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FC9E7" w14:textId="77777777" w:rsidR="00B762D9" w:rsidRDefault="00B762D9" w:rsidP="00B762D9">
      <w:bookmarkStart w:id="0" w:name="_GoBack"/>
      <w:bookmarkEnd w:id="0"/>
    </w:p>
    <w:p w14:paraId="5BC168D3" w14:textId="77777777" w:rsidR="00B762D9" w:rsidRDefault="00B762D9" w:rsidP="00B762D9"/>
    <w:p w14:paraId="25DF528D" w14:textId="77777777" w:rsidR="00B762D9" w:rsidRDefault="00B762D9" w:rsidP="00B762D9">
      <w:pPr>
        <w:pStyle w:val="Heading1"/>
        <w:spacing w:line="240" w:lineRule="auto"/>
        <w:jc w:val="center"/>
        <w:rPr>
          <w:rFonts w:ascii="Times New Roman" w:hAnsi="Times New Roman" w:cs="Times New Roman"/>
          <w:color w:val="auto"/>
          <w:sz w:val="24"/>
          <w:szCs w:val="24"/>
        </w:rPr>
        <w:sectPr w:rsidR="00B762D9" w:rsidSect="006C00F2">
          <w:footerReference w:type="first" r:id="rId5"/>
          <w:pgSz w:w="11907" w:h="16839" w:code="9"/>
          <w:pgMar w:top="2268" w:right="1701" w:bottom="1701" w:left="2268" w:header="850" w:footer="850" w:gutter="0"/>
          <w:cols w:space="720"/>
          <w:titlePg/>
          <w:docGrid w:linePitch="299"/>
        </w:sectPr>
      </w:pPr>
    </w:p>
    <w:p w14:paraId="036EB448" w14:textId="77777777" w:rsidR="00B762D9" w:rsidRPr="00C70DEC" w:rsidRDefault="00B762D9" w:rsidP="00B762D9">
      <w:pPr>
        <w:pStyle w:val="Heading1"/>
        <w:spacing w:line="240" w:lineRule="auto"/>
        <w:jc w:val="center"/>
        <w:rPr>
          <w:rFonts w:ascii="Times New Roman" w:hAnsi="Times New Roman" w:cs="Times New Roman"/>
          <w:color w:val="auto"/>
          <w:sz w:val="24"/>
          <w:szCs w:val="24"/>
        </w:rPr>
      </w:pPr>
      <w:bookmarkStart w:id="1" w:name="_Toc170952784"/>
      <w:r>
        <w:rPr>
          <w:rFonts w:ascii="Times New Roman" w:hAnsi="Times New Roman" w:cs="Times New Roman"/>
          <w:color w:val="auto"/>
          <w:sz w:val="24"/>
          <w:szCs w:val="24"/>
        </w:rPr>
        <w:lastRenderedPageBreak/>
        <w:t>BAB IV</w:t>
      </w:r>
      <w:bookmarkEnd w:id="1"/>
    </w:p>
    <w:p w14:paraId="4906E574" w14:textId="77777777" w:rsidR="00B762D9" w:rsidRPr="00A67FB4" w:rsidRDefault="00B762D9" w:rsidP="00B762D9">
      <w:pPr>
        <w:pStyle w:val="Heading1"/>
        <w:spacing w:line="480" w:lineRule="auto"/>
        <w:jc w:val="center"/>
        <w:rPr>
          <w:rFonts w:ascii="Times New Roman" w:hAnsi="Times New Roman" w:cs="Times New Roman"/>
          <w:color w:val="auto"/>
          <w:sz w:val="24"/>
          <w:szCs w:val="24"/>
        </w:rPr>
      </w:pPr>
      <w:bookmarkStart w:id="2" w:name="_Toc170757444"/>
      <w:bookmarkStart w:id="3" w:name="_Toc170759489"/>
      <w:bookmarkStart w:id="4" w:name="_Toc170760191"/>
      <w:bookmarkStart w:id="5" w:name="_Toc170952785"/>
      <w:r w:rsidRPr="00C70DEC">
        <w:rPr>
          <w:rFonts w:ascii="Times New Roman" w:hAnsi="Times New Roman" w:cs="Times New Roman"/>
          <w:color w:val="auto"/>
          <w:sz w:val="24"/>
          <w:szCs w:val="24"/>
        </w:rPr>
        <w:t>HASIL PENELITIAN DAN PEMBAHASA</w:t>
      </w:r>
      <w:r>
        <w:rPr>
          <w:rFonts w:ascii="Times New Roman" w:hAnsi="Times New Roman" w:cs="Times New Roman"/>
          <w:color w:val="auto"/>
          <w:sz w:val="24"/>
          <w:szCs w:val="24"/>
        </w:rPr>
        <w:t>N</w:t>
      </w:r>
      <w:bookmarkEnd w:id="2"/>
      <w:bookmarkEnd w:id="3"/>
      <w:bookmarkEnd w:id="4"/>
      <w:bookmarkEnd w:id="5"/>
    </w:p>
    <w:p w14:paraId="289D6EEE" w14:textId="77777777" w:rsidR="00B762D9" w:rsidRDefault="00B762D9" w:rsidP="00B762D9">
      <w:pPr>
        <w:pStyle w:val="Heading2"/>
        <w:numPr>
          <w:ilvl w:val="0"/>
          <w:numId w:val="1"/>
        </w:numPr>
        <w:spacing w:line="360" w:lineRule="auto"/>
        <w:ind w:left="426" w:hanging="426"/>
        <w:jc w:val="both"/>
        <w:rPr>
          <w:rFonts w:ascii="Times New Roman" w:hAnsi="Times New Roman" w:cs="Times New Roman"/>
          <w:color w:val="auto"/>
          <w:sz w:val="24"/>
          <w:szCs w:val="24"/>
        </w:rPr>
      </w:pPr>
      <w:bookmarkStart w:id="6" w:name="_Toc170952786"/>
      <w:r>
        <w:rPr>
          <w:rFonts w:ascii="Times New Roman" w:hAnsi="Times New Roman" w:cs="Times New Roman"/>
          <w:color w:val="auto"/>
          <w:sz w:val="24"/>
          <w:szCs w:val="24"/>
        </w:rPr>
        <w:t>Gambaran Umum</w:t>
      </w:r>
      <w:bookmarkEnd w:id="6"/>
    </w:p>
    <w:p w14:paraId="3AB5677E" w14:textId="77777777" w:rsidR="00B762D9" w:rsidRDefault="00B762D9" w:rsidP="00B762D9">
      <w:pPr>
        <w:pStyle w:val="ListParagraph"/>
        <w:numPr>
          <w:ilvl w:val="0"/>
          <w:numId w:val="2"/>
        </w:numPr>
        <w:spacing w:line="480" w:lineRule="auto"/>
      </w:pPr>
      <w:r>
        <w:t>Deskripsi Objek Penelitian</w:t>
      </w:r>
    </w:p>
    <w:p w14:paraId="5C502E1B" w14:textId="77777777" w:rsidR="00B762D9" w:rsidRDefault="00B762D9" w:rsidP="00B762D9">
      <w:pPr>
        <w:pStyle w:val="ListParagraph"/>
        <w:spacing w:line="480" w:lineRule="auto"/>
        <w:ind w:firstLine="720"/>
        <w:jc w:val="both"/>
      </w:pPr>
      <w:r>
        <w:t>Objek yang digunakan pada penelitian ini adalah perusahaan yang terdaftar di Bursa Efek Indonesia. Objek dalam penelitian ini adalah sukuk yang di keluarkan oleh perusahaan yang terdaftar di Daftar Efek Syariah Periode 2020 sampai 2023, yang sukuknya masih beredar pada tahun pengamatan serta sukuk tersebut memiiki data peringkatnya dari PT. PEFINDO periode 2020-2023</w:t>
      </w:r>
    </w:p>
    <w:p w14:paraId="0B0599C7" w14:textId="77777777" w:rsidR="00B762D9" w:rsidRDefault="00B762D9" w:rsidP="00B762D9">
      <w:pPr>
        <w:pStyle w:val="ListParagraph"/>
        <w:spacing w:line="480" w:lineRule="auto"/>
        <w:ind w:firstLine="720"/>
        <w:jc w:val="both"/>
      </w:pPr>
      <w:r>
        <w:t>Kriteria objek yang digunakan dalam penelitian ini adalah sebagai berikut:</w:t>
      </w:r>
    </w:p>
    <w:p w14:paraId="70E92435" w14:textId="77777777" w:rsidR="00B762D9" w:rsidRDefault="00B762D9" w:rsidP="00B762D9">
      <w:pPr>
        <w:pStyle w:val="ListParagraph"/>
        <w:numPr>
          <w:ilvl w:val="0"/>
          <w:numId w:val="3"/>
        </w:numPr>
        <w:spacing w:line="480" w:lineRule="auto"/>
        <w:jc w:val="both"/>
      </w:pPr>
      <w:r>
        <w:t>Perusahaan yang konsisten menerbitkan sukuk dari tahun 2020-2023 dan terdaftar di Bursa Efek Indonesia (BEI).</w:t>
      </w:r>
    </w:p>
    <w:p w14:paraId="3B1EF8F2" w14:textId="77777777" w:rsidR="00B762D9" w:rsidRDefault="00B762D9" w:rsidP="00B762D9">
      <w:pPr>
        <w:pStyle w:val="ListParagraph"/>
        <w:numPr>
          <w:ilvl w:val="0"/>
          <w:numId w:val="3"/>
        </w:numPr>
        <w:spacing w:line="480" w:lineRule="auto"/>
        <w:jc w:val="both"/>
      </w:pPr>
      <w:r>
        <w:t>Mengeluarkan laporan keuangan setiap tahun dari tahun 2020-2023 dan telah diaudit</w:t>
      </w:r>
    </w:p>
    <w:p w14:paraId="2E4120C6" w14:textId="77777777" w:rsidR="00B762D9" w:rsidRDefault="00B762D9" w:rsidP="00B762D9">
      <w:pPr>
        <w:pStyle w:val="ListParagraph"/>
        <w:numPr>
          <w:ilvl w:val="0"/>
          <w:numId w:val="3"/>
        </w:numPr>
        <w:spacing w:line="480" w:lineRule="auto"/>
        <w:jc w:val="both"/>
      </w:pPr>
      <w:r>
        <w:t>Perusahaan yang terdaftar di Index Saham Syariah Indonesia yang menerbitkan obligasi syariah dan terdaftar dalam peringkat obligasi yang dikeluarkan oleh PT PEFINDO berturut-turut selama periode 2020-2023.</w:t>
      </w:r>
    </w:p>
    <w:p w14:paraId="13932300" w14:textId="77777777" w:rsidR="00B762D9" w:rsidRDefault="00B762D9" w:rsidP="00B762D9">
      <w:pPr>
        <w:pStyle w:val="ListParagraph"/>
        <w:numPr>
          <w:ilvl w:val="0"/>
          <w:numId w:val="3"/>
        </w:numPr>
        <w:spacing w:line="480" w:lineRule="auto"/>
        <w:jc w:val="both"/>
      </w:pPr>
      <w:r>
        <w:t>Perusahaan tersebut menerbitkan dan mempublikasi laporan keuangan tahunan secara lengkap per 31 Desember dari tahun 2020-2023.</w:t>
      </w:r>
    </w:p>
    <w:p w14:paraId="0EB26D07" w14:textId="77777777" w:rsidR="00B762D9" w:rsidRDefault="00B762D9" w:rsidP="00B762D9">
      <w:pPr>
        <w:spacing w:line="480" w:lineRule="auto"/>
        <w:ind w:left="851"/>
        <w:jc w:val="both"/>
      </w:pPr>
    </w:p>
    <w:p w14:paraId="6E0D5798" w14:textId="77777777" w:rsidR="00B762D9" w:rsidRDefault="00B762D9" w:rsidP="00B762D9">
      <w:pPr>
        <w:pStyle w:val="ListParagraph"/>
        <w:numPr>
          <w:ilvl w:val="0"/>
          <w:numId w:val="2"/>
        </w:numPr>
        <w:spacing w:line="480" w:lineRule="auto"/>
        <w:jc w:val="both"/>
      </w:pPr>
      <w:r>
        <w:lastRenderedPageBreak/>
        <w:t>Profil Perusahaan</w:t>
      </w:r>
    </w:p>
    <w:p w14:paraId="10E648F3" w14:textId="77777777" w:rsidR="00B762D9" w:rsidRPr="00E65198" w:rsidRDefault="00B762D9" w:rsidP="00B762D9">
      <w:pPr>
        <w:pStyle w:val="ListParagraph"/>
        <w:numPr>
          <w:ilvl w:val="0"/>
          <w:numId w:val="4"/>
        </w:numPr>
        <w:spacing w:line="480" w:lineRule="auto"/>
        <w:ind w:left="1134"/>
        <w:jc w:val="both"/>
        <w:rPr>
          <w:bCs/>
        </w:rPr>
      </w:pPr>
      <w:r>
        <w:rPr>
          <w:rFonts w:eastAsia="Times New Roman"/>
          <w:color w:val="000000"/>
          <w:lang w:eastAsia="id-ID"/>
        </w:rPr>
        <w:t>PT Indosat Tbk</w:t>
      </w:r>
    </w:p>
    <w:p w14:paraId="6D8946F3" w14:textId="77777777" w:rsidR="00B762D9" w:rsidRDefault="00B762D9" w:rsidP="00B762D9">
      <w:pPr>
        <w:pStyle w:val="ListParagraph"/>
        <w:spacing w:line="480" w:lineRule="auto"/>
        <w:ind w:left="1134" w:firstLine="306"/>
        <w:jc w:val="both"/>
        <w:rPr>
          <w:bCs/>
        </w:rPr>
      </w:pPr>
      <w:r w:rsidRPr="0065282E">
        <w:rPr>
          <w:bCs/>
        </w:rPr>
        <w:t>PT Indosat Tbk Didirikan pada tahun 1967, PT Indosat Tbk (Indosat Ooredoo) adalah penyelenggara jasa telekomunikasi dan informasi terkemuka di Indonesia serta anggota Grup Ooredoo, penyelenggara jasa telekomunikasi global. Indosat Ooredoo menyediakan layanan selular, data tetap dan layanan broadband nirkabel serta layanan telekomunikasi tetap atau layanan suara tetap termasuk SLI, sambungan tetap nirkabel serta sambungan telepon tetap, dan layanan digital.</w:t>
      </w:r>
    </w:p>
    <w:p w14:paraId="4673CCB7" w14:textId="77777777" w:rsidR="00B762D9" w:rsidRPr="00C449DB" w:rsidRDefault="00B762D9" w:rsidP="00B762D9">
      <w:pPr>
        <w:pStyle w:val="ListParagraph"/>
        <w:numPr>
          <w:ilvl w:val="0"/>
          <w:numId w:val="4"/>
        </w:numPr>
        <w:spacing w:line="480" w:lineRule="auto"/>
        <w:ind w:left="1134"/>
        <w:jc w:val="both"/>
        <w:rPr>
          <w:bCs/>
        </w:rPr>
      </w:pPr>
      <w:r w:rsidRPr="00B82104">
        <w:rPr>
          <w:rFonts w:eastAsia="Times New Roman"/>
          <w:lang w:eastAsia="id-ID"/>
        </w:rPr>
        <w:t>PT XL Axiata Tbk</w:t>
      </w:r>
    </w:p>
    <w:p w14:paraId="63816CCF" w14:textId="77777777" w:rsidR="00B762D9" w:rsidRDefault="00B762D9" w:rsidP="00B762D9">
      <w:pPr>
        <w:pStyle w:val="ListParagraph"/>
        <w:spacing w:line="480" w:lineRule="auto"/>
        <w:ind w:left="1134" w:firstLine="306"/>
        <w:jc w:val="both"/>
        <w:rPr>
          <w:rFonts w:eastAsia="Times New Roman"/>
          <w:lang w:eastAsia="id-ID"/>
        </w:rPr>
      </w:pPr>
      <w:r>
        <w:rPr>
          <w:rFonts w:eastAsia="Times New Roman"/>
          <w:lang w:eastAsia="id-ID"/>
        </w:rPr>
        <w:t>PT XL Axiata Tbk sebelumnya bernama PT Excelcomindo Pratama Tbk atau di singkat XL adalam sebuah perushaan oprator telekomunikasi seluler di Indonesia. XL Axiata mulai beroperasi secara komersial pada tanggal 8 Oktober 1996, dan merupakan perusahaan swasta ketiga yang menyediakan layanan telepon seluler GSM di Indonesia.</w:t>
      </w:r>
    </w:p>
    <w:p w14:paraId="7738235A" w14:textId="77777777" w:rsidR="00B762D9" w:rsidRPr="00D71847" w:rsidRDefault="00B762D9" w:rsidP="00B762D9">
      <w:pPr>
        <w:pStyle w:val="ListParagraph"/>
        <w:numPr>
          <w:ilvl w:val="0"/>
          <w:numId w:val="4"/>
        </w:numPr>
        <w:spacing w:line="480" w:lineRule="auto"/>
        <w:ind w:left="1134"/>
        <w:jc w:val="both"/>
        <w:rPr>
          <w:bCs/>
        </w:rPr>
      </w:pPr>
      <w:r w:rsidRPr="00B82104">
        <w:rPr>
          <w:rFonts w:eastAsia="Times New Roman"/>
          <w:lang w:eastAsia="id-ID"/>
        </w:rPr>
        <w:t>PT FKS Food Sejahtera Tbk</w:t>
      </w:r>
    </w:p>
    <w:p w14:paraId="3FB131F3" w14:textId="77777777" w:rsidR="00B762D9" w:rsidRDefault="00B762D9" w:rsidP="00B762D9">
      <w:pPr>
        <w:pStyle w:val="ListParagraph"/>
        <w:spacing w:line="480" w:lineRule="auto"/>
        <w:ind w:left="1134" w:firstLine="306"/>
        <w:jc w:val="both"/>
        <w:rPr>
          <w:rFonts w:eastAsia="Times New Roman"/>
          <w:lang w:eastAsia="id-ID"/>
        </w:rPr>
      </w:pPr>
      <w:r w:rsidRPr="00B82104">
        <w:rPr>
          <w:rFonts w:eastAsia="Times New Roman"/>
          <w:lang w:eastAsia="id-ID"/>
        </w:rPr>
        <w:t>PT FKS Food Sejahtera Tbk</w:t>
      </w:r>
      <w:r>
        <w:rPr>
          <w:rFonts w:eastAsia="Times New Roman"/>
          <w:lang w:eastAsia="id-ID"/>
        </w:rPr>
        <w:t xml:space="preserve"> merupakan perusahaan yang memperoduksi makanan yangbermarkas di Jakarta, Indonesia. Perusahaan ini didirikan pada tahun 1990, dengan produk utama berupa aneka jenis makanan. FKS Food sudah memegang sertifikasi ISO </w:t>
      </w:r>
      <w:r>
        <w:rPr>
          <w:rFonts w:eastAsia="Times New Roman"/>
          <w:lang w:eastAsia="id-ID"/>
        </w:rPr>
        <w:lastRenderedPageBreak/>
        <w:t>9001:2008, HACCP, dan halal MUI. Produk-produknya yang dikenal publik, seperti makanan ringan Taro dan Mie Kremezz.</w:t>
      </w:r>
    </w:p>
    <w:p w14:paraId="0BD613AB" w14:textId="77777777" w:rsidR="00B762D9" w:rsidRDefault="00B762D9" w:rsidP="00B762D9">
      <w:pPr>
        <w:pStyle w:val="ListParagraph"/>
        <w:numPr>
          <w:ilvl w:val="0"/>
          <w:numId w:val="4"/>
        </w:numPr>
        <w:spacing w:line="480" w:lineRule="auto"/>
        <w:ind w:left="1134"/>
        <w:jc w:val="both"/>
        <w:rPr>
          <w:rFonts w:eastAsia="Times New Roman"/>
          <w:lang w:eastAsia="id-ID"/>
        </w:rPr>
      </w:pPr>
      <w:r w:rsidRPr="00B82104">
        <w:rPr>
          <w:rFonts w:eastAsia="Times New Roman"/>
          <w:lang w:eastAsia="id-ID"/>
        </w:rPr>
        <w:t>Adira Dinamika Multifinance Tbk</w:t>
      </w:r>
    </w:p>
    <w:p w14:paraId="2EBD392D" w14:textId="77777777" w:rsidR="00B762D9" w:rsidRDefault="00B762D9" w:rsidP="00B762D9">
      <w:pPr>
        <w:pStyle w:val="ListParagraph"/>
        <w:spacing w:line="480" w:lineRule="auto"/>
        <w:ind w:left="1134" w:firstLine="306"/>
        <w:jc w:val="both"/>
        <w:rPr>
          <w:bCs/>
        </w:rPr>
      </w:pPr>
      <w:r w:rsidRPr="00D71847">
        <w:rPr>
          <w:bCs/>
        </w:rPr>
        <w:t>PT Adira Dinamika Multi Finance Tbk atau Adira Finance didirikan pada tahun 1990 dan mulai beroperasi pada tahun 1991. Sejak awal, Adira Finance berkomitmen untuk menjadi perusahaan pembiayaan terbaik dan terkemuka di Indonesia. Adira Finance hadir untuk melayani beragam pembiayaan seperti kendaraan bermotor baik baru ataupun bekas. Melihat adanya potensi ini, Adira Finance mulai melakukan penawaran umum melalui sahamnya pada tahun 2004 dan Bank Danamon menjadi pemegang saham mayoritas sebesar 75%. Melalui beberapa tindakan korporasi, saat ini Bank Danamon memiliki kepemilikan saham sebesar 92,07% atas Adira Finance. Sebagai anak perusahaan Bank Danamon, Adira Finance menjadi bagian dari MUFG Group yang merupakan salah satu bank terbesar di dunia.</w:t>
      </w:r>
    </w:p>
    <w:p w14:paraId="2C4733B6" w14:textId="77777777" w:rsidR="00B762D9" w:rsidRDefault="00B762D9" w:rsidP="00B762D9">
      <w:pPr>
        <w:pStyle w:val="ListParagraph"/>
        <w:numPr>
          <w:ilvl w:val="0"/>
          <w:numId w:val="4"/>
        </w:numPr>
        <w:spacing w:line="480" w:lineRule="auto"/>
        <w:ind w:left="1134"/>
        <w:jc w:val="both"/>
        <w:rPr>
          <w:rFonts w:eastAsia="Times New Roman"/>
          <w:lang w:eastAsia="id-ID"/>
        </w:rPr>
      </w:pPr>
      <w:r w:rsidRPr="00B82104">
        <w:rPr>
          <w:rFonts w:eastAsia="Times New Roman"/>
          <w:lang w:eastAsia="id-ID"/>
        </w:rPr>
        <w:t>PT Global Mediacom Tbk</w:t>
      </w:r>
    </w:p>
    <w:p w14:paraId="4297A815" w14:textId="77777777" w:rsidR="00B762D9" w:rsidRDefault="00B762D9" w:rsidP="00B762D9">
      <w:pPr>
        <w:pStyle w:val="ListParagraph"/>
        <w:spacing w:line="480" w:lineRule="auto"/>
        <w:ind w:left="1134" w:firstLine="306"/>
        <w:jc w:val="both"/>
        <w:rPr>
          <w:bCs/>
        </w:rPr>
      </w:pPr>
      <w:r w:rsidRPr="00D71847">
        <w:rPr>
          <w:bCs/>
        </w:rPr>
        <w:t>Didirikan pada tanggal 30 Juni 1981, Perseroan pada awalnya merupakan konglomerasi yang bergerak dalam sektor perdagangan umum. Setelah melakukan beberapa akuisisi dan divestasi, Perseroan mengubah fokus usahanya ke industri media. Pada tahun 2007, Perseroan menegaskan fokus baru ini dengan melakukan rebranding menjadi PT Global Mediacom Tbk.</w:t>
      </w:r>
      <w:r w:rsidRPr="0065282E">
        <w:t xml:space="preserve"> </w:t>
      </w:r>
      <w:r w:rsidRPr="00D71847">
        <w:rPr>
          <w:bCs/>
        </w:rPr>
        <w:t xml:space="preserve">Sebagai grup perusahaan media yang paling terintegrasi dan terbesar di Asia Tenggara, PT Global </w:t>
      </w:r>
      <w:r w:rsidRPr="00D71847">
        <w:rPr>
          <w:bCs/>
        </w:rPr>
        <w:lastRenderedPageBreak/>
        <w:t>Mediacom Tbk (BMTR atau Perseroan) memegang portofolio media terbesar. BMTR merupakan market leader dalam industri TV FTA dan TV Berlangganan selama bertahun-tahun.</w:t>
      </w:r>
    </w:p>
    <w:p w14:paraId="4F17F4BC" w14:textId="77777777" w:rsidR="00B762D9" w:rsidRDefault="00B762D9" w:rsidP="00B762D9">
      <w:pPr>
        <w:pStyle w:val="ListParagraph"/>
        <w:numPr>
          <w:ilvl w:val="0"/>
          <w:numId w:val="4"/>
        </w:numPr>
        <w:spacing w:line="480" w:lineRule="auto"/>
        <w:ind w:left="1134"/>
        <w:jc w:val="both"/>
      </w:pPr>
      <w:r>
        <w:t>PT Bank CIMB Niaga Tbk</w:t>
      </w:r>
    </w:p>
    <w:p w14:paraId="6514B898" w14:textId="77777777" w:rsidR="00B762D9" w:rsidRDefault="00B762D9" w:rsidP="00B762D9">
      <w:pPr>
        <w:pStyle w:val="ListParagraph"/>
        <w:spacing w:line="480" w:lineRule="auto"/>
        <w:ind w:left="1134"/>
        <w:jc w:val="both"/>
        <w:rPr>
          <w:bCs/>
        </w:rPr>
      </w:pPr>
      <w:r w:rsidRPr="0065282E">
        <w:rPr>
          <w:bCs/>
        </w:rPr>
        <w:t xml:space="preserve">    PT Bank CIMB Niaga (dulunya Bank Niaga) adalah perusahaan yang melayani jasa keuangan. Bank ini didirikan pada tanggal 26 September 1955 ini bermarkas di Jakarta, Indonesia. CIMB Niaga, yang mayoritas sahamnya dimiliki oleh CIMB Group, merupakan bank pembayaran terbesar dari segi nilai transaksi di bawah Kustodian Sentral Efek Indonesia. CIMB Niaga adalah penyedia kredit kepemilikan rumah terbesar ketiga di Indonesia dengan 11% dari pangsa pasar. Bank ini kini juga melakukan kerjasama dengan MNC Group demi meningkatkan layanan belanja online "Rakuten" yang juga</w:t>
      </w:r>
      <w:r>
        <w:rPr>
          <w:bCs/>
        </w:rPr>
        <w:t xml:space="preserve"> anak perusahaan dari MNC Group.</w:t>
      </w:r>
    </w:p>
    <w:p w14:paraId="66FA996D" w14:textId="77777777" w:rsidR="00B762D9" w:rsidRDefault="00B762D9" w:rsidP="00B762D9">
      <w:pPr>
        <w:pStyle w:val="ListParagraph"/>
        <w:numPr>
          <w:ilvl w:val="0"/>
          <w:numId w:val="4"/>
        </w:numPr>
        <w:spacing w:line="480" w:lineRule="auto"/>
        <w:ind w:left="1134"/>
        <w:jc w:val="both"/>
        <w:rPr>
          <w:rFonts w:eastAsia="Times New Roman"/>
          <w:lang w:eastAsia="id-ID"/>
        </w:rPr>
      </w:pPr>
      <w:r w:rsidRPr="00B82104">
        <w:rPr>
          <w:rFonts w:eastAsia="Times New Roman"/>
          <w:lang w:eastAsia="id-ID"/>
        </w:rPr>
        <w:t>PT Mora Telematika Indonesia</w:t>
      </w:r>
    </w:p>
    <w:p w14:paraId="36DCCE41" w14:textId="77777777" w:rsidR="00B762D9" w:rsidRDefault="00B762D9" w:rsidP="00B762D9">
      <w:pPr>
        <w:pStyle w:val="ListParagraph"/>
        <w:spacing w:line="480" w:lineRule="auto"/>
        <w:ind w:left="1134" w:firstLine="306"/>
        <w:jc w:val="both"/>
        <w:rPr>
          <w:rFonts w:eastAsia="Times New Roman"/>
          <w:lang w:eastAsia="id-ID"/>
        </w:rPr>
      </w:pPr>
      <w:r w:rsidRPr="00B82104">
        <w:rPr>
          <w:rFonts w:eastAsia="Times New Roman"/>
          <w:lang w:eastAsia="id-ID"/>
        </w:rPr>
        <w:t>PT Mora Telematika Indonesia</w:t>
      </w:r>
      <w:r>
        <w:rPr>
          <w:rFonts w:eastAsia="Times New Roman"/>
          <w:lang w:eastAsia="id-ID"/>
        </w:rPr>
        <w:t xml:space="preserve"> adalah perusahaan yang bergerak di bidang jasa infrastruktur telekomunikasi di Indonesia. Perusahaan ini berdiri sejak tahun 2000 dan berkantor pusat di Jakarta Pusat. Moratelindo merupakan anggota dari Asosiasi Penyedia Jaringan Internet Indonesia (APJII).</w:t>
      </w:r>
    </w:p>
    <w:p w14:paraId="4FE15D6B" w14:textId="77777777" w:rsidR="00B762D9" w:rsidRDefault="00B762D9" w:rsidP="00B762D9">
      <w:pPr>
        <w:pStyle w:val="ListParagraph"/>
        <w:spacing w:line="480" w:lineRule="auto"/>
        <w:ind w:left="1134" w:firstLine="306"/>
        <w:jc w:val="both"/>
        <w:rPr>
          <w:rFonts w:eastAsia="Times New Roman"/>
          <w:lang w:eastAsia="id-ID"/>
        </w:rPr>
      </w:pPr>
    </w:p>
    <w:p w14:paraId="13C9A87E" w14:textId="77777777" w:rsidR="00B762D9" w:rsidRDefault="00B762D9" w:rsidP="00B762D9">
      <w:pPr>
        <w:pStyle w:val="ListParagraph"/>
        <w:spacing w:line="480" w:lineRule="auto"/>
        <w:ind w:left="1134" w:firstLine="306"/>
        <w:jc w:val="both"/>
        <w:rPr>
          <w:rFonts w:eastAsia="Times New Roman"/>
          <w:lang w:eastAsia="id-ID"/>
        </w:rPr>
      </w:pPr>
    </w:p>
    <w:p w14:paraId="3A519C5A" w14:textId="77777777" w:rsidR="00B762D9" w:rsidRPr="00E32A5B" w:rsidRDefault="00B762D9" w:rsidP="00B762D9">
      <w:pPr>
        <w:pStyle w:val="ListParagraph"/>
        <w:spacing w:line="480" w:lineRule="auto"/>
        <w:ind w:left="1134" w:firstLine="306"/>
        <w:jc w:val="both"/>
        <w:rPr>
          <w:rFonts w:eastAsia="Times New Roman"/>
          <w:lang w:eastAsia="id-ID"/>
        </w:rPr>
      </w:pPr>
    </w:p>
    <w:p w14:paraId="67E7F379" w14:textId="77777777" w:rsidR="00B762D9" w:rsidRDefault="00B762D9" w:rsidP="00B762D9">
      <w:pPr>
        <w:pStyle w:val="ListParagraph"/>
        <w:numPr>
          <w:ilvl w:val="0"/>
          <w:numId w:val="4"/>
        </w:numPr>
        <w:spacing w:line="480" w:lineRule="auto"/>
        <w:ind w:left="1134"/>
        <w:jc w:val="both"/>
        <w:rPr>
          <w:rFonts w:eastAsia="Times New Roman"/>
          <w:lang w:eastAsia="id-ID"/>
        </w:rPr>
      </w:pPr>
      <w:r>
        <w:rPr>
          <w:rFonts w:eastAsia="Times New Roman"/>
          <w:lang w:eastAsia="id-ID"/>
        </w:rPr>
        <w:lastRenderedPageBreak/>
        <w:t>PT Sampoerna Agro Tbk</w:t>
      </w:r>
    </w:p>
    <w:p w14:paraId="48744D70" w14:textId="77777777" w:rsidR="00B762D9" w:rsidRPr="00E32A5B" w:rsidRDefault="00B762D9" w:rsidP="00B762D9">
      <w:pPr>
        <w:pStyle w:val="ListParagraph"/>
        <w:spacing w:line="480" w:lineRule="auto"/>
        <w:ind w:left="1134" w:firstLine="306"/>
        <w:jc w:val="both"/>
        <w:rPr>
          <w:rFonts w:eastAsia="Times New Roman"/>
          <w:lang w:eastAsia="id-ID"/>
        </w:rPr>
      </w:pPr>
      <w:r w:rsidRPr="00E32A5B">
        <w:rPr>
          <w:rFonts w:eastAsia="Times New Roman"/>
          <w:lang w:eastAsia="id-ID"/>
        </w:rPr>
        <w:t>PT Sampoerna Agro Tbk adalah perusahaan publik di Indonesia yang bergerak di bidang usaha perkebunan dan pemasok produk-produk dari kelapa sawit (utama), ditambah sagu dan karet.</w:t>
      </w:r>
    </w:p>
    <w:p w14:paraId="30CB8B6B" w14:textId="77777777" w:rsidR="00B762D9" w:rsidRDefault="00B762D9" w:rsidP="00B762D9">
      <w:pPr>
        <w:pStyle w:val="ListParagraph"/>
        <w:numPr>
          <w:ilvl w:val="0"/>
          <w:numId w:val="4"/>
        </w:numPr>
        <w:spacing w:line="480" w:lineRule="auto"/>
        <w:ind w:left="1134"/>
        <w:jc w:val="both"/>
        <w:rPr>
          <w:rFonts w:eastAsia="Times New Roman"/>
          <w:lang w:eastAsia="id-ID"/>
        </w:rPr>
      </w:pPr>
      <w:r w:rsidRPr="00B82104">
        <w:rPr>
          <w:rFonts w:eastAsia="Times New Roman"/>
          <w:lang w:eastAsia="id-ID"/>
        </w:rPr>
        <w:t>PT Elnusa Tbk</w:t>
      </w:r>
    </w:p>
    <w:p w14:paraId="0BB05786" w14:textId="77777777" w:rsidR="00B762D9" w:rsidRDefault="00B762D9" w:rsidP="00B762D9">
      <w:pPr>
        <w:pStyle w:val="ListParagraph"/>
        <w:spacing w:line="480" w:lineRule="auto"/>
        <w:ind w:left="1134" w:firstLine="306"/>
        <w:jc w:val="both"/>
        <w:rPr>
          <w:rFonts w:eastAsia="Times New Roman"/>
          <w:lang w:eastAsia="id-ID"/>
        </w:rPr>
      </w:pPr>
      <w:r w:rsidRPr="00B82104">
        <w:rPr>
          <w:rFonts w:eastAsia="Times New Roman"/>
          <w:lang w:eastAsia="id-ID"/>
        </w:rPr>
        <w:t>PT Elnusa Tbk</w:t>
      </w:r>
      <w:r>
        <w:rPr>
          <w:rFonts w:eastAsia="Times New Roman"/>
          <w:lang w:eastAsia="id-ID"/>
        </w:rPr>
        <w:t xml:space="preserve"> adalah anak usaha dari Pertamina Hulu Energi yang menyediakan berbagai macam jasa pendukung pengeboran minyak dan gas. Untuk mendukung kegiatan bisnisnya, hingga tanggal 31 Desember 2020, perusahaan ini memiliki dua kantor cabang, yakni di Balikpapan dan Cirebon.</w:t>
      </w:r>
    </w:p>
    <w:p w14:paraId="071A6662" w14:textId="77777777" w:rsidR="00B762D9" w:rsidRDefault="00B762D9" w:rsidP="00B762D9">
      <w:pPr>
        <w:pStyle w:val="ListParagraph"/>
        <w:numPr>
          <w:ilvl w:val="0"/>
          <w:numId w:val="4"/>
        </w:numPr>
        <w:spacing w:line="480" w:lineRule="auto"/>
        <w:ind w:left="1134"/>
        <w:jc w:val="both"/>
        <w:rPr>
          <w:rFonts w:eastAsia="Times New Roman"/>
          <w:lang w:eastAsia="id-ID"/>
        </w:rPr>
      </w:pPr>
      <w:r w:rsidRPr="00B82104">
        <w:rPr>
          <w:rFonts w:eastAsia="Times New Roman"/>
          <w:lang w:eastAsia="id-ID"/>
        </w:rPr>
        <w:t>PT Wijaya Karya Persero Tbk</w:t>
      </w:r>
    </w:p>
    <w:p w14:paraId="1AD661A5" w14:textId="77777777" w:rsidR="00B762D9" w:rsidRPr="00DE3F56" w:rsidRDefault="00B762D9" w:rsidP="00B762D9">
      <w:pPr>
        <w:pStyle w:val="ListParagraph"/>
        <w:spacing w:line="480" w:lineRule="auto"/>
        <w:ind w:left="1134" w:firstLine="306"/>
        <w:jc w:val="both"/>
        <w:rPr>
          <w:rFonts w:eastAsia="Times New Roman"/>
          <w:lang w:eastAsia="id-ID"/>
        </w:rPr>
      </w:pPr>
      <w:r w:rsidRPr="00B82104">
        <w:rPr>
          <w:rFonts w:eastAsia="Times New Roman"/>
          <w:lang w:eastAsia="id-ID"/>
        </w:rPr>
        <w:t>PT Wijaya Karya Persero Tbk</w:t>
      </w:r>
      <w:r>
        <w:rPr>
          <w:rFonts w:eastAsia="Times New Roman"/>
          <w:lang w:eastAsia="id-ID"/>
        </w:rPr>
        <w:t xml:space="preserve"> atau biasa disingkat menjadi WIKA, adalah sebuah badan usaha milik Negara Indonesia yang bergerak di bidang konstruksi. Untuk mendukung kegiatan bisnisnya, perusahaan ini memiliki sebelas kantor operasi di Indonesia dan Sembilan kantor perwakilan di luar Indonesia.</w:t>
      </w:r>
    </w:p>
    <w:p w14:paraId="2D6CB894" w14:textId="77777777" w:rsidR="00B762D9" w:rsidRPr="00307FA8" w:rsidRDefault="00B762D9" w:rsidP="00B762D9">
      <w:pPr>
        <w:pStyle w:val="Heading2"/>
        <w:numPr>
          <w:ilvl w:val="0"/>
          <w:numId w:val="1"/>
        </w:numPr>
        <w:ind w:left="567" w:hanging="349"/>
        <w:rPr>
          <w:rFonts w:ascii="Times New Roman" w:hAnsi="Times New Roman" w:cs="Times New Roman"/>
          <w:color w:val="auto"/>
          <w:sz w:val="24"/>
          <w:szCs w:val="24"/>
        </w:rPr>
      </w:pPr>
      <w:bookmarkStart w:id="7" w:name="_Toc170952787"/>
      <w:r w:rsidRPr="00307FA8">
        <w:rPr>
          <w:rFonts w:ascii="Times New Roman" w:hAnsi="Times New Roman" w:cs="Times New Roman"/>
          <w:color w:val="auto"/>
          <w:sz w:val="24"/>
          <w:szCs w:val="24"/>
        </w:rPr>
        <w:t>Hasil Penelitian</w:t>
      </w:r>
      <w:bookmarkEnd w:id="7"/>
    </w:p>
    <w:p w14:paraId="3EF1E41A" w14:textId="77777777" w:rsidR="00B762D9" w:rsidRDefault="00B762D9" w:rsidP="00B762D9">
      <w:pPr>
        <w:pStyle w:val="ListParagraph"/>
        <w:numPr>
          <w:ilvl w:val="0"/>
          <w:numId w:val="5"/>
        </w:numPr>
        <w:spacing w:line="480" w:lineRule="auto"/>
        <w:ind w:left="851"/>
        <w:jc w:val="both"/>
        <w:rPr>
          <w:bCs/>
        </w:rPr>
      </w:pPr>
      <w:r w:rsidRPr="00312FC1">
        <w:rPr>
          <w:bCs/>
        </w:rPr>
        <w:t>Statistic Deskriptif</w:t>
      </w:r>
    </w:p>
    <w:p w14:paraId="60C88738" w14:textId="77777777" w:rsidR="00B762D9" w:rsidRPr="00E32A5B" w:rsidRDefault="00B762D9" w:rsidP="00B762D9">
      <w:pPr>
        <w:pStyle w:val="ListParagraph"/>
        <w:spacing w:line="480" w:lineRule="auto"/>
        <w:ind w:left="851" w:firstLine="589"/>
        <w:jc w:val="both"/>
        <w:rPr>
          <w:bCs/>
        </w:rPr>
      </w:pPr>
      <w:r>
        <w:rPr>
          <w:bCs/>
        </w:rPr>
        <w:t xml:space="preserve">Analisis statistic deskriptif dilakukan pada objek yang digunakan dalam penelitian ini, yaitu pada perusahaan yang terdaftar di Indeks Saham Syariah (ISSI) tahun 2020-2023. Variabel independen dalam penelitian ini adalah </w:t>
      </w:r>
      <w:r w:rsidRPr="006C3817">
        <w:rPr>
          <w:bCs/>
          <w:i/>
        </w:rPr>
        <w:t>Leverage</w:t>
      </w:r>
      <w:r>
        <w:rPr>
          <w:bCs/>
        </w:rPr>
        <w:t xml:space="preserve"> yang diproksikan dengan </w:t>
      </w:r>
      <w:r w:rsidRPr="00312FC1">
        <w:rPr>
          <w:bCs/>
          <w:i/>
        </w:rPr>
        <w:t>Debt To Equity</w:t>
      </w:r>
      <w:r>
        <w:rPr>
          <w:bCs/>
          <w:i/>
        </w:rPr>
        <w:t xml:space="preserve">, </w:t>
      </w:r>
      <w:r w:rsidRPr="006C3817">
        <w:rPr>
          <w:bCs/>
          <w:i/>
        </w:rPr>
        <w:t>Likuiditas</w:t>
      </w:r>
      <w:r>
        <w:rPr>
          <w:bCs/>
        </w:rPr>
        <w:t xml:space="preserve"> yang diproksikan dengan </w:t>
      </w:r>
      <w:r>
        <w:rPr>
          <w:bCs/>
          <w:i/>
        </w:rPr>
        <w:t xml:space="preserve">Current Ratio, </w:t>
      </w:r>
      <w:r w:rsidRPr="006C3817">
        <w:rPr>
          <w:bCs/>
          <w:i/>
        </w:rPr>
        <w:t>Firm size</w:t>
      </w:r>
      <w:r>
        <w:rPr>
          <w:bCs/>
        </w:rPr>
        <w:t xml:space="preserve"> yang diproksikan dengan </w:t>
      </w:r>
      <w:r>
        <w:rPr>
          <w:bCs/>
        </w:rPr>
        <w:lastRenderedPageBreak/>
        <w:t xml:space="preserve">Total Aktiva. Variabel dependen dalam penelitian ini adalah rating, sedangkan variabel intervening dalam penelitian ini adalah kinerja keuangan yang di proksikan dengan </w:t>
      </w:r>
      <w:r w:rsidRPr="00CC0337">
        <w:rPr>
          <w:bCs/>
          <w:i/>
        </w:rPr>
        <w:t>Return On Assets</w:t>
      </w:r>
      <w:r>
        <w:rPr>
          <w:bCs/>
          <w:i/>
        </w:rPr>
        <w:t xml:space="preserve"> </w:t>
      </w:r>
      <w:r>
        <w:rPr>
          <w:bCs/>
        </w:rPr>
        <w:t>(ROA).</w:t>
      </w:r>
    </w:p>
    <w:p w14:paraId="07F85E04" w14:textId="77777777" w:rsidR="00B762D9" w:rsidRPr="00502F50" w:rsidRDefault="00B762D9" w:rsidP="00B762D9">
      <w:pPr>
        <w:pStyle w:val="Caption"/>
        <w:spacing w:after="0"/>
        <w:jc w:val="center"/>
        <w:rPr>
          <w:i w:val="0"/>
          <w:color w:val="auto"/>
          <w:sz w:val="24"/>
          <w:szCs w:val="24"/>
        </w:rPr>
      </w:pPr>
      <w:bookmarkStart w:id="8" w:name="_Toc171015144"/>
      <w:r w:rsidRPr="00502F50">
        <w:rPr>
          <w:i w:val="0"/>
          <w:color w:val="auto"/>
          <w:sz w:val="24"/>
          <w:szCs w:val="24"/>
        </w:rPr>
        <w:t xml:space="preserve">Tabel </w:t>
      </w:r>
      <w:r w:rsidRPr="00502F50">
        <w:rPr>
          <w:i w:val="0"/>
          <w:color w:val="auto"/>
          <w:sz w:val="24"/>
          <w:szCs w:val="24"/>
        </w:rPr>
        <w:fldChar w:fldCharType="begin"/>
      </w:r>
      <w:r w:rsidRPr="00502F50">
        <w:rPr>
          <w:i w:val="0"/>
          <w:color w:val="auto"/>
          <w:sz w:val="24"/>
          <w:szCs w:val="24"/>
        </w:rPr>
        <w:instrText xml:space="preserve"> SEQ Tabel \* ARABIC </w:instrText>
      </w:r>
      <w:r w:rsidRPr="00502F50">
        <w:rPr>
          <w:i w:val="0"/>
          <w:color w:val="auto"/>
          <w:sz w:val="24"/>
          <w:szCs w:val="24"/>
        </w:rPr>
        <w:fldChar w:fldCharType="separate"/>
      </w:r>
      <w:r>
        <w:rPr>
          <w:i w:val="0"/>
          <w:noProof/>
          <w:color w:val="auto"/>
          <w:sz w:val="24"/>
          <w:szCs w:val="24"/>
        </w:rPr>
        <w:t>9</w:t>
      </w:r>
      <w:bookmarkEnd w:id="8"/>
      <w:r w:rsidRPr="00502F50">
        <w:rPr>
          <w:i w:val="0"/>
          <w:color w:val="auto"/>
          <w:sz w:val="24"/>
          <w:szCs w:val="24"/>
        </w:rPr>
        <w:fldChar w:fldCharType="end"/>
      </w:r>
    </w:p>
    <w:p w14:paraId="5E3B7DCB" w14:textId="77777777" w:rsidR="00B762D9" w:rsidRDefault="00B762D9" w:rsidP="00B762D9">
      <w:pPr>
        <w:spacing w:after="0" w:line="240" w:lineRule="auto"/>
        <w:jc w:val="center"/>
      </w:pPr>
      <w:r>
        <w:t>Hasil Uji Statistik Deskriptif</w:t>
      </w:r>
    </w:p>
    <w:tbl>
      <w:tblPr>
        <w:tblpPr w:leftFromText="180" w:rightFromText="180" w:vertAnchor="text" w:horzAnchor="page" w:tblpX="3196" w:tblpY="181"/>
        <w:tblW w:w="7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38"/>
        <w:gridCol w:w="955"/>
        <w:gridCol w:w="998"/>
        <w:gridCol w:w="1027"/>
        <w:gridCol w:w="955"/>
        <w:gridCol w:w="1342"/>
      </w:tblGrid>
      <w:tr w:rsidR="00B762D9" w:rsidRPr="0042375D" w14:paraId="11CF79E4" w14:textId="77777777" w:rsidTr="007C6554">
        <w:trPr>
          <w:cantSplit/>
          <w:trHeight w:val="330"/>
        </w:trPr>
        <w:tc>
          <w:tcPr>
            <w:tcW w:w="7115" w:type="dxa"/>
            <w:gridSpan w:val="6"/>
            <w:tcBorders>
              <w:top w:val="nil"/>
              <w:left w:val="nil"/>
              <w:bottom w:val="nil"/>
              <w:right w:val="nil"/>
            </w:tcBorders>
            <w:shd w:val="clear" w:color="auto" w:fill="FFFFFF"/>
            <w:vAlign w:val="center"/>
          </w:tcPr>
          <w:p w14:paraId="2B55B362" w14:textId="77777777" w:rsidR="00B762D9" w:rsidRPr="0042375D"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42375D">
              <w:rPr>
                <w:rFonts w:ascii="Arial" w:hAnsi="Arial" w:cs="Arial"/>
                <w:b/>
                <w:bCs/>
                <w:color w:val="000000"/>
                <w:sz w:val="18"/>
                <w:szCs w:val="18"/>
              </w:rPr>
              <w:t>Descriptive Statistics</w:t>
            </w:r>
          </w:p>
        </w:tc>
      </w:tr>
      <w:tr w:rsidR="00B762D9" w:rsidRPr="0042375D" w14:paraId="6D9B93D2" w14:textId="77777777" w:rsidTr="007C6554">
        <w:trPr>
          <w:cantSplit/>
          <w:trHeight w:val="314"/>
        </w:trPr>
        <w:tc>
          <w:tcPr>
            <w:tcW w:w="183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5F83D7A6" w14:textId="77777777" w:rsidR="00B762D9" w:rsidRPr="0042375D" w:rsidRDefault="00B762D9" w:rsidP="007C6554">
            <w:pPr>
              <w:autoSpaceDE w:val="0"/>
              <w:autoSpaceDN w:val="0"/>
              <w:adjustRightInd w:val="0"/>
              <w:spacing w:after="0" w:line="240" w:lineRule="auto"/>
            </w:pPr>
          </w:p>
        </w:tc>
        <w:tc>
          <w:tcPr>
            <w:tcW w:w="955" w:type="dxa"/>
            <w:tcBorders>
              <w:top w:val="single" w:sz="16" w:space="0" w:color="000000"/>
              <w:left w:val="single" w:sz="16" w:space="0" w:color="000000"/>
              <w:bottom w:val="single" w:sz="16" w:space="0" w:color="000000"/>
            </w:tcBorders>
            <w:shd w:val="clear" w:color="auto" w:fill="FFFFFF"/>
            <w:vAlign w:val="bottom"/>
          </w:tcPr>
          <w:p w14:paraId="5FF4E181" w14:textId="77777777" w:rsidR="00B762D9" w:rsidRPr="0042375D"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42375D">
              <w:rPr>
                <w:rFonts w:ascii="Arial" w:hAnsi="Arial" w:cs="Arial"/>
                <w:color w:val="000000"/>
                <w:sz w:val="18"/>
                <w:szCs w:val="18"/>
              </w:rPr>
              <w:t>N</w:t>
            </w:r>
          </w:p>
        </w:tc>
        <w:tc>
          <w:tcPr>
            <w:tcW w:w="998" w:type="dxa"/>
            <w:tcBorders>
              <w:top w:val="single" w:sz="16" w:space="0" w:color="000000"/>
              <w:bottom w:val="single" w:sz="16" w:space="0" w:color="000000"/>
            </w:tcBorders>
            <w:shd w:val="clear" w:color="auto" w:fill="FFFFFF"/>
            <w:vAlign w:val="bottom"/>
          </w:tcPr>
          <w:p w14:paraId="507C08C6" w14:textId="77777777" w:rsidR="00B762D9" w:rsidRPr="0042375D"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42375D">
              <w:rPr>
                <w:rFonts w:ascii="Arial" w:hAnsi="Arial" w:cs="Arial"/>
                <w:color w:val="000000"/>
                <w:sz w:val="18"/>
                <w:szCs w:val="18"/>
              </w:rPr>
              <w:t>Minimum</w:t>
            </w:r>
          </w:p>
        </w:tc>
        <w:tc>
          <w:tcPr>
            <w:tcW w:w="1027" w:type="dxa"/>
            <w:tcBorders>
              <w:top w:val="single" w:sz="16" w:space="0" w:color="000000"/>
              <w:bottom w:val="single" w:sz="16" w:space="0" w:color="000000"/>
            </w:tcBorders>
            <w:shd w:val="clear" w:color="auto" w:fill="FFFFFF"/>
            <w:vAlign w:val="bottom"/>
          </w:tcPr>
          <w:p w14:paraId="416977E2" w14:textId="77777777" w:rsidR="00B762D9" w:rsidRPr="0042375D"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42375D">
              <w:rPr>
                <w:rFonts w:ascii="Arial" w:hAnsi="Arial" w:cs="Arial"/>
                <w:color w:val="000000"/>
                <w:sz w:val="18"/>
                <w:szCs w:val="18"/>
              </w:rPr>
              <w:t>Maximum</w:t>
            </w:r>
          </w:p>
        </w:tc>
        <w:tc>
          <w:tcPr>
            <w:tcW w:w="955" w:type="dxa"/>
            <w:tcBorders>
              <w:top w:val="single" w:sz="16" w:space="0" w:color="000000"/>
              <w:bottom w:val="single" w:sz="16" w:space="0" w:color="000000"/>
            </w:tcBorders>
            <w:shd w:val="clear" w:color="auto" w:fill="FFFFFF"/>
            <w:vAlign w:val="bottom"/>
          </w:tcPr>
          <w:p w14:paraId="0628FEC8" w14:textId="77777777" w:rsidR="00B762D9" w:rsidRPr="0042375D"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42375D">
              <w:rPr>
                <w:rFonts w:ascii="Arial" w:hAnsi="Arial" w:cs="Arial"/>
                <w:color w:val="000000"/>
                <w:sz w:val="18"/>
                <w:szCs w:val="18"/>
              </w:rPr>
              <w:t>Mean</w:t>
            </w:r>
          </w:p>
        </w:tc>
        <w:tc>
          <w:tcPr>
            <w:tcW w:w="1340" w:type="dxa"/>
            <w:tcBorders>
              <w:top w:val="single" w:sz="16" w:space="0" w:color="000000"/>
              <w:bottom w:val="single" w:sz="16" w:space="0" w:color="000000"/>
              <w:right w:val="single" w:sz="16" w:space="0" w:color="000000"/>
            </w:tcBorders>
            <w:shd w:val="clear" w:color="auto" w:fill="FFFFFF"/>
            <w:vAlign w:val="bottom"/>
          </w:tcPr>
          <w:p w14:paraId="6DC304C9" w14:textId="77777777" w:rsidR="00B762D9" w:rsidRPr="0042375D"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42375D">
              <w:rPr>
                <w:rFonts w:ascii="Arial" w:hAnsi="Arial" w:cs="Arial"/>
                <w:color w:val="000000"/>
                <w:sz w:val="18"/>
                <w:szCs w:val="18"/>
              </w:rPr>
              <w:t>Std. Deviation</w:t>
            </w:r>
          </w:p>
        </w:tc>
      </w:tr>
      <w:tr w:rsidR="00B762D9" w:rsidRPr="0042375D" w14:paraId="339A429A" w14:textId="77777777" w:rsidTr="007C6554">
        <w:trPr>
          <w:cantSplit/>
          <w:trHeight w:val="330"/>
        </w:trPr>
        <w:tc>
          <w:tcPr>
            <w:tcW w:w="1838" w:type="dxa"/>
            <w:tcBorders>
              <w:top w:val="single" w:sz="16" w:space="0" w:color="000000"/>
              <w:left w:val="single" w:sz="16" w:space="0" w:color="000000"/>
              <w:bottom w:val="nil"/>
              <w:right w:val="single" w:sz="16" w:space="0" w:color="000000"/>
            </w:tcBorders>
            <w:shd w:val="clear" w:color="auto" w:fill="FFFFFF"/>
          </w:tcPr>
          <w:p w14:paraId="0482C26C" w14:textId="77777777" w:rsidR="00B762D9" w:rsidRPr="0042375D" w:rsidRDefault="00B762D9" w:rsidP="007C6554">
            <w:pPr>
              <w:autoSpaceDE w:val="0"/>
              <w:autoSpaceDN w:val="0"/>
              <w:adjustRightInd w:val="0"/>
              <w:spacing w:after="0" w:line="320" w:lineRule="atLeast"/>
              <w:ind w:left="60" w:right="60"/>
              <w:rPr>
                <w:rFonts w:ascii="Arial" w:hAnsi="Arial" w:cs="Arial"/>
                <w:color w:val="000000"/>
                <w:sz w:val="18"/>
                <w:szCs w:val="18"/>
              </w:rPr>
            </w:pPr>
            <w:r w:rsidRPr="0042375D">
              <w:rPr>
                <w:rFonts w:ascii="Arial" w:hAnsi="Arial" w:cs="Arial"/>
                <w:color w:val="000000"/>
                <w:sz w:val="18"/>
                <w:szCs w:val="18"/>
              </w:rPr>
              <w:t>Peringkat Sukuk</w:t>
            </w:r>
          </w:p>
        </w:tc>
        <w:tc>
          <w:tcPr>
            <w:tcW w:w="955" w:type="dxa"/>
            <w:tcBorders>
              <w:top w:val="single" w:sz="16" w:space="0" w:color="000000"/>
              <w:left w:val="single" w:sz="16" w:space="0" w:color="000000"/>
              <w:bottom w:val="nil"/>
            </w:tcBorders>
            <w:shd w:val="clear" w:color="auto" w:fill="FFFFFF"/>
            <w:vAlign w:val="center"/>
          </w:tcPr>
          <w:p w14:paraId="276968B3"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40</w:t>
            </w:r>
          </w:p>
        </w:tc>
        <w:tc>
          <w:tcPr>
            <w:tcW w:w="998" w:type="dxa"/>
            <w:tcBorders>
              <w:top w:val="single" w:sz="16" w:space="0" w:color="000000"/>
              <w:bottom w:val="nil"/>
            </w:tcBorders>
            <w:shd w:val="clear" w:color="auto" w:fill="FFFFFF"/>
            <w:vAlign w:val="center"/>
          </w:tcPr>
          <w:p w14:paraId="11E26F1A"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4.00</w:t>
            </w:r>
          </w:p>
        </w:tc>
        <w:tc>
          <w:tcPr>
            <w:tcW w:w="1027" w:type="dxa"/>
            <w:tcBorders>
              <w:top w:val="single" w:sz="16" w:space="0" w:color="000000"/>
              <w:bottom w:val="nil"/>
            </w:tcBorders>
            <w:shd w:val="clear" w:color="auto" w:fill="FFFFFF"/>
            <w:vAlign w:val="center"/>
          </w:tcPr>
          <w:p w14:paraId="36CCE447"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8.00</w:t>
            </w:r>
          </w:p>
        </w:tc>
        <w:tc>
          <w:tcPr>
            <w:tcW w:w="955" w:type="dxa"/>
            <w:tcBorders>
              <w:top w:val="single" w:sz="16" w:space="0" w:color="000000"/>
              <w:bottom w:val="nil"/>
            </w:tcBorders>
            <w:shd w:val="clear" w:color="auto" w:fill="FFFFFF"/>
            <w:vAlign w:val="center"/>
          </w:tcPr>
          <w:p w14:paraId="6D5E5B98"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6.6750</w:t>
            </w:r>
          </w:p>
        </w:tc>
        <w:tc>
          <w:tcPr>
            <w:tcW w:w="1340" w:type="dxa"/>
            <w:tcBorders>
              <w:top w:val="single" w:sz="16" w:space="0" w:color="000000"/>
              <w:bottom w:val="nil"/>
              <w:right w:val="single" w:sz="16" w:space="0" w:color="000000"/>
            </w:tcBorders>
            <w:shd w:val="clear" w:color="auto" w:fill="FFFFFF"/>
            <w:vAlign w:val="center"/>
          </w:tcPr>
          <w:p w14:paraId="57ECD452"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1.30850</w:t>
            </w:r>
          </w:p>
        </w:tc>
      </w:tr>
      <w:tr w:rsidR="00B762D9" w:rsidRPr="0042375D" w14:paraId="4F6108BF" w14:textId="77777777" w:rsidTr="007C6554">
        <w:trPr>
          <w:cantSplit/>
          <w:trHeight w:val="345"/>
        </w:trPr>
        <w:tc>
          <w:tcPr>
            <w:tcW w:w="1838" w:type="dxa"/>
            <w:tcBorders>
              <w:top w:val="nil"/>
              <w:left w:val="single" w:sz="16" w:space="0" w:color="000000"/>
              <w:bottom w:val="nil"/>
              <w:right w:val="single" w:sz="16" w:space="0" w:color="000000"/>
            </w:tcBorders>
            <w:shd w:val="clear" w:color="auto" w:fill="FFFFFF"/>
          </w:tcPr>
          <w:p w14:paraId="3FF9EE9A" w14:textId="77777777" w:rsidR="00B762D9" w:rsidRPr="0042375D" w:rsidRDefault="00B762D9" w:rsidP="007C6554">
            <w:pPr>
              <w:autoSpaceDE w:val="0"/>
              <w:autoSpaceDN w:val="0"/>
              <w:adjustRightInd w:val="0"/>
              <w:spacing w:after="0" w:line="320" w:lineRule="atLeast"/>
              <w:ind w:left="60" w:right="60"/>
              <w:rPr>
                <w:rFonts w:ascii="Arial" w:hAnsi="Arial" w:cs="Arial"/>
                <w:color w:val="000000"/>
                <w:sz w:val="18"/>
                <w:szCs w:val="18"/>
              </w:rPr>
            </w:pPr>
            <w:r w:rsidRPr="006C3817">
              <w:rPr>
                <w:rFonts w:ascii="Arial" w:hAnsi="Arial" w:cs="Arial"/>
                <w:i/>
                <w:color w:val="000000"/>
                <w:sz w:val="18"/>
                <w:szCs w:val="18"/>
              </w:rPr>
              <w:t>Leverage</w:t>
            </w:r>
          </w:p>
        </w:tc>
        <w:tc>
          <w:tcPr>
            <w:tcW w:w="955" w:type="dxa"/>
            <w:tcBorders>
              <w:top w:val="nil"/>
              <w:left w:val="single" w:sz="16" w:space="0" w:color="000000"/>
              <w:bottom w:val="nil"/>
            </w:tcBorders>
            <w:shd w:val="clear" w:color="auto" w:fill="FFFFFF"/>
            <w:vAlign w:val="center"/>
          </w:tcPr>
          <w:p w14:paraId="72436FEC"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40</w:t>
            </w:r>
          </w:p>
        </w:tc>
        <w:tc>
          <w:tcPr>
            <w:tcW w:w="998" w:type="dxa"/>
            <w:tcBorders>
              <w:top w:val="nil"/>
              <w:bottom w:val="nil"/>
            </w:tcBorders>
            <w:shd w:val="clear" w:color="auto" w:fill="FFFFFF"/>
            <w:vAlign w:val="center"/>
          </w:tcPr>
          <w:p w14:paraId="202992BE"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-.06</w:t>
            </w:r>
          </w:p>
        </w:tc>
        <w:tc>
          <w:tcPr>
            <w:tcW w:w="1027" w:type="dxa"/>
            <w:tcBorders>
              <w:top w:val="nil"/>
              <w:bottom w:val="nil"/>
            </w:tcBorders>
            <w:shd w:val="clear" w:color="auto" w:fill="FFFFFF"/>
            <w:vAlign w:val="center"/>
          </w:tcPr>
          <w:p w14:paraId="75EF4CFA"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.99</w:t>
            </w:r>
          </w:p>
        </w:tc>
        <w:tc>
          <w:tcPr>
            <w:tcW w:w="955" w:type="dxa"/>
            <w:tcBorders>
              <w:top w:val="nil"/>
              <w:bottom w:val="nil"/>
            </w:tcBorders>
            <w:shd w:val="clear" w:color="auto" w:fill="FFFFFF"/>
            <w:vAlign w:val="center"/>
          </w:tcPr>
          <w:p w14:paraId="7868F75F"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.3371</w:t>
            </w:r>
          </w:p>
        </w:tc>
        <w:tc>
          <w:tcPr>
            <w:tcW w:w="1340" w:type="dxa"/>
            <w:tcBorders>
              <w:top w:val="nil"/>
              <w:bottom w:val="nil"/>
              <w:right w:val="single" w:sz="16" w:space="0" w:color="000000"/>
            </w:tcBorders>
            <w:shd w:val="clear" w:color="auto" w:fill="FFFFFF"/>
            <w:vAlign w:val="center"/>
          </w:tcPr>
          <w:p w14:paraId="6DE6EEB8"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.27985</w:t>
            </w:r>
          </w:p>
        </w:tc>
      </w:tr>
      <w:tr w:rsidR="00B762D9" w:rsidRPr="0042375D" w14:paraId="0F86ABDB" w14:textId="77777777" w:rsidTr="007C6554">
        <w:trPr>
          <w:cantSplit/>
          <w:trHeight w:val="330"/>
        </w:trPr>
        <w:tc>
          <w:tcPr>
            <w:tcW w:w="1838" w:type="dxa"/>
            <w:tcBorders>
              <w:top w:val="nil"/>
              <w:left w:val="single" w:sz="16" w:space="0" w:color="000000"/>
              <w:bottom w:val="nil"/>
              <w:right w:val="single" w:sz="16" w:space="0" w:color="000000"/>
            </w:tcBorders>
            <w:shd w:val="clear" w:color="auto" w:fill="FFFFFF"/>
          </w:tcPr>
          <w:p w14:paraId="5899639F" w14:textId="77777777" w:rsidR="00B762D9" w:rsidRPr="0042375D" w:rsidRDefault="00B762D9" w:rsidP="007C6554">
            <w:pPr>
              <w:autoSpaceDE w:val="0"/>
              <w:autoSpaceDN w:val="0"/>
              <w:adjustRightInd w:val="0"/>
              <w:spacing w:after="0" w:line="320" w:lineRule="atLeast"/>
              <w:ind w:left="60" w:right="60"/>
              <w:rPr>
                <w:rFonts w:ascii="Arial" w:hAnsi="Arial" w:cs="Arial"/>
                <w:color w:val="000000"/>
                <w:sz w:val="18"/>
                <w:szCs w:val="18"/>
              </w:rPr>
            </w:pPr>
            <w:r w:rsidRPr="006C3817">
              <w:rPr>
                <w:rFonts w:ascii="Arial" w:hAnsi="Arial" w:cs="Arial"/>
                <w:i/>
                <w:color w:val="000000"/>
                <w:sz w:val="18"/>
                <w:szCs w:val="18"/>
              </w:rPr>
              <w:t>Likuiditas</w:t>
            </w:r>
          </w:p>
        </w:tc>
        <w:tc>
          <w:tcPr>
            <w:tcW w:w="955" w:type="dxa"/>
            <w:tcBorders>
              <w:top w:val="nil"/>
              <w:left w:val="single" w:sz="16" w:space="0" w:color="000000"/>
              <w:bottom w:val="nil"/>
            </w:tcBorders>
            <w:shd w:val="clear" w:color="auto" w:fill="FFFFFF"/>
            <w:vAlign w:val="center"/>
          </w:tcPr>
          <w:p w14:paraId="0F8FBB9B"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40</w:t>
            </w:r>
          </w:p>
        </w:tc>
        <w:tc>
          <w:tcPr>
            <w:tcW w:w="998" w:type="dxa"/>
            <w:tcBorders>
              <w:top w:val="nil"/>
              <w:bottom w:val="nil"/>
            </w:tcBorders>
            <w:shd w:val="clear" w:color="auto" w:fill="FFFFFF"/>
            <w:vAlign w:val="center"/>
          </w:tcPr>
          <w:p w14:paraId="181CF1EB"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-.66</w:t>
            </w:r>
          </w:p>
        </w:tc>
        <w:tc>
          <w:tcPr>
            <w:tcW w:w="1027" w:type="dxa"/>
            <w:tcBorders>
              <w:top w:val="nil"/>
              <w:bottom w:val="nil"/>
            </w:tcBorders>
            <w:shd w:val="clear" w:color="auto" w:fill="FFFFFF"/>
            <w:vAlign w:val="center"/>
          </w:tcPr>
          <w:p w14:paraId="29797839"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.99</w:t>
            </w:r>
          </w:p>
        </w:tc>
        <w:tc>
          <w:tcPr>
            <w:tcW w:w="955" w:type="dxa"/>
            <w:tcBorders>
              <w:top w:val="nil"/>
              <w:bottom w:val="nil"/>
            </w:tcBorders>
            <w:shd w:val="clear" w:color="auto" w:fill="FFFFFF"/>
            <w:vAlign w:val="center"/>
          </w:tcPr>
          <w:p w14:paraId="3405F0DC"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.1309</w:t>
            </w:r>
          </w:p>
        </w:tc>
        <w:tc>
          <w:tcPr>
            <w:tcW w:w="1340" w:type="dxa"/>
            <w:tcBorders>
              <w:top w:val="nil"/>
              <w:bottom w:val="nil"/>
              <w:right w:val="single" w:sz="16" w:space="0" w:color="000000"/>
            </w:tcBorders>
            <w:shd w:val="clear" w:color="auto" w:fill="FFFFFF"/>
            <w:vAlign w:val="center"/>
          </w:tcPr>
          <w:p w14:paraId="62F5ECB4"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.37676</w:t>
            </w:r>
          </w:p>
        </w:tc>
      </w:tr>
      <w:tr w:rsidR="00B762D9" w:rsidRPr="0042375D" w14:paraId="406197A4" w14:textId="77777777" w:rsidTr="007C6554">
        <w:trPr>
          <w:cantSplit/>
          <w:trHeight w:val="330"/>
        </w:trPr>
        <w:tc>
          <w:tcPr>
            <w:tcW w:w="1838" w:type="dxa"/>
            <w:tcBorders>
              <w:top w:val="nil"/>
              <w:left w:val="single" w:sz="16" w:space="0" w:color="000000"/>
              <w:bottom w:val="nil"/>
              <w:right w:val="single" w:sz="16" w:space="0" w:color="000000"/>
            </w:tcBorders>
            <w:shd w:val="clear" w:color="auto" w:fill="FFFFFF"/>
          </w:tcPr>
          <w:p w14:paraId="3C7BAAB4" w14:textId="77777777" w:rsidR="00B762D9" w:rsidRPr="0042375D" w:rsidRDefault="00B762D9" w:rsidP="007C6554">
            <w:pPr>
              <w:autoSpaceDE w:val="0"/>
              <w:autoSpaceDN w:val="0"/>
              <w:adjustRightInd w:val="0"/>
              <w:spacing w:after="0" w:line="320" w:lineRule="atLeast"/>
              <w:ind w:left="60" w:right="60"/>
              <w:rPr>
                <w:rFonts w:ascii="Arial" w:hAnsi="Arial" w:cs="Arial"/>
                <w:color w:val="000000"/>
                <w:sz w:val="18"/>
                <w:szCs w:val="18"/>
              </w:rPr>
            </w:pPr>
            <w:r w:rsidRPr="006C3817">
              <w:rPr>
                <w:rFonts w:ascii="Arial" w:hAnsi="Arial" w:cs="Arial"/>
                <w:i/>
                <w:color w:val="000000"/>
                <w:sz w:val="18"/>
                <w:szCs w:val="18"/>
              </w:rPr>
              <w:t>Firm size</w:t>
            </w:r>
          </w:p>
        </w:tc>
        <w:tc>
          <w:tcPr>
            <w:tcW w:w="955" w:type="dxa"/>
            <w:tcBorders>
              <w:top w:val="nil"/>
              <w:left w:val="single" w:sz="16" w:space="0" w:color="000000"/>
              <w:bottom w:val="nil"/>
            </w:tcBorders>
            <w:shd w:val="clear" w:color="auto" w:fill="FFFFFF"/>
            <w:vAlign w:val="center"/>
          </w:tcPr>
          <w:p w14:paraId="6F50936E"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40</w:t>
            </w:r>
          </w:p>
        </w:tc>
        <w:tc>
          <w:tcPr>
            <w:tcW w:w="998" w:type="dxa"/>
            <w:tcBorders>
              <w:top w:val="nil"/>
              <w:bottom w:val="nil"/>
            </w:tcBorders>
            <w:shd w:val="clear" w:color="auto" w:fill="FFFFFF"/>
            <w:vAlign w:val="center"/>
          </w:tcPr>
          <w:p w14:paraId="0134CD37"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1.45</w:t>
            </w:r>
          </w:p>
        </w:tc>
        <w:tc>
          <w:tcPr>
            <w:tcW w:w="1027" w:type="dxa"/>
            <w:tcBorders>
              <w:top w:val="nil"/>
              <w:bottom w:val="nil"/>
            </w:tcBorders>
            <w:shd w:val="clear" w:color="auto" w:fill="FFFFFF"/>
            <w:vAlign w:val="center"/>
          </w:tcPr>
          <w:p w14:paraId="61B159F8"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1.52</w:t>
            </w:r>
          </w:p>
        </w:tc>
        <w:tc>
          <w:tcPr>
            <w:tcW w:w="955" w:type="dxa"/>
            <w:tcBorders>
              <w:top w:val="nil"/>
              <w:bottom w:val="nil"/>
            </w:tcBorders>
            <w:shd w:val="clear" w:color="auto" w:fill="FFFFFF"/>
            <w:vAlign w:val="center"/>
          </w:tcPr>
          <w:p w14:paraId="6BD578A0"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1.4904</w:t>
            </w:r>
          </w:p>
        </w:tc>
        <w:tc>
          <w:tcPr>
            <w:tcW w:w="1340" w:type="dxa"/>
            <w:tcBorders>
              <w:top w:val="nil"/>
              <w:bottom w:val="nil"/>
              <w:right w:val="single" w:sz="16" w:space="0" w:color="000000"/>
            </w:tcBorders>
            <w:shd w:val="clear" w:color="auto" w:fill="FFFFFF"/>
            <w:vAlign w:val="center"/>
          </w:tcPr>
          <w:p w14:paraId="77818F41"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.02007</w:t>
            </w:r>
          </w:p>
        </w:tc>
      </w:tr>
      <w:tr w:rsidR="00B762D9" w:rsidRPr="0042375D" w14:paraId="2CC7A648" w14:textId="77777777" w:rsidTr="007C6554">
        <w:trPr>
          <w:cantSplit/>
          <w:trHeight w:val="345"/>
        </w:trPr>
        <w:tc>
          <w:tcPr>
            <w:tcW w:w="1838" w:type="dxa"/>
            <w:tcBorders>
              <w:top w:val="nil"/>
              <w:left w:val="single" w:sz="16" w:space="0" w:color="000000"/>
              <w:bottom w:val="nil"/>
              <w:right w:val="single" w:sz="16" w:space="0" w:color="000000"/>
            </w:tcBorders>
            <w:shd w:val="clear" w:color="auto" w:fill="FFFFFF"/>
          </w:tcPr>
          <w:p w14:paraId="7B033F1F" w14:textId="77777777" w:rsidR="00B762D9" w:rsidRPr="0042375D" w:rsidRDefault="00B762D9" w:rsidP="007C6554">
            <w:pPr>
              <w:autoSpaceDE w:val="0"/>
              <w:autoSpaceDN w:val="0"/>
              <w:adjustRightInd w:val="0"/>
              <w:spacing w:after="0" w:line="320" w:lineRule="atLeast"/>
              <w:ind w:left="60" w:right="60"/>
              <w:rPr>
                <w:rFonts w:ascii="Arial" w:hAnsi="Arial" w:cs="Arial"/>
                <w:color w:val="000000"/>
                <w:sz w:val="18"/>
                <w:szCs w:val="18"/>
              </w:rPr>
            </w:pPr>
            <w:r w:rsidRPr="0042375D">
              <w:rPr>
                <w:rFonts w:ascii="Arial" w:hAnsi="Arial" w:cs="Arial"/>
                <w:color w:val="000000"/>
                <w:sz w:val="18"/>
                <w:szCs w:val="18"/>
              </w:rPr>
              <w:t>Kinerja Perusahaan</w:t>
            </w:r>
          </w:p>
        </w:tc>
        <w:tc>
          <w:tcPr>
            <w:tcW w:w="955" w:type="dxa"/>
            <w:tcBorders>
              <w:top w:val="nil"/>
              <w:left w:val="single" w:sz="16" w:space="0" w:color="000000"/>
              <w:bottom w:val="nil"/>
            </w:tcBorders>
            <w:shd w:val="clear" w:color="auto" w:fill="FFFFFF"/>
            <w:vAlign w:val="center"/>
          </w:tcPr>
          <w:p w14:paraId="46999294"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37</w:t>
            </w:r>
          </w:p>
        </w:tc>
        <w:tc>
          <w:tcPr>
            <w:tcW w:w="998" w:type="dxa"/>
            <w:tcBorders>
              <w:top w:val="nil"/>
              <w:bottom w:val="nil"/>
            </w:tcBorders>
            <w:shd w:val="clear" w:color="auto" w:fill="FFFFFF"/>
            <w:vAlign w:val="center"/>
          </w:tcPr>
          <w:p w14:paraId="0C991D99"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-1.70</w:t>
            </w:r>
          </w:p>
        </w:tc>
        <w:tc>
          <w:tcPr>
            <w:tcW w:w="1027" w:type="dxa"/>
            <w:tcBorders>
              <w:top w:val="nil"/>
              <w:bottom w:val="nil"/>
            </w:tcBorders>
            <w:shd w:val="clear" w:color="auto" w:fill="FFFFFF"/>
            <w:vAlign w:val="center"/>
          </w:tcPr>
          <w:p w14:paraId="69112449"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1.00</w:t>
            </w:r>
          </w:p>
        </w:tc>
        <w:tc>
          <w:tcPr>
            <w:tcW w:w="955" w:type="dxa"/>
            <w:tcBorders>
              <w:top w:val="nil"/>
              <w:bottom w:val="nil"/>
            </w:tcBorders>
            <w:shd w:val="clear" w:color="auto" w:fill="FFFFFF"/>
            <w:vAlign w:val="center"/>
          </w:tcPr>
          <w:p w14:paraId="51A9FD14"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.3275</w:t>
            </w:r>
          </w:p>
        </w:tc>
        <w:tc>
          <w:tcPr>
            <w:tcW w:w="1340" w:type="dxa"/>
            <w:tcBorders>
              <w:top w:val="nil"/>
              <w:bottom w:val="nil"/>
              <w:right w:val="single" w:sz="16" w:space="0" w:color="000000"/>
            </w:tcBorders>
            <w:shd w:val="clear" w:color="auto" w:fill="FFFFFF"/>
            <w:vAlign w:val="center"/>
          </w:tcPr>
          <w:p w14:paraId="015ECC13"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.56378</w:t>
            </w:r>
          </w:p>
        </w:tc>
      </w:tr>
      <w:tr w:rsidR="00B762D9" w:rsidRPr="0042375D" w14:paraId="433F26CD" w14:textId="77777777" w:rsidTr="007C6554">
        <w:trPr>
          <w:cantSplit/>
          <w:trHeight w:val="330"/>
        </w:trPr>
        <w:tc>
          <w:tcPr>
            <w:tcW w:w="1838" w:type="dxa"/>
            <w:tcBorders>
              <w:top w:val="nil"/>
              <w:left w:val="single" w:sz="16" w:space="0" w:color="000000"/>
              <w:bottom w:val="single" w:sz="16" w:space="0" w:color="000000"/>
              <w:right w:val="single" w:sz="16" w:space="0" w:color="000000"/>
            </w:tcBorders>
            <w:shd w:val="clear" w:color="auto" w:fill="FFFFFF"/>
          </w:tcPr>
          <w:p w14:paraId="0242E689" w14:textId="77777777" w:rsidR="00B762D9" w:rsidRPr="0042375D" w:rsidRDefault="00B762D9" w:rsidP="007C6554">
            <w:pPr>
              <w:autoSpaceDE w:val="0"/>
              <w:autoSpaceDN w:val="0"/>
              <w:adjustRightInd w:val="0"/>
              <w:spacing w:after="0" w:line="320" w:lineRule="atLeast"/>
              <w:ind w:left="60" w:right="60"/>
              <w:rPr>
                <w:rFonts w:ascii="Arial" w:hAnsi="Arial" w:cs="Arial"/>
                <w:color w:val="000000"/>
                <w:sz w:val="18"/>
                <w:szCs w:val="18"/>
              </w:rPr>
            </w:pPr>
            <w:r w:rsidRPr="0042375D">
              <w:rPr>
                <w:rFonts w:ascii="Arial" w:hAnsi="Arial" w:cs="Arial"/>
                <w:color w:val="000000"/>
                <w:sz w:val="18"/>
                <w:szCs w:val="18"/>
              </w:rPr>
              <w:t>Valid N (listwise)</w:t>
            </w:r>
          </w:p>
        </w:tc>
        <w:tc>
          <w:tcPr>
            <w:tcW w:w="955" w:type="dxa"/>
            <w:tcBorders>
              <w:top w:val="nil"/>
              <w:left w:val="single" w:sz="16" w:space="0" w:color="000000"/>
              <w:bottom w:val="single" w:sz="16" w:space="0" w:color="000000"/>
            </w:tcBorders>
            <w:shd w:val="clear" w:color="auto" w:fill="FFFFFF"/>
            <w:vAlign w:val="center"/>
          </w:tcPr>
          <w:p w14:paraId="5B92D498"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37</w:t>
            </w:r>
          </w:p>
        </w:tc>
        <w:tc>
          <w:tcPr>
            <w:tcW w:w="998" w:type="dxa"/>
            <w:tcBorders>
              <w:top w:val="nil"/>
              <w:bottom w:val="single" w:sz="16" w:space="0" w:color="000000"/>
            </w:tcBorders>
            <w:shd w:val="clear" w:color="auto" w:fill="FFFFFF"/>
            <w:vAlign w:val="center"/>
          </w:tcPr>
          <w:p w14:paraId="2AF2C3F8" w14:textId="77777777" w:rsidR="00B762D9" w:rsidRPr="0042375D" w:rsidRDefault="00B762D9" w:rsidP="007C6554">
            <w:pPr>
              <w:autoSpaceDE w:val="0"/>
              <w:autoSpaceDN w:val="0"/>
              <w:adjustRightInd w:val="0"/>
              <w:spacing w:after="0" w:line="240" w:lineRule="auto"/>
            </w:pPr>
          </w:p>
        </w:tc>
        <w:tc>
          <w:tcPr>
            <w:tcW w:w="1027" w:type="dxa"/>
            <w:tcBorders>
              <w:top w:val="nil"/>
              <w:bottom w:val="single" w:sz="16" w:space="0" w:color="000000"/>
            </w:tcBorders>
            <w:shd w:val="clear" w:color="auto" w:fill="FFFFFF"/>
            <w:vAlign w:val="center"/>
          </w:tcPr>
          <w:p w14:paraId="3E54D3BD" w14:textId="77777777" w:rsidR="00B762D9" w:rsidRPr="0042375D" w:rsidRDefault="00B762D9" w:rsidP="007C6554">
            <w:pPr>
              <w:autoSpaceDE w:val="0"/>
              <w:autoSpaceDN w:val="0"/>
              <w:adjustRightInd w:val="0"/>
              <w:spacing w:after="0" w:line="240" w:lineRule="auto"/>
            </w:pPr>
          </w:p>
        </w:tc>
        <w:tc>
          <w:tcPr>
            <w:tcW w:w="955" w:type="dxa"/>
            <w:tcBorders>
              <w:top w:val="nil"/>
              <w:bottom w:val="single" w:sz="16" w:space="0" w:color="000000"/>
            </w:tcBorders>
            <w:shd w:val="clear" w:color="auto" w:fill="FFFFFF"/>
            <w:vAlign w:val="center"/>
          </w:tcPr>
          <w:p w14:paraId="574BE0E9" w14:textId="77777777" w:rsidR="00B762D9" w:rsidRPr="0042375D" w:rsidRDefault="00B762D9" w:rsidP="007C6554">
            <w:pPr>
              <w:autoSpaceDE w:val="0"/>
              <w:autoSpaceDN w:val="0"/>
              <w:adjustRightInd w:val="0"/>
              <w:spacing w:after="0" w:line="240" w:lineRule="auto"/>
            </w:pPr>
          </w:p>
        </w:tc>
        <w:tc>
          <w:tcPr>
            <w:tcW w:w="1340" w:type="dxa"/>
            <w:tcBorders>
              <w:top w:val="nil"/>
              <w:bottom w:val="single" w:sz="16" w:space="0" w:color="000000"/>
              <w:right w:val="single" w:sz="16" w:space="0" w:color="000000"/>
            </w:tcBorders>
            <w:shd w:val="clear" w:color="auto" w:fill="FFFFFF"/>
            <w:vAlign w:val="center"/>
          </w:tcPr>
          <w:p w14:paraId="15003007" w14:textId="77777777" w:rsidR="00B762D9" w:rsidRPr="0042375D" w:rsidRDefault="00B762D9" w:rsidP="007C6554">
            <w:pPr>
              <w:autoSpaceDE w:val="0"/>
              <w:autoSpaceDN w:val="0"/>
              <w:adjustRightInd w:val="0"/>
              <w:spacing w:after="0" w:line="240" w:lineRule="auto"/>
            </w:pPr>
          </w:p>
        </w:tc>
      </w:tr>
    </w:tbl>
    <w:p w14:paraId="68C07165" w14:textId="77777777" w:rsidR="00B762D9" w:rsidRPr="0042375D" w:rsidRDefault="00B762D9" w:rsidP="00B762D9">
      <w:pPr>
        <w:autoSpaceDE w:val="0"/>
        <w:autoSpaceDN w:val="0"/>
        <w:adjustRightInd w:val="0"/>
        <w:spacing w:after="0" w:line="240" w:lineRule="auto"/>
      </w:pPr>
    </w:p>
    <w:p w14:paraId="39CB1140" w14:textId="77777777" w:rsidR="00B762D9" w:rsidRPr="0042375D" w:rsidRDefault="00B762D9" w:rsidP="00B762D9">
      <w:pPr>
        <w:autoSpaceDE w:val="0"/>
        <w:autoSpaceDN w:val="0"/>
        <w:adjustRightInd w:val="0"/>
        <w:spacing w:after="0" w:line="400" w:lineRule="atLeast"/>
      </w:pPr>
    </w:p>
    <w:p w14:paraId="3E618AC2" w14:textId="77777777" w:rsidR="00B762D9" w:rsidRPr="00724A2F" w:rsidRDefault="00B762D9" w:rsidP="00B762D9">
      <w:pPr>
        <w:autoSpaceDE w:val="0"/>
        <w:autoSpaceDN w:val="0"/>
        <w:adjustRightInd w:val="0"/>
        <w:spacing w:after="0" w:line="240" w:lineRule="auto"/>
      </w:pPr>
    </w:p>
    <w:p w14:paraId="3F150B65" w14:textId="77777777" w:rsidR="00B762D9" w:rsidRPr="00724A2F" w:rsidRDefault="00B762D9" w:rsidP="00B762D9">
      <w:pPr>
        <w:autoSpaceDE w:val="0"/>
        <w:autoSpaceDN w:val="0"/>
        <w:adjustRightInd w:val="0"/>
        <w:spacing w:after="0" w:line="400" w:lineRule="atLeast"/>
      </w:pPr>
    </w:p>
    <w:p w14:paraId="2562F025" w14:textId="77777777" w:rsidR="00B762D9" w:rsidRPr="00A94DAA" w:rsidRDefault="00B762D9" w:rsidP="00B762D9">
      <w:pPr>
        <w:spacing w:after="0" w:line="240" w:lineRule="auto"/>
        <w:jc w:val="center"/>
      </w:pPr>
    </w:p>
    <w:p w14:paraId="5FA375BC" w14:textId="77777777" w:rsidR="00B762D9" w:rsidRDefault="00B762D9" w:rsidP="00B762D9">
      <w:pPr>
        <w:spacing w:line="480" w:lineRule="auto"/>
        <w:ind w:left="720" w:firstLine="720"/>
        <w:jc w:val="both"/>
        <w:rPr>
          <w:rFonts w:eastAsia="SimSun"/>
          <w:lang w:eastAsia="zh-CN"/>
        </w:rPr>
      </w:pPr>
      <w:r>
        <w:rPr>
          <w:rFonts w:eastAsia="SimSun"/>
          <w:lang w:eastAsia="zh-CN"/>
        </w:rPr>
        <w:t>Sumber: Data diolah dengan SPSS Ver.22, 2023</w:t>
      </w:r>
    </w:p>
    <w:p w14:paraId="1CE89347" w14:textId="77777777" w:rsidR="00B762D9" w:rsidRDefault="00B762D9" w:rsidP="00B762D9">
      <w:pPr>
        <w:pStyle w:val="ListParagraph"/>
        <w:spacing w:line="480" w:lineRule="auto"/>
        <w:ind w:left="851" w:firstLine="589"/>
        <w:jc w:val="both"/>
        <w:rPr>
          <w:bCs/>
        </w:rPr>
      </w:pPr>
      <w:r>
        <w:rPr>
          <w:bCs/>
        </w:rPr>
        <w:t>Berdasarkan tabel di atas yang menyajikan gambaran data secara umum yang dikelola dengan program SPSS versi 22 statistik deskriptif yang meliputi minimum, maksimum, rata-rata (</w:t>
      </w:r>
      <w:r w:rsidRPr="00CC0337">
        <w:rPr>
          <w:bCs/>
          <w:i/>
        </w:rPr>
        <w:t>mean</w:t>
      </w:r>
      <w:r>
        <w:rPr>
          <w:bCs/>
        </w:rPr>
        <w:t>) dan standar deviasi dapat dilihat bahwa sampel penelitian ini ada 40 (10 perusahaan x 4). Dari tabel statistic deskriptif diatas dapat diketahui bahwa.</w:t>
      </w:r>
    </w:p>
    <w:p w14:paraId="2166C670" w14:textId="77777777" w:rsidR="00B762D9" w:rsidRDefault="00B762D9" w:rsidP="00B762D9">
      <w:pPr>
        <w:pStyle w:val="ListParagraph"/>
        <w:numPr>
          <w:ilvl w:val="0"/>
          <w:numId w:val="7"/>
        </w:numPr>
        <w:spacing w:line="480" w:lineRule="auto"/>
        <w:ind w:left="1276"/>
        <w:jc w:val="both"/>
        <w:rPr>
          <w:bCs/>
        </w:rPr>
      </w:pPr>
      <w:r w:rsidRPr="006C3817">
        <w:rPr>
          <w:bCs/>
          <w:i/>
        </w:rPr>
        <w:t>Leverage</w:t>
      </w:r>
      <w:r>
        <w:rPr>
          <w:bCs/>
        </w:rPr>
        <w:t xml:space="preserve"> (X1)</w:t>
      </w:r>
    </w:p>
    <w:p w14:paraId="7ED780A3" w14:textId="77777777" w:rsidR="00B762D9" w:rsidRDefault="00B762D9" w:rsidP="00B762D9">
      <w:pPr>
        <w:pStyle w:val="ListParagraph"/>
        <w:spacing w:line="480" w:lineRule="auto"/>
        <w:ind w:left="1276" w:firstLine="164"/>
        <w:jc w:val="both"/>
        <w:rPr>
          <w:rFonts w:eastAsia="Calibri"/>
          <w:color w:val="000000"/>
          <w:lang w:val="en-GB"/>
        </w:rPr>
      </w:pPr>
      <w:r w:rsidRPr="00922926">
        <w:rPr>
          <w:rFonts w:eastAsia="Calibri"/>
          <w:color w:val="000000"/>
          <w:lang w:val="en-GB"/>
        </w:rPr>
        <w:t>Berdasarkan</w:t>
      </w:r>
      <w:r w:rsidRPr="00922926">
        <w:rPr>
          <w:rFonts w:eastAsia="Calibri"/>
          <w:color w:val="000000"/>
        </w:rPr>
        <w:t xml:space="preserve"> </w:t>
      </w:r>
      <w:r w:rsidRPr="00922926">
        <w:rPr>
          <w:rFonts w:eastAsia="Calibri"/>
          <w:color w:val="000000"/>
          <w:lang w:val="en-GB"/>
        </w:rPr>
        <w:t>hasil perhitungan analisis statisti</w:t>
      </w:r>
      <w:r w:rsidRPr="00922926">
        <w:rPr>
          <w:rFonts w:eastAsia="Calibri"/>
          <w:color w:val="000000"/>
        </w:rPr>
        <w:t xml:space="preserve">k </w:t>
      </w:r>
      <w:r w:rsidRPr="00922926">
        <w:rPr>
          <w:rFonts w:eastAsia="Calibri"/>
          <w:color w:val="000000"/>
          <w:lang w:val="en-GB"/>
        </w:rPr>
        <w:t xml:space="preserve">deskriptif, </w:t>
      </w:r>
      <w:r w:rsidRPr="006C3817">
        <w:rPr>
          <w:rFonts w:eastAsia="Calibri"/>
          <w:i/>
          <w:color w:val="000000"/>
        </w:rPr>
        <w:t>Leverage</w:t>
      </w:r>
      <w:r w:rsidRPr="00922926">
        <w:rPr>
          <w:rFonts w:eastAsia="Calibri"/>
          <w:color w:val="000000"/>
        </w:rPr>
        <w:t xml:space="preserve"> </w:t>
      </w:r>
      <w:r w:rsidRPr="00922926">
        <w:rPr>
          <w:rFonts w:eastAsia="Calibri"/>
          <w:color w:val="000000"/>
          <w:lang w:val="en-GB"/>
        </w:rPr>
        <w:t xml:space="preserve">memiliki nilai minimum </w:t>
      </w:r>
      <w:r>
        <w:rPr>
          <w:rFonts w:eastAsia="Calibri"/>
          <w:color w:val="000000"/>
        </w:rPr>
        <w:t>-0,06</w:t>
      </w:r>
      <w:r w:rsidRPr="00922926">
        <w:rPr>
          <w:rFonts w:eastAsia="Calibri"/>
          <w:color w:val="000000"/>
        </w:rPr>
        <w:t xml:space="preserve"> </w:t>
      </w:r>
      <w:r w:rsidRPr="00922926">
        <w:rPr>
          <w:rFonts w:eastAsia="Calibri"/>
          <w:color w:val="000000"/>
          <w:lang w:val="en-GB"/>
        </w:rPr>
        <w:t xml:space="preserve">dan maksimum  sebesar </w:t>
      </w:r>
      <w:r>
        <w:rPr>
          <w:rFonts w:eastAsia="Calibri"/>
          <w:color w:val="000000"/>
        </w:rPr>
        <w:t>0,99</w:t>
      </w:r>
      <w:r>
        <w:rPr>
          <w:rFonts w:eastAsia="Calibri"/>
          <w:color w:val="000000"/>
          <w:lang w:val="en-GB"/>
        </w:rPr>
        <w:t xml:space="preserve">  M</w:t>
      </w:r>
      <w:r w:rsidRPr="00922926">
        <w:rPr>
          <w:rFonts w:eastAsia="Calibri"/>
          <w:color w:val="000000"/>
          <w:lang w:val="en-GB"/>
        </w:rPr>
        <w:t>empunyai rata</w:t>
      </w:r>
      <w:r w:rsidRPr="00922926">
        <w:rPr>
          <w:rFonts w:eastAsia="Calibri"/>
          <w:color w:val="000000"/>
        </w:rPr>
        <w:t>-</w:t>
      </w:r>
      <w:r w:rsidRPr="00922926">
        <w:rPr>
          <w:rFonts w:eastAsia="Calibri"/>
          <w:color w:val="000000"/>
          <w:lang w:val="en-GB"/>
        </w:rPr>
        <w:t xml:space="preserve">rata </w:t>
      </w:r>
      <w:r>
        <w:rPr>
          <w:rFonts w:eastAsia="Calibri"/>
          <w:color w:val="000000"/>
        </w:rPr>
        <w:t>0,337</w:t>
      </w:r>
      <w:r w:rsidRPr="00922926">
        <w:rPr>
          <w:rFonts w:eastAsia="Calibri"/>
          <w:color w:val="000000"/>
          <w:lang w:val="en-GB"/>
        </w:rPr>
        <w:t>. Besar standar deviasi adalah</w:t>
      </w:r>
      <w:r>
        <w:rPr>
          <w:rFonts w:eastAsia="Calibri"/>
          <w:color w:val="000000"/>
        </w:rPr>
        <w:t xml:space="preserve"> 0,27985</w:t>
      </w:r>
      <w:r w:rsidRPr="00922926">
        <w:rPr>
          <w:rFonts w:eastAsia="Calibri"/>
          <w:color w:val="000000"/>
          <w:lang w:val="en-GB"/>
        </w:rPr>
        <w:t>.</w:t>
      </w:r>
    </w:p>
    <w:p w14:paraId="2C6EF822" w14:textId="77777777" w:rsidR="00B762D9" w:rsidRDefault="00B762D9" w:rsidP="00B762D9">
      <w:pPr>
        <w:pStyle w:val="ListParagraph"/>
        <w:spacing w:line="480" w:lineRule="auto"/>
        <w:ind w:left="1276" w:firstLine="164"/>
        <w:jc w:val="both"/>
        <w:rPr>
          <w:rFonts w:eastAsia="Calibri"/>
          <w:color w:val="000000"/>
          <w:lang w:val="en-GB"/>
        </w:rPr>
      </w:pPr>
    </w:p>
    <w:p w14:paraId="38320133" w14:textId="77777777" w:rsidR="00B762D9" w:rsidRDefault="00B762D9" w:rsidP="00B762D9">
      <w:pPr>
        <w:pStyle w:val="ListParagraph"/>
        <w:spacing w:line="480" w:lineRule="auto"/>
        <w:ind w:left="1276" w:firstLine="164"/>
        <w:jc w:val="both"/>
        <w:rPr>
          <w:rFonts w:eastAsia="Calibri"/>
          <w:color w:val="000000"/>
          <w:lang w:val="en-GB"/>
        </w:rPr>
      </w:pPr>
    </w:p>
    <w:p w14:paraId="7164DAFD" w14:textId="77777777" w:rsidR="00B762D9" w:rsidRPr="00724A2F" w:rsidRDefault="00B762D9" w:rsidP="00B762D9">
      <w:pPr>
        <w:pStyle w:val="ListParagraph"/>
        <w:spacing w:line="480" w:lineRule="auto"/>
        <w:ind w:left="1276" w:firstLine="164"/>
        <w:jc w:val="both"/>
        <w:rPr>
          <w:rFonts w:eastAsia="Calibri"/>
          <w:color w:val="000000"/>
          <w:lang w:val="en-GB"/>
        </w:rPr>
      </w:pPr>
      <w:r w:rsidRPr="00922926">
        <w:rPr>
          <w:rFonts w:eastAsia="Calibri"/>
          <w:color w:val="000000"/>
          <w:lang w:val="en-GB"/>
        </w:rPr>
        <w:t xml:space="preserve"> </w:t>
      </w:r>
    </w:p>
    <w:p w14:paraId="45321778" w14:textId="77777777" w:rsidR="00B762D9" w:rsidRDefault="00B762D9" w:rsidP="00B762D9">
      <w:pPr>
        <w:pStyle w:val="ListParagraph"/>
        <w:numPr>
          <w:ilvl w:val="0"/>
          <w:numId w:val="7"/>
        </w:numPr>
        <w:spacing w:line="480" w:lineRule="auto"/>
        <w:ind w:left="1276"/>
        <w:jc w:val="both"/>
        <w:rPr>
          <w:bCs/>
        </w:rPr>
      </w:pPr>
      <w:r w:rsidRPr="006C3817">
        <w:rPr>
          <w:bCs/>
          <w:i/>
        </w:rPr>
        <w:lastRenderedPageBreak/>
        <w:t>Likuiditas</w:t>
      </w:r>
      <w:r>
        <w:rPr>
          <w:bCs/>
        </w:rPr>
        <w:t xml:space="preserve"> (X2)</w:t>
      </w:r>
    </w:p>
    <w:p w14:paraId="2DBB1E4D" w14:textId="77777777" w:rsidR="00B762D9" w:rsidRPr="00BD27A5" w:rsidRDefault="00B762D9" w:rsidP="00B762D9">
      <w:pPr>
        <w:pStyle w:val="ListParagraph"/>
        <w:spacing w:line="480" w:lineRule="auto"/>
        <w:ind w:left="1276" w:firstLine="164"/>
        <w:jc w:val="both"/>
        <w:rPr>
          <w:bCs/>
        </w:rPr>
      </w:pPr>
      <w:r w:rsidRPr="00BD27A5">
        <w:rPr>
          <w:bCs/>
        </w:rPr>
        <w:t xml:space="preserve">Dari tabel tersebut di ketahui </w:t>
      </w:r>
      <w:r w:rsidRPr="006C3817">
        <w:rPr>
          <w:bCs/>
          <w:i/>
        </w:rPr>
        <w:t>Likuiditas</w:t>
      </w:r>
      <w:r w:rsidRPr="00BD27A5">
        <w:rPr>
          <w:bCs/>
        </w:rPr>
        <w:t xml:space="preserve"> mendapat nila</w:t>
      </w:r>
      <w:r>
        <w:rPr>
          <w:bCs/>
        </w:rPr>
        <w:t>i minimum -0,66 dan maksimum 0,99 dengan rata-rata 0,1309</w:t>
      </w:r>
      <w:r w:rsidRPr="00BD27A5">
        <w:rPr>
          <w:bCs/>
        </w:rPr>
        <w:t>. Sta</w:t>
      </w:r>
      <w:r>
        <w:rPr>
          <w:bCs/>
        </w:rPr>
        <w:t>ndar Deviasinya adalah 0,37676</w:t>
      </w:r>
      <w:r w:rsidRPr="00BD27A5">
        <w:rPr>
          <w:bCs/>
        </w:rPr>
        <w:t>.</w:t>
      </w:r>
    </w:p>
    <w:p w14:paraId="7E86434A" w14:textId="77777777" w:rsidR="00B762D9" w:rsidRDefault="00B762D9" w:rsidP="00B762D9">
      <w:pPr>
        <w:pStyle w:val="ListParagraph"/>
        <w:numPr>
          <w:ilvl w:val="0"/>
          <w:numId w:val="7"/>
        </w:numPr>
        <w:spacing w:line="480" w:lineRule="auto"/>
        <w:ind w:left="1276"/>
        <w:jc w:val="both"/>
        <w:rPr>
          <w:bCs/>
        </w:rPr>
      </w:pPr>
      <w:r w:rsidRPr="006C3817">
        <w:rPr>
          <w:bCs/>
          <w:i/>
        </w:rPr>
        <w:t>Firm size</w:t>
      </w:r>
      <w:r>
        <w:rPr>
          <w:bCs/>
        </w:rPr>
        <w:t xml:space="preserve"> (X3)</w:t>
      </w:r>
    </w:p>
    <w:p w14:paraId="7FD06D7B" w14:textId="77777777" w:rsidR="00B762D9" w:rsidRDefault="00B762D9" w:rsidP="00B762D9">
      <w:pPr>
        <w:pStyle w:val="ListParagraph"/>
        <w:spacing w:line="480" w:lineRule="auto"/>
        <w:ind w:left="1276" w:firstLine="164"/>
        <w:jc w:val="both"/>
        <w:rPr>
          <w:bCs/>
        </w:rPr>
      </w:pPr>
      <w:r>
        <w:rPr>
          <w:bCs/>
        </w:rPr>
        <w:t xml:space="preserve">Untuk </w:t>
      </w:r>
      <w:r w:rsidRPr="006C3817">
        <w:rPr>
          <w:bCs/>
          <w:i/>
        </w:rPr>
        <w:t>Firm size</w:t>
      </w:r>
      <w:r>
        <w:rPr>
          <w:bCs/>
        </w:rPr>
        <w:t xml:space="preserve"> menadapat nilai minimum 1,45, maksimum 1.52, dan untuk rata-rata yang diperoleh adalah 1,4904, dengan standar deviasi 0.2007.</w:t>
      </w:r>
    </w:p>
    <w:p w14:paraId="7A0514C5" w14:textId="77777777" w:rsidR="00B762D9" w:rsidRDefault="00B762D9" w:rsidP="00B762D9">
      <w:pPr>
        <w:pStyle w:val="ListParagraph"/>
        <w:numPr>
          <w:ilvl w:val="0"/>
          <w:numId w:val="7"/>
        </w:numPr>
        <w:spacing w:line="480" w:lineRule="auto"/>
        <w:ind w:left="1276"/>
        <w:jc w:val="both"/>
        <w:rPr>
          <w:bCs/>
        </w:rPr>
      </w:pPr>
      <w:r>
        <w:rPr>
          <w:bCs/>
        </w:rPr>
        <w:t>Kinerja Perusahaan (Z)</w:t>
      </w:r>
    </w:p>
    <w:p w14:paraId="2FFACAF8" w14:textId="77777777" w:rsidR="00B762D9" w:rsidRDefault="00B762D9" w:rsidP="00B762D9">
      <w:pPr>
        <w:pStyle w:val="ListParagraph"/>
        <w:spacing w:line="480" w:lineRule="auto"/>
        <w:ind w:left="1276" w:firstLine="164"/>
        <w:jc w:val="both"/>
        <w:rPr>
          <w:bCs/>
        </w:rPr>
      </w:pPr>
      <w:r>
        <w:rPr>
          <w:bCs/>
        </w:rPr>
        <w:t>Nilai minimum yang didapatkan adalah -1,70 dengan nilai maksimumnya 1,00 , rata-rata 0,3275. Standar Deviasinya sebesar 0,56378.</w:t>
      </w:r>
    </w:p>
    <w:p w14:paraId="43495A3E" w14:textId="77777777" w:rsidR="00B762D9" w:rsidRDefault="00B762D9" w:rsidP="00B762D9">
      <w:pPr>
        <w:pStyle w:val="ListParagraph"/>
        <w:numPr>
          <w:ilvl w:val="0"/>
          <w:numId w:val="7"/>
        </w:numPr>
        <w:spacing w:line="480" w:lineRule="auto"/>
        <w:ind w:left="1276"/>
        <w:jc w:val="both"/>
        <w:rPr>
          <w:bCs/>
        </w:rPr>
      </w:pPr>
      <w:r>
        <w:rPr>
          <w:bCs/>
        </w:rPr>
        <w:t>Peringkat Sukuk (Y)</w:t>
      </w:r>
    </w:p>
    <w:p w14:paraId="7017E7AB" w14:textId="77777777" w:rsidR="00B762D9" w:rsidRDefault="00B762D9" w:rsidP="00B762D9">
      <w:pPr>
        <w:pStyle w:val="ListParagraph"/>
        <w:spacing w:line="480" w:lineRule="auto"/>
        <w:ind w:left="1276" w:firstLine="164"/>
        <w:jc w:val="both"/>
        <w:rPr>
          <w:bCs/>
        </w:rPr>
      </w:pPr>
      <w:r>
        <w:rPr>
          <w:bCs/>
        </w:rPr>
        <w:t>Nilai minimum dari peringkat sukuk adalah 4, maksimum 8, dan untuk rata-rata adalah 6,6750. Standar Deviasi yang didapat 1,30850.</w:t>
      </w:r>
    </w:p>
    <w:p w14:paraId="601F8195" w14:textId="77777777" w:rsidR="00B762D9" w:rsidRDefault="00B762D9" w:rsidP="00B762D9">
      <w:pPr>
        <w:pStyle w:val="ListParagraph"/>
        <w:numPr>
          <w:ilvl w:val="0"/>
          <w:numId w:val="5"/>
        </w:numPr>
        <w:spacing w:line="480" w:lineRule="auto"/>
        <w:ind w:left="851"/>
        <w:jc w:val="both"/>
        <w:rPr>
          <w:bCs/>
        </w:rPr>
      </w:pPr>
      <w:r>
        <w:rPr>
          <w:bCs/>
        </w:rPr>
        <w:t>Uji Asumsi Klasik</w:t>
      </w:r>
    </w:p>
    <w:p w14:paraId="33BB11B6" w14:textId="77777777" w:rsidR="00B762D9" w:rsidRPr="00A67FB4" w:rsidRDefault="00B762D9" w:rsidP="00B762D9">
      <w:pPr>
        <w:pStyle w:val="ListParagraph"/>
        <w:spacing w:line="480" w:lineRule="auto"/>
        <w:ind w:left="851" w:firstLine="589"/>
        <w:jc w:val="both"/>
        <w:rPr>
          <w:bCs/>
        </w:rPr>
      </w:pPr>
      <w:r w:rsidRPr="00A67FB4">
        <w:rPr>
          <w:bCs/>
        </w:rPr>
        <w:t>Dalam model penelitian</w:t>
      </w:r>
      <w:r>
        <w:rPr>
          <w:bCs/>
        </w:rPr>
        <w:t xml:space="preserve"> ini dibagi menjadi dua bentuk </w:t>
      </w:r>
      <w:r w:rsidRPr="00A67FB4">
        <w:rPr>
          <w:bCs/>
        </w:rPr>
        <w:t>persamaan yakni;</w:t>
      </w:r>
    </w:p>
    <w:p w14:paraId="2AA35221" w14:textId="77777777" w:rsidR="00B762D9" w:rsidRDefault="00B762D9" w:rsidP="00B762D9">
      <w:pPr>
        <w:pStyle w:val="ListParagraph"/>
        <w:spacing w:line="480" w:lineRule="auto"/>
        <w:ind w:left="851"/>
        <w:jc w:val="both"/>
        <w:rPr>
          <w:bCs/>
        </w:rPr>
      </w:pPr>
      <w:r w:rsidRPr="00A67FB4">
        <w:rPr>
          <w:bCs/>
        </w:rPr>
        <w:t xml:space="preserve">Persamaan substruktur 1: </w:t>
      </w:r>
    </w:p>
    <w:p w14:paraId="56927BC0" w14:textId="77777777" w:rsidR="00B762D9" w:rsidRPr="00A67FB4" w:rsidRDefault="00B762D9" w:rsidP="00B762D9">
      <w:pPr>
        <w:pStyle w:val="ListParagraph"/>
        <w:spacing w:line="480" w:lineRule="auto"/>
        <w:ind w:left="851"/>
        <w:jc w:val="both"/>
        <w:rPr>
          <w:rFonts w:ascii="Cambria Math" w:hAnsi="Cambria Math"/>
          <w:oMath/>
        </w:rPr>
      </w:pPr>
      <m:oMathPara>
        <m:oMath>
          <m:r>
            <w:rPr>
              <w:rFonts w:ascii="Cambria Math" w:hAnsi="Cambria Math"/>
            </w:rPr>
            <m:t>Y1 = P Y1X1 + P Y1X2 +P Y1X3+Ɛ1</m:t>
          </m:r>
        </m:oMath>
      </m:oMathPara>
    </w:p>
    <w:p w14:paraId="4CA264B1" w14:textId="77777777" w:rsidR="00B762D9" w:rsidRPr="00A67FB4" w:rsidRDefault="00B762D9" w:rsidP="00B762D9">
      <w:pPr>
        <w:pStyle w:val="ListParagraph"/>
        <w:spacing w:line="480" w:lineRule="auto"/>
        <w:ind w:left="851"/>
        <w:jc w:val="both"/>
        <w:rPr>
          <w:rFonts w:eastAsiaTheme="minorEastAsia"/>
          <w:bCs/>
        </w:rPr>
      </w:pPr>
      <w:r w:rsidRPr="00A67FB4">
        <w:rPr>
          <w:bCs/>
        </w:rPr>
        <w:t xml:space="preserve">Persamaan substruktur 2: </w:t>
      </w:r>
    </w:p>
    <w:p w14:paraId="0CFDC261" w14:textId="77777777" w:rsidR="00B762D9" w:rsidRPr="00B9729D" w:rsidRDefault="00B762D9" w:rsidP="00B762D9">
      <w:pPr>
        <w:pStyle w:val="ListParagraph"/>
        <w:spacing w:line="480" w:lineRule="auto"/>
        <w:ind w:left="851"/>
        <w:jc w:val="both"/>
        <w:rPr>
          <w:rFonts w:eastAsiaTheme="minorEastAsia"/>
        </w:rPr>
      </w:pPr>
      <m:oMathPara>
        <m:oMath>
          <m:r>
            <w:rPr>
              <w:rFonts w:ascii="Cambria Math" w:hAnsi="Cambria Math"/>
            </w:rPr>
            <m:t>Y2 = P Y2X1 + P Y2X2 + P Y2X3+ P Y2Y1 +Ɛ2</m:t>
          </m:r>
        </m:oMath>
      </m:oMathPara>
    </w:p>
    <w:p w14:paraId="7E16C22D" w14:textId="77777777" w:rsidR="00B762D9" w:rsidRPr="00E75AAA" w:rsidRDefault="00B762D9" w:rsidP="00B762D9">
      <w:pPr>
        <w:pStyle w:val="ListParagraph"/>
        <w:spacing w:line="480" w:lineRule="auto"/>
        <w:ind w:left="851"/>
        <w:jc w:val="both"/>
        <w:rPr>
          <w:rFonts w:eastAsiaTheme="minorEastAsia"/>
          <w:bCs/>
        </w:rPr>
      </w:pPr>
    </w:p>
    <w:p w14:paraId="4A24285D" w14:textId="77777777" w:rsidR="00B762D9" w:rsidRPr="0005324E" w:rsidRDefault="00B762D9" w:rsidP="00B762D9">
      <w:pPr>
        <w:pStyle w:val="ListParagraph"/>
        <w:numPr>
          <w:ilvl w:val="0"/>
          <w:numId w:val="8"/>
        </w:numPr>
        <w:spacing w:line="480" w:lineRule="auto"/>
        <w:ind w:left="1276"/>
        <w:jc w:val="both"/>
        <w:rPr>
          <w:rFonts w:eastAsiaTheme="minorEastAsia"/>
          <w:bCs/>
        </w:rPr>
      </w:pPr>
      <w:r>
        <w:rPr>
          <w:rFonts w:eastAsiaTheme="minorEastAsia"/>
          <w:bCs/>
        </w:rPr>
        <w:lastRenderedPageBreak/>
        <w:t>Hasil Uji Normalitas</w:t>
      </w:r>
    </w:p>
    <w:p w14:paraId="682D66E7" w14:textId="77777777" w:rsidR="00B762D9" w:rsidRDefault="00B762D9" w:rsidP="00B762D9">
      <w:pPr>
        <w:pStyle w:val="ListParagraph"/>
        <w:spacing w:line="480" w:lineRule="auto"/>
        <w:ind w:left="1276" w:firstLine="164"/>
        <w:jc w:val="both"/>
      </w:pPr>
      <w:r>
        <w:t xml:space="preserve">Untuk menguji normalitas data dalam penelitian ini digunakan analisis uji statistik Kolmogorov-Smirnov (K-S), serta menggunakan grafik </w:t>
      </w:r>
      <w:r>
        <w:rPr>
          <w:i/>
        </w:rPr>
        <w:t>normal probability plot</w:t>
      </w:r>
      <w:r>
        <w:t xml:space="preserve">. Berikut ini merupakan tabel uji Kolmogorov-Smirnov (K-S), dan grafik </w:t>
      </w:r>
      <w:r>
        <w:rPr>
          <w:i/>
        </w:rPr>
        <w:t>normal probability plot</w:t>
      </w:r>
      <w:r>
        <w:t xml:space="preserve"> yang disajikan dalam penelitian: (peringkat sukuk)</w:t>
      </w:r>
    </w:p>
    <w:p w14:paraId="30D19412" w14:textId="77777777" w:rsidR="00B762D9" w:rsidRPr="00502F50" w:rsidRDefault="00B762D9" w:rsidP="00B762D9">
      <w:pPr>
        <w:pStyle w:val="Caption"/>
        <w:spacing w:after="0"/>
        <w:jc w:val="center"/>
        <w:rPr>
          <w:i w:val="0"/>
          <w:color w:val="auto"/>
          <w:sz w:val="24"/>
          <w:szCs w:val="24"/>
        </w:rPr>
      </w:pPr>
      <w:bookmarkStart w:id="9" w:name="_Toc171015145"/>
      <w:r w:rsidRPr="00502F50">
        <w:rPr>
          <w:i w:val="0"/>
          <w:color w:val="auto"/>
          <w:sz w:val="24"/>
          <w:szCs w:val="24"/>
        </w:rPr>
        <w:t xml:space="preserve">Tabel </w:t>
      </w:r>
      <w:r w:rsidRPr="00502F50">
        <w:rPr>
          <w:i w:val="0"/>
          <w:color w:val="auto"/>
          <w:sz w:val="24"/>
          <w:szCs w:val="24"/>
        </w:rPr>
        <w:fldChar w:fldCharType="begin"/>
      </w:r>
      <w:r w:rsidRPr="00502F50">
        <w:rPr>
          <w:i w:val="0"/>
          <w:color w:val="auto"/>
          <w:sz w:val="24"/>
          <w:szCs w:val="24"/>
        </w:rPr>
        <w:instrText xml:space="preserve"> SEQ Tabel \* ARABIC </w:instrText>
      </w:r>
      <w:r w:rsidRPr="00502F50">
        <w:rPr>
          <w:i w:val="0"/>
          <w:color w:val="auto"/>
          <w:sz w:val="24"/>
          <w:szCs w:val="24"/>
        </w:rPr>
        <w:fldChar w:fldCharType="separate"/>
      </w:r>
      <w:r>
        <w:rPr>
          <w:i w:val="0"/>
          <w:noProof/>
          <w:color w:val="auto"/>
          <w:sz w:val="24"/>
          <w:szCs w:val="24"/>
        </w:rPr>
        <w:t>10</w:t>
      </w:r>
      <w:bookmarkEnd w:id="9"/>
      <w:r w:rsidRPr="00502F50">
        <w:rPr>
          <w:i w:val="0"/>
          <w:color w:val="auto"/>
          <w:sz w:val="24"/>
          <w:szCs w:val="24"/>
        </w:rPr>
        <w:fldChar w:fldCharType="end"/>
      </w:r>
    </w:p>
    <w:p w14:paraId="732A3C72" w14:textId="77777777" w:rsidR="00B762D9" w:rsidRPr="00C23E0D" w:rsidRDefault="00B762D9" w:rsidP="00B762D9">
      <w:pPr>
        <w:spacing w:after="0" w:line="240" w:lineRule="auto"/>
        <w:jc w:val="center"/>
      </w:pPr>
      <w:r>
        <w:t>Substruktur 1</w:t>
      </w:r>
    </w:p>
    <w:p w14:paraId="365DCD50" w14:textId="77777777" w:rsidR="00B762D9" w:rsidRDefault="00B762D9" w:rsidP="00B762D9">
      <w:pPr>
        <w:spacing w:after="0" w:line="240" w:lineRule="auto"/>
        <w:jc w:val="center"/>
        <w:rPr>
          <w:bCs/>
          <w:color w:val="000000"/>
        </w:rPr>
      </w:pPr>
      <w:r w:rsidRPr="00A67FB4">
        <w:rPr>
          <w:bCs/>
          <w:color w:val="000000"/>
        </w:rPr>
        <w:t>One-Sample Kolmogorov-Smirnov Test</w:t>
      </w:r>
    </w:p>
    <w:tbl>
      <w:tblPr>
        <w:tblpPr w:leftFromText="180" w:rightFromText="180" w:vertAnchor="text" w:horzAnchor="page" w:tblpX="3818" w:tblpY="153"/>
        <w:tblW w:w="5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B762D9" w:rsidRPr="00BC2054" w14:paraId="03743F90" w14:textId="77777777" w:rsidTr="007C6554">
        <w:trPr>
          <w:cantSplit/>
        </w:trPr>
        <w:tc>
          <w:tcPr>
            <w:tcW w:w="5365" w:type="dxa"/>
            <w:gridSpan w:val="3"/>
            <w:tcBorders>
              <w:top w:val="nil"/>
              <w:left w:val="nil"/>
              <w:bottom w:val="nil"/>
              <w:right w:val="nil"/>
            </w:tcBorders>
            <w:shd w:val="clear" w:color="auto" w:fill="FFFFFF"/>
            <w:vAlign w:val="center"/>
          </w:tcPr>
          <w:p w14:paraId="479A3F1E" w14:textId="77777777" w:rsidR="00B762D9" w:rsidRPr="00BC2054"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BC2054">
              <w:rPr>
                <w:rFonts w:ascii="Arial" w:hAnsi="Arial" w:cs="Arial"/>
                <w:b/>
                <w:bCs/>
                <w:color w:val="000000"/>
                <w:sz w:val="18"/>
                <w:szCs w:val="18"/>
              </w:rPr>
              <w:t>One-Sample Kolmogorov-Smirnov Test</w:t>
            </w:r>
          </w:p>
        </w:tc>
      </w:tr>
      <w:tr w:rsidR="00B762D9" w:rsidRPr="00BC2054" w14:paraId="771908A1" w14:textId="77777777" w:rsidTr="007C6554">
        <w:trPr>
          <w:cantSplit/>
        </w:trPr>
        <w:tc>
          <w:tcPr>
            <w:tcW w:w="3890" w:type="dxa"/>
            <w:gridSpan w:val="2"/>
            <w:tcBorders>
              <w:top w:val="single" w:sz="16" w:space="0" w:color="000000"/>
              <w:left w:val="single" w:sz="16" w:space="0" w:color="000000"/>
              <w:bottom w:val="single" w:sz="16" w:space="0" w:color="000000"/>
              <w:right w:val="nil"/>
            </w:tcBorders>
            <w:shd w:val="clear" w:color="auto" w:fill="FFFFFF"/>
            <w:vAlign w:val="bottom"/>
          </w:tcPr>
          <w:p w14:paraId="1DB72CBD" w14:textId="77777777" w:rsidR="00B762D9" w:rsidRPr="00BC2054" w:rsidRDefault="00B762D9" w:rsidP="007C6554">
            <w:pPr>
              <w:autoSpaceDE w:val="0"/>
              <w:autoSpaceDN w:val="0"/>
              <w:adjustRightInd w:val="0"/>
              <w:spacing w:after="0" w:line="240" w:lineRule="auto"/>
            </w:pPr>
          </w:p>
        </w:tc>
        <w:tc>
          <w:tcPr>
            <w:tcW w:w="1475"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173C15B2" w14:textId="77777777" w:rsidR="00B762D9" w:rsidRPr="00BC2054"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BC2054">
              <w:rPr>
                <w:rFonts w:ascii="Arial" w:hAnsi="Arial" w:cs="Arial"/>
                <w:color w:val="000000"/>
                <w:sz w:val="18"/>
                <w:szCs w:val="18"/>
              </w:rPr>
              <w:t>Unstandardized Residual</w:t>
            </w:r>
          </w:p>
        </w:tc>
      </w:tr>
      <w:tr w:rsidR="00B762D9" w:rsidRPr="00BC2054" w14:paraId="1D0F7553" w14:textId="77777777" w:rsidTr="007C6554">
        <w:trPr>
          <w:cantSplit/>
        </w:trPr>
        <w:tc>
          <w:tcPr>
            <w:tcW w:w="3890" w:type="dxa"/>
            <w:gridSpan w:val="2"/>
            <w:tcBorders>
              <w:top w:val="single" w:sz="16" w:space="0" w:color="000000"/>
              <w:left w:val="single" w:sz="16" w:space="0" w:color="000000"/>
              <w:bottom w:val="nil"/>
              <w:right w:val="nil"/>
            </w:tcBorders>
            <w:shd w:val="clear" w:color="auto" w:fill="FFFFFF"/>
          </w:tcPr>
          <w:p w14:paraId="166D06D2" w14:textId="77777777" w:rsidR="00B762D9" w:rsidRPr="00BC2054" w:rsidRDefault="00B762D9" w:rsidP="007C6554">
            <w:pPr>
              <w:autoSpaceDE w:val="0"/>
              <w:autoSpaceDN w:val="0"/>
              <w:adjustRightInd w:val="0"/>
              <w:spacing w:after="0" w:line="320" w:lineRule="atLeast"/>
              <w:ind w:left="60" w:right="60"/>
              <w:rPr>
                <w:rFonts w:ascii="Arial" w:hAnsi="Arial" w:cs="Arial"/>
                <w:color w:val="000000"/>
                <w:sz w:val="18"/>
                <w:szCs w:val="18"/>
              </w:rPr>
            </w:pPr>
            <w:r w:rsidRPr="00BC2054">
              <w:rPr>
                <w:rFonts w:ascii="Arial" w:hAnsi="Arial" w:cs="Arial"/>
                <w:color w:val="000000"/>
                <w:sz w:val="18"/>
                <w:szCs w:val="18"/>
              </w:rPr>
              <w:t>N</w:t>
            </w:r>
          </w:p>
        </w:tc>
        <w:tc>
          <w:tcPr>
            <w:tcW w:w="1475" w:type="dxa"/>
            <w:tcBorders>
              <w:top w:val="single" w:sz="16" w:space="0" w:color="000000"/>
              <w:left w:val="single" w:sz="16" w:space="0" w:color="000000"/>
              <w:bottom w:val="nil"/>
              <w:right w:val="single" w:sz="16" w:space="0" w:color="000000"/>
            </w:tcBorders>
            <w:shd w:val="clear" w:color="auto" w:fill="FFFFFF"/>
            <w:vAlign w:val="center"/>
          </w:tcPr>
          <w:p w14:paraId="6FAB635A" w14:textId="77777777" w:rsidR="00B762D9" w:rsidRPr="00BC2054"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C2054">
              <w:rPr>
                <w:rFonts w:ascii="Arial" w:hAnsi="Arial" w:cs="Arial"/>
                <w:color w:val="000000"/>
                <w:sz w:val="18"/>
                <w:szCs w:val="18"/>
              </w:rPr>
              <w:t>37</w:t>
            </w:r>
          </w:p>
        </w:tc>
      </w:tr>
      <w:tr w:rsidR="00B762D9" w:rsidRPr="00BC2054" w14:paraId="15E1D3A2" w14:textId="77777777" w:rsidTr="007C6554">
        <w:trPr>
          <w:cantSplit/>
        </w:trPr>
        <w:tc>
          <w:tcPr>
            <w:tcW w:w="2445" w:type="dxa"/>
            <w:vMerge w:val="restart"/>
            <w:tcBorders>
              <w:top w:val="nil"/>
              <w:left w:val="single" w:sz="16" w:space="0" w:color="000000"/>
              <w:bottom w:val="nil"/>
              <w:right w:val="nil"/>
            </w:tcBorders>
            <w:shd w:val="clear" w:color="auto" w:fill="FFFFFF"/>
          </w:tcPr>
          <w:p w14:paraId="7514ADEB" w14:textId="77777777" w:rsidR="00B762D9" w:rsidRPr="00BC2054" w:rsidRDefault="00B762D9" w:rsidP="007C6554">
            <w:pPr>
              <w:autoSpaceDE w:val="0"/>
              <w:autoSpaceDN w:val="0"/>
              <w:adjustRightInd w:val="0"/>
              <w:spacing w:after="0" w:line="320" w:lineRule="atLeast"/>
              <w:ind w:left="60" w:right="60"/>
              <w:rPr>
                <w:rFonts w:ascii="Arial" w:hAnsi="Arial" w:cs="Arial"/>
                <w:color w:val="000000"/>
                <w:sz w:val="18"/>
                <w:szCs w:val="18"/>
              </w:rPr>
            </w:pPr>
            <w:r w:rsidRPr="00BC2054">
              <w:rPr>
                <w:rFonts w:ascii="Arial" w:hAnsi="Arial" w:cs="Arial"/>
                <w:color w:val="000000"/>
                <w:sz w:val="18"/>
                <w:szCs w:val="18"/>
              </w:rPr>
              <w:t>Normal Parameters</w:t>
            </w:r>
            <w:r w:rsidRPr="00BC2054">
              <w:rPr>
                <w:rFonts w:ascii="Arial" w:hAnsi="Arial" w:cs="Arial"/>
                <w:color w:val="000000"/>
                <w:sz w:val="18"/>
                <w:szCs w:val="18"/>
                <w:vertAlign w:val="superscript"/>
              </w:rPr>
              <w:t>a,b</w:t>
            </w:r>
          </w:p>
        </w:tc>
        <w:tc>
          <w:tcPr>
            <w:tcW w:w="1445" w:type="dxa"/>
            <w:tcBorders>
              <w:top w:val="nil"/>
              <w:left w:val="nil"/>
              <w:bottom w:val="nil"/>
              <w:right w:val="single" w:sz="16" w:space="0" w:color="000000"/>
            </w:tcBorders>
            <w:shd w:val="clear" w:color="auto" w:fill="FFFFFF"/>
          </w:tcPr>
          <w:p w14:paraId="3560F620" w14:textId="77777777" w:rsidR="00B762D9" w:rsidRPr="00BC2054" w:rsidRDefault="00B762D9" w:rsidP="007C6554">
            <w:pPr>
              <w:autoSpaceDE w:val="0"/>
              <w:autoSpaceDN w:val="0"/>
              <w:adjustRightInd w:val="0"/>
              <w:spacing w:after="0" w:line="320" w:lineRule="atLeast"/>
              <w:ind w:left="60" w:right="60"/>
              <w:rPr>
                <w:rFonts w:ascii="Arial" w:hAnsi="Arial" w:cs="Arial"/>
                <w:color w:val="000000"/>
                <w:sz w:val="18"/>
                <w:szCs w:val="18"/>
              </w:rPr>
            </w:pPr>
            <w:r w:rsidRPr="00BC2054">
              <w:rPr>
                <w:rFonts w:ascii="Arial" w:hAnsi="Arial" w:cs="Arial"/>
                <w:color w:val="000000"/>
                <w:sz w:val="18"/>
                <w:szCs w:val="18"/>
              </w:rPr>
              <w:t>Mean</w:t>
            </w:r>
          </w:p>
        </w:tc>
        <w:tc>
          <w:tcPr>
            <w:tcW w:w="1475" w:type="dxa"/>
            <w:tcBorders>
              <w:top w:val="nil"/>
              <w:left w:val="single" w:sz="16" w:space="0" w:color="000000"/>
              <w:bottom w:val="nil"/>
              <w:right w:val="single" w:sz="16" w:space="0" w:color="000000"/>
            </w:tcBorders>
            <w:shd w:val="clear" w:color="auto" w:fill="FFFFFF"/>
            <w:vAlign w:val="center"/>
          </w:tcPr>
          <w:p w14:paraId="63CEF6E0" w14:textId="77777777" w:rsidR="00B762D9" w:rsidRPr="00BC2054"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C2054">
              <w:rPr>
                <w:rFonts w:ascii="Arial" w:hAnsi="Arial" w:cs="Arial"/>
                <w:color w:val="000000"/>
                <w:sz w:val="18"/>
                <w:szCs w:val="18"/>
              </w:rPr>
              <w:t>.0000000</w:t>
            </w:r>
          </w:p>
        </w:tc>
      </w:tr>
      <w:tr w:rsidR="00B762D9" w:rsidRPr="00BC2054" w14:paraId="5953A5E4" w14:textId="77777777" w:rsidTr="007C6554">
        <w:trPr>
          <w:cantSplit/>
        </w:trPr>
        <w:tc>
          <w:tcPr>
            <w:tcW w:w="2445" w:type="dxa"/>
            <w:vMerge/>
            <w:tcBorders>
              <w:top w:val="nil"/>
              <w:left w:val="single" w:sz="16" w:space="0" w:color="000000"/>
              <w:bottom w:val="nil"/>
              <w:right w:val="nil"/>
            </w:tcBorders>
            <w:shd w:val="clear" w:color="auto" w:fill="FFFFFF"/>
          </w:tcPr>
          <w:p w14:paraId="1380A2AE" w14:textId="77777777" w:rsidR="00B762D9" w:rsidRPr="00BC2054" w:rsidRDefault="00B762D9" w:rsidP="007C6554">
            <w:pPr>
              <w:autoSpaceDE w:val="0"/>
              <w:autoSpaceDN w:val="0"/>
              <w:adjustRightInd w:val="0"/>
              <w:spacing w:after="0" w:line="240" w:lineRule="auto"/>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14:paraId="48EDA2DC" w14:textId="77777777" w:rsidR="00B762D9" w:rsidRPr="00BC2054" w:rsidRDefault="00B762D9" w:rsidP="007C6554">
            <w:pPr>
              <w:autoSpaceDE w:val="0"/>
              <w:autoSpaceDN w:val="0"/>
              <w:adjustRightInd w:val="0"/>
              <w:spacing w:after="0" w:line="320" w:lineRule="atLeast"/>
              <w:ind w:left="60" w:right="60"/>
              <w:rPr>
                <w:rFonts w:ascii="Arial" w:hAnsi="Arial" w:cs="Arial"/>
                <w:color w:val="000000"/>
                <w:sz w:val="18"/>
                <w:szCs w:val="18"/>
              </w:rPr>
            </w:pPr>
            <w:r w:rsidRPr="00BC2054">
              <w:rPr>
                <w:rFonts w:ascii="Arial" w:hAnsi="Arial" w:cs="Arial"/>
                <w:color w:val="000000"/>
                <w:sz w:val="18"/>
                <w:szCs w:val="18"/>
              </w:rPr>
              <w:t>Std. Deviation</w:t>
            </w:r>
          </w:p>
        </w:tc>
        <w:tc>
          <w:tcPr>
            <w:tcW w:w="1475" w:type="dxa"/>
            <w:tcBorders>
              <w:top w:val="nil"/>
              <w:left w:val="single" w:sz="16" w:space="0" w:color="000000"/>
              <w:bottom w:val="nil"/>
              <w:right w:val="single" w:sz="16" w:space="0" w:color="000000"/>
            </w:tcBorders>
            <w:shd w:val="clear" w:color="auto" w:fill="FFFFFF"/>
            <w:vAlign w:val="center"/>
          </w:tcPr>
          <w:p w14:paraId="5F8DADDB" w14:textId="77777777" w:rsidR="00B762D9" w:rsidRPr="00BC2054"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C2054">
              <w:rPr>
                <w:rFonts w:ascii="Arial" w:hAnsi="Arial" w:cs="Arial"/>
                <w:color w:val="000000"/>
                <w:sz w:val="18"/>
                <w:szCs w:val="18"/>
              </w:rPr>
              <w:t>.43973981</w:t>
            </w:r>
          </w:p>
        </w:tc>
      </w:tr>
      <w:tr w:rsidR="00B762D9" w:rsidRPr="00BC2054" w14:paraId="0A607DFE" w14:textId="77777777" w:rsidTr="007C6554">
        <w:trPr>
          <w:cantSplit/>
        </w:trPr>
        <w:tc>
          <w:tcPr>
            <w:tcW w:w="2445" w:type="dxa"/>
            <w:vMerge w:val="restart"/>
            <w:tcBorders>
              <w:top w:val="nil"/>
              <w:left w:val="single" w:sz="16" w:space="0" w:color="000000"/>
              <w:bottom w:val="nil"/>
              <w:right w:val="nil"/>
            </w:tcBorders>
            <w:shd w:val="clear" w:color="auto" w:fill="FFFFFF"/>
          </w:tcPr>
          <w:p w14:paraId="790FF4EA" w14:textId="77777777" w:rsidR="00B762D9" w:rsidRPr="00BC2054" w:rsidRDefault="00B762D9" w:rsidP="007C6554">
            <w:pPr>
              <w:autoSpaceDE w:val="0"/>
              <w:autoSpaceDN w:val="0"/>
              <w:adjustRightInd w:val="0"/>
              <w:spacing w:after="0" w:line="320" w:lineRule="atLeast"/>
              <w:ind w:left="60" w:right="60"/>
              <w:rPr>
                <w:rFonts w:ascii="Arial" w:hAnsi="Arial" w:cs="Arial"/>
                <w:color w:val="000000"/>
                <w:sz w:val="18"/>
                <w:szCs w:val="18"/>
              </w:rPr>
            </w:pPr>
            <w:r w:rsidRPr="00BC2054">
              <w:rPr>
                <w:rFonts w:ascii="Arial" w:hAnsi="Arial" w:cs="Arial"/>
                <w:color w:val="000000"/>
                <w:sz w:val="18"/>
                <w:szCs w:val="18"/>
              </w:rPr>
              <w:t>Most Extreme Differences</w:t>
            </w:r>
          </w:p>
        </w:tc>
        <w:tc>
          <w:tcPr>
            <w:tcW w:w="1445" w:type="dxa"/>
            <w:tcBorders>
              <w:top w:val="nil"/>
              <w:left w:val="nil"/>
              <w:bottom w:val="nil"/>
              <w:right w:val="single" w:sz="16" w:space="0" w:color="000000"/>
            </w:tcBorders>
            <w:shd w:val="clear" w:color="auto" w:fill="FFFFFF"/>
          </w:tcPr>
          <w:p w14:paraId="7433B415" w14:textId="77777777" w:rsidR="00B762D9" w:rsidRPr="00BC2054" w:rsidRDefault="00B762D9" w:rsidP="007C6554">
            <w:pPr>
              <w:autoSpaceDE w:val="0"/>
              <w:autoSpaceDN w:val="0"/>
              <w:adjustRightInd w:val="0"/>
              <w:spacing w:after="0" w:line="320" w:lineRule="atLeast"/>
              <w:ind w:left="60" w:right="60"/>
              <w:rPr>
                <w:rFonts w:ascii="Arial" w:hAnsi="Arial" w:cs="Arial"/>
                <w:color w:val="000000"/>
                <w:sz w:val="18"/>
                <w:szCs w:val="18"/>
              </w:rPr>
            </w:pPr>
            <w:r w:rsidRPr="00BC2054">
              <w:rPr>
                <w:rFonts w:ascii="Arial" w:hAnsi="Arial" w:cs="Arial"/>
                <w:color w:val="000000"/>
                <w:sz w:val="18"/>
                <w:szCs w:val="18"/>
              </w:rPr>
              <w:t>Absolute</w:t>
            </w:r>
          </w:p>
        </w:tc>
        <w:tc>
          <w:tcPr>
            <w:tcW w:w="1475" w:type="dxa"/>
            <w:tcBorders>
              <w:top w:val="nil"/>
              <w:left w:val="single" w:sz="16" w:space="0" w:color="000000"/>
              <w:bottom w:val="nil"/>
              <w:right w:val="single" w:sz="16" w:space="0" w:color="000000"/>
            </w:tcBorders>
            <w:shd w:val="clear" w:color="auto" w:fill="FFFFFF"/>
            <w:vAlign w:val="center"/>
          </w:tcPr>
          <w:p w14:paraId="7E908C3A" w14:textId="77777777" w:rsidR="00B762D9" w:rsidRPr="00BC2054"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C2054">
              <w:rPr>
                <w:rFonts w:ascii="Arial" w:hAnsi="Arial" w:cs="Arial"/>
                <w:color w:val="000000"/>
                <w:sz w:val="18"/>
                <w:szCs w:val="18"/>
              </w:rPr>
              <w:t>.079</w:t>
            </w:r>
          </w:p>
        </w:tc>
      </w:tr>
      <w:tr w:rsidR="00B762D9" w:rsidRPr="00BC2054" w14:paraId="08DF7FC7" w14:textId="77777777" w:rsidTr="007C6554">
        <w:trPr>
          <w:cantSplit/>
        </w:trPr>
        <w:tc>
          <w:tcPr>
            <w:tcW w:w="2445" w:type="dxa"/>
            <w:vMerge/>
            <w:tcBorders>
              <w:top w:val="nil"/>
              <w:left w:val="single" w:sz="16" w:space="0" w:color="000000"/>
              <w:bottom w:val="nil"/>
              <w:right w:val="nil"/>
            </w:tcBorders>
            <w:shd w:val="clear" w:color="auto" w:fill="FFFFFF"/>
          </w:tcPr>
          <w:p w14:paraId="32CE228F" w14:textId="77777777" w:rsidR="00B762D9" w:rsidRPr="00BC2054" w:rsidRDefault="00B762D9" w:rsidP="007C6554">
            <w:pPr>
              <w:autoSpaceDE w:val="0"/>
              <w:autoSpaceDN w:val="0"/>
              <w:adjustRightInd w:val="0"/>
              <w:spacing w:after="0" w:line="240" w:lineRule="auto"/>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14:paraId="2910A503" w14:textId="77777777" w:rsidR="00B762D9" w:rsidRPr="00BC2054" w:rsidRDefault="00B762D9" w:rsidP="007C6554">
            <w:pPr>
              <w:autoSpaceDE w:val="0"/>
              <w:autoSpaceDN w:val="0"/>
              <w:adjustRightInd w:val="0"/>
              <w:spacing w:after="0" w:line="320" w:lineRule="atLeast"/>
              <w:ind w:left="60" w:right="60"/>
              <w:rPr>
                <w:rFonts w:ascii="Arial" w:hAnsi="Arial" w:cs="Arial"/>
                <w:color w:val="000000"/>
                <w:sz w:val="18"/>
                <w:szCs w:val="18"/>
              </w:rPr>
            </w:pPr>
            <w:r w:rsidRPr="00BC2054">
              <w:rPr>
                <w:rFonts w:ascii="Arial" w:hAnsi="Arial" w:cs="Arial"/>
                <w:color w:val="000000"/>
                <w:sz w:val="18"/>
                <w:szCs w:val="18"/>
              </w:rPr>
              <w:t>Positive</w:t>
            </w:r>
          </w:p>
        </w:tc>
        <w:tc>
          <w:tcPr>
            <w:tcW w:w="1475" w:type="dxa"/>
            <w:tcBorders>
              <w:top w:val="nil"/>
              <w:left w:val="single" w:sz="16" w:space="0" w:color="000000"/>
              <w:bottom w:val="nil"/>
              <w:right w:val="single" w:sz="16" w:space="0" w:color="000000"/>
            </w:tcBorders>
            <w:shd w:val="clear" w:color="auto" w:fill="FFFFFF"/>
            <w:vAlign w:val="center"/>
          </w:tcPr>
          <w:p w14:paraId="7E972E7D" w14:textId="77777777" w:rsidR="00B762D9" w:rsidRPr="00BC2054"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C2054">
              <w:rPr>
                <w:rFonts w:ascii="Arial" w:hAnsi="Arial" w:cs="Arial"/>
                <w:color w:val="000000"/>
                <w:sz w:val="18"/>
                <w:szCs w:val="18"/>
              </w:rPr>
              <w:t>.057</w:t>
            </w:r>
          </w:p>
        </w:tc>
      </w:tr>
      <w:tr w:rsidR="00B762D9" w:rsidRPr="00BC2054" w14:paraId="6455471C" w14:textId="77777777" w:rsidTr="007C6554">
        <w:trPr>
          <w:cantSplit/>
        </w:trPr>
        <w:tc>
          <w:tcPr>
            <w:tcW w:w="2445" w:type="dxa"/>
            <w:vMerge/>
            <w:tcBorders>
              <w:top w:val="nil"/>
              <w:left w:val="single" w:sz="16" w:space="0" w:color="000000"/>
              <w:bottom w:val="nil"/>
              <w:right w:val="nil"/>
            </w:tcBorders>
            <w:shd w:val="clear" w:color="auto" w:fill="FFFFFF"/>
          </w:tcPr>
          <w:p w14:paraId="0135AD45" w14:textId="77777777" w:rsidR="00B762D9" w:rsidRPr="00BC2054" w:rsidRDefault="00B762D9" w:rsidP="007C6554">
            <w:pPr>
              <w:autoSpaceDE w:val="0"/>
              <w:autoSpaceDN w:val="0"/>
              <w:adjustRightInd w:val="0"/>
              <w:spacing w:after="0" w:line="240" w:lineRule="auto"/>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14:paraId="0344D77C" w14:textId="77777777" w:rsidR="00B762D9" w:rsidRPr="00BC2054" w:rsidRDefault="00B762D9" w:rsidP="007C6554">
            <w:pPr>
              <w:autoSpaceDE w:val="0"/>
              <w:autoSpaceDN w:val="0"/>
              <w:adjustRightInd w:val="0"/>
              <w:spacing w:after="0" w:line="320" w:lineRule="atLeast"/>
              <w:ind w:left="60" w:right="60"/>
              <w:rPr>
                <w:rFonts w:ascii="Arial" w:hAnsi="Arial" w:cs="Arial"/>
                <w:color w:val="000000"/>
                <w:sz w:val="18"/>
                <w:szCs w:val="18"/>
              </w:rPr>
            </w:pPr>
            <w:r w:rsidRPr="00BC2054">
              <w:rPr>
                <w:rFonts w:ascii="Arial" w:hAnsi="Arial" w:cs="Arial"/>
                <w:color w:val="000000"/>
                <w:sz w:val="18"/>
                <w:szCs w:val="18"/>
              </w:rPr>
              <w:t>Negative</w:t>
            </w:r>
          </w:p>
        </w:tc>
        <w:tc>
          <w:tcPr>
            <w:tcW w:w="1475" w:type="dxa"/>
            <w:tcBorders>
              <w:top w:val="nil"/>
              <w:left w:val="single" w:sz="16" w:space="0" w:color="000000"/>
              <w:bottom w:val="nil"/>
              <w:right w:val="single" w:sz="16" w:space="0" w:color="000000"/>
            </w:tcBorders>
            <w:shd w:val="clear" w:color="auto" w:fill="FFFFFF"/>
            <w:vAlign w:val="center"/>
          </w:tcPr>
          <w:p w14:paraId="030B51FF" w14:textId="77777777" w:rsidR="00B762D9" w:rsidRPr="00BC2054"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C2054">
              <w:rPr>
                <w:rFonts w:ascii="Arial" w:hAnsi="Arial" w:cs="Arial"/>
                <w:color w:val="000000"/>
                <w:sz w:val="18"/>
                <w:szCs w:val="18"/>
              </w:rPr>
              <w:t>-.079</w:t>
            </w:r>
          </w:p>
        </w:tc>
      </w:tr>
      <w:tr w:rsidR="00B762D9" w:rsidRPr="00BC2054" w14:paraId="700028B1" w14:textId="77777777" w:rsidTr="007C6554">
        <w:trPr>
          <w:cantSplit/>
        </w:trPr>
        <w:tc>
          <w:tcPr>
            <w:tcW w:w="3890" w:type="dxa"/>
            <w:gridSpan w:val="2"/>
            <w:tcBorders>
              <w:top w:val="nil"/>
              <w:left w:val="single" w:sz="16" w:space="0" w:color="000000"/>
              <w:bottom w:val="nil"/>
              <w:right w:val="nil"/>
            </w:tcBorders>
            <w:shd w:val="clear" w:color="auto" w:fill="FFFFFF"/>
          </w:tcPr>
          <w:p w14:paraId="3695F9D3" w14:textId="77777777" w:rsidR="00B762D9" w:rsidRPr="00BC2054" w:rsidRDefault="00B762D9" w:rsidP="007C6554">
            <w:pPr>
              <w:autoSpaceDE w:val="0"/>
              <w:autoSpaceDN w:val="0"/>
              <w:adjustRightInd w:val="0"/>
              <w:spacing w:after="0" w:line="320" w:lineRule="atLeast"/>
              <w:ind w:left="60" w:right="60"/>
              <w:rPr>
                <w:rFonts w:ascii="Arial" w:hAnsi="Arial" w:cs="Arial"/>
                <w:color w:val="000000"/>
                <w:sz w:val="18"/>
                <w:szCs w:val="18"/>
              </w:rPr>
            </w:pPr>
            <w:r w:rsidRPr="00BC2054">
              <w:rPr>
                <w:rFonts w:ascii="Arial" w:hAnsi="Arial" w:cs="Arial"/>
                <w:color w:val="000000"/>
                <w:sz w:val="18"/>
                <w:szCs w:val="18"/>
              </w:rPr>
              <w:t>Test Statistic</w:t>
            </w:r>
          </w:p>
        </w:tc>
        <w:tc>
          <w:tcPr>
            <w:tcW w:w="1475" w:type="dxa"/>
            <w:tcBorders>
              <w:top w:val="nil"/>
              <w:left w:val="single" w:sz="16" w:space="0" w:color="000000"/>
              <w:bottom w:val="nil"/>
              <w:right w:val="single" w:sz="16" w:space="0" w:color="000000"/>
            </w:tcBorders>
            <w:shd w:val="clear" w:color="auto" w:fill="FFFFFF"/>
            <w:vAlign w:val="center"/>
          </w:tcPr>
          <w:p w14:paraId="329DEFAA" w14:textId="77777777" w:rsidR="00B762D9" w:rsidRPr="00BC2054"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C2054">
              <w:rPr>
                <w:rFonts w:ascii="Arial" w:hAnsi="Arial" w:cs="Arial"/>
                <w:color w:val="000000"/>
                <w:sz w:val="18"/>
                <w:szCs w:val="18"/>
              </w:rPr>
              <w:t>.079</w:t>
            </w:r>
          </w:p>
        </w:tc>
      </w:tr>
      <w:tr w:rsidR="00B762D9" w:rsidRPr="00BC2054" w14:paraId="7CCF0A01" w14:textId="77777777" w:rsidTr="007C6554">
        <w:trPr>
          <w:cantSplit/>
        </w:trPr>
        <w:tc>
          <w:tcPr>
            <w:tcW w:w="3890" w:type="dxa"/>
            <w:gridSpan w:val="2"/>
            <w:tcBorders>
              <w:top w:val="nil"/>
              <w:left w:val="single" w:sz="16" w:space="0" w:color="000000"/>
              <w:bottom w:val="single" w:sz="16" w:space="0" w:color="000000"/>
              <w:right w:val="nil"/>
            </w:tcBorders>
            <w:shd w:val="clear" w:color="auto" w:fill="FFFFFF"/>
          </w:tcPr>
          <w:p w14:paraId="512609A2" w14:textId="77777777" w:rsidR="00B762D9" w:rsidRPr="00BC2054" w:rsidRDefault="00B762D9" w:rsidP="007C6554">
            <w:pPr>
              <w:autoSpaceDE w:val="0"/>
              <w:autoSpaceDN w:val="0"/>
              <w:adjustRightInd w:val="0"/>
              <w:spacing w:after="0" w:line="320" w:lineRule="atLeast"/>
              <w:ind w:left="60" w:right="60"/>
              <w:rPr>
                <w:rFonts w:ascii="Arial" w:hAnsi="Arial" w:cs="Arial"/>
                <w:color w:val="000000"/>
                <w:sz w:val="18"/>
                <w:szCs w:val="18"/>
              </w:rPr>
            </w:pPr>
            <w:r w:rsidRPr="00BC2054">
              <w:rPr>
                <w:rFonts w:ascii="Arial" w:hAnsi="Arial" w:cs="Arial"/>
                <w:color w:val="000000"/>
                <w:sz w:val="18"/>
                <w:szCs w:val="18"/>
              </w:rPr>
              <w:t>Asymp. Sig. (2-tailed)</w:t>
            </w:r>
          </w:p>
        </w:tc>
        <w:tc>
          <w:tcPr>
            <w:tcW w:w="1475" w:type="dxa"/>
            <w:tcBorders>
              <w:top w:val="nil"/>
              <w:left w:val="single" w:sz="16" w:space="0" w:color="000000"/>
              <w:bottom w:val="single" w:sz="16" w:space="0" w:color="000000"/>
              <w:right w:val="single" w:sz="16" w:space="0" w:color="000000"/>
            </w:tcBorders>
            <w:shd w:val="clear" w:color="auto" w:fill="FFFFFF"/>
            <w:vAlign w:val="center"/>
          </w:tcPr>
          <w:p w14:paraId="3B4C6517" w14:textId="77777777" w:rsidR="00B762D9" w:rsidRPr="00BC2054"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C2054">
              <w:rPr>
                <w:rFonts w:ascii="Arial" w:hAnsi="Arial" w:cs="Arial"/>
                <w:color w:val="000000"/>
                <w:sz w:val="18"/>
                <w:szCs w:val="18"/>
              </w:rPr>
              <w:t>.200</w:t>
            </w:r>
            <w:r w:rsidRPr="00BC2054">
              <w:rPr>
                <w:rFonts w:ascii="Arial" w:hAnsi="Arial" w:cs="Arial"/>
                <w:color w:val="000000"/>
                <w:sz w:val="18"/>
                <w:szCs w:val="18"/>
                <w:vertAlign w:val="superscript"/>
              </w:rPr>
              <w:t>c,d</w:t>
            </w:r>
          </w:p>
        </w:tc>
      </w:tr>
      <w:tr w:rsidR="00B762D9" w:rsidRPr="00BC2054" w14:paraId="309DFE83" w14:textId="77777777" w:rsidTr="007C6554">
        <w:trPr>
          <w:cantSplit/>
        </w:trPr>
        <w:tc>
          <w:tcPr>
            <w:tcW w:w="5365" w:type="dxa"/>
            <w:gridSpan w:val="3"/>
            <w:tcBorders>
              <w:top w:val="nil"/>
              <w:left w:val="nil"/>
              <w:bottom w:val="nil"/>
              <w:right w:val="nil"/>
            </w:tcBorders>
            <w:shd w:val="clear" w:color="auto" w:fill="FFFFFF"/>
          </w:tcPr>
          <w:p w14:paraId="2DBFC2B9" w14:textId="77777777" w:rsidR="00B762D9" w:rsidRPr="00BC2054" w:rsidRDefault="00B762D9" w:rsidP="007C6554">
            <w:pPr>
              <w:autoSpaceDE w:val="0"/>
              <w:autoSpaceDN w:val="0"/>
              <w:adjustRightInd w:val="0"/>
              <w:spacing w:after="0" w:line="320" w:lineRule="atLeast"/>
              <w:ind w:left="60" w:right="60"/>
              <w:rPr>
                <w:rFonts w:ascii="Arial" w:hAnsi="Arial" w:cs="Arial"/>
                <w:color w:val="000000"/>
                <w:sz w:val="18"/>
                <w:szCs w:val="18"/>
              </w:rPr>
            </w:pPr>
            <w:r w:rsidRPr="00BC2054">
              <w:rPr>
                <w:rFonts w:ascii="Arial" w:hAnsi="Arial" w:cs="Arial"/>
                <w:color w:val="000000"/>
                <w:sz w:val="18"/>
                <w:szCs w:val="18"/>
              </w:rPr>
              <w:t>a. Test distribution is Normal.</w:t>
            </w:r>
          </w:p>
        </w:tc>
      </w:tr>
      <w:tr w:rsidR="00B762D9" w:rsidRPr="00BC2054" w14:paraId="18266883" w14:textId="77777777" w:rsidTr="007C6554">
        <w:trPr>
          <w:cantSplit/>
        </w:trPr>
        <w:tc>
          <w:tcPr>
            <w:tcW w:w="5365" w:type="dxa"/>
            <w:gridSpan w:val="3"/>
            <w:tcBorders>
              <w:top w:val="nil"/>
              <w:left w:val="nil"/>
              <w:bottom w:val="nil"/>
              <w:right w:val="nil"/>
            </w:tcBorders>
            <w:shd w:val="clear" w:color="auto" w:fill="FFFFFF"/>
          </w:tcPr>
          <w:p w14:paraId="3839B01F" w14:textId="77777777" w:rsidR="00B762D9" w:rsidRPr="00BC2054" w:rsidRDefault="00B762D9" w:rsidP="007C6554">
            <w:pPr>
              <w:autoSpaceDE w:val="0"/>
              <w:autoSpaceDN w:val="0"/>
              <w:adjustRightInd w:val="0"/>
              <w:spacing w:after="0" w:line="320" w:lineRule="atLeast"/>
              <w:ind w:left="60" w:right="60"/>
              <w:rPr>
                <w:rFonts w:ascii="Arial" w:hAnsi="Arial" w:cs="Arial"/>
                <w:color w:val="000000"/>
                <w:sz w:val="18"/>
                <w:szCs w:val="18"/>
              </w:rPr>
            </w:pPr>
            <w:r w:rsidRPr="00BC2054">
              <w:rPr>
                <w:rFonts w:ascii="Arial" w:hAnsi="Arial" w:cs="Arial"/>
                <w:color w:val="000000"/>
                <w:sz w:val="18"/>
                <w:szCs w:val="18"/>
              </w:rPr>
              <w:t>b. Calculated from data.</w:t>
            </w:r>
          </w:p>
        </w:tc>
      </w:tr>
      <w:tr w:rsidR="00B762D9" w:rsidRPr="00BC2054" w14:paraId="2A3993E9" w14:textId="77777777" w:rsidTr="007C6554">
        <w:trPr>
          <w:cantSplit/>
        </w:trPr>
        <w:tc>
          <w:tcPr>
            <w:tcW w:w="5365" w:type="dxa"/>
            <w:gridSpan w:val="3"/>
            <w:tcBorders>
              <w:top w:val="nil"/>
              <w:left w:val="nil"/>
              <w:bottom w:val="nil"/>
              <w:right w:val="nil"/>
            </w:tcBorders>
            <w:shd w:val="clear" w:color="auto" w:fill="FFFFFF"/>
          </w:tcPr>
          <w:p w14:paraId="14841580" w14:textId="77777777" w:rsidR="00B762D9" w:rsidRPr="00BC2054" w:rsidRDefault="00B762D9" w:rsidP="007C6554">
            <w:pPr>
              <w:autoSpaceDE w:val="0"/>
              <w:autoSpaceDN w:val="0"/>
              <w:adjustRightInd w:val="0"/>
              <w:spacing w:after="0" w:line="320" w:lineRule="atLeast"/>
              <w:ind w:left="60" w:right="60"/>
              <w:rPr>
                <w:rFonts w:ascii="Arial" w:hAnsi="Arial" w:cs="Arial"/>
                <w:color w:val="000000"/>
                <w:sz w:val="18"/>
                <w:szCs w:val="18"/>
              </w:rPr>
            </w:pPr>
            <w:r w:rsidRPr="00BC2054">
              <w:rPr>
                <w:rFonts w:ascii="Arial" w:hAnsi="Arial" w:cs="Arial"/>
                <w:color w:val="000000"/>
                <w:sz w:val="18"/>
                <w:szCs w:val="18"/>
              </w:rPr>
              <w:t>c. Lilliefors Significance Correction.</w:t>
            </w:r>
          </w:p>
        </w:tc>
      </w:tr>
      <w:tr w:rsidR="00B762D9" w:rsidRPr="00BC2054" w14:paraId="675E7073" w14:textId="77777777" w:rsidTr="007C6554">
        <w:trPr>
          <w:cantSplit/>
        </w:trPr>
        <w:tc>
          <w:tcPr>
            <w:tcW w:w="5365" w:type="dxa"/>
            <w:gridSpan w:val="3"/>
            <w:tcBorders>
              <w:top w:val="nil"/>
              <w:left w:val="nil"/>
              <w:bottom w:val="nil"/>
              <w:right w:val="nil"/>
            </w:tcBorders>
            <w:shd w:val="clear" w:color="auto" w:fill="FFFFFF"/>
          </w:tcPr>
          <w:p w14:paraId="7DEC2543" w14:textId="77777777" w:rsidR="00B762D9" w:rsidRPr="00BC2054" w:rsidRDefault="00B762D9" w:rsidP="007C6554">
            <w:pPr>
              <w:autoSpaceDE w:val="0"/>
              <w:autoSpaceDN w:val="0"/>
              <w:adjustRightInd w:val="0"/>
              <w:spacing w:after="0" w:line="320" w:lineRule="atLeast"/>
              <w:ind w:left="60" w:right="60"/>
              <w:rPr>
                <w:rFonts w:ascii="Arial" w:hAnsi="Arial" w:cs="Arial"/>
                <w:color w:val="000000"/>
                <w:sz w:val="18"/>
                <w:szCs w:val="18"/>
              </w:rPr>
            </w:pPr>
            <w:r w:rsidRPr="00BC2054">
              <w:rPr>
                <w:rFonts w:ascii="Arial" w:hAnsi="Arial" w:cs="Arial"/>
                <w:color w:val="000000"/>
                <w:sz w:val="18"/>
                <w:szCs w:val="18"/>
              </w:rPr>
              <w:t>d. This is a lower bound of the true significance.</w:t>
            </w:r>
          </w:p>
        </w:tc>
      </w:tr>
    </w:tbl>
    <w:p w14:paraId="2D0CE862" w14:textId="77777777" w:rsidR="00B762D9" w:rsidRPr="00724A2F" w:rsidRDefault="00B762D9" w:rsidP="00B762D9">
      <w:pPr>
        <w:autoSpaceDE w:val="0"/>
        <w:autoSpaceDN w:val="0"/>
        <w:adjustRightInd w:val="0"/>
        <w:spacing w:after="0" w:line="240" w:lineRule="auto"/>
      </w:pPr>
    </w:p>
    <w:p w14:paraId="633BD410" w14:textId="77777777" w:rsidR="00B762D9" w:rsidRPr="00BC2054" w:rsidRDefault="00B762D9" w:rsidP="00B762D9">
      <w:pPr>
        <w:autoSpaceDE w:val="0"/>
        <w:autoSpaceDN w:val="0"/>
        <w:adjustRightInd w:val="0"/>
        <w:spacing w:after="0" w:line="240" w:lineRule="auto"/>
      </w:pPr>
    </w:p>
    <w:p w14:paraId="09434933" w14:textId="77777777" w:rsidR="00B762D9" w:rsidRPr="00BC2054" w:rsidRDefault="00B762D9" w:rsidP="00B762D9">
      <w:pPr>
        <w:autoSpaceDE w:val="0"/>
        <w:autoSpaceDN w:val="0"/>
        <w:adjustRightInd w:val="0"/>
        <w:spacing w:after="0" w:line="400" w:lineRule="atLeast"/>
      </w:pPr>
    </w:p>
    <w:p w14:paraId="755BE5C4" w14:textId="77777777" w:rsidR="00B762D9" w:rsidRPr="00724A2F" w:rsidRDefault="00B762D9" w:rsidP="00B762D9">
      <w:pPr>
        <w:autoSpaceDE w:val="0"/>
        <w:autoSpaceDN w:val="0"/>
        <w:adjustRightInd w:val="0"/>
        <w:spacing w:after="0" w:line="400" w:lineRule="atLeast"/>
        <w:jc w:val="center"/>
      </w:pPr>
    </w:p>
    <w:p w14:paraId="618A91E7" w14:textId="77777777" w:rsidR="00B762D9" w:rsidRPr="00DA31FB" w:rsidRDefault="00B762D9" w:rsidP="00B762D9">
      <w:pPr>
        <w:autoSpaceDE w:val="0"/>
        <w:autoSpaceDN w:val="0"/>
        <w:adjustRightInd w:val="0"/>
        <w:spacing w:after="0" w:line="240" w:lineRule="auto"/>
      </w:pPr>
    </w:p>
    <w:p w14:paraId="1C0C34F2" w14:textId="77777777" w:rsidR="00B762D9" w:rsidRPr="00DA31FB" w:rsidRDefault="00B762D9" w:rsidP="00B762D9">
      <w:pPr>
        <w:autoSpaceDE w:val="0"/>
        <w:autoSpaceDN w:val="0"/>
        <w:adjustRightInd w:val="0"/>
        <w:spacing w:after="0" w:line="400" w:lineRule="atLeast"/>
      </w:pPr>
    </w:p>
    <w:p w14:paraId="1B57DC37" w14:textId="77777777" w:rsidR="00B762D9" w:rsidRPr="0020461E" w:rsidRDefault="00B762D9" w:rsidP="00B762D9">
      <w:pPr>
        <w:autoSpaceDE w:val="0"/>
        <w:autoSpaceDN w:val="0"/>
        <w:adjustRightInd w:val="0"/>
        <w:spacing w:after="0" w:line="240" w:lineRule="auto"/>
        <w:jc w:val="center"/>
      </w:pPr>
    </w:p>
    <w:p w14:paraId="14A7FB95" w14:textId="77777777" w:rsidR="00B762D9" w:rsidRPr="0020461E" w:rsidRDefault="00B762D9" w:rsidP="00B762D9">
      <w:pPr>
        <w:autoSpaceDE w:val="0"/>
        <w:autoSpaceDN w:val="0"/>
        <w:adjustRightInd w:val="0"/>
        <w:spacing w:after="0" w:line="400" w:lineRule="atLeast"/>
      </w:pPr>
    </w:p>
    <w:p w14:paraId="0B6B2F31" w14:textId="77777777" w:rsidR="00B762D9" w:rsidRPr="000D70C6" w:rsidRDefault="00B762D9" w:rsidP="00B762D9">
      <w:pPr>
        <w:autoSpaceDE w:val="0"/>
        <w:autoSpaceDN w:val="0"/>
        <w:adjustRightInd w:val="0"/>
        <w:spacing w:after="0" w:line="240" w:lineRule="auto"/>
      </w:pPr>
    </w:p>
    <w:p w14:paraId="29FE16C9" w14:textId="77777777" w:rsidR="00B762D9" w:rsidRPr="000D70C6" w:rsidRDefault="00B762D9" w:rsidP="00B762D9">
      <w:pPr>
        <w:autoSpaceDE w:val="0"/>
        <w:autoSpaceDN w:val="0"/>
        <w:adjustRightInd w:val="0"/>
        <w:spacing w:after="0" w:line="400" w:lineRule="atLeast"/>
      </w:pPr>
    </w:p>
    <w:p w14:paraId="13BCE867" w14:textId="77777777" w:rsidR="00B762D9" w:rsidRPr="00314B43" w:rsidRDefault="00B762D9" w:rsidP="00B762D9">
      <w:pPr>
        <w:autoSpaceDE w:val="0"/>
        <w:autoSpaceDN w:val="0"/>
        <w:adjustRightInd w:val="0"/>
        <w:spacing w:after="0" w:line="240" w:lineRule="auto"/>
      </w:pPr>
    </w:p>
    <w:p w14:paraId="512C608E" w14:textId="77777777" w:rsidR="00B762D9" w:rsidRPr="00314B43" w:rsidRDefault="00B762D9" w:rsidP="00B762D9">
      <w:pPr>
        <w:autoSpaceDE w:val="0"/>
        <w:autoSpaceDN w:val="0"/>
        <w:adjustRightInd w:val="0"/>
        <w:spacing w:after="0" w:line="400" w:lineRule="atLeast"/>
      </w:pPr>
    </w:p>
    <w:p w14:paraId="2E80F6B6" w14:textId="77777777" w:rsidR="00B762D9" w:rsidRPr="0005324E" w:rsidRDefault="00B762D9" w:rsidP="00B762D9">
      <w:pPr>
        <w:jc w:val="center"/>
        <w:rPr>
          <w:bCs/>
          <w:color w:val="000000"/>
        </w:rPr>
      </w:pPr>
    </w:p>
    <w:p w14:paraId="248576C4" w14:textId="77777777" w:rsidR="00B762D9" w:rsidRDefault="00B762D9" w:rsidP="00B762D9">
      <w:pPr>
        <w:autoSpaceDE w:val="0"/>
        <w:autoSpaceDN w:val="0"/>
        <w:adjustRightInd w:val="0"/>
        <w:spacing w:after="0" w:line="400" w:lineRule="atLeast"/>
        <w:ind w:left="2160" w:firstLine="720"/>
      </w:pPr>
      <w:r>
        <w:t xml:space="preserve">Sumber: </w:t>
      </w:r>
      <w:r w:rsidRPr="00123D75">
        <w:rPr>
          <w:i/>
        </w:rPr>
        <w:t xml:space="preserve">Output </w:t>
      </w:r>
      <w:r>
        <w:t>SPSS Ver.22</w:t>
      </w:r>
    </w:p>
    <w:p w14:paraId="2F29FE18" w14:textId="77777777" w:rsidR="00B762D9" w:rsidRDefault="00B762D9" w:rsidP="00B762D9">
      <w:pPr>
        <w:autoSpaceDE w:val="0"/>
        <w:autoSpaceDN w:val="0"/>
        <w:adjustRightInd w:val="0"/>
        <w:spacing w:after="0" w:line="400" w:lineRule="atLeast"/>
        <w:ind w:left="2160" w:firstLine="720"/>
      </w:pPr>
    </w:p>
    <w:p w14:paraId="79059DBB" w14:textId="77777777" w:rsidR="00B762D9" w:rsidRDefault="00B762D9" w:rsidP="00B762D9">
      <w:pPr>
        <w:autoSpaceDE w:val="0"/>
        <w:autoSpaceDN w:val="0"/>
        <w:adjustRightInd w:val="0"/>
        <w:spacing w:after="0" w:line="480" w:lineRule="auto"/>
        <w:ind w:left="1134" w:firstLine="284"/>
        <w:jc w:val="both"/>
      </w:pPr>
      <w:r>
        <w:t xml:space="preserve">Berdasarkan Tabel 10 Uji Kolmogorov-Smirnov (K-S) pada Asymp. Sig. (2-tailed) mendapatkan nilai sebesar 0,200 yang artinya nilai tersebut lebih besar dari nilai signifikansinya yaitu 0,05 sehingga dapat disimpulkan data normal. </w:t>
      </w:r>
    </w:p>
    <w:p w14:paraId="678105EB" w14:textId="77777777" w:rsidR="00B762D9" w:rsidRDefault="00B762D9" w:rsidP="00B762D9">
      <w:pPr>
        <w:autoSpaceDE w:val="0"/>
        <w:autoSpaceDN w:val="0"/>
        <w:adjustRightInd w:val="0"/>
        <w:spacing w:after="0" w:line="240" w:lineRule="auto"/>
      </w:pPr>
    </w:p>
    <w:p w14:paraId="5BCCF34B" w14:textId="77777777" w:rsidR="00B762D9" w:rsidRDefault="00B762D9" w:rsidP="00B762D9">
      <w:pPr>
        <w:autoSpaceDE w:val="0"/>
        <w:autoSpaceDN w:val="0"/>
        <w:adjustRightInd w:val="0"/>
        <w:spacing w:after="0" w:line="240" w:lineRule="auto"/>
      </w:pPr>
      <w:r>
        <w:rPr>
          <w:noProof/>
        </w:rPr>
        <w:lastRenderedPageBreak/>
        <w:drawing>
          <wp:anchor distT="0" distB="0" distL="114300" distR="114300" simplePos="0" relativeHeight="251661312" behindDoc="0" locked="0" layoutInCell="1" allowOverlap="1" wp14:anchorId="6B8483CF" wp14:editId="55C17BA8">
            <wp:simplePos x="0" y="0"/>
            <wp:positionH relativeFrom="margin">
              <wp:posOffset>697230</wp:posOffset>
            </wp:positionH>
            <wp:positionV relativeFrom="margin">
              <wp:posOffset>0</wp:posOffset>
            </wp:positionV>
            <wp:extent cx="4209415" cy="4778375"/>
            <wp:effectExtent l="0" t="0" r="635" b="317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6">
                      <a:extLst>
                        <a:ext uri="{28A0092B-C50C-407E-A947-70E740481C1C}">
                          <a14:useLocalDpi xmlns:a14="http://schemas.microsoft.com/office/drawing/2010/main" val="0"/>
                        </a:ext>
                      </a:extLst>
                    </a:blip>
                    <a:srcRect l="16040" r="13441"/>
                    <a:stretch/>
                  </pic:blipFill>
                  <pic:spPr bwMode="auto">
                    <a:xfrm>
                      <a:off x="0" y="0"/>
                      <a:ext cx="4209415" cy="4778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609E65CD" w14:textId="77777777" w:rsidR="00B762D9" w:rsidRDefault="00B762D9" w:rsidP="00B762D9">
      <w:pPr>
        <w:autoSpaceDE w:val="0"/>
        <w:autoSpaceDN w:val="0"/>
        <w:adjustRightInd w:val="0"/>
        <w:spacing w:after="0" w:line="400" w:lineRule="atLeast"/>
      </w:pPr>
    </w:p>
    <w:p w14:paraId="37B45658" w14:textId="77777777" w:rsidR="00B762D9" w:rsidRDefault="00B762D9" w:rsidP="00B762D9">
      <w:pPr>
        <w:autoSpaceDE w:val="0"/>
        <w:autoSpaceDN w:val="0"/>
        <w:adjustRightInd w:val="0"/>
        <w:spacing w:after="0" w:line="240" w:lineRule="auto"/>
      </w:pPr>
    </w:p>
    <w:p w14:paraId="1C6144E3" w14:textId="77777777" w:rsidR="00B762D9" w:rsidRDefault="00B762D9" w:rsidP="00B762D9">
      <w:pPr>
        <w:autoSpaceDE w:val="0"/>
        <w:autoSpaceDN w:val="0"/>
        <w:adjustRightInd w:val="0"/>
        <w:spacing w:after="0" w:line="400" w:lineRule="atLeast"/>
      </w:pPr>
    </w:p>
    <w:p w14:paraId="5A9C86EA" w14:textId="77777777" w:rsidR="00B762D9" w:rsidRPr="00B34E25" w:rsidRDefault="00B762D9" w:rsidP="00B762D9">
      <w:pPr>
        <w:spacing w:line="480" w:lineRule="auto"/>
        <w:jc w:val="center"/>
        <w:rPr>
          <w:bCs/>
        </w:rPr>
      </w:pPr>
    </w:p>
    <w:p w14:paraId="41F09FAA" w14:textId="77777777" w:rsidR="00B762D9" w:rsidRDefault="00B762D9" w:rsidP="00B762D9">
      <w:pPr>
        <w:spacing w:line="480" w:lineRule="auto"/>
        <w:jc w:val="both"/>
      </w:pPr>
    </w:p>
    <w:p w14:paraId="472A22BC" w14:textId="77777777" w:rsidR="00B762D9" w:rsidRDefault="00B762D9" w:rsidP="00B762D9">
      <w:pPr>
        <w:autoSpaceDE w:val="0"/>
        <w:autoSpaceDN w:val="0"/>
        <w:adjustRightInd w:val="0"/>
        <w:spacing w:after="0" w:line="240" w:lineRule="auto"/>
      </w:pPr>
    </w:p>
    <w:p w14:paraId="3683684E" w14:textId="77777777" w:rsidR="00B762D9" w:rsidRDefault="00B762D9" w:rsidP="00B762D9">
      <w:pPr>
        <w:autoSpaceDE w:val="0"/>
        <w:autoSpaceDN w:val="0"/>
        <w:adjustRightInd w:val="0"/>
        <w:spacing w:after="0" w:line="240" w:lineRule="auto"/>
      </w:pPr>
    </w:p>
    <w:p w14:paraId="6A45424A" w14:textId="77777777" w:rsidR="00B762D9" w:rsidRDefault="00B762D9" w:rsidP="00B762D9">
      <w:pPr>
        <w:autoSpaceDE w:val="0"/>
        <w:autoSpaceDN w:val="0"/>
        <w:adjustRightInd w:val="0"/>
        <w:spacing w:after="0" w:line="400" w:lineRule="atLeast"/>
      </w:pPr>
    </w:p>
    <w:p w14:paraId="7E0CF56F" w14:textId="77777777" w:rsidR="00B762D9" w:rsidRDefault="00B762D9" w:rsidP="00B762D9">
      <w:pPr>
        <w:spacing w:line="480" w:lineRule="auto"/>
        <w:jc w:val="both"/>
      </w:pPr>
    </w:p>
    <w:p w14:paraId="52309A62" w14:textId="77777777" w:rsidR="00B762D9" w:rsidRPr="00B34E25" w:rsidRDefault="00B762D9" w:rsidP="00B762D9"/>
    <w:p w14:paraId="2D9F9392" w14:textId="77777777" w:rsidR="00B762D9" w:rsidRPr="00B34E25" w:rsidRDefault="00B762D9" w:rsidP="00B762D9"/>
    <w:p w14:paraId="5DED0614" w14:textId="77777777" w:rsidR="00B762D9" w:rsidRPr="00B34E25" w:rsidRDefault="00B762D9" w:rsidP="00B762D9"/>
    <w:p w14:paraId="690F1663" w14:textId="77777777" w:rsidR="00B762D9" w:rsidRPr="00B34E25" w:rsidRDefault="00B762D9" w:rsidP="00B762D9"/>
    <w:p w14:paraId="02DACE1A" w14:textId="77777777" w:rsidR="00B762D9" w:rsidRDefault="00B762D9" w:rsidP="00B762D9">
      <w:pPr>
        <w:autoSpaceDE w:val="0"/>
        <w:autoSpaceDN w:val="0"/>
        <w:adjustRightInd w:val="0"/>
        <w:spacing w:after="0" w:line="240" w:lineRule="auto"/>
      </w:pPr>
    </w:p>
    <w:p w14:paraId="1F2171C5" w14:textId="77777777" w:rsidR="00B762D9" w:rsidRDefault="00B762D9" w:rsidP="00B762D9">
      <w:pPr>
        <w:pStyle w:val="Caption"/>
        <w:spacing w:after="0"/>
        <w:jc w:val="center"/>
        <w:rPr>
          <w:i w:val="0"/>
          <w:iCs w:val="0"/>
          <w:color w:val="auto"/>
          <w:sz w:val="24"/>
          <w:szCs w:val="24"/>
        </w:rPr>
      </w:pPr>
    </w:p>
    <w:p w14:paraId="6116607E" w14:textId="77777777" w:rsidR="00B762D9" w:rsidRPr="00B9729D" w:rsidRDefault="00B762D9" w:rsidP="00B762D9"/>
    <w:p w14:paraId="3280AF05" w14:textId="77777777" w:rsidR="00B762D9" w:rsidRDefault="00B762D9" w:rsidP="00B762D9">
      <w:pPr>
        <w:pStyle w:val="Caption"/>
        <w:spacing w:after="0"/>
        <w:jc w:val="center"/>
        <w:rPr>
          <w:i w:val="0"/>
          <w:color w:val="auto"/>
          <w:sz w:val="24"/>
          <w:szCs w:val="24"/>
        </w:rPr>
      </w:pPr>
    </w:p>
    <w:p w14:paraId="0DC72637" w14:textId="77777777" w:rsidR="00B762D9" w:rsidRDefault="00B762D9" w:rsidP="00B762D9">
      <w:pPr>
        <w:pStyle w:val="Caption"/>
        <w:spacing w:after="0"/>
        <w:rPr>
          <w:i w:val="0"/>
          <w:color w:val="auto"/>
          <w:sz w:val="24"/>
          <w:szCs w:val="24"/>
        </w:rPr>
      </w:pPr>
    </w:p>
    <w:p w14:paraId="2C11C5D4" w14:textId="77777777" w:rsidR="00B762D9" w:rsidRPr="00502F50" w:rsidRDefault="00B762D9" w:rsidP="00B762D9">
      <w:pPr>
        <w:pStyle w:val="Caption"/>
        <w:spacing w:after="0"/>
        <w:jc w:val="center"/>
        <w:rPr>
          <w:i w:val="0"/>
          <w:color w:val="auto"/>
          <w:sz w:val="24"/>
          <w:szCs w:val="24"/>
        </w:rPr>
      </w:pPr>
      <w:bookmarkStart w:id="10" w:name="_Toc171015913"/>
      <w:r w:rsidRPr="00502F50">
        <w:rPr>
          <w:i w:val="0"/>
          <w:color w:val="auto"/>
          <w:sz w:val="24"/>
          <w:szCs w:val="24"/>
        </w:rPr>
        <w:t xml:space="preserve">Gambar </w:t>
      </w:r>
      <w:r w:rsidRPr="00502F50">
        <w:rPr>
          <w:i w:val="0"/>
          <w:color w:val="auto"/>
          <w:sz w:val="24"/>
          <w:szCs w:val="24"/>
        </w:rPr>
        <w:fldChar w:fldCharType="begin"/>
      </w:r>
      <w:r w:rsidRPr="00502F50">
        <w:rPr>
          <w:i w:val="0"/>
          <w:color w:val="auto"/>
          <w:sz w:val="24"/>
          <w:szCs w:val="24"/>
        </w:rPr>
        <w:instrText xml:space="preserve"> SEQ Gambar \* ARABIC </w:instrText>
      </w:r>
      <w:r w:rsidRPr="00502F50">
        <w:rPr>
          <w:i w:val="0"/>
          <w:color w:val="auto"/>
          <w:sz w:val="24"/>
          <w:szCs w:val="24"/>
        </w:rPr>
        <w:fldChar w:fldCharType="separate"/>
      </w:r>
      <w:r>
        <w:rPr>
          <w:i w:val="0"/>
          <w:noProof/>
          <w:color w:val="auto"/>
          <w:sz w:val="24"/>
          <w:szCs w:val="24"/>
        </w:rPr>
        <w:t>3</w:t>
      </w:r>
      <w:bookmarkEnd w:id="10"/>
      <w:r w:rsidRPr="00502F50">
        <w:rPr>
          <w:i w:val="0"/>
          <w:color w:val="auto"/>
          <w:sz w:val="24"/>
          <w:szCs w:val="24"/>
        </w:rPr>
        <w:fldChar w:fldCharType="end"/>
      </w:r>
    </w:p>
    <w:p w14:paraId="40DF122F" w14:textId="77777777" w:rsidR="00B762D9" w:rsidRDefault="00B762D9" w:rsidP="00B762D9">
      <w:pPr>
        <w:spacing w:after="0"/>
        <w:jc w:val="center"/>
      </w:pPr>
      <w:r>
        <w:t xml:space="preserve">Substruktur 1 </w:t>
      </w:r>
    </w:p>
    <w:p w14:paraId="48C96971" w14:textId="77777777" w:rsidR="00B762D9" w:rsidRDefault="00B762D9" w:rsidP="00B762D9">
      <w:pPr>
        <w:spacing w:after="0"/>
        <w:jc w:val="center"/>
      </w:pPr>
      <w:r>
        <w:t>Hasil Uji Grafik Normal P-Plot</w:t>
      </w:r>
    </w:p>
    <w:p w14:paraId="71DF021E" w14:textId="77777777" w:rsidR="00B762D9" w:rsidRDefault="00B762D9" w:rsidP="00B762D9">
      <w:pPr>
        <w:spacing w:after="0"/>
        <w:jc w:val="center"/>
      </w:pPr>
      <w:r>
        <w:t xml:space="preserve">Sumber: </w:t>
      </w:r>
      <w:r w:rsidRPr="00123D75">
        <w:rPr>
          <w:i/>
        </w:rPr>
        <w:t xml:space="preserve">Output </w:t>
      </w:r>
      <w:r>
        <w:t xml:space="preserve">SPSS Ver.22 </w:t>
      </w:r>
    </w:p>
    <w:p w14:paraId="13613296" w14:textId="77777777" w:rsidR="00B762D9" w:rsidRDefault="00B762D9" w:rsidP="00B762D9">
      <w:pPr>
        <w:spacing w:after="0"/>
        <w:jc w:val="center"/>
      </w:pPr>
    </w:p>
    <w:p w14:paraId="12DE575F" w14:textId="77777777" w:rsidR="00B762D9" w:rsidRDefault="00B762D9" w:rsidP="00B762D9">
      <w:pPr>
        <w:spacing w:line="480" w:lineRule="auto"/>
        <w:ind w:left="1134" w:firstLine="284"/>
        <w:jc w:val="both"/>
      </w:pPr>
      <w:r>
        <w:t xml:space="preserve"> Selanjutnya, berdasarkan grafik yang disajikan di atas dapat dilihat grafik normal P-Plot memberikan pola data yang berdistribusi normal. Pada Gambar 3 dapat dilihat bahwa titik-titik menyebar dan berhimpit di sekitar garis diagonal.</w:t>
      </w:r>
    </w:p>
    <w:p w14:paraId="76CA97CC" w14:textId="77777777" w:rsidR="00B762D9" w:rsidRDefault="00B762D9" w:rsidP="00B762D9">
      <w:pPr>
        <w:spacing w:line="480" w:lineRule="auto"/>
        <w:ind w:left="1134" w:firstLine="284"/>
        <w:jc w:val="both"/>
      </w:pPr>
    </w:p>
    <w:p w14:paraId="552E6777" w14:textId="77777777" w:rsidR="00B762D9" w:rsidRPr="00E75AAA" w:rsidRDefault="00B762D9" w:rsidP="00B762D9"/>
    <w:p w14:paraId="704431E5" w14:textId="77777777" w:rsidR="00B762D9" w:rsidRDefault="00B762D9" w:rsidP="00B762D9">
      <w:pPr>
        <w:pStyle w:val="Caption"/>
        <w:spacing w:after="0"/>
        <w:jc w:val="center"/>
        <w:rPr>
          <w:i w:val="0"/>
          <w:color w:val="auto"/>
          <w:sz w:val="24"/>
          <w:szCs w:val="24"/>
        </w:rPr>
      </w:pPr>
      <w:bookmarkStart w:id="11" w:name="_Toc171015146"/>
      <w:r>
        <w:rPr>
          <w:i w:val="0"/>
          <w:color w:val="auto"/>
          <w:sz w:val="24"/>
          <w:szCs w:val="24"/>
        </w:rPr>
        <w:lastRenderedPageBreak/>
        <w:t>Tabel</w:t>
      </w:r>
      <w:r w:rsidRPr="00B34E25">
        <w:rPr>
          <w:i w:val="0"/>
          <w:color w:val="auto"/>
          <w:sz w:val="24"/>
          <w:szCs w:val="24"/>
        </w:rPr>
        <w:t xml:space="preserve"> </w:t>
      </w:r>
      <w:r>
        <w:rPr>
          <w:i w:val="0"/>
          <w:color w:val="auto"/>
          <w:sz w:val="24"/>
          <w:szCs w:val="24"/>
        </w:rPr>
        <w:fldChar w:fldCharType="begin"/>
      </w:r>
      <w:r>
        <w:rPr>
          <w:i w:val="0"/>
          <w:color w:val="auto"/>
          <w:sz w:val="24"/>
          <w:szCs w:val="24"/>
        </w:rPr>
        <w:instrText xml:space="preserve"> SEQ Tabel \* ARABIC </w:instrText>
      </w:r>
      <w:r>
        <w:rPr>
          <w:i w:val="0"/>
          <w:color w:val="auto"/>
          <w:sz w:val="24"/>
          <w:szCs w:val="24"/>
        </w:rPr>
        <w:fldChar w:fldCharType="separate"/>
      </w:r>
      <w:r>
        <w:rPr>
          <w:i w:val="0"/>
          <w:noProof/>
          <w:color w:val="auto"/>
          <w:sz w:val="24"/>
          <w:szCs w:val="24"/>
        </w:rPr>
        <w:t>11</w:t>
      </w:r>
      <w:bookmarkEnd w:id="11"/>
      <w:r>
        <w:rPr>
          <w:i w:val="0"/>
          <w:color w:val="auto"/>
          <w:sz w:val="24"/>
          <w:szCs w:val="24"/>
        </w:rPr>
        <w:fldChar w:fldCharType="end"/>
      </w:r>
    </w:p>
    <w:p w14:paraId="033B0D17" w14:textId="77777777" w:rsidR="00B762D9" w:rsidRDefault="00B762D9" w:rsidP="00B762D9">
      <w:pPr>
        <w:spacing w:after="0"/>
        <w:jc w:val="center"/>
      </w:pPr>
      <w:r>
        <w:t>Substruktur 2</w:t>
      </w:r>
    </w:p>
    <w:p w14:paraId="0B71D83E" w14:textId="77777777" w:rsidR="00B762D9" w:rsidRPr="00D422B5" w:rsidRDefault="00B762D9" w:rsidP="00B762D9">
      <w:pPr>
        <w:spacing w:after="0" w:line="240" w:lineRule="auto"/>
        <w:jc w:val="center"/>
        <w:rPr>
          <w:bCs/>
          <w:color w:val="000000"/>
        </w:rPr>
      </w:pPr>
      <w:r w:rsidRPr="00A67FB4">
        <w:rPr>
          <w:bCs/>
          <w:color w:val="000000"/>
        </w:rPr>
        <w:t>One-Sample Kolmogorov-Smirnov Test</w:t>
      </w:r>
    </w:p>
    <w:tbl>
      <w:tblPr>
        <w:tblpPr w:leftFromText="180" w:rightFromText="180" w:vertAnchor="text" w:horzAnchor="page" w:tblpX="3818" w:tblpY="170"/>
        <w:tblW w:w="5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B762D9" w:rsidRPr="00374F2F" w14:paraId="657673BA" w14:textId="77777777" w:rsidTr="007C6554">
        <w:trPr>
          <w:cantSplit/>
        </w:trPr>
        <w:tc>
          <w:tcPr>
            <w:tcW w:w="5365" w:type="dxa"/>
            <w:gridSpan w:val="3"/>
            <w:tcBorders>
              <w:top w:val="nil"/>
              <w:left w:val="nil"/>
              <w:bottom w:val="nil"/>
              <w:right w:val="nil"/>
            </w:tcBorders>
            <w:shd w:val="clear" w:color="auto" w:fill="FFFFFF"/>
            <w:vAlign w:val="center"/>
          </w:tcPr>
          <w:p w14:paraId="29816E6F" w14:textId="77777777" w:rsidR="00B762D9" w:rsidRPr="00374F2F"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374F2F">
              <w:rPr>
                <w:rFonts w:ascii="Arial" w:hAnsi="Arial" w:cs="Arial"/>
                <w:b/>
                <w:bCs/>
                <w:color w:val="000000"/>
                <w:sz w:val="18"/>
                <w:szCs w:val="18"/>
              </w:rPr>
              <w:t>One-Sample Kolmogorov-Smirnov Test</w:t>
            </w:r>
          </w:p>
        </w:tc>
      </w:tr>
      <w:tr w:rsidR="00B762D9" w:rsidRPr="00374F2F" w14:paraId="6DECADF4" w14:textId="77777777" w:rsidTr="007C6554">
        <w:trPr>
          <w:cantSplit/>
        </w:trPr>
        <w:tc>
          <w:tcPr>
            <w:tcW w:w="3890" w:type="dxa"/>
            <w:gridSpan w:val="2"/>
            <w:tcBorders>
              <w:top w:val="single" w:sz="16" w:space="0" w:color="000000"/>
              <w:left w:val="single" w:sz="16" w:space="0" w:color="000000"/>
              <w:bottom w:val="single" w:sz="16" w:space="0" w:color="000000"/>
              <w:right w:val="nil"/>
            </w:tcBorders>
            <w:shd w:val="clear" w:color="auto" w:fill="FFFFFF"/>
            <w:vAlign w:val="bottom"/>
          </w:tcPr>
          <w:p w14:paraId="0C42883E" w14:textId="77777777" w:rsidR="00B762D9" w:rsidRPr="00374F2F" w:rsidRDefault="00B762D9" w:rsidP="007C6554">
            <w:pPr>
              <w:autoSpaceDE w:val="0"/>
              <w:autoSpaceDN w:val="0"/>
              <w:adjustRightInd w:val="0"/>
              <w:spacing w:after="0" w:line="240" w:lineRule="auto"/>
            </w:pPr>
          </w:p>
        </w:tc>
        <w:tc>
          <w:tcPr>
            <w:tcW w:w="1475"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6F717043" w14:textId="77777777" w:rsidR="00B762D9" w:rsidRPr="00374F2F"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374F2F">
              <w:rPr>
                <w:rFonts w:ascii="Arial" w:hAnsi="Arial" w:cs="Arial"/>
                <w:color w:val="000000"/>
                <w:sz w:val="18"/>
                <w:szCs w:val="18"/>
              </w:rPr>
              <w:t>Unstandardized Residual</w:t>
            </w:r>
          </w:p>
        </w:tc>
      </w:tr>
      <w:tr w:rsidR="00B762D9" w:rsidRPr="00374F2F" w14:paraId="764F2002" w14:textId="77777777" w:rsidTr="007C6554">
        <w:trPr>
          <w:cantSplit/>
        </w:trPr>
        <w:tc>
          <w:tcPr>
            <w:tcW w:w="3890" w:type="dxa"/>
            <w:gridSpan w:val="2"/>
            <w:tcBorders>
              <w:top w:val="single" w:sz="16" w:space="0" w:color="000000"/>
              <w:left w:val="single" w:sz="16" w:space="0" w:color="000000"/>
              <w:bottom w:val="nil"/>
              <w:right w:val="nil"/>
            </w:tcBorders>
            <w:shd w:val="clear" w:color="auto" w:fill="FFFFFF"/>
          </w:tcPr>
          <w:p w14:paraId="2BDA4DF9"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374F2F">
              <w:rPr>
                <w:rFonts w:ascii="Arial" w:hAnsi="Arial" w:cs="Arial"/>
                <w:color w:val="000000"/>
                <w:sz w:val="18"/>
                <w:szCs w:val="18"/>
              </w:rPr>
              <w:t>N</w:t>
            </w:r>
          </w:p>
        </w:tc>
        <w:tc>
          <w:tcPr>
            <w:tcW w:w="1475" w:type="dxa"/>
            <w:tcBorders>
              <w:top w:val="single" w:sz="16" w:space="0" w:color="000000"/>
              <w:left w:val="single" w:sz="16" w:space="0" w:color="000000"/>
              <w:bottom w:val="nil"/>
              <w:right w:val="single" w:sz="16" w:space="0" w:color="000000"/>
            </w:tcBorders>
            <w:shd w:val="clear" w:color="auto" w:fill="FFFFFF"/>
            <w:vAlign w:val="center"/>
          </w:tcPr>
          <w:p w14:paraId="70EE0552"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37</w:t>
            </w:r>
          </w:p>
        </w:tc>
      </w:tr>
      <w:tr w:rsidR="00B762D9" w:rsidRPr="00374F2F" w14:paraId="6A7CF215" w14:textId="77777777" w:rsidTr="007C6554">
        <w:trPr>
          <w:cantSplit/>
        </w:trPr>
        <w:tc>
          <w:tcPr>
            <w:tcW w:w="2445" w:type="dxa"/>
            <w:vMerge w:val="restart"/>
            <w:tcBorders>
              <w:top w:val="nil"/>
              <w:left w:val="single" w:sz="16" w:space="0" w:color="000000"/>
              <w:bottom w:val="nil"/>
              <w:right w:val="nil"/>
            </w:tcBorders>
            <w:shd w:val="clear" w:color="auto" w:fill="FFFFFF"/>
          </w:tcPr>
          <w:p w14:paraId="548BEB6E"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374F2F">
              <w:rPr>
                <w:rFonts w:ascii="Arial" w:hAnsi="Arial" w:cs="Arial"/>
                <w:color w:val="000000"/>
                <w:sz w:val="18"/>
                <w:szCs w:val="18"/>
              </w:rPr>
              <w:t>Normal Parameters</w:t>
            </w:r>
            <w:r w:rsidRPr="00374F2F">
              <w:rPr>
                <w:rFonts w:ascii="Arial" w:hAnsi="Arial" w:cs="Arial"/>
                <w:color w:val="000000"/>
                <w:sz w:val="18"/>
                <w:szCs w:val="18"/>
                <w:vertAlign w:val="superscript"/>
              </w:rPr>
              <w:t>a,b</w:t>
            </w:r>
          </w:p>
        </w:tc>
        <w:tc>
          <w:tcPr>
            <w:tcW w:w="1445" w:type="dxa"/>
            <w:tcBorders>
              <w:top w:val="nil"/>
              <w:left w:val="nil"/>
              <w:bottom w:val="nil"/>
              <w:right w:val="single" w:sz="16" w:space="0" w:color="000000"/>
            </w:tcBorders>
            <w:shd w:val="clear" w:color="auto" w:fill="FFFFFF"/>
          </w:tcPr>
          <w:p w14:paraId="16D3BACC"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374F2F">
              <w:rPr>
                <w:rFonts w:ascii="Arial" w:hAnsi="Arial" w:cs="Arial"/>
                <w:color w:val="000000"/>
                <w:sz w:val="18"/>
                <w:szCs w:val="18"/>
              </w:rPr>
              <w:t>Mean</w:t>
            </w:r>
          </w:p>
        </w:tc>
        <w:tc>
          <w:tcPr>
            <w:tcW w:w="1475" w:type="dxa"/>
            <w:tcBorders>
              <w:top w:val="nil"/>
              <w:left w:val="single" w:sz="16" w:space="0" w:color="000000"/>
              <w:bottom w:val="nil"/>
              <w:right w:val="single" w:sz="16" w:space="0" w:color="000000"/>
            </w:tcBorders>
            <w:shd w:val="clear" w:color="auto" w:fill="FFFFFF"/>
            <w:vAlign w:val="center"/>
          </w:tcPr>
          <w:p w14:paraId="53B1E3CC"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.0000000</w:t>
            </w:r>
          </w:p>
        </w:tc>
      </w:tr>
      <w:tr w:rsidR="00B762D9" w:rsidRPr="00374F2F" w14:paraId="2A634CA0" w14:textId="77777777" w:rsidTr="007C6554">
        <w:trPr>
          <w:cantSplit/>
        </w:trPr>
        <w:tc>
          <w:tcPr>
            <w:tcW w:w="2445" w:type="dxa"/>
            <w:vMerge/>
            <w:tcBorders>
              <w:top w:val="nil"/>
              <w:left w:val="single" w:sz="16" w:space="0" w:color="000000"/>
              <w:bottom w:val="nil"/>
              <w:right w:val="nil"/>
            </w:tcBorders>
            <w:shd w:val="clear" w:color="auto" w:fill="FFFFFF"/>
          </w:tcPr>
          <w:p w14:paraId="565FFBD3" w14:textId="77777777" w:rsidR="00B762D9" w:rsidRPr="00374F2F" w:rsidRDefault="00B762D9" w:rsidP="007C6554">
            <w:pPr>
              <w:autoSpaceDE w:val="0"/>
              <w:autoSpaceDN w:val="0"/>
              <w:adjustRightInd w:val="0"/>
              <w:spacing w:after="0" w:line="240" w:lineRule="auto"/>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14:paraId="3B4CB295"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374F2F">
              <w:rPr>
                <w:rFonts w:ascii="Arial" w:hAnsi="Arial" w:cs="Arial"/>
                <w:color w:val="000000"/>
                <w:sz w:val="18"/>
                <w:szCs w:val="18"/>
              </w:rPr>
              <w:t>Std. Deviation</w:t>
            </w:r>
          </w:p>
        </w:tc>
        <w:tc>
          <w:tcPr>
            <w:tcW w:w="1475" w:type="dxa"/>
            <w:tcBorders>
              <w:top w:val="nil"/>
              <w:left w:val="single" w:sz="16" w:space="0" w:color="000000"/>
              <w:bottom w:val="nil"/>
              <w:right w:val="single" w:sz="16" w:space="0" w:color="000000"/>
            </w:tcBorders>
            <w:shd w:val="clear" w:color="auto" w:fill="FFFFFF"/>
            <w:vAlign w:val="center"/>
          </w:tcPr>
          <w:p w14:paraId="086BCB4F"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.76682358</w:t>
            </w:r>
          </w:p>
        </w:tc>
      </w:tr>
      <w:tr w:rsidR="00B762D9" w:rsidRPr="00374F2F" w14:paraId="52DADA69" w14:textId="77777777" w:rsidTr="007C6554">
        <w:trPr>
          <w:cantSplit/>
        </w:trPr>
        <w:tc>
          <w:tcPr>
            <w:tcW w:w="2445" w:type="dxa"/>
            <w:vMerge w:val="restart"/>
            <w:tcBorders>
              <w:top w:val="nil"/>
              <w:left w:val="single" w:sz="16" w:space="0" w:color="000000"/>
              <w:bottom w:val="nil"/>
              <w:right w:val="nil"/>
            </w:tcBorders>
            <w:shd w:val="clear" w:color="auto" w:fill="FFFFFF"/>
          </w:tcPr>
          <w:p w14:paraId="3E7F4F12"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374F2F">
              <w:rPr>
                <w:rFonts w:ascii="Arial" w:hAnsi="Arial" w:cs="Arial"/>
                <w:color w:val="000000"/>
                <w:sz w:val="18"/>
                <w:szCs w:val="18"/>
              </w:rPr>
              <w:t>Most Extreme Differences</w:t>
            </w:r>
          </w:p>
        </w:tc>
        <w:tc>
          <w:tcPr>
            <w:tcW w:w="1445" w:type="dxa"/>
            <w:tcBorders>
              <w:top w:val="nil"/>
              <w:left w:val="nil"/>
              <w:bottom w:val="nil"/>
              <w:right w:val="single" w:sz="16" w:space="0" w:color="000000"/>
            </w:tcBorders>
            <w:shd w:val="clear" w:color="auto" w:fill="FFFFFF"/>
          </w:tcPr>
          <w:p w14:paraId="3509412D"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374F2F">
              <w:rPr>
                <w:rFonts w:ascii="Arial" w:hAnsi="Arial" w:cs="Arial"/>
                <w:color w:val="000000"/>
                <w:sz w:val="18"/>
                <w:szCs w:val="18"/>
              </w:rPr>
              <w:t>Absolute</w:t>
            </w:r>
          </w:p>
        </w:tc>
        <w:tc>
          <w:tcPr>
            <w:tcW w:w="1475" w:type="dxa"/>
            <w:tcBorders>
              <w:top w:val="nil"/>
              <w:left w:val="single" w:sz="16" w:space="0" w:color="000000"/>
              <w:bottom w:val="nil"/>
              <w:right w:val="single" w:sz="16" w:space="0" w:color="000000"/>
            </w:tcBorders>
            <w:shd w:val="clear" w:color="auto" w:fill="FFFFFF"/>
            <w:vAlign w:val="center"/>
          </w:tcPr>
          <w:p w14:paraId="3F163ACF"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.128</w:t>
            </w:r>
          </w:p>
        </w:tc>
      </w:tr>
      <w:tr w:rsidR="00B762D9" w:rsidRPr="00374F2F" w14:paraId="20900C94" w14:textId="77777777" w:rsidTr="007C6554">
        <w:trPr>
          <w:cantSplit/>
        </w:trPr>
        <w:tc>
          <w:tcPr>
            <w:tcW w:w="2445" w:type="dxa"/>
            <w:vMerge/>
            <w:tcBorders>
              <w:top w:val="nil"/>
              <w:left w:val="single" w:sz="16" w:space="0" w:color="000000"/>
              <w:bottom w:val="nil"/>
              <w:right w:val="nil"/>
            </w:tcBorders>
            <w:shd w:val="clear" w:color="auto" w:fill="FFFFFF"/>
          </w:tcPr>
          <w:p w14:paraId="30F9C55D" w14:textId="77777777" w:rsidR="00B762D9" w:rsidRPr="00374F2F" w:rsidRDefault="00B762D9" w:rsidP="007C6554">
            <w:pPr>
              <w:autoSpaceDE w:val="0"/>
              <w:autoSpaceDN w:val="0"/>
              <w:adjustRightInd w:val="0"/>
              <w:spacing w:after="0" w:line="240" w:lineRule="auto"/>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14:paraId="791544BE"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374F2F">
              <w:rPr>
                <w:rFonts w:ascii="Arial" w:hAnsi="Arial" w:cs="Arial"/>
                <w:color w:val="000000"/>
                <w:sz w:val="18"/>
                <w:szCs w:val="18"/>
              </w:rPr>
              <w:t>Positive</w:t>
            </w:r>
          </w:p>
        </w:tc>
        <w:tc>
          <w:tcPr>
            <w:tcW w:w="1475" w:type="dxa"/>
            <w:tcBorders>
              <w:top w:val="nil"/>
              <w:left w:val="single" w:sz="16" w:space="0" w:color="000000"/>
              <w:bottom w:val="nil"/>
              <w:right w:val="single" w:sz="16" w:space="0" w:color="000000"/>
            </w:tcBorders>
            <w:shd w:val="clear" w:color="auto" w:fill="FFFFFF"/>
            <w:vAlign w:val="center"/>
          </w:tcPr>
          <w:p w14:paraId="3FFB238F"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.115</w:t>
            </w:r>
          </w:p>
        </w:tc>
      </w:tr>
      <w:tr w:rsidR="00B762D9" w:rsidRPr="00374F2F" w14:paraId="17416383" w14:textId="77777777" w:rsidTr="007C6554">
        <w:trPr>
          <w:cantSplit/>
        </w:trPr>
        <w:tc>
          <w:tcPr>
            <w:tcW w:w="2445" w:type="dxa"/>
            <w:vMerge/>
            <w:tcBorders>
              <w:top w:val="nil"/>
              <w:left w:val="single" w:sz="16" w:space="0" w:color="000000"/>
              <w:bottom w:val="nil"/>
              <w:right w:val="nil"/>
            </w:tcBorders>
            <w:shd w:val="clear" w:color="auto" w:fill="FFFFFF"/>
          </w:tcPr>
          <w:p w14:paraId="513F4542" w14:textId="77777777" w:rsidR="00B762D9" w:rsidRPr="00374F2F" w:rsidRDefault="00B762D9" w:rsidP="007C6554">
            <w:pPr>
              <w:autoSpaceDE w:val="0"/>
              <w:autoSpaceDN w:val="0"/>
              <w:adjustRightInd w:val="0"/>
              <w:spacing w:after="0" w:line="240" w:lineRule="auto"/>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14:paraId="0350D75D"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374F2F">
              <w:rPr>
                <w:rFonts w:ascii="Arial" w:hAnsi="Arial" w:cs="Arial"/>
                <w:color w:val="000000"/>
                <w:sz w:val="18"/>
                <w:szCs w:val="18"/>
              </w:rPr>
              <w:t>Negative</w:t>
            </w:r>
          </w:p>
        </w:tc>
        <w:tc>
          <w:tcPr>
            <w:tcW w:w="1475" w:type="dxa"/>
            <w:tcBorders>
              <w:top w:val="nil"/>
              <w:left w:val="single" w:sz="16" w:space="0" w:color="000000"/>
              <w:bottom w:val="nil"/>
              <w:right w:val="single" w:sz="16" w:space="0" w:color="000000"/>
            </w:tcBorders>
            <w:shd w:val="clear" w:color="auto" w:fill="FFFFFF"/>
            <w:vAlign w:val="center"/>
          </w:tcPr>
          <w:p w14:paraId="4F62AADB"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-.128</w:t>
            </w:r>
          </w:p>
        </w:tc>
      </w:tr>
      <w:tr w:rsidR="00B762D9" w:rsidRPr="00374F2F" w14:paraId="6615B042" w14:textId="77777777" w:rsidTr="007C6554">
        <w:trPr>
          <w:cantSplit/>
        </w:trPr>
        <w:tc>
          <w:tcPr>
            <w:tcW w:w="3890" w:type="dxa"/>
            <w:gridSpan w:val="2"/>
            <w:tcBorders>
              <w:top w:val="nil"/>
              <w:left w:val="single" w:sz="16" w:space="0" w:color="000000"/>
              <w:bottom w:val="nil"/>
              <w:right w:val="nil"/>
            </w:tcBorders>
            <w:shd w:val="clear" w:color="auto" w:fill="FFFFFF"/>
          </w:tcPr>
          <w:p w14:paraId="42935BCD"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374F2F">
              <w:rPr>
                <w:rFonts w:ascii="Arial" w:hAnsi="Arial" w:cs="Arial"/>
                <w:color w:val="000000"/>
                <w:sz w:val="18"/>
                <w:szCs w:val="18"/>
              </w:rPr>
              <w:t>Test Statistic</w:t>
            </w:r>
          </w:p>
        </w:tc>
        <w:tc>
          <w:tcPr>
            <w:tcW w:w="1475" w:type="dxa"/>
            <w:tcBorders>
              <w:top w:val="nil"/>
              <w:left w:val="single" w:sz="16" w:space="0" w:color="000000"/>
              <w:bottom w:val="nil"/>
              <w:right w:val="single" w:sz="16" w:space="0" w:color="000000"/>
            </w:tcBorders>
            <w:shd w:val="clear" w:color="auto" w:fill="FFFFFF"/>
            <w:vAlign w:val="center"/>
          </w:tcPr>
          <w:p w14:paraId="2A359EB1"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.128</w:t>
            </w:r>
          </w:p>
        </w:tc>
      </w:tr>
      <w:tr w:rsidR="00B762D9" w:rsidRPr="00374F2F" w14:paraId="1406BF19" w14:textId="77777777" w:rsidTr="007C6554">
        <w:trPr>
          <w:cantSplit/>
        </w:trPr>
        <w:tc>
          <w:tcPr>
            <w:tcW w:w="3890" w:type="dxa"/>
            <w:gridSpan w:val="2"/>
            <w:tcBorders>
              <w:top w:val="nil"/>
              <w:left w:val="single" w:sz="16" w:space="0" w:color="000000"/>
              <w:bottom w:val="single" w:sz="16" w:space="0" w:color="000000"/>
              <w:right w:val="nil"/>
            </w:tcBorders>
            <w:shd w:val="clear" w:color="auto" w:fill="FFFFFF"/>
          </w:tcPr>
          <w:p w14:paraId="6917CA83"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374F2F">
              <w:rPr>
                <w:rFonts w:ascii="Arial" w:hAnsi="Arial" w:cs="Arial"/>
                <w:color w:val="000000"/>
                <w:sz w:val="18"/>
                <w:szCs w:val="18"/>
              </w:rPr>
              <w:t>Asymp. Sig. (2-tailed)</w:t>
            </w:r>
          </w:p>
        </w:tc>
        <w:tc>
          <w:tcPr>
            <w:tcW w:w="1475" w:type="dxa"/>
            <w:tcBorders>
              <w:top w:val="nil"/>
              <w:left w:val="single" w:sz="16" w:space="0" w:color="000000"/>
              <w:bottom w:val="single" w:sz="16" w:space="0" w:color="000000"/>
              <w:right w:val="single" w:sz="16" w:space="0" w:color="000000"/>
            </w:tcBorders>
            <w:shd w:val="clear" w:color="auto" w:fill="FFFFFF"/>
            <w:vAlign w:val="center"/>
          </w:tcPr>
          <w:p w14:paraId="50C0EB11"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.130</w:t>
            </w:r>
            <w:r w:rsidRPr="00374F2F">
              <w:rPr>
                <w:rFonts w:ascii="Arial" w:hAnsi="Arial" w:cs="Arial"/>
                <w:color w:val="000000"/>
                <w:sz w:val="18"/>
                <w:szCs w:val="18"/>
                <w:vertAlign w:val="superscript"/>
              </w:rPr>
              <w:t>c</w:t>
            </w:r>
          </w:p>
        </w:tc>
      </w:tr>
      <w:tr w:rsidR="00B762D9" w:rsidRPr="00374F2F" w14:paraId="18DA83A8" w14:textId="77777777" w:rsidTr="007C6554">
        <w:trPr>
          <w:cantSplit/>
        </w:trPr>
        <w:tc>
          <w:tcPr>
            <w:tcW w:w="5365" w:type="dxa"/>
            <w:gridSpan w:val="3"/>
            <w:tcBorders>
              <w:top w:val="nil"/>
              <w:left w:val="nil"/>
              <w:bottom w:val="nil"/>
              <w:right w:val="nil"/>
            </w:tcBorders>
            <w:shd w:val="clear" w:color="auto" w:fill="FFFFFF"/>
          </w:tcPr>
          <w:p w14:paraId="61DDE657"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374F2F">
              <w:rPr>
                <w:rFonts w:ascii="Arial" w:hAnsi="Arial" w:cs="Arial"/>
                <w:color w:val="000000"/>
                <w:sz w:val="18"/>
                <w:szCs w:val="18"/>
              </w:rPr>
              <w:t>a. Test distribution is Normal.</w:t>
            </w:r>
          </w:p>
        </w:tc>
      </w:tr>
      <w:tr w:rsidR="00B762D9" w:rsidRPr="00374F2F" w14:paraId="29FD4CD1" w14:textId="77777777" w:rsidTr="007C6554">
        <w:trPr>
          <w:cantSplit/>
        </w:trPr>
        <w:tc>
          <w:tcPr>
            <w:tcW w:w="5365" w:type="dxa"/>
            <w:gridSpan w:val="3"/>
            <w:tcBorders>
              <w:top w:val="nil"/>
              <w:left w:val="nil"/>
              <w:bottom w:val="nil"/>
              <w:right w:val="nil"/>
            </w:tcBorders>
            <w:shd w:val="clear" w:color="auto" w:fill="FFFFFF"/>
          </w:tcPr>
          <w:p w14:paraId="11F974AA"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374F2F">
              <w:rPr>
                <w:rFonts w:ascii="Arial" w:hAnsi="Arial" w:cs="Arial"/>
                <w:color w:val="000000"/>
                <w:sz w:val="18"/>
                <w:szCs w:val="18"/>
              </w:rPr>
              <w:t>b. Calculated from data.</w:t>
            </w:r>
          </w:p>
        </w:tc>
      </w:tr>
      <w:tr w:rsidR="00B762D9" w:rsidRPr="00374F2F" w14:paraId="303C396F" w14:textId="77777777" w:rsidTr="007C6554">
        <w:trPr>
          <w:cantSplit/>
        </w:trPr>
        <w:tc>
          <w:tcPr>
            <w:tcW w:w="5365" w:type="dxa"/>
            <w:gridSpan w:val="3"/>
            <w:tcBorders>
              <w:top w:val="nil"/>
              <w:left w:val="nil"/>
              <w:bottom w:val="nil"/>
              <w:right w:val="nil"/>
            </w:tcBorders>
            <w:shd w:val="clear" w:color="auto" w:fill="FFFFFF"/>
          </w:tcPr>
          <w:p w14:paraId="7578A419"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374F2F">
              <w:rPr>
                <w:rFonts w:ascii="Arial" w:hAnsi="Arial" w:cs="Arial"/>
                <w:color w:val="000000"/>
                <w:sz w:val="18"/>
                <w:szCs w:val="18"/>
              </w:rPr>
              <w:t>c. Lilliefors Significance Correction.</w:t>
            </w:r>
          </w:p>
        </w:tc>
      </w:tr>
    </w:tbl>
    <w:p w14:paraId="117435F6" w14:textId="77777777" w:rsidR="00B762D9" w:rsidRPr="00E75AAA" w:rsidRDefault="00B762D9" w:rsidP="00B762D9">
      <w:pPr>
        <w:autoSpaceDE w:val="0"/>
        <w:autoSpaceDN w:val="0"/>
        <w:adjustRightInd w:val="0"/>
        <w:spacing w:after="0" w:line="240" w:lineRule="auto"/>
      </w:pPr>
    </w:p>
    <w:p w14:paraId="3246E1A7" w14:textId="77777777" w:rsidR="00B762D9" w:rsidRPr="00374F2F" w:rsidRDefault="00B762D9" w:rsidP="00B762D9">
      <w:pPr>
        <w:autoSpaceDE w:val="0"/>
        <w:autoSpaceDN w:val="0"/>
        <w:adjustRightInd w:val="0"/>
        <w:spacing w:after="0" w:line="240" w:lineRule="auto"/>
      </w:pPr>
    </w:p>
    <w:p w14:paraId="644BA1DA" w14:textId="77777777" w:rsidR="00B762D9" w:rsidRPr="00374F2F" w:rsidRDefault="00B762D9" w:rsidP="00B762D9">
      <w:pPr>
        <w:autoSpaceDE w:val="0"/>
        <w:autoSpaceDN w:val="0"/>
        <w:adjustRightInd w:val="0"/>
        <w:spacing w:after="0" w:line="400" w:lineRule="atLeast"/>
      </w:pPr>
    </w:p>
    <w:p w14:paraId="448D0E66" w14:textId="77777777" w:rsidR="00B762D9" w:rsidRDefault="00B762D9" w:rsidP="00B762D9">
      <w:pPr>
        <w:autoSpaceDE w:val="0"/>
        <w:autoSpaceDN w:val="0"/>
        <w:adjustRightInd w:val="0"/>
        <w:spacing w:line="400" w:lineRule="atLeast"/>
        <w:jc w:val="center"/>
      </w:pPr>
    </w:p>
    <w:p w14:paraId="726E2F9A" w14:textId="77777777" w:rsidR="00B762D9" w:rsidRDefault="00B762D9" w:rsidP="00B762D9">
      <w:pPr>
        <w:autoSpaceDE w:val="0"/>
        <w:autoSpaceDN w:val="0"/>
        <w:adjustRightInd w:val="0"/>
        <w:spacing w:line="400" w:lineRule="atLeast"/>
        <w:jc w:val="center"/>
      </w:pPr>
    </w:p>
    <w:p w14:paraId="08250AE7" w14:textId="77777777" w:rsidR="00B762D9" w:rsidRDefault="00B762D9" w:rsidP="00B762D9">
      <w:pPr>
        <w:autoSpaceDE w:val="0"/>
        <w:autoSpaceDN w:val="0"/>
        <w:adjustRightInd w:val="0"/>
        <w:spacing w:line="400" w:lineRule="atLeast"/>
        <w:jc w:val="center"/>
      </w:pPr>
    </w:p>
    <w:p w14:paraId="101FFF63" w14:textId="77777777" w:rsidR="00B762D9" w:rsidRDefault="00B762D9" w:rsidP="00B762D9">
      <w:pPr>
        <w:autoSpaceDE w:val="0"/>
        <w:autoSpaceDN w:val="0"/>
        <w:adjustRightInd w:val="0"/>
        <w:spacing w:line="400" w:lineRule="atLeast"/>
        <w:jc w:val="center"/>
      </w:pPr>
    </w:p>
    <w:p w14:paraId="369526AC" w14:textId="77777777" w:rsidR="00B762D9" w:rsidRDefault="00B762D9" w:rsidP="00B762D9">
      <w:pPr>
        <w:autoSpaceDE w:val="0"/>
        <w:autoSpaceDN w:val="0"/>
        <w:adjustRightInd w:val="0"/>
        <w:spacing w:line="400" w:lineRule="atLeast"/>
        <w:jc w:val="center"/>
      </w:pPr>
    </w:p>
    <w:p w14:paraId="12F966AF" w14:textId="77777777" w:rsidR="00B762D9" w:rsidRDefault="00B762D9" w:rsidP="00B762D9">
      <w:pPr>
        <w:autoSpaceDE w:val="0"/>
        <w:autoSpaceDN w:val="0"/>
        <w:adjustRightInd w:val="0"/>
        <w:spacing w:line="400" w:lineRule="atLeast"/>
        <w:jc w:val="center"/>
      </w:pPr>
    </w:p>
    <w:p w14:paraId="04E50505" w14:textId="77777777" w:rsidR="00B762D9" w:rsidRDefault="00B762D9" w:rsidP="00B762D9">
      <w:pPr>
        <w:autoSpaceDE w:val="0"/>
        <w:autoSpaceDN w:val="0"/>
        <w:adjustRightInd w:val="0"/>
        <w:spacing w:line="400" w:lineRule="atLeast"/>
        <w:jc w:val="center"/>
      </w:pPr>
    </w:p>
    <w:p w14:paraId="60FE4231" w14:textId="77777777" w:rsidR="00B762D9" w:rsidRDefault="00B762D9" w:rsidP="00B762D9">
      <w:pPr>
        <w:autoSpaceDE w:val="0"/>
        <w:autoSpaceDN w:val="0"/>
        <w:adjustRightInd w:val="0"/>
        <w:spacing w:line="400" w:lineRule="atLeast"/>
        <w:jc w:val="center"/>
      </w:pPr>
      <w:r>
        <w:t>Sumber: Otput SPSS Ver. 22</w:t>
      </w:r>
    </w:p>
    <w:p w14:paraId="153E468B" w14:textId="77777777" w:rsidR="00B762D9" w:rsidRPr="00D422B5" w:rsidRDefault="00B762D9" w:rsidP="00B762D9">
      <w:pPr>
        <w:autoSpaceDE w:val="0"/>
        <w:autoSpaceDN w:val="0"/>
        <w:adjustRightInd w:val="0"/>
        <w:spacing w:after="0" w:line="400" w:lineRule="atLeast"/>
        <w:ind w:left="2160" w:firstLine="720"/>
      </w:pPr>
    </w:p>
    <w:p w14:paraId="1124F5D3" w14:textId="77777777" w:rsidR="00B762D9" w:rsidRDefault="00B762D9" w:rsidP="00B762D9">
      <w:pPr>
        <w:spacing w:line="480" w:lineRule="auto"/>
        <w:ind w:left="1134" w:firstLine="306"/>
        <w:jc w:val="both"/>
      </w:pPr>
      <w:r>
        <w:t xml:space="preserve">Berdasarkan </w:t>
      </w:r>
      <w:r w:rsidRPr="00D422B5">
        <w:t>Uji Kolmogorov-Smirnov (K-S) pada Asymp. Sig. (2-tailed)</w:t>
      </w:r>
      <w:r>
        <w:t xml:space="preserve"> mendapatkan nilai sebesar 0,130 yang artinya normal, karena nilainya lebih besar dari nilai signifikannya yaitu 0,05.</w:t>
      </w:r>
    </w:p>
    <w:p w14:paraId="51F76363" w14:textId="77777777" w:rsidR="00B762D9" w:rsidRDefault="00B762D9" w:rsidP="00B762D9"/>
    <w:p w14:paraId="1AACAE99" w14:textId="77777777" w:rsidR="00B762D9" w:rsidRDefault="00B762D9" w:rsidP="00B762D9"/>
    <w:p w14:paraId="6DB2F10E" w14:textId="77777777" w:rsidR="00B762D9" w:rsidRDefault="00B762D9" w:rsidP="00B762D9"/>
    <w:p w14:paraId="04D69F40" w14:textId="77777777" w:rsidR="00B762D9" w:rsidRDefault="00B762D9" w:rsidP="00B762D9"/>
    <w:p w14:paraId="38A802C9" w14:textId="77777777" w:rsidR="00B762D9" w:rsidRDefault="00B762D9" w:rsidP="00B762D9">
      <w:pPr>
        <w:pStyle w:val="Caption"/>
        <w:tabs>
          <w:tab w:val="left" w:pos="2826"/>
          <w:tab w:val="center" w:pos="3969"/>
        </w:tabs>
        <w:rPr>
          <w:i w:val="0"/>
          <w:iCs w:val="0"/>
          <w:color w:val="auto"/>
          <w:sz w:val="24"/>
          <w:szCs w:val="24"/>
        </w:rPr>
      </w:pPr>
    </w:p>
    <w:p w14:paraId="207FBD20" w14:textId="77777777" w:rsidR="00B762D9" w:rsidRDefault="00B762D9" w:rsidP="00B762D9">
      <w:pPr>
        <w:pStyle w:val="Caption"/>
        <w:tabs>
          <w:tab w:val="left" w:pos="2826"/>
          <w:tab w:val="center" w:pos="3969"/>
        </w:tabs>
        <w:jc w:val="center"/>
        <w:rPr>
          <w:i w:val="0"/>
          <w:color w:val="auto"/>
          <w:sz w:val="24"/>
          <w:szCs w:val="24"/>
        </w:rPr>
      </w:pPr>
    </w:p>
    <w:p w14:paraId="5F8741E0" w14:textId="77777777" w:rsidR="00B762D9" w:rsidRDefault="00B762D9" w:rsidP="00B762D9">
      <w:pPr>
        <w:pStyle w:val="Caption"/>
        <w:tabs>
          <w:tab w:val="left" w:pos="2826"/>
          <w:tab w:val="center" w:pos="3969"/>
        </w:tabs>
        <w:rPr>
          <w:i w:val="0"/>
          <w:color w:val="auto"/>
          <w:sz w:val="24"/>
          <w:szCs w:val="24"/>
        </w:rPr>
      </w:pPr>
    </w:p>
    <w:p w14:paraId="62F712A1" w14:textId="77777777" w:rsidR="00B762D9" w:rsidRDefault="00B762D9" w:rsidP="00B762D9">
      <w:pPr>
        <w:pStyle w:val="Caption"/>
        <w:tabs>
          <w:tab w:val="left" w:pos="2826"/>
          <w:tab w:val="center" w:pos="3969"/>
        </w:tabs>
        <w:rPr>
          <w:i w:val="0"/>
          <w:color w:val="auto"/>
          <w:sz w:val="24"/>
          <w:szCs w:val="24"/>
        </w:rPr>
      </w:pPr>
    </w:p>
    <w:p w14:paraId="3B9285AD" w14:textId="77777777" w:rsidR="00B762D9" w:rsidRDefault="00B762D9" w:rsidP="00B762D9">
      <w:pPr>
        <w:pStyle w:val="Caption"/>
        <w:tabs>
          <w:tab w:val="left" w:pos="2826"/>
          <w:tab w:val="center" w:pos="3969"/>
        </w:tabs>
        <w:rPr>
          <w:i w:val="0"/>
          <w:color w:val="auto"/>
          <w:sz w:val="24"/>
          <w:szCs w:val="24"/>
        </w:rPr>
      </w:pPr>
    </w:p>
    <w:p w14:paraId="7F1F19DB" w14:textId="77777777" w:rsidR="00B762D9" w:rsidRDefault="00B762D9" w:rsidP="00B762D9">
      <w:pPr>
        <w:pStyle w:val="Caption"/>
        <w:tabs>
          <w:tab w:val="left" w:pos="2826"/>
          <w:tab w:val="center" w:pos="3969"/>
        </w:tabs>
        <w:rPr>
          <w:i w:val="0"/>
          <w:color w:val="auto"/>
          <w:sz w:val="24"/>
          <w:szCs w:val="24"/>
        </w:rPr>
      </w:pPr>
      <w:r>
        <w:rPr>
          <w:noProof/>
        </w:rPr>
        <w:lastRenderedPageBreak/>
        <w:drawing>
          <wp:anchor distT="0" distB="0" distL="114300" distR="114300" simplePos="0" relativeHeight="251662336" behindDoc="0" locked="0" layoutInCell="1" allowOverlap="1" wp14:anchorId="7AB1C5C0" wp14:editId="10FC6245">
            <wp:simplePos x="0" y="0"/>
            <wp:positionH relativeFrom="margin">
              <wp:posOffset>771525</wp:posOffset>
            </wp:positionH>
            <wp:positionV relativeFrom="margin">
              <wp:posOffset>-47625</wp:posOffset>
            </wp:positionV>
            <wp:extent cx="4174490" cy="4778375"/>
            <wp:effectExtent l="0" t="0" r="0" b="317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7">
                      <a:extLst>
                        <a:ext uri="{28A0092B-C50C-407E-A947-70E740481C1C}">
                          <a14:useLocalDpi xmlns:a14="http://schemas.microsoft.com/office/drawing/2010/main" val="0"/>
                        </a:ext>
                      </a:extLst>
                    </a:blip>
                    <a:srcRect l="16186" r="13875"/>
                    <a:stretch/>
                  </pic:blipFill>
                  <pic:spPr bwMode="auto">
                    <a:xfrm>
                      <a:off x="0" y="0"/>
                      <a:ext cx="4174490" cy="4778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672FE8DB" w14:textId="77777777" w:rsidR="00B762D9" w:rsidRDefault="00B762D9" w:rsidP="00B762D9">
      <w:pPr>
        <w:pStyle w:val="Caption"/>
        <w:tabs>
          <w:tab w:val="left" w:pos="2826"/>
          <w:tab w:val="center" w:pos="3969"/>
        </w:tabs>
        <w:rPr>
          <w:i w:val="0"/>
          <w:color w:val="auto"/>
          <w:sz w:val="24"/>
          <w:szCs w:val="24"/>
        </w:rPr>
      </w:pPr>
    </w:p>
    <w:p w14:paraId="340514F7" w14:textId="77777777" w:rsidR="00B762D9" w:rsidRDefault="00B762D9" w:rsidP="00B762D9">
      <w:pPr>
        <w:pStyle w:val="Caption"/>
        <w:tabs>
          <w:tab w:val="left" w:pos="2826"/>
          <w:tab w:val="center" w:pos="3969"/>
        </w:tabs>
        <w:rPr>
          <w:i w:val="0"/>
          <w:color w:val="auto"/>
          <w:sz w:val="24"/>
          <w:szCs w:val="24"/>
        </w:rPr>
      </w:pPr>
    </w:p>
    <w:p w14:paraId="420227CA" w14:textId="77777777" w:rsidR="00B762D9" w:rsidRDefault="00B762D9" w:rsidP="00B762D9">
      <w:pPr>
        <w:pStyle w:val="Caption"/>
        <w:tabs>
          <w:tab w:val="left" w:pos="2826"/>
          <w:tab w:val="center" w:pos="3969"/>
        </w:tabs>
        <w:rPr>
          <w:i w:val="0"/>
          <w:color w:val="auto"/>
          <w:sz w:val="24"/>
          <w:szCs w:val="24"/>
        </w:rPr>
      </w:pPr>
    </w:p>
    <w:p w14:paraId="67BD44FA" w14:textId="77777777" w:rsidR="00B762D9" w:rsidRDefault="00B762D9" w:rsidP="00B762D9">
      <w:pPr>
        <w:pStyle w:val="Caption"/>
        <w:tabs>
          <w:tab w:val="left" w:pos="2826"/>
          <w:tab w:val="center" w:pos="3969"/>
        </w:tabs>
        <w:rPr>
          <w:i w:val="0"/>
          <w:color w:val="auto"/>
          <w:sz w:val="24"/>
          <w:szCs w:val="24"/>
        </w:rPr>
      </w:pPr>
    </w:p>
    <w:p w14:paraId="630C076E" w14:textId="77777777" w:rsidR="00B762D9" w:rsidRDefault="00B762D9" w:rsidP="00B762D9">
      <w:pPr>
        <w:pStyle w:val="Caption"/>
        <w:tabs>
          <w:tab w:val="left" w:pos="2826"/>
          <w:tab w:val="center" w:pos="3969"/>
        </w:tabs>
        <w:rPr>
          <w:i w:val="0"/>
          <w:color w:val="auto"/>
          <w:sz w:val="24"/>
          <w:szCs w:val="24"/>
        </w:rPr>
      </w:pPr>
    </w:p>
    <w:p w14:paraId="5F85F448" w14:textId="77777777" w:rsidR="00B762D9" w:rsidRDefault="00B762D9" w:rsidP="00B762D9">
      <w:pPr>
        <w:pStyle w:val="Caption"/>
        <w:tabs>
          <w:tab w:val="left" w:pos="2826"/>
          <w:tab w:val="center" w:pos="3969"/>
        </w:tabs>
        <w:rPr>
          <w:i w:val="0"/>
          <w:color w:val="auto"/>
          <w:sz w:val="24"/>
          <w:szCs w:val="24"/>
        </w:rPr>
      </w:pPr>
    </w:p>
    <w:p w14:paraId="30F94885" w14:textId="77777777" w:rsidR="00B762D9" w:rsidRDefault="00B762D9" w:rsidP="00B762D9">
      <w:pPr>
        <w:pStyle w:val="Caption"/>
        <w:tabs>
          <w:tab w:val="left" w:pos="2826"/>
          <w:tab w:val="center" w:pos="3969"/>
        </w:tabs>
        <w:jc w:val="center"/>
        <w:rPr>
          <w:i w:val="0"/>
          <w:color w:val="auto"/>
          <w:sz w:val="24"/>
          <w:szCs w:val="24"/>
        </w:rPr>
      </w:pPr>
    </w:p>
    <w:p w14:paraId="665FF267" w14:textId="77777777" w:rsidR="00B762D9" w:rsidRDefault="00B762D9" w:rsidP="00B762D9">
      <w:pPr>
        <w:autoSpaceDE w:val="0"/>
        <w:autoSpaceDN w:val="0"/>
        <w:adjustRightInd w:val="0"/>
        <w:spacing w:after="0" w:line="240" w:lineRule="auto"/>
      </w:pPr>
    </w:p>
    <w:p w14:paraId="09E33C54" w14:textId="77777777" w:rsidR="00B762D9" w:rsidRDefault="00B762D9" w:rsidP="00B762D9">
      <w:pPr>
        <w:autoSpaceDE w:val="0"/>
        <w:autoSpaceDN w:val="0"/>
        <w:adjustRightInd w:val="0"/>
        <w:spacing w:after="0" w:line="240" w:lineRule="auto"/>
      </w:pPr>
    </w:p>
    <w:p w14:paraId="6D8E0CFF" w14:textId="77777777" w:rsidR="00B762D9" w:rsidRDefault="00B762D9" w:rsidP="00B762D9">
      <w:pPr>
        <w:autoSpaceDE w:val="0"/>
        <w:autoSpaceDN w:val="0"/>
        <w:adjustRightInd w:val="0"/>
        <w:spacing w:after="0" w:line="400" w:lineRule="atLeast"/>
      </w:pPr>
    </w:p>
    <w:p w14:paraId="7D959276" w14:textId="77777777" w:rsidR="00B762D9" w:rsidRDefault="00B762D9" w:rsidP="00B762D9">
      <w:pPr>
        <w:autoSpaceDE w:val="0"/>
        <w:autoSpaceDN w:val="0"/>
        <w:adjustRightInd w:val="0"/>
        <w:spacing w:after="0" w:line="240" w:lineRule="auto"/>
      </w:pPr>
    </w:p>
    <w:p w14:paraId="6E20B492" w14:textId="77777777" w:rsidR="00B762D9" w:rsidRDefault="00B762D9" w:rsidP="00B762D9">
      <w:pPr>
        <w:autoSpaceDE w:val="0"/>
        <w:autoSpaceDN w:val="0"/>
        <w:adjustRightInd w:val="0"/>
        <w:spacing w:after="0" w:line="240" w:lineRule="auto"/>
      </w:pPr>
    </w:p>
    <w:p w14:paraId="77BC410B" w14:textId="77777777" w:rsidR="00B762D9" w:rsidRDefault="00B762D9" w:rsidP="00B762D9">
      <w:pPr>
        <w:autoSpaceDE w:val="0"/>
        <w:autoSpaceDN w:val="0"/>
        <w:adjustRightInd w:val="0"/>
        <w:spacing w:after="0" w:line="400" w:lineRule="atLeast"/>
      </w:pPr>
    </w:p>
    <w:p w14:paraId="0C183484" w14:textId="77777777" w:rsidR="00B762D9" w:rsidRDefault="00B762D9" w:rsidP="00B762D9">
      <w:pPr>
        <w:pStyle w:val="Caption"/>
        <w:tabs>
          <w:tab w:val="left" w:pos="2826"/>
          <w:tab w:val="center" w:pos="3969"/>
        </w:tabs>
        <w:rPr>
          <w:i w:val="0"/>
          <w:color w:val="auto"/>
          <w:sz w:val="24"/>
          <w:szCs w:val="24"/>
        </w:rPr>
      </w:pPr>
    </w:p>
    <w:p w14:paraId="17A366A0" w14:textId="77777777" w:rsidR="00B762D9" w:rsidRDefault="00B762D9" w:rsidP="00B762D9">
      <w:pPr>
        <w:pStyle w:val="Caption"/>
        <w:spacing w:after="0"/>
        <w:jc w:val="center"/>
        <w:rPr>
          <w:i w:val="0"/>
          <w:color w:val="auto"/>
          <w:sz w:val="24"/>
          <w:szCs w:val="24"/>
        </w:rPr>
      </w:pPr>
    </w:p>
    <w:p w14:paraId="72A4C437" w14:textId="77777777" w:rsidR="00B762D9" w:rsidRDefault="00B762D9" w:rsidP="00B762D9">
      <w:pPr>
        <w:pStyle w:val="Caption"/>
        <w:spacing w:after="0"/>
        <w:jc w:val="center"/>
        <w:rPr>
          <w:i w:val="0"/>
          <w:color w:val="auto"/>
          <w:sz w:val="24"/>
          <w:szCs w:val="24"/>
        </w:rPr>
      </w:pPr>
    </w:p>
    <w:p w14:paraId="360865BF" w14:textId="77777777" w:rsidR="00B762D9" w:rsidRDefault="00B762D9" w:rsidP="00B762D9">
      <w:pPr>
        <w:pStyle w:val="Caption"/>
        <w:spacing w:after="0"/>
        <w:jc w:val="center"/>
        <w:rPr>
          <w:i w:val="0"/>
          <w:color w:val="auto"/>
          <w:sz w:val="24"/>
          <w:szCs w:val="24"/>
        </w:rPr>
      </w:pPr>
    </w:p>
    <w:p w14:paraId="7B341C49" w14:textId="77777777" w:rsidR="00B762D9" w:rsidRDefault="00B762D9" w:rsidP="00B762D9">
      <w:pPr>
        <w:pStyle w:val="Caption"/>
        <w:spacing w:after="0"/>
        <w:jc w:val="center"/>
        <w:rPr>
          <w:i w:val="0"/>
          <w:color w:val="auto"/>
          <w:sz w:val="24"/>
          <w:szCs w:val="24"/>
        </w:rPr>
      </w:pPr>
    </w:p>
    <w:p w14:paraId="192E1CCD" w14:textId="77777777" w:rsidR="00B762D9" w:rsidRDefault="00B762D9" w:rsidP="00B762D9">
      <w:pPr>
        <w:pStyle w:val="Caption"/>
        <w:spacing w:after="0"/>
        <w:jc w:val="center"/>
        <w:rPr>
          <w:i w:val="0"/>
          <w:color w:val="auto"/>
          <w:sz w:val="24"/>
          <w:szCs w:val="24"/>
        </w:rPr>
      </w:pPr>
    </w:p>
    <w:p w14:paraId="191396C1" w14:textId="77777777" w:rsidR="00B762D9" w:rsidRPr="00502F50" w:rsidRDefault="00B762D9" w:rsidP="00B762D9">
      <w:pPr>
        <w:pStyle w:val="Caption"/>
        <w:spacing w:after="0"/>
        <w:jc w:val="center"/>
        <w:rPr>
          <w:i w:val="0"/>
          <w:color w:val="auto"/>
          <w:sz w:val="24"/>
          <w:szCs w:val="24"/>
        </w:rPr>
      </w:pPr>
      <w:bookmarkStart w:id="12" w:name="_Toc171015914"/>
      <w:r w:rsidRPr="00502F50">
        <w:rPr>
          <w:i w:val="0"/>
          <w:color w:val="auto"/>
          <w:sz w:val="24"/>
          <w:szCs w:val="24"/>
        </w:rPr>
        <w:t xml:space="preserve">Gambar </w:t>
      </w:r>
      <w:r w:rsidRPr="00502F50">
        <w:rPr>
          <w:i w:val="0"/>
          <w:color w:val="auto"/>
          <w:sz w:val="24"/>
          <w:szCs w:val="24"/>
        </w:rPr>
        <w:fldChar w:fldCharType="begin"/>
      </w:r>
      <w:r w:rsidRPr="00502F50">
        <w:rPr>
          <w:i w:val="0"/>
          <w:color w:val="auto"/>
          <w:sz w:val="24"/>
          <w:szCs w:val="24"/>
        </w:rPr>
        <w:instrText xml:space="preserve"> SEQ Gambar \* ARABIC </w:instrText>
      </w:r>
      <w:r w:rsidRPr="00502F50">
        <w:rPr>
          <w:i w:val="0"/>
          <w:color w:val="auto"/>
          <w:sz w:val="24"/>
          <w:szCs w:val="24"/>
        </w:rPr>
        <w:fldChar w:fldCharType="separate"/>
      </w:r>
      <w:r>
        <w:rPr>
          <w:i w:val="0"/>
          <w:noProof/>
          <w:color w:val="auto"/>
          <w:sz w:val="24"/>
          <w:szCs w:val="24"/>
        </w:rPr>
        <w:t>4</w:t>
      </w:r>
      <w:bookmarkEnd w:id="12"/>
      <w:r w:rsidRPr="00502F50">
        <w:rPr>
          <w:i w:val="0"/>
          <w:color w:val="auto"/>
          <w:sz w:val="24"/>
          <w:szCs w:val="24"/>
        </w:rPr>
        <w:fldChar w:fldCharType="end"/>
      </w:r>
    </w:p>
    <w:p w14:paraId="1F8B1905" w14:textId="77777777" w:rsidR="00B762D9" w:rsidRDefault="00B762D9" w:rsidP="00B762D9">
      <w:pPr>
        <w:spacing w:after="0"/>
        <w:jc w:val="center"/>
      </w:pPr>
      <w:r>
        <w:t>Substruktur 2</w:t>
      </w:r>
    </w:p>
    <w:p w14:paraId="364BA36B" w14:textId="77777777" w:rsidR="00B762D9" w:rsidRDefault="00B762D9" w:rsidP="00B762D9">
      <w:pPr>
        <w:spacing w:after="0"/>
        <w:jc w:val="center"/>
      </w:pPr>
      <w:r>
        <w:t>Hasil Uji Grafik Normal P-Plot</w:t>
      </w:r>
    </w:p>
    <w:p w14:paraId="0EC9081B" w14:textId="77777777" w:rsidR="00B762D9" w:rsidRDefault="00B762D9" w:rsidP="00B762D9">
      <w:pPr>
        <w:spacing w:after="0"/>
        <w:jc w:val="center"/>
      </w:pPr>
      <w:r>
        <w:t xml:space="preserve">Sumber: </w:t>
      </w:r>
      <w:r w:rsidRPr="00123D75">
        <w:rPr>
          <w:i/>
        </w:rPr>
        <w:t xml:space="preserve">Output </w:t>
      </w:r>
      <w:r>
        <w:t>SPSS Ver. 22</w:t>
      </w:r>
    </w:p>
    <w:p w14:paraId="5148AB2E" w14:textId="77777777" w:rsidR="00B762D9" w:rsidRDefault="00B762D9" w:rsidP="00B762D9">
      <w:pPr>
        <w:spacing w:after="0"/>
        <w:jc w:val="center"/>
      </w:pPr>
    </w:p>
    <w:p w14:paraId="6BDBE677" w14:textId="77777777" w:rsidR="00B762D9" w:rsidRDefault="00B762D9" w:rsidP="00B762D9">
      <w:pPr>
        <w:spacing w:line="480" w:lineRule="auto"/>
        <w:ind w:left="1134" w:firstLine="284"/>
        <w:jc w:val="both"/>
      </w:pPr>
      <w:r>
        <w:t>Pada Gambar 4 dapat dilihat bahwa titik-titik menyebar dan berhimpit di sekitar garis diagonal.  Dengan demikian dapat disimpulkan bahwa data berdistribusi normal pada model substrukturar 1 dan 2, maka model regresi dapat digunakan untuk pengujian berikutnya.</w:t>
      </w:r>
    </w:p>
    <w:p w14:paraId="6E254C81" w14:textId="77777777" w:rsidR="00B762D9" w:rsidRDefault="00B762D9" w:rsidP="00B762D9">
      <w:pPr>
        <w:spacing w:line="480" w:lineRule="auto"/>
        <w:ind w:left="1134" w:firstLine="284"/>
        <w:jc w:val="both"/>
      </w:pPr>
    </w:p>
    <w:p w14:paraId="27F4D2A6" w14:textId="77777777" w:rsidR="00B762D9" w:rsidRDefault="00B762D9" w:rsidP="00B762D9">
      <w:pPr>
        <w:pStyle w:val="ListParagraph"/>
        <w:numPr>
          <w:ilvl w:val="0"/>
          <w:numId w:val="8"/>
        </w:numPr>
        <w:spacing w:line="480" w:lineRule="auto"/>
        <w:ind w:left="1276"/>
        <w:jc w:val="both"/>
      </w:pPr>
      <w:r>
        <w:lastRenderedPageBreak/>
        <w:t>Hasil Uji Multikolinearitas</w:t>
      </w:r>
    </w:p>
    <w:p w14:paraId="7641DF6D" w14:textId="77777777" w:rsidR="00B762D9" w:rsidRDefault="00B762D9" w:rsidP="00B762D9">
      <w:pPr>
        <w:pStyle w:val="ListParagraph"/>
        <w:spacing w:line="480" w:lineRule="auto"/>
        <w:ind w:left="1276" w:firstLine="284"/>
        <w:jc w:val="both"/>
      </w:pPr>
      <w:r>
        <w:t>Uji ini bertujuan apakah model  regresi terdapat korelasi antar variabel independe.</w:t>
      </w:r>
    </w:p>
    <w:p w14:paraId="5825507B" w14:textId="77777777" w:rsidR="00B762D9" w:rsidRDefault="00B762D9" w:rsidP="00B762D9">
      <w:pPr>
        <w:pStyle w:val="Caption"/>
        <w:spacing w:after="0"/>
        <w:jc w:val="center"/>
        <w:rPr>
          <w:i w:val="0"/>
          <w:color w:val="auto"/>
          <w:sz w:val="24"/>
          <w:szCs w:val="24"/>
        </w:rPr>
      </w:pPr>
      <w:bookmarkStart w:id="13" w:name="_Toc171015147"/>
      <w:r>
        <w:rPr>
          <w:i w:val="0"/>
          <w:color w:val="auto"/>
          <w:sz w:val="24"/>
          <w:szCs w:val="24"/>
        </w:rPr>
        <w:t>Tabel</w:t>
      </w:r>
      <w:r w:rsidRPr="00F92459">
        <w:rPr>
          <w:i w:val="0"/>
          <w:color w:val="auto"/>
          <w:sz w:val="24"/>
          <w:szCs w:val="24"/>
        </w:rPr>
        <w:t xml:space="preserve"> </w:t>
      </w:r>
      <w:r>
        <w:rPr>
          <w:i w:val="0"/>
          <w:color w:val="auto"/>
          <w:sz w:val="24"/>
          <w:szCs w:val="24"/>
        </w:rPr>
        <w:fldChar w:fldCharType="begin"/>
      </w:r>
      <w:r>
        <w:rPr>
          <w:i w:val="0"/>
          <w:color w:val="auto"/>
          <w:sz w:val="24"/>
          <w:szCs w:val="24"/>
        </w:rPr>
        <w:instrText xml:space="preserve"> SEQ Tabel \* ARABIC </w:instrText>
      </w:r>
      <w:r>
        <w:rPr>
          <w:i w:val="0"/>
          <w:color w:val="auto"/>
          <w:sz w:val="24"/>
          <w:szCs w:val="24"/>
        </w:rPr>
        <w:fldChar w:fldCharType="separate"/>
      </w:r>
      <w:r>
        <w:rPr>
          <w:i w:val="0"/>
          <w:noProof/>
          <w:color w:val="auto"/>
          <w:sz w:val="24"/>
          <w:szCs w:val="24"/>
        </w:rPr>
        <w:t>12</w:t>
      </w:r>
      <w:bookmarkEnd w:id="13"/>
      <w:r>
        <w:rPr>
          <w:i w:val="0"/>
          <w:color w:val="auto"/>
          <w:sz w:val="24"/>
          <w:szCs w:val="24"/>
        </w:rPr>
        <w:fldChar w:fldCharType="end"/>
      </w:r>
    </w:p>
    <w:p w14:paraId="2A8D7080" w14:textId="77777777" w:rsidR="00B762D9" w:rsidRDefault="00B762D9" w:rsidP="00B762D9">
      <w:pPr>
        <w:spacing w:after="0"/>
        <w:jc w:val="center"/>
      </w:pPr>
      <w:r>
        <w:t>Substruktur 1</w:t>
      </w:r>
    </w:p>
    <w:p w14:paraId="0F21B4F8" w14:textId="77777777" w:rsidR="00B762D9" w:rsidRDefault="00B762D9" w:rsidP="00B762D9">
      <w:pPr>
        <w:spacing w:after="0"/>
        <w:jc w:val="center"/>
      </w:pPr>
      <w:r>
        <w:t>Hasil Uji Multikolinearitas</w:t>
      </w:r>
    </w:p>
    <w:tbl>
      <w:tblPr>
        <w:tblpPr w:leftFromText="180" w:rightFromText="180" w:vertAnchor="text" w:horzAnchor="margin" w:tblpXSpec="center" w:tblpY="45"/>
        <w:tblW w:w="40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107"/>
        <w:gridCol w:w="1138"/>
        <w:gridCol w:w="1030"/>
      </w:tblGrid>
      <w:tr w:rsidR="00B762D9" w:rsidRPr="00374F2F" w14:paraId="75EEE71A" w14:textId="77777777" w:rsidTr="007C6554">
        <w:trPr>
          <w:cantSplit/>
        </w:trPr>
        <w:tc>
          <w:tcPr>
            <w:tcW w:w="4012" w:type="dxa"/>
            <w:gridSpan w:val="4"/>
            <w:tcBorders>
              <w:top w:val="nil"/>
              <w:left w:val="nil"/>
              <w:bottom w:val="nil"/>
              <w:right w:val="nil"/>
            </w:tcBorders>
            <w:shd w:val="clear" w:color="auto" w:fill="FFFFFF"/>
            <w:vAlign w:val="center"/>
          </w:tcPr>
          <w:p w14:paraId="1B285919" w14:textId="77777777" w:rsidR="00B762D9" w:rsidRPr="00374F2F"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374F2F">
              <w:rPr>
                <w:rFonts w:ascii="Arial" w:hAnsi="Arial" w:cs="Arial"/>
                <w:b/>
                <w:bCs/>
                <w:color w:val="000000"/>
                <w:sz w:val="18"/>
                <w:szCs w:val="18"/>
              </w:rPr>
              <w:t>Coefficients</w:t>
            </w:r>
            <w:r w:rsidRPr="00374F2F">
              <w:rPr>
                <w:rFonts w:ascii="Arial" w:hAnsi="Arial" w:cs="Arial"/>
                <w:b/>
                <w:bCs/>
                <w:color w:val="000000"/>
                <w:sz w:val="18"/>
                <w:szCs w:val="18"/>
                <w:vertAlign w:val="superscript"/>
              </w:rPr>
              <w:t>a</w:t>
            </w:r>
          </w:p>
        </w:tc>
      </w:tr>
      <w:tr w:rsidR="00B762D9" w:rsidRPr="00374F2F" w14:paraId="4B1E9EA1" w14:textId="77777777" w:rsidTr="007C6554">
        <w:trPr>
          <w:cantSplit/>
        </w:trPr>
        <w:tc>
          <w:tcPr>
            <w:tcW w:w="1844" w:type="dxa"/>
            <w:gridSpan w:val="2"/>
            <w:vMerge w:val="restart"/>
            <w:tcBorders>
              <w:top w:val="single" w:sz="16" w:space="0" w:color="000000"/>
              <w:left w:val="single" w:sz="16" w:space="0" w:color="000000"/>
              <w:bottom w:val="nil"/>
              <w:right w:val="nil"/>
            </w:tcBorders>
            <w:shd w:val="clear" w:color="auto" w:fill="FFFFFF"/>
            <w:vAlign w:val="bottom"/>
          </w:tcPr>
          <w:p w14:paraId="6924B42C"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374F2F">
              <w:rPr>
                <w:rFonts w:ascii="Arial" w:hAnsi="Arial" w:cs="Arial"/>
                <w:color w:val="000000"/>
                <w:sz w:val="18"/>
                <w:szCs w:val="18"/>
              </w:rPr>
              <w:t>Model</w:t>
            </w:r>
          </w:p>
        </w:tc>
        <w:tc>
          <w:tcPr>
            <w:tcW w:w="2168" w:type="dxa"/>
            <w:gridSpan w:val="2"/>
            <w:tcBorders>
              <w:top w:val="single" w:sz="16" w:space="0" w:color="000000"/>
              <w:left w:val="single" w:sz="16" w:space="0" w:color="000000"/>
              <w:right w:val="single" w:sz="16" w:space="0" w:color="000000"/>
            </w:tcBorders>
            <w:shd w:val="clear" w:color="auto" w:fill="FFFFFF"/>
            <w:vAlign w:val="bottom"/>
          </w:tcPr>
          <w:p w14:paraId="4020F332" w14:textId="77777777" w:rsidR="00B762D9" w:rsidRPr="00374F2F"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374F2F">
              <w:rPr>
                <w:rFonts w:ascii="Arial" w:hAnsi="Arial" w:cs="Arial"/>
                <w:color w:val="000000"/>
                <w:sz w:val="18"/>
                <w:szCs w:val="18"/>
              </w:rPr>
              <w:t>Collinearity Statistics</w:t>
            </w:r>
          </w:p>
        </w:tc>
      </w:tr>
      <w:tr w:rsidR="00B762D9" w:rsidRPr="00374F2F" w14:paraId="1DC950BF" w14:textId="77777777" w:rsidTr="007C6554">
        <w:trPr>
          <w:cantSplit/>
        </w:trPr>
        <w:tc>
          <w:tcPr>
            <w:tcW w:w="1844" w:type="dxa"/>
            <w:gridSpan w:val="2"/>
            <w:vMerge/>
            <w:tcBorders>
              <w:top w:val="single" w:sz="16" w:space="0" w:color="000000"/>
              <w:left w:val="single" w:sz="16" w:space="0" w:color="000000"/>
              <w:bottom w:val="nil"/>
              <w:right w:val="nil"/>
            </w:tcBorders>
            <w:shd w:val="clear" w:color="auto" w:fill="FFFFFF"/>
            <w:vAlign w:val="bottom"/>
          </w:tcPr>
          <w:p w14:paraId="70B85BAE" w14:textId="77777777" w:rsidR="00B762D9" w:rsidRPr="00374F2F" w:rsidRDefault="00B762D9" w:rsidP="007C6554">
            <w:pPr>
              <w:autoSpaceDE w:val="0"/>
              <w:autoSpaceDN w:val="0"/>
              <w:adjustRightInd w:val="0"/>
              <w:spacing w:after="0" w:line="240" w:lineRule="auto"/>
              <w:rPr>
                <w:rFonts w:ascii="Arial" w:hAnsi="Arial" w:cs="Arial"/>
                <w:color w:val="000000"/>
                <w:sz w:val="18"/>
                <w:szCs w:val="18"/>
              </w:rPr>
            </w:pPr>
          </w:p>
        </w:tc>
        <w:tc>
          <w:tcPr>
            <w:tcW w:w="1138" w:type="dxa"/>
            <w:tcBorders>
              <w:left w:val="single" w:sz="16" w:space="0" w:color="000000"/>
              <w:bottom w:val="single" w:sz="16" w:space="0" w:color="000000"/>
            </w:tcBorders>
            <w:shd w:val="clear" w:color="auto" w:fill="FFFFFF"/>
            <w:vAlign w:val="bottom"/>
          </w:tcPr>
          <w:p w14:paraId="6BA21034" w14:textId="77777777" w:rsidR="00B762D9" w:rsidRPr="00374F2F"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374F2F">
              <w:rPr>
                <w:rFonts w:ascii="Arial" w:hAnsi="Arial" w:cs="Arial"/>
                <w:color w:val="000000"/>
                <w:sz w:val="18"/>
                <w:szCs w:val="18"/>
              </w:rPr>
              <w:t>Tolerance</w:t>
            </w:r>
          </w:p>
        </w:tc>
        <w:tc>
          <w:tcPr>
            <w:tcW w:w="1030" w:type="dxa"/>
            <w:tcBorders>
              <w:bottom w:val="single" w:sz="16" w:space="0" w:color="000000"/>
              <w:right w:val="single" w:sz="16" w:space="0" w:color="000000"/>
            </w:tcBorders>
            <w:shd w:val="clear" w:color="auto" w:fill="FFFFFF"/>
            <w:vAlign w:val="bottom"/>
          </w:tcPr>
          <w:p w14:paraId="43548D9B" w14:textId="77777777" w:rsidR="00B762D9" w:rsidRPr="00374F2F"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374F2F">
              <w:rPr>
                <w:rFonts w:ascii="Arial" w:hAnsi="Arial" w:cs="Arial"/>
                <w:color w:val="000000"/>
                <w:sz w:val="18"/>
                <w:szCs w:val="18"/>
              </w:rPr>
              <w:t>VIF</w:t>
            </w:r>
          </w:p>
        </w:tc>
      </w:tr>
      <w:tr w:rsidR="00B762D9" w:rsidRPr="00374F2F" w14:paraId="6E60D4B1" w14:textId="77777777" w:rsidTr="007C6554">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14:paraId="4F2B7645"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374F2F">
              <w:rPr>
                <w:rFonts w:ascii="Arial" w:hAnsi="Arial" w:cs="Arial"/>
                <w:color w:val="000000"/>
                <w:sz w:val="18"/>
                <w:szCs w:val="18"/>
              </w:rPr>
              <w:t>1</w:t>
            </w:r>
          </w:p>
        </w:tc>
        <w:tc>
          <w:tcPr>
            <w:tcW w:w="1107" w:type="dxa"/>
            <w:tcBorders>
              <w:top w:val="single" w:sz="16" w:space="0" w:color="000000"/>
              <w:left w:val="nil"/>
              <w:bottom w:val="nil"/>
              <w:right w:val="single" w:sz="16" w:space="0" w:color="000000"/>
            </w:tcBorders>
            <w:shd w:val="clear" w:color="auto" w:fill="FFFFFF"/>
          </w:tcPr>
          <w:p w14:paraId="51650876"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6C3817">
              <w:rPr>
                <w:rFonts w:ascii="Arial" w:hAnsi="Arial" w:cs="Arial"/>
                <w:i/>
                <w:color w:val="000000"/>
                <w:sz w:val="18"/>
                <w:szCs w:val="18"/>
              </w:rPr>
              <w:t>Leverage</w:t>
            </w:r>
          </w:p>
        </w:tc>
        <w:tc>
          <w:tcPr>
            <w:tcW w:w="1138" w:type="dxa"/>
            <w:tcBorders>
              <w:top w:val="single" w:sz="16" w:space="0" w:color="000000"/>
              <w:left w:val="single" w:sz="16" w:space="0" w:color="000000"/>
              <w:bottom w:val="nil"/>
            </w:tcBorders>
            <w:shd w:val="clear" w:color="auto" w:fill="FFFFFF"/>
            <w:vAlign w:val="center"/>
          </w:tcPr>
          <w:p w14:paraId="2C027714"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.352</w:t>
            </w:r>
          </w:p>
        </w:tc>
        <w:tc>
          <w:tcPr>
            <w:tcW w:w="1030" w:type="dxa"/>
            <w:tcBorders>
              <w:top w:val="single" w:sz="16" w:space="0" w:color="000000"/>
              <w:bottom w:val="nil"/>
              <w:right w:val="single" w:sz="16" w:space="0" w:color="000000"/>
            </w:tcBorders>
            <w:shd w:val="clear" w:color="auto" w:fill="FFFFFF"/>
            <w:vAlign w:val="center"/>
          </w:tcPr>
          <w:p w14:paraId="759EF66E"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2.843</w:t>
            </w:r>
          </w:p>
        </w:tc>
      </w:tr>
      <w:tr w:rsidR="00B762D9" w:rsidRPr="00374F2F" w14:paraId="0B2DB0A9" w14:textId="77777777" w:rsidTr="007C6554">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13CC7886" w14:textId="77777777" w:rsidR="00B762D9" w:rsidRPr="00374F2F" w:rsidRDefault="00B762D9" w:rsidP="007C6554">
            <w:pPr>
              <w:autoSpaceDE w:val="0"/>
              <w:autoSpaceDN w:val="0"/>
              <w:adjustRightInd w:val="0"/>
              <w:spacing w:after="0" w:line="240" w:lineRule="auto"/>
              <w:rPr>
                <w:rFonts w:ascii="Arial" w:hAnsi="Arial" w:cs="Arial"/>
                <w:color w:val="000000"/>
                <w:sz w:val="18"/>
                <w:szCs w:val="18"/>
              </w:rPr>
            </w:pPr>
          </w:p>
        </w:tc>
        <w:tc>
          <w:tcPr>
            <w:tcW w:w="1107" w:type="dxa"/>
            <w:tcBorders>
              <w:top w:val="nil"/>
              <w:left w:val="nil"/>
              <w:bottom w:val="nil"/>
              <w:right w:val="single" w:sz="16" w:space="0" w:color="000000"/>
            </w:tcBorders>
            <w:shd w:val="clear" w:color="auto" w:fill="FFFFFF"/>
          </w:tcPr>
          <w:p w14:paraId="263867A6"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6C3817">
              <w:rPr>
                <w:rFonts w:ascii="Arial" w:hAnsi="Arial" w:cs="Arial"/>
                <w:i/>
                <w:color w:val="000000"/>
                <w:sz w:val="18"/>
                <w:szCs w:val="18"/>
              </w:rPr>
              <w:t>Likuiditas</w:t>
            </w:r>
          </w:p>
        </w:tc>
        <w:tc>
          <w:tcPr>
            <w:tcW w:w="1138" w:type="dxa"/>
            <w:tcBorders>
              <w:top w:val="nil"/>
              <w:left w:val="single" w:sz="16" w:space="0" w:color="000000"/>
              <w:bottom w:val="nil"/>
            </w:tcBorders>
            <w:shd w:val="clear" w:color="auto" w:fill="FFFFFF"/>
            <w:vAlign w:val="center"/>
          </w:tcPr>
          <w:p w14:paraId="5CED2345"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.981</w:t>
            </w:r>
          </w:p>
        </w:tc>
        <w:tc>
          <w:tcPr>
            <w:tcW w:w="1030" w:type="dxa"/>
            <w:tcBorders>
              <w:top w:val="nil"/>
              <w:bottom w:val="nil"/>
              <w:right w:val="single" w:sz="16" w:space="0" w:color="000000"/>
            </w:tcBorders>
            <w:shd w:val="clear" w:color="auto" w:fill="FFFFFF"/>
            <w:vAlign w:val="center"/>
          </w:tcPr>
          <w:p w14:paraId="106EF15A"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1.019</w:t>
            </w:r>
          </w:p>
        </w:tc>
      </w:tr>
      <w:tr w:rsidR="00B762D9" w:rsidRPr="00374F2F" w14:paraId="2F627504" w14:textId="77777777" w:rsidTr="007C6554">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72DF0840" w14:textId="77777777" w:rsidR="00B762D9" w:rsidRPr="00374F2F" w:rsidRDefault="00B762D9" w:rsidP="007C6554">
            <w:pPr>
              <w:autoSpaceDE w:val="0"/>
              <w:autoSpaceDN w:val="0"/>
              <w:adjustRightInd w:val="0"/>
              <w:spacing w:after="0" w:line="240" w:lineRule="auto"/>
              <w:rPr>
                <w:rFonts w:ascii="Arial" w:hAnsi="Arial" w:cs="Arial"/>
                <w:color w:val="000000"/>
                <w:sz w:val="18"/>
                <w:szCs w:val="18"/>
              </w:rPr>
            </w:pPr>
          </w:p>
        </w:tc>
        <w:tc>
          <w:tcPr>
            <w:tcW w:w="1107" w:type="dxa"/>
            <w:tcBorders>
              <w:top w:val="nil"/>
              <w:left w:val="nil"/>
              <w:bottom w:val="single" w:sz="16" w:space="0" w:color="000000"/>
              <w:right w:val="single" w:sz="16" w:space="0" w:color="000000"/>
            </w:tcBorders>
            <w:shd w:val="clear" w:color="auto" w:fill="FFFFFF"/>
          </w:tcPr>
          <w:p w14:paraId="714C7CAD"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6C3817">
              <w:rPr>
                <w:rFonts w:ascii="Arial" w:hAnsi="Arial" w:cs="Arial"/>
                <w:i/>
                <w:color w:val="000000"/>
                <w:sz w:val="18"/>
                <w:szCs w:val="18"/>
              </w:rPr>
              <w:t>Firm size</w:t>
            </w:r>
          </w:p>
        </w:tc>
        <w:tc>
          <w:tcPr>
            <w:tcW w:w="1138" w:type="dxa"/>
            <w:tcBorders>
              <w:top w:val="nil"/>
              <w:left w:val="single" w:sz="16" w:space="0" w:color="000000"/>
              <w:bottom w:val="single" w:sz="16" w:space="0" w:color="000000"/>
            </w:tcBorders>
            <w:shd w:val="clear" w:color="auto" w:fill="FFFFFF"/>
            <w:vAlign w:val="center"/>
          </w:tcPr>
          <w:p w14:paraId="1E57FBC0"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.350</w:t>
            </w:r>
          </w:p>
        </w:tc>
        <w:tc>
          <w:tcPr>
            <w:tcW w:w="1030" w:type="dxa"/>
            <w:tcBorders>
              <w:top w:val="nil"/>
              <w:bottom w:val="single" w:sz="16" w:space="0" w:color="000000"/>
              <w:right w:val="single" w:sz="16" w:space="0" w:color="000000"/>
            </w:tcBorders>
            <w:shd w:val="clear" w:color="auto" w:fill="FFFFFF"/>
            <w:vAlign w:val="center"/>
          </w:tcPr>
          <w:p w14:paraId="3061B4D1"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2.861</w:t>
            </w:r>
          </w:p>
        </w:tc>
      </w:tr>
      <w:tr w:rsidR="00B762D9" w:rsidRPr="00374F2F" w14:paraId="1D6576CD" w14:textId="77777777" w:rsidTr="007C6554">
        <w:trPr>
          <w:cantSplit/>
        </w:trPr>
        <w:tc>
          <w:tcPr>
            <w:tcW w:w="4012" w:type="dxa"/>
            <w:gridSpan w:val="4"/>
            <w:tcBorders>
              <w:top w:val="nil"/>
              <w:left w:val="nil"/>
              <w:bottom w:val="nil"/>
              <w:right w:val="nil"/>
            </w:tcBorders>
            <w:shd w:val="clear" w:color="auto" w:fill="FFFFFF"/>
          </w:tcPr>
          <w:p w14:paraId="6F2FF20B"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374F2F">
              <w:rPr>
                <w:rFonts w:ascii="Arial" w:hAnsi="Arial" w:cs="Arial"/>
                <w:color w:val="000000"/>
                <w:sz w:val="18"/>
                <w:szCs w:val="18"/>
              </w:rPr>
              <w:t>a. Dependent Variable: Kinerja Perusahaan</w:t>
            </w:r>
          </w:p>
        </w:tc>
      </w:tr>
    </w:tbl>
    <w:p w14:paraId="588B520A" w14:textId="77777777" w:rsidR="00B762D9" w:rsidRPr="00E75AAA" w:rsidRDefault="00B762D9" w:rsidP="00B762D9">
      <w:pPr>
        <w:autoSpaceDE w:val="0"/>
        <w:autoSpaceDN w:val="0"/>
        <w:adjustRightInd w:val="0"/>
        <w:spacing w:after="0" w:line="240" w:lineRule="auto"/>
      </w:pPr>
    </w:p>
    <w:p w14:paraId="73D732FB" w14:textId="77777777" w:rsidR="00B762D9" w:rsidRPr="00E75AAA" w:rsidRDefault="00B762D9" w:rsidP="00B762D9">
      <w:pPr>
        <w:autoSpaceDE w:val="0"/>
        <w:autoSpaceDN w:val="0"/>
        <w:adjustRightInd w:val="0"/>
        <w:spacing w:after="0" w:line="400" w:lineRule="atLeast"/>
      </w:pPr>
    </w:p>
    <w:p w14:paraId="21CBAFDC" w14:textId="77777777" w:rsidR="00B762D9" w:rsidRPr="00374F2F" w:rsidRDefault="00B762D9" w:rsidP="00B762D9">
      <w:pPr>
        <w:autoSpaceDE w:val="0"/>
        <w:autoSpaceDN w:val="0"/>
        <w:adjustRightInd w:val="0"/>
        <w:spacing w:after="0" w:line="240" w:lineRule="auto"/>
      </w:pPr>
    </w:p>
    <w:p w14:paraId="1E265B53" w14:textId="77777777" w:rsidR="00B762D9" w:rsidRPr="00374F2F" w:rsidRDefault="00B762D9" w:rsidP="00B762D9">
      <w:pPr>
        <w:autoSpaceDE w:val="0"/>
        <w:autoSpaceDN w:val="0"/>
        <w:adjustRightInd w:val="0"/>
        <w:spacing w:after="0" w:line="400" w:lineRule="atLeast"/>
      </w:pPr>
    </w:p>
    <w:p w14:paraId="408A2ECF" w14:textId="77777777" w:rsidR="00B762D9" w:rsidRPr="00ED5EAC" w:rsidRDefault="00B762D9" w:rsidP="00B762D9">
      <w:pPr>
        <w:autoSpaceDE w:val="0"/>
        <w:autoSpaceDN w:val="0"/>
        <w:adjustRightInd w:val="0"/>
        <w:spacing w:after="0" w:line="240" w:lineRule="auto"/>
      </w:pPr>
    </w:p>
    <w:p w14:paraId="103282C2" w14:textId="77777777" w:rsidR="00B762D9" w:rsidRDefault="00B762D9" w:rsidP="00B762D9"/>
    <w:p w14:paraId="7CCF11DB" w14:textId="77777777" w:rsidR="00B762D9" w:rsidRDefault="00B762D9" w:rsidP="00B762D9"/>
    <w:p w14:paraId="2EED0668" w14:textId="77777777" w:rsidR="00B762D9" w:rsidRDefault="00B762D9" w:rsidP="00B762D9">
      <w:pPr>
        <w:spacing w:after="0"/>
        <w:jc w:val="center"/>
      </w:pPr>
      <w:r>
        <w:t xml:space="preserve">Sumber: </w:t>
      </w:r>
      <w:r w:rsidRPr="00123D75">
        <w:rPr>
          <w:i/>
        </w:rPr>
        <w:t xml:space="preserve">Output </w:t>
      </w:r>
      <w:r>
        <w:t>SPSS Ver.22</w:t>
      </w:r>
    </w:p>
    <w:p w14:paraId="561B8365" w14:textId="77777777" w:rsidR="00B762D9" w:rsidRDefault="00B762D9" w:rsidP="00B762D9">
      <w:pPr>
        <w:spacing w:after="0"/>
        <w:jc w:val="center"/>
      </w:pPr>
    </w:p>
    <w:p w14:paraId="788C9BB2" w14:textId="77777777" w:rsidR="00B762D9" w:rsidRDefault="00B762D9" w:rsidP="00B762D9">
      <w:pPr>
        <w:spacing w:line="480" w:lineRule="auto"/>
        <w:ind w:left="1276" w:firstLine="284"/>
      </w:pPr>
      <w:r>
        <w:t>Dari Tabel 12 diatas dengan acuan Nilai Tolerance &gt; 0,100 dan VIF &lt; 10,00 maka dari tabel diatas dapat disimpukan bahwa tidak terjadi Multikolienaritas. Kemudian Tabel 15 untuk Substruktur 2:</w:t>
      </w:r>
    </w:p>
    <w:p w14:paraId="453DEBFB" w14:textId="77777777" w:rsidR="00B762D9" w:rsidRDefault="00B762D9" w:rsidP="00B762D9">
      <w:pPr>
        <w:pStyle w:val="Caption"/>
        <w:spacing w:after="0"/>
        <w:jc w:val="center"/>
        <w:rPr>
          <w:i w:val="0"/>
          <w:color w:val="auto"/>
          <w:sz w:val="24"/>
          <w:szCs w:val="24"/>
        </w:rPr>
      </w:pPr>
      <w:bookmarkStart w:id="14" w:name="_Toc171015148"/>
      <w:r>
        <w:rPr>
          <w:i w:val="0"/>
          <w:color w:val="auto"/>
          <w:sz w:val="24"/>
          <w:szCs w:val="24"/>
        </w:rPr>
        <w:t>Tabel</w:t>
      </w:r>
      <w:r w:rsidRPr="00F92459">
        <w:rPr>
          <w:i w:val="0"/>
          <w:color w:val="auto"/>
          <w:sz w:val="24"/>
          <w:szCs w:val="24"/>
        </w:rPr>
        <w:t xml:space="preserve"> </w:t>
      </w:r>
      <w:r>
        <w:rPr>
          <w:i w:val="0"/>
          <w:color w:val="auto"/>
          <w:sz w:val="24"/>
          <w:szCs w:val="24"/>
        </w:rPr>
        <w:fldChar w:fldCharType="begin"/>
      </w:r>
      <w:r>
        <w:rPr>
          <w:i w:val="0"/>
          <w:color w:val="auto"/>
          <w:sz w:val="24"/>
          <w:szCs w:val="24"/>
        </w:rPr>
        <w:instrText xml:space="preserve"> SEQ Tabel \* ARABIC </w:instrText>
      </w:r>
      <w:r>
        <w:rPr>
          <w:i w:val="0"/>
          <w:color w:val="auto"/>
          <w:sz w:val="24"/>
          <w:szCs w:val="24"/>
        </w:rPr>
        <w:fldChar w:fldCharType="separate"/>
      </w:r>
      <w:r>
        <w:rPr>
          <w:i w:val="0"/>
          <w:noProof/>
          <w:color w:val="auto"/>
          <w:sz w:val="24"/>
          <w:szCs w:val="24"/>
        </w:rPr>
        <w:t>13</w:t>
      </w:r>
      <w:bookmarkEnd w:id="14"/>
      <w:r>
        <w:rPr>
          <w:i w:val="0"/>
          <w:color w:val="auto"/>
          <w:sz w:val="24"/>
          <w:szCs w:val="24"/>
        </w:rPr>
        <w:fldChar w:fldCharType="end"/>
      </w:r>
    </w:p>
    <w:p w14:paraId="7392E0CF" w14:textId="77777777" w:rsidR="00B762D9" w:rsidRDefault="00B762D9" w:rsidP="00B762D9">
      <w:pPr>
        <w:spacing w:after="0"/>
        <w:jc w:val="center"/>
      </w:pPr>
      <w:r>
        <w:t>Substruktur 2</w:t>
      </w:r>
    </w:p>
    <w:p w14:paraId="64C7633A" w14:textId="77777777" w:rsidR="00B762D9" w:rsidRDefault="00B762D9" w:rsidP="00B762D9">
      <w:pPr>
        <w:spacing w:after="0"/>
        <w:jc w:val="center"/>
      </w:pPr>
      <w:r>
        <w:t>Hasil Uji Multikolinearitas</w:t>
      </w:r>
    </w:p>
    <w:tbl>
      <w:tblPr>
        <w:tblpPr w:leftFromText="180" w:rightFromText="180" w:vertAnchor="text" w:horzAnchor="page" w:tblpX="4253" w:tblpY="46"/>
        <w:tblW w:w="48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983"/>
        <w:gridCol w:w="1138"/>
        <w:gridCol w:w="1030"/>
      </w:tblGrid>
      <w:tr w:rsidR="00B762D9" w:rsidRPr="00374F2F" w14:paraId="5924F6A8" w14:textId="77777777" w:rsidTr="007C6554">
        <w:trPr>
          <w:cantSplit/>
        </w:trPr>
        <w:tc>
          <w:tcPr>
            <w:tcW w:w="4888" w:type="dxa"/>
            <w:gridSpan w:val="4"/>
            <w:tcBorders>
              <w:top w:val="nil"/>
              <w:left w:val="nil"/>
              <w:bottom w:val="nil"/>
              <w:right w:val="nil"/>
            </w:tcBorders>
            <w:shd w:val="clear" w:color="auto" w:fill="FFFFFF"/>
            <w:vAlign w:val="center"/>
          </w:tcPr>
          <w:p w14:paraId="503695FD" w14:textId="77777777" w:rsidR="00B762D9" w:rsidRPr="00374F2F"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374F2F">
              <w:rPr>
                <w:rFonts w:ascii="Arial" w:hAnsi="Arial" w:cs="Arial"/>
                <w:b/>
                <w:bCs/>
                <w:color w:val="000000"/>
                <w:sz w:val="18"/>
                <w:szCs w:val="18"/>
              </w:rPr>
              <w:t>Coefficients</w:t>
            </w:r>
            <w:r w:rsidRPr="00374F2F">
              <w:rPr>
                <w:rFonts w:ascii="Arial" w:hAnsi="Arial" w:cs="Arial"/>
                <w:b/>
                <w:bCs/>
                <w:color w:val="000000"/>
                <w:sz w:val="18"/>
                <w:szCs w:val="18"/>
                <w:vertAlign w:val="superscript"/>
              </w:rPr>
              <w:t>a</w:t>
            </w:r>
          </w:p>
        </w:tc>
      </w:tr>
      <w:tr w:rsidR="00B762D9" w:rsidRPr="00374F2F" w14:paraId="051A93D1" w14:textId="77777777" w:rsidTr="007C6554">
        <w:trPr>
          <w:cantSplit/>
        </w:trPr>
        <w:tc>
          <w:tcPr>
            <w:tcW w:w="2720" w:type="dxa"/>
            <w:gridSpan w:val="2"/>
            <w:vMerge w:val="restart"/>
            <w:tcBorders>
              <w:top w:val="single" w:sz="16" w:space="0" w:color="000000"/>
              <w:left w:val="single" w:sz="16" w:space="0" w:color="000000"/>
              <w:bottom w:val="nil"/>
              <w:right w:val="nil"/>
            </w:tcBorders>
            <w:shd w:val="clear" w:color="auto" w:fill="FFFFFF"/>
            <w:vAlign w:val="bottom"/>
          </w:tcPr>
          <w:p w14:paraId="7A176C82"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374F2F">
              <w:rPr>
                <w:rFonts w:ascii="Arial" w:hAnsi="Arial" w:cs="Arial"/>
                <w:color w:val="000000"/>
                <w:sz w:val="18"/>
                <w:szCs w:val="18"/>
              </w:rPr>
              <w:t>Model</w:t>
            </w:r>
          </w:p>
        </w:tc>
        <w:tc>
          <w:tcPr>
            <w:tcW w:w="2168" w:type="dxa"/>
            <w:gridSpan w:val="2"/>
            <w:tcBorders>
              <w:top w:val="single" w:sz="16" w:space="0" w:color="000000"/>
              <w:left w:val="single" w:sz="16" w:space="0" w:color="000000"/>
              <w:right w:val="single" w:sz="16" w:space="0" w:color="000000"/>
            </w:tcBorders>
            <w:shd w:val="clear" w:color="auto" w:fill="FFFFFF"/>
            <w:vAlign w:val="bottom"/>
          </w:tcPr>
          <w:p w14:paraId="6FAAC37D" w14:textId="77777777" w:rsidR="00B762D9" w:rsidRPr="00374F2F"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374F2F">
              <w:rPr>
                <w:rFonts w:ascii="Arial" w:hAnsi="Arial" w:cs="Arial"/>
                <w:color w:val="000000"/>
                <w:sz w:val="18"/>
                <w:szCs w:val="18"/>
              </w:rPr>
              <w:t>Collinearity Statistics</w:t>
            </w:r>
          </w:p>
        </w:tc>
      </w:tr>
      <w:tr w:rsidR="00B762D9" w:rsidRPr="00374F2F" w14:paraId="437CF1FB" w14:textId="77777777" w:rsidTr="007C6554">
        <w:trPr>
          <w:cantSplit/>
        </w:trPr>
        <w:tc>
          <w:tcPr>
            <w:tcW w:w="2720" w:type="dxa"/>
            <w:gridSpan w:val="2"/>
            <w:vMerge/>
            <w:tcBorders>
              <w:top w:val="single" w:sz="16" w:space="0" w:color="000000"/>
              <w:left w:val="single" w:sz="16" w:space="0" w:color="000000"/>
              <w:bottom w:val="nil"/>
              <w:right w:val="nil"/>
            </w:tcBorders>
            <w:shd w:val="clear" w:color="auto" w:fill="FFFFFF"/>
            <w:vAlign w:val="bottom"/>
          </w:tcPr>
          <w:p w14:paraId="67A560B6" w14:textId="77777777" w:rsidR="00B762D9" w:rsidRPr="00374F2F" w:rsidRDefault="00B762D9" w:rsidP="007C6554">
            <w:pPr>
              <w:autoSpaceDE w:val="0"/>
              <w:autoSpaceDN w:val="0"/>
              <w:adjustRightInd w:val="0"/>
              <w:spacing w:after="0" w:line="240" w:lineRule="auto"/>
              <w:rPr>
                <w:rFonts w:ascii="Arial" w:hAnsi="Arial" w:cs="Arial"/>
                <w:color w:val="000000"/>
                <w:sz w:val="18"/>
                <w:szCs w:val="18"/>
              </w:rPr>
            </w:pPr>
          </w:p>
        </w:tc>
        <w:tc>
          <w:tcPr>
            <w:tcW w:w="1138" w:type="dxa"/>
            <w:tcBorders>
              <w:left w:val="single" w:sz="16" w:space="0" w:color="000000"/>
              <w:bottom w:val="single" w:sz="16" w:space="0" w:color="000000"/>
            </w:tcBorders>
            <w:shd w:val="clear" w:color="auto" w:fill="FFFFFF"/>
            <w:vAlign w:val="bottom"/>
          </w:tcPr>
          <w:p w14:paraId="4E7C1144" w14:textId="77777777" w:rsidR="00B762D9" w:rsidRPr="00374F2F"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374F2F">
              <w:rPr>
                <w:rFonts w:ascii="Arial" w:hAnsi="Arial" w:cs="Arial"/>
                <w:color w:val="000000"/>
                <w:sz w:val="18"/>
                <w:szCs w:val="18"/>
              </w:rPr>
              <w:t>Tolerance</w:t>
            </w:r>
          </w:p>
        </w:tc>
        <w:tc>
          <w:tcPr>
            <w:tcW w:w="1030" w:type="dxa"/>
            <w:tcBorders>
              <w:bottom w:val="single" w:sz="16" w:space="0" w:color="000000"/>
              <w:right w:val="single" w:sz="16" w:space="0" w:color="000000"/>
            </w:tcBorders>
            <w:shd w:val="clear" w:color="auto" w:fill="FFFFFF"/>
            <w:vAlign w:val="bottom"/>
          </w:tcPr>
          <w:p w14:paraId="08AF2DCE" w14:textId="77777777" w:rsidR="00B762D9" w:rsidRPr="00374F2F"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374F2F">
              <w:rPr>
                <w:rFonts w:ascii="Arial" w:hAnsi="Arial" w:cs="Arial"/>
                <w:color w:val="000000"/>
                <w:sz w:val="18"/>
                <w:szCs w:val="18"/>
              </w:rPr>
              <w:t>VIF</w:t>
            </w:r>
          </w:p>
        </w:tc>
      </w:tr>
      <w:tr w:rsidR="00B762D9" w:rsidRPr="00374F2F" w14:paraId="00BDD0BF" w14:textId="77777777" w:rsidTr="007C6554">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14:paraId="2B5C023A"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374F2F">
              <w:rPr>
                <w:rFonts w:ascii="Arial" w:hAnsi="Arial" w:cs="Arial"/>
                <w:color w:val="000000"/>
                <w:sz w:val="18"/>
                <w:szCs w:val="18"/>
              </w:rPr>
              <w:t>1</w:t>
            </w:r>
          </w:p>
        </w:tc>
        <w:tc>
          <w:tcPr>
            <w:tcW w:w="1983" w:type="dxa"/>
            <w:tcBorders>
              <w:top w:val="single" w:sz="16" w:space="0" w:color="000000"/>
              <w:left w:val="nil"/>
              <w:bottom w:val="nil"/>
              <w:right w:val="single" w:sz="16" w:space="0" w:color="000000"/>
            </w:tcBorders>
            <w:shd w:val="clear" w:color="auto" w:fill="FFFFFF"/>
          </w:tcPr>
          <w:p w14:paraId="03CE2EF6"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6C3817">
              <w:rPr>
                <w:rFonts w:ascii="Arial" w:hAnsi="Arial" w:cs="Arial"/>
                <w:i/>
                <w:color w:val="000000"/>
                <w:sz w:val="18"/>
                <w:szCs w:val="18"/>
              </w:rPr>
              <w:t>Leverage</w:t>
            </w:r>
          </w:p>
        </w:tc>
        <w:tc>
          <w:tcPr>
            <w:tcW w:w="1138" w:type="dxa"/>
            <w:tcBorders>
              <w:top w:val="single" w:sz="16" w:space="0" w:color="000000"/>
              <w:left w:val="single" w:sz="16" w:space="0" w:color="000000"/>
              <w:bottom w:val="nil"/>
            </w:tcBorders>
            <w:shd w:val="clear" w:color="auto" w:fill="FFFFFF"/>
            <w:vAlign w:val="center"/>
          </w:tcPr>
          <w:p w14:paraId="17EC3636"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.227</w:t>
            </w:r>
          </w:p>
        </w:tc>
        <w:tc>
          <w:tcPr>
            <w:tcW w:w="1030" w:type="dxa"/>
            <w:tcBorders>
              <w:top w:val="single" w:sz="16" w:space="0" w:color="000000"/>
              <w:bottom w:val="nil"/>
              <w:right w:val="single" w:sz="16" w:space="0" w:color="000000"/>
            </w:tcBorders>
            <w:shd w:val="clear" w:color="auto" w:fill="FFFFFF"/>
            <w:vAlign w:val="center"/>
          </w:tcPr>
          <w:p w14:paraId="5BE87AD9"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4.410</w:t>
            </w:r>
          </w:p>
        </w:tc>
      </w:tr>
      <w:tr w:rsidR="00B762D9" w:rsidRPr="00374F2F" w14:paraId="45CF3CC3" w14:textId="77777777" w:rsidTr="007C6554">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0CFDD0CF" w14:textId="77777777" w:rsidR="00B762D9" w:rsidRPr="00374F2F" w:rsidRDefault="00B762D9" w:rsidP="007C6554">
            <w:pPr>
              <w:autoSpaceDE w:val="0"/>
              <w:autoSpaceDN w:val="0"/>
              <w:adjustRightInd w:val="0"/>
              <w:spacing w:after="0" w:line="240" w:lineRule="auto"/>
              <w:rPr>
                <w:rFonts w:ascii="Arial" w:hAnsi="Arial" w:cs="Arial"/>
                <w:color w:val="000000"/>
                <w:sz w:val="18"/>
                <w:szCs w:val="18"/>
              </w:rPr>
            </w:pPr>
          </w:p>
        </w:tc>
        <w:tc>
          <w:tcPr>
            <w:tcW w:w="1983" w:type="dxa"/>
            <w:tcBorders>
              <w:top w:val="nil"/>
              <w:left w:val="nil"/>
              <w:bottom w:val="nil"/>
              <w:right w:val="single" w:sz="16" w:space="0" w:color="000000"/>
            </w:tcBorders>
            <w:shd w:val="clear" w:color="auto" w:fill="FFFFFF"/>
          </w:tcPr>
          <w:p w14:paraId="00404921"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6C3817">
              <w:rPr>
                <w:rFonts w:ascii="Arial" w:hAnsi="Arial" w:cs="Arial"/>
                <w:i/>
                <w:color w:val="000000"/>
                <w:sz w:val="18"/>
                <w:szCs w:val="18"/>
              </w:rPr>
              <w:t>Likuiditas</w:t>
            </w:r>
          </w:p>
        </w:tc>
        <w:tc>
          <w:tcPr>
            <w:tcW w:w="1138" w:type="dxa"/>
            <w:tcBorders>
              <w:top w:val="nil"/>
              <w:left w:val="single" w:sz="16" w:space="0" w:color="000000"/>
              <w:bottom w:val="nil"/>
            </w:tcBorders>
            <w:shd w:val="clear" w:color="auto" w:fill="FFFFFF"/>
            <w:vAlign w:val="center"/>
          </w:tcPr>
          <w:p w14:paraId="3D42313F"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.980</w:t>
            </w:r>
          </w:p>
        </w:tc>
        <w:tc>
          <w:tcPr>
            <w:tcW w:w="1030" w:type="dxa"/>
            <w:tcBorders>
              <w:top w:val="nil"/>
              <w:bottom w:val="nil"/>
              <w:right w:val="single" w:sz="16" w:space="0" w:color="000000"/>
            </w:tcBorders>
            <w:shd w:val="clear" w:color="auto" w:fill="FFFFFF"/>
            <w:vAlign w:val="center"/>
          </w:tcPr>
          <w:p w14:paraId="2F680D33"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1.020</w:t>
            </w:r>
          </w:p>
        </w:tc>
      </w:tr>
      <w:tr w:rsidR="00B762D9" w:rsidRPr="00374F2F" w14:paraId="0782104C" w14:textId="77777777" w:rsidTr="007C6554">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3A5AD982" w14:textId="77777777" w:rsidR="00B762D9" w:rsidRPr="00374F2F" w:rsidRDefault="00B762D9" w:rsidP="007C6554">
            <w:pPr>
              <w:autoSpaceDE w:val="0"/>
              <w:autoSpaceDN w:val="0"/>
              <w:adjustRightInd w:val="0"/>
              <w:spacing w:after="0" w:line="240" w:lineRule="auto"/>
              <w:rPr>
                <w:rFonts w:ascii="Arial" w:hAnsi="Arial" w:cs="Arial"/>
                <w:color w:val="000000"/>
                <w:sz w:val="18"/>
                <w:szCs w:val="18"/>
              </w:rPr>
            </w:pPr>
          </w:p>
        </w:tc>
        <w:tc>
          <w:tcPr>
            <w:tcW w:w="1983" w:type="dxa"/>
            <w:tcBorders>
              <w:top w:val="nil"/>
              <w:left w:val="nil"/>
              <w:bottom w:val="nil"/>
              <w:right w:val="single" w:sz="16" w:space="0" w:color="000000"/>
            </w:tcBorders>
            <w:shd w:val="clear" w:color="auto" w:fill="FFFFFF"/>
          </w:tcPr>
          <w:p w14:paraId="4A5733CE"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6C3817">
              <w:rPr>
                <w:rFonts w:ascii="Arial" w:hAnsi="Arial" w:cs="Arial"/>
                <w:i/>
                <w:color w:val="000000"/>
                <w:sz w:val="18"/>
                <w:szCs w:val="18"/>
              </w:rPr>
              <w:t>Firm size</w:t>
            </w:r>
          </w:p>
        </w:tc>
        <w:tc>
          <w:tcPr>
            <w:tcW w:w="1138" w:type="dxa"/>
            <w:tcBorders>
              <w:top w:val="nil"/>
              <w:left w:val="single" w:sz="16" w:space="0" w:color="000000"/>
              <w:bottom w:val="nil"/>
            </w:tcBorders>
            <w:shd w:val="clear" w:color="auto" w:fill="FFFFFF"/>
            <w:vAlign w:val="center"/>
          </w:tcPr>
          <w:p w14:paraId="0E6B4F0A"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.297</w:t>
            </w:r>
          </w:p>
        </w:tc>
        <w:tc>
          <w:tcPr>
            <w:tcW w:w="1030" w:type="dxa"/>
            <w:tcBorders>
              <w:top w:val="nil"/>
              <w:bottom w:val="nil"/>
              <w:right w:val="single" w:sz="16" w:space="0" w:color="000000"/>
            </w:tcBorders>
            <w:shd w:val="clear" w:color="auto" w:fill="FFFFFF"/>
            <w:vAlign w:val="center"/>
          </w:tcPr>
          <w:p w14:paraId="45C3E702"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3.367</w:t>
            </w:r>
          </w:p>
        </w:tc>
      </w:tr>
      <w:tr w:rsidR="00B762D9" w:rsidRPr="00374F2F" w14:paraId="487042D5" w14:textId="77777777" w:rsidTr="007C6554">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23B7DB8C" w14:textId="77777777" w:rsidR="00B762D9" w:rsidRPr="00374F2F" w:rsidRDefault="00B762D9" w:rsidP="007C6554">
            <w:pPr>
              <w:autoSpaceDE w:val="0"/>
              <w:autoSpaceDN w:val="0"/>
              <w:adjustRightInd w:val="0"/>
              <w:spacing w:after="0" w:line="240" w:lineRule="auto"/>
              <w:rPr>
                <w:rFonts w:ascii="Arial" w:hAnsi="Arial" w:cs="Arial"/>
                <w:color w:val="000000"/>
                <w:sz w:val="18"/>
                <w:szCs w:val="18"/>
              </w:rPr>
            </w:pPr>
          </w:p>
        </w:tc>
        <w:tc>
          <w:tcPr>
            <w:tcW w:w="1983" w:type="dxa"/>
            <w:tcBorders>
              <w:top w:val="nil"/>
              <w:left w:val="nil"/>
              <w:bottom w:val="single" w:sz="16" w:space="0" w:color="000000"/>
              <w:right w:val="single" w:sz="16" w:space="0" w:color="000000"/>
            </w:tcBorders>
            <w:shd w:val="clear" w:color="auto" w:fill="FFFFFF"/>
          </w:tcPr>
          <w:p w14:paraId="5F6E5C94"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374F2F">
              <w:rPr>
                <w:rFonts w:ascii="Arial" w:hAnsi="Arial" w:cs="Arial"/>
                <w:color w:val="000000"/>
                <w:sz w:val="18"/>
                <w:szCs w:val="18"/>
              </w:rPr>
              <w:t>Kinerja Perusahaan</w:t>
            </w:r>
          </w:p>
        </w:tc>
        <w:tc>
          <w:tcPr>
            <w:tcW w:w="1138" w:type="dxa"/>
            <w:tcBorders>
              <w:top w:val="nil"/>
              <w:left w:val="single" w:sz="16" w:space="0" w:color="000000"/>
              <w:bottom w:val="single" w:sz="16" w:space="0" w:color="000000"/>
            </w:tcBorders>
            <w:shd w:val="clear" w:color="auto" w:fill="FFFFFF"/>
            <w:vAlign w:val="center"/>
          </w:tcPr>
          <w:p w14:paraId="27E287FD"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.608</w:t>
            </w:r>
          </w:p>
        </w:tc>
        <w:tc>
          <w:tcPr>
            <w:tcW w:w="1030" w:type="dxa"/>
            <w:tcBorders>
              <w:top w:val="nil"/>
              <w:bottom w:val="single" w:sz="16" w:space="0" w:color="000000"/>
              <w:right w:val="single" w:sz="16" w:space="0" w:color="000000"/>
            </w:tcBorders>
            <w:shd w:val="clear" w:color="auto" w:fill="FFFFFF"/>
            <w:vAlign w:val="center"/>
          </w:tcPr>
          <w:p w14:paraId="3887AFCE"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1.644</w:t>
            </w:r>
          </w:p>
        </w:tc>
      </w:tr>
      <w:tr w:rsidR="00B762D9" w:rsidRPr="00374F2F" w14:paraId="207CE19C" w14:textId="77777777" w:rsidTr="007C6554">
        <w:trPr>
          <w:cantSplit/>
        </w:trPr>
        <w:tc>
          <w:tcPr>
            <w:tcW w:w="4888" w:type="dxa"/>
            <w:gridSpan w:val="4"/>
            <w:tcBorders>
              <w:top w:val="nil"/>
              <w:left w:val="nil"/>
              <w:bottom w:val="nil"/>
              <w:right w:val="nil"/>
            </w:tcBorders>
            <w:shd w:val="clear" w:color="auto" w:fill="FFFFFF"/>
          </w:tcPr>
          <w:p w14:paraId="15C0CCC8"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374F2F">
              <w:rPr>
                <w:rFonts w:ascii="Arial" w:hAnsi="Arial" w:cs="Arial"/>
                <w:color w:val="000000"/>
                <w:sz w:val="18"/>
                <w:szCs w:val="18"/>
              </w:rPr>
              <w:t>a. Dependent Variable: Peringkat Sukuk</w:t>
            </w:r>
          </w:p>
        </w:tc>
      </w:tr>
    </w:tbl>
    <w:p w14:paraId="71E7E60D" w14:textId="77777777" w:rsidR="00B762D9" w:rsidRPr="00374F2F" w:rsidRDefault="00B762D9" w:rsidP="00B762D9">
      <w:pPr>
        <w:autoSpaceDE w:val="0"/>
        <w:autoSpaceDN w:val="0"/>
        <w:adjustRightInd w:val="0"/>
        <w:spacing w:after="0" w:line="240" w:lineRule="auto"/>
      </w:pPr>
    </w:p>
    <w:p w14:paraId="68716C64" w14:textId="77777777" w:rsidR="00B762D9" w:rsidRPr="00374F2F" w:rsidRDefault="00B762D9" w:rsidP="00B762D9">
      <w:pPr>
        <w:autoSpaceDE w:val="0"/>
        <w:autoSpaceDN w:val="0"/>
        <w:adjustRightInd w:val="0"/>
        <w:spacing w:after="0" w:line="400" w:lineRule="atLeast"/>
      </w:pPr>
    </w:p>
    <w:p w14:paraId="62583947" w14:textId="77777777" w:rsidR="00B762D9" w:rsidRPr="00ED5EAC" w:rsidRDefault="00B762D9" w:rsidP="00B762D9">
      <w:pPr>
        <w:autoSpaceDE w:val="0"/>
        <w:autoSpaceDN w:val="0"/>
        <w:adjustRightInd w:val="0"/>
        <w:spacing w:after="0" w:line="240" w:lineRule="auto"/>
      </w:pPr>
    </w:p>
    <w:p w14:paraId="6D9A49C8" w14:textId="77777777" w:rsidR="00B762D9" w:rsidRPr="00E75AAA" w:rsidRDefault="00B762D9" w:rsidP="00B762D9">
      <w:pPr>
        <w:autoSpaceDE w:val="0"/>
        <w:autoSpaceDN w:val="0"/>
        <w:adjustRightInd w:val="0"/>
        <w:spacing w:after="0" w:line="240" w:lineRule="auto"/>
      </w:pPr>
    </w:p>
    <w:p w14:paraId="530D7A90" w14:textId="77777777" w:rsidR="00B762D9" w:rsidRPr="00E75AAA" w:rsidRDefault="00B762D9" w:rsidP="00B762D9">
      <w:pPr>
        <w:autoSpaceDE w:val="0"/>
        <w:autoSpaceDN w:val="0"/>
        <w:adjustRightInd w:val="0"/>
        <w:spacing w:after="0" w:line="400" w:lineRule="atLeast"/>
      </w:pPr>
    </w:p>
    <w:p w14:paraId="4723B85C" w14:textId="77777777" w:rsidR="00B762D9" w:rsidRDefault="00B762D9" w:rsidP="00B762D9"/>
    <w:p w14:paraId="4064774A" w14:textId="77777777" w:rsidR="00B762D9" w:rsidRDefault="00B762D9" w:rsidP="00B762D9"/>
    <w:p w14:paraId="694131DD" w14:textId="77777777" w:rsidR="00B762D9" w:rsidRDefault="00B762D9" w:rsidP="00B762D9"/>
    <w:p w14:paraId="0522DF47" w14:textId="77777777" w:rsidR="00B762D9" w:rsidRDefault="00B762D9" w:rsidP="00B762D9">
      <w:pPr>
        <w:jc w:val="center"/>
      </w:pPr>
      <w:r>
        <w:t xml:space="preserve">Sumber: </w:t>
      </w:r>
      <w:r w:rsidRPr="00123D75">
        <w:rPr>
          <w:i/>
        </w:rPr>
        <w:t xml:space="preserve">Output </w:t>
      </w:r>
      <w:r>
        <w:t>SPSS Ver.22</w:t>
      </w:r>
    </w:p>
    <w:p w14:paraId="25DC612A" w14:textId="77777777" w:rsidR="00B762D9" w:rsidRDefault="00B762D9" w:rsidP="00B762D9">
      <w:pPr>
        <w:jc w:val="center"/>
      </w:pPr>
    </w:p>
    <w:p w14:paraId="12884ED8" w14:textId="77777777" w:rsidR="00B762D9" w:rsidRDefault="00B762D9" w:rsidP="00B762D9">
      <w:pPr>
        <w:spacing w:line="480" w:lineRule="auto"/>
        <w:ind w:left="1276" w:firstLine="284"/>
        <w:jc w:val="both"/>
      </w:pPr>
      <w:r>
        <w:lastRenderedPageBreak/>
        <w:t>Berdasarkan hasil uji multikolinearitas model substrukturar 2 di atas dapat dilihat bahwa variabel bebas dalam penelitian ini tidak saling berkorelasi, karena memiliki nilai Tolerance &gt; 0,100 dan VIF &lt; 10,000 Maka dapat dikatakan tidak terjadi gejala multikolinearitas antar variabel.</w:t>
      </w:r>
    </w:p>
    <w:p w14:paraId="12456BFE" w14:textId="77777777" w:rsidR="00B762D9" w:rsidRDefault="00B762D9" w:rsidP="00B762D9">
      <w:pPr>
        <w:pStyle w:val="ListParagraph"/>
        <w:numPr>
          <w:ilvl w:val="0"/>
          <w:numId w:val="8"/>
        </w:numPr>
        <w:spacing w:line="480" w:lineRule="auto"/>
        <w:ind w:left="1276"/>
        <w:jc w:val="both"/>
      </w:pPr>
      <w:r>
        <w:t>Hasil Uji Autokorelasi</w:t>
      </w:r>
    </w:p>
    <w:p w14:paraId="0C4CB99B" w14:textId="77777777" w:rsidR="00B762D9" w:rsidRDefault="00B762D9" w:rsidP="00B762D9">
      <w:pPr>
        <w:pStyle w:val="ListParagraph"/>
        <w:spacing w:line="480" w:lineRule="auto"/>
        <w:ind w:left="1276" w:firstLine="284"/>
        <w:jc w:val="both"/>
      </w:pPr>
      <w:r>
        <w:t>Uji Autokorelasi menggunakan Durbin Watson yang dimana syarat tidak terjadi gejala Autokorelasi adalah DU&lt;DW&lt;4-DU.</w:t>
      </w:r>
    </w:p>
    <w:p w14:paraId="767929F9" w14:textId="77777777" w:rsidR="00B762D9" w:rsidRDefault="00B762D9" w:rsidP="00B762D9">
      <w:pPr>
        <w:pStyle w:val="Caption"/>
        <w:spacing w:after="0"/>
        <w:jc w:val="center"/>
        <w:rPr>
          <w:i w:val="0"/>
          <w:color w:val="auto"/>
          <w:sz w:val="24"/>
          <w:szCs w:val="24"/>
        </w:rPr>
      </w:pPr>
      <w:bookmarkStart w:id="15" w:name="_Toc171015149"/>
      <w:r>
        <w:rPr>
          <w:i w:val="0"/>
          <w:color w:val="auto"/>
          <w:sz w:val="24"/>
          <w:szCs w:val="24"/>
        </w:rPr>
        <w:t>Tabel</w:t>
      </w:r>
      <w:r w:rsidRPr="00193E00">
        <w:rPr>
          <w:i w:val="0"/>
          <w:color w:val="auto"/>
          <w:sz w:val="24"/>
          <w:szCs w:val="24"/>
        </w:rPr>
        <w:t xml:space="preserve"> </w:t>
      </w:r>
      <w:r>
        <w:rPr>
          <w:i w:val="0"/>
          <w:color w:val="auto"/>
          <w:sz w:val="24"/>
          <w:szCs w:val="24"/>
        </w:rPr>
        <w:fldChar w:fldCharType="begin"/>
      </w:r>
      <w:r>
        <w:rPr>
          <w:i w:val="0"/>
          <w:color w:val="auto"/>
          <w:sz w:val="24"/>
          <w:szCs w:val="24"/>
        </w:rPr>
        <w:instrText xml:space="preserve"> SEQ Tabel \* ARABIC </w:instrText>
      </w:r>
      <w:r>
        <w:rPr>
          <w:i w:val="0"/>
          <w:color w:val="auto"/>
          <w:sz w:val="24"/>
          <w:szCs w:val="24"/>
        </w:rPr>
        <w:fldChar w:fldCharType="separate"/>
      </w:r>
      <w:r>
        <w:rPr>
          <w:i w:val="0"/>
          <w:noProof/>
          <w:color w:val="auto"/>
          <w:sz w:val="24"/>
          <w:szCs w:val="24"/>
        </w:rPr>
        <w:t>14</w:t>
      </w:r>
      <w:bookmarkEnd w:id="15"/>
      <w:r>
        <w:rPr>
          <w:i w:val="0"/>
          <w:color w:val="auto"/>
          <w:sz w:val="24"/>
          <w:szCs w:val="24"/>
        </w:rPr>
        <w:fldChar w:fldCharType="end"/>
      </w:r>
    </w:p>
    <w:p w14:paraId="214C3E47" w14:textId="77777777" w:rsidR="00B762D9" w:rsidRDefault="00B762D9" w:rsidP="00B762D9">
      <w:pPr>
        <w:spacing w:after="0"/>
        <w:jc w:val="center"/>
      </w:pPr>
      <w:r>
        <w:t>Substruktur 1</w:t>
      </w:r>
    </w:p>
    <w:p w14:paraId="04FDF759" w14:textId="77777777" w:rsidR="00B762D9" w:rsidRDefault="00B762D9" w:rsidP="00B762D9">
      <w:pPr>
        <w:spacing w:after="0"/>
        <w:jc w:val="center"/>
      </w:pPr>
      <w:r>
        <w:t>Hasil Uji Autokorelasi</w:t>
      </w:r>
    </w:p>
    <w:tbl>
      <w:tblPr>
        <w:tblpPr w:leftFromText="180" w:rightFromText="180" w:vertAnchor="text" w:horzAnchor="page" w:tblpX="3669" w:tblpY="19"/>
        <w:tblW w:w="65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6"/>
        <w:gridCol w:w="912"/>
        <w:gridCol w:w="966"/>
        <w:gridCol w:w="1306"/>
        <w:gridCol w:w="1306"/>
        <w:gridCol w:w="1310"/>
      </w:tblGrid>
      <w:tr w:rsidR="00B762D9" w:rsidRPr="00374F2F" w14:paraId="04B62B01" w14:textId="77777777" w:rsidTr="007C6554">
        <w:trPr>
          <w:cantSplit/>
          <w:trHeight w:val="317"/>
        </w:trPr>
        <w:tc>
          <w:tcPr>
            <w:tcW w:w="6506" w:type="dxa"/>
            <w:gridSpan w:val="6"/>
            <w:tcBorders>
              <w:top w:val="nil"/>
              <w:left w:val="nil"/>
              <w:bottom w:val="nil"/>
              <w:right w:val="nil"/>
            </w:tcBorders>
            <w:shd w:val="clear" w:color="auto" w:fill="FFFFFF"/>
            <w:vAlign w:val="center"/>
          </w:tcPr>
          <w:p w14:paraId="1E06C4BC" w14:textId="77777777" w:rsidR="00B762D9" w:rsidRPr="00374F2F"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374F2F">
              <w:rPr>
                <w:rFonts w:ascii="Arial" w:hAnsi="Arial" w:cs="Arial"/>
                <w:b/>
                <w:bCs/>
                <w:color w:val="000000"/>
                <w:sz w:val="18"/>
                <w:szCs w:val="18"/>
              </w:rPr>
              <w:t>Model Summary</w:t>
            </w:r>
            <w:r w:rsidRPr="00374F2F">
              <w:rPr>
                <w:rFonts w:ascii="Arial" w:hAnsi="Arial" w:cs="Arial"/>
                <w:b/>
                <w:bCs/>
                <w:color w:val="000000"/>
                <w:sz w:val="18"/>
                <w:szCs w:val="18"/>
                <w:vertAlign w:val="superscript"/>
              </w:rPr>
              <w:t>b</w:t>
            </w:r>
          </w:p>
        </w:tc>
      </w:tr>
      <w:tr w:rsidR="00B762D9" w:rsidRPr="00374F2F" w14:paraId="6AF54CCF" w14:textId="77777777" w:rsidTr="007C6554">
        <w:trPr>
          <w:cantSplit/>
          <w:trHeight w:val="608"/>
        </w:trPr>
        <w:tc>
          <w:tcPr>
            <w:tcW w:w="706"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5B9C7C82"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374F2F">
              <w:rPr>
                <w:rFonts w:ascii="Arial" w:hAnsi="Arial" w:cs="Arial"/>
                <w:color w:val="000000"/>
                <w:sz w:val="18"/>
                <w:szCs w:val="18"/>
              </w:rPr>
              <w:t>Model</w:t>
            </w:r>
          </w:p>
        </w:tc>
        <w:tc>
          <w:tcPr>
            <w:tcW w:w="912" w:type="dxa"/>
            <w:tcBorders>
              <w:top w:val="single" w:sz="16" w:space="0" w:color="000000"/>
              <w:left w:val="single" w:sz="16" w:space="0" w:color="000000"/>
              <w:bottom w:val="single" w:sz="16" w:space="0" w:color="000000"/>
            </w:tcBorders>
            <w:shd w:val="clear" w:color="auto" w:fill="FFFFFF"/>
            <w:vAlign w:val="bottom"/>
          </w:tcPr>
          <w:p w14:paraId="1D617B71" w14:textId="77777777" w:rsidR="00B762D9" w:rsidRPr="00374F2F"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374F2F">
              <w:rPr>
                <w:rFonts w:ascii="Arial" w:hAnsi="Arial" w:cs="Arial"/>
                <w:color w:val="000000"/>
                <w:sz w:val="18"/>
                <w:szCs w:val="18"/>
              </w:rPr>
              <w:t>R</w:t>
            </w:r>
          </w:p>
        </w:tc>
        <w:tc>
          <w:tcPr>
            <w:tcW w:w="966" w:type="dxa"/>
            <w:tcBorders>
              <w:top w:val="single" w:sz="16" w:space="0" w:color="000000"/>
              <w:bottom w:val="single" w:sz="16" w:space="0" w:color="000000"/>
            </w:tcBorders>
            <w:shd w:val="clear" w:color="auto" w:fill="FFFFFF"/>
            <w:vAlign w:val="bottom"/>
          </w:tcPr>
          <w:p w14:paraId="3FC96D53" w14:textId="77777777" w:rsidR="00B762D9" w:rsidRPr="00374F2F"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374F2F">
              <w:rPr>
                <w:rFonts w:ascii="Arial" w:hAnsi="Arial" w:cs="Arial"/>
                <w:color w:val="000000"/>
                <w:sz w:val="18"/>
                <w:szCs w:val="18"/>
              </w:rPr>
              <w:t>R Square</w:t>
            </w:r>
          </w:p>
        </w:tc>
        <w:tc>
          <w:tcPr>
            <w:tcW w:w="1306" w:type="dxa"/>
            <w:tcBorders>
              <w:top w:val="single" w:sz="16" w:space="0" w:color="000000"/>
              <w:bottom w:val="single" w:sz="16" w:space="0" w:color="000000"/>
            </w:tcBorders>
            <w:shd w:val="clear" w:color="auto" w:fill="FFFFFF"/>
            <w:vAlign w:val="bottom"/>
          </w:tcPr>
          <w:p w14:paraId="2D73E9BD" w14:textId="77777777" w:rsidR="00B762D9" w:rsidRPr="00374F2F"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374F2F">
              <w:rPr>
                <w:rFonts w:ascii="Arial" w:hAnsi="Arial" w:cs="Arial"/>
                <w:color w:val="000000"/>
                <w:sz w:val="18"/>
                <w:szCs w:val="18"/>
              </w:rPr>
              <w:t>Adjusted R Square</w:t>
            </w:r>
          </w:p>
        </w:tc>
        <w:tc>
          <w:tcPr>
            <w:tcW w:w="1306" w:type="dxa"/>
            <w:tcBorders>
              <w:top w:val="single" w:sz="16" w:space="0" w:color="000000"/>
              <w:bottom w:val="single" w:sz="16" w:space="0" w:color="000000"/>
            </w:tcBorders>
            <w:shd w:val="clear" w:color="auto" w:fill="FFFFFF"/>
            <w:vAlign w:val="bottom"/>
          </w:tcPr>
          <w:p w14:paraId="52DAB04E" w14:textId="77777777" w:rsidR="00B762D9" w:rsidRPr="00374F2F"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374F2F">
              <w:rPr>
                <w:rFonts w:ascii="Arial" w:hAnsi="Arial" w:cs="Arial"/>
                <w:color w:val="000000"/>
                <w:sz w:val="18"/>
                <w:szCs w:val="18"/>
              </w:rPr>
              <w:t>Std. Error of the Estimate</w:t>
            </w:r>
          </w:p>
        </w:tc>
        <w:tc>
          <w:tcPr>
            <w:tcW w:w="1306" w:type="dxa"/>
            <w:tcBorders>
              <w:top w:val="single" w:sz="16" w:space="0" w:color="000000"/>
              <w:bottom w:val="single" w:sz="16" w:space="0" w:color="000000"/>
              <w:right w:val="single" w:sz="16" w:space="0" w:color="000000"/>
            </w:tcBorders>
            <w:shd w:val="clear" w:color="auto" w:fill="FFFFFF"/>
            <w:vAlign w:val="bottom"/>
          </w:tcPr>
          <w:p w14:paraId="2AAA8677" w14:textId="77777777" w:rsidR="00B762D9" w:rsidRPr="00374F2F"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374F2F">
              <w:rPr>
                <w:rFonts w:ascii="Arial" w:hAnsi="Arial" w:cs="Arial"/>
                <w:color w:val="000000"/>
                <w:sz w:val="18"/>
                <w:szCs w:val="18"/>
              </w:rPr>
              <w:t>Durbin-Watson</w:t>
            </w:r>
          </w:p>
        </w:tc>
      </w:tr>
      <w:tr w:rsidR="00B762D9" w:rsidRPr="00374F2F" w14:paraId="6AE60C79" w14:textId="77777777" w:rsidTr="007C6554">
        <w:trPr>
          <w:cantSplit/>
          <w:trHeight w:val="291"/>
        </w:trPr>
        <w:tc>
          <w:tcPr>
            <w:tcW w:w="706" w:type="dxa"/>
            <w:tcBorders>
              <w:top w:val="single" w:sz="16" w:space="0" w:color="000000"/>
              <w:left w:val="single" w:sz="16" w:space="0" w:color="000000"/>
              <w:bottom w:val="single" w:sz="16" w:space="0" w:color="000000"/>
              <w:right w:val="single" w:sz="16" w:space="0" w:color="000000"/>
            </w:tcBorders>
            <w:shd w:val="clear" w:color="auto" w:fill="FFFFFF"/>
          </w:tcPr>
          <w:p w14:paraId="5F908946"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374F2F">
              <w:rPr>
                <w:rFonts w:ascii="Arial" w:hAnsi="Arial" w:cs="Arial"/>
                <w:color w:val="000000"/>
                <w:sz w:val="18"/>
                <w:szCs w:val="18"/>
              </w:rPr>
              <w:t>1</w:t>
            </w:r>
          </w:p>
        </w:tc>
        <w:tc>
          <w:tcPr>
            <w:tcW w:w="912" w:type="dxa"/>
            <w:tcBorders>
              <w:top w:val="single" w:sz="16" w:space="0" w:color="000000"/>
              <w:left w:val="single" w:sz="16" w:space="0" w:color="000000"/>
              <w:bottom w:val="single" w:sz="16" w:space="0" w:color="000000"/>
            </w:tcBorders>
            <w:shd w:val="clear" w:color="auto" w:fill="FFFFFF"/>
            <w:vAlign w:val="center"/>
          </w:tcPr>
          <w:p w14:paraId="46EF27CF"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.626</w:t>
            </w:r>
            <w:r w:rsidRPr="00374F2F">
              <w:rPr>
                <w:rFonts w:ascii="Arial" w:hAnsi="Arial" w:cs="Arial"/>
                <w:color w:val="000000"/>
                <w:sz w:val="18"/>
                <w:szCs w:val="18"/>
                <w:vertAlign w:val="superscript"/>
              </w:rPr>
              <w:t>a</w:t>
            </w:r>
          </w:p>
        </w:tc>
        <w:tc>
          <w:tcPr>
            <w:tcW w:w="966" w:type="dxa"/>
            <w:tcBorders>
              <w:top w:val="single" w:sz="16" w:space="0" w:color="000000"/>
              <w:bottom w:val="single" w:sz="16" w:space="0" w:color="000000"/>
            </w:tcBorders>
            <w:shd w:val="clear" w:color="auto" w:fill="FFFFFF"/>
            <w:vAlign w:val="center"/>
          </w:tcPr>
          <w:p w14:paraId="5FD700D2"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.392</w:t>
            </w:r>
          </w:p>
        </w:tc>
        <w:tc>
          <w:tcPr>
            <w:tcW w:w="1306" w:type="dxa"/>
            <w:tcBorders>
              <w:top w:val="single" w:sz="16" w:space="0" w:color="000000"/>
              <w:bottom w:val="single" w:sz="16" w:space="0" w:color="000000"/>
            </w:tcBorders>
            <w:shd w:val="clear" w:color="auto" w:fill="FFFFFF"/>
            <w:vAlign w:val="center"/>
          </w:tcPr>
          <w:p w14:paraId="56476336"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.336</w:t>
            </w:r>
          </w:p>
        </w:tc>
        <w:tc>
          <w:tcPr>
            <w:tcW w:w="1306" w:type="dxa"/>
            <w:tcBorders>
              <w:top w:val="single" w:sz="16" w:space="0" w:color="000000"/>
              <w:bottom w:val="single" w:sz="16" w:space="0" w:color="000000"/>
            </w:tcBorders>
            <w:shd w:val="clear" w:color="auto" w:fill="FFFFFF"/>
            <w:vAlign w:val="center"/>
          </w:tcPr>
          <w:p w14:paraId="0BB5F02D"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.45929</w:t>
            </w:r>
          </w:p>
        </w:tc>
        <w:tc>
          <w:tcPr>
            <w:tcW w:w="1306" w:type="dxa"/>
            <w:tcBorders>
              <w:top w:val="single" w:sz="16" w:space="0" w:color="000000"/>
              <w:bottom w:val="single" w:sz="16" w:space="0" w:color="000000"/>
              <w:right w:val="single" w:sz="16" w:space="0" w:color="000000"/>
            </w:tcBorders>
            <w:shd w:val="clear" w:color="auto" w:fill="FFFFFF"/>
            <w:vAlign w:val="center"/>
          </w:tcPr>
          <w:p w14:paraId="5DCBB4DB"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2.259</w:t>
            </w:r>
          </w:p>
        </w:tc>
      </w:tr>
      <w:tr w:rsidR="00B762D9" w:rsidRPr="00374F2F" w14:paraId="4C34D04C" w14:textId="77777777" w:rsidTr="007C6554">
        <w:trPr>
          <w:cantSplit/>
          <w:trHeight w:val="317"/>
        </w:trPr>
        <w:tc>
          <w:tcPr>
            <w:tcW w:w="6506" w:type="dxa"/>
            <w:gridSpan w:val="6"/>
            <w:tcBorders>
              <w:top w:val="nil"/>
              <w:left w:val="nil"/>
              <w:bottom w:val="nil"/>
              <w:right w:val="nil"/>
            </w:tcBorders>
            <w:shd w:val="clear" w:color="auto" w:fill="FFFFFF"/>
          </w:tcPr>
          <w:p w14:paraId="167972C6"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374F2F">
              <w:rPr>
                <w:rFonts w:ascii="Arial" w:hAnsi="Arial" w:cs="Arial"/>
                <w:color w:val="000000"/>
                <w:sz w:val="18"/>
                <w:szCs w:val="18"/>
              </w:rPr>
              <w:t xml:space="preserve">a. Predictors: (Constant), </w:t>
            </w:r>
            <w:r w:rsidRPr="006C3817">
              <w:rPr>
                <w:rFonts w:ascii="Arial" w:hAnsi="Arial" w:cs="Arial"/>
                <w:i/>
                <w:color w:val="000000"/>
                <w:sz w:val="18"/>
                <w:szCs w:val="18"/>
              </w:rPr>
              <w:t>Firm size</w:t>
            </w:r>
            <w:r w:rsidRPr="00374F2F">
              <w:rPr>
                <w:rFonts w:ascii="Arial" w:hAnsi="Arial" w:cs="Arial"/>
                <w:color w:val="000000"/>
                <w:sz w:val="18"/>
                <w:szCs w:val="18"/>
              </w:rPr>
              <w:t xml:space="preserve">, </w:t>
            </w:r>
            <w:r w:rsidRPr="006C3817">
              <w:rPr>
                <w:rFonts w:ascii="Arial" w:hAnsi="Arial" w:cs="Arial"/>
                <w:i/>
                <w:color w:val="000000"/>
                <w:sz w:val="18"/>
                <w:szCs w:val="18"/>
              </w:rPr>
              <w:t>Likuiditas</w:t>
            </w:r>
            <w:r w:rsidRPr="00374F2F">
              <w:rPr>
                <w:rFonts w:ascii="Arial" w:hAnsi="Arial" w:cs="Arial"/>
                <w:color w:val="000000"/>
                <w:sz w:val="18"/>
                <w:szCs w:val="18"/>
              </w:rPr>
              <w:t xml:space="preserve">, </w:t>
            </w:r>
            <w:r w:rsidRPr="006C3817">
              <w:rPr>
                <w:rFonts w:ascii="Arial" w:hAnsi="Arial" w:cs="Arial"/>
                <w:i/>
                <w:color w:val="000000"/>
                <w:sz w:val="18"/>
                <w:szCs w:val="18"/>
              </w:rPr>
              <w:t>Leverage</w:t>
            </w:r>
          </w:p>
        </w:tc>
      </w:tr>
      <w:tr w:rsidR="00B762D9" w:rsidRPr="00374F2F" w14:paraId="11DE8579" w14:textId="77777777" w:rsidTr="007C6554">
        <w:trPr>
          <w:cantSplit/>
          <w:trHeight w:val="303"/>
        </w:trPr>
        <w:tc>
          <w:tcPr>
            <w:tcW w:w="6506" w:type="dxa"/>
            <w:gridSpan w:val="6"/>
            <w:tcBorders>
              <w:top w:val="nil"/>
              <w:left w:val="nil"/>
              <w:bottom w:val="nil"/>
              <w:right w:val="nil"/>
            </w:tcBorders>
            <w:shd w:val="clear" w:color="auto" w:fill="FFFFFF"/>
          </w:tcPr>
          <w:p w14:paraId="2127E08F"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374F2F">
              <w:rPr>
                <w:rFonts w:ascii="Arial" w:hAnsi="Arial" w:cs="Arial"/>
                <w:color w:val="000000"/>
                <w:sz w:val="18"/>
                <w:szCs w:val="18"/>
              </w:rPr>
              <w:t>b. Dependent Variable: Kinerja Perusahaan</w:t>
            </w:r>
          </w:p>
        </w:tc>
      </w:tr>
    </w:tbl>
    <w:p w14:paraId="20B33D4A" w14:textId="77777777" w:rsidR="00B762D9" w:rsidRPr="00374F2F" w:rsidRDefault="00B762D9" w:rsidP="00B762D9">
      <w:pPr>
        <w:autoSpaceDE w:val="0"/>
        <w:autoSpaceDN w:val="0"/>
        <w:adjustRightInd w:val="0"/>
        <w:spacing w:after="0" w:line="240" w:lineRule="auto"/>
      </w:pPr>
    </w:p>
    <w:p w14:paraId="1742FA8E" w14:textId="77777777" w:rsidR="00B762D9" w:rsidRPr="00374F2F" w:rsidRDefault="00B762D9" w:rsidP="00B762D9">
      <w:pPr>
        <w:autoSpaceDE w:val="0"/>
        <w:autoSpaceDN w:val="0"/>
        <w:adjustRightInd w:val="0"/>
        <w:spacing w:after="0" w:line="400" w:lineRule="atLeast"/>
      </w:pPr>
    </w:p>
    <w:p w14:paraId="7F92D5AD" w14:textId="77777777" w:rsidR="00B762D9" w:rsidRPr="00547925" w:rsidRDefault="00B762D9" w:rsidP="00B762D9">
      <w:pPr>
        <w:autoSpaceDE w:val="0"/>
        <w:autoSpaceDN w:val="0"/>
        <w:adjustRightInd w:val="0"/>
        <w:spacing w:after="0" w:line="240" w:lineRule="auto"/>
      </w:pPr>
    </w:p>
    <w:p w14:paraId="3F1C419D" w14:textId="77777777" w:rsidR="00B762D9" w:rsidRPr="00547925" w:rsidRDefault="00B762D9" w:rsidP="00B762D9">
      <w:pPr>
        <w:autoSpaceDE w:val="0"/>
        <w:autoSpaceDN w:val="0"/>
        <w:adjustRightInd w:val="0"/>
        <w:spacing w:after="0" w:line="400" w:lineRule="atLeast"/>
      </w:pPr>
    </w:p>
    <w:p w14:paraId="3A0DEFF0" w14:textId="77777777" w:rsidR="00B762D9" w:rsidRPr="00D615DB" w:rsidRDefault="00B762D9" w:rsidP="00B762D9">
      <w:pPr>
        <w:autoSpaceDE w:val="0"/>
        <w:autoSpaceDN w:val="0"/>
        <w:adjustRightInd w:val="0"/>
        <w:spacing w:after="0" w:line="240" w:lineRule="auto"/>
      </w:pPr>
    </w:p>
    <w:p w14:paraId="43BAA41A" w14:textId="77777777" w:rsidR="00B762D9" w:rsidRPr="004E7BAE" w:rsidRDefault="00B762D9" w:rsidP="00B762D9">
      <w:pPr>
        <w:autoSpaceDE w:val="0"/>
        <w:autoSpaceDN w:val="0"/>
        <w:adjustRightInd w:val="0"/>
        <w:spacing w:after="0" w:line="240" w:lineRule="auto"/>
      </w:pPr>
    </w:p>
    <w:p w14:paraId="6A365215" w14:textId="77777777" w:rsidR="00B762D9" w:rsidRPr="00193E00" w:rsidRDefault="00B762D9" w:rsidP="00B762D9"/>
    <w:p w14:paraId="40F7EB43" w14:textId="77777777" w:rsidR="00B762D9" w:rsidRDefault="00B762D9" w:rsidP="00B762D9">
      <w:pPr>
        <w:pStyle w:val="ListParagraph"/>
        <w:spacing w:line="480" w:lineRule="auto"/>
        <w:ind w:left="1713" w:firstLine="447"/>
        <w:jc w:val="both"/>
      </w:pPr>
      <w:r>
        <w:t xml:space="preserve">Sumber: </w:t>
      </w:r>
      <w:r w:rsidRPr="00123D75">
        <w:rPr>
          <w:i/>
        </w:rPr>
        <w:t xml:space="preserve">Output </w:t>
      </w:r>
      <w:r>
        <w:t>SPSS Ver.22</w:t>
      </w:r>
    </w:p>
    <w:p w14:paraId="020937F2" w14:textId="77777777" w:rsidR="00B762D9" w:rsidRDefault="00B762D9" w:rsidP="00B762D9">
      <w:pPr>
        <w:pStyle w:val="ListParagraph"/>
        <w:spacing w:line="480" w:lineRule="auto"/>
        <w:ind w:left="1276" w:firstLine="284"/>
        <w:jc w:val="both"/>
      </w:pPr>
      <w:r>
        <w:t>Berdasarkan acuan di atas dapat diketahui nilai DW adalah 2,259, dan untuk nilai DU adalah 1,6589, dengan demikian maka:</w:t>
      </w:r>
    </w:p>
    <w:p w14:paraId="36B3E0C8" w14:textId="77777777" w:rsidR="00B762D9" w:rsidRDefault="00B762D9" w:rsidP="00B762D9">
      <w:pPr>
        <w:pStyle w:val="ListParagraph"/>
        <w:spacing w:line="480" w:lineRule="auto"/>
        <w:ind w:left="993" w:firstLine="447"/>
        <w:jc w:val="both"/>
      </w:pPr>
      <w:r>
        <w:t>Nilai DU = 1,6589</w:t>
      </w:r>
    </w:p>
    <w:p w14:paraId="2DC33665" w14:textId="77777777" w:rsidR="00B762D9" w:rsidRDefault="00B762D9" w:rsidP="00B762D9">
      <w:pPr>
        <w:pStyle w:val="ListParagraph"/>
        <w:spacing w:line="480" w:lineRule="auto"/>
        <w:ind w:left="993" w:firstLine="447"/>
        <w:jc w:val="both"/>
      </w:pPr>
      <w:r>
        <w:t>Nilai DL = 1,3384</w:t>
      </w:r>
    </w:p>
    <w:p w14:paraId="350A9416" w14:textId="77777777" w:rsidR="00B762D9" w:rsidRDefault="00B762D9" w:rsidP="00B762D9">
      <w:pPr>
        <w:pStyle w:val="ListParagraph"/>
        <w:spacing w:line="480" w:lineRule="auto"/>
        <w:ind w:left="993" w:firstLine="447"/>
        <w:jc w:val="both"/>
      </w:pPr>
      <w:r>
        <w:t>Nilai 4-DU = 2,3411</w:t>
      </w:r>
    </w:p>
    <w:p w14:paraId="71DFF033" w14:textId="77777777" w:rsidR="00B762D9" w:rsidRDefault="00B762D9" w:rsidP="00B762D9">
      <w:pPr>
        <w:spacing w:line="480" w:lineRule="auto"/>
        <w:ind w:left="1276" w:firstLine="284"/>
        <w:jc w:val="both"/>
      </w:pPr>
      <w:r>
        <w:t>Maka data tersebut lolos Uji Autokorelasi dikarnakan Nilai DW berada di antara Nilai DU dan Nilai 4-DU dimana 1,6589&lt;2,259&lt;</w:t>
      </w:r>
      <w:r w:rsidRPr="00CC1055">
        <w:t>2,3411</w:t>
      </w:r>
      <w:r>
        <w:t>.</w:t>
      </w:r>
    </w:p>
    <w:p w14:paraId="370EB70F" w14:textId="77777777" w:rsidR="00B762D9" w:rsidRPr="00B66EBF" w:rsidRDefault="00B762D9" w:rsidP="00B762D9">
      <w:pPr>
        <w:pStyle w:val="Caption"/>
        <w:spacing w:after="0"/>
        <w:jc w:val="center"/>
        <w:rPr>
          <w:i w:val="0"/>
          <w:color w:val="auto"/>
          <w:sz w:val="24"/>
          <w:szCs w:val="24"/>
        </w:rPr>
      </w:pPr>
      <w:bookmarkStart w:id="16" w:name="_Toc171015150"/>
      <w:r>
        <w:rPr>
          <w:i w:val="0"/>
          <w:color w:val="auto"/>
          <w:sz w:val="24"/>
          <w:szCs w:val="24"/>
        </w:rPr>
        <w:lastRenderedPageBreak/>
        <w:t>Tabel</w:t>
      </w:r>
      <w:r w:rsidRPr="00B66EBF">
        <w:rPr>
          <w:i w:val="0"/>
          <w:color w:val="auto"/>
          <w:sz w:val="24"/>
          <w:szCs w:val="24"/>
        </w:rPr>
        <w:t xml:space="preserve"> </w:t>
      </w:r>
      <w:r>
        <w:rPr>
          <w:i w:val="0"/>
          <w:color w:val="auto"/>
          <w:sz w:val="24"/>
          <w:szCs w:val="24"/>
        </w:rPr>
        <w:fldChar w:fldCharType="begin"/>
      </w:r>
      <w:r>
        <w:rPr>
          <w:i w:val="0"/>
          <w:color w:val="auto"/>
          <w:sz w:val="24"/>
          <w:szCs w:val="24"/>
        </w:rPr>
        <w:instrText xml:space="preserve"> SEQ Tabel \* ARABIC </w:instrText>
      </w:r>
      <w:r>
        <w:rPr>
          <w:i w:val="0"/>
          <w:color w:val="auto"/>
          <w:sz w:val="24"/>
          <w:szCs w:val="24"/>
        </w:rPr>
        <w:fldChar w:fldCharType="separate"/>
      </w:r>
      <w:r>
        <w:rPr>
          <w:i w:val="0"/>
          <w:noProof/>
          <w:color w:val="auto"/>
          <w:sz w:val="24"/>
          <w:szCs w:val="24"/>
        </w:rPr>
        <w:t>15</w:t>
      </w:r>
      <w:bookmarkEnd w:id="16"/>
      <w:r>
        <w:rPr>
          <w:i w:val="0"/>
          <w:color w:val="auto"/>
          <w:sz w:val="24"/>
          <w:szCs w:val="24"/>
        </w:rPr>
        <w:fldChar w:fldCharType="end"/>
      </w:r>
    </w:p>
    <w:p w14:paraId="4A918EE5" w14:textId="77777777" w:rsidR="00B762D9" w:rsidRDefault="00B762D9" w:rsidP="00B762D9">
      <w:pPr>
        <w:spacing w:after="0"/>
        <w:jc w:val="center"/>
      </w:pPr>
      <w:r>
        <w:t>Substruktur 2</w:t>
      </w:r>
    </w:p>
    <w:p w14:paraId="4D23B5DE" w14:textId="77777777" w:rsidR="00B762D9" w:rsidRDefault="00B762D9" w:rsidP="00B762D9">
      <w:pPr>
        <w:spacing w:after="0"/>
        <w:jc w:val="center"/>
      </w:pPr>
      <w:r>
        <w:t>Hasil Uji Autokorelasi</w:t>
      </w:r>
    </w:p>
    <w:tbl>
      <w:tblPr>
        <w:tblpPr w:leftFromText="180" w:rightFromText="180" w:vertAnchor="text" w:horzAnchor="page" w:tblpX="3601" w:tblpY="81"/>
        <w:tblW w:w="67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1"/>
        <w:gridCol w:w="944"/>
        <w:gridCol w:w="1001"/>
        <w:gridCol w:w="1353"/>
        <w:gridCol w:w="1353"/>
        <w:gridCol w:w="1355"/>
      </w:tblGrid>
      <w:tr w:rsidR="00B762D9" w:rsidRPr="00CC1055" w14:paraId="4A666272" w14:textId="77777777" w:rsidTr="007C6554">
        <w:trPr>
          <w:cantSplit/>
          <w:trHeight w:val="321"/>
        </w:trPr>
        <w:tc>
          <w:tcPr>
            <w:tcW w:w="6737" w:type="dxa"/>
            <w:gridSpan w:val="6"/>
            <w:tcBorders>
              <w:top w:val="nil"/>
              <w:left w:val="nil"/>
              <w:bottom w:val="nil"/>
              <w:right w:val="nil"/>
            </w:tcBorders>
            <w:shd w:val="clear" w:color="auto" w:fill="FFFFFF"/>
            <w:vAlign w:val="center"/>
          </w:tcPr>
          <w:p w14:paraId="6E04D4D8" w14:textId="77777777" w:rsidR="00B762D9" w:rsidRPr="00CC1055"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CC1055">
              <w:rPr>
                <w:rFonts w:ascii="Arial" w:hAnsi="Arial" w:cs="Arial"/>
                <w:b/>
                <w:bCs/>
                <w:color w:val="000000"/>
                <w:sz w:val="18"/>
                <w:szCs w:val="18"/>
              </w:rPr>
              <w:t>Model Summary</w:t>
            </w:r>
            <w:r w:rsidRPr="00CC1055">
              <w:rPr>
                <w:rFonts w:ascii="Arial" w:hAnsi="Arial" w:cs="Arial"/>
                <w:b/>
                <w:bCs/>
                <w:color w:val="000000"/>
                <w:sz w:val="18"/>
                <w:szCs w:val="18"/>
                <w:vertAlign w:val="superscript"/>
              </w:rPr>
              <w:t>b</w:t>
            </w:r>
          </w:p>
        </w:tc>
      </w:tr>
      <w:tr w:rsidR="00B762D9" w:rsidRPr="00CC1055" w14:paraId="0D9A52C0" w14:textId="77777777" w:rsidTr="007C6554">
        <w:trPr>
          <w:cantSplit/>
          <w:trHeight w:val="616"/>
        </w:trPr>
        <w:tc>
          <w:tcPr>
            <w:tcW w:w="731"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54DB928B" w14:textId="77777777" w:rsidR="00B762D9" w:rsidRPr="00CC1055" w:rsidRDefault="00B762D9" w:rsidP="007C6554">
            <w:pPr>
              <w:autoSpaceDE w:val="0"/>
              <w:autoSpaceDN w:val="0"/>
              <w:adjustRightInd w:val="0"/>
              <w:spacing w:after="0" w:line="320" w:lineRule="atLeast"/>
              <w:ind w:left="60" w:right="60"/>
              <w:rPr>
                <w:rFonts w:ascii="Arial" w:hAnsi="Arial" w:cs="Arial"/>
                <w:color w:val="000000"/>
                <w:sz w:val="18"/>
                <w:szCs w:val="18"/>
              </w:rPr>
            </w:pPr>
            <w:r w:rsidRPr="00CC1055">
              <w:rPr>
                <w:rFonts w:ascii="Arial" w:hAnsi="Arial" w:cs="Arial"/>
                <w:color w:val="000000"/>
                <w:sz w:val="18"/>
                <w:szCs w:val="18"/>
              </w:rPr>
              <w:t>Model</w:t>
            </w:r>
          </w:p>
        </w:tc>
        <w:tc>
          <w:tcPr>
            <w:tcW w:w="944" w:type="dxa"/>
            <w:tcBorders>
              <w:top w:val="single" w:sz="16" w:space="0" w:color="000000"/>
              <w:left w:val="single" w:sz="16" w:space="0" w:color="000000"/>
              <w:bottom w:val="single" w:sz="16" w:space="0" w:color="000000"/>
            </w:tcBorders>
            <w:shd w:val="clear" w:color="auto" w:fill="FFFFFF"/>
            <w:vAlign w:val="bottom"/>
          </w:tcPr>
          <w:p w14:paraId="0691C441" w14:textId="77777777" w:rsidR="00B762D9" w:rsidRPr="00CC1055"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CC1055">
              <w:rPr>
                <w:rFonts w:ascii="Arial" w:hAnsi="Arial" w:cs="Arial"/>
                <w:color w:val="000000"/>
                <w:sz w:val="18"/>
                <w:szCs w:val="18"/>
              </w:rPr>
              <w:t>R</w:t>
            </w:r>
          </w:p>
        </w:tc>
        <w:tc>
          <w:tcPr>
            <w:tcW w:w="1001" w:type="dxa"/>
            <w:tcBorders>
              <w:top w:val="single" w:sz="16" w:space="0" w:color="000000"/>
              <w:bottom w:val="single" w:sz="16" w:space="0" w:color="000000"/>
            </w:tcBorders>
            <w:shd w:val="clear" w:color="auto" w:fill="FFFFFF"/>
            <w:vAlign w:val="bottom"/>
          </w:tcPr>
          <w:p w14:paraId="2122985A" w14:textId="77777777" w:rsidR="00B762D9" w:rsidRPr="00CC1055"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CC1055">
              <w:rPr>
                <w:rFonts w:ascii="Arial" w:hAnsi="Arial" w:cs="Arial"/>
                <w:color w:val="000000"/>
                <w:sz w:val="18"/>
                <w:szCs w:val="18"/>
              </w:rPr>
              <w:t>R Square</w:t>
            </w:r>
          </w:p>
        </w:tc>
        <w:tc>
          <w:tcPr>
            <w:tcW w:w="1353" w:type="dxa"/>
            <w:tcBorders>
              <w:top w:val="single" w:sz="16" w:space="0" w:color="000000"/>
              <w:bottom w:val="single" w:sz="16" w:space="0" w:color="000000"/>
            </w:tcBorders>
            <w:shd w:val="clear" w:color="auto" w:fill="FFFFFF"/>
            <w:vAlign w:val="bottom"/>
          </w:tcPr>
          <w:p w14:paraId="473B8B03" w14:textId="77777777" w:rsidR="00B762D9" w:rsidRPr="00CC1055"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CC1055">
              <w:rPr>
                <w:rFonts w:ascii="Arial" w:hAnsi="Arial" w:cs="Arial"/>
                <w:color w:val="000000"/>
                <w:sz w:val="18"/>
                <w:szCs w:val="18"/>
              </w:rPr>
              <w:t>Adjusted R Square</w:t>
            </w:r>
          </w:p>
        </w:tc>
        <w:tc>
          <w:tcPr>
            <w:tcW w:w="1353" w:type="dxa"/>
            <w:tcBorders>
              <w:top w:val="single" w:sz="16" w:space="0" w:color="000000"/>
              <w:bottom w:val="single" w:sz="16" w:space="0" w:color="000000"/>
            </w:tcBorders>
            <w:shd w:val="clear" w:color="auto" w:fill="FFFFFF"/>
            <w:vAlign w:val="bottom"/>
          </w:tcPr>
          <w:p w14:paraId="5250D585" w14:textId="77777777" w:rsidR="00B762D9" w:rsidRPr="00CC1055"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CC1055">
              <w:rPr>
                <w:rFonts w:ascii="Arial" w:hAnsi="Arial" w:cs="Arial"/>
                <w:color w:val="000000"/>
                <w:sz w:val="18"/>
                <w:szCs w:val="18"/>
              </w:rPr>
              <w:t>Std. Error of the Estimate</w:t>
            </w:r>
          </w:p>
        </w:tc>
        <w:tc>
          <w:tcPr>
            <w:tcW w:w="1353" w:type="dxa"/>
            <w:tcBorders>
              <w:top w:val="single" w:sz="16" w:space="0" w:color="000000"/>
              <w:bottom w:val="single" w:sz="16" w:space="0" w:color="000000"/>
              <w:right w:val="single" w:sz="16" w:space="0" w:color="000000"/>
            </w:tcBorders>
            <w:shd w:val="clear" w:color="auto" w:fill="FFFFFF"/>
            <w:vAlign w:val="bottom"/>
          </w:tcPr>
          <w:p w14:paraId="021C2A95" w14:textId="77777777" w:rsidR="00B762D9" w:rsidRPr="00CC1055"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CC1055">
              <w:rPr>
                <w:rFonts w:ascii="Arial" w:hAnsi="Arial" w:cs="Arial"/>
                <w:color w:val="000000"/>
                <w:sz w:val="18"/>
                <w:szCs w:val="18"/>
              </w:rPr>
              <w:t>Durbin-Watson</w:t>
            </w:r>
          </w:p>
        </w:tc>
      </w:tr>
      <w:tr w:rsidR="00B762D9" w:rsidRPr="00CC1055" w14:paraId="5D77B008" w14:textId="77777777" w:rsidTr="007C6554">
        <w:trPr>
          <w:cantSplit/>
          <w:trHeight w:val="295"/>
        </w:trPr>
        <w:tc>
          <w:tcPr>
            <w:tcW w:w="731" w:type="dxa"/>
            <w:tcBorders>
              <w:top w:val="single" w:sz="16" w:space="0" w:color="000000"/>
              <w:left w:val="single" w:sz="16" w:space="0" w:color="000000"/>
              <w:bottom w:val="single" w:sz="16" w:space="0" w:color="000000"/>
              <w:right w:val="single" w:sz="16" w:space="0" w:color="000000"/>
            </w:tcBorders>
            <w:shd w:val="clear" w:color="auto" w:fill="FFFFFF"/>
          </w:tcPr>
          <w:p w14:paraId="74654134" w14:textId="77777777" w:rsidR="00B762D9" w:rsidRPr="00CC1055" w:rsidRDefault="00B762D9" w:rsidP="007C6554">
            <w:pPr>
              <w:autoSpaceDE w:val="0"/>
              <w:autoSpaceDN w:val="0"/>
              <w:adjustRightInd w:val="0"/>
              <w:spacing w:after="0" w:line="320" w:lineRule="atLeast"/>
              <w:ind w:left="60" w:right="60"/>
              <w:rPr>
                <w:rFonts w:ascii="Arial" w:hAnsi="Arial" w:cs="Arial"/>
                <w:color w:val="000000"/>
                <w:sz w:val="18"/>
                <w:szCs w:val="18"/>
              </w:rPr>
            </w:pPr>
            <w:r w:rsidRPr="00CC1055">
              <w:rPr>
                <w:rFonts w:ascii="Arial" w:hAnsi="Arial" w:cs="Arial"/>
                <w:color w:val="000000"/>
                <w:sz w:val="18"/>
                <w:szCs w:val="18"/>
              </w:rPr>
              <w:t>1</w:t>
            </w:r>
          </w:p>
        </w:tc>
        <w:tc>
          <w:tcPr>
            <w:tcW w:w="944" w:type="dxa"/>
            <w:tcBorders>
              <w:top w:val="single" w:sz="16" w:space="0" w:color="000000"/>
              <w:left w:val="single" w:sz="16" w:space="0" w:color="000000"/>
              <w:bottom w:val="single" w:sz="16" w:space="0" w:color="000000"/>
            </w:tcBorders>
            <w:shd w:val="clear" w:color="auto" w:fill="FFFFFF"/>
            <w:vAlign w:val="center"/>
          </w:tcPr>
          <w:p w14:paraId="6B83543C" w14:textId="77777777" w:rsidR="00B762D9" w:rsidRPr="00CC105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.798</w:t>
            </w:r>
            <w:r w:rsidRPr="00CC1055">
              <w:rPr>
                <w:rFonts w:ascii="Arial" w:hAnsi="Arial" w:cs="Arial"/>
                <w:color w:val="000000"/>
                <w:sz w:val="18"/>
                <w:szCs w:val="18"/>
                <w:vertAlign w:val="superscript"/>
              </w:rPr>
              <w:t>a</w:t>
            </w:r>
          </w:p>
        </w:tc>
        <w:tc>
          <w:tcPr>
            <w:tcW w:w="1001" w:type="dxa"/>
            <w:tcBorders>
              <w:top w:val="single" w:sz="16" w:space="0" w:color="000000"/>
              <w:bottom w:val="single" w:sz="16" w:space="0" w:color="000000"/>
            </w:tcBorders>
            <w:shd w:val="clear" w:color="auto" w:fill="FFFFFF"/>
            <w:vAlign w:val="center"/>
          </w:tcPr>
          <w:p w14:paraId="284374D0" w14:textId="77777777" w:rsidR="00B762D9" w:rsidRPr="00CC105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.637</w:t>
            </w:r>
          </w:p>
        </w:tc>
        <w:tc>
          <w:tcPr>
            <w:tcW w:w="1353" w:type="dxa"/>
            <w:tcBorders>
              <w:top w:val="single" w:sz="16" w:space="0" w:color="000000"/>
              <w:bottom w:val="single" w:sz="16" w:space="0" w:color="000000"/>
            </w:tcBorders>
            <w:shd w:val="clear" w:color="auto" w:fill="FFFFFF"/>
            <w:vAlign w:val="center"/>
          </w:tcPr>
          <w:p w14:paraId="3EE52282" w14:textId="77777777" w:rsidR="00B762D9" w:rsidRPr="00CC105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.591</w:t>
            </w:r>
          </w:p>
        </w:tc>
        <w:tc>
          <w:tcPr>
            <w:tcW w:w="1353" w:type="dxa"/>
            <w:tcBorders>
              <w:top w:val="single" w:sz="16" w:space="0" w:color="000000"/>
              <w:bottom w:val="single" w:sz="16" w:space="0" w:color="000000"/>
            </w:tcBorders>
            <w:shd w:val="clear" w:color="auto" w:fill="FFFFFF"/>
            <w:vAlign w:val="center"/>
          </w:tcPr>
          <w:p w14:paraId="7769B1FC" w14:textId="77777777" w:rsidR="00B762D9" w:rsidRPr="00CC105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.81334</w:t>
            </w:r>
          </w:p>
        </w:tc>
        <w:tc>
          <w:tcPr>
            <w:tcW w:w="1353" w:type="dxa"/>
            <w:tcBorders>
              <w:top w:val="single" w:sz="16" w:space="0" w:color="000000"/>
              <w:bottom w:val="single" w:sz="16" w:space="0" w:color="000000"/>
              <w:right w:val="single" w:sz="16" w:space="0" w:color="000000"/>
            </w:tcBorders>
            <w:shd w:val="clear" w:color="auto" w:fill="FFFFFF"/>
            <w:vAlign w:val="center"/>
          </w:tcPr>
          <w:p w14:paraId="2CDE0BCE" w14:textId="77777777" w:rsidR="00B762D9" w:rsidRPr="00CC105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CC1055">
              <w:rPr>
                <w:rFonts w:ascii="Arial" w:hAnsi="Arial" w:cs="Arial"/>
                <w:color w:val="000000"/>
                <w:sz w:val="18"/>
                <w:szCs w:val="18"/>
              </w:rPr>
              <w:t>2.197</w:t>
            </w:r>
          </w:p>
        </w:tc>
      </w:tr>
      <w:tr w:rsidR="00B762D9" w:rsidRPr="00CC1055" w14:paraId="16734BDC" w14:textId="77777777" w:rsidTr="007C6554">
        <w:trPr>
          <w:cantSplit/>
          <w:trHeight w:val="321"/>
        </w:trPr>
        <w:tc>
          <w:tcPr>
            <w:tcW w:w="6737" w:type="dxa"/>
            <w:gridSpan w:val="6"/>
            <w:tcBorders>
              <w:top w:val="nil"/>
              <w:left w:val="nil"/>
              <w:bottom w:val="nil"/>
              <w:right w:val="nil"/>
            </w:tcBorders>
            <w:shd w:val="clear" w:color="auto" w:fill="FFFFFF"/>
          </w:tcPr>
          <w:p w14:paraId="53A906B6" w14:textId="77777777" w:rsidR="00B762D9" w:rsidRPr="00CC1055" w:rsidRDefault="00B762D9" w:rsidP="007C6554">
            <w:pPr>
              <w:autoSpaceDE w:val="0"/>
              <w:autoSpaceDN w:val="0"/>
              <w:adjustRightInd w:val="0"/>
              <w:spacing w:after="0" w:line="320" w:lineRule="atLeast"/>
              <w:ind w:left="60" w:right="60"/>
              <w:rPr>
                <w:rFonts w:ascii="Arial" w:hAnsi="Arial" w:cs="Arial"/>
                <w:color w:val="000000"/>
                <w:sz w:val="18"/>
                <w:szCs w:val="18"/>
              </w:rPr>
            </w:pPr>
            <w:r w:rsidRPr="00CC1055">
              <w:rPr>
                <w:rFonts w:ascii="Arial" w:hAnsi="Arial" w:cs="Arial"/>
                <w:color w:val="000000"/>
                <w:sz w:val="18"/>
                <w:szCs w:val="18"/>
              </w:rPr>
              <w:t xml:space="preserve">a. Predictors: (Constant), LagX3, Kinerja Perusahaan, </w:t>
            </w:r>
            <w:r w:rsidRPr="006C3817">
              <w:rPr>
                <w:rFonts w:ascii="Arial" w:hAnsi="Arial" w:cs="Arial"/>
                <w:i/>
                <w:color w:val="000000"/>
                <w:sz w:val="18"/>
                <w:szCs w:val="18"/>
              </w:rPr>
              <w:t>Likuiditas</w:t>
            </w:r>
            <w:r w:rsidRPr="00CC1055">
              <w:rPr>
                <w:rFonts w:ascii="Arial" w:hAnsi="Arial" w:cs="Arial"/>
                <w:color w:val="000000"/>
                <w:sz w:val="18"/>
                <w:szCs w:val="18"/>
              </w:rPr>
              <w:t xml:space="preserve">, </w:t>
            </w:r>
            <w:r w:rsidRPr="006C3817">
              <w:rPr>
                <w:rFonts w:ascii="Arial" w:hAnsi="Arial" w:cs="Arial"/>
                <w:i/>
                <w:color w:val="000000"/>
                <w:sz w:val="18"/>
                <w:szCs w:val="18"/>
              </w:rPr>
              <w:t>Leverage</w:t>
            </w:r>
          </w:p>
        </w:tc>
      </w:tr>
      <w:tr w:rsidR="00B762D9" w:rsidRPr="00CC1055" w14:paraId="7A020E4C" w14:textId="77777777" w:rsidTr="007C6554">
        <w:trPr>
          <w:cantSplit/>
          <w:trHeight w:val="307"/>
        </w:trPr>
        <w:tc>
          <w:tcPr>
            <w:tcW w:w="6737" w:type="dxa"/>
            <w:gridSpan w:val="6"/>
            <w:tcBorders>
              <w:top w:val="nil"/>
              <w:left w:val="nil"/>
              <w:bottom w:val="nil"/>
              <w:right w:val="nil"/>
            </w:tcBorders>
            <w:shd w:val="clear" w:color="auto" w:fill="FFFFFF"/>
          </w:tcPr>
          <w:p w14:paraId="6032054C" w14:textId="77777777" w:rsidR="00B762D9" w:rsidRPr="00CC1055" w:rsidRDefault="00B762D9" w:rsidP="007C6554">
            <w:pPr>
              <w:autoSpaceDE w:val="0"/>
              <w:autoSpaceDN w:val="0"/>
              <w:adjustRightInd w:val="0"/>
              <w:spacing w:after="0" w:line="320" w:lineRule="atLeast"/>
              <w:ind w:left="60" w:right="60"/>
              <w:rPr>
                <w:rFonts w:ascii="Arial" w:hAnsi="Arial" w:cs="Arial"/>
                <w:color w:val="000000"/>
                <w:sz w:val="18"/>
                <w:szCs w:val="18"/>
              </w:rPr>
            </w:pPr>
            <w:r w:rsidRPr="00CC1055">
              <w:rPr>
                <w:rFonts w:ascii="Arial" w:hAnsi="Arial" w:cs="Arial"/>
                <w:color w:val="000000"/>
                <w:sz w:val="18"/>
                <w:szCs w:val="18"/>
              </w:rPr>
              <w:t>b. Dependent Variable: Peringkat Sukuk</w:t>
            </w:r>
          </w:p>
        </w:tc>
      </w:tr>
    </w:tbl>
    <w:p w14:paraId="3BEB63B5" w14:textId="77777777" w:rsidR="00B762D9" w:rsidRPr="00B21C1C" w:rsidRDefault="00B762D9" w:rsidP="00B762D9">
      <w:pPr>
        <w:autoSpaceDE w:val="0"/>
        <w:autoSpaceDN w:val="0"/>
        <w:adjustRightInd w:val="0"/>
        <w:spacing w:after="0" w:line="240" w:lineRule="auto"/>
      </w:pPr>
    </w:p>
    <w:p w14:paraId="505CF863" w14:textId="77777777" w:rsidR="00B762D9" w:rsidRPr="00CC1055" w:rsidRDefault="00B762D9" w:rsidP="00B762D9">
      <w:pPr>
        <w:autoSpaceDE w:val="0"/>
        <w:autoSpaceDN w:val="0"/>
        <w:adjustRightInd w:val="0"/>
        <w:spacing w:after="0" w:line="240" w:lineRule="auto"/>
      </w:pPr>
    </w:p>
    <w:p w14:paraId="19B1BB72" w14:textId="77777777" w:rsidR="00B762D9" w:rsidRPr="00CC1055" w:rsidRDefault="00B762D9" w:rsidP="00B762D9">
      <w:pPr>
        <w:autoSpaceDE w:val="0"/>
        <w:autoSpaceDN w:val="0"/>
        <w:adjustRightInd w:val="0"/>
        <w:spacing w:after="0" w:line="400" w:lineRule="atLeast"/>
      </w:pPr>
    </w:p>
    <w:p w14:paraId="5270B0D9" w14:textId="77777777" w:rsidR="00B762D9" w:rsidRPr="00B21C1C" w:rsidRDefault="00B762D9" w:rsidP="00B762D9">
      <w:pPr>
        <w:autoSpaceDE w:val="0"/>
        <w:autoSpaceDN w:val="0"/>
        <w:adjustRightInd w:val="0"/>
        <w:spacing w:after="0" w:line="240" w:lineRule="auto"/>
      </w:pPr>
    </w:p>
    <w:p w14:paraId="483D43A8" w14:textId="77777777" w:rsidR="00B762D9" w:rsidRPr="00B21C1C" w:rsidRDefault="00B762D9" w:rsidP="00B762D9">
      <w:pPr>
        <w:autoSpaceDE w:val="0"/>
        <w:autoSpaceDN w:val="0"/>
        <w:adjustRightInd w:val="0"/>
        <w:spacing w:after="0" w:line="400" w:lineRule="atLeast"/>
      </w:pPr>
    </w:p>
    <w:p w14:paraId="7159612A" w14:textId="77777777" w:rsidR="00B762D9" w:rsidRDefault="00B762D9" w:rsidP="00B762D9">
      <w:pPr>
        <w:spacing w:after="0" w:line="480" w:lineRule="auto"/>
      </w:pPr>
    </w:p>
    <w:p w14:paraId="0CF17FFF" w14:textId="77777777" w:rsidR="00B762D9" w:rsidRDefault="00B762D9" w:rsidP="00B762D9">
      <w:pPr>
        <w:spacing w:after="0" w:line="480" w:lineRule="auto"/>
        <w:jc w:val="center"/>
      </w:pPr>
      <w:r>
        <w:t xml:space="preserve">Sumber: </w:t>
      </w:r>
      <w:r w:rsidRPr="00123D75">
        <w:rPr>
          <w:i/>
        </w:rPr>
        <w:t xml:space="preserve">Output </w:t>
      </w:r>
      <w:r>
        <w:t>SPSS Ver.22</w:t>
      </w:r>
    </w:p>
    <w:p w14:paraId="27C8174E" w14:textId="77777777" w:rsidR="00B762D9" w:rsidRDefault="00B762D9" w:rsidP="00B762D9">
      <w:pPr>
        <w:pStyle w:val="ListParagraph"/>
        <w:spacing w:line="480" w:lineRule="auto"/>
        <w:ind w:left="1276" w:firstLine="284"/>
        <w:jc w:val="both"/>
      </w:pPr>
      <w:r>
        <w:t>Berdasarkan acuan di atas dapat diketahui nilai DW adalah 2,197, dan untuk nilai DU adalah 1,6589, dengan demikian maka:</w:t>
      </w:r>
    </w:p>
    <w:p w14:paraId="4232D19E" w14:textId="77777777" w:rsidR="00B762D9" w:rsidRDefault="00B762D9" w:rsidP="00B762D9">
      <w:pPr>
        <w:pStyle w:val="ListParagraph"/>
        <w:spacing w:line="480" w:lineRule="auto"/>
        <w:ind w:left="993" w:firstLine="447"/>
        <w:jc w:val="both"/>
      </w:pPr>
      <w:r>
        <w:t>Nilai DL = 1,2848</w:t>
      </w:r>
    </w:p>
    <w:p w14:paraId="32A082C6" w14:textId="77777777" w:rsidR="00B762D9" w:rsidRDefault="00B762D9" w:rsidP="00B762D9">
      <w:pPr>
        <w:pStyle w:val="ListParagraph"/>
        <w:spacing w:line="480" w:lineRule="auto"/>
        <w:ind w:left="993" w:firstLine="447"/>
        <w:jc w:val="both"/>
      </w:pPr>
      <w:r>
        <w:t>Nilai DU = 1,7209</w:t>
      </w:r>
    </w:p>
    <w:p w14:paraId="52C5C0BE" w14:textId="77777777" w:rsidR="00B762D9" w:rsidRPr="00E83562" w:rsidRDefault="00B762D9" w:rsidP="00B762D9">
      <w:pPr>
        <w:pStyle w:val="ListParagraph"/>
        <w:spacing w:line="480" w:lineRule="auto"/>
        <w:ind w:left="993" w:firstLine="447"/>
      </w:pPr>
      <w:r>
        <w:t xml:space="preserve">Nilai 4-DU = </w:t>
      </w:r>
      <w:r w:rsidRPr="00E83562">
        <w:t>2,2791</w:t>
      </w:r>
    </w:p>
    <w:p w14:paraId="07801890" w14:textId="77777777" w:rsidR="00B762D9" w:rsidRDefault="00B762D9" w:rsidP="00B762D9">
      <w:pPr>
        <w:spacing w:line="480" w:lineRule="auto"/>
        <w:ind w:left="1276" w:firstLine="284"/>
        <w:jc w:val="both"/>
      </w:pPr>
      <w:r>
        <w:t>Maka data tersebut lolos Uji Autokorelasi dikarnakan Nilai DW berada di antara Nilai DU dan Nilai 4-DU dimana 1,7209&lt;2,197&lt;</w:t>
      </w:r>
      <w:r w:rsidRPr="00CC1055">
        <w:t>2,3411</w:t>
      </w:r>
      <w:r>
        <w:t>.</w:t>
      </w:r>
    </w:p>
    <w:p w14:paraId="583AF021" w14:textId="77777777" w:rsidR="00B762D9" w:rsidRDefault="00B762D9" w:rsidP="00B762D9">
      <w:pPr>
        <w:pStyle w:val="ListParagraph"/>
        <w:numPr>
          <w:ilvl w:val="0"/>
          <w:numId w:val="8"/>
        </w:numPr>
        <w:spacing w:line="480" w:lineRule="auto"/>
        <w:ind w:left="1276" w:hanging="283"/>
        <w:jc w:val="both"/>
      </w:pPr>
      <w:r>
        <w:t>Hasil Uji Heteroskedastisitas</w:t>
      </w:r>
    </w:p>
    <w:p w14:paraId="681AF515" w14:textId="77777777" w:rsidR="00B762D9" w:rsidRPr="00E46C11" w:rsidRDefault="00B762D9" w:rsidP="00B762D9">
      <w:pPr>
        <w:pStyle w:val="ListParagraph"/>
        <w:spacing w:line="480" w:lineRule="auto"/>
        <w:ind w:left="1440" w:firstLine="120"/>
        <w:jc w:val="both"/>
      </w:pPr>
      <w:r>
        <w:t>Uji heteroskedastisitas dilakukan untuk menguji apakah dalam model regresi terjadi ketidaksamaan varians dari residual satu pengamatan ke pengamatan yang lain. Salah satu cara untuk mendeteksi ada atau tidaknya heteroskedastisitas adalah dengan melihat grafik scatterplot antara nilai prediksi variabel dependen yaitu ZPRED dengan residualnya SRESID. Berikut ini adalah hasil uji heteroskedastisitas dengan menggunakan grafik scatterplot:</w:t>
      </w:r>
    </w:p>
    <w:p w14:paraId="6D391153" w14:textId="77777777" w:rsidR="00B762D9" w:rsidRDefault="00B762D9" w:rsidP="00B762D9">
      <w:pPr>
        <w:autoSpaceDE w:val="0"/>
        <w:autoSpaceDN w:val="0"/>
        <w:adjustRightInd w:val="0"/>
        <w:spacing w:after="0" w:line="240" w:lineRule="auto"/>
      </w:pPr>
      <w:r>
        <w:rPr>
          <w:noProof/>
        </w:rPr>
        <w:lastRenderedPageBreak/>
        <w:drawing>
          <wp:anchor distT="0" distB="0" distL="114300" distR="114300" simplePos="0" relativeHeight="251663360" behindDoc="0" locked="0" layoutInCell="1" allowOverlap="1" wp14:anchorId="3D52ACEF" wp14:editId="27C12BAF">
            <wp:simplePos x="0" y="0"/>
            <wp:positionH relativeFrom="margin">
              <wp:posOffset>554990</wp:posOffset>
            </wp:positionH>
            <wp:positionV relativeFrom="margin">
              <wp:posOffset>0</wp:posOffset>
            </wp:positionV>
            <wp:extent cx="4277995" cy="3424555"/>
            <wp:effectExtent l="0" t="0" r="8255" b="444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7995" cy="34245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5A902B" w14:textId="77777777" w:rsidR="00B762D9" w:rsidRDefault="00B762D9" w:rsidP="00B762D9">
      <w:pPr>
        <w:autoSpaceDE w:val="0"/>
        <w:autoSpaceDN w:val="0"/>
        <w:adjustRightInd w:val="0"/>
        <w:spacing w:after="0" w:line="240" w:lineRule="auto"/>
      </w:pPr>
    </w:p>
    <w:p w14:paraId="4A599491" w14:textId="77777777" w:rsidR="00B762D9" w:rsidRDefault="00B762D9" w:rsidP="00B762D9">
      <w:pPr>
        <w:autoSpaceDE w:val="0"/>
        <w:autoSpaceDN w:val="0"/>
        <w:adjustRightInd w:val="0"/>
        <w:spacing w:after="0" w:line="400" w:lineRule="atLeast"/>
      </w:pPr>
    </w:p>
    <w:p w14:paraId="69A55B6F" w14:textId="77777777" w:rsidR="00B762D9" w:rsidRDefault="00B762D9" w:rsidP="00B762D9">
      <w:pPr>
        <w:pStyle w:val="Caption"/>
        <w:jc w:val="center"/>
        <w:rPr>
          <w:i w:val="0"/>
          <w:color w:val="auto"/>
          <w:sz w:val="24"/>
          <w:szCs w:val="24"/>
        </w:rPr>
      </w:pPr>
    </w:p>
    <w:p w14:paraId="07B1AC96" w14:textId="77777777" w:rsidR="00B762D9" w:rsidRDefault="00B762D9" w:rsidP="00B762D9">
      <w:pPr>
        <w:pStyle w:val="Caption"/>
        <w:jc w:val="center"/>
        <w:rPr>
          <w:i w:val="0"/>
          <w:color w:val="auto"/>
          <w:sz w:val="24"/>
          <w:szCs w:val="24"/>
        </w:rPr>
      </w:pPr>
    </w:p>
    <w:p w14:paraId="4636A240" w14:textId="77777777" w:rsidR="00B762D9" w:rsidRDefault="00B762D9" w:rsidP="00B762D9">
      <w:pPr>
        <w:pStyle w:val="Caption"/>
        <w:jc w:val="center"/>
        <w:rPr>
          <w:i w:val="0"/>
          <w:color w:val="auto"/>
          <w:sz w:val="24"/>
          <w:szCs w:val="24"/>
        </w:rPr>
      </w:pPr>
    </w:p>
    <w:p w14:paraId="38FB4E16" w14:textId="77777777" w:rsidR="00B762D9" w:rsidRDefault="00B762D9" w:rsidP="00B762D9">
      <w:pPr>
        <w:autoSpaceDE w:val="0"/>
        <w:autoSpaceDN w:val="0"/>
        <w:adjustRightInd w:val="0"/>
        <w:spacing w:after="0" w:line="240" w:lineRule="auto"/>
      </w:pPr>
    </w:p>
    <w:p w14:paraId="1BEF7DDB" w14:textId="77777777" w:rsidR="00B762D9" w:rsidRDefault="00B762D9" w:rsidP="00B762D9">
      <w:pPr>
        <w:autoSpaceDE w:val="0"/>
        <w:autoSpaceDN w:val="0"/>
        <w:adjustRightInd w:val="0"/>
        <w:spacing w:after="0" w:line="240" w:lineRule="auto"/>
      </w:pPr>
    </w:p>
    <w:p w14:paraId="4DBC088F" w14:textId="77777777" w:rsidR="00B762D9" w:rsidRDefault="00B762D9" w:rsidP="00B762D9">
      <w:pPr>
        <w:autoSpaceDE w:val="0"/>
        <w:autoSpaceDN w:val="0"/>
        <w:adjustRightInd w:val="0"/>
        <w:spacing w:after="0" w:line="400" w:lineRule="atLeast"/>
      </w:pPr>
    </w:p>
    <w:p w14:paraId="41A13329" w14:textId="77777777" w:rsidR="00B762D9" w:rsidRDefault="00B762D9" w:rsidP="00B762D9">
      <w:pPr>
        <w:pStyle w:val="Caption"/>
        <w:jc w:val="center"/>
        <w:rPr>
          <w:i w:val="0"/>
          <w:color w:val="auto"/>
          <w:sz w:val="24"/>
          <w:szCs w:val="24"/>
        </w:rPr>
      </w:pPr>
    </w:p>
    <w:p w14:paraId="6034843C" w14:textId="77777777" w:rsidR="00B762D9" w:rsidRDefault="00B762D9" w:rsidP="00B762D9">
      <w:pPr>
        <w:pStyle w:val="Caption"/>
        <w:jc w:val="center"/>
        <w:rPr>
          <w:i w:val="0"/>
          <w:color w:val="auto"/>
          <w:sz w:val="24"/>
          <w:szCs w:val="24"/>
        </w:rPr>
      </w:pPr>
    </w:p>
    <w:p w14:paraId="59C1D18E" w14:textId="77777777" w:rsidR="00B762D9" w:rsidRDefault="00B762D9" w:rsidP="00B762D9">
      <w:pPr>
        <w:pStyle w:val="Caption"/>
        <w:jc w:val="center"/>
        <w:rPr>
          <w:i w:val="0"/>
          <w:color w:val="auto"/>
          <w:sz w:val="24"/>
          <w:szCs w:val="24"/>
        </w:rPr>
      </w:pPr>
    </w:p>
    <w:p w14:paraId="7B9113AB" w14:textId="77777777" w:rsidR="00B762D9" w:rsidRDefault="00B762D9" w:rsidP="00B762D9">
      <w:pPr>
        <w:pStyle w:val="Caption"/>
        <w:spacing w:after="0"/>
        <w:jc w:val="center"/>
        <w:rPr>
          <w:i w:val="0"/>
          <w:color w:val="auto"/>
          <w:sz w:val="24"/>
          <w:szCs w:val="24"/>
        </w:rPr>
      </w:pPr>
    </w:p>
    <w:p w14:paraId="07AC7438" w14:textId="77777777" w:rsidR="00B762D9" w:rsidRPr="00CC1055" w:rsidRDefault="00B762D9" w:rsidP="00B762D9"/>
    <w:p w14:paraId="7DF34DCC" w14:textId="77777777" w:rsidR="00B762D9" w:rsidRPr="00502F50" w:rsidRDefault="00B762D9" w:rsidP="00B762D9">
      <w:pPr>
        <w:pStyle w:val="Caption"/>
        <w:spacing w:after="0"/>
        <w:jc w:val="center"/>
        <w:rPr>
          <w:i w:val="0"/>
          <w:color w:val="auto"/>
          <w:sz w:val="24"/>
          <w:szCs w:val="24"/>
        </w:rPr>
      </w:pPr>
      <w:bookmarkStart w:id="17" w:name="_Toc171015915"/>
      <w:r w:rsidRPr="00502F50">
        <w:rPr>
          <w:i w:val="0"/>
          <w:color w:val="auto"/>
          <w:sz w:val="24"/>
          <w:szCs w:val="24"/>
        </w:rPr>
        <w:t xml:space="preserve">Gambar </w:t>
      </w:r>
      <w:r w:rsidRPr="00502F50">
        <w:rPr>
          <w:i w:val="0"/>
          <w:color w:val="auto"/>
          <w:sz w:val="24"/>
          <w:szCs w:val="24"/>
        </w:rPr>
        <w:fldChar w:fldCharType="begin"/>
      </w:r>
      <w:r w:rsidRPr="00502F50">
        <w:rPr>
          <w:i w:val="0"/>
          <w:color w:val="auto"/>
          <w:sz w:val="24"/>
          <w:szCs w:val="24"/>
        </w:rPr>
        <w:instrText xml:space="preserve"> SEQ Gambar \* ARABIC </w:instrText>
      </w:r>
      <w:r w:rsidRPr="00502F50">
        <w:rPr>
          <w:i w:val="0"/>
          <w:color w:val="auto"/>
          <w:sz w:val="24"/>
          <w:szCs w:val="24"/>
        </w:rPr>
        <w:fldChar w:fldCharType="separate"/>
      </w:r>
      <w:r>
        <w:rPr>
          <w:i w:val="0"/>
          <w:noProof/>
          <w:color w:val="auto"/>
          <w:sz w:val="24"/>
          <w:szCs w:val="24"/>
        </w:rPr>
        <w:t>5</w:t>
      </w:r>
      <w:bookmarkEnd w:id="17"/>
      <w:r w:rsidRPr="00502F50">
        <w:rPr>
          <w:i w:val="0"/>
          <w:color w:val="auto"/>
          <w:sz w:val="24"/>
          <w:szCs w:val="24"/>
        </w:rPr>
        <w:fldChar w:fldCharType="end"/>
      </w:r>
    </w:p>
    <w:p w14:paraId="79FC99EB" w14:textId="77777777" w:rsidR="00B762D9" w:rsidRDefault="00B762D9" w:rsidP="00B762D9">
      <w:pPr>
        <w:spacing w:after="0"/>
        <w:jc w:val="center"/>
      </w:pPr>
      <w:r>
        <w:t>Substruktur 1</w:t>
      </w:r>
    </w:p>
    <w:p w14:paraId="6AA9D4AA" w14:textId="77777777" w:rsidR="00B762D9" w:rsidRDefault="00B762D9" w:rsidP="00B762D9">
      <w:pPr>
        <w:spacing w:after="0"/>
        <w:jc w:val="center"/>
      </w:pPr>
      <w:r>
        <w:t>Hasil Uji Heteroskedastisitas</w:t>
      </w:r>
    </w:p>
    <w:p w14:paraId="1050672F" w14:textId="77777777" w:rsidR="00B762D9" w:rsidRDefault="00B762D9" w:rsidP="00B762D9">
      <w:pPr>
        <w:spacing w:after="0" w:line="480" w:lineRule="auto"/>
        <w:jc w:val="center"/>
      </w:pPr>
      <w:r>
        <w:t xml:space="preserve">Sumber: </w:t>
      </w:r>
      <w:r w:rsidRPr="00123D75">
        <w:rPr>
          <w:i/>
        </w:rPr>
        <w:t xml:space="preserve">Output </w:t>
      </w:r>
      <w:r>
        <w:t>SPSS Ver.22</w:t>
      </w:r>
    </w:p>
    <w:p w14:paraId="77933F5A" w14:textId="77777777" w:rsidR="00B762D9" w:rsidRDefault="00B762D9" w:rsidP="00B762D9">
      <w:pPr>
        <w:spacing w:line="480" w:lineRule="auto"/>
        <w:ind w:left="1276" w:firstLine="284"/>
        <w:jc w:val="both"/>
      </w:pPr>
      <w:r>
        <w:t>Dari Gambar 5 uji heteroskedastisitas menggunakan grafik scatterplot terlihat bahwa titik-titik menyebar secara acak serta tersebar baik di atas maupun di bawah angka 0 pada suambu Y. Hal ini dapat disimpulkan bahwa pada model regresi ini tidak terjadi heteroskedastisitas, sehingga model regresi ini layak dipakai untuk pengujian berikutnya. Untuk membuktikan dan meyakinkan bahwa gambar scatterplot substruktur 1 tidak terjadi masalah uji ini maka peneliti melakukan uji glejser. Berikut adalah hasilnya:</w:t>
      </w:r>
    </w:p>
    <w:p w14:paraId="66F25242" w14:textId="77777777" w:rsidR="00B762D9" w:rsidRDefault="00B762D9" w:rsidP="00B762D9">
      <w:pPr>
        <w:spacing w:line="480" w:lineRule="auto"/>
        <w:ind w:left="1276" w:firstLine="284"/>
        <w:jc w:val="both"/>
      </w:pPr>
    </w:p>
    <w:p w14:paraId="794AA3D6" w14:textId="77777777" w:rsidR="00B762D9" w:rsidRDefault="00B762D9" w:rsidP="00B762D9">
      <w:pPr>
        <w:spacing w:line="480" w:lineRule="auto"/>
        <w:ind w:left="1276" w:firstLine="284"/>
        <w:jc w:val="both"/>
      </w:pPr>
    </w:p>
    <w:p w14:paraId="3F7C3E3B" w14:textId="77777777" w:rsidR="00B762D9" w:rsidRPr="00B9729D" w:rsidRDefault="00B762D9" w:rsidP="00B762D9">
      <w:pPr>
        <w:pStyle w:val="Caption"/>
        <w:spacing w:after="0"/>
        <w:jc w:val="center"/>
        <w:rPr>
          <w:i w:val="0"/>
          <w:color w:val="auto"/>
          <w:sz w:val="24"/>
          <w:szCs w:val="24"/>
        </w:rPr>
      </w:pPr>
      <w:bookmarkStart w:id="18" w:name="_Toc171015151"/>
      <w:r w:rsidRPr="00B9729D">
        <w:rPr>
          <w:i w:val="0"/>
          <w:color w:val="auto"/>
          <w:sz w:val="24"/>
          <w:szCs w:val="24"/>
        </w:rPr>
        <w:lastRenderedPageBreak/>
        <w:t xml:space="preserve">Tabel </w:t>
      </w:r>
      <w:r w:rsidRPr="00B9729D">
        <w:rPr>
          <w:i w:val="0"/>
          <w:color w:val="auto"/>
          <w:sz w:val="24"/>
          <w:szCs w:val="24"/>
        </w:rPr>
        <w:fldChar w:fldCharType="begin"/>
      </w:r>
      <w:r w:rsidRPr="00B9729D">
        <w:rPr>
          <w:i w:val="0"/>
          <w:color w:val="auto"/>
          <w:sz w:val="24"/>
          <w:szCs w:val="24"/>
        </w:rPr>
        <w:instrText xml:space="preserve"> SEQ Tabel \* ARABIC </w:instrText>
      </w:r>
      <w:r w:rsidRPr="00B9729D">
        <w:rPr>
          <w:i w:val="0"/>
          <w:color w:val="auto"/>
          <w:sz w:val="24"/>
          <w:szCs w:val="24"/>
        </w:rPr>
        <w:fldChar w:fldCharType="separate"/>
      </w:r>
      <w:r>
        <w:rPr>
          <w:i w:val="0"/>
          <w:noProof/>
          <w:color w:val="auto"/>
          <w:sz w:val="24"/>
          <w:szCs w:val="24"/>
        </w:rPr>
        <w:t>16</w:t>
      </w:r>
      <w:bookmarkEnd w:id="18"/>
      <w:r w:rsidRPr="00B9729D">
        <w:rPr>
          <w:i w:val="0"/>
          <w:color w:val="auto"/>
          <w:sz w:val="24"/>
          <w:szCs w:val="24"/>
        </w:rPr>
        <w:fldChar w:fldCharType="end"/>
      </w:r>
    </w:p>
    <w:p w14:paraId="1C6C3015" w14:textId="77777777" w:rsidR="00B762D9" w:rsidRDefault="00B762D9" w:rsidP="00B762D9">
      <w:pPr>
        <w:spacing w:after="0"/>
        <w:jc w:val="center"/>
      </w:pPr>
      <w:r>
        <w:t>Substruktur 1</w:t>
      </w:r>
    </w:p>
    <w:p w14:paraId="7D7D5683" w14:textId="77777777" w:rsidR="00B762D9" w:rsidRDefault="00B762D9" w:rsidP="00B762D9">
      <w:pPr>
        <w:spacing w:after="0"/>
        <w:jc w:val="center"/>
      </w:pPr>
      <w:r>
        <w:t>Hasil Uji Glejser</w:t>
      </w:r>
    </w:p>
    <w:tbl>
      <w:tblPr>
        <w:tblpPr w:leftFromText="180" w:rightFromText="180" w:vertAnchor="text" w:horzAnchor="page" w:tblpX="3656" w:tblpY="55"/>
        <w:tblW w:w="66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04"/>
        <w:gridCol w:w="1097"/>
        <w:gridCol w:w="973"/>
        <w:gridCol w:w="1099"/>
        <w:gridCol w:w="1211"/>
        <w:gridCol w:w="845"/>
        <w:gridCol w:w="850"/>
      </w:tblGrid>
      <w:tr w:rsidR="00B762D9" w:rsidRPr="00CC1055" w14:paraId="098CEC95" w14:textId="77777777" w:rsidTr="007C6554">
        <w:trPr>
          <w:cantSplit/>
          <w:trHeight w:val="295"/>
        </w:trPr>
        <w:tc>
          <w:tcPr>
            <w:tcW w:w="6679" w:type="dxa"/>
            <w:gridSpan w:val="7"/>
            <w:tcBorders>
              <w:top w:val="nil"/>
              <w:left w:val="nil"/>
              <w:bottom w:val="nil"/>
              <w:right w:val="nil"/>
            </w:tcBorders>
            <w:shd w:val="clear" w:color="auto" w:fill="FFFFFF"/>
            <w:vAlign w:val="center"/>
          </w:tcPr>
          <w:p w14:paraId="4C6CEB55" w14:textId="77777777" w:rsidR="00B762D9" w:rsidRPr="00CC1055"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CC1055">
              <w:rPr>
                <w:rFonts w:ascii="Arial" w:hAnsi="Arial" w:cs="Arial"/>
                <w:b/>
                <w:bCs/>
                <w:color w:val="000000"/>
                <w:sz w:val="18"/>
                <w:szCs w:val="18"/>
              </w:rPr>
              <w:t>Coefficients</w:t>
            </w:r>
            <w:r w:rsidRPr="00CC1055">
              <w:rPr>
                <w:rFonts w:ascii="Arial" w:hAnsi="Arial" w:cs="Arial"/>
                <w:b/>
                <w:bCs/>
                <w:color w:val="000000"/>
                <w:sz w:val="18"/>
                <w:szCs w:val="18"/>
                <w:vertAlign w:val="superscript"/>
              </w:rPr>
              <w:t>a</w:t>
            </w:r>
          </w:p>
        </w:tc>
      </w:tr>
      <w:tr w:rsidR="00B762D9" w:rsidRPr="00CC1055" w14:paraId="463D4493" w14:textId="77777777" w:rsidTr="007C6554">
        <w:trPr>
          <w:cantSplit/>
          <w:trHeight w:val="579"/>
        </w:trPr>
        <w:tc>
          <w:tcPr>
            <w:tcW w:w="1701" w:type="dxa"/>
            <w:gridSpan w:val="2"/>
            <w:vMerge w:val="restart"/>
            <w:tcBorders>
              <w:top w:val="single" w:sz="16" w:space="0" w:color="000000"/>
              <w:left w:val="single" w:sz="16" w:space="0" w:color="000000"/>
              <w:bottom w:val="nil"/>
              <w:right w:val="nil"/>
            </w:tcBorders>
            <w:shd w:val="clear" w:color="auto" w:fill="FFFFFF"/>
            <w:vAlign w:val="bottom"/>
          </w:tcPr>
          <w:p w14:paraId="7E5CB54A" w14:textId="77777777" w:rsidR="00B762D9" w:rsidRPr="00CC1055" w:rsidRDefault="00B762D9" w:rsidP="007C6554">
            <w:pPr>
              <w:autoSpaceDE w:val="0"/>
              <w:autoSpaceDN w:val="0"/>
              <w:adjustRightInd w:val="0"/>
              <w:spacing w:after="0" w:line="320" w:lineRule="atLeast"/>
              <w:ind w:left="60" w:right="60"/>
              <w:rPr>
                <w:rFonts w:ascii="Arial" w:hAnsi="Arial" w:cs="Arial"/>
                <w:color w:val="000000"/>
                <w:sz w:val="18"/>
                <w:szCs w:val="18"/>
              </w:rPr>
            </w:pPr>
            <w:r w:rsidRPr="00CC1055">
              <w:rPr>
                <w:rFonts w:ascii="Arial" w:hAnsi="Arial" w:cs="Arial"/>
                <w:color w:val="000000"/>
                <w:sz w:val="18"/>
                <w:szCs w:val="18"/>
              </w:rPr>
              <w:t>Model</w:t>
            </w:r>
          </w:p>
        </w:tc>
        <w:tc>
          <w:tcPr>
            <w:tcW w:w="2072" w:type="dxa"/>
            <w:gridSpan w:val="2"/>
            <w:tcBorders>
              <w:top w:val="single" w:sz="16" w:space="0" w:color="000000"/>
              <w:left w:val="single" w:sz="16" w:space="0" w:color="000000"/>
            </w:tcBorders>
            <w:shd w:val="clear" w:color="auto" w:fill="FFFFFF"/>
            <w:vAlign w:val="bottom"/>
          </w:tcPr>
          <w:p w14:paraId="45A3DBAF" w14:textId="77777777" w:rsidR="00B762D9" w:rsidRPr="00CC1055"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CC1055">
              <w:rPr>
                <w:rFonts w:ascii="Arial" w:hAnsi="Arial" w:cs="Arial"/>
                <w:color w:val="000000"/>
                <w:sz w:val="18"/>
                <w:szCs w:val="18"/>
              </w:rPr>
              <w:t>Unstandardized Coefficients</w:t>
            </w:r>
          </w:p>
        </w:tc>
        <w:tc>
          <w:tcPr>
            <w:tcW w:w="1211" w:type="dxa"/>
            <w:tcBorders>
              <w:top w:val="single" w:sz="16" w:space="0" w:color="000000"/>
            </w:tcBorders>
            <w:shd w:val="clear" w:color="auto" w:fill="FFFFFF"/>
            <w:vAlign w:val="bottom"/>
          </w:tcPr>
          <w:p w14:paraId="3A2F8F88" w14:textId="77777777" w:rsidR="00B762D9" w:rsidRPr="00CC1055"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CC1055">
              <w:rPr>
                <w:rFonts w:ascii="Arial" w:hAnsi="Arial" w:cs="Arial"/>
                <w:color w:val="000000"/>
                <w:sz w:val="18"/>
                <w:szCs w:val="18"/>
              </w:rPr>
              <w:t>Standardized Coefficients</w:t>
            </w:r>
          </w:p>
        </w:tc>
        <w:tc>
          <w:tcPr>
            <w:tcW w:w="845" w:type="dxa"/>
            <w:vMerge w:val="restart"/>
            <w:tcBorders>
              <w:top w:val="single" w:sz="16" w:space="0" w:color="000000"/>
            </w:tcBorders>
            <w:shd w:val="clear" w:color="auto" w:fill="FFFFFF"/>
            <w:vAlign w:val="bottom"/>
          </w:tcPr>
          <w:p w14:paraId="4DA22EC5" w14:textId="77777777" w:rsidR="00B762D9" w:rsidRPr="00CC1055"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CC1055">
              <w:rPr>
                <w:rFonts w:ascii="Arial" w:hAnsi="Arial" w:cs="Arial"/>
                <w:color w:val="000000"/>
                <w:sz w:val="18"/>
                <w:szCs w:val="18"/>
              </w:rPr>
              <w:t>t</w:t>
            </w:r>
          </w:p>
        </w:tc>
        <w:tc>
          <w:tcPr>
            <w:tcW w:w="850" w:type="dxa"/>
            <w:vMerge w:val="restart"/>
            <w:tcBorders>
              <w:top w:val="single" w:sz="16" w:space="0" w:color="000000"/>
              <w:right w:val="single" w:sz="16" w:space="0" w:color="000000"/>
            </w:tcBorders>
            <w:shd w:val="clear" w:color="auto" w:fill="FFFFFF"/>
            <w:vAlign w:val="bottom"/>
          </w:tcPr>
          <w:p w14:paraId="61E917A7" w14:textId="77777777" w:rsidR="00B762D9" w:rsidRPr="00CC1055"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CC1055">
              <w:rPr>
                <w:rFonts w:ascii="Arial" w:hAnsi="Arial" w:cs="Arial"/>
                <w:color w:val="000000"/>
                <w:sz w:val="18"/>
                <w:szCs w:val="18"/>
              </w:rPr>
              <w:t>Sig.</w:t>
            </w:r>
          </w:p>
        </w:tc>
      </w:tr>
      <w:tr w:rsidR="00B762D9" w:rsidRPr="00CC1055" w14:paraId="0FBBE8C5" w14:textId="77777777" w:rsidTr="007C6554">
        <w:trPr>
          <w:cantSplit/>
          <w:trHeight w:val="308"/>
        </w:trPr>
        <w:tc>
          <w:tcPr>
            <w:tcW w:w="1701" w:type="dxa"/>
            <w:gridSpan w:val="2"/>
            <w:vMerge/>
            <w:tcBorders>
              <w:top w:val="single" w:sz="16" w:space="0" w:color="000000"/>
              <w:left w:val="single" w:sz="16" w:space="0" w:color="000000"/>
              <w:bottom w:val="nil"/>
              <w:right w:val="nil"/>
            </w:tcBorders>
            <w:shd w:val="clear" w:color="auto" w:fill="FFFFFF"/>
            <w:vAlign w:val="bottom"/>
          </w:tcPr>
          <w:p w14:paraId="377C8C40" w14:textId="77777777" w:rsidR="00B762D9" w:rsidRPr="00CC1055" w:rsidRDefault="00B762D9" w:rsidP="007C6554">
            <w:pPr>
              <w:autoSpaceDE w:val="0"/>
              <w:autoSpaceDN w:val="0"/>
              <w:adjustRightInd w:val="0"/>
              <w:spacing w:after="0" w:line="240" w:lineRule="auto"/>
              <w:rPr>
                <w:rFonts w:ascii="Arial" w:hAnsi="Arial" w:cs="Arial"/>
                <w:color w:val="000000"/>
                <w:sz w:val="18"/>
                <w:szCs w:val="18"/>
              </w:rPr>
            </w:pPr>
          </w:p>
        </w:tc>
        <w:tc>
          <w:tcPr>
            <w:tcW w:w="973" w:type="dxa"/>
            <w:tcBorders>
              <w:left w:val="single" w:sz="16" w:space="0" w:color="000000"/>
              <w:bottom w:val="single" w:sz="16" w:space="0" w:color="000000"/>
            </w:tcBorders>
            <w:shd w:val="clear" w:color="auto" w:fill="FFFFFF"/>
            <w:vAlign w:val="bottom"/>
          </w:tcPr>
          <w:p w14:paraId="401D4CB7" w14:textId="77777777" w:rsidR="00B762D9" w:rsidRPr="00CC1055"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CC1055">
              <w:rPr>
                <w:rFonts w:ascii="Arial" w:hAnsi="Arial" w:cs="Arial"/>
                <w:color w:val="000000"/>
                <w:sz w:val="18"/>
                <w:szCs w:val="18"/>
              </w:rPr>
              <w:t>B</w:t>
            </w:r>
          </w:p>
        </w:tc>
        <w:tc>
          <w:tcPr>
            <w:tcW w:w="1099" w:type="dxa"/>
            <w:tcBorders>
              <w:bottom w:val="single" w:sz="16" w:space="0" w:color="000000"/>
            </w:tcBorders>
            <w:shd w:val="clear" w:color="auto" w:fill="FFFFFF"/>
            <w:vAlign w:val="bottom"/>
          </w:tcPr>
          <w:p w14:paraId="3F14DDAD" w14:textId="77777777" w:rsidR="00B762D9" w:rsidRPr="00CC1055"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CC1055">
              <w:rPr>
                <w:rFonts w:ascii="Arial" w:hAnsi="Arial" w:cs="Arial"/>
                <w:color w:val="000000"/>
                <w:sz w:val="18"/>
                <w:szCs w:val="18"/>
              </w:rPr>
              <w:t>Std. Error</w:t>
            </w:r>
          </w:p>
        </w:tc>
        <w:tc>
          <w:tcPr>
            <w:tcW w:w="1211" w:type="dxa"/>
            <w:tcBorders>
              <w:bottom w:val="single" w:sz="16" w:space="0" w:color="000000"/>
            </w:tcBorders>
            <w:shd w:val="clear" w:color="auto" w:fill="FFFFFF"/>
            <w:vAlign w:val="bottom"/>
          </w:tcPr>
          <w:p w14:paraId="1E88FD7B" w14:textId="77777777" w:rsidR="00B762D9" w:rsidRPr="00CC1055"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CC1055">
              <w:rPr>
                <w:rFonts w:ascii="Arial" w:hAnsi="Arial" w:cs="Arial"/>
                <w:color w:val="000000"/>
                <w:sz w:val="18"/>
                <w:szCs w:val="18"/>
              </w:rPr>
              <w:t>Beta</w:t>
            </w:r>
          </w:p>
        </w:tc>
        <w:tc>
          <w:tcPr>
            <w:tcW w:w="845" w:type="dxa"/>
            <w:vMerge/>
            <w:tcBorders>
              <w:top w:val="single" w:sz="16" w:space="0" w:color="000000"/>
            </w:tcBorders>
            <w:shd w:val="clear" w:color="auto" w:fill="FFFFFF"/>
            <w:vAlign w:val="bottom"/>
          </w:tcPr>
          <w:p w14:paraId="0871240A" w14:textId="77777777" w:rsidR="00B762D9" w:rsidRPr="00CC1055" w:rsidRDefault="00B762D9" w:rsidP="007C6554">
            <w:pPr>
              <w:autoSpaceDE w:val="0"/>
              <w:autoSpaceDN w:val="0"/>
              <w:adjustRightInd w:val="0"/>
              <w:spacing w:after="0" w:line="240" w:lineRule="auto"/>
              <w:rPr>
                <w:rFonts w:ascii="Arial" w:hAnsi="Arial" w:cs="Arial"/>
                <w:color w:val="000000"/>
                <w:sz w:val="18"/>
                <w:szCs w:val="18"/>
              </w:rPr>
            </w:pPr>
          </w:p>
        </w:tc>
        <w:tc>
          <w:tcPr>
            <w:tcW w:w="850" w:type="dxa"/>
            <w:vMerge/>
            <w:tcBorders>
              <w:top w:val="single" w:sz="16" w:space="0" w:color="000000"/>
              <w:right w:val="single" w:sz="16" w:space="0" w:color="000000"/>
            </w:tcBorders>
            <w:shd w:val="clear" w:color="auto" w:fill="FFFFFF"/>
            <w:vAlign w:val="bottom"/>
          </w:tcPr>
          <w:p w14:paraId="77804AA1" w14:textId="77777777" w:rsidR="00B762D9" w:rsidRPr="00CC1055" w:rsidRDefault="00B762D9" w:rsidP="007C6554">
            <w:pPr>
              <w:autoSpaceDE w:val="0"/>
              <w:autoSpaceDN w:val="0"/>
              <w:adjustRightInd w:val="0"/>
              <w:spacing w:after="0" w:line="240" w:lineRule="auto"/>
              <w:rPr>
                <w:rFonts w:ascii="Arial" w:hAnsi="Arial" w:cs="Arial"/>
                <w:color w:val="000000"/>
                <w:sz w:val="18"/>
                <w:szCs w:val="18"/>
              </w:rPr>
            </w:pPr>
          </w:p>
        </w:tc>
      </w:tr>
      <w:tr w:rsidR="00B762D9" w:rsidRPr="00CC1055" w14:paraId="1FE12E61" w14:textId="77777777" w:rsidTr="007C6554">
        <w:trPr>
          <w:cantSplit/>
          <w:trHeight w:val="295"/>
        </w:trPr>
        <w:tc>
          <w:tcPr>
            <w:tcW w:w="604" w:type="dxa"/>
            <w:vMerge w:val="restart"/>
            <w:tcBorders>
              <w:top w:val="single" w:sz="16" w:space="0" w:color="000000"/>
              <w:left w:val="single" w:sz="16" w:space="0" w:color="000000"/>
              <w:bottom w:val="single" w:sz="16" w:space="0" w:color="000000"/>
              <w:right w:val="nil"/>
            </w:tcBorders>
            <w:shd w:val="clear" w:color="auto" w:fill="FFFFFF"/>
          </w:tcPr>
          <w:p w14:paraId="36DD7ECC" w14:textId="77777777" w:rsidR="00B762D9" w:rsidRPr="00CC1055" w:rsidRDefault="00B762D9" w:rsidP="007C6554">
            <w:pPr>
              <w:autoSpaceDE w:val="0"/>
              <w:autoSpaceDN w:val="0"/>
              <w:adjustRightInd w:val="0"/>
              <w:spacing w:after="0" w:line="320" w:lineRule="atLeast"/>
              <w:ind w:left="60" w:right="60"/>
              <w:rPr>
                <w:rFonts w:ascii="Arial" w:hAnsi="Arial" w:cs="Arial"/>
                <w:color w:val="000000"/>
                <w:sz w:val="18"/>
                <w:szCs w:val="18"/>
              </w:rPr>
            </w:pPr>
            <w:r w:rsidRPr="00CC1055">
              <w:rPr>
                <w:rFonts w:ascii="Arial" w:hAnsi="Arial" w:cs="Arial"/>
                <w:color w:val="000000"/>
                <w:sz w:val="18"/>
                <w:szCs w:val="18"/>
              </w:rPr>
              <w:t>1</w:t>
            </w:r>
          </w:p>
        </w:tc>
        <w:tc>
          <w:tcPr>
            <w:tcW w:w="1097" w:type="dxa"/>
            <w:tcBorders>
              <w:top w:val="single" w:sz="16" w:space="0" w:color="000000"/>
              <w:left w:val="nil"/>
              <w:bottom w:val="nil"/>
              <w:right w:val="single" w:sz="16" w:space="0" w:color="000000"/>
            </w:tcBorders>
            <w:shd w:val="clear" w:color="auto" w:fill="FFFFFF"/>
          </w:tcPr>
          <w:p w14:paraId="6A56188C" w14:textId="77777777" w:rsidR="00B762D9" w:rsidRPr="00CC1055" w:rsidRDefault="00B762D9" w:rsidP="007C6554">
            <w:pPr>
              <w:autoSpaceDE w:val="0"/>
              <w:autoSpaceDN w:val="0"/>
              <w:adjustRightInd w:val="0"/>
              <w:spacing w:after="0" w:line="320" w:lineRule="atLeast"/>
              <w:ind w:left="60" w:right="60"/>
              <w:rPr>
                <w:rFonts w:ascii="Arial" w:hAnsi="Arial" w:cs="Arial"/>
                <w:color w:val="000000"/>
                <w:sz w:val="18"/>
                <w:szCs w:val="18"/>
              </w:rPr>
            </w:pPr>
            <w:r w:rsidRPr="00CC1055">
              <w:rPr>
                <w:rFonts w:ascii="Arial" w:hAnsi="Arial" w:cs="Arial"/>
                <w:color w:val="000000"/>
                <w:sz w:val="18"/>
                <w:szCs w:val="18"/>
              </w:rPr>
              <w:t>(Constant)</w:t>
            </w:r>
          </w:p>
        </w:tc>
        <w:tc>
          <w:tcPr>
            <w:tcW w:w="973" w:type="dxa"/>
            <w:tcBorders>
              <w:top w:val="single" w:sz="16" w:space="0" w:color="000000"/>
              <w:left w:val="single" w:sz="16" w:space="0" w:color="000000"/>
              <w:bottom w:val="nil"/>
            </w:tcBorders>
            <w:shd w:val="clear" w:color="auto" w:fill="FFFFFF"/>
            <w:vAlign w:val="center"/>
          </w:tcPr>
          <w:p w14:paraId="03F894CB" w14:textId="77777777" w:rsidR="00B762D9" w:rsidRPr="00CC105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CC1055">
              <w:rPr>
                <w:rFonts w:ascii="Arial" w:hAnsi="Arial" w:cs="Arial"/>
                <w:color w:val="000000"/>
                <w:sz w:val="18"/>
                <w:szCs w:val="18"/>
              </w:rPr>
              <w:t>6.975</w:t>
            </w:r>
          </w:p>
        </w:tc>
        <w:tc>
          <w:tcPr>
            <w:tcW w:w="1099" w:type="dxa"/>
            <w:tcBorders>
              <w:top w:val="single" w:sz="16" w:space="0" w:color="000000"/>
              <w:bottom w:val="nil"/>
            </w:tcBorders>
            <w:shd w:val="clear" w:color="auto" w:fill="FFFFFF"/>
            <w:vAlign w:val="center"/>
          </w:tcPr>
          <w:p w14:paraId="7270F2BB" w14:textId="77777777" w:rsidR="00B762D9" w:rsidRPr="00CC105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CC1055">
              <w:rPr>
                <w:rFonts w:ascii="Arial" w:hAnsi="Arial" w:cs="Arial"/>
                <w:color w:val="000000"/>
                <w:sz w:val="18"/>
                <w:szCs w:val="18"/>
              </w:rPr>
              <w:t>4.835</w:t>
            </w:r>
          </w:p>
        </w:tc>
        <w:tc>
          <w:tcPr>
            <w:tcW w:w="1211" w:type="dxa"/>
            <w:tcBorders>
              <w:top w:val="single" w:sz="16" w:space="0" w:color="000000"/>
              <w:bottom w:val="nil"/>
            </w:tcBorders>
            <w:shd w:val="clear" w:color="auto" w:fill="FFFFFF"/>
            <w:vAlign w:val="center"/>
          </w:tcPr>
          <w:p w14:paraId="721CD89B" w14:textId="77777777" w:rsidR="00B762D9" w:rsidRPr="00CC1055" w:rsidRDefault="00B762D9" w:rsidP="007C6554">
            <w:pPr>
              <w:autoSpaceDE w:val="0"/>
              <w:autoSpaceDN w:val="0"/>
              <w:adjustRightInd w:val="0"/>
              <w:spacing w:after="0" w:line="240" w:lineRule="auto"/>
            </w:pPr>
          </w:p>
        </w:tc>
        <w:tc>
          <w:tcPr>
            <w:tcW w:w="845" w:type="dxa"/>
            <w:tcBorders>
              <w:top w:val="single" w:sz="16" w:space="0" w:color="000000"/>
              <w:bottom w:val="nil"/>
            </w:tcBorders>
            <w:shd w:val="clear" w:color="auto" w:fill="FFFFFF"/>
            <w:vAlign w:val="center"/>
          </w:tcPr>
          <w:p w14:paraId="57AEA912" w14:textId="77777777" w:rsidR="00B762D9" w:rsidRPr="00CC105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CC1055">
              <w:rPr>
                <w:rFonts w:ascii="Arial" w:hAnsi="Arial" w:cs="Arial"/>
                <w:color w:val="000000"/>
                <w:sz w:val="18"/>
                <w:szCs w:val="18"/>
              </w:rPr>
              <w:t>1.443</w:t>
            </w:r>
          </w:p>
        </w:tc>
        <w:tc>
          <w:tcPr>
            <w:tcW w:w="850" w:type="dxa"/>
            <w:tcBorders>
              <w:top w:val="single" w:sz="16" w:space="0" w:color="000000"/>
              <w:bottom w:val="nil"/>
              <w:right w:val="single" w:sz="16" w:space="0" w:color="000000"/>
            </w:tcBorders>
            <w:shd w:val="clear" w:color="auto" w:fill="FFFFFF"/>
            <w:vAlign w:val="center"/>
          </w:tcPr>
          <w:p w14:paraId="6298EDA1" w14:textId="77777777" w:rsidR="00B762D9" w:rsidRPr="00CC105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CC1055">
              <w:rPr>
                <w:rFonts w:ascii="Arial" w:hAnsi="Arial" w:cs="Arial"/>
                <w:color w:val="000000"/>
                <w:sz w:val="18"/>
                <w:szCs w:val="18"/>
              </w:rPr>
              <w:t>.159</w:t>
            </w:r>
          </w:p>
        </w:tc>
      </w:tr>
      <w:tr w:rsidR="00B762D9" w:rsidRPr="00CC1055" w14:paraId="258D5191" w14:textId="77777777" w:rsidTr="007C6554">
        <w:trPr>
          <w:cantSplit/>
          <w:trHeight w:val="320"/>
        </w:trPr>
        <w:tc>
          <w:tcPr>
            <w:tcW w:w="604" w:type="dxa"/>
            <w:vMerge/>
            <w:tcBorders>
              <w:top w:val="single" w:sz="16" w:space="0" w:color="000000"/>
              <w:left w:val="single" w:sz="16" w:space="0" w:color="000000"/>
              <w:bottom w:val="single" w:sz="16" w:space="0" w:color="000000"/>
              <w:right w:val="nil"/>
            </w:tcBorders>
            <w:shd w:val="clear" w:color="auto" w:fill="FFFFFF"/>
          </w:tcPr>
          <w:p w14:paraId="1CBD0081" w14:textId="77777777" w:rsidR="00B762D9" w:rsidRPr="00CC1055" w:rsidRDefault="00B762D9" w:rsidP="007C6554">
            <w:pPr>
              <w:autoSpaceDE w:val="0"/>
              <w:autoSpaceDN w:val="0"/>
              <w:adjustRightInd w:val="0"/>
              <w:spacing w:after="0" w:line="240" w:lineRule="auto"/>
              <w:rPr>
                <w:rFonts w:ascii="Arial" w:hAnsi="Arial" w:cs="Arial"/>
                <w:color w:val="000000"/>
                <w:sz w:val="18"/>
                <w:szCs w:val="18"/>
              </w:rPr>
            </w:pPr>
          </w:p>
        </w:tc>
        <w:tc>
          <w:tcPr>
            <w:tcW w:w="1097" w:type="dxa"/>
            <w:tcBorders>
              <w:top w:val="nil"/>
              <w:left w:val="nil"/>
              <w:bottom w:val="nil"/>
              <w:right w:val="single" w:sz="16" w:space="0" w:color="000000"/>
            </w:tcBorders>
            <w:shd w:val="clear" w:color="auto" w:fill="FFFFFF"/>
          </w:tcPr>
          <w:p w14:paraId="19C9105C" w14:textId="77777777" w:rsidR="00B762D9" w:rsidRPr="00CC1055" w:rsidRDefault="00B762D9" w:rsidP="007C6554">
            <w:pPr>
              <w:autoSpaceDE w:val="0"/>
              <w:autoSpaceDN w:val="0"/>
              <w:adjustRightInd w:val="0"/>
              <w:spacing w:after="0" w:line="320" w:lineRule="atLeast"/>
              <w:ind w:left="60" w:right="60"/>
              <w:rPr>
                <w:rFonts w:ascii="Arial" w:hAnsi="Arial" w:cs="Arial"/>
                <w:color w:val="000000"/>
                <w:sz w:val="18"/>
                <w:szCs w:val="18"/>
              </w:rPr>
            </w:pPr>
            <w:r w:rsidRPr="006C3817">
              <w:rPr>
                <w:rFonts w:ascii="Arial" w:hAnsi="Arial" w:cs="Arial"/>
                <w:i/>
                <w:color w:val="000000"/>
                <w:sz w:val="18"/>
                <w:szCs w:val="18"/>
              </w:rPr>
              <w:t>Likuiditas</w:t>
            </w:r>
          </w:p>
        </w:tc>
        <w:tc>
          <w:tcPr>
            <w:tcW w:w="973" w:type="dxa"/>
            <w:tcBorders>
              <w:top w:val="nil"/>
              <w:left w:val="single" w:sz="16" w:space="0" w:color="000000"/>
              <w:bottom w:val="nil"/>
            </w:tcBorders>
            <w:shd w:val="clear" w:color="auto" w:fill="FFFFFF"/>
            <w:vAlign w:val="center"/>
          </w:tcPr>
          <w:p w14:paraId="51855570" w14:textId="77777777" w:rsidR="00B762D9" w:rsidRPr="00CC105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CC1055">
              <w:rPr>
                <w:rFonts w:ascii="Arial" w:hAnsi="Arial" w:cs="Arial"/>
                <w:color w:val="000000"/>
                <w:sz w:val="18"/>
                <w:szCs w:val="18"/>
              </w:rPr>
              <w:t>.101</w:t>
            </w:r>
          </w:p>
        </w:tc>
        <w:tc>
          <w:tcPr>
            <w:tcW w:w="1099" w:type="dxa"/>
            <w:tcBorders>
              <w:top w:val="nil"/>
              <w:bottom w:val="nil"/>
            </w:tcBorders>
            <w:shd w:val="clear" w:color="auto" w:fill="FFFFFF"/>
            <w:vAlign w:val="center"/>
          </w:tcPr>
          <w:p w14:paraId="032B967D" w14:textId="77777777" w:rsidR="00B762D9" w:rsidRPr="00CC105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CC1055">
              <w:rPr>
                <w:rFonts w:ascii="Arial" w:hAnsi="Arial" w:cs="Arial"/>
                <w:color w:val="000000"/>
                <w:sz w:val="18"/>
                <w:szCs w:val="18"/>
              </w:rPr>
              <w:t>.120</w:t>
            </w:r>
          </w:p>
        </w:tc>
        <w:tc>
          <w:tcPr>
            <w:tcW w:w="1211" w:type="dxa"/>
            <w:tcBorders>
              <w:top w:val="nil"/>
              <w:bottom w:val="nil"/>
            </w:tcBorders>
            <w:shd w:val="clear" w:color="auto" w:fill="FFFFFF"/>
            <w:vAlign w:val="center"/>
          </w:tcPr>
          <w:p w14:paraId="3A38E2FF" w14:textId="77777777" w:rsidR="00B762D9" w:rsidRPr="00CC105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CC1055">
              <w:rPr>
                <w:rFonts w:ascii="Arial" w:hAnsi="Arial" w:cs="Arial"/>
                <w:color w:val="000000"/>
                <w:sz w:val="18"/>
                <w:szCs w:val="18"/>
              </w:rPr>
              <w:t>.141</w:t>
            </w:r>
          </w:p>
        </w:tc>
        <w:tc>
          <w:tcPr>
            <w:tcW w:w="845" w:type="dxa"/>
            <w:tcBorders>
              <w:top w:val="nil"/>
              <w:bottom w:val="nil"/>
            </w:tcBorders>
            <w:shd w:val="clear" w:color="auto" w:fill="FFFFFF"/>
            <w:vAlign w:val="center"/>
          </w:tcPr>
          <w:p w14:paraId="33692336" w14:textId="77777777" w:rsidR="00B762D9" w:rsidRPr="00CC105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CC1055">
              <w:rPr>
                <w:rFonts w:ascii="Arial" w:hAnsi="Arial" w:cs="Arial"/>
                <w:color w:val="000000"/>
                <w:sz w:val="18"/>
                <w:szCs w:val="18"/>
              </w:rPr>
              <w:t>.837</w:t>
            </w:r>
          </w:p>
        </w:tc>
        <w:tc>
          <w:tcPr>
            <w:tcW w:w="850" w:type="dxa"/>
            <w:tcBorders>
              <w:top w:val="nil"/>
              <w:bottom w:val="nil"/>
              <w:right w:val="single" w:sz="16" w:space="0" w:color="000000"/>
            </w:tcBorders>
            <w:shd w:val="clear" w:color="auto" w:fill="FFFFFF"/>
            <w:vAlign w:val="center"/>
          </w:tcPr>
          <w:p w14:paraId="63789F8A" w14:textId="77777777" w:rsidR="00B762D9" w:rsidRPr="00CC105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CC1055">
              <w:rPr>
                <w:rFonts w:ascii="Arial" w:hAnsi="Arial" w:cs="Arial"/>
                <w:color w:val="000000"/>
                <w:sz w:val="18"/>
                <w:szCs w:val="18"/>
              </w:rPr>
              <w:t>.409</w:t>
            </w:r>
          </w:p>
        </w:tc>
      </w:tr>
      <w:tr w:rsidR="00B762D9" w:rsidRPr="00CC1055" w14:paraId="5AABE11A" w14:textId="77777777" w:rsidTr="007C6554">
        <w:trPr>
          <w:cantSplit/>
          <w:trHeight w:val="332"/>
        </w:trPr>
        <w:tc>
          <w:tcPr>
            <w:tcW w:w="604" w:type="dxa"/>
            <w:vMerge/>
            <w:tcBorders>
              <w:top w:val="single" w:sz="16" w:space="0" w:color="000000"/>
              <w:left w:val="single" w:sz="16" w:space="0" w:color="000000"/>
              <w:bottom w:val="single" w:sz="16" w:space="0" w:color="000000"/>
              <w:right w:val="nil"/>
            </w:tcBorders>
            <w:shd w:val="clear" w:color="auto" w:fill="FFFFFF"/>
          </w:tcPr>
          <w:p w14:paraId="397EF8C0" w14:textId="77777777" w:rsidR="00B762D9" w:rsidRPr="00CC1055" w:rsidRDefault="00B762D9" w:rsidP="007C6554">
            <w:pPr>
              <w:autoSpaceDE w:val="0"/>
              <w:autoSpaceDN w:val="0"/>
              <w:adjustRightInd w:val="0"/>
              <w:spacing w:after="0" w:line="240" w:lineRule="auto"/>
              <w:rPr>
                <w:rFonts w:ascii="Arial" w:hAnsi="Arial" w:cs="Arial"/>
                <w:color w:val="000000"/>
                <w:sz w:val="18"/>
                <w:szCs w:val="18"/>
              </w:rPr>
            </w:pPr>
          </w:p>
        </w:tc>
        <w:tc>
          <w:tcPr>
            <w:tcW w:w="1097" w:type="dxa"/>
            <w:tcBorders>
              <w:top w:val="nil"/>
              <w:left w:val="nil"/>
              <w:bottom w:val="nil"/>
              <w:right w:val="single" w:sz="16" w:space="0" w:color="000000"/>
            </w:tcBorders>
            <w:shd w:val="clear" w:color="auto" w:fill="FFFFFF"/>
          </w:tcPr>
          <w:p w14:paraId="5719A5C1" w14:textId="77777777" w:rsidR="00B762D9" w:rsidRPr="00CC1055" w:rsidRDefault="00B762D9" w:rsidP="007C6554">
            <w:pPr>
              <w:autoSpaceDE w:val="0"/>
              <w:autoSpaceDN w:val="0"/>
              <w:adjustRightInd w:val="0"/>
              <w:spacing w:after="0" w:line="320" w:lineRule="atLeast"/>
              <w:ind w:left="60" w:right="60"/>
              <w:rPr>
                <w:rFonts w:ascii="Arial" w:hAnsi="Arial" w:cs="Arial"/>
                <w:color w:val="000000"/>
                <w:sz w:val="18"/>
                <w:szCs w:val="18"/>
              </w:rPr>
            </w:pPr>
            <w:r w:rsidRPr="006C3817">
              <w:rPr>
                <w:rFonts w:ascii="Arial" w:hAnsi="Arial" w:cs="Arial"/>
                <w:i/>
                <w:color w:val="000000"/>
                <w:sz w:val="18"/>
                <w:szCs w:val="18"/>
              </w:rPr>
              <w:t>Firm size</w:t>
            </w:r>
          </w:p>
        </w:tc>
        <w:tc>
          <w:tcPr>
            <w:tcW w:w="973" w:type="dxa"/>
            <w:tcBorders>
              <w:top w:val="nil"/>
              <w:left w:val="single" w:sz="16" w:space="0" w:color="000000"/>
              <w:bottom w:val="nil"/>
            </w:tcBorders>
            <w:shd w:val="clear" w:color="auto" w:fill="FFFFFF"/>
            <w:vAlign w:val="center"/>
          </w:tcPr>
          <w:p w14:paraId="0DF8CC4F" w14:textId="77777777" w:rsidR="00B762D9" w:rsidRPr="00CC105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CC1055">
              <w:rPr>
                <w:rFonts w:ascii="Arial" w:hAnsi="Arial" w:cs="Arial"/>
                <w:color w:val="000000"/>
                <w:sz w:val="18"/>
                <w:szCs w:val="18"/>
              </w:rPr>
              <w:t>-4.535</w:t>
            </w:r>
          </w:p>
        </w:tc>
        <w:tc>
          <w:tcPr>
            <w:tcW w:w="1099" w:type="dxa"/>
            <w:tcBorders>
              <w:top w:val="nil"/>
              <w:bottom w:val="nil"/>
            </w:tcBorders>
            <w:shd w:val="clear" w:color="auto" w:fill="FFFFFF"/>
            <w:vAlign w:val="center"/>
          </w:tcPr>
          <w:p w14:paraId="1CC2BB75" w14:textId="77777777" w:rsidR="00B762D9" w:rsidRPr="00CC105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CC1055">
              <w:rPr>
                <w:rFonts w:ascii="Arial" w:hAnsi="Arial" w:cs="Arial"/>
                <w:color w:val="000000"/>
                <w:sz w:val="18"/>
                <w:szCs w:val="18"/>
              </w:rPr>
              <w:t>3.280</w:t>
            </w:r>
          </w:p>
        </w:tc>
        <w:tc>
          <w:tcPr>
            <w:tcW w:w="1211" w:type="dxa"/>
            <w:tcBorders>
              <w:top w:val="nil"/>
              <w:bottom w:val="nil"/>
            </w:tcBorders>
            <w:shd w:val="clear" w:color="auto" w:fill="FFFFFF"/>
            <w:vAlign w:val="center"/>
          </w:tcPr>
          <w:p w14:paraId="759E394A" w14:textId="77777777" w:rsidR="00B762D9" w:rsidRPr="00CC105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CC1055">
              <w:rPr>
                <w:rFonts w:ascii="Arial" w:hAnsi="Arial" w:cs="Arial"/>
                <w:color w:val="000000"/>
                <w:sz w:val="18"/>
                <w:szCs w:val="18"/>
              </w:rPr>
              <w:t>-.318</w:t>
            </w:r>
          </w:p>
        </w:tc>
        <w:tc>
          <w:tcPr>
            <w:tcW w:w="845" w:type="dxa"/>
            <w:tcBorders>
              <w:top w:val="nil"/>
              <w:bottom w:val="nil"/>
            </w:tcBorders>
            <w:shd w:val="clear" w:color="auto" w:fill="FFFFFF"/>
            <w:vAlign w:val="center"/>
          </w:tcPr>
          <w:p w14:paraId="5208B827" w14:textId="77777777" w:rsidR="00B762D9" w:rsidRPr="00CC105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CC1055">
              <w:rPr>
                <w:rFonts w:ascii="Arial" w:hAnsi="Arial" w:cs="Arial"/>
                <w:color w:val="000000"/>
                <w:sz w:val="18"/>
                <w:szCs w:val="18"/>
              </w:rPr>
              <w:t>-1.383</w:t>
            </w:r>
          </w:p>
        </w:tc>
        <w:tc>
          <w:tcPr>
            <w:tcW w:w="850" w:type="dxa"/>
            <w:tcBorders>
              <w:top w:val="nil"/>
              <w:bottom w:val="nil"/>
              <w:right w:val="single" w:sz="16" w:space="0" w:color="000000"/>
            </w:tcBorders>
            <w:shd w:val="clear" w:color="auto" w:fill="FFFFFF"/>
            <w:vAlign w:val="center"/>
          </w:tcPr>
          <w:p w14:paraId="338D9C24" w14:textId="77777777" w:rsidR="00B762D9" w:rsidRPr="00CC105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CC1055">
              <w:rPr>
                <w:rFonts w:ascii="Arial" w:hAnsi="Arial" w:cs="Arial"/>
                <w:color w:val="000000"/>
                <w:sz w:val="18"/>
                <w:szCs w:val="18"/>
              </w:rPr>
              <w:t>.176</w:t>
            </w:r>
          </w:p>
        </w:tc>
      </w:tr>
      <w:tr w:rsidR="00B762D9" w:rsidRPr="00CC1055" w14:paraId="2B8932B4" w14:textId="77777777" w:rsidTr="007C6554">
        <w:trPr>
          <w:cantSplit/>
          <w:trHeight w:val="308"/>
        </w:trPr>
        <w:tc>
          <w:tcPr>
            <w:tcW w:w="604" w:type="dxa"/>
            <w:vMerge/>
            <w:tcBorders>
              <w:top w:val="single" w:sz="16" w:space="0" w:color="000000"/>
              <w:left w:val="single" w:sz="16" w:space="0" w:color="000000"/>
              <w:bottom w:val="single" w:sz="16" w:space="0" w:color="000000"/>
              <w:right w:val="nil"/>
            </w:tcBorders>
            <w:shd w:val="clear" w:color="auto" w:fill="FFFFFF"/>
          </w:tcPr>
          <w:p w14:paraId="0EE77BFD" w14:textId="77777777" w:rsidR="00B762D9" w:rsidRPr="00CC1055" w:rsidRDefault="00B762D9" w:rsidP="007C6554">
            <w:pPr>
              <w:autoSpaceDE w:val="0"/>
              <w:autoSpaceDN w:val="0"/>
              <w:adjustRightInd w:val="0"/>
              <w:spacing w:after="0" w:line="240" w:lineRule="auto"/>
              <w:rPr>
                <w:rFonts w:ascii="Arial" w:hAnsi="Arial" w:cs="Arial"/>
                <w:color w:val="000000"/>
                <w:sz w:val="18"/>
                <w:szCs w:val="18"/>
              </w:rPr>
            </w:pPr>
          </w:p>
        </w:tc>
        <w:tc>
          <w:tcPr>
            <w:tcW w:w="1097" w:type="dxa"/>
            <w:tcBorders>
              <w:top w:val="nil"/>
              <w:left w:val="nil"/>
              <w:bottom w:val="single" w:sz="16" w:space="0" w:color="000000"/>
              <w:right w:val="single" w:sz="16" w:space="0" w:color="000000"/>
            </w:tcBorders>
            <w:shd w:val="clear" w:color="auto" w:fill="FFFFFF"/>
          </w:tcPr>
          <w:p w14:paraId="618C4EB5" w14:textId="77777777" w:rsidR="00B762D9" w:rsidRPr="00CC1055" w:rsidRDefault="00B762D9" w:rsidP="007C6554">
            <w:pPr>
              <w:autoSpaceDE w:val="0"/>
              <w:autoSpaceDN w:val="0"/>
              <w:adjustRightInd w:val="0"/>
              <w:spacing w:after="0" w:line="320" w:lineRule="atLeast"/>
              <w:ind w:left="60" w:right="60"/>
              <w:rPr>
                <w:rFonts w:ascii="Arial" w:hAnsi="Arial" w:cs="Arial"/>
                <w:color w:val="000000"/>
                <w:sz w:val="18"/>
                <w:szCs w:val="18"/>
              </w:rPr>
            </w:pPr>
            <w:r w:rsidRPr="006C3817">
              <w:rPr>
                <w:rFonts w:ascii="Arial" w:hAnsi="Arial" w:cs="Arial"/>
                <w:i/>
                <w:color w:val="000000"/>
                <w:sz w:val="18"/>
                <w:szCs w:val="18"/>
              </w:rPr>
              <w:t>Leverage</w:t>
            </w:r>
          </w:p>
        </w:tc>
        <w:tc>
          <w:tcPr>
            <w:tcW w:w="973" w:type="dxa"/>
            <w:tcBorders>
              <w:top w:val="nil"/>
              <w:left w:val="single" w:sz="16" w:space="0" w:color="000000"/>
              <w:bottom w:val="single" w:sz="16" w:space="0" w:color="000000"/>
            </w:tcBorders>
            <w:shd w:val="clear" w:color="auto" w:fill="FFFFFF"/>
            <w:vAlign w:val="center"/>
          </w:tcPr>
          <w:p w14:paraId="5EB45FA0" w14:textId="77777777" w:rsidR="00B762D9" w:rsidRPr="00CC105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CC1055">
              <w:rPr>
                <w:rFonts w:ascii="Arial" w:hAnsi="Arial" w:cs="Arial"/>
                <w:color w:val="000000"/>
                <w:sz w:val="18"/>
                <w:szCs w:val="18"/>
              </w:rPr>
              <w:t>.042</w:t>
            </w:r>
          </w:p>
        </w:tc>
        <w:tc>
          <w:tcPr>
            <w:tcW w:w="1099" w:type="dxa"/>
            <w:tcBorders>
              <w:top w:val="nil"/>
              <w:bottom w:val="single" w:sz="16" w:space="0" w:color="000000"/>
            </w:tcBorders>
            <w:shd w:val="clear" w:color="auto" w:fill="FFFFFF"/>
            <w:vAlign w:val="center"/>
          </w:tcPr>
          <w:p w14:paraId="48C57037" w14:textId="77777777" w:rsidR="00B762D9" w:rsidRPr="00CC105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CC1055">
              <w:rPr>
                <w:rFonts w:ascii="Arial" w:hAnsi="Arial" w:cs="Arial"/>
                <w:color w:val="000000"/>
                <w:sz w:val="18"/>
                <w:szCs w:val="18"/>
              </w:rPr>
              <w:t>.031</w:t>
            </w:r>
          </w:p>
        </w:tc>
        <w:tc>
          <w:tcPr>
            <w:tcW w:w="1211" w:type="dxa"/>
            <w:tcBorders>
              <w:top w:val="nil"/>
              <w:bottom w:val="single" w:sz="16" w:space="0" w:color="000000"/>
            </w:tcBorders>
            <w:shd w:val="clear" w:color="auto" w:fill="FFFFFF"/>
            <w:vAlign w:val="center"/>
          </w:tcPr>
          <w:p w14:paraId="596EC7D1" w14:textId="77777777" w:rsidR="00B762D9" w:rsidRPr="00CC105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CC1055">
              <w:rPr>
                <w:rFonts w:ascii="Arial" w:hAnsi="Arial" w:cs="Arial"/>
                <w:color w:val="000000"/>
                <w:sz w:val="18"/>
                <w:szCs w:val="18"/>
              </w:rPr>
              <w:t>.308</w:t>
            </w:r>
          </w:p>
        </w:tc>
        <w:tc>
          <w:tcPr>
            <w:tcW w:w="845" w:type="dxa"/>
            <w:tcBorders>
              <w:top w:val="nil"/>
              <w:bottom w:val="single" w:sz="16" w:space="0" w:color="000000"/>
            </w:tcBorders>
            <w:shd w:val="clear" w:color="auto" w:fill="FFFFFF"/>
            <w:vAlign w:val="center"/>
          </w:tcPr>
          <w:p w14:paraId="09F494F7" w14:textId="77777777" w:rsidR="00B762D9" w:rsidRPr="00CC105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CC1055">
              <w:rPr>
                <w:rFonts w:ascii="Arial" w:hAnsi="Arial" w:cs="Arial"/>
                <w:color w:val="000000"/>
                <w:sz w:val="18"/>
                <w:szCs w:val="18"/>
              </w:rPr>
              <w:t>1.334</w:t>
            </w:r>
          </w:p>
        </w:tc>
        <w:tc>
          <w:tcPr>
            <w:tcW w:w="850" w:type="dxa"/>
            <w:tcBorders>
              <w:top w:val="nil"/>
              <w:bottom w:val="single" w:sz="16" w:space="0" w:color="000000"/>
              <w:right w:val="single" w:sz="16" w:space="0" w:color="000000"/>
            </w:tcBorders>
            <w:shd w:val="clear" w:color="auto" w:fill="FFFFFF"/>
            <w:vAlign w:val="center"/>
          </w:tcPr>
          <w:p w14:paraId="07037AC3" w14:textId="77777777" w:rsidR="00B762D9" w:rsidRPr="00CC105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CC1055">
              <w:rPr>
                <w:rFonts w:ascii="Arial" w:hAnsi="Arial" w:cs="Arial"/>
                <w:color w:val="000000"/>
                <w:sz w:val="18"/>
                <w:szCs w:val="18"/>
              </w:rPr>
              <w:t>.191</w:t>
            </w:r>
          </w:p>
        </w:tc>
      </w:tr>
      <w:tr w:rsidR="00B762D9" w:rsidRPr="00CC1055" w14:paraId="26652A6C" w14:textId="77777777" w:rsidTr="007C6554">
        <w:trPr>
          <w:cantSplit/>
          <w:trHeight w:val="295"/>
        </w:trPr>
        <w:tc>
          <w:tcPr>
            <w:tcW w:w="6679" w:type="dxa"/>
            <w:gridSpan w:val="7"/>
            <w:tcBorders>
              <w:top w:val="nil"/>
              <w:left w:val="nil"/>
              <w:bottom w:val="nil"/>
              <w:right w:val="nil"/>
            </w:tcBorders>
            <w:shd w:val="clear" w:color="auto" w:fill="FFFFFF"/>
          </w:tcPr>
          <w:p w14:paraId="496AEF25" w14:textId="77777777" w:rsidR="00B762D9" w:rsidRPr="00CC1055" w:rsidRDefault="00B762D9" w:rsidP="007C6554">
            <w:pPr>
              <w:autoSpaceDE w:val="0"/>
              <w:autoSpaceDN w:val="0"/>
              <w:adjustRightInd w:val="0"/>
              <w:spacing w:after="0" w:line="320" w:lineRule="atLeast"/>
              <w:ind w:left="60" w:right="60"/>
              <w:rPr>
                <w:rFonts w:ascii="Arial" w:hAnsi="Arial" w:cs="Arial"/>
                <w:color w:val="000000"/>
                <w:sz w:val="18"/>
                <w:szCs w:val="18"/>
              </w:rPr>
            </w:pPr>
            <w:r w:rsidRPr="00CC1055">
              <w:rPr>
                <w:rFonts w:ascii="Arial" w:hAnsi="Arial" w:cs="Arial"/>
                <w:color w:val="000000"/>
                <w:sz w:val="18"/>
                <w:szCs w:val="18"/>
              </w:rPr>
              <w:t>a. Dependent Variable: ABS_RES</w:t>
            </w:r>
          </w:p>
        </w:tc>
      </w:tr>
    </w:tbl>
    <w:p w14:paraId="12192BC2" w14:textId="77777777" w:rsidR="00B762D9" w:rsidRPr="00CC1055" w:rsidRDefault="00B762D9" w:rsidP="00B762D9">
      <w:pPr>
        <w:autoSpaceDE w:val="0"/>
        <w:autoSpaceDN w:val="0"/>
        <w:adjustRightInd w:val="0"/>
        <w:spacing w:after="0" w:line="240" w:lineRule="auto"/>
      </w:pPr>
    </w:p>
    <w:p w14:paraId="6AB05FA1" w14:textId="77777777" w:rsidR="00B762D9" w:rsidRPr="00CC1055" w:rsidRDefault="00B762D9" w:rsidP="00B762D9">
      <w:pPr>
        <w:autoSpaceDE w:val="0"/>
        <w:autoSpaceDN w:val="0"/>
        <w:adjustRightInd w:val="0"/>
        <w:spacing w:after="0" w:line="400" w:lineRule="atLeast"/>
      </w:pPr>
    </w:p>
    <w:p w14:paraId="0B519F80" w14:textId="77777777" w:rsidR="00B762D9" w:rsidRDefault="00B762D9" w:rsidP="00B762D9">
      <w:pPr>
        <w:autoSpaceDE w:val="0"/>
        <w:autoSpaceDN w:val="0"/>
        <w:adjustRightInd w:val="0"/>
        <w:spacing w:after="0" w:line="240" w:lineRule="auto"/>
        <w:jc w:val="center"/>
      </w:pPr>
    </w:p>
    <w:p w14:paraId="55609637" w14:textId="77777777" w:rsidR="00B762D9" w:rsidRPr="00E46C11" w:rsidRDefault="00B762D9" w:rsidP="00B762D9">
      <w:pPr>
        <w:autoSpaceDE w:val="0"/>
        <w:autoSpaceDN w:val="0"/>
        <w:adjustRightInd w:val="0"/>
        <w:spacing w:after="0" w:line="240" w:lineRule="auto"/>
      </w:pPr>
    </w:p>
    <w:p w14:paraId="756F95F7" w14:textId="77777777" w:rsidR="00B762D9" w:rsidRPr="00E46C11" w:rsidRDefault="00B762D9" w:rsidP="00B762D9">
      <w:pPr>
        <w:autoSpaceDE w:val="0"/>
        <w:autoSpaceDN w:val="0"/>
        <w:adjustRightInd w:val="0"/>
        <w:spacing w:after="0" w:line="400" w:lineRule="atLeast"/>
      </w:pPr>
    </w:p>
    <w:p w14:paraId="54D92AB4" w14:textId="77777777" w:rsidR="00B762D9" w:rsidRDefault="00B762D9" w:rsidP="00B762D9">
      <w:pPr>
        <w:autoSpaceDE w:val="0"/>
        <w:autoSpaceDN w:val="0"/>
        <w:adjustRightInd w:val="0"/>
        <w:spacing w:after="0" w:line="240" w:lineRule="auto"/>
        <w:jc w:val="center"/>
      </w:pPr>
    </w:p>
    <w:p w14:paraId="2A480C8A" w14:textId="77777777" w:rsidR="00B762D9" w:rsidRDefault="00B762D9" w:rsidP="00B762D9">
      <w:pPr>
        <w:autoSpaceDE w:val="0"/>
        <w:autoSpaceDN w:val="0"/>
        <w:adjustRightInd w:val="0"/>
        <w:spacing w:after="0" w:line="240" w:lineRule="auto"/>
        <w:jc w:val="center"/>
      </w:pPr>
    </w:p>
    <w:p w14:paraId="2915D91C" w14:textId="77777777" w:rsidR="00B762D9" w:rsidRDefault="00B762D9" w:rsidP="00B762D9">
      <w:pPr>
        <w:autoSpaceDE w:val="0"/>
        <w:autoSpaceDN w:val="0"/>
        <w:adjustRightInd w:val="0"/>
        <w:spacing w:after="0" w:line="240" w:lineRule="auto"/>
        <w:jc w:val="center"/>
      </w:pPr>
    </w:p>
    <w:p w14:paraId="4636CBE2" w14:textId="77777777" w:rsidR="00B762D9" w:rsidRDefault="00B762D9" w:rsidP="00B762D9">
      <w:pPr>
        <w:autoSpaceDE w:val="0"/>
        <w:autoSpaceDN w:val="0"/>
        <w:adjustRightInd w:val="0"/>
        <w:spacing w:after="0" w:line="240" w:lineRule="auto"/>
        <w:jc w:val="center"/>
      </w:pPr>
    </w:p>
    <w:p w14:paraId="3F38663B" w14:textId="77777777" w:rsidR="00B762D9" w:rsidRDefault="00B762D9" w:rsidP="00B762D9">
      <w:pPr>
        <w:autoSpaceDE w:val="0"/>
        <w:autoSpaceDN w:val="0"/>
        <w:adjustRightInd w:val="0"/>
        <w:spacing w:after="0" w:line="240" w:lineRule="auto"/>
        <w:jc w:val="center"/>
      </w:pPr>
    </w:p>
    <w:p w14:paraId="71B6CA0F" w14:textId="77777777" w:rsidR="00B762D9" w:rsidRDefault="00B762D9" w:rsidP="00B762D9">
      <w:pPr>
        <w:autoSpaceDE w:val="0"/>
        <w:autoSpaceDN w:val="0"/>
        <w:adjustRightInd w:val="0"/>
        <w:spacing w:after="0" w:line="240" w:lineRule="auto"/>
      </w:pPr>
    </w:p>
    <w:p w14:paraId="0C729F7B" w14:textId="77777777" w:rsidR="00B762D9" w:rsidRDefault="00B762D9" w:rsidP="00B762D9">
      <w:pPr>
        <w:autoSpaceDE w:val="0"/>
        <w:autoSpaceDN w:val="0"/>
        <w:adjustRightInd w:val="0"/>
        <w:spacing w:after="0" w:line="240" w:lineRule="auto"/>
        <w:jc w:val="center"/>
      </w:pPr>
      <w:r>
        <w:t xml:space="preserve">Sumber: </w:t>
      </w:r>
      <w:r w:rsidRPr="00123D75">
        <w:rPr>
          <w:i/>
        </w:rPr>
        <w:t xml:space="preserve">Output </w:t>
      </w:r>
      <w:r>
        <w:t>SPSS Ver.22</w:t>
      </w:r>
    </w:p>
    <w:p w14:paraId="245CF93E" w14:textId="77777777" w:rsidR="00B762D9" w:rsidRDefault="00B762D9" w:rsidP="00B762D9">
      <w:pPr>
        <w:autoSpaceDE w:val="0"/>
        <w:autoSpaceDN w:val="0"/>
        <w:adjustRightInd w:val="0"/>
        <w:spacing w:after="0" w:line="240" w:lineRule="auto"/>
        <w:jc w:val="center"/>
      </w:pPr>
    </w:p>
    <w:p w14:paraId="1DD284E9" w14:textId="77777777" w:rsidR="00B762D9" w:rsidRDefault="00B762D9" w:rsidP="00B762D9">
      <w:pPr>
        <w:autoSpaceDE w:val="0"/>
        <w:autoSpaceDN w:val="0"/>
        <w:adjustRightInd w:val="0"/>
        <w:spacing w:after="0" w:line="480" w:lineRule="auto"/>
        <w:ind w:left="1276" w:firstLine="426"/>
        <w:jc w:val="both"/>
      </w:pPr>
      <w:r>
        <w:t>Berdasarkan tabel tersebut bisa dilihat nilai signifikasi variabel independen lebih besar dari 0,05 yang berarti substruktur 1 benar bebas dari masalah heteroskedastisitas.</w:t>
      </w:r>
    </w:p>
    <w:p w14:paraId="304199C4" w14:textId="77777777" w:rsidR="00B762D9" w:rsidRDefault="00B762D9" w:rsidP="00B762D9">
      <w:pPr>
        <w:spacing w:line="480" w:lineRule="auto"/>
        <w:ind w:left="1276" w:firstLine="284"/>
        <w:jc w:val="both"/>
      </w:pPr>
    </w:p>
    <w:p w14:paraId="5FB4B3BE" w14:textId="77777777" w:rsidR="00B762D9" w:rsidRDefault="00B762D9" w:rsidP="00B762D9">
      <w:pPr>
        <w:spacing w:line="480" w:lineRule="auto"/>
        <w:ind w:left="1276" w:firstLine="284"/>
        <w:jc w:val="both"/>
      </w:pPr>
    </w:p>
    <w:p w14:paraId="32605B10" w14:textId="77777777" w:rsidR="00B762D9" w:rsidRDefault="00B762D9" w:rsidP="00B762D9">
      <w:pPr>
        <w:spacing w:line="480" w:lineRule="auto"/>
        <w:ind w:left="1276" w:firstLine="284"/>
        <w:jc w:val="both"/>
      </w:pPr>
    </w:p>
    <w:p w14:paraId="359242E4" w14:textId="77777777" w:rsidR="00B762D9" w:rsidRDefault="00B762D9" w:rsidP="00B762D9">
      <w:pPr>
        <w:spacing w:line="480" w:lineRule="auto"/>
        <w:ind w:left="1276" w:firstLine="284"/>
        <w:jc w:val="both"/>
      </w:pPr>
    </w:p>
    <w:p w14:paraId="471CE2A5" w14:textId="77777777" w:rsidR="00B762D9" w:rsidRDefault="00B762D9" w:rsidP="00B762D9">
      <w:pPr>
        <w:spacing w:line="480" w:lineRule="auto"/>
        <w:ind w:left="1276" w:firstLine="284"/>
        <w:jc w:val="both"/>
      </w:pPr>
    </w:p>
    <w:p w14:paraId="3A2FA829" w14:textId="77777777" w:rsidR="00B762D9" w:rsidRDefault="00B762D9" w:rsidP="00B762D9">
      <w:pPr>
        <w:spacing w:line="480" w:lineRule="auto"/>
        <w:ind w:left="1276" w:firstLine="284"/>
        <w:jc w:val="both"/>
      </w:pPr>
    </w:p>
    <w:p w14:paraId="51530D07" w14:textId="77777777" w:rsidR="00B762D9" w:rsidRDefault="00B762D9" w:rsidP="00B762D9">
      <w:pPr>
        <w:spacing w:line="480" w:lineRule="auto"/>
        <w:ind w:left="1276" w:firstLine="284"/>
        <w:jc w:val="both"/>
      </w:pPr>
    </w:p>
    <w:p w14:paraId="7A27A11A" w14:textId="77777777" w:rsidR="00B762D9" w:rsidRDefault="00B762D9" w:rsidP="00B762D9">
      <w:pPr>
        <w:tabs>
          <w:tab w:val="center" w:pos="3969"/>
        </w:tabs>
        <w:spacing w:after="0" w:line="240" w:lineRule="auto"/>
      </w:pPr>
      <w:r w:rsidRPr="00010F2C">
        <w:tab/>
      </w:r>
    </w:p>
    <w:p w14:paraId="5D5C614C" w14:textId="77777777" w:rsidR="00B762D9" w:rsidRDefault="00B762D9" w:rsidP="00B762D9">
      <w:pPr>
        <w:tabs>
          <w:tab w:val="center" w:pos="3969"/>
        </w:tabs>
        <w:spacing w:after="0" w:line="240" w:lineRule="auto"/>
      </w:pPr>
    </w:p>
    <w:p w14:paraId="3C0D8E61" w14:textId="77777777" w:rsidR="00B762D9" w:rsidRDefault="00B762D9" w:rsidP="00B762D9">
      <w:pPr>
        <w:tabs>
          <w:tab w:val="center" w:pos="3969"/>
        </w:tabs>
        <w:spacing w:after="0" w:line="240" w:lineRule="auto"/>
      </w:pPr>
    </w:p>
    <w:p w14:paraId="6F1BFD0C" w14:textId="77777777" w:rsidR="00B762D9" w:rsidRDefault="00B762D9" w:rsidP="00B762D9">
      <w:pPr>
        <w:tabs>
          <w:tab w:val="center" w:pos="3969"/>
        </w:tabs>
        <w:spacing w:after="0" w:line="240" w:lineRule="auto"/>
      </w:pPr>
    </w:p>
    <w:p w14:paraId="1FC79F16" w14:textId="77777777" w:rsidR="00B762D9" w:rsidRDefault="00B762D9" w:rsidP="00B762D9">
      <w:pPr>
        <w:tabs>
          <w:tab w:val="center" w:pos="3969"/>
        </w:tabs>
        <w:spacing w:after="0" w:line="240" w:lineRule="auto"/>
      </w:pPr>
    </w:p>
    <w:p w14:paraId="482ECDDB" w14:textId="77777777" w:rsidR="00B762D9" w:rsidRPr="00010F2C" w:rsidRDefault="00B762D9" w:rsidP="00B762D9">
      <w:pPr>
        <w:tabs>
          <w:tab w:val="center" w:pos="3969"/>
        </w:tabs>
        <w:spacing w:after="0" w:line="240" w:lineRule="auto"/>
        <w:jc w:val="center"/>
      </w:pPr>
      <w:bookmarkStart w:id="19" w:name="_Toc171015916"/>
      <w:r w:rsidRPr="00010F2C">
        <w:rPr>
          <w:noProof/>
        </w:rPr>
        <w:lastRenderedPageBreak/>
        <w:drawing>
          <wp:anchor distT="0" distB="0" distL="114300" distR="114300" simplePos="0" relativeHeight="251669504" behindDoc="0" locked="0" layoutInCell="1" allowOverlap="1" wp14:anchorId="38B5B0C4" wp14:editId="2D4B2107">
            <wp:simplePos x="0" y="0"/>
            <wp:positionH relativeFrom="margin">
              <wp:posOffset>142875</wp:posOffset>
            </wp:positionH>
            <wp:positionV relativeFrom="margin">
              <wp:posOffset>-7620</wp:posOffset>
            </wp:positionV>
            <wp:extent cx="4978400" cy="3985260"/>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8400" cy="3985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0F2C">
        <w:t xml:space="preserve">Gambar </w:t>
      </w:r>
      <w:r>
        <w:fldChar w:fldCharType="begin"/>
      </w:r>
      <w:r>
        <w:instrText xml:space="preserve"> SEQ Gambar \* ARABIC </w:instrText>
      </w:r>
      <w:r>
        <w:fldChar w:fldCharType="separate"/>
      </w:r>
      <w:r>
        <w:rPr>
          <w:noProof/>
        </w:rPr>
        <w:t>6</w:t>
      </w:r>
      <w:bookmarkEnd w:id="19"/>
      <w:r>
        <w:rPr>
          <w:noProof/>
        </w:rPr>
        <w:fldChar w:fldCharType="end"/>
      </w:r>
    </w:p>
    <w:p w14:paraId="469C339C" w14:textId="77777777" w:rsidR="00B762D9" w:rsidRDefault="00B762D9" w:rsidP="00B762D9">
      <w:pPr>
        <w:tabs>
          <w:tab w:val="center" w:pos="3969"/>
        </w:tabs>
        <w:spacing w:after="0" w:line="240" w:lineRule="auto"/>
        <w:jc w:val="center"/>
      </w:pPr>
      <w:r>
        <w:t>Substruktur 2</w:t>
      </w:r>
    </w:p>
    <w:p w14:paraId="7174B478" w14:textId="77777777" w:rsidR="00B762D9" w:rsidRDefault="00B762D9" w:rsidP="00B762D9">
      <w:pPr>
        <w:spacing w:after="0"/>
        <w:jc w:val="center"/>
      </w:pPr>
      <w:r>
        <w:t>Hasil  Uji Heteroskedastisitas</w:t>
      </w:r>
    </w:p>
    <w:p w14:paraId="253C66C4" w14:textId="77777777" w:rsidR="00B762D9" w:rsidRDefault="00B762D9" w:rsidP="00B762D9">
      <w:pPr>
        <w:spacing w:after="0"/>
        <w:jc w:val="center"/>
      </w:pPr>
      <w:r>
        <w:t xml:space="preserve">Sumber: </w:t>
      </w:r>
      <w:r w:rsidRPr="00123D75">
        <w:rPr>
          <w:i/>
        </w:rPr>
        <w:t xml:space="preserve">Output </w:t>
      </w:r>
      <w:r>
        <w:t>SPSS Ver. 22</w:t>
      </w:r>
    </w:p>
    <w:p w14:paraId="193F3AC2" w14:textId="77777777" w:rsidR="00B762D9" w:rsidRDefault="00B762D9" w:rsidP="00B762D9">
      <w:pPr>
        <w:spacing w:after="0"/>
        <w:jc w:val="center"/>
      </w:pPr>
    </w:p>
    <w:p w14:paraId="29BDD7E1" w14:textId="77777777" w:rsidR="00B762D9" w:rsidRDefault="00B762D9" w:rsidP="00B762D9">
      <w:pPr>
        <w:spacing w:line="480" w:lineRule="auto"/>
        <w:ind w:left="1276" w:firstLine="284"/>
        <w:jc w:val="both"/>
      </w:pPr>
      <w:r>
        <w:t>Sedangkan pada gambar 6 terlihat bahwa titik-titik tidak menyebar secara acak serta tersebar baik di atas maupun di bawah angka 0 pada suambu Y dan membentuk pola berbaris sehingga ada kemungkinan terjadinya terjadinya heteroskedasitas.</w:t>
      </w:r>
    </w:p>
    <w:p w14:paraId="730F9D70" w14:textId="77777777" w:rsidR="00B762D9" w:rsidRDefault="00B762D9" w:rsidP="00B762D9">
      <w:pPr>
        <w:spacing w:line="480" w:lineRule="auto"/>
        <w:ind w:left="1276" w:firstLine="284"/>
        <w:jc w:val="both"/>
      </w:pPr>
      <w:r>
        <w:t>Untuk membuktikan dan meyakinkan bahwa gambar scatterplot substruktur 2 tidak terjadi masalah uji ini maka peneliti melakukan uji glejser. Berikut adalah hasilnya:</w:t>
      </w:r>
    </w:p>
    <w:p w14:paraId="3917D590" w14:textId="77777777" w:rsidR="00B762D9" w:rsidRDefault="00B762D9" w:rsidP="00B762D9">
      <w:pPr>
        <w:pStyle w:val="Caption"/>
        <w:jc w:val="center"/>
        <w:rPr>
          <w:i w:val="0"/>
          <w:color w:val="auto"/>
          <w:sz w:val="24"/>
          <w:szCs w:val="24"/>
        </w:rPr>
      </w:pPr>
    </w:p>
    <w:p w14:paraId="6268C329" w14:textId="77777777" w:rsidR="00B762D9" w:rsidRDefault="00B762D9" w:rsidP="00B762D9">
      <w:pPr>
        <w:pStyle w:val="Caption"/>
        <w:spacing w:after="0"/>
        <w:rPr>
          <w:i w:val="0"/>
          <w:color w:val="auto"/>
          <w:sz w:val="24"/>
          <w:szCs w:val="24"/>
        </w:rPr>
      </w:pPr>
    </w:p>
    <w:p w14:paraId="6813F188" w14:textId="77777777" w:rsidR="00B762D9" w:rsidRDefault="00B762D9" w:rsidP="00B762D9">
      <w:pPr>
        <w:pStyle w:val="Caption"/>
        <w:spacing w:after="0"/>
        <w:jc w:val="center"/>
        <w:rPr>
          <w:i w:val="0"/>
          <w:color w:val="auto"/>
          <w:sz w:val="24"/>
          <w:szCs w:val="24"/>
        </w:rPr>
      </w:pPr>
      <w:bookmarkStart w:id="20" w:name="_Toc171015152"/>
      <w:r w:rsidRPr="00C011FA">
        <w:rPr>
          <w:i w:val="0"/>
          <w:color w:val="auto"/>
          <w:sz w:val="24"/>
          <w:szCs w:val="24"/>
        </w:rPr>
        <w:lastRenderedPageBreak/>
        <w:t xml:space="preserve">Tabel </w:t>
      </w:r>
      <w:r w:rsidRPr="00C011FA">
        <w:rPr>
          <w:i w:val="0"/>
          <w:color w:val="auto"/>
          <w:sz w:val="24"/>
          <w:szCs w:val="24"/>
        </w:rPr>
        <w:fldChar w:fldCharType="begin"/>
      </w:r>
      <w:r w:rsidRPr="00C011FA">
        <w:rPr>
          <w:i w:val="0"/>
          <w:color w:val="auto"/>
          <w:sz w:val="24"/>
          <w:szCs w:val="24"/>
        </w:rPr>
        <w:instrText xml:space="preserve"> SEQ Tabel \* ARABIC </w:instrText>
      </w:r>
      <w:r w:rsidRPr="00C011FA">
        <w:rPr>
          <w:i w:val="0"/>
          <w:color w:val="auto"/>
          <w:sz w:val="24"/>
          <w:szCs w:val="24"/>
        </w:rPr>
        <w:fldChar w:fldCharType="separate"/>
      </w:r>
      <w:r>
        <w:rPr>
          <w:i w:val="0"/>
          <w:noProof/>
          <w:color w:val="auto"/>
          <w:sz w:val="24"/>
          <w:szCs w:val="24"/>
        </w:rPr>
        <w:t>17</w:t>
      </w:r>
      <w:bookmarkEnd w:id="20"/>
      <w:r w:rsidRPr="00C011FA">
        <w:rPr>
          <w:i w:val="0"/>
          <w:color w:val="auto"/>
          <w:sz w:val="24"/>
          <w:szCs w:val="24"/>
        </w:rPr>
        <w:fldChar w:fldCharType="end"/>
      </w:r>
    </w:p>
    <w:p w14:paraId="6025CEFD" w14:textId="77777777" w:rsidR="00B762D9" w:rsidRDefault="00B762D9" w:rsidP="00B762D9">
      <w:pPr>
        <w:spacing w:after="0"/>
        <w:jc w:val="center"/>
      </w:pPr>
      <w:r>
        <w:t>Substruktur 2</w:t>
      </w:r>
    </w:p>
    <w:p w14:paraId="25829EEC" w14:textId="77777777" w:rsidR="00B762D9" w:rsidRDefault="00B762D9" w:rsidP="00B762D9">
      <w:pPr>
        <w:spacing w:after="0"/>
        <w:jc w:val="center"/>
      </w:pPr>
      <w:r>
        <w:t>Hasil Uji Glejser</w:t>
      </w:r>
    </w:p>
    <w:tbl>
      <w:tblPr>
        <w:tblpPr w:leftFromText="180" w:rightFromText="180" w:vertAnchor="text" w:horzAnchor="margin" w:tblpXSpec="right" w:tblpY="52"/>
        <w:tblW w:w="69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71"/>
        <w:gridCol w:w="1540"/>
        <w:gridCol w:w="1039"/>
        <w:gridCol w:w="1039"/>
        <w:gridCol w:w="1146"/>
        <w:gridCol w:w="799"/>
        <w:gridCol w:w="802"/>
      </w:tblGrid>
      <w:tr w:rsidR="00B762D9" w:rsidRPr="00010F2C" w14:paraId="641C8F14" w14:textId="77777777" w:rsidTr="007C6554">
        <w:trPr>
          <w:cantSplit/>
          <w:trHeight w:val="293"/>
        </w:trPr>
        <w:tc>
          <w:tcPr>
            <w:tcW w:w="6936" w:type="dxa"/>
            <w:gridSpan w:val="7"/>
            <w:tcBorders>
              <w:top w:val="nil"/>
              <w:left w:val="nil"/>
              <w:bottom w:val="nil"/>
              <w:right w:val="nil"/>
            </w:tcBorders>
            <w:shd w:val="clear" w:color="auto" w:fill="FFFFFF"/>
            <w:vAlign w:val="center"/>
          </w:tcPr>
          <w:p w14:paraId="1F178380" w14:textId="77777777" w:rsidR="00B762D9" w:rsidRPr="00010F2C"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010F2C">
              <w:rPr>
                <w:rFonts w:ascii="Arial" w:hAnsi="Arial" w:cs="Arial"/>
                <w:b/>
                <w:bCs/>
                <w:color w:val="000000"/>
                <w:sz w:val="18"/>
                <w:szCs w:val="18"/>
              </w:rPr>
              <w:t>Coefficients</w:t>
            </w:r>
            <w:r w:rsidRPr="00010F2C">
              <w:rPr>
                <w:rFonts w:ascii="Arial" w:hAnsi="Arial" w:cs="Arial"/>
                <w:b/>
                <w:bCs/>
                <w:color w:val="000000"/>
                <w:sz w:val="18"/>
                <w:szCs w:val="18"/>
                <w:vertAlign w:val="superscript"/>
              </w:rPr>
              <w:t>a</w:t>
            </w:r>
          </w:p>
        </w:tc>
      </w:tr>
      <w:tr w:rsidR="00B762D9" w:rsidRPr="00010F2C" w14:paraId="7BB1664C" w14:textId="77777777" w:rsidTr="007C6554">
        <w:trPr>
          <w:cantSplit/>
          <w:trHeight w:val="573"/>
        </w:trPr>
        <w:tc>
          <w:tcPr>
            <w:tcW w:w="2111" w:type="dxa"/>
            <w:gridSpan w:val="2"/>
            <w:vMerge w:val="restart"/>
            <w:tcBorders>
              <w:top w:val="single" w:sz="16" w:space="0" w:color="000000"/>
              <w:left w:val="single" w:sz="16" w:space="0" w:color="000000"/>
              <w:bottom w:val="nil"/>
              <w:right w:val="nil"/>
            </w:tcBorders>
            <w:shd w:val="clear" w:color="auto" w:fill="FFFFFF"/>
            <w:vAlign w:val="bottom"/>
          </w:tcPr>
          <w:p w14:paraId="36A9DA58" w14:textId="77777777" w:rsidR="00B762D9" w:rsidRPr="00010F2C" w:rsidRDefault="00B762D9" w:rsidP="007C6554">
            <w:pPr>
              <w:autoSpaceDE w:val="0"/>
              <w:autoSpaceDN w:val="0"/>
              <w:adjustRightInd w:val="0"/>
              <w:spacing w:after="0" w:line="320" w:lineRule="atLeast"/>
              <w:ind w:left="60" w:right="60"/>
              <w:rPr>
                <w:rFonts w:ascii="Arial" w:hAnsi="Arial" w:cs="Arial"/>
                <w:color w:val="000000"/>
                <w:sz w:val="18"/>
                <w:szCs w:val="18"/>
              </w:rPr>
            </w:pPr>
            <w:r w:rsidRPr="00010F2C">
              <w:rPr>
                <w:rFonts w:ascii="Arial" w:hAnsi="Arial" w:cs="Arial"/>
                <w:color w:val="000000"/>
                <w:sz w:val="18"/>
                <w:szCs w:val="18"/>
              </w:rPr>
              <w:t>Model</w:t>
            </w:r>
          </w:p>
        </w:tc>
        <w:tc>
          <w:tcPr>
            <w:tcW w:w="2078" w:type="dxa"/>
            <w:gridSpan w:val="2"/>
            <w:tcBorders>
              <w:top w:val="single" w:sz="16" w:space="0" w:color="000000"/>
              <w:left w:val="single" w:sz="16" w:space="0" w:color="000000"/>
            </w:tcBorders>
            <w:shd w:val="clear" w:color="auto" w:fill="FFFFFF"/>
            <w:vAlign w:val="bottom"/>
          </w:tcPr>
          <w:p w14:paraId="2D2A20E9" w14:textId="77777777" w:rsidR="00B762D9" w:rsidRPr="00010F2C"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010F2C">
              <w:rPr>
                <w:rFonts w:ascii="Arial" w:hAnsi="Arial" w:cs="Arial"/>
                <w:color w:val="000000"/>
                <w:sz w:val="18"/>
                <w:szCs w:val="18"/>
              </w:rPr>
              <w:t>Unstandardized Coefficients</w:t>
            </w:r>
          </w:p>
        </w:tc>
        <w:tc>
          <w:tcPr>
            <w:tcW w:w="1146" w:type="dxa"/>
            <w:tcBorders>
              <w:top w:val="single" w:sz="16" w:space="0" w:color="000000"/>
            </w:tcBorders>
            <w:shd w:val="clear" w:color="auto" w:fill="FFFFFF"/>
            <w:vAlign w:val="bottom"/>
          </w:tcPr>
          <w:p w14:paraId="443D544D" w14:textId="77777777" w:rsidR="00B762D9" w:rsidRPr="00010F2C"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010F2C">
              <w:rPr>
                <w:rFonts w:ascii="Arial" w:hAnsi="Arial" w:cs="Arial"/>
                <w:color w:val="000000"/>
                <w:sz w:val="18"/>
                <w:szCs w:val="18"/>
              </w:rPr>
              <w:t>Standardized Coefficients</w:t>
            </w:r>
          </w:p>
        </w:tc>
        <w:tc>
          <w:tcPr>
            <w:tcW w:w="799" w:type="dxa"/>
            <w:vMerge w:val="restart"/>
            <w:tcBorders>
              <w:top w:val="single" w:sz="16" w:space="0" w:color="000000"/>
            </w:tcBorders>
            <w:shd w:val="clear" w:color="auto" w:fill="FFFFFF"/>
            <w:vAlign w:val="bottom"/>
          </w:tcPr>
          <w:p w14:paraId="7FD7D6A6" w14:textId="77777777" w:rsidR="00B762D9" w:rsidRPr="00010F2C"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010F2C">
              <w:rPr>
                <w:rFonts w:ascii="Arial" w:hAnsi="Arial" w:cs="Arial"/>
                <w:color w:val="000000"/>
                <w:sz w:val="18"/>
                <w:szCs w:val="18"/>
              </w:rPr>
              <w:t>t</w:t>
            </w:r>
          </w:p>
        </w:tc>
        <w:tc>
          <w:tcPr>
            <w:tcW w:w="802" w:type="dxa"/>
            <w:vMerge w:val="restart"/>
            <w:tcBorders>
              <w:top w:val="single" w:sz="16" w:space="0" w:color="000000"/>
              <w:right w:val="single" w:sz="16" w:space="0" w:color="000000"/>
            </w:tcBorders>
            <w:shd w:val="clear" w:color="auto" w:fill="FFFFFF"/>
            <w:vAlign w:val="bottom"/>
          </w:tcPr>
          <w:p w14:paraId="1652A5DA" w14:textId="77777777" w:rsidR="00B762D9" w:rsidRPr="00010F2C"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010F2C">
              <w:rPr>
                <w:rFonts w:ascii="Arial" w:hAnsi="Arial" w:cs="Arial"/>
                <w:color w:val="000000"/>
                <w:sz w:val="18"/>
                <w:szCs w:val="18"/>
              </w:rPr>
              <w:t>Sig.</w:t>
            </w:r>
          </w:p>
        </w:tc>
      </w:tr>
      <w:tr w:rsidR="00B762D9" w:rsidRPr="00010F2C" w14:paraId="258FC94B" w14:textId="77777777" w:rsidTr="007C6554">
        <w:trPr>
          <w:cantSplit/>
          <w:trHeight w:val="305"/>
        </w:trPr>
        <w:tc>
          <w:tcPr>
            <w:tcW w:w="2111" w:type="dxa"/>
            <w:gridSpan w:val="2"/>
            <w:vMerge/>
            <w:tcBorders>
              <w:top w:val="single" w:sz="16" w:space="0" w:color="000000"/>
              <w:left w:val="single" w:sz="16" w:space="0" w:color="000000"/>
              <w:bottom w:val="nil"/>
              <w:right w:val="nil"/>
            </w:tcBorders>
            <w:shd w:val="clear" w:color="auto" w:fill="FFFFFF"/>
            <w:vAlign w:val="bottom"/>
          </w:tcPr>
          <w:p w14:paraId="5FAE6419" w14:textId="77777777" w:rsidR="00B762D9" w:rsidRPr="00010F2C" w:rsidRDefault="00B762D9" w:rsidP="007C6554">
            <w:pPr>
              <w:autoSpaceDE w:val="0"/>
              <w:autoSpaceDN w:val="0"/>
              <w:adjustRightInd w:val="0"/>
              <w:spacing w:after="0" w:line="240" w:lineRule="auto"/>
              <w:rPr>
                <w:rFonts w:ascii="Arial" w:hAnsi="Arial" w:cs="Arial"/>
                <w:color w:val="000000"/>
                <w:sz w:val="18"/>
                <w:szCs w:val="18"/>
              </w:rPr>
            </w:pPr>
          </w:p>
        </w:tc>
        <w:tc>
          <w:tcPr>
            <w:tcW w:w="1039" w:type="dxa"/>
            <w:tcBorders>
              <w:left w:val="single" w:sz="16" w:space="0" w:color="000000"/>
              <w:bottom w:val="single" w:sz="16" w:space="0" w:color="000000"/>
            </w:tcBorders>
            <w:shd w:val="clear" w:color="auto" w:fill="FFFFFF"/>
            <w:vAlign w:val="bottom"/>
          </w:tcPr>
          <w:p w14:paraId="404301E7" w14:textId="77777777" w:rsidR="00B762D9" w:rsidRPr="00010F2C"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010F2C">
              <w:rPr>
                <w:rFonts w:ascii="Arial" w:hAnsi="Arial" w:cs="Arial"/>
                <w:color w:val="000000"/>
                <w:sz w:val="18"/>
                <w:szCs w:val="18"/>
              </w:rPr>
              <w:t>B</w:t>
            </w:r>
          </w:p>
        </w:tc>
        <w:tc>
          <w:tcPr>
            <w:tcW w:w="1039" w:type="dxa"/>
            <w:tcBorders>
              <w:bottom w:val="single" w:sz="16" w:space="0" w:color="000000"/>
            </w:tcBorders>
            <w:shd w:val="clear" w:color="auto" w:fill="FFFFFF"/>
            <w:vAlign w:val="bottom"/>
          </w:tcPr>
          <w:p w14:paraId="65ACC731" w14:textId="77777777" w:rsidR="00B762D9" w:rsidRPr="00010F2C"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010F2C">
              <w:rPr>
                <w:rFonts w:ascii="Arial" w:hAnsi="Arial" w:cs="Arial"/>
                <w:color w:val="000000"/>
                <w:sz w:val="18"/>
                <w:szCs w:val="18"/>
              </w:rPr>
              <w:t>Std. Error</w:t>
            </w:r>
          </w:p>
        </w:tc>
        <w:tc>
          <w:tcPr>
            <w:tcW w:w="1146" w:type="dxa"/>
            <w:tcBorders>
              <w:bottom w:val="single" w:sz="16" w:space="0" w:color="000000"/>
            </w:tcBorders>
            <w:shd w:val="clear" w:color="auto" w:fill="FFFFFF"/>
            <w:vAlign w:val="bottom"/>
          </w:tcPr>
          <w:p w14:paraId="30629F8F" w14:textId="77777777" w:rsidR="00B762D9" w:rsidRPr="00010F2C"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010F2C">
              <w:rPr>
                <w:rFonts w:ascii="Arial" w:hAnsi="Arial" w:cs="Arial"/>
                <w:color w:val="000000"/>
                <w:sz w:val="18"/>
                <w:szCs w:val="18"/>
              </w:rPr>
              <w:t>Beta</w:t>
            </w:r>
          </w:p>
        </w:tc>
        <w:tc>
          <w:tcPr>
            <w:tcW w:w="799" w:type="dxa"/>
            <w:vMerge/>
            <w:tcBorders>
              <w:top w:val="single" w:sz="16" w:space="0" w:color="000000"/>
            </w:tcBorders>
            <w:shd w:val="clear" w:color="auto" w:fill="FFFFFF"/>
            <w:vAlign w:val="bottom"/>
          </w:tcPr>
          <w:p w14:paraId="528FF4FC" w14:textId="77777777" w:rsidR="00B762D9" w:rsidRPr="00010F2C" w:rsidRDefault="00B762D9" w:rsidP="007C6554">
            <w:pPr>
              <w:autoSpaceDE w:val="0"/>
              <w:autoSpaceDN w:val="0"/>
              <w:adjustRightInd w:val="0"/>
              <w:spacing w:after="0" w:line="240" w:lineRule="auto"/>
              <w:rPr>
                <w:rFonts w:ascii="Arial" w:hAnsi="Arial" w:cs="Arial"/>
                <w:color w:val="000000"/>
                <w:sz w:val="18"/>
                <w:szCs w:val="18"/>
              </w:rPr>
            </w:pPr>
          </w:p>
        </w:tc>
        <w:tc>
          <w:tcPr>
            <w:tcW w:w="802" w:type="dxa"/>
            <w:vMerge/>
            <w:tcBorders>
              <w:top w:val="single" w:sz="16" w:space="0" w:color="000000"/>
              <w:right w:val="single" w:sz="16" w:space="0" w:color="000000"/>
            </w:tcBorders>
            <w:shd w:val="clear" w:color="auto" w:fill="FFFFFF"/>
            <w:vAlign w:val="bottom"/>
          </w:tcPr>
          <w:p w14:paraId="77B63EAF" w14:textId="77777777" w:rsidR="00B762D9" w:rsidRPr="00010F2C" w:rsidRDefault="00B762D9" w:rsidP="007C6554">
            <w:pPr>
              <w:autoSpaceDE w:val="0"/>
              <w:autoSpaceDN w:val="0"/>
              <w:adjustRightInd w:val="0"/>
              <w:spacing w:after="0" w:line="240" w:lineRule="auto"/>
              <w:rPr>
                <w:rFonts w:ascii="Arial" w:hAnsi="Arial" w:cs="Arial"/>
                <w:color w:val="000000"/>
                <w:sz w:val="18"/>
                <w:szCs w:val="18"/>
              </w:rPr>
            </w:pPr>
          </w:p>
        </w:tc>
      </w:tr>
      <w:tr w:rsidR="00B762D9" w:rsidRPr="00010F2C" w14:paraId="36ED0CCA" w14:textId="77777777" w:rsidTr="007C6554">
        <w:trPr>
          <w:cantSplit/>
          <w:trHeight w:val="293"/>
        </w:trPr>
        <w:tc>
          <w:tcPr>
            <w:tcW w:w="571" w:type="dxa"/>
            <w:vMerge w:val="restart"/>
            <w:tcBorders>
              <w:top w:val="single" w:sz="16" w:space="0" w:color="000000"/>
              <w:left w:val="single" w:sz="16" w:space="0" w:color="000000"/>
              <w:bottom w:val="single" w:sz="16" w:space="0" w:color="000000"/>
              <w:right w:val="nil"/>
            </w:tcBorders>
            <w:shd w:val="clear" w:color="auto" w:fill="FFFFFF"/>
          </w:tcPr>
          <w:p w14:paraId="182A16B1" w14:textId="77777777" w:rsidR="00B762D9" w:rsidRPr="00010F2C" w:rsidRDefault="00B762D9" w:rsidP="007C6554">
            <w:pPr>
              <w:autoSpaceDE w:val="0"/>
              <w:autoSpaceDN w:val="0"/>
              <w:adjustRightInd w:val="0"/>
              <w:spacing w:after="0" w:line="320" w:lineRule="atLeast"/>
              <w:ind w:left="60" w:right="60"/>
              <w:rPr>
                <w:rFonts w:ascii="Arial" w:hAnsi="Arial" w:cs="Arial"/>
                <w:color w:val="000000"/>
                <w:sz w:val="18"/>
                <w:szCs w:val="18"/>
              </w:rPr>
            </w:pPr>
            <w:r w:rsidRPr="00010F2C">
              <w:rPr>
                <w:rFonts w:ascii="Arial" w:hAnsi="Arial" w:cs="Arial"/>
                <w:color w:val="000000"/>
                <w:sz w:val="18"/>
                <w:szCs w:val="18"/>
              </w:rPr>
              <w:t>1</w:t>
            </w:r>
          </w:p>
        </w:tc>
        <w:tc>
          <w:tcPr>
            <w:tcW w:w="1540" w:type="dxa"/>
            <w:tcBorders>
              <w:top w:val="single" w:sz="16" w:space="0" w:color="000000"/>
              <w:left w:val="nil"/>
              <w:bottom w:val="nil"/>
              <w:right w:val="single" w:sz="16" w:space="0" w:color="000000"/>
            </w:tcBorders>
            <w:shd w:val="clear" w:color="auto" w:fill="FFFFFF"/>
          </w:tcPr>
          <w:p w14:paraId="21B552FA" w14:textId="77777777" w:rsidR="00B762D9" w:rsidRPr="00010F2C" w:rsidRDefault="00B762D9" w:rsidP="007C6554">
            <w:pPr>
              <w:autoSpaceDE w:val="0"/>
              <w:autoSpaceDN w:val="0"/>
              <w:adjustRightInd w:val="0"/>
              <w:spacing w:after="0" w:line="320" w:lineRule="atLeast"/>
              <w:ind w:left="60" w:right="60"/>
              <w:rPr>
                <w:rFonts w:ascii="Arial" w:hAnsi="Arial" w:cs="Arial"/>
                <w:color w:val="000000"/>
                <w:sz w:val="18"/>
                <w:szCs w:val="18"/>
              </w:rPr>
            </w:pPr>
            <w:r w:rsidRPr="00010F2C">
              <w:rPr>
                <w:rFonts w:ascii="Arial" w:hAnsi="Arial" w:cs="Arial"/>
                <w:color w:val="000000"/>
                <w:sz w:val="18"/>
                <w:szCs w:val="18"/>
              </w:rPr>
              <w:t>(Constant)</w:t>
            </w:r>
          </w:p>
        </w:tc>
        <w:tc>
          <w:tcPr>
            <w:tcW w:w="1039" w:type="dxa"/>
            <w:tcBorders>
              <w:top w:val="single" w:sz="16" w:space="0" w:color="000000"/>
              <w:left w:val="single" w:sz="16" w:space="0" w:color="000000"/>
              <w:bottom w:val="nil"/>
            </w:tcBorders>
            <w:shd w:val="clear" w:color="auto" w:fill="FFFFFF"/>
            <w:vAlign w:val="center"/>
          </w:tcPr>
          <w:p w14:paraId="443D1005"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.212</w:t>
            </w:r>
          </w:p>
        </w:tc>
        <w:tc>
          <w:tcPr>
            <w:tcW w:w="1039" w:type="dxa"/>
            <w:tcBorders>
              <w:top w:val="single" w:sz="16" w:space="0" w:color="000000"/>
              <w:bottom w:val="nil"/>
            </w:tcBorders>
            <w:shd w:val="clear" w:color="auto" w:fill="FFFFFF"/>
            <w:vAlign w:val="center"/>
          </w:tcPr>
          <w:p w14:paraId="759C696D"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8.465</w:t>
            </w:r>
          </w:p>
        </w:tc>
        <w:tc>
          <w:tcPr>
            <w:tcW w:w="1146" w:type="dxa"/>
            <w:tcBorders>
              <w:top w:val="single" w:sz="16" w:space="0" w:color="000000"/>
              <w:bottom w:val="nil"/>
            </w:tcBorders>
            <w:shd w:val="clear" w:color="auto" w:fill="FFFFFF"/>
            <w:vAlign w:val="center"/>
          </w:tcPr>
          <w:p w14:paraId="0C858418" w14:textId="77777777" w:rsidR="00B762D9" w:rsidRPr="00010F2C" w:rsidRDefault="00B762D9" w:rsidP="007C6554">
            <w:pPr>
              <w:autoSpaceDE w:val="0"/>
              <w:autoSpaceDN w:val="0"/>
              <w:adjustRightInd w:val="0"/>
              <w:spacing w:after="0" w:line="240" w:lineRule="auto"/>
            </w:pPr>
          </w:p>
        </w:tc>
        <w:tc>
          <w:tcPr>
            <w:tcW w:w="799" w:type="dxa"/>
            <w:tcBorders>
              <w:top w:val="single" w:sz="16" w:space="0" w:color="000000"/>
              <w:bottom w:val="nil"/>
            </w:tcBorders>
            <w:shd w:val="clear" w:color="auto" w:fill="FFFFFF"/>
            <w:vAlign w:val="center"/>
          </w:tcPr>
          <w:p w14:paraId="79294C2E"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.025</w:t>
            </w:r>
          </w:p>
        </w:tc>
        <w:tc>
          <w:tcPr>
            <w:tcW w:w="802" w:type="dxa"/>
            <w:tcBorders>
              <w:top w:val="single" w:sz="16" w:space="0" w:color="000000"/>
              <w:bottom w:val="nil"/>
              <w:right w:val="single" w:sz="16" w:space="0" w:color="000000"/>
            </w:tcBorders>
            <w:shd w:val="clear" w:color="auto" w:fill="FFFFFF"/>
            <w:vAlign w:val="center"/>
          </w:tcPr>
          <w:p w14:paraId="405C7B25"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.980</w:t>
            </w:r>
          </w:p>
        </w:tc>
      </w:tr>
      <w:tr w:rsidR="00B762D9" w:rsidRPr="00010F2C" w14:paraId="464BD233" w14:textId="77777777" w:rsidTr="007C6554">
        <w:trPr>
          <w:cantSplit/>
          <w:trHeight w:val="317"/>
        </w:trPr>
        <w:tc>
          <w:tcPr>
            <w:tcW w:w="571" w:type="dxa"/>
            <w:vMerge/>
            <w:tcBorders>
              <w:top w:val="single" w:sz="16" w:space="0" w:color="000000"/>
              <w:left w:val="single" w:sz="16" w:space="0" w:color="000000"/>
              <w:bottom w:val="single" w:sz="16" w:space="0" w:color="000000"/>
              <w:right w:val="nil"/>
            </w:tcBorders>
            <w:shd w:val="clear" w:color="auto" w:fill="FFFFFF"/>
          </w:tcPr>
          <w:p w14:paraId="3F106CC3" w14:textId="77777777" w:rsidR="00B762D9" w:rsidRPr="00010F2C" w:rsidRDefault="00B762D9" w:rsidP="007C6554">
            <w:pPr>
              <w:autoSpaceDE w:val="0"/>
              <w:autoSpaceDN w:val="0"/>
              <w:adjustRightInd w:val="0"/>
              <w:spacing w:after="0" w:line="240" w:lineRule="auto"/>
              <w:rPr>
                <w:rFonts w:ascii="Arial" w:hAnsi="Arial" w:cs="Arial"/>
                <w:color w:val="000000"/>
                <w:sz w:val="18"/>
                <w:szCs w:val="18"/>
              </w:rPr>
            </w:pPr>
          </w:p>
        </w:tc>
        <w:tc>
          <w:tcPr>
            <w:tcW w:w="1540" w:type="dxa"/>
            <w:tcBorders>
              <w:top w:val="nil"/>
              <w:left w:val="nil"/>
              <w:bottom w:val="nil"/>
              <w:right w:val="single" w:sz="16" w:space="0" w:color="000000"/>
            </w:tcBorders>
            <w:shd w:val="clear" w:color="auto" w:fill="FFFFFF"/>
          </w:tcPr>
          <w:p w14:paraId="74294456" w14:textId="77777777" w:rsidR="00B762D9" w:rsidRPr="00010F2C" w:rsidRDefault="00B762D9" w:rsidP="007C6554">
            <w:pPr>
              <w:autoSpaceDE w:val="0"/>
              <w:autoSpaceDN w:val="0"/>
              <w:adjustRightInd w:val="0"/>
              <w:spacing w:after="0" w:line="320" w:lineRule="atLeast"/>
              <w:ind w:left="60" w:right="60"/>
              <w:rPr>
                <w:rFonts w:ascii="Arial" w:hAnsi="Arial" w:cs="Arial"/>
                <w:color w:val="000000"/>
                <w:sz w:val="18"/>
                <w:szCs w:val="18"/>
              </w:rPr>
            </w:pPr>
            <w:r w:rsidRPr="006C3817">
              <w:rPr>
                <w:rFonts w:ascii="Arial" w:hAnsi="Arial" w:cs="Arial"/>
                <w:i/>
                <w:color w:val="000000"/>
                <w:sz w:val="18"/>
                <w:szCs w:val="18"/>
              </w:rPr>
              <w:t>Leverage</w:t>
            </w:r>
          </w:p>
        </w:tc>
        <w:tc>
          <w:tcPr>
            <w:tcW w:w="1039" w:type="dxa"/>
            <w:tcBorders>
              <w:top w:val="nil"/>
              <w:left w:val="single" w:sz="16" w:space="0" w:color="000000"/>
              <w:bottom w:val="nil"/>
            </w:tcBorders>
            <w:shd w:val="clear" w:color="auto" w:fill="FFFFFF"/>
            <w:vAlign w:val="center"/>
          </w:tcPr>
          <w:p w14:paraId="6E2F8CBA"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-.269</w:t>
            </w:r>
          </w:p>
        </w:tc>
        <w:tc>
          <w:tcPr>
            <w:tcW w:w="1039" w:type="dxa"/>
            <w:tcBorders>
              <w:top w:val="nil"/>
              <w:bottom w:val="nil"/>
            </w:tcBorders>
            <w:shd w:val="clear" w:color="auto" w:fill="FFFFFF"/>
            <w:vAlign w:val="center"/>
          </w:tcPr>
          <w:p w14:paraId="3136B495"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.449</w:t>
            </w:r>
          </w:p>
        </w:tc>
        <w:tc>
          <w:tcPr>
            <w:tcW w:w="1146" w:type="dxa"/>
            <w:tcBorders>
              <w:top w:val="nil"/>
              <w:bottom w:val="nil"/>
            </w:tcBorders>
            <w:shd w:val="clear" w:color="auto" w:fill="FFFFFF"/>
            <w:vAlign w:val="center"/>
          </w:tcPr>
          <w:p w14:paraId="1ABA7918"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-.215</w:t>
            </w:r>
          </w:p>
        </w:tc>
        <w:tc>
          <w:tcPr>
            <w:tcW w:w="799" w:type="dxa"/>
            <w:tcBorders>
              <w:top w:val="nil"/>
              <w:bottom w:val="nil"/>
            </w:tcBorders>
            <w:shd w:val="clear" w:color="auto" w:fill="FFFFFF"/>
            <w:vAlign w:val="center"/>
          </w:tcPr>
          <w:p w14:paraId="7EC453B3"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-.599</w:t>
            </w:r>
          </w:p>
        </w:tc>
        <w:tc>
          <w:tcPr>
            <w:tcW w:w="802" w:type="dxa"/>
            <w:tcBorders>
              <w:top w:val="nil"/>
              <w:bottom w:val="nil"/>
              <w:right w:val="single" w:sz="16" w:space="0" w:color="000000"/>
            </w:tcBorders>
            <w:shd w:val="clear" w:color="auto" w:fill="FFFFFF"/>
            <w:vAlign w:val="center"/>
          </w:tcPr>
          <w:p w14:paraId="4CCBECE4"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.554</w:t>
            </w:r>
          </w:p>
        </w:tc>
      </w:tr>
      <w:tr w:rsidR="00B762D9" w:rsidRPr="00010F2C" w14:paraId="055580D9" w14:textId="77777777" w:rsidTr="007C6554">
        <w:trPr>
          <w:cantSplit/>
          <w:trHeight w:val="329"/>
        </w:trPr>
        <w:tc>
          <w:tcPr>
            <w:tcW w:w="571" w:type="dxa"/>
            <w:vMerge/>
            <w:tcBorders>
              <w:top w:val="single" w:sz="16" w:space="0" w:color="000000"/>
              <w:left w:val="single" w:sz="16" w:space="0" w:color="000000"/>
              <w:bottom w:val="single" w:sz="16" w:space="0" w:color="000000"/>
              <w:right w:val="nil"/>
            </w:tcBorders>
            <w:shd w:val="clear" w:color="auto" w:fill="FFFFFF"/>
          </w:tcPr>
          <w:p w14:paraId="65CBD387" w14:textId="77777777" w:rsidR="00B762D9" w:rsidRPr="00010F2C" w:rsidRDefault="00B762D9" w:rsidP="007C6554">
            <w:pPr>
              <w:autoSpaceDE w:val="0"/>
              <w:autoSpaceDN w:val="0"/>
              <w:adjustRightInd w:val="0"/>
              <w:spacing w:after="0" w:line="240" w:lineRule="auto"/>
              <w:rPr>
                <w:rFonts w:ascii="Arial" w:hAnsi="Arial" w:cs="Arial"/>
                <w:color w:val="000000"/>
                <w:sz w:val="18"/>
                <w:szCs w:val="18"/>
              </w:rPr>
            </w:pPr>
          </w:p>
        </w:tc>
        <w:tc>
          <w:tcPr>
            <w:tcW w:w="1540" w:type="dxa"/>
            <w:tcBorders>
              <w:top w:val="nil"/>
              <w:left w:val="nil"/>
              <w:bottom w:val="nil"/>
              <w:right w:val="single" w:sz="16" w:space="0" w:color="000000"/>
            </w:tcBorders>
            <w:shd w:val="clear" w:color="auto" w:fill="FFFFFF"/>
          </w:tcPr>
          <w:p w14:paraId="577EDC8D" w14:textId="77777777" w:rsidR="00B762D9" w:rsidRPr="00010F2C" w:rsidRDefault="00B762D9" w:rsidP="007C6554">
            <w:pPr>
              <w:autoSpaceDE w:val="0"/>
              <w:autoSpaceDN w:val="0"/>
              <w:adjustRightInd w:val="0"/>
              <w:spacing w:after="0" w:line="320" w:lineRule="atLeast"/>
              <w:ind w:left="60" w:right="60"/>
              <w:rPr>
                <w:rFonts w:ascii="Arial" w:hAnsi="Arial" w:cs="Arial"/>
                <w:color w:val="000000"/>
                <w:sz w:val="18"/>
                <w:szCs w:val="18"/>
              </w:rPr>
            </w:pPr>
            <w:r w:rsidRPr="006C3817">
              <w:rPr>
                <w:rFonts w:ascii="Arial" w:hAnsi="Arial" w:cs="Arial"/>
                <w:i/>
                <w:color w:val="000000"/>
                <w:sz w:val="18"/>
                <w:szCs w:val="18"/>
              </w:rPr>
              <w:t>Likuiditas</w:t>
            </w:r>
          </w:p>
        </w:tc>
        <w:tc>
          <w:tcPr>
            <w:tcW w:w="1039" w:type="dxa"/>
            <w:tcBorders>
              <w:top w:val="nil"/>
              <w:left w:val="single" w:sz="16" w:space="0" w:color="000000"/>
              <w:bottom w:val="nil"/>
            </w:tcBorders>
            <w:shd w:val="clear" w:color="auto" w:fill="FFFFFF"/>
            <w:vAlign w:val="center"/>
          </w:tcPr>
          <w:p w14:paraId="38DFE663"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.057</w:t>
            </w:r>
          </w:p>
        </w:tc>
        <w:tc>
          <w:tcPr>
            <w:tcW w:w="1039" w:type="dxa"/>
            <w:tcBorders>
              <w:top w:val="nil"/>
              <w:bottom w:val="nil"/>
            </w:tcBorders>
            <w:shd w:val="clear" w:color="auto" w:fill="FFFFFF"/>
            <w:vAlign w:val="center"/>
          </w:tcPr>
          <w:p w14:paraId="009643A7"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.159</w:t>
            </w:r>
          </w:p>
        </w:tc>
        <w:tc>
          <w:tcPr>
            <w:tcW w:w="1146" w:type="dxa"/>
            <w:tcBorders>
              <w:top w:val="nil"/>
              <w:bottom w:val="nil"/>
            </w:tcBorders>
            <w:shd w:val="clear" w:color="auto" w:fill="FFFFFF"/>
            <w:vAlign w:val="center"/>
          </w:tcPr>
          <w:p w14:paraId="1FAE0F6C"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.062</w:t>
            </w:r>
          </w:p>
        </w:tc>
        <w:tc>
          <w:tcPr>
            <w:tcW w:w="799" w:type="dxa"/>
            <w:tcBorders>
              <w:top w:val="nil"/>
              <w:bottom w:val="nil"/>
            </w:tcBorders>
            <w:shd w:val="clear" w:color="auto" w:fill="FFFFFF"/>
            <w:vAlign w:val="center"/>
          </w:tcPr>
          <w:p w14:paraId="73926D16"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.357</w:t>
            </w:r>
          </w:p>
        </w:tc>
        <w:tc>
          <w:tcPr>
            <w:tcW w:w="802" w:type="dxa"/>
            <w:tcBorders>
              <w:top w:val="nil"/>
              <w:bottom w:val="nil"/>
              <w:right w:val="single" w:sz="16" w:space="0" w:color="000000"/>
            </w:tcBorders>
            <w:shd w:val="clear" w:color="auto" w:fill="FFFFFF"/>
            <w:vAlign w:val="center"/>
          </w:tcPr>
          <w:p w14:paraId="536FDBF1"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.724</w:t>
            </w:r>
          </w:p>
        </w:tc>
      </w:tr>
      <w:tr w:rsidR="00B762D9" w:rsidRPr="00010F2C" w14:paraId="30A66A87" w14:textId="77777777" w:rsidTr="007C6554">
        <w:trPr>
          <w:cantSplit/>
          <w:trHeight w:val="317"/>
        </w:trPr>
        <w:tc>
          <w:tcPr>
            <w:tcW w:w="571" w:type="dxa"/>
            <w:vMerge/>
            <w:tcBorders>
              <w:top w:val="single" w:sz="16" w:space="0" w:color="000000"/>
              <w:left w:val="single" w:sz="16" w:space="0" w:color="000000"/>
              <w:bottom w:val="single" w:sz="16" w:space="0" w:color="000000"/>
              <w:right w:val="nil"/>
            </w:tcBorders>
            <w:shd w:val="clear" w:color="auto" w:fill="FFFFFF"/>
          </w:tcPr>
          <w:p w14:paraId="3C3CC592" w14:textId="77777777" w:rsidR="00B762D9" w:rsidRPr="00010F2C" w:rsidRDefault="00B762D9" w:rsidP="007C6554">
            <w:pPr>
              <w:autoSpaceDE w:val="0"/>
              <w:autoSpaceDN w:val="0"/>
              <w:adjustRightInd w:val="0"/>
              <w:spacing w:after="0" w:line="240" w:lineRule="auto"/>
              <w:rPr>
                <w:rFonts w:ascii="Arial" w:hAnsi="Arial" w:cs="Arial"/>
                <w:color w:val="000000"/>
                <w:sz w:val="18"/>
                <w:szCs w:val="18"/>
              </w:rPr>
            </w:pPr>
          </w:p>
        </w:tc>
        <w:tc>
          <w:tcPr>
            <w:tcW w:w="1540" w:type="dxa"/>
            <w:tcBorders>
              <w:top w:val="nil"/>
              <w:left w:val="nil"/>
              <w:bottom w:val="nil"/>
              <w:right w:val="single" w:sz="16" w:space="0" w:color="000000"/>
            </w:tcBorders>
            <w:shd w:val="clear" w:color="auto" w:fill="FFFFFF"/>
          </w:tcPr>
          <w:p w14:paraId="0274497C" w14:textId="77777777" w:rsidR="00B762D9" w:rsidRPr="00010F2C" w:rsidRDefault="00B762D9" w:rsidP="007C6554">
            <w:pPr>
              <w:autoSpaceDE w:val="0"/>
              <w:autoSpaceDN w:val="0"/>
              <w:adjustRightInd w:val="0"/>
              <w:spacing w:after="0" w:line="320" w:lineRule="atLeast"/>
              <w:ind w:left="60" w:right="60"/>
              <w:rPr>
                <w:rFonts w:ascii="Arial" w:hAnsi="Arial" w:cs="Arial"/>
                <w:color w:val="000000"/>
                <w:sz w:val="18"/>
                <w:szCs w:val="18"/>
              </w:rPr>
            </w:pPr>
            <w:r w:rsidRPr="006C3817">
              <w:rPr>
                <w:rFonts w:ascii="Arial" w:hAnsi="Arial" w:cs="Arial"/>
                <w:i/>
                <w:color w:val="000000"/>
                <w:sz w:val="18"/>
                <w:szCs w:val="18"/>
              </w:rPr>
              <w:t>Firm size</w:t>
            </w:r>
          </w:p>
        </w:tc>
        <w:tc>
          <w:tcPr>
            <w:tcW w:w="1039" w:type="dxa"/>
            <w:tcBorders>
              <w:top w:val="nil"/>
              <w:left w:val="single" w:sz="16" w:space="0" w:color="000000"/>
              <w:bottom w:val="nil"/>
            </w:tcBorders>
            <w:shd w:val="clear" w:color="auto" w:fill="FFFFFF"/>
            <w:vAlign w:val="center"/>
          </w:tcPr>
          <w:p w14:paraId="4233CC8C"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.350</w:t>
            </w:r>
          </w:p>
        </w:tc>
        <w:tc>
          <w:tcPr>
            <w:tcW w:w="1039" w:type="dxa"/>
            <w:tcBorders>
              <w:top w:val="nil"/>
              <w:bottom w:val="nil"/>
            </w:tcBorders>
            <w:shd w:val="clear" w:color="auto" w:fill="FFFFFF"/>
            <w:vAlign w:val="center"/>
          </w:tcPr>
          <w:p w14:paraId="583B0109"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5.770</w:t>
            </w:r>
          </w:p>
        </w:tc>
        <w:tc>
          <w:tcPr>
            <w:tcW w:w="1146" w:type="dxa"/>
            <w:tcBorders>
              <w:top w:val="nil"/>
              <w:bottom w:val="nil"/>
            </w:tcBorders>
            <w:shd w:val="clear" w:color="auto" w:fill="FFFFFF"/>
            <w:vAlign w:val="center"/>
          </w:tcPr>
          <w:p w14:paraId="6AA38F82"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.019</w:t>
            </w:r>
          </w:p>
        </w:tc>
        <w:tc>
          <w:tcPr>
            <w:tcW w:w="799" w:type="dxa"/>
            <w:tcBorders>
              <w:top w:val="nil"/>
              <w:bottom w:val="nil"/>
            </w:tcBorders>
            <w:shd w:val="clear" w:color="auto" w:fill="FFFFFF"/>
            <w:vAlign w:val="center"/>
          </w:tcPr>
          <w:p w14:paraId="1FC554E1"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.061</w:t>
            </w:r>
          </w:p>
        </w:tc>
        <w:tc>
          <w:tcPr>
            <w:tcW w:w="802" w:type="dxa"/>
            <w:tcBorders>
              <w:top w:val="nil"/>
              <w:bottom w:val="nil"/>
              <w:right w:val="single" w:sz="16" w:space="0" w:color="000000"/>
            </w:tcBorders>
            <w:shd w:val="clear" w:color="auto" w:fill="FFFFFF"/>
            <w:vAlign w:val="center"/>
          </w:tcPr>
          <w:p w14:paraId="70560FBB"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.952</w:t>
            </w:r>
          </w:p>
        </w:tc>
      </w:tr>
      <w:tr w:rsidR="00B762D9" w:rsidRPr="00010F2C" w14:paraId="51C2E5B2" w14:textId="77777777" w:rsidTr="007C6554">
        <w:trPr>
          <w:cantSplit/>
          <w:trHeight w:val="317"/>
        </w:trPr>
        <w:tc>
          <w:tcPr>
            <w:tcW w:w="571" w:type="dxa"/>
            <w:vMerge/>
            <w:tcBorders>
              <w:top w:val="single" w:sz="16" w:space="0" w:color="000000"/>
              <w:left w:val="single" w:sz="16" w:space="0" w:color="000000"/>
              <w:bottom w:val="single" w:sz="16" w:space="0" w:color="000000"/>
              <w:right w:val="nil"/>
            </w:tcBorders>
            <w:shd w:val="clear" w:color="auto" w:fill="FFFFFF"/>
          </w:tcPr>
          <w:p w14:paraId="7B517E9A" w14:textId="77777777" w:rsidR="00B762D9" w:rsidRPr="00010F2C" w:rsidRDefault="00B762D9" w:rsidP="007C6554">
            <w:pPr>
              <w:autoSpaceDE w:val="0"/>
              <w:autoSpaceDN w:val="0"/>
              <w:adjustRightInd w:val="0"/>
              <w:spacing w:after="0" w:line="240" w:lineRule="auto"/>
              <w:rPr>
                <w:rFonts w:ascii="Arial" w:hAnsi="Arial" w:cs="Arial"/>
                <w:color w:val="000000"/>
                <w:sz w:val="18"/>
                <w:szCs w:val="18"/>
              </w:rPr>
            </w:pPr>
          </w:p>
        </w:tc>
        <w:tc>
          <w:tcPr>
            <w:tcW w:w="1540" w:type="dxa"/>
            <w:tcBorders>
              <w:top w:val="nil"/>
              <w:left w:val="nil"/>
              <w:bottom w:val="single" w:sz="16" w:space="0" w:color="000000"/>
              <w:right w:val="single" w:sz="16" w:space="0" w:color="000000"/>
            </w:tcBorders>
            <w:shd w:val="clear" w:color="auto" w:fill="FFFFFF"/>
          </w:tcPr>
          <w:p w14:paraId="0072D7AE" w14:textId="77777777" w:rsidR="00B762D9" w:rsidRPr="00010F2C" w:rsidRDefault="00B762D9" w:rsidP="007C6554">
            <w:pPr>
              <w:autoSpaceDE w:val="0"/>
              <w:autoSpaceDN w:val="0"/>
              <w:adjustRightInd w:val="0"/>
              <w:spacing w:after="0" w:line="320" w:lineRule="atLeast"/>
              <w:ind w:left="60" w:right="60"/>
              <w:rPr>
                <w:rFonts w:ascii="Arial" w:hAnsi="Arial" w:cs="Arial"/>
                <w:color w:val="000000"/>
                <w:sz w:val="18"/>
                <w:szCs w:val="18"/>
              </w:rPr>
            </w:pPr>
            <w:r w:rsidRPr="00010F2C">
              <w:rPr>
                <w:rFonts w:ascii="Arial" w:hAnsi="Arial" w:cs="Arial"/>
                <w:color w:val="000000"/>
                <w:sz w:val="18"/>
                <w:szCs w:val="18"/>
              </w:rPr>
              <w:t>Kinerja Perusahaan</w:t>
            </w:r>
          </w:p>
        </w:tc>
        <w:tc>
          <w:tcPr>
            <w:tcW w:w="1039" w:type="dxa"/>
            <w:tcBorders>
              <w:top w:val="nil"/>
              <w:left w:val="single" w:sz="16" w:space="0" w:color="000000"/>
              <w:bottom w:val="single" w:sz="16" w:space="0" w:color="000000"/>
            </w:tcBorders>
            <w:shd w:val="clear" w:color="auto" w:fill="FFFFFF"/>
            <w:vAlign w:val="center"/>
          </w:tcPr>
          <w:p w14:paraId="50C8D9E5"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.054</w:t>
            </w:r>
          </w:p>
        </w:tc>
        <w:tc>
          <w:tcPr>
            <w:tcW w:w="1039" w:type="dxa"/>
            <w:tcBorders>
              <w:top w:val="nil"/>
              <w:bottom w:val="single" w:sz="16" w:space="0" w:color="000000"/>
            </w:tcBorders>
            <w:shd w:val="clear" w:color="auto" w:fill="FFFFFF"/>
            <w:vAlign w:val="center"/>
          </w:tcPr>
          <w:p w14:paraId="445BFC0F"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.139</w:t>
            </w:r>
          </w:p>
        </w:tc>
        <w:tc>
          <w:tcPr>
            <w:tcW w:w="1146" w:type="dxa"/>
            <w:tcBorders>
              <w:top w:val="nil"/>
              <w:bottom w:val="single" w:sz="16" w:space="0" w:color="000000"/>
            </w:tcBorders>
            <w:shd w:val="clear" w:color="auto" w:fill="FFFFFF"/>
            <w:vAlign w:val="center"/>
          </w:tcPr>
          <w:p w14:paraId="17E1B6E6"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.085</w:t>
            </w:r>
          </w:p>
        </w:tc>
        <w:tc>
          <w:tcPr>
            <w:tcW w:w="799" w:type="dxa"/>
            <w:tcBorders>
              <w:top w:val="nil"/>
              <w:bottom w:val="single" w:sz="16" w:space="0" w:color="000000"/>
            </w:tcBorders>
            <w:shd w:val="clear" w:color="auto" w:fill="FFFFFF"/>
            <w:vAlign w:val="center"/>
          </w:tcPr>
          <w:p w14:paraId="49325B2A"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.388</w:t>
            </w:r>
          </w:p>
        </w:tc>
        <w:tc>
          <w:tcPr>
            <w:tcW w:w="802" w:type="dxa"/>
            <w:tcBorders>
              <w:top w:val="nil"/>
              <w:bottom w:val="single" w:sz="16" w:space="0" w:color="000000"/>
              <w:right w:val="single" w:sz="16" w:space="0" w:color="000000"/>
            </w:tcBorders>
            <w:shd w:val="clear" w:color="auto" w:fill="FFFFFF"/>
            <w:vAlign w:val="center"/>
          </w:tcPr>
          <w:p w14:paraId="2BE02A48"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.700</w:t>
            </w:r>
          </w:p>
        </w:tc>
      </w:tr>
      <w:tr w:rsidR="00B762D9" w:rsidRPr="00010F2C" w14:paraId="46CFBD87" w14:textId="77777777" w:rsidTr="007C6554">
        <w:trPr>
          <w:cantSplit/>
          <w:trHeight w:val="280"/>
        </w:trPr>
        <w:tc>
          <w:tcPr>
            <w:tcW w:w="6936" w:type="dxa"/>
            <w:gridSpan w:val="7"/>
            <w:tcBorders>
              <w:top w:val="nil"/>
              <w:left w:val="nil"/>
              <w:bottom w:val="nil"/>
              <w:right w:val="nil"/>
            </w:tcBorders>
            <w:shd w:val="clear" w:color="auto" w:fill="FFFFFF"/>
          </w:tcPr>
          <w:p w14:paraId="3CF2B9D4" w14:textId="77777777" w:rsidR="00B762D9" w:rsidRPr="00010F2C" w:rsidRDefault="00B762D9" w:rsidP="007C6554">
            <w:pPr>
              <w:autoSpaceDE w:val="0"/>
              <w:autoSpaceDN w:val="0"/>
              <w:adjustRightInd w:val="0"/>
              <w:spacing w:after="0" w:line="320" w:lineRule="atLeast"/>
              <w:ind w:left="60" w:right="60"/>
              <w:rPr>
                <w:rFonts w:ascii="Arial" w:hAnsi="Arial" w:cs="Arial"/>
                <w:color w:val="000000"/>
                <w:sz w:val="18"/>
                <w:szCs w:val="18"/>
              </w:rPr>
            </w:pPr>
            <w:r w:rsidRPr="00010F2C">
              <w:rPr>
                <w:rFonts w:ascii="Arial" w:hAnsi="Arial" w:cs="Arial"/>
                <w:color w:val="000000"/>
                <w:sz w:val="18"/>
                <w:szCs w:val="18"/>
              </w:rPr>
              <w:t>a. Dependent Variable: ABS_RES</w:t>
            </w:r>
          </w:p>
        </w:tc>
      </w:tr>
    </w:tbl>
    <w:p w14:paraId="2AA6B0C5" w14:textId="77777777" w:rsidR="00B762D9" w:rsidRPr="00010F2C" w:rsidRDefault="00B762D9" w:rsidP="00B762D9">
      <w:pPr>
        <w:autoSpaceDE w:val="0"/>
        <w:autoSpaceDN w:val="0"/>
        <w:adjustRightInd w:val="0"/>
        <w:spacing w:after="0" w:line="240" w:lineRule="auto"/>
      </w:pPr>
    </w:p>
    <w:p w14:paraId="57D84F68" w14:textId="77777777" w:rsidR="00B762D9" w:rsidRPr="00010F2C" w:rsidRDefault="00B762D9" w:rsidP="00B762D9">
      <w:pPr>
        <w:autoSpaceDE w:val="0"/>
        <w:autoSpaceDN w:val="0"/>
        <w:adjustRightInd w:val="0"/>
        <w:spacing w:after="0" w:line="400" w:lineRule="atLeast"/>
      </w:pPr>
    </w:p>
    <w:p w14:paraId="206B1A75" w14:textId="77777777" w:rsidR="00B762D9" w:rsidRDefault="00B762D9" w:rsidP="00B762D9">
      <w:pPr>
        <w:spacing w:after="0"/>
        <w:jc w:val="center"/>
      </w:pPr>
    </w:p>
    <w:p w14:paraId="47E2AD88" w14:textId="77777777" w:rsidR="00B762D9" w:rsidRPr="00935FE9" w:rsidRDefault="00B762D9" w:rsidP="00B762D9">
      <w:pPr>
        <w:autoSpaceDE w:val="0"/>
        <w:autoSpaceDN w:val="0"/>
        <w:adjustRightInd w:val="0"/>
        <w:spacing w:after="0" w:line="240" w:lineRule="auto"/>
      </w:pPr>
    </w:p>
    <w:p w14:paraId="5E2808A1" w14:textId="77777777" w:rsidR="00B762D9" w:rsidRPr="00935FE9" w:rsidRDefault="00B762D9" w:rsidP="00B762D9">
      <w:pPr>
        <w:autoSpaceDE w:val="0"/>
        <w:autoSpaceDN w:val="0"/>
        <w:adjustRightInd w:val="0"/>
        <w:spacing w:after="0" w:line="400" w:lineRule="atLeast"/>
      </w:pPr>
    </w:p>
    <w:p w14:paraId="40DFFA9B" w14:textId="77777777" w:rsidR="00B762D9" w:rsidRPr="001B5B3F" w:rsidRDefault="00B762D9" w:rsidP="00B762D9">
      <w:pPr>
        <w:autoSpaceDE w:val="0"/>
        <w:autoSpaceDN w:val="0"/>
        <w:adjustRightInd w:val="0"/>
        <w:spacing w:after="0" w:line="240" w:lineRule="auto"/>
      </w:pPr>
    </w:p>
    <w:p w14:paraId="6B9DD849" w14:textId="77777777" w:rsidR="00B762D9" w:rsidRPr="001B5B3F" w:rsidRDefault="00B762D9" w:rsidP="00B762D9">
      <w:pPr>
        <w:autoSpaceDE w:val="0"/>
        <w:autoSpaceDN w:val="0"/>
        <w:adjustRightInd w:val="0"/>
        <w:spacing w:after="0" w:line="400" w:lineRule="atLeast"/>
      </w:pPr>
    </w:p>
    <w:p w14:paraId="217F4967" w14:textId="77777777" w:rsidR="00B762D9" w:rsidRDefault="00B762D9" w:rsidP="00B762D9">
      <w:pPr>
        <w:jc w:val="center"/>
      </w:pPr>
    </w:p>
    <w:p w14:paraId="2B2FC903" w14:textId="77777777" w:rsidR="00B762D9" w:rsidRDefault="00B762D9" w:rsidP="00B762D9">
      <w:pPr>
        <w:jc w:val="center"/>
      </w:pPr>
    </w:p>
    <w:p w14:paraId="633F54B3" w14:textId="77777777" w:rsidR="00B762D9" w:rsidRDefault="00B762D9" w:rsidP="00B762D9">
      <w:pPr>
        <w:jc w:val="center"/>
      </w:pPr>
    </w:p>
    <w:p w14:paraId="0FA1445A" w14:textId="77777777" w:rsidR="00B762D9" w:rsidRDefault="00B762D9" w:rsidP="00B762D9">
      <w:pPr>
        <w:jc w:val="center"/>
      </w:pPr>
    </w:p>
    <w:p w14:paraId="38C7E4B2" w14:textId="77777777" w:rsidR="00B762D9" w:rsidRDefault="00B762D9" w:rsidP="00B762D9"/>
    <w:p w14:paraId="679D5CC0" w14:textId="77777777" w:rsidR="00B762D9" w:rsidRPr="00C011FA" w:rsidRDefault="00B762D9" w:rsidP="00B762D9">
      <w:pPr>
        <w:jc w:val="center"/>
      </w:pPr>
      <w:r>
        <w:t xml:space="preserve">Sumber: </w:t>
      </w:r>
      <w:r w:rsidRPr="00123D75">
        <w:rPr>
          <w:i/>
        </w:rPr>
        <w:t xml:space="preserve">Output </w:t>
      </w:r>
      <w:r>
        <w:rPr>
          <w:i/>
        </w:rPr>
        <w:t xml:space="preserve"> </w:t>
      </w:r>
      <w:r>
        <w:t>SPSS Ver. 22</w:t>
      </w:r>
    </w:p>
    <w:p w14:paraId="1AFC14A8" w14:textId="77777777" w:rsidR="00B762D9" w:rsidRDefault="00B762D9" w:rsidP="00B762D9">
      <w:pPr>
        <w:autoSpaceDE w:val="0"/>
        <w:autoSpaceDN w:val="0"/>
        <w:adjustRightInd w:val="0"/>
        <w:spacing w:after="0" w:line="480" w:lineRule="auto"/>
        <w:ind w:left="1276" w:firstLine="426"/>
        <w:jc w:val="both"/>
      </w:pPr>
      <w:r>
        <w:t>Berdasarkan Tabel 17 tersebut bisa dilihat nilai signifikasi variabel independen lebih besar dari 0,05 yang berarti substruktur 2 benar bebas dari masalah heteroskedastisitas.</w:t>
      </w:r>
    </w:p>
    <w:p w14:paraId="53B141E1" w14:textId="77777777" w:rsidR="00B762D9" w:rsidRDefault="00B762D9" w:rsidP="00B762D9">
      <w:pPr>
        <w:pStyle w:val="ListParagraph"/>
        <w:numPr>
          <w:ilvl w:val="0"/>
          <w:numId w:val="5"/>
        </w:numPr>
        <w:autoSpaceDE w:val="0"/>
        <w:autoSpaceDN w:val="0"/>
        <w:adjustRightInd w:val="0"/>
        <w:spacing w:after="0" w:line="480" w:lineRule="auto"/>
        <w:ind w:left="851"/>
        <w:jc w:val="both"/>
      </w:pPr>
      <w:r>
        <w:t>Hasil Uji Goodnes of fit</w:t>
      </w:r>
    </w:p>
    <w:p w14:paraId="52392E34" w14:textId="77777777" w:rsidR="00B762D9" w:rsidRDefault="00B762D9" w:rsidP="00B762D9">
      <w:pPr>
        <w:pStyle w:val="ListParagraph"/>
        <w:autoSpaceDE w:val="0"/>
        <w:autoSpaceDN w:val="0"/>
        <w:adjustRightInd w:val="0"/>
        <w:spacing w:after="0" w:line="480" w:lineRule="auto"/>
        <w:ind w:left="851" w:firstLine="360"/>
        <w:jc w:val="both"/>
      </w:pPr>
      <w:r>
        <w:t xml:space="preserve">Dalam model penelitian ini dibagi menjadi dua bentuk persamaan yakni; </w:t>
      </w:r>
    </w:p>
    <w:p w14:paraId="76AE5615" w14:textId="77777777" w:rsidR="00B762D9" w:rsidRDefault="00B762D9" w:rsidP="00B762D9">
      <w:pPr>
        <w:spacing w:line="480" w:lineRule="auto"/>
        <w:ind w:left="491" w:firstLine="720"/>
        <w:jc w:val="both"/>
        <w:rPr>
          <w:rFonts w:eastAsiaTheme="minorEastAsia"/>
        </w:rPr>
      </w:pPr>
      <w:r w:rsidRPr="003602A4">
        <w:t>Persamaan Model 1</w:t>
      </w:r>
      <w:r>
        <w:t xml:space="preserve">: </w:t>
      </w:r>
      <w:r w:rsidRPr="003602A4">
        <w:t xml:space="preserve"> </w:t>
      </w:r>
      <m:oMath>
        <m:r>
          <w:rPr>
            <w:rFonts w:ascii="Cambria Math" w:hAnsi="Cambria Math"/>
          </w:rPr>
          <m:t xml:space="preserve">KP= </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RL</m:t>
            </m:r>
          </m:e>
          <m:sub>
            <m:r>
              <w:rPr>
                <w:rFonts w:ascii="Cambria Math" w:hAnsi="Cambria Math"/>
              </w:rPr>
              <m:t>V</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2</m:t>
            </m:r>
          </m:sub>
        </m:sSub>
        <m:r>
          <w:rPr>
            <w:rFonts w:ascii="Cambria Math" w:hAnsi="Cambria Math"/>
          </w:rPr>
          <m:t>RL+</m:t>
        </m:r>
        <m:sSub>
          <m:sSubPr>
            <m:ctrlPr>
              <w:rPr>
                <w:rFonts w:ascii="Cambria Math" w:hAnsi="Cambria Math"/>
                <w:i/>
              </w:rPr>
            </m:ctrlPr>
          </m:sSubPr>
          <m:e>
            <m:r>
              <w:rPr>
                <w:rFonts w:ascii="Cambria Math" w:hAnsi="Cambria Math"/>
              </w:rPr>
              <m:t>β</m:t>
            </m:r>
          </m:e>
          <m:sub>
            <m:r>
              <w:rPr>
                <w:rFonts w:ascii="Cambria Math" w:hAnsi="Cambria Math"/>
              </w:rPr>
              <m:t>3</m:t>
            </m:r>
          </m:sub>
        </m:sSub>
        <m:r>
          <w:rPr>
            <w:rFonts w:ascii="Cambria Math" w:hAnsi="Cambria Math"/>
          </w:rPr>
          <m:t>FS+ϵ</m:t>
        </m:r>
      </m:oMath>
    </w:p>
    <w:p w14:paraId="192951A0" w14:textId="77777777" w:rsidR="00B762D9" w:rsidRDefault="00B762D9" w:rsidP="00B762D9">
      <w:pPr>
        <w:spacing w:line="480" w:lineRule="auto"/>
        <w:ind w:left="491" w:firstLine="720"/>
        <w:jc w:val="both"/>
        <w:rPr>
          <w:rFonts w:eastAsiaTheme="minorEastAsia"/>
        </w:rPr>
      </w:pPr>
      <w:r>
        <w:rPr>
          <w:rFonts w:eastAsiaTheme="minorEastAsia"/>
        </w:rPr>
        <w:t xml:space="preserve">Persamaan Model 2: </w:t>
      </w:r>
      <m:oMath>
        <m:r>
          <w:rPr>
            <w:rFonts w:ascii="Cambria Math" w:hAnsi="Cambria Math"/>
          </w:rPr>
          <m:t xml:space="preserve">PS= </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RL</m:t>
            </m:r>
          </m:e>
          <m:sub>
            <m:r>
              <w:rPr>
                <w:rFonts w:ascii="Cambria Math" w:hAnsi="Cambria Math"/>
              </w:rPr>
              <m:t>V</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2</m:t>
            </m:r>
          </m:sub>
        </m:sSub>
        <m:r>
          <w:rPr>
            <w:rFonts w:ascii="Cambria Math" w:hAnsi="Cambria Math"/>
          </w:rPr>
          <m:t>RL+</m:t>
        </m:r>
        <m:sSub>
          <m:sSubPr>
            <m:ctrlPr>
              <w:rPr>
                <w:rFonts w:ascii="Cambria Math" w:hAnsi="Cambria Math"/>
                <w:i/>
              </w:rPr>
            </m:ctrlPr>
          </m:sSubPr>
          <m:e>
            <m:r>
              <w:rPr>
                <w:rFonts w:ascii="Cambria Math" w:hAnsi="Cambria Math"/>
              </w:rPr>
              <m:t>β</m:t>
            </m:r>
          </m:e>
          <m:sub>
            <m:r>
              <w:rPr>
                <w:rFonts w:ascii="Cambria Math" w:hAnsi="Cambria Math"/>
              </w:rPr>
              <m:t>3</m:t>
            </m:r>
          </m:sub>
        </m:sSub>
        <m:r>
          <w:rPr>
            <w:rFonts w:ascii="Cambria Math" w:hAnsi="Cambria Math"/>
          </w:rPr>
          <m:t>FS+ϵ</m:t>
        </m:r>
      </m:oMath>
    </w:p>
    <w:p w14:paraId="612D337A" w14:textId="77777777" w:rsidR="00B762D9" w:rsidRDefault="00B762D9" w:rsidP="00B762D9">
      <w:pPr>
        <w:pStyle w:val="ListParagraph"/>
        <w:numPr>
          <w:ilvl w:val="0"/>
          <w:numId w:val="9"/>
        </w:numPr>
        <w:spacing w:line="480" w:lineRule="auto"/>
        <w:ind w:left="1276"/>
        <w:jc w:val="both"/>
        <w:rPr>
          <w:rFonts w:eastAsiaTheme="minorEastAsia"/>
        </w:rPr>
      </w:pPr>
      <w:r>
        <w:rPr>
          <w:rFonts w:eastAsiaTheme="minorEastAsia"/>
        </w:rPr>
        <w:t>Hasil Uji Koefisien Determinasi (R</w:t>
      </w:r>
      <w:r>
        <w:rPr>
          <w:rFonts w:eastAsiaTheme="minorEastAsia"/>
          <w:vertAlign w:val="superscript"/>
        </w:rPr>
        <w:t>2</w:t>
      </w:r>
      <w:r>
        <w:rPr>
          <w:rFonts w:eastAsiaTheme="minorEastAsia"/>
        </w:rPr>
        <w:t>)</w:t>
      </w:r>
    </w:p>
    <w:p w14:paraId="1E1CACAF" w14:textId="77777777" w:rsidR="00B762D9" w:rsidRDefault="00B762D9" w:rsidP="00B762D9">
      <w:pPr>
        <w:pStyle w:val="ListParagraph"/>
        <w:spacing w:line="480" w:lineRule="auto"/>
        <w:ind w:left="1276" w:firstLine="425"/>
        <w:jc w:val="both"/>
      </w:pPr>
      <w:r>
        <w:t>Pada penelitian ini, pengujian koefisien determinasi (R</w:t>
      </w:r>
      <w:r>
        <w:rPr>
          <w:vertAlign w:val="superscript"/>
        </w:rPr>
        <w:t>2</w:t>
      </w:r>
      <w:r>
        <w:t xml:space="preserve">) substrukturar 1 dilakukan untuk mengukur variabel independen yaitu </w:t>
      </w:r>
      <w:r w:rsidRPr="006C3817">
        <w:rPr>
          <w:i/>
        </w:rPr>
        <w:t>Leverage</w:t>
      </w:r>
      <w:r>
        <w:t xml:space="preserve">, </w:t>
      </w:r>
      <w:r w:rsidRPr="006C3817">
        <w:rPr>
          <w:i/>
        </w:rPr>
        <w:t>Likuiditas</w:t>
      </w:r>
      <w:r>
        <w:t xml:space="preserve"> dan </w:t>
      </w:r>
      <w:r w:rsidRPr="006C3817">
        <w:rPr>
          <w:i/>
        </w:rPr>
        <w:t>Firm size</w:t>
      </w:r>
      <w:r>
        <w:t xml:space="preserve"> dalam menerangkan variabel </w:t>
      </w:r>
      <w:r>
        <w:lastRenderedPageBreak/>
        <w:t>dependen Kinerja Perusahaan yang diukur dengan model Balance Scorecard. Adapun hasil uji koefisien determinasi dapat dilihat dalam Tabel 18 dan berikut:</w:t>
      </w:r>
    </w:p>
    <w:p w14:paraId="4D19757D" w14:textId="77777777" w:rsidR="00B762D9" w:rsidRDefault="00B762D9" w:rsidP="00B762D9">
      <w:pPr>
        <w:pStyle w:val="Caption"/>
        <w:spacing w:after="0"/>
        <w:jc w:val="center"/>
        <w:rPr>
          <w:i w:val="0"/>
          <w:color w:val="auto"/>
          <w:sz w:val="24"/>
          <w:szCs w:val="24"/>
        </w:rPr>
      </w:pPr>
      <w:bookmarkStart w:id="21" w:name="_Toc171015153"/>
      <w:r w:rsidRPr="002410E7">
        <w:rPr>
          <w:i w:val="0"/>
          <w:color w:val="auto"/>
          <w:sz w:val="24"/>
          <w:szCs w:val="24"/>
        </w:rPr>
        <w:t xml:space="preserve">Tabel </w:t>
      </w:r>
      <w:r w:rsidRPr="002410E7">
        <w:rPr>
          <w:i w:val="0"/>
          <w:color w:val="auto"/>
          <w:sz w:val="24"/>
          <w:szCs w:val="24"/>
        </w:rPr>
        <w:fldChar w:fldCharType="begin"/>
      </w:r>
      <w:r w:rsidRPr="002410E7">
        <w:rPr>
          <w:i w:val="0"/>
          <w:color w:val="auto"/>
          <w:sz w:val="24"/>
          <w:szCs w:val="24"/>
        </w:rPr>
        <w:instrText xml:space="preserve"> SEQ Tabel \* ARABIC </w:instrText>
      </w:r>
      <w:r w:rsidRPr="002410E7">
        <w:rPr>
          <w:i w:val="0"/>
          <w:color w:val="auto"/>
          <w:sz w:val="24"/>
          <w:szCs w:val="24"/>
        </w:rPr>
        <w:fldChar w:fldCharType="separate"/>
      </w:r>
      <w:r>
        <w:rPr>
          <w:i w:val="0"/>
          <w:noProof/>
          <w:color w:val="auto"/>
          <w:sz w:val="24"/>
          <w:szCs w:val="24"/>
        </w:rPr>
        <w:t>18</w:t>
      </w:r>
      <w:bookmarkEnd w:id="21"/>
      <w:r w:rsidRPr="002410E7">
        <w:rPr>
          <w:i w:val="0"/>
          <w:color w:val="auto"/>
          <w:sz w:val="24"/>
          <w:szCs w:val="24"/>
        </w:rPr>
        <w:fldChar w:fldCharType="end"/>
      </w:r>
    </w:p>
    <w:p w14:paraId="64BD13ED" w14:textId="77777777" w:rsidR="00B762D9" w:rsidRDefault="00B762D9" w:rsidP="00B762D9">
      <w:pPr>
        <w:spacing w:after="0"/>
        <w:jc w:val="center"/>
      </w:pPr>
      <w:r>
        <w:t>Substruktur 1</w:t>
      </w:r>
    </w:p>
    <w:p w14:paraId="44B24AEE" w14:textId="77777777" w:rsidR="00B762D9" w:rsidRDefault="00B762D9" w:rsidP="00B762D9">
      <w:pPr>
        <w:spacing w:after="0"/>
        <w:jc w:val="center"/>
      </w:pPr>
      <w:r>
        <w:t>Hasil Uji Koefisen Determinasi</w:t>
      </w:r>
    </w:p>
    <w:tbl>
      <w:tblPr>
        <w:tblpPr w:leftFromText="180" w:rightFromText="180" w:vertAnchor="text" w:horzAnchor="page" w:tblpX="3764" w:tblpY="9"/>
        <w:tblW w:w="58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B762D9" w:rsidRPr="00010F2C" w14:paraId="77C2F490" w14:textId="77777777" w:rsidTr="007C6554">
        <w:trPr>
          <w:cantSplit/>
        </w:trPr>
        <w:tc>
          <w:tcPr>
            <w:tcW w:w="5872" w:type="dxa"/>
            <w:gridSpan w:val="5"/>
            <w:tcBorders>
              <w:top w:val="nil"/>
              <w:left w:val="nil"/>
              <w:bottom w:val="nil"/>
              <w:right w:val="nil"/>
            </w:tcBorders>
            <w:shd w:val="clear" w:color="auto" w:fill="FFFFFF"/>
            <w:vAlign w:val="center"/>
          </w:tcPr>
          <w:p w14:paraId="06F17284" w14:textId="77777777" w:rsidR="00B762D9" w:rsidRPr="00010F2C"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010F2C">
              <w:rPr>
                <w:rFonts w:ascii="Arial" w:hAnsi="Arial" w:cs="Arial"/>
                <w:b/>
                <w:bCs/>
                <w:color w:val="000000"/>
                <w:sz w:val="18"/>
                <w:szCs w:val="18"/>
              </w:rPr>
              <w:t>Model Summary</w:t>
            </w:r>
          </w:p>
        </w:tc>
      </w:tr>
      <w:tr w:rsidR="00B762D9" w:rsidRPr="00010F2C" w14:paraId="30CA6F30" w14:textId="77777777" w:rsidTr="007C6554">
        <w:trPr>
          <w:cantSplit/>
        </w:trPr>
        <w:tc>
          <w:tcPr>
            <w:tcW w:w="79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0D2D2483" w14:textId="77777777" w:rsidR="00B762D9" w:rsidRPr="00010F2C" w:rsidRDefault="00B762D9" w:rsidP="007C6554">
            <w:pPr>
              <w:autoSpaceDE w:val="0"/>
              <w:autoSpaceDN w:val="0"/>
              <w:adjustRightInd w:val="0"/>
              <w:spacing w:after="0" w:line="320" w:lineRule="atLeast"/>
              <w:ind w:left="60" w:right="60"/>
              <w:rPr>
                <w:rFonts w:ascii="Arial" w:hAnsi="Arial" w:cs="Arial"/>
                <w:color w:val="000000"/>
                <w:sz w:val="18"/>
                <w:szCs w:val="18"/>
              </w:rPr>
            </w:pPr>
            <w:r w:rsidRPr="00010F2C">
              <w:rPr>
                <w:rFonts w:ascii="Arial" w:hAnsi="Arial" w:cs="Arial"/>
                <w:color w:val="000000"/>
                <w:sz w:val="18"/>
                <w:szCs w:val="18"/>
              </w:rPr>
              <w:t>Model</w:t>
            </w:r>
          </w:p>
        </w:tc>
        <w:tc>
          <w:tcPr>
            <w:tcW w:w="1030" w:type="dxa"/>
            <w:tcBorders>
              <w:top w:val="single" w:sz="16" w:space="0" w:color="000000"/>
              <w:left w:val="single" w:sz="16" w:space="0" w:color="000000"/>
              <w:bottom w:val="single" w:sz="16" w:space="0" w:color="000000"/>
            </w:tcBorders>
            <w:shd w:val="clear" w:color="auto" w:fill="FFFFFF"/>
            <w:vAlign w:val="bottom"/>
          </w:tcPr>
          <w:p w14:paraId="17DE7428" w14:textId="77777777" w:rsidR="00B762D9" w:rsidRPr="00010F2C"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010F2C">
              <w:rPr>
                <w:rFonts w:ascii="Arial" w:hAnsi="Arial" w:cs="Arial"/>
                <w:color w:val="000000"/>
                <w:sz w:val="18"/>
                <w:szCs w:val="18"/>
              </w:rPr>
              <w:t>R</w:t>
            </w:r>
          </w:p>
        </w:tc>
        <w:tc>
          <w:tcPr>
            <w:tcW w:w="1092" w:type="dxa"/>
            <w:tcBorders>
              <w:top w:val="single" w:sz="16" w:space="0" w:color="000000"/>
              <w:bottom w:val="single" w:sz="16" w:space="0" w:color="000000"/>
            </w:tcBorders>
            <w:shd w:val="clear" w:color="auto" w:fill="FFFFFF"/>
            <w:vAlign w:val="bottom"/>
          </w:tcPr>
          <w:p w14:paraId="4C1AEFB5" w14:textId="77777777" w:rsidR="00B762D9" w:rsidRPr="00010F2C"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010F2C">
              <w:rPr>
                <w:rFonts w:ascii="Arial" w:hAnsi="Arial" w:cs="Arial"/>
                <w:color w:val="000000"/>
                <w:sz w:val="18"/>
                <w:szCs w:val="18"/>
              </w:rPr>
              <w:t>R Square</w:t>
            </w:r>
          </w:p>
        </w:tc>
        <w:tc>
          <w:tcPr>
            <w:tcW w:w="1476" w:type="dxa"/>
            <w:tcBorders>
              <w:top w:val="single" w:sz="16" w:space="0" w:color="000000"/>
              <w:bottom w:val="single" w:sz="16" w:space="0" w:color="000000"/>
            </w:tcBorders>
            <w:shd w:val="clear" w:color="auto" w:fill="FFFFFF"/>
            <w:vAlign w:val="bottom"/>
          </w:tcPr>
          <w:p w14:paraId="406AD00A" w14:textId="77777777" w:rsidR="00B762D9" w:rsidRPr="00010F2C"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010F2C">
              <w:rPr>
                <w:rFonts w:ascii="Arial" w:hAnsi="Arial" w:cs="Arial"/>
                <w:color w:val="000000"/>
                <w:sz w:val="18"/>
                <w:szCs w:val="18"/>
              </w:rPr>
              <w:t>Adjusted R Square</w:t>
            </w:r>
          </w:p>
        </w:tc>
        <w:tc>
          <w:tcPr>
            <w:tcW w:w="1476" w:type="dxa"/>
            <w:tcBorders>
              <w:top w:val="single" w:sz="16" w:space="0" w:color="000000"/>
              <w:bottom w:val="single" w:sz="16" w:space="0" w:color="000000"/>
              <w:right w:val="single" w:sz="16" w:space="0" w:color="000000"/>
            </w:tcBorders>
            <w:shd w:val="clear" w:color="auto" w:fill="FFFFFF"/>
            <w:vAlign w:val="bottom"/>
          </w:tcPr>
          <w:p w14:paraId="5CBBEEF1" w14:textId="77777777" w:rsidR="00B762D9" w:rsidRPr="00010F2C"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010F2C">
              <w:rPr>
                <w:rFonts w:ascii="Arial" w:hAnsi="Arial" w:cs="Arial"/>
                <w:color w:val="000000"/>
                <w:sz w:val="18"/>
                <w:szCs w:val="18"/>
              </w:rPr>
              <w:t>Std. Error of the Estimate</w:t>
            </w:r>
          </w:p>
        </w:tc>
      </w:tr>
      <w:tr w:rsidR="00B762D9" w:rsidRPr="00010F2C" w14:paraId="775EFAB7" w14:textId="77777777" w:rsidTr="007C6554">
        <w:trPr>
          <w:cantSplit/>
        </w:trPr>
        <w:tc>
          <w:tcPr>
            <w:tcW w:w="798" w:type="dxa"/>
            <w:tcBorders>
              <w:top w:val="single" w:sz="16" w:space="0" w:color="000000"/>
              <w:left w:val="single" w:sz="16" w:space="0" w:color="000000"/>
              <w:bottom w:val="single" w:sz="16" w:space="0" w:color="000000"/>
              <w:right w:val="single" w:sz="16" w:space="0" w:color="000000"/>
            </w:tcBorders>
            <w:shd w:val="clear" w:color="auto" w:fill="FFFFFF"/>
          </w:tcPr>
          <w:p w14:paraId="611863E5" w14:textId="77777777" w:rsidR="00B762D9" w:rsidRPr="00010F2C" w:rsidRDefault="00B762D9" w:rsidP="007C6554">
            <w:pPr>
              <w:autoSpaceDE w:val="0"/>
              <w:autoSpaceDN w:val="0"/>
              <w:adjustRightInd w:val="0"/>
              <w:spacing w:after="0" w:line="320" w:lineRule="atLeast"/>
              <w:ind w:left="60" w:right="60"/>
              <w:rPr>
                <w:rFonts w:ascii="Arial" w:hAnsi="Arial" w:cs="Arial"/>
                <w:color w:val="000000"/>
                <w:sz w:val="18"/>
                <w:szCs w:val="18"/>
              </w:rPr>
            </w:pPr>
            <w:r w:rsidRPr="00010F2C">
              <w:rPr>
                <w:rFonts w:ascii="Arial" w:hAnsi="Arial" w:cs="Arial"/>
                <w:color w:val="000000"/>
                <w:sz w:val="18"/>
                <w:szCs w:val="18"/>
              </w:rPr>
              <w:t>1</w:t>
            </w:r>
          </w:p>
        </w:tc>
        <w:tc>
          <w:tcPr>
            <w:tcW w:w="1030" w:type="dxa"/>
            <w:tcBorders>
              <w:top w:val="single" w:sz="16" w:space="0" w:color="000000"/>
              <w:left w:val="single" w:sz="16" w:space="0" w:color="000000"/>
              <w:bottom w:val="single" w:sz="16" w:space="0" w:color="000000"/>
            </w:tcBorders>
            <w:shd w:val="clear" w:color="auto" w:fill="FFFFFF"/>
            <w:vAlign w:val="center"/>
          </w:tcPr>
          <w:p w14:paraId="7FBD31C3"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.626</w:t>
            </w:r>
            <w:r w:rsidRPr="00010F2C">
              <w:rPr>
                <w:rFonts w:ascii="Arial" w:hAnsi="Arial" w:cs="Arial"/>
                <w:color w:val="000000"/>
                <w:sz w:val="18"/>
                <w:szCs w:val="18"/>
                <w:vertAlign w:val="superscript"/>
              </w:rPr>
              <w:t>a</w:t>
            </w:r>
          </w:p>
        </w:tc>
        <w:tc>
          <w:tcPr>
            <w:tcW w:w="1092" w:type="dxa"/>
            <w:tcBorders>
              <w:top w:val="single" w:sz="16" w:space="0" w:color="000000"/>
              <w:bottom w:val="single" w:sz="16" w:space="0" w:color="000000"/>
            </w:tcBorders>
            <w:shd w:val="clear" w:color="auto" w:fill="FFFFFF"/>
            <w:vAlign w:val="center"/>
          </w:tcPr>
          <w:p w14:paraId="182B036C"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.392</w:t>
            </w:r>
          </w:p>
        </w:tc>
        <w:tc>
          <w:tcPr>
            <w:tcW w:w="1476" w:type="dxa"/>
            <w:tcBorders>
              <w:top w:val="single" w:sz="16" w:space="0" w:color="000000"/>
              <w:bottom w:val="single" w:sz="16" w:space="0" w:color="000000"/>
            </w:tcBorders>
            <w:shd w:val="clear" w:color="auto" w:fill="FFFFFF"/>
            <w:vAlign w:val="center"/>
          </w:tcPr>
          <w:p w14:paraId="452F0A32"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.336</w:t>
            </w:r>
          </w:p>
        </w:tc>
        <w:tc>
          <w:tcPr>
            <w:tcW w:w="1476" w:type="dxa"/>
            <w:tcBorders>
              <w:top w:val="single" w:sz="16" w:space="0" w:color="000000"/>
              <w:bottom w:val="single" w:sz="16" w:space="0" w:color="000000"/>
              <w:right w:val="single" w:sz="16" w:space="0" w:color="000000"/>
            </w:tcBorders>
            <w:shd w:val="clear" w:color="auto" w:fill="FFFFFF"/>
            <w:vAlign w:val="center"/>
          </w:tcPr>
          <w:p w14:paraId="38A6F057"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.45929</w:t>
            </w:r>
          </w:p>
        </w:tc>
      </w:tr>
      <w:tr w:rsidR="00B762D9" w:rsidRPr="00010F2C" w14:paraId="561F7B76" w14:textId="77777777" w:rsidTr="007C6554">
        <w:trPr>
          <w:cantSplit/>
        </w:trPr>
        <w:tc>
          <w:tcPr>
            <w:tcW w:w="5872" w:type="dxa"/>
            <w:gridSpan w:val="5"/>
            <w:tcBorders>
              <w:top w:val="nil"/>
              <w:left w:val="nil"/>
              <w:bottom w:val="nil"/>
              <w:right w:val="nil"/>
            </w:tcBorders>
            <w:shd w:val="clear" w:color="auto" w:fill="FFFFFF"/>
          </w:tcPr>
          <w:p w14:paraId="11C538C4" w14:textId="77777777" w:rsidR="00B762D9" w:rsidRPr="00010F2C" w:rsidRDefault="00B762D9" w:rsidP="007C6554">
            <w:pPr>
              <w:autoSpaceDE w:val="0"/>
              <w:autoSpaceDN w:val="0"/>
              <w:adjustRightInd w:val="0"/>
              <w:spacing w:after="0" w:line="320" w:lineRule="atLeast"/>
              <w:ind w:left="60" w:right="60"/>
              <w:rPr>
                <w:rFonts w:ascii="Arial" w:hAnsi="Arial" w:cs="Arial"/>
                <w:color w:val="000000"/>
                <w:sz w:val="18"/>
                <w:szCs w:val="18"/>
              </w:rPr>
            </w:pPr>
            <w:r w:rsidRPr="00010F2C">
              <w:rPr>
                <w:rFonts w:ascii="Arial" w:hAnsi="Arial" w:cs="Arial"/>
                <w:color w:val="000000"/>
                <w:sz w:val="18"/>
                <w:szCs w:val="18"/>
              </w:rPr>
              <w:t xml:space="preserve">a. Predictors: (Constant), </w:t>
            </w:r>
            <w:r w:rsidRPr="006C3817">
              <w:rPr>
                <w:rFonts w:ascii="Arial" w:hAnsi="Arial" w:cs="Arial"/>
                <w:i/>
                <w:color w:val="000000"/>
                <w:sz w:val="18"/>
                <w:szCs w:val="18"/>
              </w:rPr>
              <w:t>Firm size</w:t>
            </w:r>
            <w:r w:rsidRPr="00010F2C">
              <w:rPr>
                <w:rFonts w:ascii="Arial" w:hAnsi="Arial" w:cs="Arial"/>
                <w:color w:val="000000"/>
                <w:sz w:val="18"/>
                <w:szCs w:val="18"/>
              </w:rPr>
              <w:t xml:space="preserve">, </w:t>
            </w:r>
            <w:r w:rsidRPr="006C3817">
              <w:rPr>
                <w:rFonts w:ascii="Arial" w:hAnsi="Arial" w:cs="Arial"/>
                <w:i/>
                <w:color w:val="000000"/>
                <w:sz w:val="18"/>
                <w:szCs w:val="18"/>
              </w:rPr>
              <w:t>Likuiditas</w:t>
            </w:r>
            <w:r w:rsidRPr="00010F2C">
              <w:rPr>
                <w:rFonts w:ascii="Arial" w:hAnsi="Arial" w:cs="Arial"/>
                <w:color w:val="000000"/>
                <w:sz w:val="18"/>
                <w:szCs w:val="18"/>
              </w:rPr>
              <w:t xml:space="preserve">, </w:t>
            </w:r>
            <w:r w:rsidRPr="006C3817">
              <w:rPr>
                <w:rFonts w:ascii="Arial" w:hAnsi="Arial" w:cs="Arial"/>
                <w:i/>
                <w:color w:val="000000"/>
                <w:sz w:val="18"/>
                <w:szCs w:val="18"/>
              </w:rPr>
              <w:t>Leverage</w:t>
            </w:r>
          </w:p>
        </w:tc>
      </w:tr>
    </w:tbl>
    <w:p w14:paraId="10D049EB" w14:textId="77777777" w:rsidR="00B762D9" w:rsidRPr="00010F2C" w:rsidRDefault="00B762D9" w:rsidP="00B762D9">
      <w:pPr>
        <w:autoSpaceDE w:val="0"/>
        <w:autoSpaceDN w:val="0"/>
        <w:adjustRightInd w:val="0"/>
        <w:spacing w:after="0" w:line="240" w:lineRule="auto"/>
      </w:pPr>
    </w:p>
    <w:p w14:paraId="21B06D00" w14:textId="77777777" w:rsidR="00B762D9" w:rsidRPr="00010F2C" w:rsidRDefault="00B762D9" w:rsidP="00B762D9">
      <w:pPr>
        <w:autoSpaceDE w:val="0"/>
        <w:autoSpaceDN w:val="0"/>
        <w:adjustRightInd w:val="0"/>
        <w:spacing w:after="0" w:line="400" w:lineRule="atLeast"/>
      </w:pPr>
    </w:p>
    <w:p w14:paraId="08526E6C" w14:textId="77777777" w:rsidR="00B762D9" w:rsidRPr="009268FD" w:rsidRDefault="00B762D9" w:rsidP="00B762D9">
      <w:pPr>
        <w:autoSpaceDE w:val="0"/>
        <w:autoSpaceDN w:val="0"/>
        <w:adjustRightInd w:val="0"/>
        <w:spacing w:after="0" w:line="240" w:lineRule="auto"/>
      </w:pPr>
    </w:p>
    <w:p w14:paraId="5D62DB68" w14:textId="77777777" w:rsidR="00B762D9" w:rsidRPr="009268FD" w:rsidRDefault="00B762D9" w:rsidP="00B762D9">
      <w:pPr>
        <w:autoSpaceDE w:val="0"/>
        <w:autoSpaceDN w:val="0"/>
        <w:adjustRightInd w:val="0"/>
        <w:spacing w:after="0" w:line="400" w:lineRule="atLeast"/>
      </w:pPr>
    </w:p>
    <w:p w14:paraId="34880B22" w14:textId="77777777" w:rsidR="00B762D9" w:rsidRPr="00935FE9" w:rsidRDefault="00B762D9" w:rsidP="00B762D9">
      <w:pPr>
        <w:autoSpaceDE w:val="0"/>
        <w:autoSpaceDN w:val="0"/>
        <w:adjustRightInd w:val="0"/>
        <w:spacing w:after="0" w:line="240" w:lineRule="auto"/>
      </w:pPr>
    </w:p>
    <w:p w14:paraId="621FF5D6" w14:textId="77777777" w:rsidR="00B762D9" w:rsidRPr="002410E7" w:rsidRDefault="00B762D9" w:rsidP="00B762D9"/>
    <w:p w14:paraId="7F26EE73" w14:textId="77777777" w:rsidR="00B762D9" w:rsidRDefault="00B762D9" w:rsidP="00B762D9">
      <w:pPr>
        <w:ind w:left="2160" w:firstLine="720"/>
      </w:pPr>
      <w:r>
        <w:t xml:space="preserve">Sumber: </w:t>
      </w:r>
      <w:r w:rsidRPr="00123D75">
        <w:rPr>
          <w:i/>
        </w:rPr>
        <w:t xml:space="preserve">Output </w:t>
      </w:r>
      <w:r>
        <w:rPr>
          <w:i/>
        </w:rPr>
        <w:t xml:space="preserve"> </w:t>
      </w:r>
      <w:r>
        <w:t>SPSS Ver.22</w:t>
      </w:r>
    </w:p>
    <w:p w14:paraId="1396BE92" w14:textId="77777777" w:rsidR="00B762D9" w:rsidRDefault="00B762D9" w:rsidP="00B762D9">
      <w:pPr>
        <w:spacing w:line="480" w:lineRule="auto"/>
        <w:ind w:left="1276" w:firstLine="425"/>
        <w:jc w:val="both"/>
      </w:pPr>
      <w:r>
        <w:t xml:space="preserve">Dari tabel di atas dapat diketahui bahwa </w:t>
      </w:r>
      <w:r>
        <w:rPr>
          <w:i/>
        </w:rPr>
        <w:t xml:space="preserve">Adjusted R Square </w:t>
      </w:r>
      <w:r>
        <w:t xml:space="preserve">adalah sebesar 0,336. Yang dimana variabel Kinerja Perusahaan hanya mampu mempengaruhi variabel </w:t>
      </w:r>
      <w:r w:rsidRPr="006C3817">
        <w:rPr>
          <w:i/>
        </w:rPr>
        <w:t>Leverage</w:t>
      </w:r>
      <w:r>
        <w:t xml:space="preserve">, </w:t>
      </w:r>
      <w:r w:rsidRPr="006C3817">
        <w:rPr>
          <w:i/>
        </w:rPr>
        <w:t>Likuiditas</w:t>
      </w:r>
      <w:r>
        <w:t xml:space="preserve">, dan </w:t>
      </w:r>
      <w:r w:rsidRPr="006C3817">
        <w:rPr>
          <w:i/>
        </w:rPr>
        <w:t>Firm size</w:t>
      </w:r>
      <w:r>
        <w:t xml:space="preserve"> sebesar 33,6%. Sedangkan sisanya 66,4% dijelaskan faktor-faktor lainnya.</w:t>
      </w:r>
    </w:p>
    <w:p w14:paraId="1919A635" w14:textId="77777777" w:rsidR="00B762D9" w:rsidRDefault="00B762D9" w:rsidP="00B762D9">
      <w:pPr>
        <w:spacing w:line="480" w:lineRule="auto"/>
        <w:ind w:left="1276" w:firstLine="425"/>
        <w:jc w:val="both"/>
      </w:pPr>
      <w:r>
        <w:t xml:space="preserve">Kemudian pada substruktur 2 untuk mengukur variabel </w:t>
      </w:r>
      <w:r w:rsidRPr="006C3817">
        <w:rPr>
          <w:i/>
        </w:rPr>
        <w:t>Leverage</w:t>
      </w:r>
      <w:r>
        <w:t xml:space="preserve">, </w:t>
      </w:r>
      <w:r w:rsidRPr="006C3817">
        <w:rPr>
          <w:i/>
        </w:rPr>
        <w:t>Likuiditas</w:t>
      </w:r>
      <w:r>
        <w:t xml:space="preserve">, </w:t>
      </w:r>
      <w:r w:rsidRPr="006C3817">
        <w:rPr>
          <w:i/>
        </w:rPr>
        <w:t>Firm size</w:t>
      </w:r>
      <w:r>
        <w:t>, dan Kinerja Perusahaan dalam menerangkan variabel Peringkat Sukuk yang di ukur dengan skala 1 sampai 8 point. Dengan hasil uji koefisen determinasi sebagai berikut:</w:t>
      </w:r>
    </w:p>
    <w:p w14:paraId="0809F774" w14:textId="77777777" w:rsidR="00B762D9" w:rsidRDefault="00B762D9" w:rsidP="00B762D9">
      <w:pPr>
        <w:pStyle w:val="Caption"/>
        <w:spacing w:after="0"/>
        <w:jc w:val="center"/>
        <w:rPr>
          <w:i w:val="0"/>
          <w:color w:val="auto"/>
          <w:sz w:val="24"/>
          <w:szCs w:val="24"/>
        </w:rPr>
      </w:pPr>
    </w:p>
    <w:p w14:paraId="0166D976" w14:textId="77777777" w:rsidR="00B762D9" w:rsidRDefault="00B762D9" w:rsidP="00B762D9">
      <w:pPr>
        <w:pStyle w:val="Caption"/>
        <w:spacing w:after="0"/>
        <w:jc w:val="center"/>
        <w:rPr>
          <w:i w:val="0"/>
          <w:color w:val="auto"/>
          <w:sz w:val="24"/>
          <w:szCs w:val="24"/>
        </w:rPr>
      </w:pPr>
    </w:p>
    <w:p w14:paraId="61B13FCF" w14:textId="77777777" w:rsidR="00B762D9" w:rsidRDefault="00B762D9" w:rsidP="00B762D9">
      <w:pPr>
        <w:pStyle w:val="Caption"/>
        <w:spacing w:after="0"/>
        <w:jc w:val="center"/>
        <w:rPr>
          <w:i w:val="0"/>
          <w:color w:val="auto"/>
          <w:sz w:val="24"/>
          <w:szCs w:val="24"/>
        </w:rPr>
      </w:pPr>
    </w:p>
    <w:p w14:paraId="67E9CE07" w14:textId="77777777" w:rsidR="00B762D9" w:rsidRDefault="00B762D9" w:rsidP="00B762D9">
      <w:pPr>
        <w:pStyle w:val="Caption"/>
        <w:spacing w:after="0"/>
        <w:jc w:val="center"/>
        <w:rPr>
          <w:i w:val="0"/>
          <w:color w:val="auto"/>
          <w:sz w:val="24"/>
          <w:szCs w:val="24"/>
        </w:rPr>
      </w:pPr>
    </w:p>
    <w:p w14:paraId="0F91C214" w14:textId="77777777" w:rsidR="00B762D9" w:rsidRDefault="00B762D9" w:rsidP="00B762D9">
      <w:pPr>
        <w:pStyle w:val="Caption"/>
        <w:spacing w:after="0"/>
        <w:jc w:val="center"/>
        <w:rPr>
          <w:i w:val="0"/>
          <w:color w:val="auto"/>
          <w:sz w:val="24"/>
          <w:szCs w:val="24"/>
        </w:rPr>
      </w:pPr>
    </w:p>
    <w:p w14:paraId="65CF4371" w14:textId="77777777" w:rsidR="00B762D9" w:rsidRDefault="00B762D9" w:rsidP="00B762D9">
      <w:pPr>
        <w:pStyle w:val="Caption"/>
        <w:spacing w:after="0"/>
        <w:jc w:val="center"/>
        <w:rPr>
          <w:i w:val="0"/>
          <w:color w:val="auto"/>
          <w:sz w:val="24"/>
          <w:szCs w:val="24"/>
        </w:rPr>
      </w:pPr>
    </w:p>
    <w:p w14:paraId="5B5B3F82" w14:textId="77777777" w:rsidR="00B762D9" w:rsidRDefault="00B762D9" w:rsidP="00B762D9">
      <w:pPr>
        <w:pStyle w:val="Caption"/>
        <w:spacing w:after="0"/>
        <w:jc w:val="center"/>
        <w:rPr>
          <w:i w:val="0"/>
          <w:color w:val="auto"/>
          <w:sz w:val="24"/>
          <w:szCs w:val="24"/>
        </w:rPr>
      </w:pPr>
    </w:p>
    <w:p w14:paraId="56A048EC" w14:textId="77777777" w:rsidR="00B762D9" w:rsidRDefault="00B762D9" w:rsidP="00B762D9">
      <w:pPr>
        <w:pStyle w:val="Caption"/>
        <w:spacing w:after="0"/>
        <w:jc w:val="center"/>
        <w:rPr>
          <w:i w:val="0"/>
          <w:color w:val="auto"/>
          <w:sz w:val="24"/>
          <w:szCs w:val="24"/>
        </w:rPr>
      </w:pPr>
    </w:p>
    <w:p w14:paraId="5E1A78BF" w14:textId="77777777" w:rsidR="00B762D9" w:rsidRPr="00E26373" w:rsidRDefault="00B762D9" w:rsidP="00B762D9">
      <w:pPr>
        <w:pStyle w:val="Caption"/>
        <w:spacing w:after="0"/>
        <w:jc w:val="center"/>
        <w:rPr>
          <w:i w:val="0"/>
          <w:color w:val="auto"/>
          <w:sz w:val="24"/>
          <w:szCs w:val="24"/>
        </w:rPr>
      </w:pPr>
      <w:bookmarkStart w:id="22" w:name="_Toc171015154"/>
      <w:r w:rsidRPr="009240AD">
        <w:rPr>
          <w:i w:val="0"/>
          <w:color w:val="auto"/>
          <w:sz w:val="24"/>
          <w:szCs w:val="24"/>
        </w:rPr>
        <w:lastRenderedPageBreak/>
        <w:t xml:space="preserve">Tabel </w:t>
      </w:r>
      <w:r w:rsidRPr="009240AD">
        <w:rPr>
          <w:i w:val="0"/>
          <w:color w:val="auto"/>
          <w:sz w:val="24"/>
          <w:szCs w:val="24"/>
        </w:rPr>
        <w:fldChar w:fldCharType="begin"/>
      </w:r>
      <w:r w:rsidRPr="009240AD">
        <w:rPr>
          <w:i w:val="0"/>
          <w:color w:val="auto"/>
          <w:sz w:val="24"/>
          <w:szCs w:val="24"/>
        </w:rPr>
        <w:instrText xml:space="preserve"> SEQ Tabel \* ARABIC </w:instrText>
      </w:r>
      <w:r w:rsidRPr="009240AD">
        <w:rPr>
          <w:i w:val="0"/>
          <w:color w:val="auto"/>
          <w:sz w:val="24"/>
          <w:szCs w:val="24"/>
        </w:rPr>
        <w:fldChar w:fldCharType="separate"/>
      </w:r>
      <w:r>
        <w:rPr>
          <w:i w:val="0"/>
          <w:noProof/>
          <w:color w:val="auto"/>
          <w:sz w:val="24"/>
          <w:szCs w:val="24"/>
        </w:rPr>
        <w:t>19</w:t>
      </w:r>
      <w:bookmarkEnd w:id="22"/>
      <w:r w:rsidRPr="009240AD">
        <w:rPr>
          <w:i w:val="0"/>
          <w:color w:val="auto"/>
          <w:sz w:val="24"/>
          <w:szCs w:val="24"/>
        </w:rPr>
        <w:fldChar w:fldCharType="end"/>
      </w:r>
    </w:p>
    <w:p w14:paraId="3897309F" w14:textId="77777777" w:rsidR="00B762D9" w:rsidRDefault="00B762D9" w:rsidP="00B762D9">
      <w:pPr>
        <w:spacing w:after="0"/>
        <w:jc w:val="center"/>
      </w:pPr>
      <w:r>
        <w:t>Substruktur 2</w:t>
      </w:r>
    </w:p>
    <w:p w14:paraId="1B31198F" w14:textId="77777777" w:rsidR="00B762D9" w:rsidRPr="006B064D" w:rsidRDefault="00B762D9" w:rsidP="00B762D9">
      <w:pPr>
        <w:spacing w:after="0"/>
        <w:jc w:val="center"/>
      </w:pPr>
      <w:r>
        <w:t>Hasil Uji Koefisien Determinasi</w:t>
      </w:r>
    </w:p>
    <w:tbl>
      <w:tblPr>
        <w:tblpPr w:leftFromText="180" w:rightFromText="180" w:vertAnchor="text" w:horzAnchor="page" w:tblpX="3683" w:tblpY="-3"/>
        <w:tblW w:w="58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B762D9" w:rsidRPr="00204C96" w14:paraId="474B26B1" w14:textId="77777777" w:rsidTr="007C6554">
        <w:trPr>
          <w:cantSplit/>
        </w:trPr>
        <w:tc>
          <w:tcPr>
            <w:tcW w:w="5872" w:type="dxa"/>
            <w:gridSpan w:val="5"/>
            <w:tcBorders>
              <w:top w:val="nil"/>
              <w:left w:val="nil"/>
              <w:bottom w:val="nil"/>
              <w:right w:val="nil"/>
            </w:tcBorders>
            <w:shd w:val="clear" w:color="auto" w:fill="FFFFFF"/>
            <w:vAlign w:val="center"/>
          </w:tcPr>
          <w:p w14:paraId="45AE359A"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b/>
                <w:bCs/>
                <w:color w:val="000000"/>
                <w:sz w:val="18"/>
                <w:szCs w:val="18"/>
              </w:rPr>
              <w:t>Model Summary</w:t>
            </w:r>
          </w:p>
        </w:tc>
      </w:tr>
      <w:tr w:rsidR="00B762D9" w:rsidRPr="00204C96" w14:paraId="45D9D931" w14:textId="77777777" w:rsidTr="007C6554">
        <w:trPr>
          <w:cantSplit/>
        </w:trPr>
        <w:tc>
          <w:tcPr>
            <w:tcW w:w="79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291834A9"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204C96">
              <w:rPr>
                <w:rFonts w:ascii="Arial" w:hAnsi="Arial" w:cs="Arial"/>
                <w:color w:val="000000"/>
                <w:sz w:val="18"/>
                <w:szCs w:val="18"/>
              </w:rPr>
              <w:t>Model</w:t>
            </w:r>
          </w:p>
        </w:tc>
        <w:tc>
          <w:tcPr>
            <w:tcW w:w="1030" w:type="dxa"/>
            <w:tcBorders>
              <w:top w:val="single" w:sz="16" w:space="0" w:color="000000"/>
              <w:left w:val="single" w:sz="16" w:space="0" w:color="000000"/>
              <w:bottom w:val="single" w:sz="16" w:space="0" w:color="000000"/>
            </w:tcBorders>
            <w:shd w:val="clear" w:color="auto" w:fill="FFFFFF"/>
            <w:vAlign w:val="bottom"/>
          </w:tcPr>
          <w:p w14:paraId="20A90180"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color w:val="000000"/>
                <w:sz w:val="18"/>
                <w:szCs w:val="18"/>
              </w:rPr>
              <w:t>R</w:t>
            </w:r>
          </w:p>
        </w:tc>
        <w:tc>
          <w:tcPr>
            <w:tcW w:w="1092" w:type="dxa"/>
            <w:tcBorders>
              <w:top w:val="single" w:sz="16" w:space="0" w:color="000000"/>
              <w:bottom w:val="single" w:sz="16" w:space="0" w:color="000000"/>
            </w:tcBorders>
            <w:shd w:val="clear" w:color="auto" w:fill="FFFFFF"/>
            <w:vAlign w:val="bottom"/>
          </w:tcPr>
          <w:p w14:paraId="0EAB57A1"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color w:val="000000"/>
                <w:sz w:val="18"/>
                <w:szCs w:val="18"/>
              </w:rPr>
              <w:t>R Square</w:t>
            </w:r>
          </w:p>
        </w:tc>
        <w:tc>
          <w:tcPr>
            <w:tcW w:w="1476" w:type="dxa"/>
            <w:tcBorders>
              <w:top w:val="single" w:sz="16" w:space="0" w:color="000000"/>
              <w:bottom w:val="single" w:sz="16" w:space="0" w:color="000000"/>
            </w:tcBorders>
            <w:shd w:val="clear" w:color="auto" w:fill="FFFFFF"/>
            <w:vAlign w:val="bottom"/>
          </w:tcPr>
          <w:p w14:paraId="5E4D83F1"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color w:val="000000"/>
                <w:sz w:val="18"/>
                <w:szCs w:val="18"/>
              </w:rPr>
              <w:t>Adjusted R Square</w:t>
            </w:r>
          </w:p>
        </w:tc>
        <w:tc>
          <w:tcPr>
            <w:tcW w:w="1476" w:type="dxa"/>
            <w:tcBorders>
              <w:top w:val="single" w:sz="16" w:space="0" w:color="000000"/>
              <w:bottom w:val="single" w:sz="16" w:space="0" w:color="000000"/>
              <w:right w:val="single" w:sz="16" w:space="0" w:color="000000"/>
            </w:tcBorders>
            <w:shd w:val="clear" w:color="auto" w:fill="FFFFFF"/>
            <w:vAlign w:val="bottom"/>
          </w:tcPr>
          <w:p w14:paraId="5ECBA731"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color w:val="000000"/>
                <w:sz w:val="18"/>
                <w:szCs w:val="18"/>
              </w:rPr>
              <w:t>Std. Error of the Estimate</w:t>
            </w:r>
          </w:p>
        </w:tc>
      </w:tr>
      <w:tr w:rsidR="00B762D9" w:rsidRPr="00204C96" w14:paraId="34D84D28" w14:textId="77777777" w:rsidTr="007C6554">
        <w:trPr>
          <w:cantSplit/>
        </w:trPr>
        <w:tc>
          <w:tcPr>
            <w:tcW w:w="798" w:type="dxa"/>
            <w:tcBorders>
              <w:top w:val="single" w:sz="16" w:space="0" w:color="000000"/>
              <w:left w:val="single" w:sz="16" w:space="0" w:color="000000"/>
              <w:bottom w:val="single" w:sz="16" w:space="0" w:color="000000"/>
              <w:right w:val="single" w:sz="16" w:space="0" w:color="000000"/>
            </w:tcBorders>
            <w:shd w:val="clear" w:color="auto" w:fill="FFFFFF"/>
          </w:tcPr>
          <w:p w14:paraId="516E1733"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204C96">
              <w:rPr>
                <w:rFonts w:ascii="Arial" w:hAnsi="Arial" w:cs="Arial"/>
                <w:color w:val="000000"/>
                <w:sz w:val="18"/>
                <w:szCs w:val="18"/>
              </w:rPr>
              <w:t>1</w:t>
            </w:r>
          </w:p>
        </w:tc>
        <w:tc>
          <w:tcPr>
            <w:tcW w:w="1030" w:type="dxa"/>
            <w:tcBorders>
              <w:top w:val="single" w:sz="16" w:space="0" w:color="000000"/>
              <w:left w:val="single" w:sz="16" w:space="0" w:color="000000"/>
              <w:bottom w:val="single" w:sz="16" w:space="0" w:color="000000"/>
            </w:tcBorders>
            <w:shd w:val="clear" w:color="auto" w:fill="FFFFFF"/>
            <w:vAlign w:val="center"/>
          </w:tcPr>
          <w:p w14:paraId="077CD6AC"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.798</w:t>
            </w:r>
            <w:r w:rsidRPr="00204C96">
              <w:rPr>
                <w:rFonts w:ascii="Arial" w:hAnsi="Arial" w:cs="Arial"/>
                <w:color w:val="000000"/>
                <w:sz w:val="18"/>
                <w:szCs w:val="18"/>
                <w:vertAlign w:val="superscript"/>
              </w:rPr>
              <w:t>a</w:t>
            </w:r>
          </w:p>
        </w:tc>
        <w:tc>
          <w:tcPr>
            <w:tcW w:w="1092" w:type="dxa"/>
            <w:tcBorders>
              <w:top w:val="single" w:sz="16" w:space="0" w:color="000000"/>
              <w:bottom w:val="single" w:sz="16" w:space="0" w:color="000000"/>
            </w:tcBorders>
            <w:shd w:val="clear" w:color="auto" w:fill="FFFFFF"/>
            <w:vAlign w:val="center"/>
          </w:tcPr>
          <w:p w14:paraId="5B44417A"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.637</w:t>
            </w:r>
          </w:p>
        </w:tc>
        <w:tc>
          <w:tcPr>
            <w:tcW w:w="1476" w:type="dxa"/>
            <w:tcBorders>
              <w:top w:val="single" w:sz="16" w:space="0" w:color="000000"/>
              <w:bottom w:val="single" w:sz="16" w:space="0" w:color="000000"/>
            </w:tcBorders>
            <w:shd w:val="clear" w:color="auto" w:fill="FFFFFF"/>
            <w:vAlign w:val="center"/>
          </w:tcPr>
          <w:p w14:paraId="6490B99D"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.591</w:t>
            </w:r>
          </w:p>
        </w:tc>
        <w:tc>
          <w:tcPr>
            <w:tcW w:w="1476" w:type="dxa"/>
            <w:tcBorders>
              <w:top w:val="single" w:sz="16" w:space="0" w:color="000000"/>
              <w:bottom w:val="single" w:sz="16" w:space="0" w:color="000000"/>
              <w:right w:val="single" w:sz="16" w:space="0" w:color="000000"/>
            </w:tcBorders>
            <w:shd w:val="clear" w:color="auto" w:fill="FFFFFF"/>
            <w:vAlign w:val="center"/>
          </w:tcPr>
          <w:p w14:paraId="1F2DA324"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.81334</w:t>
            </w:r>
          </w:p>
        </w:tc>
      </w:tr>
      <w:tr w:rsidR="00B762D9" w:rsidRPr="00204C96" w14:paraId="5E8B9CDD" w14:textId="77777777" w:rsidTr="007C6554">
        <w:trPr>
          <w:cantSplit/>
        </w:trPr>
        <w:tc>
          <w:tcPr>
            <w:tcW w:w="5872" w:type="dxa"/>
            <w:gridSpan w:val="5"/>
            <w:tcBorders>
              <w:top w:val="nil"/>
              <w:left w:val="nil"/>
              <w:bottom w:val="nil"/>
              <w:right w:val="nil"/>
            </w:tcBorders>
            <w:shd w:val="clear" w:color="auto" w:fill="FFFFFF"/>
          </w:tcPr>
          <w:p w14:paraId="6914D065"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204C96">
              <w:rPr>
                <w:rFonts w:ascii="Arial" w:hAnsi="Arial" w:cs="Arial"/>
                <w:color w:val="000000"/>
                <w:sz w:val="18"/>
                <w:szCs w:val="18"/>
              </w:rPr>
              <w:t xml:space="preserve">a. Predictors: (Constant), Kinerja Perusahaan, </w:t>
            </w:r>
            <w:r w:rsidRPr="006C3817">
              <w:rPr>
                <w:rFonts w:ascii="Arial" w:hAnsi="Arial" w:cs="Arial"/>
                <w:i/>
                <w:color w:val="000000"/>
                <w:sz w:val="18"/>
                <w:szCs w:val="18"/>
              </w:rPr>
              <w:t>Likuiditas</w:t>
            </w:r>
            <w:r w:rsidRPr="00204C96">
              <w:rPr>
                <w:rFonts w:ascii="Arial" w:hAnsi="Arial" w:cs="Arial"/>
                <w:color w:val="000000"/>
                <w:sz w:val="18"/>
                <w:szCs w:val="18"/>
              </w:rPr>
              <w:t xml:space="preserve">, </w:t>
            </w:r>
            <w:r w:rsidRPr="006C3817">
              <w:rPr>
                <w:rFonts w:ascii="Arial" w:hAnsi="Arial" w:cs="Arial"/>
                <w:i/>
                <w:color w:val="000000"/>
                <w:sz w:val="18"/>
                <w:szCs w:val="18"/>
              </w:rPr>
              <w:t>Firm size</w:t>
            </w:r>
            <w:r w:rsidRPr="00204C96">
              <w:rPr>
                <w:rFonts w:ascii="Arial" w:hAnsi="Arial" w:cs="Arial"/>
                <w:color w:val="000000"/>
                <w:sz w:val="18"/>
                <w:szCs w:val="18"/>
              </w:rPr>
              <w:t xml:space="preserve">, </w:t>
            </w:r>
            <w:r w:rsidRPr="006C3817">
              <w:rPr>
                <w:rFonts w:ascii="Arial" w:hAnsi="Arial" w:cs="Arial"/>
                <w:i/>
                <w:color w:val="000000"/>
                <w:sz w:val="18"/>
                <w:szCs w:val="18"/>
              </w:rPr>
              <w:t>Leverage</w:t>
            </w:r>
          </w:p>
        </w:tc>
      </w:tr>
    </w:tbl>
    <w:p w14:paraId="2D0DB2E3" w14:textId="77777777" w:rsidR="00B762D9" w:rsidRPr="00204C96" w:rsidRDefault="00B762D9" w:rsidP="00B762D9">
      <w:pPr>
        <w:autoSpaceDE w:val="0"/>
        <w:autoSpaceDN w:val="0"/>
        <w:adjustRightInd w:val="0"/>
        <w:spacing w:after="0" w:line="240" w:lineRule="auto"/>
      </w:pPr>
    </w:p>
    <w:p w14:paraId="019477D3" w14:textId="77777777" w:rsidR="00B762D9" w:rsidRPr="00204C96" w:rsidRDefault="00B762D9" w:rsidP="00B762D9">
      <w:pPr>
        <w:autoSpaceDE w:val="0"/>
        <w:autoSpaceDN w:val="0"/>
        <w:adjustRightInd w:val="0"/>
        <w:spacing w:after="0" w:line="400" w:lineRule="atLeast"/>
      </w:pPr>
    </w:p>
    <w:p w14:paraId="37C58676" w14:textId="77777777" w:rsidR="00B762D9" w:rsidRPr="00935FE9" w:rsidRDefault="00B762D9" w:rsidP="00B762D9">
      <w:pPr>
        <w:autoSpaceDE w:val="0"/>
        <w:autoSpaceDN w:val="0"/>
        <w:adjustRightInd w:val="0"/>
        <w:spacing w:after="0" w:line="240" w:lineRule="auto"/>
      </w:pPr>
    </w:p>
    <w:p w14:paraId="2FC4282C" w14:textId="77777777" w:rsidR="00B762D9" w:rsidRPr="00935FE9" w:rsidRDefault="00B762D9" w:rsidP="00B762D9">
      <w:pPr>
        <w:autoSpaceDE w:val="0"/>
        <w:autoSpaceDN w:val="0"/>
        <w:adjustRightInd w:val="0"/>
        <w:spacing w:after="0" w:line="400" w:lineRule="atLeast"/>
      </w:pPr>
    </w:p>
    <w:p w14:paraId="1345F3FB" w14:textId="77777777" w:rsidR="00B762D9" w:rsidRPr="006B064D" w:rsidRDefault="00B762D9" w:rsidP="00B762D9">
      <w:pPr>
        <w:autoSpaceDE w:val="0"/>
        <w:autoSpaceDN w:val="0"/>
        <w:adjustRightInd w:val="0"/>
        <w:spacing w:after="0" w:line="240" w:lineRule="auto"/>
      </w:pPr>
    </w:p>
    <w:p w14:paraId="7DADAF68" w14:textId="77777777" w:rsidR="00B762D9" w:rsidRDefault="00B762D9" w:rsidP="00B762D9">
      <w:pPr>
        <w:spacing w:after="0" w:line="480" w:lineRule="auto"/>
      </w:pPr>
    </w:p>
    <w:p w14:paraId="0B2F3713" w14:textId="77777777" w:rsidR="00B762D9" w:rsidRDefault="00B762D9" w:rsidP="00B762D9">
      <w:pPr>
        <w:spacing w:line="480" w:lineRule="auto"/>
        <w:jc w:val="center"/>
      </w:pPr>
      <w:r>
        <w:t xml:space="preserve">Sumber: </w:t>
      </w:r>
      <w:r w:rsidRPr="00123D75">
        <w:rPr>
          <w:i/>
        </w:rPr>
        <w:t xml:space="preserve">Output </w:t>
      </w:r>
      <w:r>
        <w:t>SPSS Ver.22</w:t>
      </w:r>
    </w:p>
    <w:p w14:paraId="2D6084FB" w14:textId="77777777" w:rsidR="00B762D9" w:rsidRDefault="00B762D9" w:rsidP="00B762D9">
      <w:pPr>
        <w:spacing w:line="480" w:lineRule="auto"/>
        <w:ind w:left="1276" w:firstLine="425"/>
        <w:jc w:val="both"/>
      </w:pPr>
      <w:r>
        <w:t xml:space="preserve">Dari Tabel 19 diketahui bahwa nilai </w:t>
      </w:r>
      <w:r>
        <w:rPr>
          <w:i/>
        </w:rPr>
        <w:t xml:space="preserve">Adjusted R Square </w:t>
      </w:r>
      <w:r>
        <w:t xml:space="preserve">adalah sebesar 0,591. Hal ini berarti bahwa sebesar 59,1%  Peringkat Sukuk perusahaan di pengaruhi oleh </w:t>
      </w:r>
      <w:r w:rsidRPr="006C3817">
        <w:rPr>
          <w:i/>
        </w:rPr>
        <w:t>Leverage</w:t>
      </w:r>
      <w:r>
        <w:t xml:space="preserve">, </w:t>
      </w:r>
      <w:r w:rsidRPr="006C3817">
        <w:rPr>
          <w:i/>
        </w:rPr>
        <w:t>Likuiditas</w:t>
      </w:r>
      <w:r>
        <w:t xml:space="preserve">, dan </w:t>
      </w:r>
      <w:r w:rsidRPr="006C3817">
        <w:rPr>
          <w:i/>
        </w:rPr>
        <w:t>Firm size</w:t>
      </w:r>
      <w:r>
        <w:t>. Sedangkan sisanya 30,9% dijelaskan oleh faktor-faktor lain diluar model.</w:t>
      </w:r>
    </w:p>
    <w:p w14:paraId="6ADA6A0C" w14:textId="77777777" w:rsidR="00B762D9" w:rsidRDefault="00B762D9" w:rsidP="00B762D9">
      <w:pPr>
        <w:pStyle w:val="ListParagraph"/>
        <w:numPr>
          <w:ilvl w:val="0"/>
          <w:numId w:val="9"/>
        </w:numPr>
        <w:spacing w:line="480" w:lineRule="auto"/>
        <w:ind w:left="1276"/>
      </w:pPr>
      <w:r>
        <w:t>Hasil Uji signifikasi Simultas (Uji F)</w:t>
      </w:r>
    </w:p>
    <w:p w14:paraId="58233888" w14:textId="77777777" w:rsidR="00B762D9" w:rsidRDefault="00B762D9" w:rsidP="00B762D9">
      <w:pPr>
        <w:pStyle w:val="ListParagraph"/>
        <w:spacing w:before="240" w:after="0" w:line="480" w:lineRule="auto"/>
        <w:ind w:left="1276" w:firstLine="425"/>
        <w:jc w:val="both"/>
      </w:pPr>
      <w:r>
        <w:t>Uji ini digunakan untuk menguji apakah semua variaebel independen dalam model persamaan regresi mempunyai pengaruh secara bersama-sama atas variabel dependen. Berikut ini merupakan hasil uji signifikansi simultan (uji F):</w:t>
      </w:r>
    </w:p>
    <w:p w14:paraId="5A3CA214" w14:textId="77777777" w:rsidR="00B762D9" w:rsidRDefault="00B762D9" w:rsidP="00B762D9">
      <w:pPr>
        <w:pStyle w:val="Caption"/>
        <w:spacing w:after="0"/>
        <w:jc w:val="center"/>
        <w:rPr>
          <w:i w:val="0"/>
          <w:color w:val="auto"/>
          <w:sz w:val="24"/>
          <w:szCs w:val="24"/>
        </w:rPr>
      </w:pPr>
      <w:bookmarkStart w:id="23" w:name="_Toc171015155"/>
      <w:r w:rsidRPr="00307FA8">
        <w:rPr>
          <w:i w:val="0"/>
          <w:color w:val="auto"/>
          <w:sz w:val="24"/>
          <w:szCs w:val="24"/>
        </w:rPr>
        <w:t xml:space="preserve">Tabel </w:t>
      </w:r>
      <w:r w:rsidRPr="00307FA8">
        <w:rPr>
          <w:i w:val="0"/>
          <w:color w:val="auto"/>
          <w:sz w:val="24"/>
          <w:szCs w:val="24"/>
        </w:rPr>
        <w:fldChar w:fldCharType="begin"/>
      </w:r>
      <w:r w:rsidRPr="00307FA8">
        <w:rPr>
          <w:i w:val="0"/>
          <w:color w:val="auto"/>
          <w:sz w:val="24"/>
          <w:szCs w:val="24"/>
        </w:rPr>
        <w:instrText xml:space="preserve"> SEQ Tabel \* ARABIC </w:instrText>
      </w:r>
      <w:r w:rsidRPr="00307FA8">
        <w:rPr>
          <w:i w:val="0"/>
          <w:color w:val="auto"/>
          <w:sz w:val="24"/>
          <w:szCs w:val="24"/>
        </w:rPr>
        <w:fldChar w:fldCharType="separate"/>
      </w:r>
      <w:r>
        <w:rPr>
          <w:i w:val="0"/>
          <w:noProof/>
          <w:color w:val="auto"/>
          <w:sz w:val="24"/>
          <w:szCs w:val="24"/>
        </w:rPr>
        <w:t>20</w:t>
      </w:r>
      <w:bookmarkEnd w:id="23"/>
      <w:r w:rsidRPr="00307FA8">
        <w:rPr>
          <w:i w:val="0"/>
          <w:color w:val="auto"/>
          <w:sz w:val="24"/>
          <w:szCs w:val="24"/>
        </w:rPr>
        <w:fldChar w:fldCharType="end"/>
      </w:r>
    </w:p>
    <w:p w14:paraId="6322CFF3" w14:textId="77777777" w:rsidR="00B762D9" w:rsidRDefault="00B762D9" w:rsidP="00B762D9">
      <w:pPr>
        <w:spacing w:after="0"/>
        <w:jc w:val="center"/>
      </w:pPr>
      <w:r>
        <w:t>Substruktur 1</w:t>
      </w:r>
    </w:p>
    <w:p w14:paraId="499092B1" w14:textId="77777777" w:rsidR="00B762D9" w:rsidRDefault="00B762D9" w:rsidP="00B762D9">
      <w:pPr>
        <w:spacing w:after="0"/>
        <w:jc w:val="center"/>
      </w:pPr>
      <w:r>
        <w:t>Hasil Uji Signifikansi Simultan (Uji F)</w:t>
      </w:r>
    </w:p>
    <w:p w14:paraId="4A585BFA" w14:textId="77777777" w:rsidR="00B762D9" w:rsidRPr="00204C96" w:rsidRDefault="00B762D9" w:rsidP="00B762D9">
      <w:pPr>
        <w:autoSpaceDE w:val="0"/>
        <w:autoSpaceDN w:val="0"/>
        <w:adjustRightInd w:val="0"/>
        <w:spacing w:after="0" w:line="240" w:lineRule="auto"/>
      </w:pPr>
      <w:r>
        <w:rPr>
          <w:noProof/>
        </w:rPr>
        <w:drawing>
          <wp:anchor distT="0" distB="0" distL="114300" distR="114300" simplePos="0" relativeHeight="251670528" behindDoc="0" locked="0" layoutInCell="1" allowOverlap="1" wp14:anchorId="363ECA82" wp14:editId="21EBA336">
            <wp:simplePos x="0" y="0"/>
            <wp:positionH relativeFrom="margin">
              <wp:posOffset>760095</wp:posOffset>
            </wp:positionH>
            <wp:positionV relativeFrom="margin">
              <wp:posOffset>6637020</wp:posOffset>
            </wp:positionV>
            <wp:extent cx="4410075" cy="1495425"/>
            <wp:effectExtent l="0" t="0" r="952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shot 2024-07-23 220329.png"/>
                    <pic:cNvPicPr/>
                  </pic:nvPicPr>
                  <pic:blipFill>
                    <a:blip r:embed="rId10">
                      <a:extLst>
                        <a:ext uri="{28A0092B-C50C-407E-A947-70E740481C1C}">
                          <a14:useLocalDpi xmlns:a14="http://schemas.microsoft.com/office/drawing/2010/main" val="0"/>
                        </a:ext>
                      </a:extLst>
                    </a:blip>
                    <a:stretch>
                      <a:fillRect/>
                    </a:stretch>
                  </pic:blipFill>
                  <pic:spPr>
                    <a:xfrm>
                      <a:off x="0" y="0"/>
                      <a:ext cx="4410075" cy="1495425"/>
                    </a:xfrm>
                    <a:prstGeom prst="rect">
                      <a:avLst/>
                    </a:prstGeom>
                  </pic:spPr>
                </pic:pic>
              </a:graphicData>
            </a:graphic>
            <wp14:sizeRelH relativeFrom="margin">
              <wp14:pctWidth>0</wp14:pctWidth>
            </wp14:sizeRelH>
            <wp14:sizeRelV relativeFrom="margin">
              <wp14:pctHeight>0</wp14:pctHeight>
            </wp14:sizeRelV>
          </wp:anchor>
        </w:drawing>
      </w:r>
    </w:p>
    <w:p w14:paraId="3ACD7131" w14:textId="77777777" w:rsidR="00B762D9" w:rsidRPr="00204C96" w:rsidRDefault="00B762D9" w:rsidP="00B762D9">
      <w:pPr>
        <w:autoSpaceDE w:val="0"/>
        <w:autoSpaceDN w:val="0"/>
        <w:adjustRightInd w:val="0"/>
        <w:spacing w:after="0" w:line="400" w:lineRule="atLeast"/>
      </w:pPr>
    </w:p>
    <w:p w14:paraId="767C49CD" w14:textId="77777777" w:rsidR="00B762D9" w:rsidRPr="00935FE9" w:rsidRDefault="00B762D9" w:rsidP="00B762D9">
      <w:pPr>
        <w:autoSpaceDE w:val="0"/>
        <w:autoSpaceDN w:val="0"/>
        <w:adjustRightInd w:val="0"/>
        <w:spacing w:after="0" w:line="240" w:lineRule="auto"/>
      </w:pPr>
    </w:p>
    <w:p w14:paraId="192837FC" w14:textId="77777777" w:rsidR="00B762D9" w:rsidRPr="00935FE9" w:rsidRDefault="00B762D9" w:rsidP="00B762D9">
      <w:pPr>
        <w:autoSpaceDE w:val="0"/>
        <w:autoSpaceDN w:val="0"/>
        <w:adjustRightInd w:val="0"/>
        <w:spacing w:after="0" w:line="400" w:lineRule="atLeast"/>
      </w:pPr>
    </w:p>
    <w:p w14:paraId="36F8716D" w14:textId="77777777" w:rsidR="00B762D9" w:rsidRPr="007F06E2" w:rsidRDefault="00B762D9" w:rsidP="00B762D9">
      <w:pPr>
        <w:autoSpaceDE w:val="0"/>
        <w:autoSpaceDN w:val="0"/>
        <w:adjustRightInd w:val="0"/>
        <w:spacing w:after="0" w:line="240" w:lineRule="auto"/>
      </w:pPr>
    </w:p>
    <w:p w14:paraId="742422E2" w14:textId="77777777" w:rsidR="00B762D9" w:rsidRDefault="00B762D9" w:rsidP="00B762D9">
      <w:pPr>
        <w:spacing w:line="480" w:lineRule="auto"/>
        <w:jc w:val="center"/>
      </w:pPr>
    </w:p>
    <w:p w14:paraId="295B3276" w14:textId="77777777" w:rsidR="00B762D9" w:rsidRDefault="00B762D9" w:rsidP="00B762D9">
      <w:pPr>
        <w:spacing w:line="480" w:lineRule="auto"/>
      </w:pPr>
    </w:p>
    <w:p w14:paraId="2AABA42C" w14:textId="77777777" w:rsidR="00B762D9" w:rsidRDefault="00B762D9" w:rsidP="00B762D9">
      <w:pPr>
        <w:spacing w:after="0" w:line="480" w:lineRule="auto"/>
        <w:ind w:left="1276" w:firstLine="425"/>
        <w:jc w:val="both"/>
      </w:pPr>
      <w:r>
        <w:t>Berdasarkan Tabel 20 diketahui bahwa nilai F</w:t>
      </w:r>
      <w:r>
        <w:rPr>
          <w:vertAlign w:val="subscript"/>
        </w:rPr>
        <w:t>hitung</w:t>
      </w:r>
      <w:r>
        <w:t xml:space="preserve"> sebesar 7,081 dengan nilai signifikan 0,001. Maka dari itu, dikarenakan nilai signifikansi lebih kecil dari 0,05 maka model persamaan regresi ini dapat disimpulkan bahwa semua variabel independen yaitu </w:t>
      </w:r>
      <w:r w:rsidRPr="006C3817">
        <w:rPr>
          <w:i/>
        </w:rPr>
        <w:t>Leverage</w:t>
      </w:r>
      <w:r>
        <w:t xml:space="preserve">, </w:t>
      </w:r>
      <w:r w:rsidRPr="006C3817">
        <w:rPr>
          <w:i/>
        </w:rPr>
        <w:t>Likuiditas</w:t>
      </w:r>
      <w:r>
        <w:t xml:space="preserve">, dan </w:t>
      </w:r>
      <w:r w:rsidRPr="006C3817">
        <w:rPr>
          <w:i/>
        </w:rPr>
        <w:t>Firm size</w:t>
      </w:r>
      <w:r>
        <w:t xml:space="preserve"> berpengaruh secara simultan terhadap Kinerja Perusahaan.</w:t>
      </w:r>
    </w:p>
    <w:p w14:paraId="15C5F485" w14:textId="77777777" w:rsidR="00B762D9" w:rsidRDefault="00B762D9" w:rsidP="00B762D9">
      <w:pPr>
        <w:pStyle w:val="Caption"/>
        <w:spacing w:after="0"/>
        <w:jc w:val="center"/>
        <w:rPr>
          <w:i w:val="0"/>
          <w:color w:val="auto"/>
          <w:sz w:val="24"/>
          <w:szCs w:val="24"/>
        </w:rPr>
      </w:pPr>
      <w:bookmarkStart w:id="24" w:name="_Toc171015156"/>
      <w:r w:rsidRPr="001711C4">
        <w:rPr>
          <w:i w:val="0"/>
          <w:color w:val="auto"/>
          <w:sz w:val="24"/>
          <w:szCs w:val="24"/>
        </w:rPr>
        <w:t xml:space="preserve">Tabel </w:t>
      </w:r>
      <w:r w:rsidRPr="001711C4">
        <w:rPr>
          <w:i w:val="0"/>
          <w:color w:val="auto"/>
          <w:sz w:val="24"/>
          <w:szCs w:val="24"/>
        </w:rPr>
        <w:fldChar w:fldCharType="begin"/>
      </w:r>
      <w:r w:rsidRPr="001711C4">
        <w:rPr>
          <w:i w:val="0"/>
          <w:color w:val="auto"/>
          <w:sz w:val="24"/>
          <w:szCs w:val="24"/>
        </w:rPr>
        <w:instrText xml:space="preserve"> SEQ Tabel \* ARABIC </w:instrText>
      </w:r>
      <w:r w:rsidRPr="001711C4">
        <w:rPr>
          <w:i w:val="0"/>
          <w:color w:val="auto"/>
          <w:sz w:val="24"/>
          <w:szCs w:val="24"/>
        </w:rPr>
        <w:fldChar w:fldCharType="separate"/>
      </w:r>
      <w:r>
        <w:rPr>
          <w:i w:val="0"/>
          <w:noProof/>
          <w:color w:val="auto"/>
          <w:sz w:val="24"/>
          <w:szCs w:val="24"/>
        </w:rPr>
        <w:t>21</w:t>
      </w:r>
      <w:bookmarkEnd w:id="24"/>
      <w:r w:rsidRPr="001711C4">
        <w:rPr>
          <w:i w:val="0"/>
          <w:color w:val="auto"/>
          <w:sz w:val="24"/>
          <w:szCs w:val="24"/>
        </w:rPr>
        <w:fldChar w:fldCharType="end"/>
      </w:r>
    </w:p>
    <w:p w14:paraId="66423F32" w14:textId="77777777" w:rsidR="00B762D9" w:rsidRDefault="00B762D9" w:rsidP="00B762D9">
      <w:pPr>
        <w:spacing w:after="0" w:line="240" w:lineRule="auto"/>
        <w:jc w:val="center"/>
      </w:pPr>
      <w:r>
        <w:t>Substruktur 2</w:t>
      </w:r>
    </w:p>
    <w:p w14:paraId="167F59CD" w14:textId="77777777" w:rsidR="00B762D9" w:rsidRDefault="00B762D9" w:rsidP="00B762D9">
      <w:pPr>
        <w:spacing w:after="0" w:line="240" w:lineRule="auto"/>
        <w:jc w:val="center"/>
      </w:pPr>
      <w:r>
        <w:t>Hasil Uji Signifikansi Simultan (Uji F)</w:t>
      </w:r>
    </w:p>
    <w:p w14:paraId="2EA4D1E2" w14:textId="77777777" w:rsidR="00B762D9" w:rsidRPr="00AA7425" w:rsidRDefault="00B762D9" w:rsidP="00B762D9">
      <w:pPr>
        <w:autoSpaceDE w:val="0"/>
        <w:autoSpaceDN w:val="0"/>
        <w:adjustRightInd w:val="0"/>
        <w:spacing w:after="0" w:line="240" w:lineRule="auto"/>
      </w:pPr>
    </w:p>
    <w:tbl>
      <w:tblPr>
        <w:tblpPr w:leftFromText="180" w:rightFromText="180" w:vertAnchor="text" w:horzAnchor="page" w:tblpX="3410" w:tblpY="-55"/>
        <w:tblW w:w="67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21"/>
        <w:gridCol w:w="1091"/>
        <w:gridCol w:w="1246"/>
        <w:gridCol w:w="869"/>
        <w:gridCol w:w="1194"/>
        <w:gridCol w:w="869"/>
        <w:gridCol w:w="871"/>
      </w:tblGrid>
      <w:tr w:rsidR="00B762D9" w:rsidRPr="00204C96" w14:paraId="2619EDF5" w14:textId="77777777" w:rsidTr="007C6554">
        <w:trPr>
          <w:cantSplit/>
          <w:trHeight w:val="325"/>
        </w:trPr>
        <w:tc>
          <w:tcPr>
            <w:tcW w:w="6761" w:type="dxa"/>
            <w:gridSpan w:val="7"/>
            <w:tcBorders>
              <w:top w:val="nil"/>
              <w:left w:val="nil"/>
              <w:bottom w:val="nil"/>
              <w:right w:val="nil"/>
            </w:tcBorders>
            <w:shd w:val="clear" w:color="auto" w:fill="FFFFFF"/>
            <w:vAlign w:val="center"/>
          </w:tcPr>
          <w:p w14:paraId="04149EBA"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b/>
                <w:bCs/>
                <w:color w:val="000000"/>
                <w:sz w:val="18"/>
                <w:szCs w:val="18"/>
              </w:rPr>
              <w:t>ANOVA</w:t>
            </w:r>
            <w:r w:rsidRPr="00204C96">
              <w:rPr>
                <w:rFonts w:ascii="Arial" w:hAnsi="Arial" w:cs="Arial"/>
                <w:b/>
                <w:bCs/>
                <w:color w:val="000000"/>
                <w:sz w:val="18"/>
                <w:szCs w:val="18"/>
                <w:vertAlign w:val="superscript"/>
              </w:rPr>
              <w:t>a</w:t>
            </w:r>
          </w:p>
        </w:tc>
      </w:tr>
      <w:tr w:rsidR="00B762D9" w:rsidRPr="00204C96" w14:paraId="0ADC56C6" w14:textId="77777777" w:rsidTr="007C6554">
        <w:trPr>
          <w:cantSplit/>
          <w:trHeight w:val="298"/>
        </w:trPr>
        <w:tc>
          <w:tcPr>
            <w:tcW w:w="1712" w:type="dxa"/>
            <w:gridSpan w:val="2"/>
            <w:tcBorders>
              <w:top w:val="single" w:sz="16" w:space="0" w:color="000000"/>
              <w:left w:val="single" w:sz="16" w:space="0" w:color="000000"/>
              <w:bottom w:val="single" w:sz="16" w:space="0" w:color="000000"/>
              <w:right w:val="nil"/>
            </w:tcBorders>
            <w:shd w:val="clear" w:color="auto" w:fill="FFFFFF"/>
            <w:vAlign w:val="bottom"/>
          </w:tcPr>
          <w:p w14:paraId="4BCAA62C"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204C96">
              <w:rPr>
                <w:rFonts w:ascii="Arial" w:hAnsi="Arial" w:cs="Arial"/>
                <w:color w:val="000000"/>
                <w:sz w:val="18"/>
                <w:szCs w:val="18"/>
              </w:rPr>
              <w:t>Model</w:t>
            </w:r>
          </w:p>
        </w:tc>
        <w:tc>
          <w:tcPr>
            <w:tcW w:w="1246" w:type="dxa"/>
            <w:tcBorders>
              <w:top w:val="single" w:sz="16" w:space="0" w:color="000000"/>
              <w:left w:val="single" w:sz="16" w:space="0" w:color="000000"/>
              <w:bottom w:val="single" w:sz="16" w:space="0" w:color="000000"/>
            </w:tcBorders>
            <w:shd w:val="clear" w:color="auto" w:fill="FFFFFF"/>
            <w:vAlign w:val="bottom"/>
          </w:tcPr>
          <w:p w14:paraId="3855BB7A"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color w:val="000000"/>
                <w:sz w:val="18"/>
                <w:szCs w:val="18"/>
              </w:rPr>
              <w:t>Sum of Squares</w:t>
            </w:r>
          </w:p>
        </w:tc>
        <w:tc>
          <w:tcPr>
            <w:tcW w:w="869" w:type="dxa"/>
            <w:tcBorders>
              <w:top w:val="single" w:sz="16" w:space="0" w:color="000000"/>
              <w:bottom w:val="single" w:sz="16" w:space="0" w:color="000000"/>
            </w:tcBorders>
            <w:shd w:val="clear" w:color="auto" w:fill="FFFFFF"/>
            <w:vAlign w:val="bottom"/>
          </w:tcPr>
          <w:p w14:paraId="4C061AD3"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color w:val="000000"/>
                <w:sz w:val="18"/>
                <w:szCs w:val="18"/>
              </w:rPr>
              <w:t>df</w:t>
            </w:r>
          </w:p>
        </w:tc>
        <w:tc>
          <w:tcPr>
            <w:tcW w:w="1194" w:type="dxa"/>
            <w:tcBorders>
              <w:top w:val="single" w:sz="16" w:space="0" w:color="000000"/>
              <w:bottom w:val="single" w:sz="16" w:space="0" w:color="000000"/>
            </w:tcBorders>
            <w:shd w:val="clear" w:color="auto" w:fill="FFFFFF"/>
            <w:vAlign w:val="bottom"/>
          </w:tcPr>
          <w:p w14:paraId="213FF2E3"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color w:val="000000"/>
                <w:sz w:val="18"/>
                <w:szCs w:val="18"/>
              </w:rPr>
              <w:t>Mean Square</w:t>
            </w:r>
          </w:p>
        </w:tc>
        <w:tc>
          <w:tcPr>
            <w:tcW w:w="869" w:type="dxa"/>
            <w:tcBorders>
              <w:top w:val="single" w:sz="16" w:space="0" w:color="000000"/>
              <w:bottom w:val="single" w:sz="16" w:space="0" w:color="000000"/>
            </w:tcBorders>
            <w:shd w:val="clear" w:color="auto" w:fill="FFFFFF"/>
            <w:vAlign w:val="bottom"/>
          </w:tcPr>
          <w:p w14:paraId="2D55A6F6"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color w:val="000000"/>
                <w:sz w:val="18"/>
                <w:szCs w:val="18"/>
              </w:rPr>
              <w:t>F</w:t>
            </w:r>
          </w:p>
        </w:tc>
        <w:tc>
          <w:tcPr>
            <w:tcW w:w="869" w:type="dxa"/>
            <w:tcBorders>
              <w:top w:val="single" w:sz="16" w:space="0" w:color="000000"/>
              <w:bottom w:val="single" w:sz="16" w:space="0" w:color="000000"/>
              <w:right w:val="single" w:sz="16" w:space="0" w:color="000000"/>
            </w:tcBorders>
            <w:shd w:val="clear" w:color="auto" w:fill="FFFFFF"/>
            <w:vAlign w:val="bottom"/>
          </w:tcPr>
          <w:p w14:paraId="49F3038F"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color w:val="000000"/>
                <w:sz w:val="18"/>
                <w:szCs w:val="18"/>
              </w:rPr>
              <w:t>Sig.</w:t>
            </w:r>
          </w:p>
        </w:tc>
      </w:tr>
      <w:tr w:rsidR="00B762D9" w:rsidRPr="00204C96" w14:paraId="6E02C518" w14:textId="77777777" w:rsidTr="007C6554">
        <w:trPr>
          <w:cantSplit/>
          <w:trHeight w:val="325"/>
        </w:trPr>
        <w:tc>
          <w:tcPr>
            <w:tcW w:w="621" w:type="dxa"/>
            <w:vMerge w:val="restart"/>
            <w:tcBorders>
              <w:top w:val="single" w:sz="16" w:space="0" w:color="000000"/>
              <w:left w:val="single" w:sz="16" w:space="0" w:color="000000"/>
              <w:bottom w:val="single" w:sz="16" w:space="0" w:color="000000"/>
              <w:right w:val="nil"/>
            </w:tcBorders>
            <w:shd w:val="clear" w:color="auto" w:fill="FFFFFF"/>
          </w:tcPr>
          <w:p w14:paraId="41F9AAE5"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204C96">
              <w:rPr>
                <w:rFonts w:ascii="Arial" w:hAnsi="Arial" w:cs="Arial"/>
                <w:color w:val="000000"/>
                <w:sz w:val="18"/>
                <w:szCs w:val="18"/>
              </w:rPr>
              <w:t>1</w:t>
            </w:r>
          </w:p>
        </w:tc>
        <w:tc>
          <w:tcPr>
            <w:tcW w:w="1090" w:type="dxa"/>
            <w:tcBorders>
              <w:top w:val="single" w:sz="16" w:space="0" w:color="000000"/>
              <w:left w:val="nil"/>
              <w:bottom w:val="nil"/>
              <w:right w:val="single" w:sz="16" w:space="0" w:color="000000"/>
            </w:tcBorders>
            <w:shd w:val="clear" w:color="auto" w:fill="FFFFFF"/>
          </w:tcPr>
          <w:p w14:paraId="221DD92D"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204C96">
              <w:rPr>
                <w:rFonts w:ascii="Arial" w:hAnsi="Arial" w:cs="Arial"/>
                <w:color w:val="000000"/>
                <w:sz w:val="18"/>
                <w:szCs w:val="18"/>
              </w:rPr>
              <w:t>Regression</w:t>
            </w:r>
          </w:p>
        </w:tc>
        <w:tc>
          <w:tcPr>
            <w:tcW w:w="1246" w:type="dxa"/>
            <w:tcBorders>
              <w:top w:val="single" w:sz="16" w:space="0" w:color="000000"/>
              <w:left w:val="single" w:sz="16" w:space="0" w:color="000000"/>
              <w:bottom w:val="nil"/>
            </w:tcBorders>
            <w:shd w:val="clear" w:color="auto" w:fill="FFFFFF"/>
            <w:vAlign w:val="center"/>
          </w:tcPr>
          <w:p w14:paraId="6E215FD9"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37.102</w:t>
            </w:r>
          </w:p>
        </w:tc>
        <w:tc>
          <w:tcPr>
            <w:tcW w:w="869" w:type="dxa"/>
            <w:tcBorders>
              <w:top w:val="single" w:sz="16" w:space="0" w:color="000000"/>
              <w:bottom w:val="nil"/>
            </w:tcBorders>
            <w:shd w:val="clear" w:color="auto" w:fill="FFFFFF"/>
            <w:vAlign w:val="center"/>
          </w:tcPr>
          <w:p w14:paraId="1166F322"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4</w:t>
            </w:r>
          </w:p>
        </w:tc>
        <w:tc>
          <w:tcPr>
            <w:tcW w:w="1194" w:type="dxa"/>
            <w:tcBorders>
              <w:top w:val="single" w:sz="16" w:space="0" w:color="000000"/>
              <w:bottom w:val="nil"/>
            </w:tcBorders>
            <w:shd w:val="clear" w:color="auto" w:fill="FFFFFF"/>
            <w:vAlign w:val="center"/>
          </w:tcPr>
          <w:p w14:paraId="358A1706"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9.275</w:t>
            </w:r>
          </w:p>
        </w:tc>
        <w:tc>
          <w:tcPr>
            <w:tcW w:w="869" w:type="dxa"/>
            <w:tcBorders>
              <w:top w:val="single" w:sz="16" w:space="0" w:color="000000"/>
              <w:bottom w:val="nil"/>
            </w:tcBorders>
            <w:shd w:val="clear" w:color="auto" w:fill="FFFFFF"/>
            <w:vAlign w:val="center"/>
          </w:tcPr>
          <w:p w14:paraId="0DA21973"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14.021</w:t>
            </w:r>
          </w:p>
        </w:tc>
        <w:tc>
          <w:tcPr>
            <w:tcW w:w="869" w:type="dxa"/>
            <w:tcBorders>
              <w:top w:val="single" w:sz="16" w:space="0" w:color="000000"/>
              <w:bottom w:val="nil"/>
              <w:right w:val="single" w:sz="16" w:space="0" w:color="000000"/>
            </w:tcBorders>
            <w:shd w:val="clear" w:color="auto" w:fill="FFFFFF"/>
            <w:vAlign w:val="center"/>
          </w:tcPr>
          <w:p w14:paraId="1EB70335"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.000</w:t>
            </w:r>
            <w:r w:rsidRPr="00204C96">
              <w:rPr>
                <w:rFonts w:ascii="Arial" w:hAnsi="Arial" w:cs="Arial"/>
                <w:color w:val="000000"/>
                <w:sz w:val="18"/>
                <w:szCs w:val="18"/>
                <w:vertAlign w:val="superscript"/>
              </w:rPr>
              <w:t>b</w:t>
            </w:r>
          </w:p>
        </w:tc>
      </w:tr>
      <w:tr w:rsidR="00B762D9" w:rsidRPr="00204C96" w14:paraId="7E02D4D1" w14:textId="77777777" w:rsidTr="007C6554">
        <w:trPr>
          <w:cantSplit/>
          <w:trHeight w:val="352"/>
        </w:trPr>
        <w:tc>
          <w:tcPr>
            <w:tcW w:w="621" w:type="dxa"/>
            <w:vMerge/>
            <w:tcBorders>
              <w:top w:val="single" w:sz="16" w:space="0" w:color="000000"/>
              <w:left w:val="single" w:sz="16" w:space="0" w:color="000000"/>
              <w:bottom w:val="single" w:sz="16" w:space="0" w:color="000000"/>
              <w:right w:val="nil"/>
            </w:tcBorders>
            <w:shd w:val="clear" w:color="auto" w:fill="FFFFFF"/>
          </w:tcPr>
          <w:p w14:paraId="7B501670" w14:textId="77777777" w:rsidR="00B762D9" w:rsidRPr="00204C96" w:rsidRDefault="00B762D9" w:rsidP="007C6554">
            <w:pPr>
              <w:autoSpaceDE w:val="0"/>
              <w:autoSpaceDN w:val="0"/>
              <w:adjustRightInd w:val="0"/>
              <w:spacing w:after="0" w:line="240" w:lineRule="auto"/>
              <w:rPr>
                <w:rFonts w:ascii="Arial" w:hAnsi="Arial" w:cs="Arial"/>
                <w:color w:val="000000"/>
                <w:sz w:val="18"/>
                <w:szCs w:val="18"/>
              </w:rPr>
            </w:pPr>
          </w:p>
        </w:tc>
        <w:tc>
          <w:tcPr>
            <w:tcW w:w="1090" w:type="dxa"/>
            <w:tcBorders>
              <w:top w:val="nil"/>
              <w:left w:val="nil"/>
              <w:bottom w:val="nil"/>
              <w:right w:val="single" w:sz="16" w:space="0" w:color="000000"/>
            </w:tcBorders>
            <w:shd w:val="clear" w:color="auto" w:fill="FFFFFF"/>
          </w:tcPr>
          <w:p w14:paraId="4A79B61B"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204C96">
              <w:rPr>
                <w:rFonts w:ascii="Arial" w:hAnsi="Arial" w:cs="Arial"/>
                <w:color w:val="000000"/>
                <w:sz w:val="18"/>
                <w:szCs w:val="18"/>
              </w:rPr>
              <w:t>Residual</w:t>
            </w:r>
          </w:p>
        </w:tc>
        <w:tc>
          <w:tcPr>
            <w:tcW w:w="1246" w:type="dxa"/>
            <w:tcBorders>
              <w:top w:val="nil"/>
              <w:left w:val="single" w:sz="16" w:space="0" w:color="000000"/>
              <w:bottom w:val="nil"/>
            </w:tcBorders>
            <w:shd w:val="clear" w:color="auto" w:fill="FFFFFF"/>
            <w:vAlign w:val="center"/>
          </w:tcPr>
          <w:p w14:paraId="3A4C078B"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21.169</w:t>
            </w:r>
          </w:p>
        </w:tc>
        <w:tc>
          <w:tcPr>
            <w:tcW w:w="869" w:type="dxa"/>
            <w:tcBorders>
              <w:top w:val="nil"/>
              <w:bottom w:val="nil"/>
            </w:tcBorders>
            <w:shd w:val="clear" w:color="auto" w:fill="FFFFFF"/>
            <w:vAlign w:val="center"/>
          </w:tcPr>
          <w:p w14:paraId="11CA4241"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32</w:t>
            </w:r>
          </w:p>
        </w:tc>
        <w:tc>
          <w:tcPr>
            <w:tcW w:w="1194" w:type="dxa"/>
            <w:tcBorders>
              <w:top w:val="nil"/>
              <w:bottom w:val="nil"/>
            </w:tcBorders>
            <w:shd w:val="clear" w:color="auto" w:fill="FFFFFF"/>
            <w:vAlign w:val="center"/>
          </w:tcPr>
          <w:p w14:paraId="175C7A87"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.662</w:t>
            </w:r>
          </w:p>
        </w:tc>
        <w:tc>
          <w:tcPr>
            <w:tcW w:w="869" w:type="dxa"/>
            <w:tcBorders>
              <w:top w:val="nil"/>
              <w:bottom w:val="nil"/>
            </w:tcBorders>
            <w:shd w:val="clear" w:color="auto" w:fill="FFFFFF"/>
            <w:vAlign w:val="center"/>
          </w:tcPr>
          <w:p w14:paraId="51D54863" w14:textId="77777777" w:rsidR="00B762D9" w:rsidRPr="00204C96" w:rsidRDefault="00B762D9" w:rsidP="007C6554">
            <w:pPr>
              <w:autoSpaceDE w:val="0"/>
              <w:autoSpaceDN w:val="0"/>
              <w:adjustRightInd w:val="0"/>
              <w:spacing w:after="0" w:line="240" w:lineRule="auto"/>
            </w:pPr>
          </w:p>
        </w:tc>
        <w:tc>
          <w:tcPr>
            <w:tcW w:w="869" w:type="dxa"/>
            <w:tcBorders>
              <w:top w:val="nil"/>
              <w:bottom w:val="nil"/>
              <w:right w:val="single" w:sz="16" w:space="0" w:color="000000"/>
            </w:tcBorders>
            <w:shd w:val="clear" w:color="auto" w:fill="FFFFFF"/>
            <w:vAlign w:val="center"/>
          </w:tcPr>
          <w:p w14:paraId="7E46D268" w14:textId="77777777" w:rsidR="00B762D9" w:rsidRPr="00204C96" w:rsidRDefault="00B762D9" w:rsidP="007C6554">
            <w:pPr>
              <w:autoSpaceDE w:val="0"/>
              <w:autoSpaceDN w:val="0"/>
              <w:adjustRightInd w:val="0"/>
              <w:spacing w:after="0" w:line="240" w:lineRule="auto"/>
            </w:pPr>
          </w:p>
        </w:tc>
      </w:tr>
      <w:tr w:rsidR="00B762D9" w:rsidRPr="00204C96" w14:paraId="60949C2E" w14:textId="77777777" w:rsidTr="007C6554">
        <w:trPr>
          <w:cantSplit/>
          <w:trHeight w:val="352"/>
        </w:trPr>
        <w:tc>
          <w:tcPr>
            <w:tcW w:w="621" w:type="dxa"/>
            <w:vMerge/>
            <w:tcBorders>
              <w:top w:val="single" w:sz="16" w:space="0" w:color="000000"/>
              <w:left w:val="single" w:sz="16" w:space="0" w:color="000000"/>
              <w:bottom w:val="single" w:sz="16" w:space="0" w:color="000000"/>
              <w:right w:val="nil"/>
            </w:tcBorders>
            <w:shd w:val="clear" w:color="auto" w:fill="FFFFFF"/>
          </w:tcPr>
          <w:p w14:paraId="4DAB4BA3" w14:textId="77777777" w:rsidR="00B762D9" w:rsidRPr="00204C96" w:rsidRDefault="00B762D9" w:rsidP="007C6554">
            <w:pPr>
              <w:autoSpaceDE w:val="0"/>
              <w:autoSpaceDN w:val="0"/>
              <w:adjustRightInd w:val="0"/>
              <w:spacing w:after="0" w:line="240" w:lineRule="auto"/>
            </w:pPr>
          </w:p>
        </w:tc>
        <w:tc>
          <w:tcPr>
            <w:tcW w:w="1090" w:type="dxa"/>
            <w:tcBorders>
              <w:top w:val="nil"/>
              <w:left w:val="nil"/>
              <w:bottom w:val="single" w:sz="16" w:space="0" w:color="000000"/>
              <w:right w:val="single" w:sz="16" w:space="0" w:color="000000"/>
            </w:tcBorders>
            <w:shd w:val="clear" w:color="auto" w:fill="FFFFFF"/>
          </w:tcPr>
          <w:p w14:paraId="3F8193D7"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204C96">
              <w:rPr>
                <w:rFonts w:ascii="Arial" w:hAnsi="Arial" w:cs="Arial"/>
                <w:color w:val="000000"/>
                <w:sz w:val="18"/>
                <w:szCs w:val="18"/>
              </w:rPr>
              <w:t>Total</w:t>
            </w:r>
          </w:p>
        </w:tc>
        <w:tc>
          <w:tcPr>
            <w:tcW w:w="1246" w:type="dxa"/>
            <w:tcBorders>
              <w:top w:val="nil"/>
              <w:left w:val="single" w:sz="16" w:space="0" w:color="000000"/>
              <w:bottom w:val="single" w:sz="16" w:space="0" w:color="000000"/>
            </w:tcBorders>
            <w:shd w:val="clear" w:color="auto" w:fill="FFFFFF"/>
            <w:vAlign w:val="center"/>
          </w:tcPr>
          <w:p w14:paraId="691180F6"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58.270</w:t>
            </w:r>
          </w:p>
        </w:tc>
        <w:tc>
          <w:tcPr>
            <w:tcW w:w="869" w:type="dxa"/>
            <w:tcBorders>
              <w:top w:val="nil"/>
              <w:bottom w:val="single" w:sz="16" w:space="0" w:color="000000"/>
            </w:tcBorders>
            <w:shd w:val="clear" w:color="auto" w:fill="FFFFFF"/>
            <w:vAlign w:val="center"/>
          </w:tcPr>
          <w:p w14:paraId="5F8D3FBF"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36</w:t>
            </w:r>
          </w:p>
        </w:tc>
        <w:tc>
          <w:tcPr>
            <w:tcW w:w="1194" w:type="dxa"/>
            <w:tcBorders>
              <w:top w:val="nil"/>
              <w:bottom w:val="single" w:sz="16" w:space="0" w:color="000000"/>
            </w:tcBorders>
            <w:shd w:val="clear" w:color="auto" w:fill="FFFFFF"/>
            <w:vAlign w:val="center"/>
          </w:tcPr>
          <w:p w14:paraId="48D36F2F" w14:textId="77777777" w:rsidR="00B762D9" w:rsidRPr="00204C96" w:rsidRDefault="00B762D9" w:rsidP="007C6554">
            <w:pPr>
              <w:autoSpaceDE w:val="0"/>
              <w:autoSpaceDN w:val="0"/>
              <w:adjustRightInd w:val="0"/>
              <w:spacing w:after="0" w:line="240" w:lineRule="auto"/>
            </w:pPr>
          </w:p>
        </w:tc>
        <w:tc>
          <w:tcPr>
            <w:tcW w:w="869" w:type="dxa"/>
            <w:tcBorders>
              <w:top w:val="nil"/>
              <w:bottom w:val="single" w:sz="16" w:space="0" w:color="000000"/>
            </w:tcBorders>
            <w:shd w:val="clear" w:color="auto" w:fill="FFFFFF"/>
            <w:vAlign w:val="center"/>
          </w:tcPr>
          <w:p w14:paraId="725D2E05" w14:textId="77777777" w:rsidR="00B762D9" w:rsidRPr="00204C96" w:rsidRDefault="00B762D9" w:rsidP="007C6554">
            <w:pPr>
              <w:autoSpaceDE w:val="0"/>
              <w:autoSpaceDN w:val="0"/>
              <w:adjustRightInd w:val="0"/>
              <w:spacing w:after="0" w:line="240" w:lineRule="auto"/>
            </w:pPr>
          </w:p>
        </w:tc>
        <w:tc>
          <w:tcPr>
            <w:tcW w:w="869" w:type="dxa"/>
            <w:tcBorders>
              <w:top w:val="nil"/>
              <w:bottom w:val="single" w:sz="16" w:space="0" w:color="000000"/>
              <w:right w:val="single" w:sz="16" w:space="0" w:color="000000"/>
            </w:tcBorders>
            <w:shd w:val="clear" w:color="auto" w:fill="FFFFFF"/>
            <w:vAlign w:val="center"/>
          </w:tcPr>
          <w:p w14:paraId="7BBB6EBF" w14:textId="77777777" w:rsidR="00B762D9" w:rsidRPr="00204C96" w:rsidRDefault="00B762D9" w:rsidP="007C6554">
            <w:pPr>
              <w:autoSpaceDE w:val="0"/>
              <w:autoSpaceDN w:val="0"/>
              <w:adjustRightInd w:val="0"/>
              <w:spacing w:after="0" w:line="240" w:lineRule="auto"/>
            </w:pPr>
          </w:p>
        </w:tc>
      </w:tr>
      <w:tr w:rsidR="00B762D9" w:rsidRPr="00204C96" w14:paraId="53CEC1AE" w14:textId="77777777" w:rsidTr="007C6554">
        <w:trPr>
          <w:cantSplit/>
          <w:trHeight w:val="311"/>
        </w:trPr>
        <w:tc>
          <w:tcPr>
            <w:tcW w:w="6761" w:type="dxa"/>
            <w:gridSpan w:val="7"/>
            <w:tcBorders>
              <w:top w:val="nil"/>
              <w:left w:val="nil"/>
              <w:bottom w:val="nil"/>
              <w:right w:val="nil"/>
            </w:tcBorders>
            <w:shd w:val="clear" w:color="auto" w:fill="FFFFFF"/>
          </w:tcPr>
          <w:p w14:paraId="40388839"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204C96">
              <w:rPr>
                <w:rFonts w:ascii="Arial" w:hAnsi="Arial" w:cs="Arial"/>
                <w:color w:val="000000"/>
                <w:sz w:val="18"/>
                <w:szCs w:val="18"/>
              </w:rPr>
              <w:t>a. Dependent Variable: Peringkat Sukuk</w:t>
            </w:r>
          </w:p>
        </w:tc>
      </w:tr>
      <w:tr w:rsidR="00B762D9" w:rsidRPr="00204C96" w14:paraId="32C888A7" w14:textId="77777777" w:rsidTr="007C6554">
        <w:trPr>
          <w:cantSplit/>
          <w:trHeight w:val="325"/>
        </w:trPr>
        <w:tc>
          <w:tcPr>
            <w:tcW w:w="6761" w:type="dxa"/>
            <w:gridSpan w:val="7"/>
            <w:tcBorders>
              <w:top w:val="nil"/>
              <w:left w:val="nil"/>
              <w:bottom w:val="nil"/>
              <w:right w:val="nil"/>
            </w:tcBorders>
            <w:shd w:val="clear" w:color="auto" w:fill="FFFFFF"/>
          </w:tcPr>
          <w:p w14:paraId="3DE91B49"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204C96">
              <w:rPr>
                <w:rFonts w:ascii="Arial" w:hAnsi="Arial" w:cs="Arial"/>
                <w:color w:val="000000"/>
                <w:sz w:val="18"/>
                <w:szCs w:val="18"/>
              </w:rPr>
              <w:t xml:space="preserve">b. Predictors: (Constant), Kinerja Perusahaan, </w:t>
            </w:r>
            <w:r w:rsidRPr="006C3817">
              <w:rPr>
                <w:rFonts w:ascii="Arial" w:hAnsi="Arial" w:cs="Arial"/>
                <w:i/>
                <w:color w:val="000000"/>
                <w:sz w:val="18"/>
                <w:szCs w:val="18"/>
              </w:rPr>
              <w:t>Likuiditas</w:t>
            </w:r>
            <w:r w:rsidRPr="00204C96">
              <w:rPr>
                <w:rFonts w:ascii="Arial" w:hAnsi="Arial" w:cs="Arial"/>
                <w:color w:val="000000"/>
                <w:sz w:val="18"/>
                <w:szCs w:val="18"/>
              </w:rPr>
              <w:t xml:space="preserve">, </w:t>
            </w:r>
            <w:r w:rsidRPr="006C3817">
              <w:rPr>
                <w:rFonts w:ascii="Arial" w:hAnsi="Arial" w:cs="Arial"/>
                <w:i/>
                <w:color w:val="000000"/>
                <w:sz w:val="18"/>
                <w:szCs w:val="18"/>
              </w:rPr>
              <w:t>Firm size</w:t>
            </w:r>
            <w:r w:rsidRPr="00204C96">
              <w:rPr>
                <w:rFonts w:ascii="Arial" w:hAnsi="Arial" w:cs="Arial"/>
                <w:color w:val="000000"/>
                <w:sz w:val="18"/>
                <w:szCs w:val="18"/>
              </w:rPr>
              <w:t xml:space="preserve">, </w:t>
            </w:r>
            <w:r w:rsidRPr="006C3817">
              <w:rPr>
                <w:rFonts w:ascii="Arial" w:hAnsi="Arial" w:cs="Arial"/>
                <w:i/>
                <w:color w:val="000000"/>
                <w:sz w:val="18"/>
                <w:szCs w:val="18"/>
              </w:rPr>
              <w:t>Leverage</w:t>
            </w:r>
          </w:p>
        </w:tc>
      </w:tr>
    </w:tbl>
    <w:p w14:paraId="522F2CEF" w14:textId="77777777" w:rsidR="00B762D9" w:rsidRPr="00AA7425" w:rsidRDefault="00B762D9" w:rsidP="00B762D9">
      <w:pPr>
        <w:autoSpaceDE w:val="0"/>
        <w:autoSpaceDN w:val="0"/>
        <w:adjustRightInd w:val="0"/>
        <w:spacing w:after="0" w:line="400" w:lineRule="atLeast"/>
      </w:pPr>
    </w:p>
    <w:p w14:paraId="76DBA47D" w14:textId="77777777" w:rsidR="00B762D9" w:rsidRPr="00204C96" w:rsidRDefault="00B762D9" w:rsidP="00B762D9">
      <w:pPr>
        <w:autoSpaceDE w:val="0"/>
        <w:autoSpaceDN w:val="0"/>
        <w:adjustRightInd w:val="0"/>
        <w:spacing w:after="0" w:line="240" w:lineRule="auto"/>
      </w:pPr>
    </w:p>
    <w:p w14:paraId="63423D2E" w14:textId="77777777" w:rsidR="00B762D9" w:rsidRPr="00204C96" w:rsidRDefault="00B762D9" w:rsidP="00B762D9">
      <w:pPr>
        <w:autoSpaceDE w:val="0"/>
        <w:autoSpaceDN w:val="0"/>
        <w:adjustRightInd w:val="0"/>
        <w:spacing w:after="0" w:line="400" w:lineRule="atLeast"/>
      </w:pPr>
    </w:p>
    <w:p w14:paraId="7F31EB98" w14:textId="77777777" w:rsidR="00B762D9" w:rsidRDefault="00B762D9" w:rsidP="00B762D9">
      <w:pPr>
        <w:spacing w:after="0" w:line="240" w:lineRule="auto"/>
        <w:jc w:val="center"/>
      </w:pPr>
    </w:p>
    <w:p w14:paraId="392816E9" w14:textId="77777777" w:rsidR="00B762D9" w:rsidRPr="001711C4" w:rsidRDefault="00B762D9" w:rsidP="00B762D9">
      <w:pPr>
        <w:autoSpaceDE w:val="0"/>
        <w:autoSpaceDN w:val="0"/>
        <w:adjustRightInd w:val="0"/>
        <w:spacing w:after="0" w:line="240" w:lineRule="auto"/>
      </w:pPr>
    </w:p>
    <w:p w14:paraId="5203C9AD" w14:textId="77777777" w:rsidR="00B762D9" w:rsidRDefault="00B762D9" w:rsidP="00B762D9">
      <w:pPr>
        <w:autoSpaceDE w:val="0"/>
        <w:autoSpaceDN w:val="0"/>
        <w:adjustRightInd w:val="0"/>
        <w:spacing w:after="0" w:line="400" w:lineRule="atLeast"/>
        <w:jc w:val="center"/>
      </w:pPr>
    </w:p>
    <w:p w14:paraId="765CD44D" w14:textId="77777777" w:rsidR="00B762D9" w:rsidRDefault="00B762D9" w:rsidP="00B762D9">
      <w:pPr>
        <w:autoSpaceDE w:val="0"/>
        <w:autoSpaceDN w:val="0"/>
        <w:adjustRightInd w:val="0"/>
        <w:spacing w:after="0" w:line="400" w:lineRule="atLeast"/>
        <w:jc w:val="center"/>
      </w:pPr>
    </w:p>
    <w:p w14:paraId="624981BC" w14:textId="77777777" w:rsidR="00B762D9" w:rsidRDefault="00B762D9" w:rsidP="00B762D9">
      <w:pPr>
        <w:autoSpaceDE w:val="0"/>
        <w:autoSpaceDN w:val="0"/>
        <w:adjustRightInd w:val="0"/>
        <w:spacing w:after="0" w:line="400" w:lineRule="atLeast"/>
        <w:jc w:val="center"/>
      </w:pPr>
    </w:p>
    <w:p w14:paraId="3902FB90" w14:textId="77777777" w:rsidR="00B762D9" w:rsidRDefault="00B762D9" w:rsidP="00B762D9">
      <w:pPr>
        <w:autoSpaceDE w:val="0"/>
        <w:autoSpaceDN w:val="0"/>
        <w:adjustRightInd w:val="0"/>
        <w:spacing w:after="0" w:line="400" w:lineRule="atLeast"/>
        <w:jc w:val="center"/>
      </w:pPr>
      <w:r>
        <w:t xml:space="preserve">Sumber: </w:t>
      </w:r>
      <w:r w:rsidRPr="00123D75">
        <w:rPr>
          <w:i/>
        </w:rPr>
        <w:t xml:space="preserve">Output </w:t>
      </w:r>
      <w:r>
        <w:t>SPSS Ver.22</w:t>
      </w:r>
    </w:p>
    <w:p w14:paraId="42799D3A" w14:textId="77777777" w:rsidR="00B762D9" w:rsidRDefault="00B762D9" w:rsidP="00B762D9">
      <w:pPr>
        <w:autoSpaceDE w:val="0"/>
        <w:autoSpaceDN w:val="0"/>
        <w:adjustRightInd w:val="0"/>
        <w:spacing w:after="0" w:line="480" w:lineRule="auto"/>
        <w:ind w:left="1276" w:firstLine="425"/>
        <w:jc w:val="both"/>
      </w:pPr>
      <w:r>
        <w:t>Berdasarkan Tabel 21 diketahui nilai F</w:t>
      </w:r>
      <w:r>
        <w:rPr>
          <w:vertAlign w:val="subscript"/>
        </w:rPr>
        <w:t>hitung</w:t>
      </w:r>
      <w:r>
        <w:t xml:space="preserve"> sebesar 14,021 dengan probabilitas 0,000. Maka dari itu, dikarenakan probabilitas 0,00 lebih kecil dari 0,05 maka model persamaan regresi ini dapat disimpulkan bahwa semua variabel independen berpengaruh secara simultan ke variabel dependen.</w:t>
      </w:r>
    </w:p>
    <w:p w14:paraId="4E9192B6" w14:textId="77777777" w:rsidR="00B762D9" w:rsidRDefault="00B762D9" w:rsidP="00B762D9">
      <w:pPr>
        <w:pStyle w:val="ListParagraph"/>
        <w:numPr>
          <w:ilvl w:val="2"/>
          <w:numId w:val="6"/>
        </w:numPr>
        <w:autoSpaceDE w:val="0"/>
        <w:autoSpaceDN w:val="0"/>
        <w:adjustRightInd w:val="0"/>
        <w:spacing w:after="0" w:line="480" w:lineRule="auto"/>
        <w:ind w:left="1276"/>
        <w:jc w:val="both"/>
      </w:pPr>
      <w:r>
        <w:t>Uji Signifikansi Prameter Individual (Uji Statistik t)</w:t>
      </w:r>
    </w:p>
    <w:p w14:paraId="41B62563" w14:textId="77777777" w:rsidR="00B762D9" w:rsidRDefault="00B762D9" w:rsidP="00B762D9">
      <w:pPr>
        <w:pStyle w:val="ListParagraph"/>
        <w:autoSpaceDE w:val="0"/>
        <w:autoSpaceDN w:val="0"/>
        <w:adjustRightInd w:val="0"/>
        <w:spacing w:after="0" w:line="480" w:lineRule="auto"/>
        <w:ind w:left="1276" w:firstLine="425"/>
        <w:jc w:val="both"/>
      </w:pPr>
      <w:r w:rsidRPr="007F3276">
        <w:t xml:space="preserve">Uji statistik t </w:t>
      </w:r>
      <w:r>
        <w:t>digunakan untuk</w:t>
      </w:r>
      <w:r w:rsidRPr="007F3276">
        <w:t xml:space="preserve"> menunjukkan seberapa jauh pengaruh satu variabel individu independen dalam menerangkan </w:t>
      </w:r>
      <w:r w:rsidRPr="007F3276">
        <w:lastRenderedPageBreak/>
        <w:t xml:space="preserve">variabel dependen (Ghozali, 2016). Apabila </w:t>
      </w:r>
      <w:r>
        <w:t>t</w:t>
      </w:r>
      <w:r w:rsidRPr="009351E4">
        <w:rPr>
          <w:vertAlign w:val="subscript"/>
        </w:rPr>
        <w:t>hitung</w:t>
      </w:r>
      <w:r w:rsidRPr="007F3276">
        <w:t xml:space="preserve"> ˃ </w:t>
      </w:r>
      <w:r>
        <w:t>t</w:t>
      </w:r>
      <w:r w:rsidRPr="009351E4">
        <w:rPr>
          <w:vertAlign w:val="subscript"/>
        </w:rPr>
        <w:t>tabel</w:t>
      </w:r>
      <w:r w:rsidRPr="007F3276">
        <w:t xml:space="preserve"> maka H</w:t>
      </w:r>
      <w:r w:rsidRPr="006E0E89">
        <w:rPr>
          <w:vertAlign w:val="subscript"/>
        </w:rPr>
        <w:t xml:space="preserve">0 </w:t>
      </w:r>
      <w:r w:rsidRPr="007F3276">
        <w:t xml:space="preserve">ditolak dan Ha diterima, yang berarti variabel independen mempunyai pengaruh yang signifikan terhadap variabel dependen dengan menggunakan tingkat signifikan sebesar 5%, jika nilai </w:t>
      </w:r>
      <w:r>
        <w:t>t</w:t>
      </w:r>
      <w:r w:rsidRPr="009351E4">
        <w:rPr>
          <w:vertAlign w:val="subscript"/>
        </w:rPr>
        <w:t>hitung</w:t>
      </w:r>
      <w:r w:rsidRPr="007F3276">
        <w:t xml:space="preserve"> ˃ </w:t>
      </w:r>
      <w:r>
        <w:t>t</w:t>
      </w:r>
      <w:r w:rsidRPr="009351E4">
        <w:rPr>
          <w:vertAlign w:val="subscript"/>
        </w:rPr>
        <w:t>tabel</w:t>
      </w:r>
      <w:r w:rsidRPr="007F3276">
        <w:t xml:space="preserve"> maka secara satu persatu variabel independen mempengaruhi variabel dependen. Selain itu, dapat juga dengan melihat </w:t>
      </w:r>
      <w:r w:rsidRPr="00597661">
        <w:rPr>
          <w:i/>
        </w:rPr>
        <w:t>probabilitas</w:t>
      </w:r>
      <w:r w:rsidRPr="007F3276">
        <w:t xml:space="preserve">. Jika nilai </w:t>
      </w:r>
      <w:r w:rsidRPr="00597661">
        <w:rPr>
          <w:i/>
        </w:rPr>
        <w:t>probabilitas</w:t>
      </w:r>
      <w:r>
        <w:t xml:space="preserve"> lebih</w:t>
      </w:r>
      <w:r w:rsidRPr="007F3276">
        <w:t xml:space="preserve"> kecil daripada 0,05 (untuk tingkat signifikansi= 5%), maka variabel independen secara satu persatu berpengaruh terhadap variabel dependen. Sedangkan jika nilai </w:t>
      </w:r>
      <w:r w:rsidRPr="00597661">
        <w:rPr>
          <w:i/>
        </w:rPr>
        <w:t>probabilitas</w:t>
      </w:r>
      <w:r w:rsidRPr="007F3276">
        <w:t xml:space="preserve"> lebih besar daripada 0,05 maka variabel independen secara satu persatu tidak terpengaruh terhadap variabel dependen</w:t>
      </w:r>
      <w:r>
        <w:t>.</w:t>
      </w:r>
    </w:p>
    <w:p w14:paraId="03C51592" w14:textId="77777777" w:rsidR="00B762D9" w:rsidRDefault="00B762D9" w:rsidP="00B762D9">
      <w:pPr>
        <w:pStyle w:val="ListParagraph"/>
        <w:autoSpaceDE w:val="0"/>
        <w:autoSpaceDN w:val="0"/>
        <w:adjustRightInd w:val="0"/>
        <w:spacing w:after="0" w:line="480" w:lineRule="auto"/>
        <w:ind w:left="1276" w:firstLine="425"/>
        <w:jc w:val="both"/>
      </w:pPr>
      <w:r>
        <w:t xml:space="preserve">Berikut adalah </w:t>
      </w:r>
      <w:r w:rsidRPr="00123D75">
        <w:rPr>
          <w:i/>
        </w:rPr>
        <w:t xml:space="preserve">Output </w:t>
      </w:r>
      <w:r>
        <w:t>SPSS dari hasil uji hipotesis untuk persamaan substruktur 1:</w:t>
      </w:r>
    </w:p>
    <w:p w14:paraId="3AD923E8" w14:textId="77777777" w:rsidR="00B762D9" w:rsidRDefault="00B762D9" w:rsidP="00B762D9">
      <w:pPr>
        <w:pStyle w:val="Caption"/>
        <w:spacing w:after="0"/>
        <w:jc w:val="center"/>
        <w:rPr>
          <w:i w:val="0"/>
          <w:color w:val="auto"/>
          <w:sz w:val="24"/>
          <w:szCs w:val="24"/>
        </w:rPr>
      </w:pPr>
      <w:bookmarkStart w:id="25" w:name="_Toc171015157"/>
      <w:r w:rsidRPr="003E36F6">
        <w:rPr>
          <w:i w:val="0"/>
          <w:color w:val="auto"/>
          <w:sz w:val="24"/>
          <w:szCs w:val="24"/>
        </w:rPr>
        <w:t xml:space="preserve">Tabel </w:t>
      </w:r>
      <w:r w:rsidRPr="003E36F6">
        <w:rPr>
          <w:i w:val="0"/>
          <w:color w:val="auto"/>
          <w:sz w:val="24"/>
          <w:szCs w:val="24"/>
        </w:rPr>
        <w:fldChar w:fldCharType="begin"/>
      </w:r>
      <w:r w:rsidRPr="003E36F6">
        <w:rPr>
          <w:i w:val="0"/>
          <w:color w:val="auto"/>
          <w:sz w:val="24"/>
          <w:szCs w:val="24"/>
        </w:rPr>
        <w:instrText xml:space="preserve"> SEQ Tabel \* ARABIC </w:instrText>
      </w:r>
      <w:r w:rsidRPr="003E36F6">
        <w:rPr>
          <w:i w:val="0"/>
          <w:color w:val="auto"/>
          <w:sz w:val="24"/>
          <w:szCs w:val="24"/>
        </w:rPr>
        <w:fldChar w:fldCharType="separate"/>
      </w:r>
      <w:r>
        <w:rPr>
          <w:i w:val="0"/>
          <w:noProof/>
          <w:color w:val="auto"/>
          <w:sz w:val="24"/>
          <w:szCs w:val="24"/>
        </w:rPr>
        <w:t>22</w:t>
      </w:r>
      <w:bookmarkEnd w:id="25"/>
      <w:r w:rsidRPr="003E36F6">
        <w:rPr>
          <w:i w:val="0"/>
          <w:color w:val="auto"/>
          <w:sz w:val="24"/>
          <w:szCs w:val="24"/>
        </w:rPr>
        <w:fldChar w:fldCharType="end"/>
      </w:r>
    </w:p>
    <w:p w14:paraId="37435904" w14:textId="77777777" w:rsidR="00B762D9" w:rsidRDefault="00B762D9" w:rsidP="00B762D9">
      <w:pPr>
        <w:spacing w:after="0" w:line="240" w:lineRule="auto"/>
        <w:jc w:val="center"/>
      </w:pPr>
      <w:r>
        <w:t>Substruktur 1</w:t>
      </w:r>
    </w:p>
    <w:p w14:paraId="2DBAD136" w14:textId="77777777" w:rsidR="00B762D9" w:rsidRPr="003E36F6" w:rsidRDefault="00B762D9" w:rsidP="00B762D9">
      <w:pPr>
        <w:spacing w:after="0" w:line="240" w:lineRule="auto"/>
        <w:jc w:val="center"/>
      </w:pPr>
      <w:r>
        <w:t>Hasil Uji Signifikansi Parsial (Uji t)</w:t>
      </w:r>
    </w:p>
    <w:tbl>
      <w:tblPr>
        <w:tblpPr w:leftFromText="180" w:rightFromText="180" w:vertAnchor="text" w:horzAnchor="page" w:tblpX="3547" w:tblpY="74"/>
        <w:tblW w:w="67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09"/>
        <w:gridCol w:w="1092"/>
        <w:gridCol w:w="995"/>
        <w:gridCol w:w="1108"/>
        <w:gridCol w:w="1222"/>
        <w:gridCol w:w="852"/>
        <w:gridCol w:w="856"/>
      </w:tblGrid>
      <w:tr w:rsidR="00B762D9" w:rsidRPr="00B66DAB" w14:paraId="4D0B67C0" w14:textId="77777777" w:rsidTr="007C6554">
        <w:trPr>
          <w:cantSplit/>
          <w:trHeight w:val="287"/>
        </w:trPr>
        <w:tc>
          <w:tcPr>
            <w:tcW w:w="6734" w:type="dxa"/>
            <w:gridSpan w:val="7"/>
            <w:tcBorders>
              <w:top w:val="nil"/>
              <w:left w:val="nil"/>
              <w:bottom w:val="nil"/>
              <w:right w:val="nil"/>
            </w:tcBorders>
            <w:shd w:val="clear" w:color="auto" w:fill="FFFFFF"/>
            <w:vAlign w:val="center"/>
          </w:tcPr>
          <w:p w14:paraId="72F8C786" w14:textId="77777777" w:rsidR="00B762D9" w:rsidRPr="00B66DAB"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B66DAB">
              <w:rPr>
                <w:rFonts w:ascii="Arial" w:hAnsi="Arial" w:cs="Arial"/>
                <w:b/>
                <w:bCs/>
                <w:color w:val="000000"/>
                <w:sz w:val="18"/>
                <w:szCs w:val="18"/>
              </w:rPr>
              <w:t>Coefficients</w:t>
            </w:r>
            <w:r w:rsidRPr="00B66DAB">
              <w:rPr>
                <w:rFonts w:ascii="Arial" w:hAnsi="Arial" w:cs="Arial"/>
                <w:b/>
                <w:bCs/>
                <w:color w:val="000000"/>
                <w:sz w:val="18"/>
                <w:szCs w:val="18"/>
                <w:vertAlign w:val="superscript"/>
              </w:rPr>
              <w:t>a</w:t>
            </w:r>
          </w:p>
        </w:tc>
      </w:tr>
      <w:tr w:rsidR="00B762D9" w:rsidRPr="00B66DAB" w14:paraId="53C3D59C" w14:textId="77777777" w:rsidTr="007C6554">
        <w:trPr>
          <w:cantSplit/>
          <w:trHeight w:val="561"/>
        </w:trPr>
        <w:tc>
          <w:tcPr>
            <w:tcW w:w="1701" w:type="dxa"/>
            <w:gridSpan w:val="2"/>
            <w:vMerge w:val="restart"/>
            <w:tcBorders>
              <w:top w:val="single" w:sz="16" w:space="0" w:color="000000"/>
              <w:left w:val="single" w:sz="16" w:space="0" w:color="000000"/>
              <w:bottom w:val="nil"/>
              <w:right w:val="nil"/>
            </w:tcBorders>
            <w:shd w:val="clear" w:color="auto" w:fill="FFFFFF"/>
            <w:vAlign w:val="bottom"/>
          </w:tcPr>
          <w:p w14:paraId="49980532" w14:textId="77777777" w:rsidR="00B762D9" w:rsidRPr="00B66DAB" w:rsidRDefault="00B762D9" w:rsidP="007C6554">
            <w:pPr>
              <w:autoSpaceDE w:val="0"/>
              <w:autoSpaceDN w:val="0"/>
              <w:adjustRightInd w:val="0"/>
              <w:spacing w:after="0" w:line="320" w:lineRule="atLeast"/>
              <w:ind w:left="60" w:right="60"/>
              <w:rPr>
                <w:rFonts w:ascii="Arial" w:hAnsi="Arial" w:cs="Arial"/>
                <w:color w:val="000000"/>
                <w:sz w:val="18"/>
                <w:szCs w:val="18"/>
              </w:rPr>
            </w:pPr>
            <w:r w:rsidRPr="00B66DAB">
              <w:rPr>
                <w:rFonts w:ascii="Arial" w:hAnsi="Arial" w:cs="Arial"/>
                <w:color w:val="000000"/>
                <w:sz w:val="18"/>
                <w:szCs w:val="18"/>
              </w:rPr>
              <w:t>Model</w:t>
            </w:r>
          </w:p>
        </w:tc>
        <w:tc>
          <w:tcPr>
            <w:tcW w:w="2103" w:type="dxa"/>
            <w:gridSpan w:val="2"/>
            <w:tcBorders>
              <w:top w:val="single" w:sz="16" w:space="0" w:color="000000"/>
              <w:left w:val="single" w:sz="16" w:space="0" w:color="000000"/>
            </w:tcBorders>
            <w:shd w:val="clear" w:color="auto" w:fill="FFFFFF"/>
            <w:vAlign w:val="bottom"/>
          </w:tcPr>
          <w:p w14:paraId="680C1DD6" w14:textId="77777777" w:rsidR="00B762D9" w:rsidRPr="00B66DAB"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B66DAB">
              <w:rPr>
                <w:rFonts w:ascii="Arial" w:hAnsi="Arial" w:cs="Arial"/>
                <w:color w:val="000000"/>
                <w:sz w:val="18"/>
                <w:szCs w:val="18"/>
              </w:rPr>
              <w:t>Unstandardized Coefficients</w:t>
            </w:r>
          </w:p>
        </w:tc>
        <w:tc>
          <w:tcPr>
            <w:tcW w:w="1222" w:type="dxa"/>
            <w:tcBorders>
              <w:top w:val="single" w:sz="16" w:space="0" w:color="000000"/>
            </w:tcBorders>
            <w:shd w:val="clear" w:color="auto" w:fill="FFFFFF"/>
            <w:vAlign w:val="bottom"/>
          </w:tcPr>
          <w:p w14:paraId="33E1904E" w14:textId="77777777" w:rsidR="00B762D9" w:rsidRPr="00B66DAB"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B66DAB">
              <w:rPr>
                <w:rFonts w:ascii="Arial" w:hAnsi="Arial" w:cs="Arial"/>
                <w:color w:val="000000"/>
                <w:sz w:val="18"/>
                <w:szCs w:val="18"/>
              </w:rPr>
              <w:t>Standardized Coefficients</w:t>
            </w:r>
          </w:p>
        </w:tc>
        <w:tc>
          <w:tcPr>
            <w:tcW w:w="852" w:type="dxa"/>
            <w:vMerge w:val="restart"/>
            <w:tcBorders>
              <w:top w:val="single" w:sz="16" w:space="0" w:color="000000"/>
            </w:tcBorders>
            <w:shd w:val="clear" w:color="auto" w:fill="FFFFFF"/>
            <w:vAlign w:val="bottom"/>
          </w:tcPr>
          <w:p w14:paraId="6F69D9F3" w14:textId="77777777" w:rsidR="00B762D9" w:rsidRPr="00B66DAB"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B66DAB">
              <w:rPr>
                <w:rFonts w:ascii="Arial" w:hAnsi="Arial" w:cs="Arial"/>
                <w:color w:val="000000"/>
                <w:sz w:val="18"/>
                <w:szCs w:val="18"/>
              </w:rPr>
              <w:t>t</w:t>
            </w:r>
          </w:p>
        </w:tc>
        <w:tc>
          <w:tcPr>
            <w:tcW w:w="856" w:type="dxa"/>
            <w:vMerge w:val="restart"/>
            <w:tcBorders>
              <w:top w:val="single" w:sz="16" w:space="0" w:color="000000"/>
              <w:right w:val="single" w:sz="16" w:space="0" w:color="000000"/>
            </w:tcBorders>
            <w:shd w:val="clear" w:color="auto" w:fill="FFFFFF"/>
            <w:vAlign w:val="bottom"/>
          </w:tcPr>
          <w:p w14:paraId="4ADB2268" w14:textId="77777777" w:rsidR="00B762D9" w:rsidRPr="00B66DAB"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B66DAB">
              <w:rPr>
                <w:rFonts w:ascii="Arial" w:hAnsi="Arial" w:cs="Arial"/>
                <w:color w:val="000000"/>
                <w:sz w:val="18"/>
                <w:szCs w:val="18"/>
              </w:rPr>
              <w:t>Sig.</w:t>
            </w:r>
          </w:p>
        </w:tc>
      </w:tr>
      <w:tr w:rsidR="00B762D9" w:rsidRPr="00B66DAB" w14:paraId="5483DC25" w14:textId="77777777" w:rsidTr="007C6554">
        <w:trPr>
          <w:cantSplit/>
          <w:trHeight w:val="299"/>
        </w:trPr>
        <w:tc>
          <w:tcPr>
            <w:tcW w:w="1701" w:type="dxa"/>
            <w:gridSpan w:val="2"/>
            <w:vMerge/>
            <w:tcBorders>
              <w:top w:val="single" w:sz="16" w:space="0" w:color="000000"/>
              <w:left w:val="single" w:sz="16" w:space="0" w:color="000000"/>
              <w:bottom w:val="nil"/>
              <w:right w:val="nil"/>
            </w:tcBorders>
            <w:shd w:val="clear" w:color="auto" w:fill="FFFFFF"/>
            <w:vAlign w:val="bottom"/>
          </w:tcPr>
          <w:p w14:paraId="1AE695BE" w14:textId="77777777" w:rsidR="00B762D9" w:rsidRPr="00B66DAB" w:rsidRDefault="00B762D9" w:rsidP="007C6554">
            <w:pPr>
              <w:autoSpaceDE w:val="0"/>
              <w:autoSpaceDN w:val="0"/>
              <w:adjustRightInd w:val="0"/>
              <w:spacing w:after="0" w:line="240" w:lineRule="auto"/>
              <w:rPr>
                <w:rFonts w:ascii="Arial" w:hAnsi="Arial" w:cs="Arial"/>
                <w:color w:val="000000"/>
                <w:sz w:val="18"/>
                <w:szCs w:val="18"/>
              </w:rPr>
            </w:pPr>
          </w:p>
        </w:tc>
        <w:tc>
          <w:tcPr>
            <w:tcW w:w="995" w:type="dxa"/>
            <w:tcBorders>
              <w:left w:val="single" w:sz="16" w:space="0" w:color="000000"/>
              <w:bottom w:val="single" w:sz="16" w:space="0" w:color="000000"/>
            </w:tcBorders>
            <w:shd w:val="clear" w:color="auto" w:fill="FFFFFF"/>
            <w:vAlign w:val="bottom"/>
          </w:tcPr>
          <w:p w14:paraId="1B0B6C39" w14:textId="77777777" w:rsidR="00B762D9" w:rsidRPr="00B66DAB"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B66DAB">
              <w:rPr>
                <w:rFonts w:ascii="Arial" w:hAnsi="Arial" w:cs="Arial"/>
                <w:color w:val="000000"/>
                <w:sz w:val="18"/>
                <w:szCs w:val="18"/>
              </w:rPr>
              <w:t>B</w:t>
            </w:r>
          </w:p>
        </w:tc>
        <w:tc>
          <w:tcPr>
            <w:tcW w:w="1108" w:type="dxa"/>
            <w:tcBorders>
              <w:bottom w:val="single" w:sz="16" w:space="0" w:color="000000"/>
            </w:tcBorders>
            <w:shd w:val="clear" w:color="auto" w:fill="FFFFFF"/>
            <w:vAlign w:val="bottom"/>
          </w:tcPr>
          <w:p w14:paraId="20438427" w14:textId="77777777" w:rsidR="00B762D9" w:rsidRPr="00B66DAB"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B66DAB">
              <w:rPr>
                <w:rFonts w:ascii="Arial" w:hAnsi="Arial" w:cs="Arial"/>
                <w:color w:val="000000"/>
                <w:sz w:val="18"/>
                <w:szCs w:val="18"/>
              </w:rPr>
              <w:t>Std. Error</w:t>
            </w:r>
          </w:p>
        </w:tc>
        <w:tc>
          <w:tcPr>
            <w:tcW w:w="1222" w:type="dxa"/>
            <w:tcBorders>
              <w:bottom w:val="single" w:sz="16" w:space="0" w:color="000000"/>
            </w:tcBorders>
            <w:shd w:val="clear" w:color="auto" w:fill="FFFFFF"/>
            <w:vAlign w:val="bottom"/>
          </w:tcPr>
          <w:p w14:paraId="59317D8B" w14:textId="77777777" w:rsidR="00B762D9" w:rsidRPr="00B66DAB"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B66DAB">
              <w:rPr>
                <w:rFonts w:ascii="Arial" w:hAnsi="Arial" w:cs="Arial"/>
                <w:color w:val="000000"/>
                <w:sz w:val="18"/>
                <w:szCs w:val="18"/>
              </w:rPr>
              <w:t>Beta</w:t>
            </w:r>
          </w:p>
        </w:tc>
        <w:tc>
          <w:tcPr>
            <w:tcW w:w="852" w:type="dxa"/>
            <w:vMerge/>
            <w:tcBorders>
              <w:top w:val="single" w:sz="16" w:space="0" w:color="000000"/>
            </w:tcBorders>
            <w:shd w:val="clear" w:color="auto" w:fill="FFFFFF"/>
            <w:vAlign w:val="bottom"/>
          </w:tcPr>
          <w:p w14:paraId="5AAA323C" w14:textId="77777777" w:rsidR="00B762D9" w:rsidRPr="00B66DAB" w:rsidRDefault="00B762D9" w:rsidP="007C6554">
            <w:pPr>
              <w:autoSpaceDE w:val="0"/>
              <w:autoSpaceDN w:val="0"/>
              <w:adjustRightInd w:val="0"/>
              <w:spacing w:after="0" w:line="240" w:lineRule="auto"/>
              <w:rPr>
                <w:rFonts w:ascii="Arial" w:hAnsi="Arial" w:cs="Arial"/>
                <w:color w:val="000000"/>
                <w:sz w:val="18"/>
                <w:szCs w:val="18"/>
              </w:rPr>
            </w:pPr>
          </w:p>
        </w:tc>
        <w:tc>
          <w:tcPr>
            <w:tcW w:w="856" w:type="dxa"/>
            <w:vMerge/>
            <w:tcBorders>
              <w:top w:val="single" w:sz="16" w:space="0" w:color="000000"/>
              <w:right w:val="single" w:sz="16" w:space="0" w:color="000000"/>
            </w:tcBorders>
            <w:shd w:val="clear" w:color="auto" w:fill="FFFFFF"/>
            <w:vAlign w:val="bottom"/>
          </w:tcPr>
          <w:p w14:paraId="4E56017C" w14:textId="77777777" w:rsidR="00B762D9" w:rsidRPr="00B66DAB" w:rsidRDefault="00B762D9" w:rsidP="007C6554">
            <w:pPr>
              <w:autoSpaceDE w:val="0"/>
              <w:autoSpaceDN w:val="0"/>
              <w:adjustRightInd w:val="0"/>
              <w:spacing w:after="0" w:line="240" w:lineRule="auto"/>
              <w:rPr>
                <w:rFonts w:ascii="Arial" w:hAnsi="Arial" w:cs="Arial"/>
                <w:color w:val="000000"/>
                <w:sz w:val="18"/>
                <w:szCs w:val="18"/>
              </w:rPr>
            </w:pPr>
          </w:p>
        </w:tc>
      </w:tr>
      <w:tr w:rsidR="00B762D9" w:rsidRPr="00B66DAB" w14:paraId="3CE89A14" w14:textId="77777777" w:rsidTr="007C6554">
        <w:trPr>
          <w:cantSplit/>
          <w:trHeight w:val="287"/>
        </w:trPr>
        <w:tc>
          <w:tcPr>
            <w:tcW w:w="609" w:type="dxa"/>
            <w:vMerge w:val="restart"/>
            <w:tcBorders>
              <w:top w:val="single" w:sz="16" w:space="0" w:color="000000"/>
              <w:left w:val="single" w:sz="16" w:space="0" w:color="000000"/>
              <w:bottom w:val="single" w:sz="16" w:space="0" w:color="000000"/>
              <w:right w:val="nil"/>
            </w:tcBorders>
            <w:shd w:val="clear" w:color="auto" w:fill="FFFFFF"/>
          </w:tcPr>
          <w:p w14:paraId="61A15912" w14:textId="77777777" w:rsidR="00B762D9" w:rsidRPr="00B66DAB" w:rsidRDefault="00B762D9" w:rsidP="007C6554">
            <w:pPr>
              <w:autoSpaceDE w:val="0"/>
              <w:autoSpaceDN w:val="0"/>
              <w:adjustRightInd w:val="0"/>
              <w:spacing w:after="0" w:line="320" w:lineRule="atLeast"/>
              <w:ind w:left="60" w:right="60"/>
              <w:rPr>
                <w:rFonts w:ascii="Arial" w:hAnsi="Arial" w:cs="Arial"/>
                <w:color w:val="000000"/>
                <w:sz w:val="18"/>
                <w:szCs w:val="18"/>
              </w:rPr>
            </w:pPr>
            <w:r w:rsidRPr="00B66DAB">
              <w:rPr>
                <w:rFonts w:ascii="Arial" w:hAnsi="Arial" w:cs="Arial"/>
                <w:color w:val="000000"/>
                <w:sz w:val="18"/>
                <w:szCs w:val="18"/>
              </w:rPr>
              <w:t>1</w:t>
            </w:r>
          </w:p>
        </w:tc>
        <w:tc>
          <w:tcPr>
            <w:tcW w:w="1092" w:type="dxa"/>
            <w:tcBorders>
              <w:top w:val="single" w:sz="16" w:space="0" w:color="000000"/>
              <w:left w:val="nil"/>
              <w:bottom w:val="nil"/>
              <w:right w:val="single" w:sz="16" w:space="0" w:color="000000"/>
            </w:tcBorders>
            <w:shd w:val="clear" w:color="auto" w:fill="FFFFFF"/>
          </w:tcPr>
          <w:p w14:paraId="05E2FB62" w14:textId="77777777" w:rsidR="00B762D9" w:rsidRPr="00B66DAB" w:rsidRDefault="00B762D9" w:rsidP="007C6554">
            <w:pPr>
              <w:autoSpaceDE w:val="0"/>
              <w:autoSpaceDN w:val="0"/>
              <w:adjustRightInd w:val="0"/>
              <w:spacing w:after="0" w:line="320" w:lineRule="atLeast"/>
              <w:ind w:left="60" w:right="60"/>
              <w:rPr>
                <w:rFonts w:ascii="Arial" w:hAnsi="Arial" w:cs="Arial"/>
                <w:color w:val="000000"/>
                <w:sz w:val="18"/>
                <w:szCs w:val="18"/>
              </w:rPr>
            </w:pPr>
            <w:r w:rsidRPr="00B66DAB">
              <w:rPr>
                <w:rFonts w:ascii="Arial" w:hAnsi="Arial" w:cs="Arial"/>
                <w:color w:val="000000"/>
                <w:sz w:val="18"/>
                <w:szCs w:val="18"/>
              </w:rPr>
              <w:t>(Constant)</w:t>
            </w:r>
          </w:p>
        </w:tc>
        <w:tc>
          <w:tcPr>
            <w:tcW w:w="995" w:type="dxa"/>
            <w:tcBorders>
              <w:top w:val="single" w:sz="16" w:space="0" w:color="000000"/>
              <w:left w:val="single" w:sz="16" w:space="0" w:color="000000"/>
              <w:bottom w:val="nil"/>
            </w:tcBorders>
            <w:shd w:val="clear" w:color="auto" w:fill="FFFFFF"/>
            <w:vAlign w:val="center"/>
          </w:tcPr>
          <w:p w14:paraId="6FD28B08" w14:textId="77777777" w:rsidR="00B762D9" w:rsidRPr="00B66DAB"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66DAB">
              <w:rPr>
                <w:rFonts w:ascii="Arial" w:hAnsi="Arial" w:cs="Arial"/>
                <w:color w:val="000000"/>
                <w:sz w:val="18"/>
                <w:szCs w:val="18"/>
              </w:rPr>
              <w:t>-22.979</w:t>
            </w:r>
          </w:p>
        </w:tc>
        <w:tc>
          <w:tcPr>
            <w:tcW w:w="1108" w:type="dxa"/>
            <w:tcBorders>
              <w:top w:val="single" w:sz="16" w:space="0" w:color="000000"/>
              <w:bottom w:val="nil"/>
            </w:tcBorders>
            <w:shd w:val="clear" w:color="auto" w:fill="FFFFFF"/>
            <w:vAlign w:val="center"/>
          </w:tcPr>
          <w:p w14:paraId="7B2CA717" w14:textId="77777777" w:rsidR="00B762D9" w:rsidRPr="00B66DAB"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66DAB">
              <w:rPr>
                <w:rFonts w:ascii="Arial" w:hAnsi="Arial" w:cs="Arial"/>
                <w:color w:val="000000"/>
                <w:sz w:val="18"/>
                <w:szCs w:val="18"/>
              </w:rPr>
              <w:t>9.792</w:t>
            </w:r>
          </w:p>
        </w:tc>
        <w:tc>
          <w:tcPr>
            <w:tcW w:w="1222" w:type="dxa"/>
            <w:tcBorders>
              <w:top w:val="single" w:sz="16" w:space="0" w:color="000000"/>
              <w:bottom w:val="nil"/>
            </w:tcBorders>
            <w:shd w:val="clear" w:color="auto" w:fill="FFFFFF"/>
            <w:vAlign w:val="center"/>
          </w:tcPr>
          <w:p w14:paraId="7B1320DA" w14:textId="77777777" w:rsidR="00B762D9" w:rsidRPr="00B66DAB" w:rsidRDefault="00B762D9" w:rsidP="007C6554">
            <w:pPr>
              <w:autoSpaceDE w:val="0"/>
              <w:autoSpaceDN w:val="0"/>
              <w:adjustRightInd w:val="0"/>
              <w:spacing w:after="0" w:line="240" w:lineRule="auto"/>
            </w:pPr>
          </w:p>
        </w:tc>
        <w:tc>
          <w:tcPr>
            <w:tcW w:w="852" w:type="dxa"/>
            <w:tcBorders>
              <w:top w:val="single" w:sz="16" w:space="0" w:color="000000"/>
              <w:bottom w:val="nil"/>
            </w:tcBorders>
            <w:shd w:val="clear" w:color="auto" w:fill="FFFFFF"/>
            <w:vAlign w:val="center"/>
          </w:tcPr>
          <w:p w14:paraId="27E04302" w14:textId="77777777" w:rsidR="00B762D9" w:rsidRPr="00B66DAB"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66DAB">
              <w:rPr>
                <w:rFonts w:ascii="Arial" w:hAnsi="Arial" w:cs="Arial"/>
                <w:color w:val="000000"/>
                <w:sz w:val="18"/>
                <w:szCs w:val="18"/>
              </w:rPr>
              <w:t>-2.347</w:t>
            </w:r>
          </w:p>
        </w:tc>
        <w:tc>
          <w:tcPr>
            <w:tcW w:w="856" w:type="dxa"/>
            <w:tcBorders>
              <w:top w:val="single" w:sz="16" w:space="0" w:color="000000"/>
              <w:bottom w:val="nil"/>
              <w:right w:val="single" w:sz="16" w:space="0" w:color="000000"/>
            </w:tcBorders>
            <w:shd w:val="clear" w:color="auto" w:fill="FFFFFF"/>
            <w:vAlign w:val="center"/>
          </w:tcPr>
          <w:p w14:paraId="61776849" w14:textId="77777777" w:rsidR="00B762D9" w:rsidRPr="00B66DAB"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66DAB">
              <w:rPr>
                <w:rFonts w:ascii="Arial" w:hAnsi="Arial" w:cs="Arial"/>
                <w:color w:val="000000"/>
                <w:sz w:val="18"/>
                <w:szCs w:val="18"/>
              </w:rPr>
              <w:t>.025</w:t>
            </w:r>
          </w:p>
        </w:tc>
      </w:tr>
      <w:tr w:rsidR="00B762D9" w:rsidRPr="00B66DAB" w14:paraId="51C185F1" w14:textId="77777777" w:rsidTr="007C6554">
        <w:trPr>
          <w:cantSplit/>
          <w:trHeight w:val="310"/>
        </w:trPr>
        <w:tc>
          <w:tcPr>
            <w:tcW w:w="609" w:type="dxa"/>
            <w:vMerge/>
            <w:tcBorders>
              <w:top w:val="single" w:sz="16" w:space="0" w:color="000000"/>
              <w:left w:val="single" w:sz="16" w:space="0" w:color="000000"/>
              <w:bottom w:val="single" w:sz="16" w:space="0" w:color="000000"/>
              <w:right w:val="nil"/>
            </w:tcBorders>
            <w:shd w:val="clear" w:color="auto" w:fill="FFFFFF"/>
          </w:tcPr>
          <w:p w14:paraId="426BB7C6" w14:textId="77777777" w:rsidR="00B762D9" w:rsidRPr="00B66DAB" w:rsidRDefault="00B762D9" w:rsidP="007C6554">
            <w:pPr>
              <w:autoSpaceDE w:val="0"/>
              <w:autoSpaceDN w:val="0"/>
              <w:adjustRightInd w:val="0"/>
              <w:spacing w:after="0" w:line="240" w:lineRule="auto"/>
              <w:rPr>
                <w:rFonts w:ascii="Arial" w:hAnsi="Arial" w:cs="Arial"/>
                <w:color w:val="000000"/>
                <w:sz w:val="18"/>
                <w:szCs w:val="18"/>
              </w:rPr>
            </w:pPr>
          </w:p>
        </w:tc>
        <w:tc>
          <w:tcPr>
            <w:tcW w:w="1092" w:type="dxa"/>
            <w:tcBorders>
              <w:top w:val="nil"/>
              <w:left w:val="nil"/>
              <w:bottom w:val="nil"/>
              <w:right w:val="single" w:sz="16" w:space="0" w:color="000000"/>
            </w:tcBorders>
            <w:shd w:val="clear" w:color="auto" w:fill="FFFFFF"/>
          </w:tcPr>
          <w:p w14:paraId="3975FDD9" w14:textId="77777777" w:rsidR="00B762D9" w:rsidRPr="00B66DAB" w:rsidRDefault="00B762D9" w:rsidP="007C6554">
            <w:pPr>
              <w:autoSpaceDE w:val="0"/>
              <w:autoSpaceDN w:val="0"/>
              <w:adjustRightInd w:val="0"/>
              <w:spacing w:after="0" w:line="320" w:lineRule="atLeast"/>
              <w:ind w:left="60" w:right="60"/>
              <w:rPr>
                <w:rFonts w:ascii="Arial" w:hAnsi="Arial" w:cs="Arial"/>
                <w:color w:val="000000"/>
                <w:sz w:val="18"/>
                <w:szCs w:val="18"/>
              </w:rPr>
            </w:pPr>
            <w:r w:rsidRPr="006C3817">
              <w:rPr>
                <w:rFonts w:ascii="Arial" w:hAnsi="Arial" w:cs="Arial"/>
                <w:i/>
                <w:color w:val="000000"/>
                <w:sz w:val="18"/>
                <w:szCs w:val="18"/>
              </w:rPr>
              <w:t>Leverage</w:t>
            </w:r>
          </w:p>
        </w:tc>
        <w:tc>
          <w:tcPr>
            <w:tcW w:w="995" w:type="dxa"/>
            <w:tcBorders>
              <w:top w:val="nil"/>
              <w:left w:val="single" w:sz="16" w:space="0" w:color="000000"/>
              <w:bottom w:val="nil"/>
            </w:tcBorders>
            <w:shd w:val="clear" w:color="auto" w:fill="FFFFFF"/>
            <w:vAlign w:val="center"/>
          </w:tcPr>
          <w:p w14:paraId="7E983C47" w14:textId="77777777" w:rsidR="00B762D9" w:rsidRPr="00B66DAB"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66DAB">
              <w:rPr>
                <w:rFonts w:ascii="Arial" w:hAnsi="Arial" w:cs="Arial"/>
                <w:color w:val="000000"/>
                <w:sz w:val="18"/>
                <w:szCs w:val="18"/>
              </w:rPr>
              <w:t>-1.923</w:t>
            </w:r>
          </w:p>
        </w:tc>
        <w:tc>
          <w:tcPr>
            <w:tcW w:w="1108" w:type="dxa"/>
            <w:tcBorders>
              <w:top w:val="nil"/>
              <w:bottom w:val="nil"/>
            </w:tcBorders>
            <w:shd w:val="clear" w:color="auto" w:fill="FFFFFF"/>
            <w:vAlign w:val="center"/>
          </w:tcPr>
          <w:p w14:paraId="314D76D1" w14:textId="77777777" w:rsidR="00B762D9" w:rsidRPr="00B66DAB"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66DAB">
              <w:rPr>
                <w:rFonts w:ascii="Arial" w:hAnsi="Arial" w:cs="Arial"/>
                <w:color w:val="000000"/>
                <w:sz w:val="18"/>
                <w:szCs w:val="18"/>
              </w:rPr>
              <w:t>.451</w:t>
            </w:r>
          </w:p>
        </w:tc>
        <w:tc>
          <w:tcPr>
            <w:tcW w:w="1222" w:type="dxa"/>
            <w:tcBorders>
              <w:top w:val="nil"/>
              <w:bottom w:val="nil"/>
            </w:tcBorders>
            <w:shd w:val="clear" w:color="auto" w:fill="FFFFFF"/>
            <w:vAlign w:val="center"/>
          </w:tcPr>
          <w:p w14:paraId="03D3EFB2" w14:textId="77777777" w:rsidR="00B762D9" w:rsidRPr="00B66DAB"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66DAB">
              <w:rPr>
                <w:rFonts w:ascii="Arial" w:hAnsi="Arial" w:cs="Arial"/>
                <w:color w:val="000000"/>
                <w:sz w:val="18"/>
                <w:szCs w:val="18"/>
              </w:rPr>
              <w:t>-.977</w:t>
            </w:r>
          </w:p>
        </w:tc>
        <w:tc>
          <w:tcPr>
            <w:tcW w:w="852" w:type="dxa"/>
            <w:tcBorders>
              <w:top w:val="nil"/>
              <w:bottom w:val="nil"/>
            </w:tcBorders>
            <w:shd w:val="clear" w:color="auto" w:fill="FFFFFF"/>
            <w:vAlign w:val="center"/>
          </w:tcPr>
          <w:p w14:paraId="749F22E1" w14:textId="77777777" w:rsidR="00B762D9" w:rsidRPr="00B66DAB"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66DAB">
              <w:rPr>
                <w:rFonts w:ascii="Arial" w:hAnsi="Arial" w:cs="Arial"/>
                <w:color w:val="000000"/>
                <w:sz w:val="18"/>
                <w:szCs w:val="18"/>
              </w:rPr>
              <w:t>-4.266</w:t>
            </w:r>
          </w:p>
        </w:tc>
        <w:tc>
          <w:tcPr>
            <w:tcW w:w="856" w:type="dxa"/>
            <w:tcBorders>
              <w:top w:val="nil"/>
              <w:bottom w:val="nil"/>
              <w:right w:val="single" w:sz="16" w:space="0" w:color="000000"/>
            </w:tcBorders>
            <w:shd w:val="clear" w:color="auto" w:fill="FFFFFF"/>
            <w:vAlign w:val="center"/>
          </w:tcPr>
          <w:p w14:paraId="1809F9D1" w14:textId="77777777" w:rsidR="00B762D9" w:rsidRPr="00B66DAB"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66DAB">
              <w:rPr>
                <w:rFonts w:ascii="Arial" w:hAnsi="Arial" w:cs="Arial"/>
                <w:color w:val="000000"/>
                <w:sz w:val="18"/>
                <w:szCs w:val="18"/>
              </w:rPr>
              <w:t>.000</w:t>
            </w:r>
          </w:p>
        </w:tc>
      </w:tr>
      <w:tr w:rsidR="00B762D9" w:rsidRPr="00B66DAB" w14:paraId="46B0E411" w14:textId="77777777" w:rsidTr="007C6554">
        <w:trPr>
          <w:cantSplit/>
          <w:trHeight w:val="323"/>
        </w:trPr>
        <w:tc>
          <w:tcPr>
            <w:tcW w:w="609" w:type="dxa"/>
            <w:vMerge/>
            <w:tcBorders>
              <w:top w:val="single" w:sz="16" w:space="0" w:color="000000"/>
              <w:left w:val="single" w:sz="16" w:space="0" w:color="000000"/>
              <w:bottom w:val="single" w:sz="16" w:space="0" w:color="000000"/>
              <w:right w:val="nil"/>
            </w:tcBorders>
            <w:shd w:val="clear" w:color="auto" w:fill="FFFFFF"/>
          </w:tcPr>
          <w:p w14:paraId="083C3F2D" w14:textId="77777777" w:rsidR="00B762D9" w:rsidRPr="00B66DAB" w:rsidRDefault="00B762D9" w:rsidP="007C6554">
            <w:pPr>
              <w:autoSpaceDE w:val="0"/>
              <w:autoSpaceDN w:val="0"/>
              <w:adjustRightInd w:val="0"/>
              <w:spacing w:after="0" w:line="240" w:lineRule="auto"/>
              <w:rPr>
                <w:rFonts w:ascii="Arial" w:hAnsi="Arial" w:cs="Arial"/>
                <w:color w:val="000000"/>
                <w:sz w:val="18"/>
                <w:szCs w:val="18"/>
              </w:rPr>
            </w:pPr>
          </w:p>
        </w:tc>
        <w:tc>
          <w:tcPr>
            <w:tcW w:w="1092" w:type="dxa"/>
            <w:tcBorders>
              <w:top w:val="nil"/>
              <w:left w:val="nil"/>
              <w:bottom w:val="nil"/>
              <w:right w:val="single" w:sz="16" w:space="0" w:color="000000"/>
            </w:tcBorders>
            <w:shd w:val="clear" w:color="auto" w:fill="FFFFFF"/>
          </w:tcPr>
          <w:p w14:paraId="0A5065E9" w14:textId="77777777" w:rsidR="00B762D9" w:rsidRPr="00B66DAB" w:rsidRDefault="00B762D9" w:rsidP="007C6554">
            <w:pPr>
              <w:autoSpaceDE w:val="0"/>
              <w:autoSpaceDN w:val="0"/>
              <w:adjustRightInd w:val="0"/>
              <w:spacing w:after="0" w:line="320" w:lineRule="atLeast"/>
              <w:ind w:left="60" w:right="60"/>
              <w:rPr>
                <w:rFonts w:ascii="Arial" w:hAnsi="Arial" w:cs="Arial"/>
                <w:color w:val="000000"/>
                <w:sz w:val="18"/>
                <w:szCs w:val="18"/>
              </w:rPr>
            </w:pPr>
            <w:r w:rsidRPr="006C3817">
              <w:rPr>
                <w:rFonts w:ascii="Arial" w:hAnsi="Arial" w:cs="Arial"/>
                <w:i/>
                <w:color w:val="000000"/>
                <w:sz w:val="18"/>
                <w:szCs w:val="18"/>
              </w:rPr>
              <w:t>Likuiditas</w:t>
            </w:r>
          </w:p>
        </w:tc>
        <w:tc>
          <w:tcPr>
            <w:tcW w:w="995" w:type="dxa"/>
            <w:tcBorders>
              <w:top w:val="nil"/>
              <w:left w:val="single" w:sz="16" w:space="0" w:color="000000"/>
              <w:bottom w:val="nil"/>
            </w:tcBorders>
            <w:shd w:val="clear" w:color="auto" w:fill="FFFFFF"/>
            <w:vAlign w:val="center"/>
          </w:tcPr>
          <w:p w14:paraId="496256D6" w14:textId="77777777" w:rsidR="00B762D9" w:rsidRPr="00B66DAB"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66DAB">
              <w:rPr>
                <w:rFonts w:ascii="Arial" w:hAnsi="Arial" w:cs="Arial"/>
                <w:color w:val="000000"/>
                <w:sz w:val="18"/>
                <w:szCs w:val="18"/>
              </w:rPr>
              <w:t>-.040</w:t>
            </w:r>
          </w:p>
        </w:tc>
        <w:tc>
          <w:tcPr>
            <w:tcW w:w="1108" w:type="dxa"/>
            <w:tcBorders>
              <w:top w:val="nil"/>
              <w:bottom w:val="nil"/>
            </w:tcBorders>
            <w:shd w:val="clear" w:color="auto" w:fill="FFFFFF"/>
            <w:vAlign w:val="center"/>
          </w:tcPr>
          <w:p w14:paraId="5CAA3C9D" w14:textId="77777777" w:rsidR="00B762D9" w:rsidRPr="00B66DAB"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66DAB">
              <w:rPr>
                <w:rFonts w:ascii="Arial" w:hAnsi="Arial" w:cs="Arial"/>
                <w:color w:val="000000"/>
                <w:sz w:val="18"/>
                <w:szCs w:val="18"/>
              </w:rPr>
              <w:t>.198</w:t>
            </w:r>
          </w:p>
        </w:tc>
        <w:tc>
          <w:tcPr>
            <w:tcW w:w="1222" w:type="dxa"/>
            <w:tcBorders>
              <w:top w:val="nil"/>
              <w:bottom w:val="nil"/>
            </w:tcBorders>
            <w:shd w:val="clear" w:color="auto" w:fill="FFFFFF"/>
            <w:vAlign w:val="center"/>
          </w:tcPr>
          <w:p w14:paraId="09E429F5" w14:textId="77777777" w:rsidR="00B762D9" w:rsidRPr="00B66DAB"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66DAB">
              <w:rPr>
                <w:rFonts w:ascii="Arial" w:hAnsi="Arial" w:cs="Arial"/>
                <w:color w:val="000000"/>
                <w:sz w:val="18"/>
                <w:szCs w:val="18"/>
              </w:rPr>
              <w:t>-.028</w:t>
            </w:r>
          </w:p>
        </w:tc>
        <w:tc>
          <w:tcPr>
            <w:tcW w:w="852" w:type="dxa"/>
            <w:tcBorders>
              <w:top w:val="nil"/>
              <w:bottom w:val="nil"/>
            </w:tcBorders>
            <w:shd w:val="clear" w:color="auto" w:fill="FFFFFF"/>
            <w:vAlign w:val="center"/>
          </w:tcPr>
          <w:p w14:paraId="112A4418" w14:textId="77777777" w:rsidR="00B762D9" w:rsidRPr="00B66DAB"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66DAB">
              <w:rPr>
                <w:rFonts w:ascii="Arial" w:hAnsi="Arial" w:cs="Arial"/>
                <w:color w:val="000000"/>
                <w:sz w:val="18"/>
                <w:szCs w:val="18"/>
              </w:rPr>
              <w:t>-.201</w:t>
            </w:r>
          </w:p>
        </w:tc>
        <w:tc>
          <w:tcPr>
            <w:tcW w:w="856" w:type="dxa"/>
            <w:tcBorders>
              <w:top w:val="nil"/>
              <w:bottom w:val="nil"/>
              <w:right w:val="single" w:sz="16" w:space="0" w:color="000000"/>
            </w:tcBorders>
            <w:shd w:val="clear" w:color="auto" w:fill="FFFFFF"/>
            <w:vAlign w:val="center"/>
          </w:tcPr>
          <w:p w14:paraId="1D830704" w14:textId="77777777" w:rsidR="00B762D9" w:rsidRPr="00B66DAB"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66DAB">
              <w:rPr>
                <w:rFonts w:ascii="Arial" w:hAnsi="Arial" w:cs="Arial"/>
                <w:color w:val="000000"/>
                <w:sz w:val="18"/>
                <w:szCs w:val="18"/>
              </w:rPr>
              <w:t>.842</w:t>
            </w:r>
          </w:p>
        </w:tc>
      </w:tr>
      <w:tr w:rsidR="00B762D9" w:rsidRPr="00B66DAB" w14:paraId="51C94EDF" w14:textId="77777777" w:rsidTr="007C6554">
        <w:trPr>
          <w:cantSplit/>
          <w:trHeight w:val="299"/>
        </w:trPr>
        <w:tc>
          <w:tcPr>
            <w:tcW w:w="609" w:type="dxa"/>
            <w:vMerge/>
            <w:tcBorders>
              <w:top w:val="single" w:sz="16" w:space="0" w:color="000000"/>
              <w:left w:val="single" w:sz="16" w:space="0" w:color="000000"/>
              <w:bottom w:val="single" w:sz="16" w:space="0" w:color="000000"/>
              <w:right w:val="nil"/>
            </w:tcBorders>
            <w:shd w:val="clear" w:color="auto" w:fill="FFFFFF"/>
          </w:tcPr>
          <w:p w14:paraId="0B2A422F" w14:textId="77777777" w:rsidR="00B762D9" w:rsidRPr="00B66DAB" w:rsidRDefault="00B762D9" w:rsidP="007C6554">
            <w:pPr>
              <w:autoSpaceDE w:val="0"/>
              <w:autoSpaceDN w:val="0"/>
              <w:adjustRightInd w:val="0"/>
              <w:spacing w:after="0" w:line="240" w:lineRule="auto"/>
              <w:rPr>
                <w:rFonts w:ascii="Arial" w:hAnsi="Arial" w:cs="Arial"/>
                <w:color w:val="000000"/>
                <w:sz w:val="18"/>
                <w:szCs w:val="18"/>
              </w:rPr>
            </w:pPr>
          </w:p>
        </w:tc>
        <w:tc>
          <w:tcPr>
            <w:tcW w:w="1092" w:type="dxa"/>
            <w:tcBorders>
              <w:top w:val="nil"/>
              <w:left w:val="nil"/>
              <w:bottom w:val="single" w:sz="16" w:space="0" w:color="000000"/>
              <w:right w:val="single" w:sz="16" w:space="0" w:color="000000"/>
            </w:tcBorders>
            <w:shd w:val="clear" w:color="auto" w:fill="FFFFFF"/>
          </w:tcPr>
          <w:p w14:paraId="6F39CF07" w14:textId="77777777" w:rsidR="00B762D9" w:rsidRPr="00B66DAB" w:rsidRDefault="00B762D9" w:rsidP="007C6554">
            <w:pPr>
              <w:autoSpaceDE w:val="0"/>
              <w:autoSpaceDN w:val="0"/>
              <w:adjustRightInd w:val="0"/>
              <w:spacing w:after="0" w:line="320" w:lineRule="atLeast"/>
              <w:ind w:left="60" w:right="60"/>
              <w:rPr>
                <w:rFonts w:ascii="Arial" w:hAnsi="Arial" w:cs="Arial"/>
                <w:color w:val="000000"/>
                <w:sz w:val="18"/>
                <w:szCs w:val="18"/>
              </w:rPr>
            </w:pPr>
            <w:r w:rsidRPr="006C3817">
              <w:rPr>
                <w:rFonts w:ascii="Arial" w:hAnsi="Arial" w:cs="Arial"/>
                <w:i/>
                <w:color w:val="000000"/>
                <w:sz w:val="18"/>
                <w:szCs w:val="18"/>
              </w:rPr>
              <w:t>Firm size</w:t>
            </w:r>
          </w:p>
        </w:tc>
        <w:tc>
          <w:tcPr>
            <w:tcW w:w="995" w:type="dxa"/>
            <w:tcBorders>
              <w:top w:val="nil"/>
              <w:left w:val="single" w:sz="16" w:space="0" w:color="000000"/>
              <w:bottom w:val="single" w:sz="16" w:space="0" w:color="000000"/>
            </w:tcBorders>
            <w:shd w:val="clear" w:color="auto" w:fill="FFFFFF"/>
            <w:vAlign w:val="center"/>
          </w:tcPr>
          <w:p w14:paraId="17C82419" w14:textId="77777777" w:rsidR="00B762D9" w:rsidRPr="00B66DAB"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66DAB">
              <w:rPr>
                <w:rFonts w:ascii="Arial" w:hAnsi="Arial" w:cs="Arial"/>
                <w:color w:val="000000"/>
                <w:sz w:val="18"/>
                <w:szCs w:val="18"/>
              </w:rPr>
              <w:t>16.061</w:t>
            </w:r>
          </w:p>
        </w:tc>
        <w:tc>
          <w:tcPr>
            <w:tcW w:w="1108" w:type="dxa"/>
            <w:tcBorders>
              <w:top w:val="nil"/>
              <w:bottom w:val="single" w:sz="16" w:space="0" w:color="000000"/>
            </w:tcBorders>
            <w:shd w:val="clear" w:color="auto" w:fill="FFFFFF"/>
            <w:vAlign w:val="center"/>
          </w:tcPr>
          <w:p w14:paraId="741DA3ED" w14:textId="77777777" w:rsidR="00B762D9" w:rsidRPr="00B66DAB"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66DAB">
              <w:rPr>
                <w:rFonts w:ascii="Arial" w:hAnsi="Arial" w:cs="Arial"/>
                <w:color w:val="000000"/>
                <w:sz w:val="18"/>
                <w:szCs w:val="18"/>
              </w:rPr>
              <w:t>6.646</w:t>
            </w:r>
          </w:p>
        </w:tc>
        <w:tc>
          <w:tcPr>
            <w:tcW w:w="1222" w:type="dxa"/>
            <w:tcBorders>
              <w:top w:val="nil"/>
              <w:bottom w:val="single" w:sz="16" w:space="0" w:color="000000"/>
            </w:tcBorders>
            <w:shd w:val="clear" w:color="auto" w:fill="FFFFFF"/>
            <w:vAlign w:val="center"/>
          </w:tcPr>
          <w:p w14:paraId="3026BAED" w14:textId="77777777" w:rsidR="00B762D9" w:rsidRPr="00B66DAB"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66DAB">
              <w:rPr>
                <w:rFonts w:ascii="Arial" w:hAnsi="Arial" w:cs="Arial"/>
                <w:color w:val="000000"/>
                <w:sz w:val="18"/>
                <w:szCs w:val="18"/>
              </w:rPr>
              <w:t>.555</w:t>
            </w:r>
          </w:p>
        </w:tc>
        <w:tc>
          <w:tcPr>
            <w:tcW w:w="852" w:type="dxa"/>
            <w:tcBorders>
              <w:top w:val="nil"/>
              <w:bottom w:val="single" w:sz="16" w:space="0" w:color="000000"/>
            </w:tcBorders>
            <w:shd w:val="clear" w:color="auto" w:fill="FFFFFF"/>
            <w:vAlign w:val="center"/>
          </w:tcPr>
          <w:p w14:paraId="58DDEB71" w14:textId="77777777" w:rsidR="00B762D9" w:rsidRPr="00B66DAB"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66DAB">
              <w:rPr>
                <w:rFonts w:ascii="Arial" w:hAnsi="Arial" w:cs="Arial"/>
                <w:color w:val="000000"/>
                <w:sz w:val="18"/>
                <w:szCs w:val="18"/>
              </w:rPr>
              <w:t>2.417</w:t>
            </w:r>
          </w:p>
        </w:tc>
        <w:tc>
          <w:tcPr>
            <w:tcW w:w="856" w:type="dxa"/>
            <w:tcBorders>
              <w:top w:val="nil"/>
              <w:bottom w:val="single" w:sz="16" w:space="0" w:color="000000"/>
              <w:right w:val="single" w:sz="16" w:space="0" w:color="000000"/>
            </w:tcBorders>
            <w:shd w:val="clear" w:color="auto" w:fill="FFFFFF"/>
            <w:vAlign w:val="center"/>
          </w:tcPr>
          <w:p w14:paraId="549E239E" w14:textId="77777777" w:rsidR="00B762D9" w:rsidRPr="00B66DAB"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66DAB">
              <w:rPr>
                <w:rFonts w:ascii="Arial" w:hAnsi="Arial" w:cs="Arial"/>
                <w:color w:val="000000"/>
                <w:sz w:val="18"/>
                <w:szCs w:val="18"/>
              </w:rPr>
              <w:t>.021</w:t>
            </w:r>
          </w:p>
        </w:tc>
      </w:tr>
      <w:tr w:rsidR="00B762D9" w:rsidRPr="00B66DAB" w14:paraId="615C477E" w14:textId="77777777" w:rsidTr="007C6554">
        <w:trPr>
          <w:cantSplit/>
          <w:trHeight w:val="287"/>
        </w:trPr>
        <w:tc>
          <w:tcPr>
            <w:tcW w:w="6734" w:type="dxa"/>
            <w:gridSpan w:val="7"/>
            <w:tcBorders>
              <w:top w:val="nil"/>
              <w:left w:val="nil"/>
              <w:bottom w:val="nil"/>
              <w:right w:val="nil"/>
            </w:tcBorders>
            <w:shd w:val="clear" w:color="auto" w:fill="FFFFFF"/>
          </w:tcPr>
          <w:p w14:paraId="32E39F1F" w14:textId="77777777" w:rsidR="00B762D9" w:rsidRPr="00B66DAB" w:rsidRDefault="00B762D9" w:rsidP="007C6554">
            <w:pPr>
              <w:autoSpaceDE w:val="0"/>
              <w:autoSpaceDN w:val="0"/>
              <w:adjustRightInd w:val="0"/>
              <w:spacing w:after="0" w:line="320" w:lineRule="atLeast"/>
              <w:ind w:left="60" w:right="60"/>
              <w:rPr>
                <w:rFonts w:ascii="Arial" w:hAnsi="Arial" w:cs="Arial"/>
                <w:color w:val="000000"/>
                <w:sz w:val="18"/>
                <w:szCs w:val="18"/>
              </w:rPr>
            </w:pPr>
            <w:r w:rsidRPr="00B66DAB">
              <w:rPr>
                <w:rFonts w:ascii="Arial" w:hAnsi="Arial" w:cs="Arial"/>
                <w:color w:val="000000"/>
                <w:sz w:val="18"/>
                <w:szCs w:val="18"/>
              </w:rPr>
              <w:t>a. Dependent Variable: Kinerja Perusahaan</w:t>
            </w:r>
          </w:p>
        </w:tc>
      </w:tr>
    </w:tbl>
    <w:p w14:paraId="2C2FA7CF" w14:textId="77777777" w:rsidR="00B762D9" w:rsidRPr="00B66DAB" w:rsidRDefault="00B762D9" w:rsidP="00B762D9">
      <w:pPr>
        <w:autoSpaceDE w:val="0"/>
        <w:autoSpaceDN w:val="0"/>
        <w:adjustRightInd w:val="0"/>
        <w:spacing w:after="0" w:line="240" w:lineRule="auto"/>
      </w:pPr>
    </w:p>
    <w:p w14:paraId="3B456D6B" w14:textId="77777777" w:rsidR="00B762D9" w:rsidRPr="00B66DAB" w:rsidRDefault="00B762D9" w:rsidP="00B762D9">
      <w:pPr>
        <w:autoSpaceDE w:val="0"/>
        <w:autoSpaceDN w:val="0"/>
        <w:adjustRightInd w:val="0"/>
        <w:spacing w:after="0" w:line="400" w:lineRule="atLeast"/>
      </w:pPr>
    </w:p>
    <w:p w14:paraId="718364B4" w14:textId="77777777" w:rsidR="00B762D9" w:rsidRPr="00204C96" w:rsidRDefault="00B762D9" w:rsidP="00B762D9">
      <w:pPr>
        <w:autoSpaceDE w:val="0"/>
        <w:autoSpaceDN w:val="0"/>
        <w:adjustRightInd w:val="0"/>
        <w:spacing w:after="0" w:line="240" w:lineRule="auto"/>
      </w:pPr>
    </w:p>
    <w:p w14:paraId="58BB4E7E" w14:textId="77777777" w:rsidR="00B762D9" w:rsidRPr="00204C96" w:rsidRDefault="00B762D9" w:rsidP="00B762D9">
      <w:pPr>
        <w:autoSpaceDE w:val="0"/>
        <w:autoSpaceDN w:val="0"/>
        <w:adjustRightInd w:val="0"/>
        <w:spacing w:after="0" w:line="400" w:lineRule="atLeast"/>
      </w:pPr>
    </w:p>
    <w:p w14:paraId="24BF106A" w14:textId="77777777" w:rsidR="00B762D9" w:rsidRPr="00AA7425" w:rsidRDefault="00B762D9" w:rsidP="00B762D9">
      <w:pPr>
        <w:autoSpaceDE w:val="0"/>
        <w:autoSpaceDN w:val="0"/>
        <w:adjustRightInd w:val="0"/>
        <w:spacing w:after="0" w:line="240" w:lineRule="auto"/>
      </w:pPr>
    </w:p>
    <w:p w14:paraId="50E587C7" w14:textId="77777777" w:rsidR="00B762D9" w:rsidRPr="00AA7425" w:rsidRDefault="00B762D9" w:rsidP="00B762D9">
      <w:pPr>
        <w:autoSpaceDE w:val="0"/>
        <w:autoSpaceDN w:val="0"/>
        <w:adjustRightInd w:val="0"/>
        <w:spacing w:after="0" w:line="400" w:lineRule="atLeast"/>
      </w:pPr>
    </w:p>
    <w:p w14:paraId="1096ABE5" w14:textId="77777777" w:rsidR="00B762D9" w:rsidRDefault="00B762D9" w:rsidP="00B762D9">
      <w:pPr>
        <w:autoSpaceDE w:val="0"/>
        <w:autoSpaceDN w:val="0"/>
        <w:adjustRightInd w:val="0"/>
        <w:spacing w:after="0" w:line="480" w:lineRule="auto"/>
        <w:jc w:val="both"/>
      </w:pPr>
    </w:p>
    <w:p w14:paraId="7F4D386B" w14:textId="77777777" w:rsidR="00B762D9" w:rsidRDefault="00B762D9" w:rsidP="00B762D9">
      <w:pPr>
        <w:autoSpaceDE w:val="0"/>
        <w:autoSpaceDN w:val="0"/>
        <w:adjustRightInd w:val="0"/>
        <w:spacing w:after="0" w:line="480" w:lineRule="auto"/>
      </w:pPr>
    </w:p>
    <w:p w14:paraId="507A64F8" w14:textId="77777777" w:rsidR="00B762D9" w:rsidRDefault="00B762D9" w:rsidP="00B762D9">
      <w:pPr>
        <w:autoSpaceDE w:val="0"/>
        <w:autoSpaceDN w:val="0"/>
        <w:adjustRightInd w:val="0"/>
        <w:spacing w:after="0" w:line="480" w:lineRule="auto"/>
        <w:ind w:firstLine="720"/>
        <w:jc w:val="center"/>
      </w:pPr>
      <w:r>
        <w:t xml:space="preserve">Sumber: </w:t>
      </w:r>
      <w:r w:rsidRPr="00123D75">
        <w:rPr>
          <w:i/>
        </w:rPr>
        <w:t xml:space="preserve">Output </w:t>
      </w:r>
      <w:r>
        <w:t>SPSS Ver.22</w:t>
      </w:r>
    </w:p>
    <w:p w14:paraId="028060EE" w14:textId="77777777" w:rsidR="00B762D9" w:rsidRPr="00AA7425" w:rsidRDefault="00B762D9" w:rsidP="00B762D9">
      <w:pPr>
        <w:autoSpaceDE w:val="0"/>
        <w:autoSpaceDN w:val="0"/>
        <w:adjustRightInd w:val="0"/>
        <w:spacing w:after="0" w:line="480" w:lineRule="auto"/>
        <w:ind w:left="1276" w:firstLine="425"/>
        <w:jc w:val="both"/>
      </w:pPr>
      <w:r>
        <w:t xml:space="preserve">Pengujian kedua yaitu </w:t>
      </w:r>
      <w:r w:rsidRPr="006C3817">
        <w:rPr>
          <w:i/>
        </w:rPr>
        <w:t>Leverage</w:t>
      </w:r>
      <w:r>
        <w:t xml:space="preserve">, </w:t>
      </w:r>
      <w:r w:rsidRPr="006C3817">
        <w:rPr>
          <w:i/>
        </w:rPr>
        <w:t>Likuiditas</w:t>
      </w:r>
      <w:r>
        <w:t xml:space="preserve">, </w:t>
      </w:r>
      <w:r w:rsidRPr="006C3817">
        <w:rPr>
          <w:i/>
        </w:rPr>
        <w:t>Firm size</w:t>
      </w:r>
      <w:r>
        <w:t xml:space="preserve">, dan Kinerja Perusahaan berpengaruh secara parsial terhadap Peringkat </w:t>
      </w:r>
      <w:r>
        <w:lastRenderedPageBreak/>
        <w:t xml:space="preserve">Sukuk. Berikut adalah </w:t>
      </w:r>
      <w:r w:rsidRPr="00123D75">
        <w:rPr>
          <w:i/>
        </w:rPr>
        <w:t xml:space="preserve">Output </w:t>
      </w:r>
      <w:r>
        <w:t>SPSS dari hasil uji hipotesis untuk persamaan substruktur 2:</w:t>
      </w:r>
    </w:p>
    <w:p w14:paraId="12132DFB" w14:textId="77777777" w:rsidR="00B762D9" w:rsidRDefault="00B762D9" w:rsidP="00B762D9">
      <w:pPr>
        <w:pStyle w:val="Caption"/>
        <w:spacing w:after="0"/>
        <w:jc w:val="center"/>
        <w:rPr>
          <w:i w:val="0"/>
          <w:color w:val="auto"/>
          <w:sz w:val="24"/>
          <w:szCs w:val="24"/>
        </w:rPr>
      </w:pPr>
      <w:bookmarkStart w:id="26" w:name="_Toc171015158"/>
      <w:r>
        <w:rPr>
          <w:i w:val="0"/>
          <w:color w:val="auto"/>
          <w:sz w:val="24"/>
          <w:szCs w:val="24"/>
        </w:rPr>
        <w:t>T</w:t>
      </w:r>
      <w:r w:rsidRPr="003E36F6">
        <w:rPr>
          <w:i w:val="0"/>
          <w:color w:val="auto"/>
          <w:sz w:val="24"/>
          <w:szCs w:val="24"/>
        </w:rPr>
        <w:t xml:space="preserve">abel </w:t>
      </w:r>
      <w:r w:rsidRPr="003E36F6">
        <w:rPr>
          <w:i w:val="0"/>
          <w:color w:val="auto"/>
          <w:sz w:val="24"/>
          <w:szCs w:val="24"/>
        </w:rPr>
        <w:fldChar w:fldCharType="begin"/>
      </w:r>
      <w:r w:rsidRPr="003E36F6">
        <w:rPr>
          <w:i w:val="0"/>
          <w:color w:val="auto"/>
          <w:sz w:val="24"/>
          <w:szCs w:val="24"/>
        </w:rPr>
        <w:instrText xml:space="preserve"> SEQ Tabel \* ARABIC </w:instrText>
      </w:r>
      <w:r w:rsidRPr="003E36F6">
        <w:rPr>
          <w:i w:val="0"/>
          <w:color w:val="auto"/>
          <w:sz w:val="24"/>
          <w:szCs w:val="24"/>
        </w:rPr>
        <w:fldChar w:fldCharType="separate"/>
      </w:r>
      <w:r>
        <w:rPr>
          <w:i w:val="0"/>
          <w:noProof/>
          <w:color w:val="auto"/>
          <w:sz w:val="24"/>
          <w:szCs w:val="24"/>
        </w:rPr>
        <w:t>23</w:t>
      </w:r>
      <w:bookmarkEnd w:id="26"/>
      <w:r w:rsidRPr="003E36F6">
        <w:rPr>
          <w:i w:val="0"/>
          <w:color w:val="auto"/>
          <w:sz w:val="24"/>
          <w:szCs w:val="24"/>
        </w:rPr>
        <w:fldChar w:fldCharType="end"/>
      </w:r>
    </w:p>
    <w:p w14:paraId="04D7AD69" w14:textId="77777777" w:rsidR="00B762D9" w:rsidRDefault="00B762D9" w:rsidP="00B762D9">
      <w:pPr>
        <w:spacing w:after="0"/>
        <w:jc w:val="center"/>
      </w:pPr>
      <w:r>
        <w:t>Substruktur 2</w:t>
      </w:r>
    </w:p>
    <w:p w14:paraId="61245A9A" w14:textId="77777777" w:rsidR="00B762D9" w:rsidRDefault="00B762D9" w:rsidP="00B762D9">
      <w:pPr>
        <w:spacing w:after="0"/>
        <w:jc w:val="center"/>
      </w:pPr>
      <w:r>
        <w:t>Hasil Uji Signifikansi Parsial (Uji t)</w:t>
      </w:r>
    </w:p>
    <w:tbl>
      <w:tblPr>
        <w:tblpPr w:leftFromText="180" w:rightFromText="180" w:vertAnchor="text" w:horzAnchor="margin" w:tblpXSpec="right" w:tblpY="41"/>
        <w:tblW w:w="67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55"/>
        <w:gridCol w:w="1498"/>
        <w:gridCol w:w="1010"/>
        <w:gridCol w:w="1011"/>
        <w:gridCol w:w="1114"/>
        <w:gridCol w:w="777"/>
        <w:gridCol w:w="780"/>
      </w:tblGrid>
      <w:tr w:rsidR="00B762D9" w:rsidRPr="00204C96" w14:paraId="10933A7A" w14:textId="77777777" w:rsidTr="007C6554">
        <w:trPr>
          <w:cantSplit/>
          <w:trHeight w:val="282"/>
        </w:trPr>
        <w:tc>
          <w:tcPr>
            <w:tcW w:w="6745" w:type="dxa"/>
            <w:gridSpan w:val="7"/>
            <w:tcBorders>
              <w:top w:val="nil"/>
              <w:left w:val="nil"/>
              <w:bottom w:val="nil"/>
              <w:right w:val="nil"/>
            </w:tcBorders>
            <w:shd w:val="clear" w:color="auto" w:fill="FFFFFF"/>
            <w:vAlign w:val="center"/>
          </w:tcPr>
          <w:p w14:paraId="4AB4AE65"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b/>
                <w:bCs/>
                <w:color w:val="000000"/>
                <w:sz w:val="18"/>
                <w:szCs w:val="18"/>
              </w:rPr>
              <w:t>Coefficients</w:t>
            </w:r>
            <w:r w:rsidRPr="00204C96">
              <w:rPr>
                <w:rFonts w:ascii="Arial" w:hAnsi="Arial" w:cs="Arial"/>
                <w:b/>
                <w:bCs/>
                <w:color w:val="000000"/>
                <w:sz w:val="18"/>
                <w:szCs w:val="18"/>
                <w:vertAlign w:val="superscript"/>
              </w:rPr>
              <w:t>a</w:t>
            </w:r>
          </w:p>
        </w:tc>
      </w:tr>
      <w:tr w:rsidR="00B762D9" w:rsidRPr="00204C96" w14:paraId="7DCD582C" w14:textId="77777777" w:rsidTr="007C6554">
        <w:trPr>
          <w:cantSplit/>
          <w:trHeight w:val="553"/>
        </w:trPr>
        <w:tc>
          <w:tcPr>
            <w:tcW w:w="2053" w:type="dxa"/>
            <w:gridSpan w:val="2"/>
            <w:vMerge w:val="restart"/>
            <w:tcBorders>
              <w:top w:val="single" w:sz="16" w:space="0" w:color="000000"/>
              <w:left w:val="single" w:sz="16" w:space="0" w:color="000000"/>
              <w:bottom w:val="nil"/>
              <w:right w:val="nil"/>
            </w:tcBorders>
            <w:shd w:val="clear" w:color="auto" w:fill="FFFFFF"/>
            <w:vAlign w:val="bottom"/>
          </w:tcPr>
          <w:p w14:paraId="7B370F5E"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204C96">
              <w:rPr>
                <w:rFonts w:ascii="Arial" w:hAnsi="Arial" w:cs="Arial"/>
                <w:color w:val="000000"/>
                <w:sz w:val="18"/>
                <w:szCs w:val="18"/>
              </w:rPr>
              <w:t>Model</w:t>
            </w:r>
          </w:p>
        </w:tc>
        <w:tc>
          <w:tcPr>
            <w:tcW w:w="2021" w:type="dxa"/>
            <w:gridSpan w:val="2"/>
            <w:tcBorders>
              <w:top w:val="single" w:sz="16" w:space="0" w:color="000000"/>
              <w:left w:val="single" w:sz="16" w:space="0" w:color="000000"/>
            </w:tcBorders>
            <w:shd w:val="clear" w:color="auto" w:fill="FFFFFF"/>
            <w:vAlign w:val="bottom"/>
          </w:tcPr>
          <w:p w14:paraId="0A557A12"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color w:val="000000"/>
                <w:sz w:val="18"/>
                <w:szCs w:val="18"/>
              </w:rPr>
              <w:t>Unstandardized Coefficients</w:t>
            </w:r>
          </w:p>
        </w:tc>
        <w:tc>
          <w:tcPr>
            <w:tcW w:w="1114" w:type="dxa"/>
            <w:tcBorders>
              <w:top w:val="single" w:sz="16" w:space="0" w:color="000000"/>
            </w:tcBorders>
            <w:shd w:val="clear" w:color="auto" w:fill="FFFFFF"/>
            <w:vAlign w:val="bottom"/>
          </w:tcPr>
          <w:p w14:paraId="0C38ADD4"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color w:val="000000"/>
                <w:sz w:val="18"/>
                <w:szCs w:val="18"/>
              </w:rPr>
              <w:t>Standardized Coefficients</w:t>
            </w:r>
          </w:p>
        </w:tc>
        <w:tc>
          <w:tcPr>
            <w:tcW w:w="777" w:type="dxa"/>
            <w:vMerge w:val="restart"/>
            <w:tcBorders>
              <w:top w:val="single" w:sz="16" w:space="0" w:color="000000"/>
            </w:tcBorders>
            <w:shd w:val="clear" w:color="auto" w:fill="FFFFFF"/>
            <w:vAlign w:val="bottom"/>
          </w:tcPr>
          <w:p w14:paraId="757154B6"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color w:val="000000"/>
                <w:sz w:val="18"/>
                <w:szCs w:val="18"/>
              </w:rPr>
              <w:t>t</w:t>
            </w:r>
          </w:p>
        </w:tc>
        <w:tc>
          <w:tcPr>
            <w:tcW w:w="780" w:type="dxa"/>
            <w:vMerge w:val="restart"/>
            <w:tcBorders>
              <w:top w:val="single" w:sz="16" w:space="0" w:color="000000"/>
              <w:right w:val="single" w:sz="16" w:space="0" w:color="000000"/>
            </w:tcBorders>
            <w:shd w:val="clear" w:color="auto" w:fill="FFFFFF"/>
            <w:vAlign w:val="bottom"/>
          </w:tcPr>
          <w:p w14:paraId="17CBBAE3"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color w:val="000000"/>
                <w:sz w:val="18"/>
                <w:szCs w:val="18"/>
              </w:rPr>
              <w:t>Sig.</w:t>
            </w:r>
          </w:p>
        </w:tc>
      </w:tr>
      <w:tr w:rsidR="00B762D9" w:rsidRPr="00204C96" w14:paraId="4CBAF491" w14:textId="77777777" w:rsidTr="007C6554">
        <w:trPr>
          <w:cantSplit/>
          <w:trHeight w:val="294"/>
        </w:trPr>
        <w:tc>
          <w:tcPr>
            <w:tcW w:w="2053" w:type="dxa"/>
            <w:gridSpan w:val="2"/>
            <w:vMerge/>
            <w:tcBorders>
              <w:top w:val="single" w:sz="16" w:space="0" w:color="000000"/>
              <w:left w:val="single" w:sz="16" w:space="0" w:color="000000"/>
              <w:bottom w:val="nil"/>
              <w:right w:val="nil"/>
            </w:tcBorders>
            <w:shd w:val="clear" w:color="auto" w:fill="FFFFFF"/>
            <w:vAlign w:val="bottom"/>
          </w:tcPr>
          <w:p w14:paraId="49BC9BA7" w14:textId="77777777" w:rsidR="00B762D9" w:rsidRPr="00204C96" w:rsidRDefault="00B762D9" w:rsidP="007C6554">
            <w:pPr>
              <w:autoSpaceDE w:val="0"/>
              <w:autoSpaceDN w:val="0"/>
              <w:adjustRightInd w:val="0"/>
              <w:spacing w:after="0" w:line="240" w:lineRule="auto"/>
              <w:rPr>
                <w:rFonts w:ascii="Arial" w:hAnsi="Arial" w:cs="Arial"/>
                <w:color w:val="000000"/>
                <w:sz w:val="18"/>
                <w:szCs w:val="18"/>
              </w:rPr>
            </w:pPr>
          </w:p>
        </w:tc>
        <w:tc>
          <w:tcPr>
            <w:tcW w:w="1010" w:type="dxa"/>
            <w:tcBorders>
              <w:left w:val="single" w:sz="16" w:space="0" w:color="000000"/>
              <w:bottom w:val="single" w:sz="16" w:space="0" w:color="000000"/>
            </w:tcBorders>
            <w:shd w:val="clear" w:color="auto" w:fill="FFFFFF"/>
            <w:vAlign w:val="bottom"/>
          </w:tcPr>
          <w:p w14:paraId="63AC1F52"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color w:val="000000"/>
                <w:sz w:val="18"/>
                <w:szCs w:val="18"/>
              </w:rPr>
              <w:t>B</w:t>
            </w:r>
          </w:p>
        </w:tc>
        <w:tc>
          <w:tcPr>
            <w:tcW w:w="1011" w:type="dxa"/>
            <w:tcBorders>
              <w:bottom w:val="single" w:sz="16" w:space="0" w:color="000000"/>
            </w:tcBorders>
            <w:shd w:val="clear" w:color="auto" w:fill="FFFFFF"/>
            <w:vAlign w:val="bottom"/>
          </w:tcPr>
          <w:p w14:paraId="5D3A7BD5"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color w:val="000000"/>
                <w:sz w:val="18"/>
                <w:szCs w:val="18"/>
              </w:rPr>
              <w:t>Std. Error</w:t>
            </w:r>
          </w:p>
        </w:tc>
        <w:tc>
          <w:tcPr>
            <w:tcW w:w="1114" w:type="dxa"/>
            <w:tcBorders>
              <w:bottom w:val="single" w:sz="16" w:space="0" w:color="000000"/>
            </w:tcBorders>
            <w:shd w:val="clear" w:color="auto" w:fill="FFFFFF"/>
            <w:vAlign w:val="bottom"/>
          </w:tcPr>
          <w:p w14:paraId="27AD7B90"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color w:val="000000"/>
                <w:sz w:val="18"/>
                <w:szCs w:val="18"/>
              </w:rPr>
              <w:t>Beta</w:t>
            </w:r>
          </w:p>
        </w:tc>
        <w:tc>
          <w:tcPr>
            <w:tcW w:w="777" w:type="dxa"/>
            <w:vMerge/>
            <w:tcBorders>
              <w:top w:val="single" w:sz="16" w:space="0" w:color="000000"/>
            </w:tcBorders>
            <w:shd w:val="clear" w:color="auto" w:fill="FFFFFF"/>
            <w:vAlign w:val="bottom"/>
          </w:tcPr>
          <w:p w14:paraId="456A0D57" w14:textId="77777777" w:rsidR="00B762D9" w:rsidRPr="00204C96" w:rsidRDefault="00B762D9" w:rsidP="007C6554">
            <w:pPr>
              <w:autoSpaceDE w:val="0"/>
              <w:autoSpaceDN w:val="0"/>
              <w:adjustRightInd w:val="0"/>
              <w:spacing w:after="0" w:line="240" w:lineRule="auto"/>
              <w:rPr>
                <w:rFonts w:ascii="Arial" w:hAnsi="Arial" w:cs="Arial"/>
                <w:color w:val="000000"/>
                <w:sz w:val="18"/>
                <w:szCs w:val="18"/>
              </w:rPr>
            </w:pPr>
          </w:p>
        </w:tc>
        <w:tc>
          <w:tcPr>
            <w:tcW w:w="780" w:type="dxa"/>
            <w:vMerge/>
            <w:tcBorders>
              <w:top w:val="single" w:sz="16" w:space="0" w:color="000000"/>
              <w:right w:val="single" w:sz="16" w:space="0" w:color="000000"/>
            </w:tcBorders>
            <w:shd w:val="clear" w:color="auto" w:fill="FFFFFF"/>
            <w:vAlign w:val="bottom"/>
          </w:tcPr>
          <w:p w14:paraId="108EAE21" w14:textId="77777777" w:rsidR="00B762D9" w:rsidRPr="00204C96" w:rsidRDefault="00B762D9" w:rsidP="007C6554">
            <w:pPr>
              <w:autoSpaceDE w:val="0"/>
              <w:autoSpaceDN w:val="0"/>
              <w:adjustRightInd w:val="0"/>
              <w:spacing w:after="0" w:line="240" w:lineRule="auto"/>
              <w:rPr>
                <w:rFonts w:ascii="Arial" w:hAnsi="Arial" w:cs="Arial"/>
                <w:color w:val="000000"/>
                <w:sz w:val="18"/>
                <w:szCs w:val="18"/>
              </w:rPr>
            </w:pPr>
          </w:p>
        </w:tc>
      </w:tr>
      <w:tr w:rsidR="00B762D9" w:rsidRPr="00204C96" w14:paraId="5DF1526D" w14:textId="77777777" w:rsidTr="007C6554">
        <w:trPr>
          <w:cantSplit/>
          <w:trHeight w:val="282"/>
        </w:trPr>
        <w:tc>
          <w:tcPr>
            <w:tcW w:w="555" w:type="dxa"/>
            <w:vMerge w:val="restart"/>
            <w:tcBorders>
              <w:top w:val="single" w:sz="16" w:space="0" w:color="000000"/>
              <w:left w:val="single" w:sz="16" w:space="0" w:color="000000"/>
              <w:bottom w:val="single" w:sz="16" w:space="0" w:color="000000"/>
              <w:right w:val="nil"/>
            </w:tcBorders>
            <w:shd w:val="clear" w:color="auto" w:fill="FFFFFF"/>
          </w:tcPr>
          <w:p w14:paraId="3B452A94"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204C96">
              <w:rPr>
                <w:rFonts w:ascii="Arial" w:hAnsi="Arial" w:cs="Arial"/>
                <w:color w:val="000000"/>
                <w:sz w:val="18"/>
                <w:szCs w:val="18"/>
              </w:rPr>
              <w:t>1</w:t>
            </w:r>
          </w:p>
        </w:tc>
        <w:tc>
          <w:tcPr>
            <w:tcW w:w="1498" w:type="dxa"/>
            <w:tcBorders>
              <w:top w:val="single" w:sz="16" w:space="0" w:color="000000"/>
              <w:left w:val="nil"/>
              <w:bottom w:val="nil"/>
              <w:right w:val="single" w:sz="16" w:space="0" w:color="000000"/>
            </w:tcBorders>
            <w:shd w:val="clear" w:color="auto" w:fill="FFFFFF"/>
          </w:tcPr>
          <w:p w14:paraId="677F49AD"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204C96">
              <w:rPr>
                <w:rFonts w:ascii="Arial" w:hAnsi="Arial" w:cs="Arial"/>
                <w:color w:val="000000"/>
                <w:sz w:val="18"/>
                <w:szCs w:val="18"/>
              </w:rPr>
              <w:t>(Constant)</w:t>
            </w:r>
          </w:p>
        </w:tc>
        <w:tc>
          <w:tcPr>
            <w:tcW w:w="1010" w:type="dxa"/>
            <w:tcBorders>
              <w:top w:val="single" w:sz="16" w:space="0" w:color="000000"/>
              <w:left w:val="single" w:sz="16" w:space="0" w:color="000000"/>
              <w:bottom w:val="nil"/>
            </w:tcBorders>
            <w:shd w:val="clear" w:color="auto" w:fill="FFFFFF"/>
            <w:vAlign w:val="center"/>
          </w:tcPr>
          <w:p w14:paraId="193A70DB"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-83.310</w:t>
            </w:r>
          </w:p>
        </w:tc>
        <w:tc>
          <w:tcPr>
            <w:tcW w:w="1011" w:type="dxa"/>
            <w:tcBorders>
              <w:top w:val="single" w:sz="16" w:space="0" w:color="000000"/>
              <w:bottom w:val="nil"/>
            </w:tcBorders>
            <w:shd w:val="clear" w:color="auto" w:fill="FFFFFF"/>
            <w:vAlign w:val="center"/>
          </w:tcPr>
          <w:p w14:paraId="72083076"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18.731</w:t>
            </w:r>
          </w:p>
        </w:tc>
        <w:tc>
          <w:tcPr>
            <w:tcW w:w="1114" w:type="dxa"/>
            <w:tcBorders>
              <w:top w:val="single" w:sz="16" w:space="0" w:color="000000"/>
              <w:bottom w:val="nil"/>
            </w:tcBorders>
            <w:shd w:val="clear" w:color="auto" w:fill="FFFFFF"/>
            <w:vAlign w:val="center"/>
          </w:tcPr>
          <w:p w14:paraId="3F3813D5" w14:textId="77777777" w:rsidR="00B762D9" w:rsidRPr="00204C96" w:rsidRDefault="00B762D9" w:rsidP="007C6554">
            <w:pPr>
              <w:autoSpaceDE w:val="0"/>
              <w:autoSpaceDN w:val="0"/>
              <w:adjustRightInd w:val="0"/>
              <w:spacing w:after="0" w:line="240" w:lineRule="auto"/>
            </w:pPr>
          </w:p>
        </w:tc>
        <w:tc>
          <w:tcPr>
            <w:tcW w:w="777" w:type="dxa"/>
            <w:tcBorders>
              <w:top w:val="single" w:sz="16" w:space="0" w:color="000000"/>
              <w:bottom w:val="nil"/>
            </w:tcBorders>
            <w:shd w:val="clear" w:color="auto" w:fill="FFFFFF"/>
            <w:vAlign w:val="center"/>
          </w:tcPr>
          <w:p w14:paraId="655D9AAF"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-4.448</w:t>
            </w:r>
          </w:p>
        </w:tc>
        <w:tc>
          <w:tcPr>
            <w:tcW w:w="780" w:type="dxa"/>
            <w:tcBorders>
              <w:top w:val="single" w:sz="16" w:space="0" w:color="000000"/>
              <w:bottom w:val="nil"/>
              <w:right w:val="single" w:sz="16" w:space="0" w:color="000000"/>
            </w:tcBorders>
            <w:shd w:val="clear" w:color="auto" w:fill="FFFFFF"/>
            <w:vAlign w:val="center"/>
          </w:tcPr>
          <w:p w14:paraId="53041047"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.000</w:t>
            </w:r>
          </w:p>
        </w:tc>
      </w:tr>
      <w:tr w:rsidR="00B762D9" w:rsidRPr="00204C96" w14:paraId="4ED8BA5E" w14:textId="77777777" w:rsidTr="007C6554">
        <w:trPr>
          <w:cantSplit/>
          <w:trHeight w:val="305"/>
        </w:trPr>
        <w:tc>
          <w:tcPr>
            <w:tcW w:w="555" w:type="dxa"/>
            <w:vMerge/>
            <w:tcBorders>
              <w:top w:val="single" w:sz="16" w:space="0" w:color="000000"/>
              <w:left w:val="single" w:sz="16" w:space="0" w:color="000000"/>
              <w:bottom w:val="single" w:sz="16" w:space="0" w:color="000000"/>
              <w:right w:val="nil"/>
            </w:tcBorders>
            <w:shd w:val="clear" w:color="auto" w:fill="FFFFFF"/>
          </w:tcPr>
          <w:p w14:paraId="0DF40940" w14:textId="77777777" w:rsidR="00B762D9" w:rsidRPr="00204C96" w:rsidRDefault="00B762D9" w:rsidP="007C6554">
            <w:pPr>
              <w:autoSpaceDE w:val="0"/>
              <w:autoSpaceDN w:val="0"/>
              <w:adjustRightInd w:val="0"/>
              <w:spacing w:after="0" w:line="240" w:lineRule="auto"/>
              <w:rPr>
                <w:rFonts w:ascii="Arial" w:hAnsi="Arial" w:cs="Arial"/>
                <w:color w:val="000000"/>
                <w:sz w:val="18"/>
                <w:szCs w:val="18"/>
              </w:rPr>
            </w:pPr>
          </w:p>
        </w:tc>
        <w:tc>
          <w:tcPr>
            <w:tcW w:w="1498" w:type="dxa"/>
            <w:tcBorders>
              <w:top w:val="nil"/>
              <w:left w:val="nil"/>
              <w:bottom w:val="nil"/>
              <w:right w:val="single" w:sz="16" w:space="0" w:color="000000"/>
            </w:tcBorders>
            <w:shd w:val="clear" w:color="auto" w:fill="FFFFFF"/>
          </w:tcPr>
          <w:p w14:paraId="66139412"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6C3817">
              <w:rPr>
                <w:rFonts w:ascii="Arial" w:hAnsi="Arial" w:cs="Arial"/>
                <w:i/>
                <w:color w:val="000000"/>
                <w:sz w:val="18"/>
                <w:szCs w:val="18"/>
              </w:rPr>
              <w:t>Leverage</w:t>
            </w:r>
          </w:p>
        </w:tc>
        <w:tc>
          <w:tcPr>
            <w:tcW w:w="1010" w:type="dxa"/>
            <w:tcBorders>
              <w:top w:val="nil"/>
              <w:left w:val="single" w:sz="16" w:space="0" w:color="000000"/>
              <w:bottom w:val="nil"/>
            </w:tcBorders>
            <w:shd w:val="clear" w:color="auto" w:fill="FFFFFF"/>
            <w:vAlign w:val="center"/>
          </w:tcPr>
          <w:p w14:paraId="18245CBE"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-.833</w:t>
            </w:r>
          </w:p>
        </w:tc>
        <w:tc>
          <w:tcPr>
            <w:tcW w:w="1011" w:type="dxa"/>
            <w:tcBorders>
              <w:top w:val="nil"/>
              <w:bottom w:val="nil"/>
            </w:tcBorders>
            <w:shd w:val="clear" w:color="auto" w:fill="FFFFFF"/>
            <w:vAlign w:val="center"/>
          </w:tcPr>
          <w:p w14:paraId="4606B592"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.994</w:t>
            </w:r>
          </w:p>
        </w:tc>
        <w:tc>
          <w:tcPr>
            <w:tcW w:w="1114" w:type="dxa"/>
            <w:tcBorders>
              <w:top w:val="nil"/>
              <w:bottom w:val="nil"/>
            </w:tcBorders>
            <w:shd w:val="clear" w:color="auto" w:fill="FFFFFF"/>
            <w:vAlign w:val="center"/>
          </w:tcPr>
          <w:p w14:paraId="0A7085FF"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-.187</w:t>
            </w:r>
          </w:p>
        </w:tc>
        <w:tc>
          <w:tcPr>
            <w:tcW w:w="777" w:type="dxa"/>
            <w:tcBorders>
              <w:top w:val="nil"/>
              <w:bottom w:val="nil"/>
            </w:tcBorders>
            <w:shd w:val="clear" w:color="auto" w:fill="FFFFFF"/>
            <w:vAlign w:val="center"/>
          </w:tcPr>
          <w:p w14:paraId="19D146F4"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-.838</w:t>
            </w:r>
          </w:p>
        </w:tc>
        <w:tc>
          <w:tcPr>
            <w:tcW w:w="780" w:type="dxa"/>
            <w:tcBorders>
              <w:top w:val="nil"/>
              <w:bottom w:val="nil"/>
              <w:right w:val="single" w:sz="16" w:space="0" w:color="000000"/>
            </w:tcBorders>
            <w:shd w:val="clear" w:color="auto" w:fill="FFFFFF"/>
            <w:vAlign w:val="center"/>
          </w:tcPr>
          <w:p w14:paraId="0C9BC4C7"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.408</w:t>
            </w:r>
          </w:p>
        </w:tc>
      </w:tr>
      <w:tr w:rsidR="00B762D9" w:rsidRPr="00204C96" w14:paraId="4B298C5E" w14:textId="77777777" w:rsidTr="007C6554">
        <w:trPr>
          <w:cantSplit/>
          <w:trHeight w:val="317"/>
        </w:trPr>
        <w:tc>
          <w:tcPr>
            <w:tcW w:w="555" w:type="dxa"/>
            <w:vMerge/>
            <w:tcBorders>
              <w:top w:val="single" w:sz="16" w:space="0" w:color="000000"/>
              <w:left w:val="single" w:sz="16" w:space="0" w:color="000000"/>
              <w:bottom w:val="single" w:sz="16" w:space="0" w:color="000000"/>
              <w:right w:val="nil"/>
            </w:tcBorders>
            <w:shd w:val="clear" w:color="auto" w:fill="FFFFFF"/>
          </w:tcPr>
          <w:p w14:paraId="6B728B34" w14:textId="77777777" w:rsidR="00B762D9" w:rsidRPr="00204C96" w:rsidRDefault="00B762D9" w:rsidP="007C6554">
            <w:pPr>
              <w:autoSpaceDE w:val="0"/>
              <w:autoSpaceDN w:val="0"/>
              <w:adjustRightInd w:val="0"/>
              <w:spacing w:after="0" w:line="240" w:lineRule="auto"/>
              <w:rPr>
                <w:rFonts w:ascii="Arial" w:hAnsi="Arial" w:cs="Arial"/>
                <w:color w:val="000000"/>
                <w:sz w:val="18"/>
                <w:szCs w:val="18"/>
              </w:rPr>
            </w:pPr>
          </w:p>
        </w:tc>
        <w:tc>
          <w:tcPr>
            <w:tcW w:w="1498" w:type="dxa"/>
            <w:tcBorders>
              <w:top w:val="nil"/>
              <w:left w:val="nil"/>
              <w:bottom w:val="nil"/>
              <w:right w:val="single" w:sz="16" w:space="0" w:color="000000"/>
            </w:tcBorders>
            <w:shd w:val="clear" w:color="auto" w:fill="FFFFFF"/>
          </w:tcPr>
          <w:p w14:paraId="245328AD"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6C3817">
              <w:rPr>
                <w:rFonts w:ascii="Arial" w:hAnsi="Arial" w:cs="Arial"/>
                <w:i/>
                <w:color w:val="000000"/>
                <w:sz w:val="18"/>
                <w:szCs w:val="18"/>
              </w:rPr>
              <w:t>Likuiditas</w:t>
            </w:r>
          </w:p>
        </w:tc>
        <w:tc>
          <w:tcPr>
            <w:tcW w:w="1010" w:type="dxa"/>
            <w:tcBorders>
              <w:top w:val="nil"/>
              <w:left w:val="single" w:sz="16" w:space="0" w:color="000000"/>
              <w:bottom w:val="nil"/>
            </w:tcBorders>
            <w:shd w:val="clear" w:color="auto" w:fill="FFFFFF"/>
            <w:vAlign w:val="center"/>
          </w:tcPr>
          <w:p w14:paraId="254C4626"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-.160</w:t>
            </w:r>
          </w:p>
        </w:tc>
        <w:tc>
          <w:tcPr>
            <w:tcW w:w="1011" w:type="dxa"/>
            <w:tcBorders>
              <w:top w:val="nil"/>
              <w:bottom w:val="nil"/>
            </w:tcBorders>
            <w:shd w:val="clear" w:color="auto" w:fill="FFFFFF"/>
            <w:vAlign w:val="center"/>
          </w:tcPr>
          <w:p w14:paraId="7A2BD659"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.352</w:t>
            </w:r>
          </w:p>
        </w:tc>
        <w:tc>
          <w:tcPr>
            <w:tcW w:w="1114" w:type="dxa"/>
            <w:tcBorders>
              <w:top w:val="nil"/>
              <w:bottom w:val="nil"/>
            </w:tcBorders>
            <w:shd w:val="clear" w:color="auto" w:fill="FFFFFF"/>
            <w:vAlign w:val="center"/>
          </w:tcPr>
          <w:p w14:paraId="7ECB1D86"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-.049</w:t>
            </w:r>
          </w:p>
        </w:tc>
        <w:tc>
          <w:tcPr>
            <w:tcW w:w="777" w:type="dxa"/>
            <w:tcBorders>
              <w:top w:val="nil"/>
              <w:bottom w:val="nil"/>
            </w:tcBorders>
            <w:shd w:val="clear" w:color="auto" w:fill="FFFFFF"/>
            <w:vAlign w:val="center"/>
          </w:tcPr>
          <w:p w14:paraId="51388DFF"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-.457</w:t>
            </w:r>
          </w:p>
        </w:tc>
        <w:tc>
          <w:tcPr>
            <w:tcW w:w="780" w:type="dxa"/>
            <w:tcBorders>
              <w:top w:val="nil"/>
              <w:bottom w:val="nil"/>
              <w:right w:val="single" w:sz="16" w:space="0" w:color="000000"/>
            </w:tcBorders>
            <w:shd w:val="clear" w:color="auto" w:fill="FFFFFF"/>
            <w:vAlign w:val="center"/>
          </w:tcPr>
          <w:p w14:paraId="01AC5445"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.651</w:t>
            </w:r>
          </w:p>
        </w:tc>
      </w:tr>
      <w:tr w:rsidR="00B762D9" w:rsidRPr="00204C96" w14:paraId="7E22191F" w14:textId="77777777" w:rsidTr="007C6554">
        <w:trPr>
          <w:cantSplit/>
          <w:trHeight w:val="305"/>
        </w:trPr>
        <w:tc>
          <w:tcPr>
            <w:tcW w:w="555" w:type="dxa"/>
            <w:vMerge/>
            <w:tcBorders>
              <w:top w:val="single" w:sz="16" w:space="0" w:color="000000"/>
              <w:left w:val="single" w:sz="16" w:space="0" w:color="000000"/>
              <w:bottom w:val="single" w:sz="16" w:space="0" w:color="000000"/>
              <w:right w:val="nil"/>
            </w:tcBorders>
            <w:shd w:val="clear" w:color="auto" w:fill="FFFFFF"/>
          </w:tcPr>
          <w:p w14:paraId="13FADFEC" w14:textId="77777777" w:rsidR="00B762D9" w:rsidRPr="00204C96" w:rsidRDefault="00B762D9" w:rsidP="007C6554">
            <w:pPr>
              <w:autoSpaceDE w:val="0"/>
              <w:autoSpaceDN w:val="0"/>
              <w:adjustRightInd w:val="0"/>
              <w:spacing w:after="0" w:line="240" w:lineRule="auto"/>
              <w:rPr>
                <w:rFonts w:ascii="Arial" w:hAnsi="Arial" w:cs="Arial"/>
                <w:color w:val="000000"/>
                <w:sz w:val="18"/>
                <w:szCs w:val="18"/>
              </w:rPr>
            </w:pPr>
          </w:p>
        </w:tc>
        <w:tc>
          <w:tcPr>
            <w:tcW w:w="1498" w:type="dxa"/>
            <w:tcBorders>
              <w:top w:val="nil"/>
              <w:left w:val="nil"/>
              <w:bottom w:val="nil"/>
              <w:right w:val="single" w:sz="16" w:space="0" w:color="000000"/>
            </w:tcBorders>
            <w:shd w:val="clear" w:color="auto" w:fill="FFFFFF"/>
          </w:tcPr>
          <w:p w14:paraId="1A6D2F30"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6C3817">
              <w:rPr>
                <w:rFonts w:ascii="Arial" w:hAnsi="Arial" w:cs="Arial"/>
                <w:i/>
                <w:color w:val="000000"/>
                <w:sz w:val="18"/>
                <w:szCs w:val="18"/>
              </w:rPr>
              <w:t>Firm size</w:t>
            </w:r>
          </w:p>
        </w:tc>
        <w:tc>
          <w:tcPr>
            <w:tcW w:w="1010" w:type="dxa"/>
            <w:tcBorders>
              <w:top w:val="nil"/>
              <w:left w:val="single" w:sz="16" w:space="0" w:color="000000"/>
              <w:bottom w:val="nil"/>
            </w:tcBorders>
            <w:shd w:val="clear" w:color="auto" w:fill="FFFFFF"/>
            <w:vAlign w:val="center"/>
          </w:tcPr>
          <w:p w14:paraId="69B7FEBB"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60.422</w:t>
            </w:r>
          </w:p>
        </w:tc>
        <w:tc>
          <w:tcPr>
            <w:tcW w:w="1011" w:type="dxa"/>
            <w:tcBorders>
              <w:top w:val="nil"/>
              <w:bottom w:val="nil"/>
            </w:tcBorders>
            <w:shd w:val="clear" w:color="auto" w:fill="FFFFFF"/>
            <w:vAlign w:val="center"/>
          </w:tcPr>
          <w:p w14:paraId="52B431E9"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12.768</w:t>
            </w:r>
          </w:p>
        </w:tc>
        <w:tc>
          <w:tcPr>
            <w:tcW w:w="1114" w:type="dxa"/>
            <w:tcBorders>
              <w:top w:val="nil"/>
              <w:bottom w:val="nil"/>
            </w:tcBorders>
            <w:shd w:val="clear" w:color="auto" w:fill="FFFFFF"/>
            <w:vAlign w:val="center"/>
          </w:tcPr>
          <w:p w14:paraId="65EB99A6"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.925</w:t>
            </w:r>
          </w:p>
        </w:tc>
        <w:tc>
          <w:tcPr>
            <w:tcW w:w="777" w:type="dxa"/>
            <w:tcBorders>
              <w:top w:val="nil"/>
              <w:bottom w:val="nil"/>
            </w:tcBorders>
            <w:shd w:val="clear" w:color="auto" w:fill="FFFFFF"/>
            <w:vAlign w:val="center"/>
          </w:tcPr>
          <w:p w14:paraId="1A7265A0"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4.732</w:t>
            </w:r>
          </w:p>
        </w:tc>
        <w:tc>
          <w:tcPr>
            <w:tcW w:w="780" w:type="dxa"/>
            <w:tcBorders>
              <w:top w:val="nil"/>
              <w:bottom w:val="nil"/>
              <w:right w:val="single" w:sz="16" w:space="0" w:color="000000"/>
            </w:tcBorders>
            <w:shd w:val="clear" w:color="auto" w:fill="FFFFFF"/>
            <w:vAlign w:val="center"/>
          </w:tcPr>
          <w:p w14:paraId="31B16951"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.000</w:t>
            </w:r>
          </w:p>
        </w:tc>
      </w:tr>
      <w:tr w:rsidR="00B762D9" w:rsidRPr="00204C96" w14:paraId="4E76DAA7" w14:textId="77777777" w:rsidTr="007C6554">
        <w:trPr>
          <w:cantSplit/>
          <w:trHeight w:val="305"/>
        </w:trPr>
        <w:tc>
          <w:tcPr>
            <w:tcW w:w="555" w:type="dxa"/>
            <w:vMerge/>
            <w:tcBorders>
              <w:top w:val="single" w:sz="16" w:space="0" w:color="000000"/>
              <w:left w:val="single" w:sz="16" w:space="0" w:color="000000"/>
              <w:bottom w:val="single" w:sz="16" w:space="0" w:color="000000"/>
              <w:right w:val="nil"/>
            </w:tcBorders>
            <w:shd w:val="clear" w:color="auto" w:fill="FFFFFF"/>
          </w:tcPr>
          <w:p w14:paraId="7D2AAC26" w14:textId="77777777" w:rsidR="00B762D9" w:rsidRPr="00204C96" w:rsidRDefault="00B762D9" w:rsidP="007C6554">
            <w:pPr>
              <w:autoSpaceDE w:val="0"/>
              <w:autoSpaceDN w:val="0"/>
              <w:adjustRightInd w:val="0"/>
              <w:spacing w:after="0" w:line="240" w:lineRule="auto"/>
              <w:rPr>
                <w:rFonts w:ascii="Arial" w:hAnsi="Arial" w:cs="Arial"/>
                <w:color w:val="000000"/>
                <w:sz w:val="18"/>
                <w:szCs w:val="18"/>
              </w:rPr>
            </w:pPr>
          </w:p>
        </w:tc>
        <w:tc>
          <w:tcPr>
            <w:tcW w:w="1498" w:type="dxa"/>
            <w:tcBorders>
              <w:top w:val="nil"/>
              <w:left w:val="nil"/>
              <w:bottom w:val="single" w:sz="16" w:space="0" w:color="000000"/>
              <w:right w:val="single" w:sz="16" w:space="0" w:color="000000"/>
            </w:tcBorders>
            <w:shd w:val="clear" w:color="auto" w:fill="FFFFFF"/>
          </w:tcPr>
          <w:p w14:paraId="691B319A"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204C96">
              <w:rPr>
                <w:rFonts w:ascii="Arial" w:hAnsi="Arial" w:cs="Arial"/>
                <w:color w:val="000000"/>
                <w:sz w:val="18"/>
                <w:szCs w:val="18"/>
              </w:rPr>
              <w:t>Kinerja Perusahaan</w:t>
            </w:r>
          </w:p>
        </w:tc>
        <w:tc>
          <w:tcPr>
            <w:tcW w:w="1010" w:type="dxa"/>
            <w:tcBorders>
              <w:top w:val="nil"/>
              <w:left w:val="single" w:sz="16" w:space="0" w:color="000000"/>
              <w:bottom w:val="single" w:sz="16" w:space="0" w:color="000000"/>
            </w:tcBorders>
            <w:shd w:val="clear" w:color="auto" w:fill="FFFFFF"/>
            <w:vAlign w:val="center"/>
          </w:tcPr>
          <w:p w14:paraId="534ACE44"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.742</w:t>
            </w:r>
          </w:p>
        </w:tc>
        <w:tc>
          <w:tcPr>
            <w:tcW w:w="1011" w:type="dxa"/>
            <w:tcBorders>
              <w:top w:val="nil"/>
              <w:bottom w:val="single" w:sz="16" w:space="0" w:color="000000"/>
            </w:tcBorders>
            <w:shd w:val="clear" w:color="auto" w:fill="FFFFFF"/>
            <w:vAlign w:val="center"/>
          </w:tcPr>
          <w:p w14:paraId="77D7E110"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.308</w:t>
            </w:r>
          </w:p>
        </w:tc>
        <w:tc>
          <w:tcPr>
            <w:tcW w:w="1114" w:type="dxa"/>
            <w:tcBorders>
              <w:top w:val="nil"/>
              <w:bottom w:val="single" w:sz="16" w:space="0" w:color="000000"/>
            </w:tcBorders>
            <w:shd w:val="clear" w:color="auto" w:fill="FFFFFF"/>
            <w:vAlign w:val="center"/>
          </w:tcPr>
          <w:p w14:paraId="2FE22544"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.329</w:t>
            </w:r>
          </w:p>
        </w:tc>
        <w:tc>
          <w:tcPr>
            <w:tcW w:w="777" w:type="dxa"/>
            <w:tcBorders>
              <w:top w:val="nil"/>
              <w:bottom w:val="single" w:sz="16" w:space="0" w:color="000000"/>
            </w:tcBorders>
            <w:shd w:val="clear" w:color="auto" w:fill="FFFFFF"/>
            <w:vAlign w:val="center"/>
          </w:tcPr>
          <w:p w14:paraId="11BC5E53"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2.408</w:t>
            </w:r>
          </w:p>
        </w:tc>
        <w:tc>
          <w:tcPr>
            <w:tcW w:w="780" w:type="dxa"/>
            <w:tcBorders>
              <w:top w:val="nil"/>
              <w:bottom w:val="single" w:sz="16" w:space="0" w:color="000000"/>
              <w:right w:val="single" w:sz="16" w:space="0" w:color="000000"/>
            </w:tcBorders>
            <w:shd w:val="clear" w:color="auto" w:fill="FFFFFF"/>
            <w:vAlign w:val="center"/>
          </w:tcPr>
          <w:p w14:paraId="027B479C"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.022</w:t>
            </w:r>
          </w:p>
        </w:tc>
      </w:tr>
      <w:tr w:rsidR="00B762D9" w:rsidRPr="00204C96" w14:paraId="16C21547" w14:textId="77777777" w:rsidTr="007C6554">
        <w:trPr>
          <w:cantSplit/>
          <w:trHeight w:val="269"/>
        </w:trPr>
        <w:tc>
          <w:tcPr>
            <w:tcW w:w="6745" w:type="dxa"/>
            <w:gridSpan w:val="7"/>
            <w:tcBorders>
              <w:top w:val="nil"/>
              <w:left w:val="nil"/>
              <w:bottom w:val="nil"/>
              <w:right w:val="nil"/>
            </w:tcBorders>
            <w:shd w:val="clear" w:color="auto" w:fill="FFFFFF"/>
          </w:tcPr>
          <w:p w14:paraId="40AF0E3D"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204C96">
              <w:rPr>
                <w:rFonts w:ascii="Arial" w:hAnsi="Arial" w:cs="Arial"/>
                <w:color w:val="000000"/>
                <w:sz w:val="18"/>
                <w:szCs w:val="18"/>
              </w:rPr>
              <w:t>a. Dependent Variable: Peringkat Sukuk</w:t>
            </w:r>
          </w:p>
        </w:tc>
      </w:tr>
    </w:tbl>
    <w:p w14:paraId="2EB6F37A" w14:textId="77777777" w:rsidR="00B762D9" w:rsidRPr="00036B74" w:rsidRDefault="00B762D9" w:rsidP="00B762D9">
      <w:pPr>
        <w:autoSpaceDE w:val="0"/>
        <w:autoSpaceDN w:val="0"/>
        <w:adjustRightInd w:val="0"/>
        <w:spacing w:after="0" w:line="240" w:lineRule="auto"/>
      </w:pPr>
    </w:p>
    <w:p w14:paraId="3BA74904" w14:textId="77777777" w:rsidR="00B762D9" w:rsidRPr="00036B74" w:rsidRDefault="00B762D9" w:rsidP="00B762D9">
      <w:pPr>
        <w:autoSpaceDE w:val="0"/>
        <w:autoSpaceDN w:val="0"/>
        <w:adjustRightInd w:val="0"/>
        <w:spacing w:after="0" w:line="400" w:lineRule="atLeast"/>
      </w:pPr>
    </w:p>
    <w:p w14:paraId="1BA8F30D" w14:textId="77777777" w:rsidR="00B762D9" w:rsidRPr="003E36F6" w:rsidRDefault="00B762D9" w:rsidP="00B762D9">
      <w:pPr>
        <w:autoSpaceDE w:val="0"/>
        <w:autoSpaceDN w:val="0"/>
        <w:adjustRightInd w:val="0"/>
        <w:spacing w:after="0" w:line="240" w:lineRule="auto"/>
      </w:pPr>
    </w:p>
    <w:p w14:paraId="3B80EFF9" w14:textId="77777777" w:rsidR="00B762D9" w:rsidRPr="003E36F6" w:rsidRDefault="00B762D9" w:rsidP="00B762D9">
      <w:pPr>
        <w:autoSpaceDE w:val="0"/>
        <w:autoSpaceDN w:val="0"/>
        <w:adjustRightInd w:val="0"/>
        <w:spacing w:after="0" w:line="400" w:lineRule="atLeast"/>
      </w:pPr>
    </w:p>
    <w:p w14:paraId="5C82EA6A" w14:textId="77777777" w:rsidR="00B762D9" w:rsidRPr="003E36F6" w:rsidRDefault="00B762D9" w:rsidP="00B762D9">
      <w:pPr>
        <w:jc w:val="center"/>
      </w:pPr>
    </w:p>
    <w:p w14:paraId="2567BEE0" w14:textId="77777777" w:rsidR="00B762D9" w:rsidRDefault="00B762D9" w:rsidP="00B762D9">
      <w:pPr>
        <w:autoSpaceDE w:val="0"/>
        <w:autoSpaceDN w:val="0"/>
        <w:adjustRightInd w:val="0"/>
        <w:spacing w:after="0" w:line="480" w:lineRule="auto"/>
        <w:jc w:val="both"/>
      </w:pPr>
    </w:p>
    <w:p w14:paraId="18124D1A" w14:textId="77777777" w:rsidR="00B762D9" w:rsidRDefault="00B762D9" w:rsidP="00B762D9">
      <w:pPr>
        <w:pStyle w:val="ListParagraph"/>
        <w:autoSpaceDE w:val="0"/>
        <w:autoSpaceDN w:val="0"/>
        <w:adjustRightInd w:val="0"/>
        <w:spacing w:after="0" w:line="480" w:lineRule="auto"/>
        <w:ind w:left="1276" w:firstLine="425"/>
        <w:jc w:val="center"/>
      </w:pPr>
      <w:r>
        <w:t xml:space="preserve">Sumber: </w:t>
      </w:r>
      <w:r w:rsidRPr="00123D75">
        <w:rPr>
          <w:i/>
        </w:rPr>
        <w:t xml:space="preserve">Output </w:t>
      </w:r>
      <w:r>
        <w:t>SPSS Ver. 22</w:t>
      </w:r>
    </w:p>
    <w:p w14:paraId="11249AFE" w14:textId="77777777" w:rsidR="00B762D9" w:rsidRDefault="00B762D9" w:rsidP="00B762D9">
      <w:pPr>
        <w:pStyle w:val="ListParagraph"/>
        <w:autoSpaceDE w:val="0"/>
        <w:autoSpaceDN w:val="0"/>
        <w:adjustRightInd w:val="0"/>
        <w:spacing w:after="0" w:line="480" w:lineRule="auto"/>
        <w:ind w:left="1276" w:firstLine="425"/>
        <w:jc w:val="both"/>
      </w:pPr>
      <w:r>
        <w:t>Berikut adalah interprestasi dari Uji Statistik t untuk persamaan substruktur 1 dan 2:</w:t>
      </w:r>
    </w:p>
    <w:p w14:paraId="445AACC2" w14:textId="77777777" w:rsidR="00B762D9" w:rsidRDefault="00B762D9" w:rsidP="00B762D9">
      <w:pPr>
        <w:pStyle w:val="ListParagraph"/>
        <w:numPr>
          <w:ilvl w:val="0"/>
          <w:numId w:val="12"/>
        </w:numPr>
        <w:autoSpaceDE w:val="0"/>
        <w:autoSpaceDN w:val="0"/>
        <w:adjustRightInd w:val="0"/>
        <w:spacing w:after="0" w:line="480" w:lineRule="auto"/>
        <w:ind w:left="1560" w:hanging="425"/>
        <w:jc w:val="both"/>
      </w:pPr>
      <w:r>
        <w:t xml:space="preserve">Pengaruh </w:t>
      </w:r>
      <w:r w:rsidRPr="006C3817">
        <w:rPr>
          <w:i/>
        </w:rPr>
        <w:t>Leverage</w:t>
      </w:r>
      <w:r>
        <w:t xml:space="preserve"> terhadap Kinerja Perusahaan</w:t>
      </w:r>
    </w:p>
    <w:p w14:paraId="65A267F0" w14:textId="77777777" w:rsidR="00B762D9" w:rsidRDefault="00B762D9" w:rsidP="00B762D9">
      <w:pPr>
        <w:pStyle w:val="ListParagraph"/>
        <w:autoSpaceDE w:val="0"/>
        <w:autoSpaceDN w:val="0"/>
        <w:adjustRightInd w:val="0"/>
        <w:spacing w:after="0" w:line="480" w:lineRule="auto"/>
        <w:ind w:left="1560"/>
        <w:jc w:val="both"/>
      </w:pPr>
      <w:r>
        <w:t>Berdasarkan Tabel 22 nilai t</w:t>
      </w:r>
      <w:r w:rsidRPr="009351E4">
        <w:rPr>
          <w:vertAlign w:val="subscript"/>
        </w:rPr>
        <w:t>hitung</w:t>
      </w:r>
      <w:r>
        <w:t xml:space="preserve"> sebesar -4,266 dan nilai signifikan sebesar 0,000. Hasilnya t</w:t>
      </w:r>
      <w:r w:rsidRPr="009351E4">
        <w:rPr>
          <w:vertAlign w:val="subscript"/>
        </w:rPr>
        <w:t>hitung</w:t>
      </w:r>
      <w:r>
        <w:t xml:space="preserve"> &gt; t</w:t>
      </w:r>
      <w:r w:rsidRPr="009351E4">
        <w:rPr>
          <w:vertAlign w:val="subscript"/>
        </w:rPr>
        <w:t>tabel</w:t>
      </w:r>
      <w:r>
        <w:t xml:space="preserve"> (-4,266 &gt; 2,028094) dan signifikansinya kurang dari 0,05 (0,000 &lt; 0,05). Dimana </w:t>
      </w:r>
      <w:r w:rsidRPr="006C3817">
        <w:rPr>
          <w:i/>
        </w:rPr>
        <w:t>Leverage</w:t>
      </w:r>
      <w:r>
        <w:t xml:space="preserve"> berpengaruh negatif signifikan secara parsial terhadap Kinerja Perusahaan. Dapat disimpulkan bahwa jika </w:t>
      </w:r>
      <w:r w:rsidRPr="006C3817">
        <w:rPr>
          <w:i/>
        </w:rPr>
        <w:t>Leverage</w:t>
      </w:r>
      <w:r>
        <w:t xml:space="preserve"> menurun maka Kinerja Perusahaan Naik</w:t>
      </w:r>
    </w:p>
    <w:p w14:paraId="227A5DBF" w14:textId="77777777" w:rsidR="00B762D9" w:rsidRDefault="00B762D9" w:rsidP="00B762D9">
      <w:pPr>
        <w:pStyle w:val="ListParagraph"/>
        <w:autoSpaceDE w:val="0"/>
        <w:autoSpaceDN w:val="0"/>
        <w:adjustRightInd w:val="0"/>
        <w:spacing w:after="0" w:line="480" w:lineRule="auto"/>
        <w:ind w:left="1560"/>
        <w:jc w:val="both"/>
      </w:pPr>
    </w:p>
    <w:p w14:paraId="4B6B3005" w14:textId="77777777" w:rsidR="00B762D9" w:rsidRDefault="00B762D9" w:rsidP="00B762D9">
      <w:pPr>
        <w:pStyle w:val="ListParagraph"/>
        <w:autoSpaceDE w:val="0"/>
        <w:autoSpaceDN w:val="0"/>
        <w:adjustRightInd w:val="0"/>
        <w:spacing w:after="0" w:line="480" w:lineRule="auto"/>
        <w:ind w:left="1560"/>
        <w:jc w:val="both"/>
      </w:pPr>
    </w:p>
    <w:p w14:paraId="6A1DFC2B" w14:textId="77777777" w:rsidR="00B762D9" w:rsidRDefault="00B762D9" w:rsidP="00B762D9">
      <w:pPr>
        <w:pStyle w:val="ListParagraph"/>
        <w:numPr>
          <w:ilvl w:val="0"/>
          <w:numId w:val="12"/>
        </w:numPr>
        <w:autoSpaceDE w:val="0"/>
        <w:autoSpaceDN w:val="0"/>
        <w:adjustRightInd w:val="0"/>
        <w:spacing w:after="0" w:line="480" w:lineRule="auto"/>
        <w:ind w:left="1560" w:hanging="426"/>
        <w:jc w:val="both"/>
      </w:pPr>
      <w:r>
        <w:lastRenderedPageBreak/>
        <w:t xml:space="preserve">Pengaruh </w:t>
      </w:r>
      <w:r w:rsidRPr="006C3817">
        <w:rPr>
          <w:i/>
        </w:rPr>
        <w:t>Likuiditas</w:t>
      </w:r>
      <w:r>
        <w:t xml:space="preserve"> terhadap Kinerja Perusahaan</w:t>
      </w:r>
    </w:p>
    <w:p w14:paraId="1B5FDAFC" w14:textId="77777777" w:rsidR="00B762D9" w:rsidRDefault="00B762D9" w:rsidP="00B762D9">
      <w:pPr>
        <w:pStyle w:val="ListParagraph"/>
        <w:autoSpaceDE w:val="0"/>
        <w:autoSpaceDN w:val="0"/>
        <w:adjustRightInd w:val="0"/>
        <w:spacing w:after="0" w:line="480" w:lineRule="auto"/>
        <w:ind w:left="1560"/>
        <w:jc w:val="both"/>
      </w:pPr>
      <w:r>
        <w:t>Berdasarkan Tabel 22 nilai t</w:t>
      </w:r>
      <w:r w:rsidRPr="009351E4">
        <w:rPr>
          <w:vertAlign w:val="subscript"/>
        </w:rPr>
        <w:t>hitung</w:t>
      </w:r>
      <w:r>
        <w:t xml:space="preserve"> sebesar -0,201 dan nilai signifikansi sebesar 0,842. Hasilnya -0,201 &lt; 2,028094 dan signifikansinya lebih besar dari 0,05. Dimana </w:t>
      </w:r>
      <w:r w:rsidRPr="006C3817">
        <w:rPr>
          <w:i/>
        </w:rPr>
        <w:t>Likuiditas</w:t>
      </w:r>
      <w:r>
        <w:t xml:space="preserve"> berpengaruh positif dan tidak signifikan terhadap Kinerja Perusahaan. Dapat disimpulkan bahwa </w:t>
      </w:r>
      <w:r w:rsidRPr="006C3817">
        <w:rPr>
          <w:i/>
        </w:rPr>
        <w:t>Likuiditas</w:t>
      </w:r>
      <w:r>
        <w:t xml:space="preserve"> tidak berpengaruh terhadap Kinerja Perusahaan</w:t>
      </w:r>
    </w:p>
    <w:p w14:paraId="4760B576" w14:textId="77777777" w:rsidR="00B762D9" w:rsidRDefault="00B762D9" w:rsidP="00B762D9">
      <w:pPr>
        <w:pStyle w:val="ListParagraph"/>
        <w:numPr>
          <w:ilvl w:val="0"/>
          <w:numId w:val="12"/>
        </w:numPr>
        <w:autoSpaceDE w:val="0"/>
        <w:autoSpaceDN w:val="0"/>
        <w:adjustRightInd w:val="0"/>
        <w:spacing w:after="0" w:line="480" w:lineRule="auto"/>
        <w:ind w:left="1560"/>
        <w:jc w:val="both"/>
      </w:pPr>
      <w:r>
        <w:t xml:space="preserve">Pengaruh </w:t>
      </w:r>
      <w:r w:rsidRPr="006C3817">
        <w:rPr>
          <w:i/>
        </w:rPr>
        <w:t>Firm size</w:t>
      </w:r>
      <w:r>
        <w:t xml:space="preserve"> terhadap Kinerja Perusahaan</w:t>
      </w:r>
    </w:p>
    <w:p w14:paraId="641E4762" w14:textId="77777777" w:rsidR="00B762D9" w:rsidRDefault="00B762D9" w:rsidP="00B762D9">
      <w:pPr>
        <w:pStyle w:val="ListParagraph"/>
        <w:autoSpaceDE w:val="0"/>
        <w:autoSpaceDN w:val="0"/>
        <w:adjustRightInd w:val="0"/>
        <w:spacing w:after="0" w:line="480" w:lineRule="auto"/>
        <w:ind w:left="1560"/>
        <w:jc w:val="both"/>
      </w:pPr>
      <w:r>
        <w:t>Berdasarkan Tabel 22 nilai t</w:t>
      </w:r>
      <w:r w:rsidRPr="009351E4">
        <w:rPr>
          <w:vertAlign w:val="subscript"/>
        </w:rPr>
        <w:t>hitung</w:t>
      </w:r>
      <w:r>
        <w:t xml:space="preserve"> sebesar 2,417 dan nilai signifikan sebesar 0,021. Hasilnya 2,417 &gt; 2,028094 dan signifikansinya lebih kecil dari 0,05 (0,05 &gt; 0,021). Dimana </w:t>
      </w:r>
      <w:r w:rsidRPr="006C3817">
        <w:rPr>
          <w:i/>
        </w:rPr>
        <w:t>Firm size</w:t>
      </w:r>
      <w:r>
        <w:t xml:space="preserve"> berpengaruh positif  signifikan terhadap Kinerja perusahaan. Dapat disimpulkan bahwa jika </w:t>
      </w:r>
      <w:r w:rsidRPr="006C3817">
        <w:rPr>
          <w:i/>
        </w:rPr>
        <w:t>Firm size</w:t>
      </w:r>
      <w:r>
        <w:t xml:space="preserve"> naik maka Kinerja Perusahaan akan naik juga.</w:t>
      </w:r>
    </w:p>
    <w:p w14:paraId="78A55A6F" w14:textId="77777777" w:rsidR="00B762D9" w:rsidRDefault="00B762D9" w:rsidP="00B762D9">
      <w:pPr>
        <w:pStyle w:val="ListParagraph"/>
        <w:numPr>
          <w:ilvl w:val="0"/>
          <w:numId w:val="12"/>
        </w:numPr>
        <w:autoSpaceDE w:val="0"/>
        <w:autoSpaceDN w:val="0"/>
        <w:adjustRightInd w:val="0"/>
        <w:spacing w:after="0" w:line="480" w:lineRule="auto"/>
        <w:ind w:left="1560"/>
        <w:jc w:val="both"/>
      </w:pPr>
      <w:r>
        <w:t>Pengaruh Kinerja Perusahaan terhadap Peringkat Sukuk</w:t>
      </w:r>
    </w:p>
    <w:p w14:paraId="7A8B3A60" w14:textId="77777777" w:rsidR="00B762D9" w:rsidRDefault="00B762D9" w:rsidP="00B762D9">
      <w:pPr>
        <w:pStyle w:val="ListParagraph"/>
        <w:autoSpaceDE w:val="0"/>
        <w:autoSpaceDN w:val="0"/>
        <w:adjustRightInd w:val="0"/>
        <w:spacing w:after="0" w:line="480" w:lineRule="auto"/>
        <w:ind w:left="1560"/>
        <w:jc w:val="both"/>
      </w:pPr>
      <w:r>
        <w:t>Berdasarkan Tabel 23 nilai t</w:t>
      </w:r>
      <w:r w:rsidRPr="009351E4">
        <w:rPr>
          <w:vertAlign w:val="subscript"/>
        </w:rPr>
        <w:t>hitung</w:t>
      </w:r>
      <w:r>
        <w:t xml:space="preserve"> sebesar 2,408 dan nilai siknifikan sebesar 0,022. Hasilnya 2,408 &gt; 2,030108 dan nilai signifikansi lebih kecil dari 0,05 (0,022 &gt; 0,05). Dimana Kinerja Perusahaan berpengaruh positif signifikan. Dapat disimpulkan bahwa jika Kinerja Perusahaan naik maka Peringkat Sukuk juga naik.</w:t>
      </w:r>
    </w:p>
    <w:p w14:paraId="4A4B5E00" w14:textId="77777777" w:rsidR="00B762D9" w:rsidRDefault="00B762D9" w:rsidP="00B762D9">
      <w:pPr>
        <w:pStyle w:val="ListParagraph"/>
        <w:numPr>
          <w:ilvl w:val="0"/>
          <w:numId w:val="12"/>
        </w:numPr>
        <w:autoSpaceDE w:val="0"/>
        <w:autoSpaceDN w:val="0"/>
        <w:adjustRightInd w:val="0"/>
        <w:spacing w:after="0" w:line="480" w:lineRule="auto"/>
        <w:ind w:left="1560"/>
        <w:jc w:val="both"/>
      </w:pPr>
      <w:r>
        <w:t xml:space="preserve">Pengaruh </w:t>
      </w:r>
      <w:r w:rsidRPr="006C3817">
        <w:rPr>
          <w:i/>
        </w:rPr>
        <w:t>Leverage</w:t>
      </w:r>
      <w:r>
        <w:t xml:space="preserve"> Terhadap Peringkat Sukuk</w:t>
      </w:r>
    </w:p>
    <w:p w14:paraId="4861F9D8" w14:textId="77777777" w:rsidR="00B762D9" w:rsidRDefault="00B762D9" w:rsidP="00B762D9">
      <w:pPr>
        <w:pStyle w:val="ListParagraph"/>
        <w:autoSpaceDE w:val="0"/>
        <w:autoSpaceDN w:val="0"/>
        <w:adjustRightInd w:val="0"/>
        <w:spacing w:after="0" w:line="480" w:lineRule="auto"/>
        <w:ind w:left="1560"/>
        <w:jc w:val="both"/>
      </w:pPr>
      <w:r>
        <w:t>Berdasarkan Tabel 23 nilai t</w:t>
      </w:r>
      <w:r w:rsidRPr="009351E4">
        <w:rPr>
          <w:vertAlign w:val="subscript"/>
        </w:rPr>
        <w:t>hitung</w:t>
      </w:r>
      <w:r>
        <w:t xml:space="preserve"> sebesar -0,838 dan nilai signifikan sebesar 0,408. Hasilnya -0,838 &lt; 2,030108 dan nilai signifikansi lebih kecil dari 0,408 (0,408 &gt; 0,05). Dimana </w:t>
      </w:r>
      <w:r w:rsidRPr="006C3817">
        <w:rPr>
          <w:i/>
        </w:rPr>
        <w:t>Leverage</w:t>
      </w:r>
      <w:r>
        <w:t xml:space="preserve"> </w:t>
      </w:r>
      <w:r>
        <w:lastRenderedPageBreak/>
        <w:t xml:space="preserve">berpengaruh negatif tidak signifikan. Dapat disimpulkan bahwa jika </w:t>
      </w:r>
      <w:r w:rsidRPr="006C3817">
        <w:rPr>
          <w:i/>
        </w:rPr>
        <w:t>Leverage</w:t>
      </w:r>
      <w:r>
        <w:t xml:space="preserve"> Leverage menurun maka Peringkat Sukuk naik.</w:t>
      </w:r>
    </w:p>
    <w:p w14:paraId="71BAB71F" w14:textId="77777777" w:rsidR="00B762D9" w:rsidRDefault="00B762D9" w:rsidP="00B762D9">
      <w:pPr>
        <w:pStyle w:val="ListParagraph"/>
        <w:numPr>
          <w:ilvl w:val="0"/>
          <w:numId w:val="12"/>
        </w:numPr>
        <w:autoSpaceDE w:val="0"/>
        <w:autoSpaceDN w:val="0"/>
        <w:adjustRightInd w:val="0"/>
        <w:spacing w:after="0" w:line="480" w:lineRule="auto"/>
        <w:ind w:left="1560"/>
        <w:jc w:val="both"/>
      </w:pPr>
      <w:r>
        <w:t xml:space="preserve">Pengaruh </w:t>
      </w:r>
      <w:r w:rsidRPr="006C3817">
        <w:rPr>
          <w:i/>
        </w:rPr>
        <w:t>Likuiditas</w:t>
      </w:r>
      <w:r>
        <w:t xml:space="preserve"> terhadap Peringkat Sukuk</w:t>
      </w:r>
    </w:p>
    <w:p w14:paraId="2310106E" w14:textId="77777777" w:rsidR="00B762D9" w:rsidRDefault="00B762D9" w:rsidP="00B762D9">
      <w:pPr>
        <w:pStyle w:val="ListParagraph"/>
        <w:autoSpaceDE w:val="0"/>
        <w:autoSpaceDN w:val="0"/>
        <w:adjustRightInd w:val="0"/>
        <w:spacing w:after="0" w:line="480" w:lineRule="auto"/>
        <w:ind w:left="1560"/>
        <w:jc w:val="both"/>
      </w:pPr>
      <w:r>
        <w:t>Berdasarkan Tabel 23 nilai t</w:t>
      </w:r>
      <w:r w:rsidRPr="009351E4">
        <w:rPr>
          <w:vertAlign w:val="subscript"/>
        </w:rPr>
        <w:t>hitung</w:t>
      </w:r>
      <w:r>
        <w:t xml:space="preserve"> sebesar -0,457 dan nilai signifikan sebesar 0,651. Hasilnya -0,457 &lt; 2,030108 dan signifikansi lebih besar dari 0,05 (0,651 &gt; 0,05). Dengan demikian maka </w:t>
      </w:r>
      <w:r w:rsidRPr="006C3817">
        <w:rPr>
          <w:i/>
        </w:rPr>
        <w:t>Likuiditas</w:t>
      </w:r>
      <w:r>
        <w:t xml:space="preserve"> berpengaruh negatif tidak signifikan. Dapat disimpulkan bahwa</w:t>
      </w:r>
      <w:r>
        <w:rPr>
          <w:i/>
        </w:rPr>
        <w:t xml:space="preserve"> </w:t>
      </w:r>
      <w:r>
        <w:t xml:space="preserve">jika </w:t>
      </w:r>
      <w:r>
        <w:softHyphen/>
      </w:r>
      <w:r>
        <w:rPr>
          <w:i/>
        </w:rPr>
        <w:t>Likuiditas</w:t>
      </w:r>
      <w:r>
        <w:t xml:space="preserve"> menurun akan menaikan Peringkat Sukuk.</w:t>
      </w:r>
    </w:p>
    <w:p w14:paraId="3A5322A7" w14:textId="77777777" w:rsidR="00B762D9" w:rsidRDefault="00B762D9" w:rsidP="00B762D9">
      <w:pPr>
        <w:pStyle w:val="ListParagraph"/>
        <w:numPr>
          <w:ilvl w:val="0"/>
          <w:numId w:val="12"/>
        </w:numPr>
        <w:autoSpaceDE w:val="0"/>
        <w:autoSpaceDN w:val="0"/>
        <w:adjustRightInd w:val="0"/>
        <w:spacing w:after="0" w:line="480" w:lineRule="auto"/>
        <w:ind w:left="1560"/>
        <w:jc w:val="both"/>
      </w:pPr>
      <w:r>
        <w:t xml:space="preserve">Pengaruh </w:t>
      </w:r>
      <w:r w:rsidRPr="006C3817">
        <w:rPr>
          <w:i/>
        </w:rPr>
        <w:t>Firm size</w:t>
      </w:r>
      <w:r>
        <w:t xml:space="preserve"> terhadapPeringkat Sukuk</w:t>
      </w:r>
    </w:p>
    <w:p w14:paraId="22654094" w14:textId="77777777" w:rsidR="00B762D9" w:rsidRDefault="00B762D9" w:rsidP="00B762D9">
      <w:pPr>
        <w:pStyle w:val="ListParagraph"/>
        <w:autoSpaceDE w:val="0"/>
        <w:autoSpaceDN w:val="0"/>
        <w:adjustRightInd w:val="0"/>
        <w:spacing w:after="0" w:line="480" w:lineRule="auto"/>
        <w:ind w:left="1560"/>
        <w:jc w:val="both"/>
      </w:pPr>
      <w:r>
        <w:t>Berdasarkan Tabel 23 nilai t</w:t>
      </w:r>
      <w:r w:rsidRPr="009351E4">
        <w:rPr>
          <w:vertAlign w:val="subscript"/>
        </w:rPr>
        <w:t>hitung</w:t>
      </w:r>
      <w:r>
        <w:t xml:space="preserve"> sebesar 4,732 dan nilai signifikan sebesar 0,000. Hasilnya 4,732 &lt; 2,030108 dan signifikansi lebih kecil dari 0,05 (0,000 &lt; 0,05). Dengan demikian maka </w:t>
      </w:r>
      <w:r w:rsidRPr="006C3817">
        <w:rPr>
          <w:i/>
        </w:rPr>
        <w:t>Firm size</w:t>
      </w:r>
      <w:r>
        <w:t xml:space="preserve"> berpengaruh positif dan signifikan. Dapat disimpulkan bahwa jika </w:t>
      </w:r>
      <w:r w:rsidRPr="006C3817">
        <w:rPr>
          <w:i/>
        </w:rPr>
        <w:t>Firm size</w:t>
      </w:r>
      <w:r>
        <w:t xml:space="preserve"> naik maka Peringkat Sukuk naik.</w:t>
      </w:r>
    </w:p>
    <w:p w14:paraId="216B346D" w14:textId="77777777" w:rsidR="00B762D9" w:rsidRDefault="00B762D9" w:rsidP="00B762D9">
      <w:pPr>
        <w:pStyle w:val="ListParagraph"/>
        <w:numPr>
          <w:ilvl w:val="0"/>
          <w:numId w:val="5"/>
        </w:numPr>
        <w:autoSpaceDE w:val="0"/>
        <w:autoSpaceDN w:val="0"/>
        <w:adjustRightInd w:val="0"/>
        <w:spacing w:after="0" w:line="480" w:lineRule="auto"/>
        <w:ind w:left="851"/>
        <w:jc w:val="both"/>
      </w:pPr>
      <w:r>
        <w:t>Pengujian Hipotesis</w:t>
      </w:r>
    </w:p>
    <w:p w14:paraId="28C6F817" w14:textId="77777777" w:rsidR="00B762D9" w:rsidRDefault="00B762D9" w:rsidP="00B762D9">
      <w:pPr>
        <w:pStyle w:val="ListParagraph"/>
        <w:autoSpaceDE w:val="0"/>
        <w:autoSpaceDN w:val="0"/>
        <w:adjustRightInd w:val="0"/>
        <w:spacing w:after="0" w:line="480" w:lineRule="auto"/>
        <w:ind w:left="851" w:firstLine="425"/>
        <w:jc w:val="both"/>
      </w:pPr>
      <w:r>
        <w:t>Uji hipotesis dalam penelitian ini dilakukan dengan:</w:t>
      </w:r>
    </w:p>
    <w:p w14:paraId="7428508F" w14:textId="77777777" w:rsidR="00B762D9" w:rsidRDefault="00B762D9" w:rsidP="00B762D9">
      <w:pPr>
        <w:pStyle w:val="ListParagraph"/>
        <w:numPr>
          <w:ilvl w:val="0"/>
          <w:numId w:val="10"/>
        </w:numPr>
        <w:autoSpaceDE w:val="0"/>
        <w:autoSpaceDN w:val="0"/>
        <w:adjustRightInd w:val="0"/>
        <w:spacing w:after="0" w:line="480" w:lineRule="auto"/>
        <w:ind w:left="1276"/>
        <w:jc w:val="both"/>
      </w:pPr>
      <w:r>
        <w:t>Analisis Jalur</w:t>
      </w:r>
    </w:p>
    <w:p w14:paraId="49A785B8" w14:textId="77777777" w:rsidR="00B762D9" w:rsidRDefault="00B762D9" w:rsidP="00B762D9">
      <w:pPr>
        <w:pStyle w:val="ListParagraph"/>
        <w:autoSpaceDE w:val="0"/>
        <w:autoSpaceDN w:val="0"/>
        <w:adjustRightInd w:val="0"/>
        <w:spacing w:after="0" w:line="480" w:lineRule="auto"/>
        <w:ind w:left="1276" w:firstLine="425"/>
        <w:jc w:val="both"/>
      </w:pPr>
      <w:r>
        <w:t xml:space="preserve">Analisis jalur adalah teknik pengujian untuk menganalisis hubungan sebab akibat yang terjadi dalam regresi berganda jika variabel independen mempengaruhi variabel dependen tidak hanya secara langsung tetapi juga secara tidak langsung. Hasil pengujian uji hipotesis dapat dilihat dari hal berikut: </w:t>
      </w:r>
    </w:p>
    <w:p w14:paraId="3AC1C2C7" w14:textId="77777777" w:rsidR="00B762D9" w:rsidRDefault="00B762D9" w:rsidP="00B762D9">
      <w:pPr>
        <w:pStyle w:val="ListParagraph"/>
        <w:numPr>
          <w:ilvl w:val="0"/>
          <w:numId w:val="11"/>
        </w:numPr>
        <w:autoSpaceDE w:val="0"/>
        <w:autoSpaceDN w:val="0"/>
        <w:adjustRightInd w:val="0"/>
        <w:spacing w:after="0" w:line="480" w:lineRule="auto"/>
        <w:ind w:left="1701" w:hanging="425"/>
        <w:jc w:val="both"/>
      </w:pPr>
      <w:r>
        <w:lastRenderedPageBreak/>
        <w:t>Melihat besarnya nilai t</w:t>
      </w:r>
      <w:r w:rsidRPr="009351E4">
        <w:rPr>
          <w:vertAlign w:val="subscript"/>
        </w:rPr>
        <w:t>hitung</w:t>
      </w:r>
      <w:r>
        <w:t xml:space="preserve"> dan membandingkan dengan besarnya nilai t</w:t>
      </w:r>
      <w:r w:rsidRPr="009351E4">
        <w:rPr>
          <w:vertAlign w:val="subscript"/>
        </w:rPr>
        <w:t>tabel</w:t>
      </w:r>
      <w:r>
        <w:t xml:space="preserve"> dan dengan melihat tingkat signifikan yang telah ditentukan yaitu 5% atau 0,05. Jika t</w:t>
      </w:r>
      <w:r w:rsidRPr="009351E4">
        <w:rPr>
          <w:vertAlign w:val="subscript"/>
        </w:rPr>
        <w:t>hitung</w:t>
      </w:r>
      <w:r>
        <w:t xml:space="preserve"> &gt; t</w:t>
      </w:r>
      <w:r w:rsidRPr="009351E4">
        <w:rPr>
          <w:vertAlign w:val="subscript"/>
        </w:rPr>
        <w:t>tabel</w:t>
      </w:r>
      <w:r>
        <w:t xml:space="preserve"> atau nilai signifikan &lt; 0,05 maka hipotesis dapat diterima, akan tetapi jika t</w:t>
      </w:r>
      <w:r w:rsidRPr="009351E4">
        <w:rPr>
          <w:vertAlign w:val="subscript"/>
        </w:rPr>
        <w:t>hitung</w:t>
      </w:r>
      <w:r>
        <w:t xml:space="preserve"> &lt; t</w:t>
      </w:r>
      <w:r w:rsidRPr="009351E4">
        <w:rPr>
          <w:vertAlign w:val="subscript"/>
        </w:rPr>
        <w:t>tabel</w:t>
      </w:r>
      <w:r>
        <w:t xml:space="preserve"> atau nilai signifikan &gt; 0,05 maka hipotesis di tolak.</w:t>
      </w:r>
    </w:p>
    <w:p w14:paraId="365A2B74" w14:textId="77777777" w:rsidR="00B762D9" w:rsidRDefault="00B762D9" w:rsidP="00B762D9">
      <w:pPr>
        <w:pStyle w:val="ListParagraph"/>
        <w:numPr>
          <w:ilvl w:val="0"/>
          <w:numId w:val="11"/>
        </w:numPr>
        <w:autoSpaceDE w:val="0"/>
        <w:autoSpaceDN w:val="0"/>
        <w:adjustRightInd w:val="0"/>
        <w:spacing w:after="0" w:line="480" w:lineRule="auto"/>
        <w:ind w:left="1701" w:hanging="425"/>
        <w:jc w:val="both"/>
      </w:pPr>
      <w:r>
        <w:t>Jumlah t</w:t>
      </w:r>
      <w:r w:rsidRPr="009351E4">
        <w:rPr>
          <w:vertAlign w:val="subscript"/>
        </w:rPr>
        <w:t>tabel</w:t>
      </w:r>
      <w:r>
        <w:t xml:space="preserve"> dapat dihitung dengan melihat derajat kebebasan (DF) oleh DF n-2 atau DF 37-2 = 35 dan nilai signifikan dari 5% menunjukkan bahwa tingkat kepercayaan 95% dan tingkat kesalahan dalam penelitian ini adalah 5%.</w:t>
      </w:r>
    </w:p>
    <w:p w14:paraId="3C41CED8" w14:textId="77777777" w:rsidR="00B762D9" w:rsidRDefault="00B762D9" w:rsidP="00B762D9">
      <w:pPr>
        <w:autoSpaceDE w:val="0"/>
        <w:autoSpaceDN w:val="0"/>
        <w:adjustRightInd w:val="0"/>
        <w:spacing w:after="0" w:line="480" w:lineRule="auto"/>
        <w:ind w:left="1276" w:firstLine="720"/>
        <w:jc w:val="both"/>
      </w:pPr>
      <w:r>
        <w:t xml:space="preserve">Pengujian pertama yaitu </w:t>
      </w:r>
      <w:r w:rsidRPr="006C3817">
        <w:rPr>
          <w:i/>
        </w:rPr>
        <w:t>Leverage</w:t>
      </w:r>
      <w:r>
        <w:t xml:space="preserve">, </w:t>
      </w:r>
      <w:r w:rsidRPr="006C3817">
        <w:rPr>
          <w:i/>
        </w:rPr>
        <w:t>Likuiditas</w:t>
      </w:r>
      <w:r>
        <w:t xml:space="preserve">, dan </w:t>
      </w:r>
      <w:r w:rsidRPr="006C3817">
        <w:rPr>
          <w:i/>
        </w:rPr>
        <w:t>Firm size</w:t>
      </w:r>
      <w:r>
        <w:t xml:space="preserve"> berpengaruh secara parsial terhadap Kinerja Perusahaan. Berikut adalah </w:t>
      </w:r>
      <w:r w:rsidRPr="00123D75">
        <w:rPr>
          <w:i/>
        </w:rPr>
        <w:t xml:space="preserve">Output </w:t>
      </w:r>
      <w:r>
        <w:t>SPSS dari hasil uji hipotesis untuk persamaan substruktur 1:</w:t>
      </w:r>
    </w:p>
    <w:p w14:paraId="43A8F5CE" w14:textId="77777777" w:rsidR="00B762D9" w:rsidRPr="00C555A9" w:rsidRDefault="00B762D9" w:rsidP="00B762D9">
      <w:pPr>
        <w:pStyle w:val="Caption"/>
        <w:spacing w:after="0"/>
        <w:jc w:val="center"/>
        <w:rPr>
          <w:i w:val="0"/>
          <w:color w:val="auto"/>
          <w:sz w:val="24"/>
          <w:szCs w:val="24"/>
        </w:rPr>
      </w:pPr>
      <w:bookmarkStart w:id="27" w:name="_Toc171015159"/>
      <w:r w:rsidRPr="00C555A9">
        <w:rPr>
          <w:i w:val="0"/>
          <w:color w:val="auto"/>
          <w:sz w:val="24"/>
          <w:szCs w:val="24"/>
        </w:rPr>
        <w:t xml:space="preserve">Tabel </w:t>
      </w:r>
      <w:r w:rsidRPr="00C555A9">
        <w:rPr>
          <w:i w:val="0"/>
          <w:color w:val="auto"/>
          <w:sz w:val="24"/>
          <w:szCs w:val="24"/>
        </w:rPr>
        <w:fldChar w:fldCharType="begin"/>
      </w:r>
      <w:r w:rsidRPr="00C555A9">
        <w:rPr>
          <w:i w:val="0"/>
          <w:color w:val="auto"/>
          <w:sz w:val="24"/>
          <w:szCs w:val="24"/>
        </w:rPr>
        <w:instrText xml:space="preserve"> SEQ Tabel \* ARABIC </w:instrText>
      </w:r>
      <w:r w:rsidRPr="00C555A9">
        <w:rPr>
          <w:i w:val="0"/>
          <w:color w:val="auto"/>
          <w:sz w:val="24"/>
          <w:szCs w:val="24"/>
        </w:rPr>
        <w:fldChar w:fldCharType="separate"/>
      </w:r>
      <w:r>
        <w:rPr>
          <w:i w:val="0"/>
          <w:noProof/>
          <w:color w:val="auto"/>
          <w:sz w:val="24"/>
          <w:szCs w:val="24"/>
        </w:rPr>
        <w:t>24</w:t>
      </w:r>
      <w:bookmarkEnd w:id="27"/>
      <w:r w:rsidRPr="00C555A9">
        <w:rPr>
          <w:i w:val="0"/>
          <w:color w:val="auto"/>
          <w:sz w:val="24"/>
          <w:szCs w:val="24"/>
        </w:rPr>
        <w:fldChar w:fldCharType="end"/>
      </w:r>
    </w:p>
    <w:p w14:paraId="43EAC8A9" w14:textId="77777777" w:rsidR="00B762D9" w:rsidRDefault="00B762D9" w:rsidP="00B762D9">
      <w:pPr>
        <w:spacing w:after="0" w:line="240" w:lineRule="auto"/>
        <w:jc w:val="center"/>
      </w:pPr>
      <w:r>
        <w:t>Substruktur 1</w:t>
      </w:r>
    </w:p>
    <w:p w14:paraId="2120D9A8" w14:textId="77777777" w:rsidR="00B762D9" w:rsidRPr="003E36F6" w:rsidRDefault="00B762D9" w:rsidP="00B762D9">
      <w:pPr>
        <w:spacing w:after="0" w:line="240" w:lineRule="auto"/>
        <w:jc w:val="center"/>
      </w:pPr>
      <w:r>
        <w:t>Hasil Uji Signifikansi Parsial (Uji t)</w:t>
      </w:r>
    </w:p>
    <w:tbl>
      <w:tblPr>
        <w:tblpPr w:leftFromText="180" w:rightFromText="180" w:vertAnchor="text" w:horzAnchor="page" w:tblpX="3547" w:tblpY="74"/>
        <w:tblW w:w="67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09"/>
        <w:gridCol w:w="1092"/>
        <w:gridCol w:w="995"/>
        <w:gridCol w:w="1108"/>
        <w:gridCol w:w="1222"/>
        <w:gridCol w:w="852"/>
        <w:gridCol w:w="856"/>
      </w:tblGrid>
      <w:tr w:rsidR="00B762D9" w:rsidRPr="00867BC5" w14:paraId="4407AC88" w14:textId="77777777" w:rsidTr="007C6554">
        <w:trPr>
          <w:cantSplit/>
          <w:trHeight w:val="287"/>
        </w:trPr>
        <w:tc>
          <w:tcPr>
            <w:tcW w:w="6734" w:type="dxa"/>
            <w:gridSpan w:val="7"/>
            <w:tcBorders>
              <w:top w:val="nil"/>
              <w:left w:val="nil"/>
              <w:bottom w:val="nil"/>
              <w:right w:val="nil"/>
            </w:tcBorders>
            <w:shd w:val="clear" w:color="auto" w:fill="FFFFFF"/>
            <w:vAlign w:val="center"/>
          </w:tcPr>
          <w:p w14:paraId="044AC8D8" w14:textId="77777777" w:rsidR="00B762D9" w:rsidRPr="00867BC5"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867BC5">
              <w:rPr>
                <w:rFonts w:ascii="Arial" w:hAnsi="Arial" w:cs="Arial"/>
                <w:b/>
                <w:bCs/>
                <w:color w:val="000000"/>
                <w:sz w:val="18"/>
                <w:szCs w:val="18"/>
              </w:rPr>
              <w:t>Coefficients</w:t>
            </w:r>
            <w:r w:rsidRPr="00867BC5">
              <w:rPr>
                <w:rFonts w:ascii="Arial" w:hAnsi="Arial" w:cs="Arial"/>
                <w:b/>
                <w:bCs/>
                <w:color w:val="000000"/>
                <w:sz w:val="18"/>
                <w:szCs w:val="18"/>
                <w:vertAlign w:val="superscript"/>
              </w:rPr>
              <w:t>a</w:t>
            </w:r>
          </w:p>
        </w:tc>
      </w:tr>
      <w:tr w:rsidR="00B762D9" w:rsidRPr="00867BC5" w14:paraId="017ED562" w14:textId="77777777" w:rsidTr="007C6554">
        <w:trPr>
          <w:cantSplit/>
          <w:trHeight w:val="561"/>
        </w:trPr>
        <w:tc>
          <w:tcPr>
            <w:tcW w:w="1701" w:type="dxa"/>
            <w:gridSpan w:val="2"/>
            <w:vMerge w:val="restart"/>
            <w:tcBorders>
              <w:top w:val="single" w:sz="16" w:space="0" w:color="000000"/>
              <w:left w:val="single" w:sz="16" w:space="0" w:color="000000"/>
              <w:bottom w:val="nil"/>
              <w:right w:val="nil"/>
            </w:tcBorders>
            <w:shd w:val="clear" w:color="auto" w:fill="FFFFFF"/>
            <w:vAlign w:val="bottom"/>
          </w:tcPr>
          <w:p w14:paraId="7572C1BB" w14:textId="77777777" w:rsidR="00B762D9" w:rsidRPr="00867BC5" w:rsidRDefault="00B762D9" w:rsidP="007C6554">
            <w:pPr>
              <w:autoSpaceDE w:val="0"/>
              <w:autoSpaceDN w:val="0"/>
              <w:adjustRightInd w:val="0"/>
              <w:spacing w:after="0" w:line="320" w:lineRule="atLeast"/>
              <w:ind w:left="60" w:right="60"/>
              <w:rPr>
                <w:rFonts w:ascii="Arial" w:hAnsi="Arial" w:cs="Arial"/>
                <w:color w:val="000000"/>
                <w:sz w:val="18"/>
                <w:szCs w:val="18"/>
              </w:rPr>
            </w:pPr>
            <w:r w:rsidRPr="00867BC5">
              <w:rPr>
                <w:rFonts w:ascii="Arial" w:hAnsi="Arial" w:cs="Arial"/>
                <w:color w:val="000000"/>
                <w:sz w:val="18"/>
                <w:szCs w:val="18"/>
              </w:rPr>
              <w:t>Model</w:t>
            </w:r>
          </w:p>
        </w:tc>
        <w:tc>
          <w:tcPr>
            <w:tcW w:w="2103" w:type="dxa"/>
            <w:gridSpan w:val="2"/>
            <w:tcBorders>
              <w:top w:val="single" w:sz="16" w:space="0" w:color="000000"/>
              <w:left w:val="single" w:sz="16" w:space="0" w:color="000000"/>
            </w:tcBorders>
            <w:shd w:val="clear" w:color="auto" w:fill="FFFFFF"/>
            <w:vAlign w:val="bottom"/>
          </w:tcPr>
          <w:p w14:paraId="4E7F2B74" w14:textId="77777777" w:rsidR="00B762D9" w:rsidRPr="00867BC5"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867BC5">
              <w:rPr>
                <w:rFonts w:ascii="Arial" w:hAnsi="Arial" w:cs="Arial"/>
                <w:color w:val="000000"/>
                <w:sz w:val="18"/>
                <w:szCs w:val="18"/>
              </w:rPr>
              <w:t>Unstandardized Coefficients</w:t>
            </w:r>
          </w:p>
        </w:tc>
        <w:tc>
          <w:tcPr>
            <w:tcW w:w="1222" w:type="dxa"/>
            <w:tcBorders>
              <w:top w:val="single" w:sz="16" w:space="0" w:color="000000"/>
            </w:tcBorders>
            <w:shd w:val="clear" w:color="auto" w:fill="FFFFFF"/>
            <w:vAlign w:val="bottom"/>
          </w:tcPr>
          <w:p w14:paraId="7FB2D92E" w14:textId="77777777" w:rsidR="00B762D9" w:rsidRPr="00867BC5"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867BC5">
              <w:rPr>
                <w:rFonts w:ascii="Arial" w:hAnsi="Arial" w:cs="Arial"/>
                <w:color w:val="000000"/>
                <w:sz w:val="18"/>
                <w:szCs w:val="18"/>
              </w:rPr>
              <w:t>Standardized Coefficients</w:t>
            </w:r>
          </w:p>
        </w:tc>
        <w:tc>
          <w:tcPr>
            <w:tcW w:w="852" w:type="dxa"/>
            <w:vMerge w:val="restart"/>
            <w:tcBorders>
              <w:top w:val="single" w:sz="16" w:space="0" w:color="000000"/>
            </w:tcBorders>
            <w:shd w:val="clear" w:color="auto" w:fill="FFFFFF"/>
            <w:vAlign w:val="bottom"/>
          </w:tcPr>
          <w:p w14:paraId="0B42A3F6" w14:textId="77777777" w:rsidR="00B762D9" w:rsidRPr="00867BC5"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867BC5">
              <w:rPr>
                <w:rFonts w:ascii="Arial" w:hAnsi="Arial" w:cs="Arial"/>
                <w:color w:val="000000"/>
                <w:sz w:val="18"/>
                <w:szCs w:val="18"/>
              </w:rPr>
              <w:t>t</w:t>
            </w:r>
          </w:p>
        </w:tc>
        <w:tc>
          <w:tcPr>
            <w:tcW w:w="856" w:type="dxa"/>
            <w:vMerge w:val="restart"/>
            <w:tcBorders>
              <w:top w:val="single" w:sz="16" w:space="0" w:color="000000"/>
              <w:right w:val="single" w:sz="16" w:space="0" w:color="000000"/>
            </w:tcBorders>
            <w:shd w:val="clear" w:color="auto" w:fill="FFFFFF"/>
            <w:vAlign w:val="bottom"/>
          </w:tcPr>
          <w:p w14:paraId="1698DDBA" w14:textId="77777777" w:rsidR="00B762D9" w:rsidRPr="00867BC5"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867BC5">
              <w:rPr>
                <w:rFonts w:ascii="Arial" w:hAnsi="Arial" w:cs="Arial"/>
                <w:color w:val="000000"/>
                <w:sz w:val="18"/>
                <w:szCs w:val="18"/>
              </w:rPr>
              <w:t>Sig.</w:t>
            </w:r>
          </w:p>
        </w:tc>
      </w:tr>
      <w:tr w:rsidR="00B762D9" w:rsidRPr="00867BC5" w14:paraId="758E5F0E" w14:textId="77777777" w:rsidTr="007C6554">
        <w:trPr>
          <w:cantSplit/>
          <w:trHeight w:val="299"/>
        </w:trPr>
        <w:tc>
          <w:tcPr>
            <w:tcW w:w="1701" w:type="dxa"/>
            <w:gridSpan w:val="2"/>
            <w:vMerge/>
            <w:tcBorders>
              <w:top w:val="single" w:sz="16" w:space="0" w:color="000000"/>
              <w:left w:val="single" w:sz="16" w:space="0" w:color="000000"/>
              <w:bottom w:val="nil"/>
              <w:right w:val="nil"/>
            </w:tcBorders>
            <w:shd w:val="clear" w:color="auto" w:fill="FFFFFF"/>
            <w:vAlign w:val="bottom"/>
          </w:tcPr>
          <w:p w14:paraId="79CCB58A" w14:textId="77777777" w:rsidR="00B762D9" w:rsidRPr="00867BC5" w:rsidRDefault="00B762D9" w:rsidP="007C6554">
            <w:pPr>
              <w:autoSpaceDE w:val="0"/>
              <w:autoSpaceDN w:val="0"/>
              <w:adjustRightInd w:val="0"/>
              <w:spacing w:after="0" w:line="240" w:lineRule="auto"/>
              <w:rPr>
                <w:rFonts w:ascii="Arial" w:hAnsi="Arial" w:cs="Arial"/>
                <w:color w:val="000000"/>
                <w:sz w:val="18"/>
                <w:szCs w:val="18"/>
              </w:rPr>
            </w:pPr>
          </w:p>
        </w:tc>
        <w:tc>
          <w:tcPr>
            <w:tcW w:w="995" w:type="dxa"/>
            <w:tcBorders>
              <w:left w:val="single" w:sz="16" w:space="0" w:color="000000"/>
              <w:bottom w:val="single" w:sz="16" w:space="0" w:color="000000"/>
            </w:tcBorders>
            <w:shd w:val="clear" w:color="auto" w:fill="FFFFFF"/>
            <w:vAlign w:val="bottom"/>
          </w:tcPr>
          <w:p w14:paraId="3D5D5E07" w14:textId="77777777" w:rsidR="00B762D9" w:rsidRPr="00867BC5"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867BC5">
              <w:rPr>
                <w:rFonts w:ascii="Arial" w:hAnsi="Arial" w:cs="Arial"/>
                <w:color w:val="000000"/>
                <w:sz w:val="18"/>
                <w:szCs w:val="18"/>
              </w:rPr>
              <w:t>B</w:t>
            </w:r>
          </w:p>
        </w:tc>
        <w:tc>
          <w:tcPr>
            <w:tcW w:w="1108" w:type="dxa"/>
            <w:tcBorders>
              <w:bottom w:val="single" w:sz="16" w:space="0" w:color="000000"/>
            </w:tcBorders>
            <w:shd w:val="clear" w:color="auto" w:fill="FFFFFF"/>
            <w:vAlign w:val="bottom"/>
          </w:tcPr>
          <w:p w14:paraId="41ED1154" w14:textId="77777777" w:rsidR="00B762D9" w:rsidRPr="00867BC5"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867BC5">
              <w:rPr>
                <w:rFonts w:ascii="Arial" w:hAnsi="Arial" w:cs="Arial"/>
                <w:color w:val="000000"/>
                <w:sz w:val="18"/>
                <w:szCs w:val="18"/>
              </w:rPr>
              <w:t>Std. Error</w:t>
            </w:r>
          </w:p>
        </w:tc>
        <w:tc>
          <w:tcPr>
            <w:tcW w:w="1222" w:type="dxa"/>
            <w:tcBorders>
              <w:bottom w:val="single" w:sz="16" w:space="0" w:color="000000"/>
            </w:tcBorders>
            <w:shd w:val="clear" w:color="auto" w:fill="FFFFFF"/>
            <w:vAlign w:val="bottom"/>
          </w:tcPr>
          <w:p w14:paraId="3EBE94BD" w14:textId="77777777" w:rsidR="00B762D9" w:rsidRPr="00867BC5"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867BC5">
              <w:rPr>
                <w:rFonts w:ascii="Arial" w:hAnsi="Arial" w:cs="Arial"/>
                <w:color w:val="000000"/>
                <w:sz w:val="18"/>
                <w:szCs w:val="18"/>
              </w:rPr>
              <w:t>Beta</w:t>
            </w:r>
          </w:p>
        </w:tc>
        <w:tc>
          <w:tcPr>
            <w:tcW w:w="852" w:type="dxa"/>
            <w:vMerge/>
            <w:tcBorders>
              <w:top w:val="single" w:sz="16" w:space="0" w:color="000000"/>
            </w:tcBorders>
            <w:shd w:val="clear" w:color="auto" w:fill="FFFFFF"/>
            <w:vAlign w:val="bottom"/>
          </w:tcPr>
          <w:p w14:paraId="305CEC9B" w14:textId="77777777" w:rsidR="00B762D9" w:rsidRPr="00867BC5" w:rsidRDefault="00B762D9" w:rsidP="007C6554">
            <w:pPr>
              <w:autoSpaceDE w:val="0"/>
              <w:autoSpaceDN w:val="0"/>
              <w:adjustRightInd w:val="0"/>
              <w:spacing w:after="0" w:line="240" w:lineRule="auto"/>
              <w:rPr>
                <w:rFonts w:ascii="Arial" w:hAnsi="Arial" w:cs="Arial"/>
                <w:color w:val="000000"/>
                <w:sz w:val="18"/>
                <w:szCs w:val="18"/>
              </w:rPr>
            </w:pPr>
          </w:p>
        </w:tc>
        <w:tc>
          <w:tcPr>
            <w:tcW w:w="856" w:type="dxa"/>
            <w:vMerge/>
            <w:tcBorders>
              <w:top w:val="single" w:sz="16" w:space="0" w:color="000000"/>
              <w:right w:val="single" w:sz="16" w:space="0" w:color="000000"/>
            </w:tcBorders>
            <w:shd w:val="clear" w:color="auto" w:fill="FFFFFF"/>
            <w:vAlign w:val="bottom"/>
          </w:tcPr>
          <w:p w14:paraId="77EDB6E5" w14:textId="77777777" w:rsidR="00B762D9" w:rsidRPr="00867BC5" w:rsidRDefault="00B762D9" w:rsidP="007C6554">
            <w:pPr>
              <w:autoSpaceDE w:val="0"/>
              <w:autoSpaceDN w:val="0"/>
              <w:adjustRightInd w:val="0"/>
              <w:spacing w:after="0" w:line="240" w:lineRule="auto"/>
              <w:rPr>
                <w:rFonts w:ascii="Arial" w:hAnsi="Arial" w:cs="Arial"/>
                <w:color w:val="000000"/>
                <w:sz w:val="18"/>
                <w:szCs w:val="18"/>
              </w:rPr>
            </w:pPr>
          </w:p>
        </w:tc>
      </w:tr>
      <w:tr w:rsidR="00B762D9" w:rsidRPr="00867BC5" w14:paraId="55CBC23D" w14:textId="77777777" w:rsidTr="007C6554">
        <w:trPr>
          <w:cantSplit/>
          <w:trHeight w:val="287"/>
        </w:trPr>
        <w:tc>
          <w:tcPr>
            <w:tcW w:w="609" w:type="dxa"/>
            <w:vMerge w:val="restart"/>
            <w:tcBorders>
              <w:top w:val="single" w:sz="16" w:space="0" w:color="000000"/>
              <w:left w:val="single" w:sz="16" w:space="0" w:color="000000"/>
              <w:bottom w:val="single" w:sz="16" w:space="0" w:color="000000"/>
              <w:right w:val="nil"/>
            </w:tcBorders>
            <w:shd w:val="clear" w:color="auto" w:fill="FFFFFF"/>
          </w:tcPr>
          <w:p w14:paraId="71E1A3A1" w14:textId="77777777" w:rsidR="00B762D9" w:rsidRPr="00867BC5" w:rsidRDefault="00B762D9" w:rsidP="007C6554">
            <w:pPr>
              <w:autoSpaceDE w:val="0"/>
              <w:autoSpaceDN w:val="0"/>
              <w:adjustRightInd w:val="0"/>
              <w:spacing w:after="0" w:line="320" w:lineRule="atLeast"/>
              <w:ind w:left="60" w:right="60"/>
              <w:rPr>
                <w:rFonts w:ascii="Arial" w:hAnsi="Arial" w:cs="Arial"/>
                <w:color w:val="000000"/>
                <w:sz w:val="18"/>
                <w:szCs w:val="18"/>
              </w:rPr>
            </w:pPr>
            <w:r w:rsidRPr="00867BC5">
              <w:rPr>
                <w:rFonts w:ascii="Arial" w:hAnsi="Arial" w:cs="Arial"/>
                <w:color w:val="000000"/>
                <w:sz w:val="18"/>
                <w:szCs w:val="18"/>
              </w:rPr>
              <w:t>1</w:t>
            </w:r>
          </w:p>
        </w:tc>
        <w:tc>
          <w:tcPr>
            <w:tcW w:w="1092" w:type="dxa"/>
            <w:tcBorders>
              <w:top w:val="single" w:sz="16" w:space="0" w:color="000000"/>
              <w:left w:val="nil"/>
              <w:bottom w:val="nil"/>
              <w:right w:val="single" w:sz="16" w:space="0" w:color="000000"/>
            </w:tcBorders>
            <w:shd w:val="clear" w:color="auto" w:fill="FFFFFF"/>
          </w:tcPr>
          <w:p w14:paraId="784F47F4" w14:textId="77777777" w:rsidR="00B762D9" w:rsidRPr="00867BC5" w:rsidRDefault="00B762D9" w:rsidP="007C6554">
            <w:pPr>
              <w:autoSpaceDE w:val="0"/>
              <w:autoSpaceDN w:val="0"/>
              <w:adjustRightInd w:val="0"/>
              <w:spacing w:after="0" w:line="320" w:lineRule="atLeast"/>
              <w:ind w:left="60" w:right="60"/>
              <w:rPr>
                <w:rFonts w:ascii="Arial" w:hAnsi="Arial" w:cs="Arial"/>
                <w:color w:val="000000"/>
                <w:sz w:val="18"/>
                <w:szCs w:val="18"/>
              </w:rPr>
            </w:pPr>
            <w:r w:rsidRPr="00867BC5">
              <w:rPr>
                <w:rFonts w:ascii="Arial" w:hAnsi="Arial" w:cs="Arial"/>
                <w:color w:val="000000"/>
                <w:sz w:val="18"/>
                <w:szCs w:val="18"/>
              </w:rPr>
              <w:t>(Constant)</w:t>
            </w:r>
          </w:p>
        </w:tc>
        <w:tc>
          <w:tcPr>
            <w:tcW w:w="995" w:type="dxa"/>
            <w:tcBorders>
              <w:top w:val="single" w:sz="16" w:space="0" w:color="000000"/>
              <w:left w:val="single" w:sz="16" w:space="0" w:color="000000"/>
              <w:bottom w:val="nil"/>
            </w:tcBorders>
            <w:shd w:val="clear" w:color="auto" w:fill="FFFFFF"/>
            <w:vAlign w:val="center"/>
          </w:tcPr>
          <w:p w14:paraId="14884E35" w14:textId="77777777" w:rsidR="00B762D9" w:rsidRPr="00867BC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867BC5">
              <w:rPr>
                <w:rFonts w:ascii="Arial" w:hAnsi="Arial" w:cs="Arial"/>
                <w:color w:val="000000"/>
                <w:sz w:val="18"/>
                <w:szCs w:val="18"/>
              </w:rPr>
              <w:t>-22.979</w:t>
            </w:r>
          </w:p>
        </w:tc>
        <w:tc>
          <w:tcPr>
            <w:tcW w:w="1108" w:type="dxa"/>
            <w:tcBorders>
              <w:top w:val="single" w:sz="16" w:space="0" w:color="000000"/>
              <w:bottom w:val="nil"/>
            </w:tcBorders>
            <w:shd w:val="clear" w:color="auto" w:fill="FFFFFF"/>
            <w:vAlign w:val="center"/>
          </w:tcPr>
          <w:p w14:paraId="4C2D16C1" w14:textId="77777777" w:rsidR="00B762D9" w:rsidRPr="00867BC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867BC5">
              <w:rPr>
                <w:rFonts w:ascii="Arial" w:hAnsi="Arial" w:cs="Arial"/>
                <w:color w:val="000000"/>
                <w:sz w:val="18"/>
                <w:szCs w:val="18"/>
              </w:rPr>
              <w:t>9.792</w:t>
            </w:r>
          </w:p>
        </w:tc>
        <w:tc>
          <w:tcPr>
            <w:tcW w:w="1222" w:type="dxa"/>
            <w:tcBorders>
              <w:top w:val="single" w:sz="16" w:space="0" w:color="000000"/>
              <w:bottom w:val="nil"/>
            </w:tcBorders>
            <w:shd w:val="clear" w:color="auto" w:fill="FFFFFF"/>
            <w:vAlign w:val="center"/>
          </w:tcPr>
          <w:p w14:paraId="78CEB93C" w14:textId="77777777" w:rsidR="00B762D9" w:rsidRPr="00867BC5" w:rsidRDefault="00B762D9" w:rsidP="007C6554">
            <w:pPr>
              <w:autoSpaceDE w:val="0"/>
              <w:autoSpaceDN w:val="0"/>
              <w:adjustRightInd w:val="0"/>
              <w:spacing w:after="0" w:line="240" w:lineRule="auto"/>
              <w:rPr>
                <w:sz w:val="18"/>
              </w:rPr>
            </w:pPr>
          </w:p>
        </w:tc>
        <w:tc>
          <w:tcPr>
            <w:tcW w:w="852" w:type="dxa"/>
            <w:tcBorders>
              <w:top w:val="single" w:sz="16" w:space="0" w:color="000000"/>
              <w:bottom w:val="nil"/>
            </w:tcBorders>
            <w:shd w:val="clear" w:color="auto" w:fill="FFFFFF"/>
            <w:vAlign w:val="center"/>
          </w:tcPr>
          <w:p w14:paraId="2DA52BCF" w14:textId="77777777" w:rsidR="00B762D9" w:rsidRPr="00867BC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867BC5">
              <w:rPr>
                <w:rFonts w:ascii="Arial" w:hAnsi="Arial" w:cs="Arial"/>
                <w:color w:val="000000"/>
                <w:sz w:val="18"/>
                <w:szCs w:val="18"/>
              </w:rPr>
              <w:t>-2.347</w:t>
            </w:r>
          </w:p>
        </w:tc>
        <w:tc>
          <w:tcPr>
            <w:tcW w:w="856" w:type="dxa"/>
            <w:tcBorders>
              <w:top w:val="single" w:sz="16" w:space="0" w:color="000000"/>
              <w:bottom w:val="nil"/>
              <w:right w:val="single" w:sz="16" w:space="0" w:color="000000"/>
            </w:tcBorders>
            <w:shd w:val="clear" w:color="auto" w:fill="FFFFFF"/>
            <w:vAlign w:val="center"/>
          </w:tcPr>
          <w:p w14:paraId="348E652A" w14:textId="77777777" w:rsidR="00B762D9" w:rsidRPr="00867BC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867BC5">
              <w:rPr>
                <w:rFonts w:ascii="Arial" w:hAnsi="Arial" w:cs="Arial"/>
                <w:color w:val="000000"/>
                <w:sz w:val="18"/>
                <w:szCs w:val="18"/>
              </w:rPr>
              <w:t>.025</w:t>
            </w:r>
          </w:p>
        </w:tc>
      </w:tr>
      <w:tr w:rsidR="00B762D9" w:rsidRPr="00867BC5" w14:paraId="1247AC06" w14:textId="77777777" w:rsidTr="007C6554">
        <w:trPr>
          <w:cantSplit/>
          <w:trHeight w:val="310"/>
        </w:trPr>
        <w:tc>
          <w:tcPr>
            <w:tcW w:w="609" w:type="dxa"/>
            <w:vMerge/>
            <w:tcBorders>
              <w:top w:val="single" w:sz="16" w:space="0" w:color="000000"/>
              <w:left w:val="single" w:sz="16" w:space="0" w:color="000000"/>
              <w:bottom w:val="single" w:sz="16" w:space="0" w:color="000000"/>
              <w:right w:val="nil"/>
            </w:tcBorders>
            <w:shd w:val="clear" w:color="auto" w:fill="FFFFFF"/>
          </w:tcPr>
          <w:p w14:paraId="04E79107" w14:textId="77777777" w:rsidR="00B762D9" w:rsidRPr="00867BC5" w:rsidRDefault="00B762D9" w:rsidP="007C6554">
            <w:pPr>
              <w:autoSpaceDE w:val="0"/>
              <w:autoSpaceDN w:val="0"/>
              <w:adjustRightInd w:val="0"/>
              <w:spacing w:after="0" w:line="240" w:lineRule="auto"/>
              <w:rPr>
                <w:rFonts w:ascii="Arial" w:hAnsi="Arial" w:cs="Arial"/>
                <w:color w:val="000000"/>
                <w:sz w:val="18"/>
                <w:szCs w:val="18"/>
              </w:rPr>
            </w:pPr>
          </w:p>
        </w:tc>
        <w:tc>
          <w:tcPr>
            <w:tcW w:w="1092" w:type="dxa"/>
            <w:tcBorders>
              <w:top w:val="nil"/>
              <w:left w:val="nil"/>
              <w:bottom w:val="nil"/>
              <w:right w:val="single" w:sz="16" w:space="0" w:color="000000"/>
            </w:tcBorders>
            <w:shd w:val="clear" w:color="auto" w:fill="FFFFFF"/>
          </w:tcPr>
          <w:p w14:paraId="42B37E7A" w14:textId="77777777" w:rsidR="00B762D9" w:rsidRPr="00867BC5" w:rsidRDefault="00B762D9" w:rsidP="007C6554">
            <w:pPr>
              <w:autoSpaceDE w:val="0"/>
              <w:autoSpaceDN w:val="0"/>
              <w:adjustRightInd w:val="0"/>
              <w:spacing w:after="0" w:line="320" w:lineRule="atLeast"/>
              <w:ind w:left="60" w:right="60"/>
              <w:rPr>
                <w:rFonts w:ascii="Arial" w:hAnsi="Arial" w:cs="Arial"/>
                <w:color w:val="000000"/>
                <w:sz w:val="18"/>
                <w:szCs w:val="18"/>
              </w:rPr>
            </w:pPr>
            <w:r w:rsidRPr="00867BC5">
              <w:rPr>
                <w:rFonts w:ascii="Arial" w:hAnsi="Arial" w:cs="Arial"/>
                <w:i/>
                <w:color w:val="000000"/>
                <w:sz w:val="18"/>
                <w:szCs w:val="18"/>
              </w:rPr>
              <w:t>Leverage</w:t>
            </w:r>
          </w:p>
        </w:tc>
        <w:tc>
          <w:tcPr>
            <w:tcW w:w="995" w:type="dxa"/>
            <w:tcBorders>
              <w:top w:val="nil"/>
              <w:left w:val="single" w:sz="16" w:space="0" w:color="000000"/>
              <w:bottom w:val="nil"/>
            </w:tcBorders>
            <w:shd w:val="clear" w:color="auto" w:fill="FFFFFF"/>
            <w:vAlign w:val="center"/>
          </w:tcPr>
          <w:p w14:paraId="7B07EC5A" w14:textId="77777777" w:rsidR="00B762D9" w:rsidRPr="00867BC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867BC5">
              <w:rPr>
                <w:rFonts w:ascii="Arial" w:hAnsi="Arial" w:cs="Arial"/>
                <w:color w:val="000000"/>
                <w:sz w:val="18"/>
                <w:szCs w:val="18"/>
              </w:rPr>
              <w:t>-1.923</w:t>
            </w:r>
          </w:p>
        </w:tc>
        <w:tc>
          <w:tcPr>
            <w:tcW w:w="1108" w:type="dxa"/>
            <w:tcBorders>
              <w:top w:val="nil"/>
              <w:bottom w:val="nil"/>
            </w:tcBorders>
            <w:shd w:val="clear" w:color="auto" w:fill="FFFFFF"/>
            <w:vAlign w:val="center"/>
          </w:tcPr>
          <w:p w14:paraId="7A033752" w14:textId="77777777" w:rsidR="00B762D9" w:rsidRPr="00867BC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867BC5">
              <w:rPr>
                <w:rFonts w:ascii="Arial" w:hAnsi="Arial" w:cs="Arial"/>
                <w:color w:val="000000"/>
                <w:sz w:val="18"/>
                <w:szCs w:val="18"/>
              </w:rPr>
              <w:t>.451</w:t>
            </w:r>
          </w:p>
        </w:tc>
        <w:tc>
          <w:tcPr>
            <w:tcW w:w="1222" w:type="dxa"/>
            <w:tcBorders>
              <w:top w:val="nil"/>
              <w:bottom w:val="nil"/>
            </w:tcBorders>
            <w:shd w:val="clear" w:color="auto" w:fill="FFFFFF"/>
            <w:vAlign w:val="center"/>
          </w:tcPr>
          <w:p w14:paraId="686E4417" w14:textId="77777777" w:rsidR="00B762D9" w:rsidRPr="00867BC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867BC5">
              <w:rPr>
                <w:rFonts w:ascii="Arial" w:hAnsi="Arial" w:cs="Arial"/>
                <w:color w:val="000000"/>
                <w:sz w:val="18"/>
                <w:szCs w:val="18"/>
              </w:rPr>
              <w:t>-.977</w:t>
            </w:r>
          </w:p>
        </w:tc>
        <w:tc>
          <w:tcPr>
            <w:tcW w:w="852" w:type="dxa"/>
            <w:tcBorders>
              <w:top w:val="nil"/>
              <w:bottom w:val="nil"/>
            </w:tcBorders>
            <w:shd w:val="clear" w:color="auto" w:fill="FFFFFF"/>
            <w:vAlign w:val="center"/>
          </w:tcPr>
          <w:p w14:paraId="69371792" w14:textId="77777777" w:rsidR="00B762D9" w:rsidRPr="00867BC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867BC5">
              <w:rPr>
                <w:rFonts w:ascii="Arial" w:hAnsi="Arial" w:cs="Arial"/>
                <w:color w:val="000000"/>
                <w:sz w:val="18"/>
                <w:szCs w:val="18"/>
              </w:rPr>
              <w:t>-4.266</w:t>
            </w:r>
          </w:p>
        </w:tc>
        <w:tc>
          <w:tcPr>
            <w:tcW w:w="856" w:type="dxa"/>
            <w:tcBorders>
              <w:top w:val="nil"/>
              <w:bottom w:val="nil"/>
              <w:right w:val="single" w:sz="16" w:space="0" w:color="000000"/>
            </w:tcBorders>
            <w:shd w:val="clear" w:color="auto" w:fill="FFFFFF"/>
            <w:vAlign w:val="center"/>
          </w:tcPr>
          <w:p w14:paraId="0190277E" w14:textId="77777777" w:rsidR="00B762D9" w:rsidRPr="00867BC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867BC5">
              <w:rPr>
                <w:rFonts w:ascii="Arial" w:hAnsi="Arial" w:cs="Arial"/>
                <w:color w:val="000000"/>
                <w:sz w:val="18"/>
                <w:szCs w:val="18"/>
              </w:rPr>
              <w:t>.000</w:t>
            </w:r>
          </w:p>
        </w:tc>
      </w:tr>
      <w:tr w:rsidR="00B762D9" w:rsidRPr="00867BC5" w14:paraId="4CCD884B" w14:textId="77777777" w:rsidTr="007C6554">
        <w:trPr>
          <w:cantSplit/>
          <w:trHeight w:val="323"/>
        </w:trPr>
        <w:tc>
          <w:tcPr>
            <w:tcW w:w="609" w:type="dxa"/>
            <w:vMerge/>
            <w:tcBorders>
              <w:top w:val="single" w:sz="16" w:space="0" w:color="000000"/>
              <w:left w:val="single" w:sz="16" w:space="0" w:color="000000"/>
              <w:bottom w:val="single" w:sz="16" w:space="0" w:color="000000"/>
              <w:right w:val="nil"/>
            </w:tcBorders>
            <w:shd w:val="clear" w:color="auto" w:fill="FFFFFF"/>
          </w:tcPr>
          <w:p w14:paraId="629F0BD7" w14:textId="77777777" w:rsidR="00B762D9" w:rsidRPr="00867BC5" w:rsidRDefault="00B762D9" w:rsidP="007C6554">
            <w:pPr>
              <w:autoSpaceDE w:val="0"/>
              <w:autoSpaceDN w:val="0"/>
              <w:adjustRightInd w:val="0"/>
              <w:spacing w:after="0" w:line="240" w:lineRule="auto"/>
              <w:rPr>
                <w:rFonts w:ascii="Arial" w:hAnsi="Arial" w:cs="Arial"/>
                <w:color w:val="000000"/>
                <w:sz w:val="18"/>
                <w:szCs w:val="18"/>
              </w:rPr>
            </w:pPr>
          </w:p>
        </w:tc>
        <w:tc>
          <w:tcPr>
            <w:tcW w:w="1092" w:type="dxa"/>
            <w:tcBorders>
              <w:top w:val="nil"/>
              <w:left w:val="nil"/>
              <w:bottom w:val="nil"/>
              <w:right w:val="single" w:sz="16" w:space="0" w:color="000000"/>
            </w:tcBorders>
            <w:shd w:val="clear" w:color="auto" w:fill="FFFFFF"/>
          </w:tcPr>
          <w:p w14:paraId="0A961C26" w14:textId="77777777" w:rsidR="00B762D9" w:rsidRPr="00867BC5" w:rsidRDefault="00B762D9" w:rsidP="007C6554">
            <w:pPr>
              <w:autoSpaceDE w:val="0"/>
              <w:autoSpaceDN w:val="0"/>
              <w:adjustRightInd w:val="0"/>
              <w:spacing w:after="0" w:line="320" w:lineRule="atLeast"/>
              <w:ind w:left="60" w:right="60"/>
              <w:rPr>
                <w:rFonts w:ascii="Arial" w:hAnsi="Arial" w:cs="Arial"/>
                <w:color w:val="000000"/>
                <w:sz w:val="18"/>
                <w:szCs w:val="18"/>
              </w:rPr>
            </w:pPr>
            <w:r w:rsidRPr="00867BC5">
              <w:rPr>
                <w:rFonts w:ascii="Arial" w:hAnsi="Arial" w:cs="Arial"/>
                <w:i/>
                <w:color w:val="000000"/>
                <w:sz w:val="18"/>
                <w:szCs w:val="18"/>
              </w:rPr>
              <w:t>Likuiditas</w:t>
            </w:r>
          </w:p>
        </w:tc>
        <w:tc>
          <w:tcPr>
            <w:tcW w:w="995" w:type="dxa"/>
            <w:tcBorders>
              <w:top w:val="nil"/>
              <w:left w:val="single" w:sz="16" w:space="0" w:color="000000"/>
              <w:bottom w:val="nil"/>
            </w:tcBorders>
            <w:shd w:val="clear" w:color="auto" w:fill="FFFFFF"/>
            <w:vAlign w:val="center"/>
          </w:tcPr>
          <w:p w14:paraId="3BC2A24A" w14:textId="77777777" w:rsidR="00B762D9" w:rsidRPr="00867BC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867BC5">
              <w:rPr>
                <w:rFonts w:ascii="Arial" w:hAnsi="Arial" w:cs="Arial"/>
                <w:color w:val="000000"/>
                <w:sz w:val="18"/>
                <w:szCs w:val="18"/>
              </w:rPr>
              <w:t>-.040</w:t>
            </w:r>
          </w:p>
        </w:tc>
        <w:tc>
          <w:tcPr>
            <w:tcW w:w="1108" w:type="dxa"/>
            <w:tcBorders>
              <w:top w:val="nil"/>
              <w:bottom w:val="nil"/>
            </w:tcBorders>
            <w:shd w:val="clear" w:color="auto" w:fill="FFFFFF"/>
            <w:vAlign w:val="center"/>
          </w:tcPr>
          <w:p w14:paraId="34D8CB79" w14:textId="77777777" w:rsidR="00B762D9" w:rsidRPr="00867BC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867BC5">
              <w:rPr>
                <w:rFonts w:ascii="Arial" w:hAnsi="Arial" w:cs="Arial"/>
                <w:color w:val="000000"/>
                <w:sz w:val="18"/>
                <w:szCs w:val="18"/>
              </w:rPr>
              <w:t>.198</w:t>
            </w:r>
          </w:p>
        </w:tc>
        <w:tc>
          <w:tcPr>
            <w:tcW w:w="1222" w:type="dxa"/>
            <w:tcBorders>
              <w:top w:val="nil"/>
              <w:bottom w:val="nil"/>
            </w:tcBorders>
            <w:shd w:val="clear" w:color="auto" w:fill="FFFFFF"/>
            <w:vAlign w:val="center"/>
          </w:tcPr>
          <w:p w14:paraId="7C02AB95" w14:textId="77777777" w:rsidR="00B762D9" w:rsidRPr="00867BC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867BC5">
              <w:rPr>
                <w:rFonts w:ascii="Arial" w:hAnsi="Arial" w:cs="Arial"/>
                <w:color w:val="000000"/>
                <w:sz w:val="18"/>
                <w:szCs w:val="18"/>
              </w:rPr>
              <w:t>-.028</w:t>
            </w:r>
          </w:p>
        </w:tc>
        <w:tc>
          <w:tcPr>
            <w:tcW w:w="852" w:type="dxa"/>
            <w:tcBorders>
              <w:top w:val="nil"/>
              <w:bottom w:val="nil"/>
            </w:tcBorders>
            <w:shd w:val="clear" w:color="auto" w:fill="FFFFFF"/>
            <w:vAlign w:val="center"/>
          </w:tcPr>
          <w:p w14:paraId="0D7D700A" w14:textId="77777777" w:rsidR="00B762D9" w:rsidRPr="00867BC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867BC5">
              <w:rPr>
                <w:rFonts w:ascii="Arial" w:hAnsi="Arial" w:cs="Arial"/>
                <w:color w:val="000000"/>
                <w:sz w:val="18"/>
                <w:szCs w:val="18"/>
              </w:rPr>
              <w:t>-.201</w:t>
            </w:r>
          </w:p>
        </w:tc>
        <w:tc>
          <w:tcPr>
            <w:tcW w:w="856" w:type="dxa"/>
            <w:tcBorders>
              <w:top w:val="nil"/>
              <w:bottom w:val="nil"/>
              <w:right w:val="single" w:sz="16" w:space="0" w:color="000000"/>
            </w:tcBorders>
            <w:shd w:val="clear" w:color="auto" w:fill="FFFFFF"/>
            <w:vAlign w:val="center"/>
          </w:tcPr>
          <w:p w14:paraId="203FDB51" w14:textId="77777777" w:rsidR="00B762D9" w:rsidRPr="00867BC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867BC5">
              <w:rPr>
                <w:rFonts w:ascii="Arial" w:hAnsi="Arial" w:cs="Arial"/>
                <w:color w:val="000000"/>
                <w:sz w:val="18"/>
                <w:szCs w:val="18"/>
              </w:rPr>
              <w:t>.842</w:t>
            </w:r>
          </w:p>
        </w:tc>
      </w:tr>
      <w:tr w:rsidR="00B762D9" w:rsidRPr="00867BC5" w14:paraId="1E11C7E8" w14:textId="77777777" w:rsidTr="007C6554">
        <w:trPr>
          <w:cantSplit/>
          <w:trHeight w:val="299"/>
        </w:trPr>
        <w:tc>
          <w:tcPr>
            <w:tcW w:w="609" w:type="dxa"/>
            <w:vMerge/>
            <w:tcBorders>
              <w:top w:val="single" w:sz="16" w:space="0" w:color="000000"/>
              <w:left w:val="single" w:sz="16" w:space="0" w:color="000000"/>
              <w:bottom w:val="single" w:sz="16" w:space="0" w:color="000000"/>
              <w:right w:val="nil"/>
            </w:tcBorders>
            <w:shd w:val="clear" w:color="auto" w:fill="FFFFFF"/>
          </w:tcPr>
          <w:p w14:paraId="03F2853C" w14:textId="77777777" w:rsidR="00B762D9" w:rsidRPr="00867BC5" w:rsidRDefault="00B762D9" w:rsidP="007C6554">
            <w:pPr>
              <w:autoSpaceDE w:val="0"/>
              <w:autoSpaceDN w:val="0"/>
              <w:adjustRightInd w:val="0"/>
              <w:spacing w:after="0" w:line="240" w:lineRule="auto"/>
              <w:rPr>
                <w:rFonts w:ascii="Arial" w:hAnsi="Arial" w:cs="Arial"/>
                <w:color w:val="000000"/>
                <w:sz w:val="18"/>
                <w:szCs w:val="18"/>
              </w:rPr>
            </w:pPr>
          </w:p>
        </w:tc>
        <w:tc>
          <w:tcPr>
            <w:tcW w:w="1092" w:type="dxa"/>
            <w:tcBorders>
              <w:top w:val="nil"/>
              <w:left w:val="nil"/>
              <w:bottom w:val="single" w:sz="16" w:space="0" w:color="000000"/>
              <w:right w:val="single" w:sz="16" w:space="0" w:color="000000"/>
            </w:tcBorders>
            <w:shd w:val="clear" w:color="auto" w:fill="FFFFFF"/>
          </w:tcPr>
          <w:p w14:paraId="09EDF610" w14:textId="77777777" w:rsidR="00B762D9" w:rsidRPr="00867BC5" w:rsidRDefault="00B762D9" w:rsidP="007C6554">
            <w:pPr>
              <w:autoSpaceDE w:val="0"/>
              <w:autoSpaceDN w:val="0"/>
              <w:adjustRightInd w:val="0"/>
              <w:spacing w:after="0" w:line="320" w:lineRule="atLeast"/>
              <w:ind w:left="60" w:right="60"/>
              <w:rPr>
                <w:rFonts w:ascii="Arial" w:hAnsi="Arial" w:cs="Arial"/>
                <w:color w:val="000000"/>
                <w:sz w:val="18"/>
                <w:szCs w:val="18"/>
              </w:rPr>
            </w:pPr>
            <w:r w:rsidRPr="00867BC5">
              <w:rPr>
                <w:rFonts w:ascii="Arial" w:hAnsi="Arial" w:cs="Arial"/>
                <w:i/>
                <w:color w:val="000000"/>
                <w:sz w:val="18"/>
                <w:szCs w:val="18"/>
              </w:rPr>
              <w:t>Firm size</w:t>
            </w:r>
          </w:p>
        </w:tc>
        <w:tc>
          <w:tcPr>
            <w:tcW w:w="995" w:type="dxa"/>
            <w:tcBorders>
              <w:top w:val="nil"/>
              <w:left w:val="single" w:sz="16" w:space="0" w:color="000000"/>
              <w:bottom w:val="single" w:sz="16" w:space="0" w:color="000000"/>
            </w:tcBorders>
            <w:shd w:val="clear" w:color="auto" w:fill="FFFFFF"/>
            <w:vAlign w:val="center"/>
          </w:tcPr>
          <w:p w14:paraId="09057E2F" w14:textId="77777777" w:rsidR="00B762D9" w:rsidRPr="00867BC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867BC5">
              <w:rPr>
                <w:rFonts w:ascii="Arial" w:hAnsi="Arial" w:cs="Arial"/>
                <w:color w:val="000000"/>
                <w:sz w:val="18"/>
                <w:szCs w:val="18"/>
              </w:rPr>
              <w:t>16.061</w:t>
            </w:r>
          </w:p>
        </w:tc>
        <w:tc>
          <w:tcPr>
            <w:tcW w:w="1108" w:type="dxa"/>
            <w:tcBorders>
              <w:top w:val="nil"/>
              <w:bottom w:val="single" w:sz="16" w:space="0" w:color="000000"/>
            </w:tcBorders>
            <w:shd w:val="clear" w:color="auto" w:fill="FFFFFF"/>
            <w:vAlign w:val="center"/>
          </w:tcPr>
          <w:p w14:paraId="32C697A8" w14:textId="77777777" w:rsidR="00B762D9" w:rsidRPr="00867BC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867BC5">
              <w:rPr>
                <w:rFonts w:ascii="Arial" w:hAnsi="Arial" w:cs="Arial"/>
                <w:color w:val="000000"/>
                <w:sz w:val="18"/>
                <w:szCs w:val="18"/>
              </w:rPr>
              <w:t>6.646</w:t>
            </w:r>
          </w:p>
        </w:tc>
        <w:tc>
          <w:tcPr>
            <w:tcW w:w="1222" w:type="dxa"/>
            <w:tcBorders>
              <w:top w:val="nil"/>
              <w:bottom w:val="single" w:sz="16" w:space="0" w:color="000000"/>
            </w:tcBorders>
            <w:shd w:val="clear" w:color="auto" w:fill="FFFFFF"/>
            <w:vAlign w:val="center"/>
          </w:tcPr>
          <w:p w14:paraId="07B4E5EC" w14:textId="77777777" w:rsidR="00B762D9" w:rsidRPr="00867BC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867BC5">
              <w:rPr>
                <w:rFonts w:ascii="Arial" w:hAnsi="Arial" w:cs="Arial"/>
                <w:color w:val="000000"/>
                <w:sz w:val="18"/>
                <w:szCs w:val="18"/>
              </w:rPr>
              <w:t>.555</w:t>
            </w:r>
          </w:p>
        </w:tc>
        <w:tc>
          <w:tcPr>
            <w:tcW w:w="852" w:type="dxa"/>
            <w:tcBorders>
              <w:top w:val="nil"/>
              <w:bottom w:val="single" w:sz="16" w:space="0" w:color="000000"/>
            </w:tcBorders>
            <w:shd w:val="clear" w:color="auto" w:fill="FFFFFF"/>
            <w:vAlign w:val="center"/>
          </w:tcPr>
          <w:p w14:paraId="41E532B3" w14:textId="77777777" w:rsidR="00B762D9" w:rsidRPr="00867BC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867BC5">
              <w:rPr>
                <w:rFonts w:ascii="Arial" w:hAnsi="Arial" w:cs="Arial"/>
                <w:color w:val="000000"/>
                <w:sz w:val="18"/>
                <w:szCs w:val="18"/>
              </w:rPr>
              <w:t>2.417</w:t>
            </w:r>
          </w:p>
        </w:tc>
        <w:tc>
          <w:tcPr>
            <w:tcW w:w="856" w:type="dxa"/>
            <w:tcBorders>
              <w:top w:val="nil"/>
              <w:bottom w:val="single" w:sz="16" w:space="0" w:color="000000"/>
              <w:right w:val="single" w:sz="16" w:space="0" w:color="000000"/>
            </w:tcBorders>
            <w:shd w:val="clear" w:color="auto" w:fill="FFFFFF"/>
            <w:vAlign w:val="center"/>
          </w:tcPr>
          <w:p w14:paraId="10D6DE10" w14:textId="77777777" w:rsidR="00B762D9" w:rsidRPr="00867BC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867BC5">
              <w:rPr>
                <w:rFonts w:ascii="Arial" w:hAnsi="Arial" w:cs="Arial"/>
                <w:color w:val="000000"/>
                <w:sz w:val="18"/>
                <w:szCs w:val="18"/>
              </w:rPr>
              <w:t>.021</w:t>
            </w:r>
          </w:p>
        </w:tc>
      </w:tr>
      <w:tr w:rsidR="00B762D9" w:rsidRPr="00867BC5" w14:paraId="673DCF5D" w14:textId="77777777" w:rsidTr="007C6554">
        <w:trPr>
          <w:cantSplit/>
          <w:trHeight w:val="287"/>
        </w:trPr>
        <w:tc>
          <w:tcPr>
            <w:tcW w:w="6734" w:type="dxa"/>
            <w:gridSpan w:val="7"/>
            <w:tcBorders>
              <w:top w:val="nil"/>
              <w:left w:val="nil"/>
              <w:bottom w:val="nil"/>
              <w:right w:val="nil"/>
            </w:tcBorders>
            <w:shd w:val="clear" w:color="auto" w:fill="FFFFFF"/>
          </w:tcPr>
          <w:p w14:paraId="2B2EDCAF" w14:textId="77777777" w:rsidR="00B762D9" w:rsidRDefault="00B762D9" w:rsidP="007C6554">
            <w:pPr>
              <w:autoSpaceDE w:val="0"/>
              <w:autoSpaceDN w:val="0"/>
              <w:adjustRightInd w:val="0"/>
              <w:spacing w:after="0" w:line="320" w:lineRule="atLeast"/>
              <w:ind w:left="60" w:right="60"/>
              <w:rPr>
                <w:rFonts w:ascii="Arial" w:hAnsi="Arial" w:cs="Arial"/>
                <w:color w:val="000000"/>
                <w:sz w:val="18"/>
                <w:szCs w:val="18"/>
              </w:rPr>
            </w:pPr>
            <w:r w:rsidRPr="00867BC5">
              <w:rPr>
                <w:rFonts w:ascii="Arial" w:hAnsi="Arial" w:cs="Arial"/>
                <w:color w:val="000000"/>
                <w:sz w:val="18"/>
                <w:szCs w:val="18"/>
              </w:rPr>
              <w:t>a. Dependent Variable: Kinerja Perusahaan</w:t>
            </w:r>
          </w:p>
          <w:p w14:paraId="3FD4F167" w14:textId="77777777" w:rsidR="00B762D9" w:rsidRPr="00867BC5" w:rsidRDefault="00B762D9" w:rsidP="007C6554">
            <w:pPr>
              <w:autoSpaceDE w:val="0"/>
              <w:autoSpaceDN w:val="0"/>
              <w:adjustRightInd w:val="0"/>
              <w:spacing w:after="0" w:line="320" w:lineRule="atLeast"/>
              <w:ind w:left="60" w:right="60"/>
              <w:jc w:val="center"/>
              <w:rPr>
                <w:color w:val="000000"/>
              </w:rPr>
            </w:pPr>
            <w:r>
              <w:rPr>
                <w:color w:val="000000"/>
              </w:rPr>
              <w:t xml:space="preserve">Sumber: </w:t>
            </w:r>
            <w:r w:rsidRPr="00123D75">
              <w:rPr>
                <w:i/>
                <w:color w:val="000000"/>
              </w:rPr>
              <w:t xml:space="preserve">Output </w:t>
            </w:r>
            <w:r>
              <w:rPr>
                <w:color w:val="000000"/>
              </w:rPr>
              <w:t>SPSS Ver.22</w:t>
            </w:r>
          </w:p>
        </w:tc>
      </w:tr>
    </w:tbl>
    <w:p w14:paraId="4948FF8C" w14:textId="77777777" w:rsidR="00B762D9" w:rsidRDefault="00B762D9" w:rsidP="00B762D9">
      <w:pPr>
        <w:autoSpaceDE w:val="0"/>
        <w:autoSpaceDN w:val="0"/>
        <w:adjustRightInd w:val="0"/>
        <w:spacing w:after="0" w:line="480" w:lineRule="auto"/>
        <w:jc w:val="both"/>
      </w:pPr>
    </w:p>
    <w:p w14:paraId="108072C2" w14:textId="77777777" w:rsidR="00B762D9" w:rsidRDefault="00B762D9" w:rsidP="00B762D9">
      <w:pPr>
        <w:autoSpaceDE w:val="0"/>
        <w:autoSpaceDN w:val="0"/>
        <w:adjustRightInd w:val="0"/>
        <w:spacing w:after="0" w:line="480" w:lineRule="auto"/>
        <w:jc w:val="both"/>
      </w:pPr>
    </w:p>
    <w:p w14:paraId="2ABF283C" w14:textId="77777777" w:rsidR="00B762D9" w:rsidRDefault="00B762D9" w:rsidP="00B762D9">
      <w:pPr>
        <w:autoSpaceDE w:val="0"/>
        <w:autoSpaceDN w:val="0"/>
        <w:adjustRightInd w:val="0"/>
        <w:spacing w:after="0" w:line="480" w:lineRule="auto"/>
        <w:jc w:val="both"/>
      </w:pPr>
    </w:p>
    <w:p w14:paraId="027762A3" w14:textId="77777777" w:rsidR="00B762D9" w:rsidRDefault="00B762D9" w:rsidP="00B762D9">
      <w:pPr>
        <w:autoSpaceDE w:val="0"/>
        <w:autoSpaceDN w:val="0"/>
        <w:adjustRightInd w:val="0"/>
        <w:spacing w:after="0" w:line="480" w:lineRule="auto"/>
        <w:jc w:val="both"/>
      </w:pPr>
    </w:p>
    <w:p w14:paraId="390FBCB7" w14:textId="77777777" w:rsidR="00B762D9" w:rsidRDefault="00B762D9" w:rsidP="00B762D9">
      <w:pPr>
        <w:autoSpaceDE w:val="0"/>
        <w:autoSpaceDN w:val="0"/>
        <w:adjustRightInd w:val="0"/>
        <w:spacing w:after="0" w:line="480" w:lineRule="auto"/>
      </w:pPr>
    </w:p>
    <w:p w14:paraId="2BC7867C" w14:textId="77777777" w:rsidR="00B762D9" w:rsidRDefault="00B762D9" w:rsidP="00B762D9">
      <w:pPr>
        <w:autoSpaceDE w:val="0"/>
        <w:autoSpaceDN w:val="0"/>
        <w:adjustRightInd w:val="0"/>
        <w:spacing w:after="0" w:line="480" w:lineRule="auto"/>
      </w:pPr>
    </w:p>
    <w:p w14:paraId="207F10E6" w14:textId="77777777" w:rsidR="00B762D9" w:rsidRDefault="00B762D9" w:rsidP="00B762D9">
      <w:pPr>
        <w:autoSpaceDE w:val="0"/>
        <w:autoSpaceDN w:val="0"/>
        <w:adjustRightInd w:val="0"/>
        <w:spacing w:after="0" w:line="480" w:lineRule="auto"/>
      </w:pPr>
    </w:p>
    <w:p w14:paraId="45B816D4" w14:textId="77777777" w:rsidR="00B762D9" w:rsidRDefault="00B762D9" w:rsidP="00B762D9">
      <w:pPr>
        <w:autoSpaceDE w:val="0"/>
        <w:autoSpaceDN w:val="0"/>
        <w:adjustRightInd w:val="0"/>
        <w:spacing w:after="0" w:line="480" w:lineRule="auto"/>
        <w:ind w:left="1440" w:firstLine="720"/>
        <w:jc w:val="both"/>
      </w:pPr>
    </w:p>
    <w:p w14:paraId="4250A399" w14:textId="77777777" w:rsidR="00B762D9" w:rsidRPr="00C555A9" w:rsidRDefault="00B762D9" w:rsidP="00B762D9">
      <w:pPr>
        <w:autoSpaceDE w:val="0"/>
        <w:autoSpaceDN w:val="0"/>
        <w:adjustRightInd w:val="0"/>
        <w:spacing w:after="0" w:line="480" w:lineRule="auto"/>
        <w:ind w:left="1440" w:firstLine="720"/>
        <w:jc w:val="both"/>
      </w:pPr>
      <w:r>
        <w:lastRenderedPageBreak/>
        <w:t xml:space="preserve">Pengujian kedua yaitu </w:t>
      </w:r>
      <w:r w:rsidRPr="006C3817">
        <w:rPr>
          <w:i/>
        </w:rPr>
        <w:t>Leverage</w:t>
      </w:r>
      <w:r>
        <w:t xml:space="preserve">, </w:t>
      </w:r>
      <w:r w:rsidRPr="006C3817">
        <w:rPr>
          <w:i/>
        </w:rPr>
        <w:t>Likuiditas</w:t>
      </w:r>
      <w:r>
        <w:t xml:space="preserve">, </w:t>
      </w:r>
      <w:r w:rsidRPr="006C3817">
        <w:rPr>
          <w:i/>
        </w:rPr>
        <w:t>Firm size</w:t>
      </w:r>
      <w:r>
        <w:t xml:space="preserve">, dan Kinerja Perusahaan berpengaruh secara parsial terhadap Peringkat Sukuk. Berikut adalah </w:t>
      </w:r>
      <w:r w:rsidRPr="00123D75">
        <w:rPr>
          <w:i/>
        </w:rPr>
        <w:t xml:space="preserve">Output </w:t>
      </w:r>
      <w:r>
        <w:t>SPSS dari hasil uji hipotesis untuk persamaan substruktur 2:</w:t>
      </w:r>
    </w:p>
    <w:p w14:paraId="2AA10398" w14:textId="77777777" w:rsidR="00B762D9" w:rsidRDefault="00B762D9" w:rsidP="00B762D9">
      <w:pPr>
        <w:pStyle w:val="Caption"/>
        <w:spacing w:after="0"/>
        <w:jc w:val="center"/>
        <w:rPr>
          <w:i w:val="0"/>
          <w:color w:val="auto"/>
          <w:sz w:val="24"/>
          <w:szCs w:val="24"/>
        </w:rPr>
      </w:pPr>
      <w:bookmarkStart w:id="28" w:name="_Toc171015160"/>
      <w:r w:rsidRPr="003E36F6">
        <w:rPr>
          <w:i w:val="0"/>
          <w:color w:val="auto"/>
          <w:sz w:val="24"/>
          <w:szCs w:val="24"/>
        </w:rPr>
        <w:t xml:space="preserve">Tabel </w:t>
      </w:r>
      <w:r w:rsidRPr="003E36F6">
        <w:rPr>
          <w:i w:val="0"/>
          <w:color w:val="auto"/>
          <w:sz w:val="24"/>
          <w:szCs w:val="24"/>
        </w:rPr>
        <w:fldChar w:fldCharType="begin"/>
      </w:r>
      <w:r w:rsidRPr="003E36F6">
        <w:rPr>
          <w:i w:val="0"/>
          <w:color w:val="auto"/>
          <w:sz w:val="24"/>
          <w:szCs w:val="24"/>
        </w:rPr>
        <w:instrText xml:space="preserve"> SEQ Tabel \* ARABIC </w:instrText>
      </w:r>
      <w:r w:rsidRPr="003E36F6">
        <w:rPr>
          <w:i w:val="0"/>
          <w:color w:val="auto"/>
          <w:sz w:val="24"/>
          <w:szCs w:val="24"/>
        </w:rPr>
        <w:fldChar w:fldCharType="separate"/>
      </w:r>
      <w:r>
        <w:rPr>
          <w:i w:val="0"/>
          <w:noProof/>
          <w:color w:val="auto"/>
          <w:sz w:val="24"/>
          <w:szCs w:val="24"/>
        </w:rPr>
        <w:t>25</w:t>
      </w:r>
      <w:bookmarkEnd w:id="28"/>
      <w:r w:rsidRPr="003E36F6">
        <w:rPr>
          <w:i w:val="0"/>
          <w:color w:val="auto"/>
          <w:sz w:val="24"/>
          <w:szCs w:val="24"/>
        </w:rPr>
        <w:fldChar w:fldCharType="end"/>
      </w:r>
    </w:p>
    <w:p w14:paraId="7E139DFB" w14:textId="77777777" w:rsidR="00B762D9" w:rsidRDefault="00B762D9" w:rsidP="00B762D9">
      <w:pPr>
        <w:spacing w:after="0"/>
        <w:jc w:val="center"/>
      </w:pPr>
      <w:r>
        <w:t>Substruktur 2</w:t>
      </w:r>
    </w:p>
    <w:p w14:paraId="51A09620" w14:textId="77777777" w:rsidR="00B762D9" w:rsidRDefault="00B762D9" w:rsidP="00B762D9">
      <w:pPr>
        <w:spacing w:after="0"/>
        <w:jc w:val="center"/>
      </w:pPr>
      <w:r>
        <w:t>Hasil Uji Signifikansi Parsial (Uji t)</w:t>
      </w:r>
    </w:p>
    <w:tbl>
      <w:tblPr>
        <w:tblpPr w:leftFromText="180" w:rightFromText="180" w:vertAnchor="text" w:horzAnchor="margin" w:tblpXSpec="right" w:tblpY="41"/>
        <w:tblW w:w="67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55"/>
        <w:gridCol w:w="1498"/>
        <w:gridCol w:w="1010"/>
        <w:gridCol w:w="1011"/>
        <w:gridCol w:w="1114"/>
        <w:gridCol w:w="777"/>
        <w:gridCol w:w="780"/>
      </w:tblGrid>
      <w:tr w:rsidR="00B762D9" w:rsidRPr="00204C96" w14:paraId="21014513" w14:textId="77777777" w:rsidTr="007C6554">
        <w:trPr>
          <w:cantSplit/>
          <w:trHeight w:val="282"/>
        </w:trPr>
        <w:tc>
          <w:tcPr>
            <w:tcW w:w="6745" w:type="dxa"/>
            <w:gridSpan w:val="7"/>
            <w:tcBorders>
              <w:top w:val="nil"/>
              <w:left w:val="nil"/>
              <w:bottom w:val="nil"/>
              <w:right w:val="nil"/>
            </w:tcBorders>
            <w:shd w:val="clear" w:color="auto" w:fill="FFFFFF"/>
            <w:vAlign w:val="center"/>
          </w:tcPr>
          <w:p w14:paraId="18AC31DA"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b/>
                <w:bCs/>
                <w:color w:val="000000"/>
                <w:sz w:val="18"/>
                <w:szCs w:val="18"/>
              </w:rPr>
              <w:t>Coefficients</w:t>
            </w:r>
            <w:r w:rsidRPr="00204C96">
              <w:rPr>
                <w:rFonts w:ascii="Arial" w:hAnsi="Arial" w:cs="Arial"/>
                <w:b/>
                <w:bCs/>
                <w:color w:val="000000"/>
                <w:sz w:val="18"/>
                <w:szCs w:val="18"/>
                <w:vertAlign w:val="superscript"/>
              </w:rPr>
              <w:t>a</w:t>
            </w:r>
          </w:p>
        </w:tc>
      </w:tr>
      <w:tr w:rsidR="00B762D9" w:rsidRPr="00204C96" w14:paraId="15428068" w14:textId="77777777" w:rsidTr="007C6554">
        <w:trPr>
          <w:cantSplit/>
          <w:trHeight w:val="553"/>
        </w:trPr>
        <w:tc>
          <w:tcPr>
            <w:tcW w:w="2053" w:type="dxa"/>
            <w:gridSpan w:val="2"/>
            <w:vMerge w:val="restart"/>
            <w:tcBorders>
              <w:top w:val="single" w:sz="16" w:space="0" w:color="000000"/>
              <w:left w:val="single" w:sz="16" w:space="0" w:color="000000"/>
              <w:bottom w:val="nil"/>
              <w:right w:val="nil"/>
            </w:tcBorders>
            <w:shd w:val="clear" w:color="auto" w:fill="FFFFFF"/>
            <w:vAlign w:val="bottom"/>
          </w:tcPr>
          <w:p w14:paraId="48C3AB51"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204C96">
              <w:rPr>
                <w:rFonts w:ascii="Arial" w:hAnsi="Arial" w:cs="Arial"/>
                <w:color w:val="000000"/>
                <w:sz w:val="18"/>
                <w:szCs w:val="18"/>
              </w:rPr>
              <w:t>Model</w:t>
            </w:r>
          </w:p>
        </w:tc>
        <w:tc>
          <w:tcPr>
            <w:tcW w:w="2021" w:type="dxa"/>
            <w:gridSpan w:val="2"/>
            <w:tcBorders>
              <w:top w:val="single" w:sz="16" w:space="0" w:color="000000"/>
              <w:left w:val="single" w:sz="16" w:space="0" w:color="000000"/>
            </w:tcBorders>
            <w:shd w:val="clear" w:color="auto" w:fill="FFFFFF"/>
            <w:vAlign w:val="bottom"/>
          </w:tcPr>
          <w:p w14:paraId="15900BDC"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color w:val="000000"/>
                <w:sz w:val="18"/>
                <w:szCs w:val="18"/>
              </w:rPr>
              <w:t>Unstandardized Coefficients</w:t>
            </w:r>
          </w:p>
        </w:tc>
        <w:tc>
          <w:tcPr>
            <w:tcW w:w="1114" w:type="dxa"/>
            <w:tcBorders>
              <w:top w:val="single" w:sz="16" w:space="0" w:color="000000"/>
            </w:tcBorders>
            <w:shd w:val="clear" w:color="auto" w:fill="FFFFFF"/>
            <w:vAlign w:val="bottom"/>
          </w:tcPr>
          <w:p w14:paraId="5223AAB2"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color w:val="000000"/>
                <w:sz w:val="18"/>
                <w:szCs w:val="18"/>
              </w:rPr>
              <w:t>Standardized Coefficients</w:t>
            </w:r>
          </w:p>
        </w:tc>
        <w:tc>
          <w:tcPr>
            <w:tcW w:w="777" w:type="dxa"/>
            <w:vMerge w:val="restart"/>
            <w:tcBorders>
              <w:top w:val="single" w:sz="16" w:space="0" w:color="000000"/>
            </w:tcBorders>
            <w:shd w:val="clear" w:color="auto" w:fill="FFFFFF"/>
            <w:vAlign w:val="bottom"/>
          </w:tcPr>
          <w:p w14:paraId="3D585C36"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color w:val="000000"/>
                <w:sz w:val="18"/>
                <w:szCs w:val="18"/>
              </w:rPr>
              <w:t>t</w:t>
            </w:r>
          </w:p>
        </w:tc>
        <w:tc>
          <w:tcPr>
            <w:tcW w:w="780" w:type="dxa"/>
            <w:vMerge w:val="restart"/>
            <w:tcBorders>
              <w:top w:val="single" w:sz="16" w:space="0" w:color="000000"/>
              <w:right w:val="single" w:sz="16" w:space="0" w:color="000000"/>
            </w:tcBorders>
            <w:shd w:val="clear" w:color="auto" w:fill="FFFFFF"/>
            <w:vAlign w:val="bottom"/>
          </w:tcPr>
          <w:p w14:paraId="01D64C87"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color w:val="000000"/>
                <w:sz w:val="18"/>
                <w:szCs w:val="18"/>
              </w:rPr>
              <w:t>Sig.</w:t>
            </w:r>
          </w:p>
        </w:tc>
      </w:tr>
      <w:tr w:rsidR="00B762D9" w:rsidRPr="00204C96" w14:paraId="6E02A0F9" w14:textId="77777777" w:rsidTr="007C6554">
        <w:trPr>
          <w:cantSplit/>
          <w:trHeight w:val="294"/>
        </w:trPr>
        <w:tc>
          <w:tcPr>
            <w:tcW w:w="2053" w:type="dxa"/>
            <w:gridSpan w:val="2"/>
            <w:vMerge/>
            <w:tcBorders>
              <w:top w:val="single" w:sz="16" w:space="0" w:color="000000"/>
              <w:left w:val="single" w:sz="16" w:space="0" w:color="000000"/>
              <w:bottom w:val="nil"/>
              <w:right w:val="nil"/>
            </w:tcBorders>
            <w:shd w:val="clear" w:color="auto" w:fill="FFFFFF"/>
            <w:vAlign w:val="bottom"/>
          </w:tcPr>
          <w:p w14:paraId="3344D373" w14:textId="77777777" w:rsidR="00B762D9" w:rsidRPr="00204C96" w:rsidRDefault="00B762D9" w:rsidP="007C6554">
            <w:pPr>
              <w:autoSpaceDE w:val="0"/>
              <w:autoSpaceDN w:val="0"/>
              <w:adjustRightInd w:val="0"/>
              <w:spacing w:after="0" w:line="240" w:lineRule="auto"/>
              <w:rPr>
                <w:rFonts w:ascii="Arial" w:hAnsi="Arial" w:cs="Arial"/>
                <w:color w:val="000000"/>
                <w:sz w:val="18"/>
                <w:szCs w:val="18"/>
              </w:rPr>
            </w:pPr>
          </w:p>
        </w:tc>
        <w:tc>
          <w:tcPr>
            <w:tcW w:w="1010" w:type="dxa"/>
            <w:tcBorders>
              <w:left w:val="single" w:sz="16" w:space="0" w:color="000000"/>
              <w:bottom w:val="single" w:sz="16" w:space="0" w:color="000000"/>
            </w:tcBorders>
            <w:shd w:val="clear" w:color="auto" w:fill="FFFFFF"/>
            <w:vAlign w:val="bottom"/>
          </w:tcPr>
          <w:p w14:paraId="7270C00F"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color w:val="000000"/>
                <w:sz w:val="18"/>
                <w:szCs w:val="18"/>
              </w:rPr>
              <w:t>B</w:t>
            </w:r>
          </w:p>
        </w:tc>
        <w:tc>
          <w:tcPr>
            <w:tcW w:w="1011" w:type="dxa"/>
            <w:tcBorders>
              <w:bottom w:val="single" w:sz="16" w:space="0" w:color="000000"/>
            </w:tcBorders>
            <w:shd w:val="clear" w:color="auto" w:fill="FFFFFF"/>
            <w:vAlign w:val="bottom"/>
          </w:tcPr>
          <w:p w14:paraId="6A85051E"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color w:val="000000"/>
                <w:sz w:val="18"/>
                <w:szCs w:val="18"/>
              </w:rPr>
              <w:t>Std. Error</w:t>
            </w:r>
          </w:p>
        </w:tc>
        <w:tc>
          <w:tcPr>
            <w:tcW w:w="1114" w:type="dxa"/>
            <w:tcBorders>
              <w:bottom w:val="single" w:sz="16" w:space="0" w:color="000000"/>
            </w:tcBorders>
            <w:shd w:val="clear" w:color="auto" w:fill="FFFFFF"/>
            <w:vAlign w:val="bottom"/>
          </w:tcPr>
          <w:p w14:paraId="0C2251E7"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color w:val="000000"/>
                <w:sz w:val="18"/>
                <w:szCs w:val="18"/>
              </w:rPr>
              <w:t>Beta</w:t>
            </w:r>
          </w:p>
        </w:tc>
        <w:tc>
          <w:tcPr>
            <w:tcW w:w="777" w:type="dxa"/>
            <w:vMerge/>
            <w:tcBorders>
              <w:top w:val="single" w:sz="16" w:space="0" w:color="000000"/>
            </w:tcBorders>
            <w:shd w:val="clear" w:color="auto" w:fill="FFFFFF"/>
            <w:vAlign w:val="bottom"/>
          </w:tcPr>
          <w:p w14:paraId="1BACC404" w14:textId="77777777" w:rsidR="00B762D9" w:rsidRPr="00204C96" w:rsidRDefault="00B762D9" w:rsidP="007C6554">
            <w:pPr>
              <w:autoSpaceDE w:val="0"/>
              <w:autoSpaceDN w:val="0"/>
              <w:adjustRightInd w:val="0"/>
              <w:spacing w:after="0" w:line="240" w:lineRule="auto"/>
              <w:rPr>
                <w:rFonts w:ascii="Arial" w:hAnsi="Arial" w:cs="Arial"/>
                <w:color w:val="000000"/>
                <w:sz w:val="18"/>
                <w:szCs w:val="18"/>
              </w:rPr>
            </w:pPr>
          </w:p>
        </w:tc>
        <w:tc>
          <w:tcPr>
            <w:tcW w:w="780" w:type="dxa"/>
            <w:vMerge/>
            <w:tcBorders>
              <w:top w:val="single" w:sz="16" w:space="0" w:color="000000"/>
              <w:right w:val="single" w:sz="16" w:space="0" w:color="000000"/>
            </w:tcBorders>
            <w:shd w:val="clear" w:color="auto" w:fill="FFFFFF"/>
            <w:vAlign w:val="bottom"/>
          </w:tcPr>
          <w:p w14:paraId="4DE890AA" w14:textId="77777777" w:rsidR="00B762D9" w:rsidRPr="00204C96" w:rsidRDefault="00B762D9" w:rsidP="007C6554">
            <w:pPr>
              <w:autoSpaceDE w:val="0"/>
              <w:autoSpaceDN w:val="0"/>
              <w:adjustRightInd w:val="0"/>
              <w:spacing w:after="0" w:line="240" w:lineRule="auto"/>
              <w:rPr>
                <w:rFonts w:ascii="Arial" w:hAnsi="Arial" w:cs="Arial"/>
                <w:color w:val="000000"/>
                <w:sz w:val="18"/>
                <w:szCs w:val="18"/>
              </w:rPr>
            </w:pPr>
          </w:p>
        </w:tc>
      </w:tr>
      <w:tr w:rsidR="00B762D9" w:rsidRPr="00204C96" w14:paraId="2DB557C9" w14:textId="77777777" w:rsidTr="007C6554">
        <w:trPr>
          <w:cantSplit/>
          <w:trHeight w:val="282"/>
        </w:trPr>
        <w:tc>
          <w:tcPr>
            <w:tcW w:w="555" w:type="dxa"/>
            <w:vMerge w:val="restart"/>
            <w:tcBorders>
              <w:top w:val="single" w:sz="16" w:space="0" w:color="000000"/>
              <w:left w:val="single" w:sz="16" w:space="0" w:color="000000"/>
              <w:bottom w:val="single" w:sz="16" w:space="0" w:color="000000"/>
              <w:right w:val="nil"/>
            </w:tcBorders>
            <w:shd w:val="clear" w:color="auto" w:fill="FFFFFF"/>
          </w:tcPr>
          <w:p w14:paraId="75E65AC7"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204C96">
              <w:rPr>
                <w:rFonts w:ascii="Arial" w:hAnsi="Arial" w:cs="Arial"/>
                <w:color w:val="000000"/>
                <w:sz w:val="18"/>
                <w:szCs w:val="18"/>
              </w:rPr>
              <w:t>1</w:t>
            </w:r>
          </w:p>
        </w:tc>
        <w:tc>
          <w:tcPr>
            <w:tcW w:w="1498" w:type="dxa"/>
            <w:tcBorders>
              <w:top w:val="single" w:sz="16" w:space="0" w:color="000000"/>
              <w:left w:val="nil"/>
              <w:bottom w:val="nil"/>
              <w:right w:val="single" w:sz="16" w:space="0" w:color="000000"/>
            </w:tcBorders>
            <w:shd w:val="clear" w:color="auto" w:fill="FFFFFF"/>
          </w:tcPr>
          <w:p w14:paraId="21357AE8"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204C96">
              <w:rPr>
                <w:rFonts w:ascii="Arial" w:hAnsi="Arial" w:cs="Arial"/>
                <w:color w:val="000000"/>
                <w:sz w:val="18"/>
                <w:szCs w:val="18"/>
              </w:rPr>
              <w:t>(Constant)</w:t>
            </w:r>
          </w:p>
        </w:tc>
        <w:tc>
          <w:tcPr>
            <w:tcW w:w="1010" w:type="dxa"/>
            <w:tcBorders>
              <w:top w:val="single" w:sz="16" w:space="0" w:color="000000"/>
              <w:left w:val="single" w:sz="16" w:space="0" w:color="000000"/>
              <w:bottom w:val="nil"/>
            </w:tcBorders>
            <w:shd w:val="clear" w:color="auto" w:fill="FFFFFF"/>
            <w:vAlign w:val="center"/>
          </w:tcPr>
          <w:p w14:paraId="1BB8DE71"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-83.310</w:t>
            </w:r>
          </w:p>
        </w:tc>
        <w:tc>
          <w:tcPr>
            <w:tcW w:w="1011" w:type="dxa"/>
            <w:tcBorders>
              <w:top w:val="single" w:sz="16" w:space="0" w:color="000000"/>
              <w:bottom w:val="nil"/>
            </w:tcBorders>
            <w:shd w:val="clear" w:color="auto" w:fill="FFFFFF"/>
            <w:vAlign w:val="center"/>
          </w:tcPr>
          <w:p w14:paraId="1E3A4575"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18.731</w:t>
            </w:r>
          </w:p>
        </w:tc>
        <w:tc>
          <w:tcPr>
            <w:tcW w:w="1114" w:type="dxa"/>
            <w:tcBorders>
              <w:top w:val="single" w:sz="16" w:space="0" w:color="000000"/>
              <w:bottom w:val="nil"/>
            </w:tcBorders>
            <w:shd w:val="clear" w:color="auto" w:fill="FFFFFF"/>
            <w:vAlign w:val="center"/>
          </w:tcPr>
          <w:p w14:paraId="3C875A05" w14:textId="77777777" w:rsidR="00B762D9" w:rsidRPr="00204C96" w:rsidRDefault="00B762D9" w:rsidP="007C6554">
            <w:pPr>
              <w:autoSpaceDE w:val="0"/>
              <w:autoSpaceDN w:val="0"/>
              <w:adjustRightInd w:val="0"/>
              <w:spacing w:after="0" w:line="240" w:lineRule="auto"/>
            </w:pPr>
          </w:p>
        </w:tc>
        <w:tc>
          <w:tcPr>
            <w:tcW w:w="777" w:type="dxa"/>
            <w:tcBorders>
              <w:top w:val="single" w:sz="16" w:space="0" w:color="000000"/>
              <w:bottom w:val="nil"/>
            </w:tcBorders>
            <w:shd w:val="clear" w:color="auto" w:fill="FFFFFF"/>
            <w:vAlign w:val="center"/>
          </w:tcPr>
          <w:p w14:paraId="2F95345B"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-4.448</w:t>
            </w:r>
          </w:p>
        </w:tc>
        <w:tc>
          <w:tcPr>
            <w:tcW w:w="780" w:type="dxa"/>
            <w:tcBorders>
              <w:top w:val="single" w:sz="16" w:space="0" w:color="000000"/>
              <w:bottom w:val="nil"/>
              <w:right w:val="single" w:sz="16" w:space="0" w:color="000000"/>
            </w:tcBorders>
            <w:shd w:val="clear" w:color="auto" w:fill="FFFFFF"/>
            <w:vAlign w:val="center"/>
          </w:tcPr>
          <w:p w14:paraId="0A0645ED"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.000</w:t>
            </w:r>
          </w:p>
        </w:tc>
      </w:tr>
      <w:tr w:rsidR="00B762D9" w:rsidRPr="00204C96" w14:paraId="7C0EA9D4" w14:textId="77777777" w:rsidTr="007C6554">
        <w:trPr>
          <w:cantSplit/>
          <w:trHeight w:val="305"/>
        </w:trPr>
        <w:tc>
          <w:tcPr>
            <w:tcW w:w="555" w:type="dxa"/>
            <w:vMerge/>
            <w:tcBorders>
              <w:top w:val="single" w:sz="16" w:space="0" w:color="000000"/>
              <w:left w:val="single" w:sz="16" w:space="0" w:color="000000"/>
              <w:bottom w:val="single" w:sz="16" w:space="0" w:color="000000"/>
              <w:right w:val="nil"/>
            </w:tcBorders>
            <w:shd w:val="clear" w:color="auto" w:fill="FFFFFF"/>
          </w:tcPr>
          <w:p w14:paraId="20F586D3" w14:textId="77777777" w:rsidR="00B762D9" w:rsidRPr="00204C96" w:rsidRDefault="00B762D9" w:rsidP="007C6554">
            <w:pPr>
              <w:autoSpaceDE w:val="0"/>
              <w:autoSpaceDN w:val="0"/>
              <w:adjustRightInd w:val="0"/>
              <w:spacing w:after="0" w:line="240" w:lineRule="auto"/>
              <w:rPr>
                <w:rFonts w:ascii="Arial" w:hAnsi="Arial" w:cs="Arial"/>
                <w:color w:val="000000"/>
                <w:sz w:val="18"/>
                <w:szCs w:val="18"/>
              </w:rPr>
            </w:pPr>
          </w:p>
        </w:tc>
        <w:tc>
          <w:tcPr>
            <w:tcW w:w="1498" w:type="dxa"/>
            <w:tcBorders>
              <w:top w:val="nil"/>
              <w:left w:val="nil"/>
              <w:bottom w:val="nil"/>
              <w:right w:val="single" w:sz="16" w:space="0" w:color="000000"/>
            </w:tcBorders>
            <w:shd w:val="clear" w:color="auto" w:fill="FFFFFF"/>
          </w:tcPr>
          <w:p w14:paraId="0642071A"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6C3817">
              <w:rPr>
                <w:rFonts w:ascii="Arial" w:hAnsi="Arial" w:cs="Arial"/>
                <w:i/>
                <w:color w:val="000000"/>
                <w:sz w:val="18"/>
                <w:szCs w:val="18"/>
              </w:rPr>
              <w:t>Leverage</w:t>
            </w:r>
          </w:p>
        </w:tc>
        <w:tc>
          <w:tcPr>
            <w:tcW w:w="1010" w:type="dxa"/>
            <w:tcBorders>
              <w:top w:val="nil"/>
              <w:left w:val="single" w:sz="16" w:space="0" w:color="000000"/>
              <w:bottom w:val="nil"/>
            </w:tcBorders>
            <w:shd w:val="clear" w:color="auto" w:fill="FFFFFF"/>
            <w:vAlign w:val="center"/>
          </w:tcPr>
          <w:p w14:paraId="2E1717A2"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-.833</w:t>
            </w:r>
          </w:p>
        </w:tc>
        <w:tc>
          <w:tcPr>
            <w:tcW w:w="1011" w:type="dxa"/>
            <w:tcBorders>
              <w:top w:val="nil"/>
              <w:bottom w:val="nil"/>
            </w:tcBorders>
            <w:shd w:val="clear" w:color="auto" w:fill="FFFFFF"/>
            <w:vAlign w:val="center"/>
          </w:tcPr>
          <w:p w14:paraId="46F27B9E"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.994</w:t>
            </w:r>
          </w:p>
        </w:tc>
        <w:tc>
          <w:tcPr>
            <w:tcW w:w="1114" w:type="dxa"/>
            <w:tcBorders>
              <w:top w:val="nil"/>
              <w:bottom w:val="nil"/>
            </w:tcBorders>
            <w:shd w:val="clear" w:color="auto" w:fill="FFFFFF"/>
            <w:vAlign w:val="center"/>
          </w:tcPr>
          <w:p w14:paraId="5F7D271A"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-.187</w:t>
            </w:r>
          </w:p>
        </w:tc>
        <w:tc>
          <w:tcPr>
            <w:tcW w:w="777" w:type="dxa"/>
            <w:tcBorders>
              <w:top w:val="nil"/>
              <w:bottom w:val="nil"/>
            </w:tcBorders>
            <w:shd w:val="clear" w:color="auto" w:fill="FFFFFF"/>
            <w:vAlign w:val="center"/>
          </w:tcPr>
          <w:p w14:paraId="5F51EDF4"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-.838</w:t>
            </w:r>
          </w:p>
        </w:tc>
        <w:tc>
          <w:tcPr>
            <w:tcW w:w="780" w:type="dxa"/>
            <w:tcBorders>
              <w:top w:val="nil"/>
              <w:bottom w:val="nil"/>
              <w:right w:val="single" w:sz="16" w:space="0" w:color="000000"/>
            </w:tcBorders>
            <w:shd w:val="clear" w:color="auto" w:fill="FFFFFF"/>
            <w:vAlign w:val="center"/>
          </w:tcPr>
          <w:p w14:paraId="65229DDA"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.408</w:t>
            </w:r>
          </w:p>
        </w:tc>
      </w:tr>
      <w:tr w:rsidR="00B762D9" w:rsidRPr="00204C96" w14:paraId="7CE0773B" w14:textId="77777777" w:rsidTr="007C6554">
        <w:trPr>
          <w:cantSplit/>
          <w:trHeight w:val="317"/>
        </w:trPr>
        <w:tc>
          <w:tcPr>
            <w:tcW w:w="555" w:type="dxa"/>
            <w:vMerge/>
            <w:tcBorders>
              <w:top w:val="single" w:sz="16" w:space="0" w:color="000000"/>
              <w:left w:val="single" w:sz="16" w:space="0" w:color="000000"/>
              <w:bottom w:val="single" w:sz="16" w:space="0" w:color="000000"/>
              <w:right w:val="nil"/>
            </w:tcBorders>
            <w:shd w:val="clear" w:color="auto" w:fill="FFFFFF"/>
          </w:tcPr>
          <w:p w14:paraId="599630F6" w14:textId="77777777" w:rsidR="00B762D9" w:rsidRPr="00204C96" w:rsidRDefault="00B762D9" w:rsidP="007C6554">
            <w:pPr>
              <w:autoSpaceDE w:val="0"/>
              <w:autoSpaceDN w:val="0"/>
              <w:adjustRightInd w:val="0"/>
              <w:spacing w:after="0" w:line="240" w:lineRule="auto"/>
              <w:rPr>
                <w:rFonts w:ascii="Arial" w:hAnsi="Arial" w:cs="Arial"/>
                <w:color w:val="000000"/>
                <w:sz w:val="18"/>
                <w:szCs w:val="18"/>
              </w:rPr>
            </w:pPr>
          </w:p>
        </w:tc>
        <w:tc>
          <w:tcPr>
            <w:tcW w:w="1498" w:type="dxa"/>
            <w:tcBorders>
              <w:top w:val="nil"/>
              <w:left w:val="nil"/>
              <w:bottom w:val="nil"/>
              <w:right w:val="single" w:sz="16" w:space="0" w:color="000000"/>
            </w:tcBorders>
            <w:shd w:val="clear" w:color="auto" w:fill="FFFFFF"/>
          </w:tcPr>
          <w:p w14:paraId="71E12C73"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6C3817">
              <w:rPr>
                <w:rFonts w:ascii="Arial" w:hAnsi="Arial" w:cs="Arial"/>
                <w:i/>
                <w:color w:val="000000"/>
                <w:sz w:val="18"/>
                <w:szCs w:val="18"/>
              </w:rPr>
              <w:t>Likuiditas</w:t>
            </w:r>
          </w:p>
        </w:tc>
        <w:tc>
          <w:tcPr>
            <w:tcW w:w="1010" w:type="dxa"/>
            <w:tcBorders>
              <w:top w:val="nil"/>
              <w:left w:val="single" w:sz="16" w:space="0" w:color="000000"/>
              <w:bottom w:val="nil"/>
            </w:tcBorders>
            <w:shd w:val="clear" w:color="auto" w:fill="FFFFFF"/>
            <w:vAlign w:val="center"/>
          </w:tcPr>
          <w:p w14:paraId="667324DF"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-.160</w:t>
            </w:r>
          </w:p>
        </w:tc>
        <w:tc>
          <w:tcPr>
            <w:tcW w:w="1011" w:type="dxa"/>
            <w:tcBorders>
              <w:top w:val="nil"/>
              <w:bottom w:val="nil"/>
            </w:tcBorders>
            <w:shd w:val="clear" w:color="auto" w:fill="FFFFFF"/>
            <w:vAlign w:val="center"/>
          </w:tcPr>
          <w:p w14:paraId="6A5A6AD5"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.352</w:t>
            </w:r>
          </w:p>
        </w:tc>
        <w:tc>
          <w:tcPr>
            <w:tcW w:w="1114" w:type="dxa"/>
            <w:tcBorders>
              <w:top w:val="nil"/>
              <w:bottom w:val="nil"/>
            </w:tcBorders>
            <w:shd w:val="clear" w:color="auto" w:fill="FFFFFF"/>
            <w:vAlign w:val="center"/>
          </w:tcPr>
          <w:p w14:paraId="29C155D5"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-.049</w:t>
            </w:r>
          </w:p>
        </w:tc>
        <w:tc>
          <w:tcPr>
            <w:tcW w:w="777" w:type="dxa"/>
            <w:tcBorders>
              <w:top w:val="nil"/>
              <w:bottom w:val="nil"/>
            </w:tcBorders>
            <w:shd w:val="clear" w:color="auto" w:fill="FFFFFF"/>
            <w:vAlign w:val="center"/>
          </w:tcPr>
          <w:p w14:paraId="790687CB"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-.457</w:t>
            </w:r>
          </w:p>
        </w:tc>
        <w:tc>
          <w:tcPr>
            <w:tcW w:w="780" w:type="dxa"/>
            <w:tcBorders>
              <w:top w:val="nil"/>
              <w:bottom w:val="nil"/>
              <w:right w:val="single" w:sz="16" w:space="0" w:color="000000"/>
            </w:tcBorders>
            <w:shd w:val="clear" w:color="auto" w:fill="FFFFFF"/>
            <w:vAlign w:val="center"/>
          </w:tcPr>
          <w:p w14:paraId="0A947887"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.651</w:t>
            </w:r>
          </w:p>
        </w:tc>
      </w:tr>
      <w:tr w:rsidR="00B762D9" w:rsidRPr="00204C96" w14:paraId="541EF79F" w14:textId="77777777" w:rsidTr="007C6554">
        <w:trPr>
          <w:cantSplit/>
          <w:trHeight w:val="305"/>
        </w:trPr>
        <w:tc>
          <w:tcPr>
            <w:tcW w:w="555" w:type="dxa"/>
            <w:vMerge/>
            <w:tcBorders>
              <w:top w:val="single" w:sz="16" w:space="0" w:color="000000"/>
              <w:left w:val="single" w:sz="16" w:space="0" w:color="000000"/>
              <w:bottom w:val="single" w:sz="16" w:space="0" w:color="000000"/>
              <w:right w:val="nil"/>
            </w:tcBorders>
            <w:shd w:val="clear" w:color="auto" w:fill="FFFFFF"/>
          </w:tcPr>
          <w:p w14:paraId="4A4B085F" w14:textId="77777777" w:rsidR="00B762D9" w:rsidRPr="00204C96" w:rsidRDefault="00B762D9" w:rsidP="007C6554">
            <w:pPr>
              <w:autoSpaceDE w:val="0"/>
              <w:autoSpaceDN w:val="0"/>
              <w:adjustRightInd w:val="0"/>
              <w:spacing w:after="0" w:line="240" w:lineRule="auto"/>
              <w:rPr>
                <w:rFonts w:ascii="Arial" w:hAnsi="Arial" w:cs="Arial"/>
                <w:color w:val="000000"/>
                <w:sz w:val="18"/>
                <w:szCs w:val="18"/>
              </w:rPr>
            </w:pPr>
          </w:p>
        </w:tc>
        <w:tc>
          <w:tcPr>
            <w:tcW w:w="1498" w:type="dxa"/>
            <w:tcBorders>
              <w:top w:val="nil"/>
              <w:left w:val="nil"/>
              <w:bottom w:val="nil"/>
              <w:right w:val="single" w:sz="16" w:space="0" w:color="000000"/>
            </w:tcBorders>
            <w:shd w:val="clear" w:color="auto" w:fill="FFFFFF"/>
          </w:tcPr>
          <w:p w14:paraId="3B8CFAC1"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6C3817">
              <w:rPr>
                <w:rFonts w:ascii="Arial" w:hAnsi="Arial" w:cs="Arial"/>
                <w:i/>
                <w:color w:val="000000"/>
                <w:sz w:val="18"/>
                <w:szCs w:val="18"/>
              </w:rPr>
              <w:t>Firm size</w:t>
            </w:r>
          </w:p>
        </w:tc>
        <w:tc>
          <w:tcPr>
            <w:tcW w:w="1010" w:type="dxa"/>
            <w:tcBorders>
              <w:top w:val="nil"/>
              <w:left w:val="single" w:sz="16" w:space="0" w:color="000000"/>
              <w:bottom w:val="nil"/>
            </w:tcBorders>
            <w:shd w:val="clear" w:color="auto" w:fill="FFFFFF"/>
            <w:vAlign w:val="center"/>
          </w:tcPr>
          <w:p w14:paraId="2A7C9A94"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60.422</w:t>
            </w:r>
          </w:p>
        </w:tc>
        <w:tc>
          <w:tcPr>
            <w:tcW w:w="1011" w:type="dxa"/>
            <w:tcBorders>
              <w:top w:val="nil"/>
              <w:bottom w:val="nil"/>
            </w:tcBorders>
            <w:shd w:val="clear" w:color="auto" w:fill="FFFFFF"/>
            <w:vAlign w:val="center"/>
          </w:tcPr>
          <w:p w14:paraId="0942D8CA"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12.768</w:t>
            </w:r>
          </w:p>
        </w:tc>
        <w:tc>
          <w:tcPr>
            <w:tcW w:w="1114" w:type="dxa"/>
            <w:tcBorders>
              <w:top w:val="nil"/>
              <w:bottom w:val="nil"/>
            </w:tcBorders>
            <w:shd w:val="clear" w:color="auto" w:fill="FFFFFF"/>
            <w:vAlign w:val="center"/>
          </w:tcPr>
          <w:p w14:paraId="648379A0"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.925</w:t>
            </w:r>
          </w:p>
        </w:tc>
        <w:tc>
          <w:tcPr>
            <w:tcW w:w="777" w:type="dxa"/>
            <w:tcBorders>
              <w:top w:val="nil"/>
              <w:bottom w:val="nil"/>
            </w:tcBorders>
            <w:shd w:val="clear" w:color="auto" w:fill="FFFFFF"/>
            <w:vAlign w:val="center"/>
          </w:tcPr>
          <w:p w14:paraId="22DDCA77"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4.732</w:t>
            </w:r>
          </w:p>
        </w:tc>
        <w:tc>
          <w:tcPr>
            <w:tcW w:w="780" w:type="dxa"/>
            <w:tcBorders>
              <w:top w:val="nil"/>
              <w:bottom w:val="nil"/>
              <w:right w:val="single" w:sz="16" w:space="0" w:color="000000"/>
            </w:tcBorders>
            <w:shd w:val="clear" w:color="auto" w:fill="FFFFFF"/>
            <w:vAlign w:val="center"/>
          </w:tcPr>
          <w:p w14:paraId="31ACFAD1"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.000</w:t>
            </w:r>
          </w:p>
        </w:tc>
      </w:tr>
      <w:tr w:rsidR="00B762D9" w:rsidRPr="00204C96" w14:paraId="26547179" w14:textId="77777777" w:rsidTr="007C6554">
        <w:trPr>
          <w:cantSplit/>
          <w:trHeight w:val="305"/>
        </w:trPr>
        <w:tc>
          <w:tcPr>
            <w:tcW w:w="555" w:type="dxa"/>
            <w:vMerge/>
            <w:tcBorders>
              <w:top w:val="single" w:sz="16" w:space="0" w:color="000000"/>
              <w:left w:val="single" w:sz="16" w:space="0" w:color="000000"/>
              <w:bottom w:val="single" w:sz="16" w:space="0" w:color="000000"/>
              <w:right w:val="nil"/>
            </w:tcBorders>
            <w:shd w:val="clear" w:color="auto" w:fill="FFFFFF"/>
          </w:tcPr>
          <w:p w14:paraId="430E647B" w14:textId="77777777" w:rsidR="00B762D9" w:rsidRPr="00204C96" w:rsidRDefault="00B762D9" w:rsidP="007C6554">
            <w:pPr>
              <w:autoSpaceDE w:val="0"/>
              <w:autoSpaceDN w:val="0"/>
              <w:adjustRightInd w:val="0"/>
              <w:spacing w:after="0" w:line="240" w:lineRule="auto"/>
              <w:rPr>
                <w:rFonts w:ascii="Arial" w:hAnsi="Arial" w:cs="Arial"/>
                <w:color w:val="000000"/>
                <w:sz w:val="18"/>
                <w:szCs w:val="18"/>
              </w:rPr>
            </w:pPr>
          </w:p>
        </w:tc>
        <w:tc>
          <w:tcPr>
            <w:tcW w:w="1498" w:type="dxa"/>
            <w:tcBorders>
              <w:top w:val="nil"/>
              <w:left w:val="nil"/>
              <w:bottom w:val="single" w:sz="16" w:space="0" w:color="000000"/>
              <w:right w:val="single" w:sz="16" w:space="0" w:color="000000"/>
            </w:tcBorders>
            <w:shd w:val="clear" w:color="auto" w:fill="FFFFFF"/>
          </w:tcPr>
          <w:p w14:paraId="1A3194BC"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204C96">
              <w:rPr>
                <w:rFonts w:ascii="Arial" w:hAnsi="Arial" w:cs="Arial"/>
                <w:color w:val="000000"/>
                <w:sz w:val="18"/>
                <w:szCs w:val="18"/>
              </w:rPr>
              <w:t>Kinerja Perusahaan</w:t>
            </w:r>
          </w:p>
        </w:tc>
        <w:tc>
          <w:tcPr>
            <w:tcW w:w="1010" w:type="dxa"/>
            <w:tcBorders>
              <w:top w:val="nil"/>
              <w:left w:val="single" w:sz="16" w:space="0" w:color="000000"/>
              <w:bottom w:val="single" w:sz="16" w:space="0" w:color="000000"/>
            </w:tcBorders>
            <w:shd w:val="clear" w:color="auto" w:fill="FFFFFF"/>
            <w:vAlign w:val="center"/>
          </w:tcPr>
          <w:p w14:paraId="7B239FCC"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.742</w:t>
            </w:r>
          </w:p>
        </w:tc>
        <w:tc>
          <w:tcPr>
            <w:tcW w:w="1011" w:type="dxa"/>
            <w:tcBorders>
              <w:top w:val="nil"/>
              <w:bottom w:val="single" w:sz="16" w:space="0" w:color="000000"/>
            </w:tcBorders>
            <w:shd w:val="clear" w:color="auto" w:fill="FFFFFF"/>
            <w:vAlign w:val="center"/>
          </w:tcPr>
          <w:p w14:paraId="20B65B75"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.308</w:t>
            </w:r>
          </w:p>
        </w:tc>
        <w:tc>
          <w:tcPr>
            <w:tcW w:w="1114" w:type="dxa"/>
            <w:tcBorders>
              <w:top w:val="nil"/>
              <w:bottom w:val="single" w:sz="16" w:space="0" w:color="000000"/>
            </w:tcBorders>
            <w:shd w:val="clear" w:color="auto" w:fill="FFFFFF"/>
            <w:vAlign w:val="center"/>
          </w:tcPr>
          <w:p w14:paraId="0EDF6535"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.329</w:t>
            </w:r>
          </w:p>
        </w:tc>
        <w:tc>
          <w:tcPr>
            <w:tcW w:w="777" w:type="dxa"/>
            <w:tcBorders>
              <w:top w:val="nil"/>
              <w:bottom w:val="single" w:sz="16" w:space="0" w:color="000000"/>
            </w:tcBorders>
            <w:shd w:val="clear" w:color="auto" w:fill="FFFFFF"/>
            <w:vAlign w:val="center"/>
          </w:tcPr>
          <w:p w14:paraId="2B3A6398"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2.408</w:t>
            </w:r>
          </w:p>
        </w:tc>
        <w:tc>
          <w:tcPr>
            <w:tcW w:w="780" w:type="dxa"/>
            <w:tcBorders>
              <w:top w:val="nil"/>
              <w:bottom w:val="single" w:sz="16" w:space="0" w:color="000000"/>
              <w:right w:val="single" w:sz="16" w:space="0" w:color="000000"/>
            </w:tcBorders>
            <w:shd w:val="clear" w:color="auto" w:fill="FFFFFF"/>
            <w:vAlign w:val="center"/>
          </w:tcPr>
          <w:p w14:paraId="7A0B80AD"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.022</w:t>
            </w:r>
          </w:p>
        </w:tc>
      </w:tr>
      <w:tr w:rsidR="00B762D9" w:rsidRPr="00204C96" w14:paraId="4A93EC5F" w14:textId="77777777" w:rsidTr="007C6554">
        <w:trPr>
          <w:cantSplit/>
          <w:trHeight w:val="269"/>
        </w:trPr>
        <w:tc>
          <w:tcPr>
            <w:tcW w:w="6745" w:type="dxa"/>
            <w:gridSpan w:val="7"/>
            <w:tcBorders>
              <w:top w:val="nil"/>
              <w:left w:val="nil"/>
              <w:bottom w:val="nil"/>
              <w:right w:val="nil"/>
            </w:tcBorders>
            <w:shd w:val="clear" w:color="auto" w:fill="FFFFFF"/>
          </w:tcPr>
          <w:p w14:paraId="1091F5EB"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204C96">
              <w:rPr>
                <w:rFonts w:ascii="Arial" w:hAnsi="Arial" w:cs="Arial"/>
                <w:color w:val="000000"/>
                <w:sz w:val="18"/>
                <w:szCs w:val="18"/>
              </w:rPr>
              <w:t>a. Dependent Variable: Peringkat Sukuk</w:t>
            </w:r>
          </w:p>
        </w:tc>
      </w:tr>
    </w:tbl>
    <w:p w14:paraId="27DFD49A" w14:textId="77777777" w:rsidR="00B762D9" w:rsidRDefault="00B762D9" w:rsidP="00B762D9">
      <w:pPr>
        <w:autoSpaceDE w:val="0"/>
        <w:autoSpaceDN w:val="0"/>
        <w:adjustRightInd w:val="0"/>
        <w:spacing w:after="0" w:line="480" w:lineRule="auto"/>
        <w:jc w:val="both"/>
      </w:pPr>
    </w:p>
    <w:p w14:paraId="50EBD47D" w14:textId="77777777" w:rsidR="00B762D9" w:rsidRDefault="00B762D9" w:rsidP="00B762D9">
      <w:pPr>
        <w:autoSpaceDE w:val="0"/>
        <w:autoSpaceDN w:val="0"/>
        <w:adjustRightInd w:val="0"/>
        <w:spacing w:after="0" w:line="480" w:lineRule="auto"/>
        <w:jc w:val="both"/>
      </w:pPr>
    </w:p>
    <w:p w14:paraId="02439043" w14:textId="77777777" w:rsidR="00B762D9" w:rsidRDefault="00B762D9" w:rsidP="00B762D9">
      <w:pPr>
        <w:autoSpaceDE w:val="0"/>
        <w:autoSpaceDN w:val="0"/>
        <w:adjustRightInd w:val="0"/>
        <w:spacing w:after="0" w:line="480" w:lineRule="auto"/>
        <w:jc w:val="both"/>
      </w:pPr>
    </w:p>
    <w:p w14:paraId="75020D70" w14:textId="77777777" w:rsidR="00B762D9" w:rsidRDefault="00B762D9" w:rsidP="00B762D9">
      <w:pPr>
        <w:autoSpaceDE w:val="0"/>
        <w:autoSpaceDN w:val="0"/>
        <w:adjustRightInd w:val="0"/>
        <w:spacing w:after="0" w:line="480" w:lineRule="auto"/>
        <w:jc w:val="both"/>
      </w:pPr>
    </w:p>
    <w:p w14:paraId="6ACA7D3F" w14:textId="77777777" w:rsidR="00B762D9" w:rsidRDefault="00B762D9" w:rsidP="00B762D9">
      <w:pPr>
        <w:autoSpaceDE w:val="0"/>
        <w:autoSpaceDN w:val="0"/>
        <w:adjustRightInd w:val="0"/>
        <w:spacing w:after="0" w:line="480" w:lineRule="auto"/>
        <w:jc w:val="both"/>
      </w:pPr>
    </w:p>
    <w:p w14:paraId="7533B885" w14:textId="77777777" w:rsidR="00B762D9" w:rsidRDefault="00B762D9" w:rsidP="00B762D9">
      <w:pPr>
        <w:autoSpaceDE w:val="0"/>
        <w:autoSpaceDN w:val="0"/>
        <w:adjustRightInd w:val="0"/>
        <w:spacing w:after="0" w:line="480" w:lineRule="auto"/>
        <w:jc w:val="both"/>
      </w:pPr>
    </w:p>
    <w:p w14:paraId="5C3AB00A" w14:textId="77777777" w:rsidR="00B762D9" w:rsidRDefault="00B762D9" w:rsidP="00B762D9">
      <w:pPr>
        <w:autoSpaceDE w:val="0"/>
        <w:autoSpaceDN w:val="0"/>
        <w:adjustRightInd w:val="0"/>
        <w:spacing w:after="0" w:line="480" w:lineRule="auto"/>
        <w:jc w:val="both"/>
      </w:pPr>
    </w:p>
    <w:p w14:paraId="528054DC" w14:textId="77777777" w:rsidR="00B762D9" w:rsidRDefault="00B762D9" w:rsidP="00B762D9">
      <w:pPr>
        <w:pStyle w:val="ListParagraph"/>
        <w:autoSpaceDE w:val="0"/>
        <w:autoSpaceDN w:val="0"/>
        <w:adjustRightInd w:val="0"/>
        <w:spacing w:after="0" w:line="480" w:lineRule="auto"/>
        <w:ind w:left="1701"/>
        <w:jc w:val="center"/>
      </w:pPr>
      <w:r>
        <w:t xml:space="preserve">Sumber: </w:t>
      </w:r>
      <w:r>
        <w:rPr>
          <w:i/>
        </w:rPr>
        <w:t>Output</w:t>
      </w:r>
      <w:r>
        <w:t xml:space="preserve"> SPSS Ver. 22</w:t>
      </w:r>
    </w:p>
    <w:p w14:paraId="204464F9" w14:textId="77777777" w:rsidR="00B762D9" w:rsidRDefault="00B762D9" w:rsidP="00B762D9">
      <w:pPr>
        <w:autoSpaceDE w:val="0"/>
        <w:autoSpaceDN w:val="0"/>
        <w:adjustRightInd w:val="0"/>
        <w:spacing w:after="0" w:line="480" w:lineRule="auto"/>
        <w:ind w:left="1276" w:firstLine="164"/>
        <w:jc w:val="both"/>
      </w:pPr>
      <w:r>
        <w:t>Dilihat dari Tabel 24 dan Tabel 25 yang dimana adalah hasil dari uji t maka interprestasi untuk hipotesis  analisis untuk persamaan Substruktur 1 dan 2 adalah sebagai berikut:</w:t>
      </w:r>
    </w:p>
    <w:p w14:paraId="7AE27141" w14:textId="77777777" w:rsidR="00B762D9" w:rsidRDefault="00B762D9" w:rsidP="00B762D9">
      <w:pPr>
        <w:pStyle w:val="ListParagraph"/>
        <w:numPr>
          <w:ilvl w:val="0"/>
          <w:numId w:val="22"/>
        </w:numPr>
        <w:autoSpaceDE w:val="0"/>
        <w:autoSpaceDN w:val="0"/>
        <w:adjustRightInd w:val="0"/>
        <w:spacing w:after="0" w:line="480" w:lineRule="auto"/>
        <w:ind w:left="1560"/>
        <w:jc w:val="both"/>
      </w:pPr>
      <w:r>
        <w:t xml:space="preserve">Pengaruh </w:t>
      </w:r>
      <w:r w:rsidRPr="006C3817">
        <w:rPr>
          <w:i/>
        </w:rPr>
        <w:t>Leverage</w:t>
      </w:r>
      <w:r>
        <w:t xml:space="preserve"> terhadap Kinerja Perusahaan</w:t>
      </w:r>
    </w:p>
    <w:p w14:paraId="5C1FD1C8" w14:textId="77777777" w:rsidR="00B762D9" w:rsidRDefault="00B762D9" w:rsidP="00B762D9">
      <w:pPr>
        <w:pStyle w:val="ListParagraph"/>
        <w:autoSpaceDE w:val="0"/>
        <w:autoSpaceDN w:val="0"/>
        <w:adjustRightInd w:val="0"/>
        <w:spacing w:after="0" w:line="480" w:lineRule="auto"/>
        <w:ind w:left="1560"/>
        <w:jc w:val="both"/>
      </w:pPr>
      <w:r>
        <w:t>Berdasarkan Tabel 22 nilai t</w:t>
      </w:r>
      <w:r w:rsidRPr="009351E4">
        <w:rPr>
          <w:vertAlign w:val="subscript"/>
        </w:rPr>
        <w:t>hitung</w:t>
      </w:r>
      <w:r>
        <w:t xml:space="preserve"> sebesar -4,266 dan nilai signifikan sebesar 0,000. Hasilnya t</w:t>
      </w:r>
      <w:r w:rsidRPr="009351E4">
        <w:rPr>
          <w:vertAlign w:val="subscript"/>
        </w:rPr>
        <w:t>hitung</w:t>
      </w:r>
      <w:r>
        <w:t xml:space="preserve"> &gt; t</w:t>
      </w:r>
      <w:r w:rsidRPr="009351E4">
        <w:rPr>
          <w:vertAlign w:val="subscript"/>
        </w:rPr>
        <w:t>tabel</w:t>
      </w:r>
      <w:r>
        <w:t xml:space="preserve"> (-4,266 &gt; 2,028094) dan signifikansinya kurang dari 0,05 (0,000 &lt; 0,05). Dimana </w:t>
      </w:r>
      <w:r w:rsidRPr="006C3817">
        <w:rPr>
          <w:i/>
        </w:rPr>
        <w:t>Leverage</w:t>
      </w:r>
      <w:r>
        <w:t xml:space="preserve"> berpengaruh negatif signifikan secara parsial terhadap Kinerja </w:t>
      </w:r>
      <w:r>
        <w:lastRenderedPageBreak/>
        <w:t xml:space="preserve">Perusahaan. Dapat disimpulkan bahwa jika </w:t>
      </w:r>
      <w:r w:rsidRPr="006C3817">
        <w:rPr>
          <w:i/>
        </w:rPr>
        <w:t>Leverage</w:t>
      </w:r>
      <w:r>
        <w:t xml:space="preserve"> menurun maka Kinerja Perusahaan Naik</w:t>
      </w:r>
    </w:p>
    <w:p w14:paraId="4BBFD992" w14:textId="77777777" w:rsidR="00B762D9" w:rsidRDefault="00B762D9" w:rsidP="00B762D9">
      <w:pPr>
        <w:pStyle w:val="ListParagraph"/>
        <w:numPr>
          <w:ilvl w:val="0"/>
          <w:numId w:val="22"/>
        </w:numPr>
        <w:autoSpaceDE w:val="0"/>
        <w:autoSpaceDN w:val="0"/>
        <w:adjustRightInd w:val="0"/>
        <w:spacing w:after="0" w:line="480" w:lineRule="auto"/>
        <w:ind w:left="1560" w:hanging="426"/>
        <w:jc w:val="both"/>
      </w:pPr>
      <w:r>
        <w:t xml:space="preserve">Pengaruh </w:t>
      </w:r>
      <w:r w:rsidRPr="006C3817">
        <w:rPr>
          <w:i/>
        </w:rPr>
        <w:t>Likuiditas</w:t>
      </w:r>
      <w:r>
        <w:t xml:space="preserve"> terhadap Kinerja Perusahaan</w:t>
      </w:r>
    </w:p>
    <w:p w14:paraId="1A0A8FCE" w14:textId="77777777" w:rsidR="00B762D9" w:rsidRDefault="00B762D9" w:rsidP="00B762D9">
      <w:pPr>
        <w:pStyle w:val="ListParagraph"/>
        <w:autoSpaceDE w:val="0"/>
        <w:autoSpaceDN w:val="0"/>
        <w:adjustRightInd w:val="0"/>
        <w:spacing w:after="0" w:line="480" w:lineRule="auto"/>
        <w:ind w:left="1560"/>
        <w:jc w:val="both"/>
      </w:pPr>
      <w:r>
        <w:t>Berdasarkan Tabel 22 nilai t</w:t>
      </w:r>
      <w:r w:rsidRPr="009351E4">
        <w:rPr>
          <w:vertAlign w:val="subscript"/>
        </w:rPr>
        <w:t>hitung</w:t>
      </w:r>
      <w:r>
        <w:t xml:space="preserve"> sebesar -0,201 dan nilai signifikansi sebesar 0,842. Hasilnya -0,201 &lt; 2,028094 dan signifikansinya lebih besar dari 0,05. Dimana </w:t>
      </w:r>
      <w:r w:rsidRPr="006C3817">
        <w:rPr>
          <w:i/>
        </w:rPr>
        <w:t>Likuiditas</w:t>
      </w:r>
      <w:r>
        <w:t xml:space="preserve"> berpengaruh positif dan tidak signifikan terhadap Kinerja Perusahaan. Dapat disimpulkan bahwa </w:t>
      </w:r>
      <w:r w:rsidRPr="006C3817">
        <w:rPr>
          <w:i/>
        </w:rPr>
        <w:t>Likuiditas</w:t>
      </w:r>
      <w:r>
        <w:t xml:space="preserve"> tidak berpengaruh terhadap Kinerja Perusahaan</w:t>
      </w:r>
    </w:p>
    <w:p w14:paraId="223B9C8B" w14:textId="77777777" w:rsidR="00B762D9" w:rsidRDefault="00B762D9" w:rsidP="00B762D9">
      <w:pPr>
        <w:pStyle w:val="ListParagraph"/>
        <w:numPr>
          <w:ilvl w:val="0"/>
          <w:numId w:val="22"/>
        </w:numPr>
        <w:autoSpaceDE w:val="0"/>
        <w:autoSpaceDN w:val="0"/>
        <w:adjustRightInd w:val="0"/>
        <w:spacing w:after="0" w:line="480" w:lineRule="auto"/>
        <w:ind w:left="1560"/>
        <w:jc w:val="both"/>
      </w:pPr>
      <w:r>
        <w:t xml:space="preserve">Pengaruh </w:t>
      </w:r>
      <w:r w:rsidRPr="006C3817">
        <w:rPr>
          <w:i/>
        </w:rPr>
        <w:t>Firm size</w:t>
      </w:r>
      <w:r>
        <w:t xml:space="preserve"> terhadap Kinerja Perusahaan</w:t>
      </w:r>
    </w:p>
    <w:p w14:paraId="63F137A4" w14:textId="77777777" w:rsidR="00B762D9" w:rsidRDefault="00B762D9" w:rsidP="00B762D9">
      <w:pPr>
        <w:pStyle w:val="ListParagraph"/>
        <w:autoSpaceDE w:val="0"/>
        <w:autoSpaceDN w:val="0"/>
        <w:adjustRightInd w:val="0"/>
        <w:spacing w:after="0" w:line="480" w:lineRule="auto"/>
        <w:ind w:left="1560"/>
        <w:jc w:val="both"/>
      </w:pPr>
      <w:r>
        <w:t>Berdasarkan Tabel 22 nilai t</w:t>
      </w:r>
      <w:r w:rsidRPr="009351E4">
        <w:rPr>
          <w:vertAlign w:val="subscript"/>
        </w:rPr>
        <w:t>hitung</w:t>
      </w:r>
      <w:r>
        <w:t xml:space="preserve"> sebesar 2,417 dan nilai signifikan sebesar 0,021. Hasilnya 2,417 &gt; 2,028094 dan signifikansinya lebih kecil dari 0,05 (0,05 &gt; 0,021). Dimana </w:t>
      </w:r>
      <w:r w:rsidRPr="006C3817">
        <w:rPr>
          <w:i/>
        </w:rPr>
        <w:t>Firm size</w:t>
      </w:r>
      <w:r>
        <w:t xml:space="preserve"> berpengaruh positif  signifikan terhadap Kinerja perusahaan. Dapat disimpulkan bahwa jika </w:t>
      </w:r>
      <w:r w:rsidRPr="006C3817">
        <w:rPr>
          <w:i/>
        </w:rPr>
        <w:t>Firm size</w:t>
      </w:r>
      <w:r>
        <w:t xml:space="preserve"> naik maka Kinerja Perusahaan akan naik juga.</w:t>
      </w:r>
    </w:p>
    <w:p w14:paraId="37F082CB" w14:textId="77777777" w:rsidR="00B762D9" w:rsidRDefault="00B762D9" w:rsidP="00B762D9">
      <w:pPr>
        <w:pStyle w:val="ListParagraph"/>
        <w:numPr>
          <w:ilvl w:val="0"/>
          <w:numId w:val="22"/>
        </w:numPr>
        <w:autoSpaceDE w:val="0"/>
        <w:autoSpaceDN w:val="0"/>
        <w:adjustRightInd w:val="0"/>
        <w:spacing w:after="0" w:line="480" w:lineRule="auto"/>
        <w:ind w:left="1560"/>
        <w:jc w:val="both"/>
      </w:pPr>
      <w:r>
        <w:t>Pengaruh Kinerja Perusahaan terhadap Peringkat Sukuk</w:t>
      </w:r>
    </w:p>
    <w:p w14:paraId="20D67506" w14:textId="77777777" w:rsidR="00B762D9" w:rsidRDefault="00B762D9" w:rsidP="00B762D9">
      <w:pPr>
        <w:pStyle w:val="ListParagraph"/>
        <w:autoSpaceDE w:val="0"/>
        <w:autoSpaceDN w:val="0"/>
        <w:adjustRightInd w:val="0"/>
        <w:spacing w:after="0" w:line="480" w:lineRule="auto"/>
        <w:ind w:left="1560"/>
        <w:jc w:val="both"/>
      </w:pPr>
      <w:r>
        <w:t>Berdasarkan Tabel 23 nilai t</w:t>
      </w:r>
      <w:r w:rsidRPr="009351E4">
        <w:rPr>
          <w:vertAlign w:val="subscript"/>
        </w:rPr>
        <w:t>hitung</w:t>
      </w:r>
      <w:r>
        <w:t xml:space="preserve"> sebesar 2,408 dan nilai siknifikan sebesar 0,022. Hasilnya 2,408 &gt; 2,030108 dan nilai signifikansi lebih kecil dari 0,05 (0,022 &gt; 0,05). Dimana Kinerja Perusahaan berpengaruh positif signifikan. Dapat disimpulkan bahwa jika Kinerja Perusahaan naik maka Peringkat Sukuk juga naik.</w:t>
      </w:r>
    </w:p>
    <w:p w14:paraId="5E542166" w14:textId="77777777" w:rsidR="00B762D9" w:rsidRDefault="00B762D9" w:rsidP="00B762D9">
      <w:pPr>
        <w:pStyle w:val="ListParagraph"/>
        <w:autoSpaceDE w:val="0"/>
        <w:autoSpaceDN w:val="0"/>
        <w:adjustRightInd w:val="0"/>
        <w:spacing w:after="0" w:line="480" w:lineRule="auto"/>
        <w:ind w:left="1560"/>
        <w:jc w:val="both"/>
      </w:pPr>
    </w:p>
    <w:p w14:paraId="5C922510" w14:textId="77777777" w:rsidR="00B762D9" w:rsidRDefault="00B762D9" w:rsidP="00B762D9">
      <w:pPr>
        <w:pStyle w:val="ListParagraph"/>
        <w:autoSpaceDE w:val="0"/>
        <w:autoSpaceDN w:val="0"/>
        <w:adjustRightInd w:val="0"/>
        <w:spacing w:after="0" w:line="480" w:lineRule="auto"/>
        <w:ind w:left="1560"/>
        <w:jc w:val="both"/>
      </w:pPr>
    </w:p>
    <w:p w14:paraId="6DA4BCF0" w14:textId="77777777" w:rsidR="00B762D9" w:rsidRDefault="00B762D9" w:rsidP="00B762D9">
      <w:pPr>
        <w:pStyle w:val="ListParagraph"/>
        <w:numPr>
          <w:ilvl w:val="0"/>
          <w:numId w:val="22"/>
        </w:numPr>
        <w:autoSpaceDE w:val="0"/>
        <w:autoSpaceDN w:val="0"/>
        <w:adjustRightInd w:val="0"/>
        <w:spacing w:after="0" w:line="480" w:lineRule="auto"/>
        <w:ind w:left="1560"/>
        <w:jc w:val="both"/>
      </w:pPr>
      <w:r>
        <w:lastRenderedPageBreak/>
        <w:t xml:space="preserve">Pengaruh </w:t>
      </w:r>
      <w:r w:rsidRPr="006C3817">
        <w:rPr>
          <w:i/>
        </w:rPr>
        <w:t>Leverage</w:t>
      </w:r>
      <w:r>
        <w:t xml:space="preserve"> Terhadap Peringkat Sukuk</w:t>
      </w:r>
    </w:p>
    <w:p w14:paraId="63F13321" w14:textId="77777777" w:rsidR="00B762D9" w:rsidRDefault="00B762D9" w:rsidP="00B762D9">
      <w:pPr>
        <w:pStyle w:val="ListParagraph"/>
        <w:autoSpaceDE w:val="0"/>
        <w:autoSpaceDN w:val="0"/>
        <w:adjustRightInd w:val="0"/>
        <w:spacing w:after="0" w:line="480" w:lineRule="auto"/>
        <w:ind w:left="1560"/>
        <w:jc w:val="both"/>
      </w:pPr>
      <w:r>
        <w:t>Berdasarkan Tabel 23 nilai t</w:t>
      </w:r>
      <w:r w:rsidRPr="009351E4">
        <w:rPr>
          <w:vertAlign w:val="subscript"/>
        </w:rPr>
        <w:t>hitung</w:t>
      </w:r>
      <w:r>
        <w:t xml:space="preserve"> sebesar -0,838 dan nilai signifikan sebesar 0,408. Hasilnya -0,838 &lt; 2,030108 dan nilai signifikansi lebih kecil dari 0,408 (0,408 &gt; 0,05). Dimana </w:t>
      </w:r>
      <w:r w:rsidRPr="006C3817">
        <w:rPr>
          <w:i/>
        </w:rPr>
        <w:t>Leverage</w:t>
      </w:r>
      <w:r>
        <w:t xml:space="preserve"> berpengaruh negatif tidak signifikan. Dapat disimpulkan bahwa jika </w:t>
      </w:r>
      <w:r w:rsidRPr="006C3817">
        <w:rPr>
          <w:i/>
        </w:rPr>
        <w:t>Leverage</w:t>
      </w:r>
      <w:r>
        <w:t xml:space="preserve"> Leverage menurun maka Peringkat Sukuk naik.</w:t>
      </w:r>
    </w:p>
    <w:p w14:paraId="37436137" w14:textId="77777777" w:rsidR="00B762D9" w:rsidRDefault="00B762D9" w:rsidP="00B762D9">
      <w:pPr>
        <w:pStyle w:val="ListParagraph"/>
        <w:numPr>
          <w:ilvl w:val="0"/>
          <w:numId w:val="22"/>
        </w:numPr>
        <w:autoSpaceDE w:val="0"/>
        <w:autoSpaceDN w:val="0"/>
        <w:adjustRightInd w:val="0"/>
        <w:spacing w:after="0" w:line="480" w:lineRule="auto"/>
        <w:ind w:left="1560"/>
        <w:jc w:val="both"/>
      </w:pPr>
      <w:r>
        <w:t xml:space="preserve">Pengaruh </w:t>
      </w:r>
      <w:r w:rsidRPr="006C3817">
        <w:rPr>
          <w:i/>
        </w:rPr>
        <w:t>Likuiditas</w:t>
      </w:r>
      <w:r>
        <w:t xml:space="preserve"> terhadap Peringkat Sukuk</w:t>
      </w:r>
    </w:p>
    <w:p w14:paraId="2EF547DC" w14:textId="77777777" w:rsidR="00B762D9" w:rsidRDefault="00B762D9" w:rsidP="00B762D9">
      <w:pPr>
        <w:pStyle w:val="ListParagraph"/>
        <w:autoSpaceDE w:val="0"/>
        <w:autoSpaceDN w:val="0"/>
        <w:adjustRightInd w:val="0"/>
        <w:spacing w:after="0" w:line="480" w:lineRule="auto"/>
        <w:ind w:left="1560"/>
        <w:jc w:val="both"/>
      </w:pPr>
      <w:r>
        <w:t>Berdasarkan Tabel 23 nilai t</w:t>
      </w:r>
      <w:r w:rsidRPr="009351E4">
        <w:rPr>
          <w:vertAlign w:val="subscript"/>
        </w:rPr>
        <w:t>hitung</w:t>
      </w:r>
      <w:r>
        <w:t xml:space="preserve"> sebesar -0,457 dan nilai signifikan sebesar 0,651. Hasilnya -0,457 &lt; 2,030108 dan signifikansi lebih besar dari 0,05 (0,651 &gt; 0,05). Dengan demikian maka </w:t>
      </w:r>
      <w:r w:rsidRPr="006C3817">
        <w:rPr>
          <w:i/>
        </w:rPr>
        <w:t>Likuiditas</w:t>
      </w:r>
      <w:r>
        <w:t xml:space="preserve"> berpengaruh negatif tidak signifikan. Dapat disimpulkan bahwa</w:t>
      </w:r>
      <w:r>
        <w:rPr>
          <w:i/>
        </w:rPr>
        <w:t xml:space="preserve"> </w:t>
      </w:r>
      <w:r>
        <w:t xml:space="preserve">jika </w:t>
      </w:r>
      <w:r>
        <w:softHyphen/>
      </w:r>
      <w:r>
        <w:rPr>
          <w:i/>
        </w:rPr>
        <w:t>Likuiditas</w:t>
      </w:r>
      <w:r>
        <w:t xml:space="preserve"> menurun akan menaikan Peringkat Sukuk.</w:t>
      </w:r>
    </w:p>
    <w:p w14:paraId="12D28456" w14:textId="77777777" w:rsidR="00B762D9" w:rsidRDefault="00B762D9" w:rsidP="00B762D9">
      <w:pPr>
        <w:pStyle w:val="ListParagraph"/>
        <w:numPr>
          <w:ilvl w:val="0"/>
          <w:numId w:val="22"/>
        </w:numPr>
        <w:autoSpaceDE w:val="0"/>
        <w:autoSpaceDN w:val="0"/>
        <w:adjustRightInd w:val="0"/>
        <w:spacing w:after="0" w:line="480" w:lineRule="auto"/>
        <w:ind w:left="1560"/>
        <w:jc w:val="both"/>
      </w:pPr>
      <w:r>
        <w:t xml:space="preserve">Pengaruh </w:t>
      </w:r>
      <w:r w:rsidRPr="006C3817">
        <w:rPr>
          <w:i/>
        </w:rPr>
        <w:t>Firm size</w:t>
      </w:r>
      <w:r>
        <w:t xml:space="preserve"> terhadapPeringkat Sukuk</w:t>
      </w:r>
    </w:p>
    <w:p w14:paraId="312BA0AC" w14:textId="77777777" w:rsidR="00B762D9" w:rsidRDefault="00B762D9" w:rsidP="00B762D9">
      <w:pPr>
        <w:pStyle w:val="ListParagraph"/>
        <w:autoSpaceDE w:val="0"/>
        <w:autoSpaceDN w:val="0"/>
        <w:adjustRightInd w:val="0"/>
        <w:spacing w:after="0" w:line="480" w:lineRule="auto"/>
        <w:ind w:left="1560"/>
        <w:jc w:val="both"/>
      </w:pPr>
      <w:r>
        <w:t>Berdasarkan Tabel 23 nilai t</w:t>
      </w:r>
      <w:r w:rsidRPr="009351E4">
        <w:rPr>
          <w:vertAlign w:val="subscript"/>
        </w:rPr>
        <w:t>hitung</w:t>
      </w:r>
      <w:r>
        <w:t xml:space="preserve"> sebesar 4,732 dan nilai signifikan sebesar 0,000. Hasilnya 4,732 &lt; 2,030108 dan signifikansi lebih kecil dari 0,05 (0,000 &lt; 0,05). Dengan demikian maka </w:t>
      </w:r>
      <w:r w:rsidRPr="006C3817">
        <w:rPr>
          <w:i/>
        </w:rPr>
        <w:t>Firm size</w:t>
      </w:r>
      <w:r>
        <w:t xml:space="preserve"> berpengaruh positif dan signifikan. Dapat disimpulkan bahwa jika </w:t>
      </w:r>
      <w:r w:rsidRPr="006C3817">
        <w:rPr>
          <w:i/>
        </w:rPr>
        <w:t>Firm size</w:t>
      </w:r>
      <w:r>
        <w:t xml:space="preserve"> naik maka Peringkat Sukuk naik.</w:t>
      </w:r>
    </w:p>
    <w:p w14:paraId="71BFC09F" w14:textId="77777777" w:rsidR="00B762D9" w:rsidRDefault="00B762D9" w:rsidP="00B762D9">
      <w:pPr>
        <w:autoSpaceDE w:val="0"/>
        <w:autoSpaceDN w:val="0"/>
        <w:adjustRightInd w:val="0"/>
        <w:spacing w:after="0" w:line="480" w:lineRule="auto"/>
        <w:ind w:left="1276" w:firstLine="425"/>
        <w:jc w:val="both"/>
      </w:pPr>
      <w:r>
        <w:t>Dengan berdasrkan Tabel 24 untuk Substruktur 1 dan Tabel 25 untuk Substruktur 2. Berikut tabel nilai Beta dan nilai Signifikansi untuk persamaan substruktur 1 dan substruktur 2:</w:t>
      </w:r>
    </w:p>
    <w:p w14:paraId="644D814E" w14:textId="77777777" w:rsidR="00B762D9" w:rsidRDefault="00B762D9" w:rsidP="00B762D9">
      <w:pPr>
        <w:pStyle w:val="Caption"/>
        <w:spacing w:after="0"/>
        <w:jc w:val="center"/>
        <w:rPr>
          <w:i w:val="0"/>
          <w:color w:val="auto"/>
          <w:sz w:val="24"/>
          <w:szCs w:val="24"/>
        </w:rPr>
      </w:pPr>
    </w:p>
    <w:p w14:paraId="0C667CC2" w14:textId="77777777" w:rsidR="00B762D9" w:rsidRDefault="00B762D9" w:rsidP="00B762D9">
      <w:pPr>
        <w:pStyle w:val="Caption"/>
        <w:spacing w:after="0"/>
        <w:jc w:val="center"/>
        <w:rPr>
          <w:i w:val="0"/>
          <w:color w:val="auto"/>
          <w:sz w:val="24"/>
          <w:szCs w:val="24"/>
        </w:rPr>
      </w:pPr>
    </w:p>
    <w:p w14:paraId="52CCD5C6" w14:textId="77777777" w:rsidR="00B762D9" w:rsidRPr="000A7A90" w:rsidRDefault="00B762D9" w:rsidP="00B762D9"/>
    <w:p w14:paraId="1731E8B8" w14:textId="77777777" w:rsidR="00B762D9" w:rsidRDefault="00B762D9" w:rsidP="00B762D9">
      <w:pPr>
        <w:pStyle w:val="Caption"/>
        <w:spacing w:after="0"/>
        <w:jc w:val="center"/>
        <w:rPr>
          <w:i w:val="0"/>
          <w:color w:val="auto"/>
          <w:sz w:val="24"/>
          <w:szCs w:val="24"/>
        </w:rPr>
      </w:pPr>
      <w:bookmarkStart w:id="29" w:name="_Toc171015161"/>
      <w:r w:rsidRPr="00720551">
        <w:rPr>
          <w:i w:val="0"/>
          <w:color w:val="auto"/>
          <w:sz w:val="24"/>
          <w:szCs w:val="24"/>
        </w:rPr>
        <w:lastRenderedPageBreak/>
        <w:t xml:space="preserve">Tabel </w:t>
      </w:r>
      <w:r w:rsidRPr="00720551">
        <w:rPr>
          <w:i w:val="0"/>
          <w:color w:val="auto"/>
          <w:sz w:val="24"/>
          <w:szCs w:val="24"/>
        </w:rPr>
        <w:fldChar w:fldCharType="begin"/>
      </w:r>
      <w:r w:rsidRPr="00720551">
        <w:rPr>
          <w:i w:val="0"/>
          <w:color w:val="auto"/>
          <w:sz w:val="24"/>
          <w:szCs w:val="24"/>
        </w:rPr>
        <w:instrText xml:space="preserve"> SEQ Tabel \* ARABIC </w:instrText>
      </w:r>
      <w:r w:rsidRPr="00720551">
        <w:rPr>
          <w:i w:val="0"/>
          <w:color w:val="auto"/>
          <w:sz w:val="24"/>
          <w:szCs w:val="24"/>
        </w:rPr>
        <w:fldChar w:fldCharType="separate"/>
      </w:r>
      <w:r>
        <w:rPr>
          <w:i w:val="0"/>
          <w:noProof/>
          <w:color w:val="auto"/>
          <w:sz w:val="24"/>
          <w:szCs w:val="24"/>
        </w:rPr>
        <w:t>26</w:t>
      </w:r>
      <w:bookmarkEnd w:id="29"/>
      <w:r w:rsidRPr="00720551">
        <w:rPr>
          <w:i w:val="0"/>
          <w:color w:val="auto"/>
          <w:sz w:val="24"/>
          <w:szCs w:val="24"/>
        </w:rPr>
        <w:fldChar w:fldCharType="end"/>
      </w:r>
    </w:p>
    <w:tbl>
      <w:tblPr>
        <w:tblStyle w:val="TableGrid"/>
        <w:tblpPr w:leftFromText="180" w:rightFromText="180" w:vertAnchor="text" w:horzAnchor="margin" w:tblpXSpec="right" w:tblpY="435"/>
        <w:tblW w:w="0" w:type="auto"/>
        <w:tblLook w:val="04A0" w:firstRow="1" w:lastRow="0" w:firstColumn="1" w:lastColumn="0" w:noHBand="0" w:noVBand="1"/>
      </w:tblPr>
      <w:tblGrid>
        <w:gridCol w:w="562"/>
        <w:gridCol w:w="3544"/>
        <w:gridCol w:w="1276"/>
        <w:gridCol w:w="1222"/>
      </w:tblGrid>
      <w:tr w:rsidR="00B762D9" w14:paraId="23967AD8" w14:textId="77777777" w:rsidTr="007C6554">
        <w:trPr>
          <w:trHeight w:val="285"/>
        </w:trPr>
        <w:tc>
          <w:tcPr>
            <w:tcW w:w="562" w:type="dxa"/>
          </w:tcPr>
          <w:p w14:paraId="70B9A1E0" w14:textId="77777777" w:rsidR="00B762D9" w:rsidRDefault="00B762D9" w:rsidP="007C6554">
            <w:pPr>
              <w:jc w:val="center"/>
            </w:pPr>
            <w:r>
              <w:t>No</w:t>
            </w:r>
          </w:p>
        </w:tc>
        <w:tc>
          <w:tcPr>
            <w:tcW w:w="3544" w:type="dxa"/>
          </w:tcPr>
          <w:p w14:paraId="1C83EFB6" w14:textId="77777777" w:rsidR="00B762D9" w:rsidRDefault="00B762D9" w:rsidP="007C6554">
            <w:r>
              <w:t>Uji Hipotesis</w:t>
            </w:r>
          </w:p>
        </w:tc>
        <w:tc>
          <w:tcPr>
            <w:tcW w:w="1276" w:type="dxa"/>
          </w:tcPr>
          <w:p w14:paraId="0C8FCACC" w14:textId="77777777" w:rsidR="00B762D9" w:rsidRDefault="00B762D9" w:rsidP="007C6554">
            <w:pPr>
              <w:jc w:val="center"/>
            </w:pPr>
            <w:r>
              <w:t>Nilai Beta</w:t>
            </w:r>
          </w:p>
        </w:tc>
        <w:tc>
          <w:tcPr>
            <w:tcW w:w="1222" w:type="dxa"/>
          </w:tcPr>
          <w:p w14:paraId="0363B800" w14:textId="77777777" w:rsidR="00B762D9" w:rsidRDefault="00B762D9" w:rsidP="007C6554">
            <w:pPr>
              <w:jc w:val="center"/>
            </w:pPr>
            <w:r>
              <w:t>Nilai Sig</w:t>
            </w:r>
          </w:p>
        </w:tc>
      </w:tr>
      <w:tr w:rsidR="00B762D9" w14:paraId="5C66A7CB" w14:textId="77777777" w:rsidTr="007C6554">
        <w:trPr>
          <w:trHeight w:val="285"/>
        </w:trPr>
        <w:tc>
          <w:tcPr>
            <w:tcW w:w="562" w:type="dxa"/>
          </w:tcPr>
          <w:p w14:paraId="5EF375B3" w14:textId="77777777" w:rsidR="00B762D9" w:rsidRDefault="00B762D9" w:rsidP="007C6554">
            <w:pPr>
              <w:jc w:val="center"/>
            </w:pPr>
            <w:r>
              <w:t>1</w:t>
            </w:r>
          </w:p>
        </w:tc>
        <w:tc>
          <w:tcPr>
            <w:tcW w:w="3544" w:type="dxa"/>
          </w:tcPr>
          <w:p w14:paraId="3CF74DF0" w14:textId="77777777" w:rsidR="00B762D9" w:rsidRDefault="00B762D9" w:rsidP="007C6554">
            <w:r>
              <w:t xml:space="preserve">Pengaruh </w:t>
            </w:r>
            <w:r w:rsidRPr="006C3817">
              <w:rPr>
                <w:i/>
              </w:rPr>
              <w:t>Leverage</w:t>
            </w:r>
            <w:r>
              <w:t xml:space="preserve"> terhadap Kinerja Perusahaan</w:t>
            </w:r>
          </w:p>
        </w:tc>
        <w:tc>
          <w:tcPr>
            <w:tcW w:w="1276" w:type="dxa"/>
          </w:tcPr>
          <w:p w14:paraId="7675B7F7" w14:textId="77777777" w:rsidR="00B762D9" w:rsidRDefault="00B762D9" w:rsidP="007C6554">
            <w:pPr>
              <w:jc w:val="center"/>
            </w:pPr>
            <w:r>
              <w:t>-0,977</w:t>
            </w:r>
          </w:p>
        </w:tc>
        <w:tc>
          <w:tcPr>
            <w:tcW w:w="1222" w:type="dxa"/>
          </w:tcPr>
          <w:p w14:paraId="1D1F7F63" w14:textId="77777777" w:rsidR="00B762D9" w:rsidRDefault="00B762D9" w:rsidP="007C6554">
            <w:pPr>
              <w:jc w:val="center"/>
            </w:pPr>
            <w:r>
              <w:t>0,00</w:t>
            </w:r>
          </w:p>
        </w:tc>
      </w:tr>
      <w:tr w:rsidR="00B762D9" w14:paraId="71A70593" w14:textId="77777777" w:rsidTr="007C6554">
        <w:trPr>
          <w:trHeight w:val="285"/>
        </w:trPr>
        <w:tc>
          <w:tcPr>
            <w:tcW w:w="562" w:type="dxa"/>
          </w:tcPr>
          <w:p w14:paraId="694004BD" w14:textId="77777777" w:rsidR="00B762D9" w:rsidRDefault="00B762D9" w:rsidP="007C6554">
            <w:pPr>
              <w:jc w:val="center"/>
            </w:pPr>
            <w:r>
              <w:t>2</w:t>
            </w:r>
          </w:p>
        </w:tc>
        <w:tc>
          <w:tcPr>
            <w:tcW w:w="3544" w:type="dxa"/>
          </w:tcPr>
          <w:p w14:paraId="5802B960" w14:textId="77777777" w:rsidR="00B762D9" w:rsidRDefault="00B762D9" w:rsidP="007C6554">
            <w:r>
              <w:t xml:space="preserve">Pengaruh </w:t>
            </w:r>
            <w:r w:rsidRPr="006C3817">
              <w:rPr>
                <w:i/>
              </w:rPr>
              <w:t>Likuiditas</w:t>
            </w:r>
            <w:r>
              <w:t xml:space="preserve"> terhadap Kinerja Perusahaan</w:t>
            </w:r>
          </w:p>
        </w:tc>
        <w:tc>
          <w:tcPr>
            <w:tcW w:w="1276" w:type="dxa"/>
          </w:tcPr>
          <w:p w14:paraId="7B8E753B" w14:textId="77777777" w:rsidR="00B762D9" w:rsidRDefault="00B762D9" w:rsidP="007C6554">
            <w:pPr>
              <w:jc w:val="center"/>
            </w:pPr>
            <w:r>
              <w:t>-0,028</w:t>
            </w:r>
          </w:p>
        </w:tc>
        <w:tc>
          <w:tcPr>
            <w:tcW w:w="1222" w:type="dxa"/>
          </w:tcPr>
          <w:p w14:paraId="23346513" w14:textId="77777777" w:rsidR="00B762D9" w:rsidRDefault="00B762D9" w:rsidP="007C6554">
            <w:pPr>
              <w:jc w:val="center"/>
            </w:pPr>
            <w:r>
              <w:t>0,842</w:t>
            </w:r>
          </w:p>
          <w:p w14:paraId="2C16617F" w14:textId="77777777" w:rsidR="00B762D9" w:rsidRDefault="00B762D9" w:rsidP="007C6554"/>
        </w:tc>
      </w:tr>
      <w:tr w:rsidR="00B762D9" w14:paraId="7BA6B11C" w14:textId="77777777" w:rsidTr="007C6554">
        <w:trPr>
          <w:trHeight w:val="285"/>
        </w:trPr>
        <w:tc>
          <w:tcPr>
            <w:tcW w:w="562" w:type="dxa"/>
          </w:tcPr>
          <w:p w14:paraId="2F8DBA56" w14:textId="77777777" w:rsidR="00B762D9" w:rsidRDefault="00B762D9" w:rsidP="007C6554">
            <w:pPr>
              <w:jc w:val="center"/>
            </w:pPr>
            <w:r>
              <w:t>3</w:t>
            </w:r>
          </w:p>
        </w:tc>
        <w:tc>
          <w:tcPr>
            <w:tcW w:w="3544" w:type="dxa"/>
          </w:tcPr>
          <w:p w14:paraId="6B32384D" w14:textId="77777777" w:rsidR="00B762D9" w:rsidRDefault="00B762D9" w:rsidP="007C6554">
            <w:r>
              <w:t xml:space="preserve">Pengaruh </w:t>
            </w:r>
            <w:r w:rsidRPr="006C3817">
              <w:rPr>
                <w:i/>
              </w:rPr>
              <w:t>Firm size</w:t>
            </w:r>
            <w:r>
              <w:t xml:space="preserve"> terhadap Kinerja Perusahaan</w:t>
            </w:r>
          </w:p>
        </w:tc>
        <w:tc>
          <w:tcPr>
            <w:tcW w:w="1276" w:type="dxa"/>
          </w:tcPr>
          <w:p w14:paraId="00A6D19F" w14:textId="77777777" w:rsidR="00B762D9" w:rsidRDefault="00B762D9" w:rsidP="007C6554">
            <w:pPr>
              <w:jc w:val="center"/>
            </w:pPr>
            <w:r>
              <w:t>0,555</w:t>
            </w:r>
          </w:p>
        </w:tc>
        <w:tc>
          <w:tcPr>
            <w:tcW w:w="1222" w:type="dxa"/>
          </w:tcPr>
          <w:p w14:paraId="1AC466C1" w14:textId="77777777" w:rsidR="00B762D9" w:rsidRDefault="00B762D9" w:rsidP="007C6554">
            <w:pPr>
              <w:jc w:val="center"/>
            </w:pPr>
            <w:r>
              <w:t>0,021</w:t>
            </w:r>
          </w:p>
        </w:tc>
      </w:tr>
      <w:tr w:rsidR="00B762D9" w14:paraId="1AF171D9" w14:textId="77777777" w:rsidTr="007C6554">
        <w:trPr>
          <w:trHeight w:val="285"/>
        </w:trPr>
        <w:tc>
          <w:tcPr>
            <w:tcW w:w="562" w:type="dxa"/>
          </w:tcPr>
          <w:p w14:paraId="44E570F3" w14:textId="77777777" w:rsidR="00B762D9" w:rsidRDefault="00B762D9" w:rsidP="007C6554">
            <w:pPr>
              <w:jc w:val="center"/>
            </w:pPr>
            <w:r>
              <w:t>4</w:t>
            </w:r>
          </w:p>
        </w:tc>
        <w:tc>
          <w:tcPr>
            <w:tcW w:w="3544" w:type="dxa"/>
          </w:tcPr>
          <w:p w14:paraId="312B008E" w14:textId="77777777" w:rsidR="00B762D9" w:rsidRDefault="00B762D9" w:rsidP="007C6554">
            <w:r>
              <w:t>Pengaruh kinerja Perusahaan terhadap Peringkat Sukuk</w:t>
            </w:r>
          </w:p>
        </w:tc>
        <w:tc>
          <w:tcPr>
            <w:tcW w:w="1276" w:type="dxa"/>
          </w:tcPr>
          <w:p w14:paraId="59C11F1A" w14:textId="77777777" w:rsidR="00B762D9" w:rsidRDefault="00B762D9" w:rsidP="007C6554">
            <w:pPr>
              <w:jc w:val="center"/>
            </w:pPr>
            <w:r>
              <w:t>0,329</w:t>
            </w:r>
          </w:p>
        </w:tc>
        <w:tc>
          <w:tcPr>
            <w:tcW w:w="1222" w:type="dxa"/>
          </w:tcPr>
          <w:p w14:paraId="60D30847" w14:textId="77777777" w:rsidR="00B762D9" w:rsidRDefault="00B762D9" w:rsidP="007C6554">
            <w:pPr>
              <w:jc w:val="center"/>
            </w:pPr>
            <w:r>
              <w:t>0,022</w:t>
            </w:r>
          </w:p>
        </w:tc>
      </w:tr>
      <w:tr w:rsidR="00B762D9" w14:paraId="64B29DBB" w14:textId="77777777" w:rsidTr="007C6554">
        <w:trPr>
          <w:trHeight w:val="285"/>
        </w:trPr>
        <w:tc>
          <w:tcPr>
            <w:tcW w:w="562" w:type="dxa"/>
          </w:tcPr>
          <w:p w14:paraId="3BA95472" w14:textId="77777777" w:rsidR="00B762D9" w:rsidRDefault="00B762D9" w:rsidP="007C6554">
            <w:pPr>
              <w:jc w:val="center"/>
            </w:pPr>
            <w:r>
              <w:t>5</w:t>
            </w:r>
          </w:p>
        </w:tc>
        <w:tc>
          <w:tcPr>
            <w:tcW w:w="3544" w:type="dxa"/>
          </w:tcPr>
          <w:p w14:paraId="6A195F3F" w14:textId="77777777" w:rsidR="00B762D9" w:rsidRDefault="00B762D9" w:rsidP="007C6554">
            <w:r>
              <w:t xml:space="preserve">Pengaruh </w:t>
            </w:r>
            <w:r w:rsidRPr="006C3817">
              <w:rPr>
                <w:i/>
              </w:rPr>
              <w:t>Leverage</w:t>
            </w:r>
            <w:r>
              <w:t xml:space="preserve"> terhadap Peringkat Sukuk</w:t>
            </w:r>
          </w:p>
        </w:tc>
        <w:tc>
          <w:tcPr>
            <w:tcW w:w="1276" w:type="dxa"/>
          </w:tcPr>
          <w:p w14:paraId="6A67D8D0" w14:textId="77777777" w:rsidR="00B762D9" w:rsidRDefault="00B762D9" w:rsidP="007C6554">
            <w:pPr>
              <w:jc w:val="center"/>
            </w:pPr>
            <w:r>
              <w:t>-0,187</w:t>
            </w:r>
          </w:p>
        </w:tc>
        <w:tc>
          <w:tcPr>
            <w:tcW w:w="1222" w:type="dxa"/>
          </w:tcPr>
          <w:p w14:paraId="2CF5971A" w14:textId="77777777" w:rsidR="00B762D9" w:rsidRDefault="00B762D9" w:rsidP="007C6554">
            <w:pPr>
              <w:jc w:val="center"/>
            </w:pPr>
            <w:r>
              <w:t>0,408</w:t>
            </w:r>
          </w:p>
        </w:tc>
      </w:tr>
      <w:tr w:rsidR="00B762D9" w14:paraId="29006C49" w14:textId="77777777" w:rsidTr="007C6554">
        <w:trPr>
          <w:trHeight w:val="285"/>
        </w:trPr>
        <w:tc>
          <w:tcPr>
            <w:tcW w:w="562" w:type="dxa"/>
          </w:tcPr>
          <w:p w14:paraId="3359EE3E" w14:textId="77777777" w:rsidR="00B762D9" w:rsidRDefault="00B762D9" w:rsidP="007C6554">
            <w:pPr>
              <w:jc w:val="center"/>
            </w:pPr>
            <w:r>
              <w:t>6</w:t>
            </w:r>
          </w:p>
        </w:tc>
        <w:tc>
          <w:tcPr>
            <w:tcW w:w="3544" w:type="dxa"/>
          </w:tcPr>
          <w:p w14:paraId="1C159C2A" w14:textId="77777777" w:rsidR="00B762D9" w:rsidRDefault="00B762D9" w:rsidP="007C6554">
            <w:r>
              <w:t xml:space="preserve">Pengaruh </w:t>
            </w:r>
            <w:r w:rsidRPr="006C3817">
              <w:rPr>
                <w:i/>
              </w:rPr>
              <w:t>Likuiditas</w:t>
            </w:r>
            <w:r>
              <w:t xml:space="preserve"> terhadap Peringkat sukuk</w:t>
            </w:r>
          </w:p>
        </w:tc>
        <w:tc>
          <w:tcPr>
            <w:tcW w:w="1276" w:type="dxa"/>
          </w:tcPr>
          <w:p w14:paraId="0414B05B" w14:textId="77777777" w:rsidR="00B762D9" w:rsidRDefault="00B762D9" w:rsidP="007C6554">
            <w:pPr>
              <w:jc w:val="center"/>
            </w:pPr>
            <w:r>
              <w:t>-0,049</w:t>
            </w:r>
          </w:p>
        </w:tc>
        <w:tc>
          <w:tcPr>
            <w:tcW w:w="1222" w:type="dxa"/>
          </w:tcPr>
          <w:p w14:paraId="28BE5645" w14:textId="77777777" w:rsidR="00B762D9" w:rsidRDefault="00B762D9" w:rsidP="007C6554">
            <w:pPr>
              <w:jc w:val="center"/>
            </w:pPr>
            <w:r>
              <w:t>0,651</w:t>
            </w:r>
          </w:p>
        </w:tc>
      </w:tr>
      <w:tr w:rsidR="00B762D9" w14:paraId="07E9DC10" w14:textId="77777777" w:rsidTr="007C6554">
        <w:trPr>
          <w:trHeight w:val="285"/>
        </w:trPr>
        <w:tc>
          <w:tcPr>
            <w:tcW w:w="562" w:type="dxa"/>
          </w:tcPr>
          <w:p w14:paraId="1046F07C" w14:textId="77777777" w:rsidR="00B762D9" w:rsidRDefault="00B762D9" w:rsidP="007C6554">
            <w:pPr>
              <w:jc w:val="center"/>
            </w:pPr>
            <w:r>
              <w:t>7</w:t>
            </w:r>
          </w:p>
        </w:tc>
        <w:tc>
          <w:tcPr>
            <w:tcW w:w="3544" w:type="dxa"/>
          </w:tcPr>
          <w:p w14:paraId="0C846EDC" w14:textId="77777777" w:rsidR="00B762D9" w:rsidRDefault="00B762D9" w:rsidP="007C6554">
            <w:r>
              <w:t xml:space="preserve">Pengaruh </w:t>
            </w:r>
            <w:r w:rsidRPr="006C3817">
              <w:rPr>
                <w:i/>
              </w:rPr>
              <w:t>Firm size</w:t>
            </w:r>
            <w:r>
              <w:t xml:space="preserve"> terhadap Peringkat Sukuk</w:t>
            </w:r>
          </w:p>
        </w:tc>
        <w:tc>
          <w:tcPr>
            <w:tcW w:w="1276" w:type="dxa"/>
          </w:tcPr>
          <w:p w14:paraId="4F9DAF09" w14:textId="77777777" w:rsidR="00B762D9" w:rsidRDefault="00B762D9" w:rsidP="007C6554">
            <w:pPr>
              <w:jc w:val="center"/>
            </w:pPr>
            <w:r>
              <w:t>0,925</w:t>
            </w:r>
          </w:p>
        </w:tc>
        <w:tc>
          <w:tcPr>
            <w:tcW w:w="1222" w:type="dxa"/>
          </w:tcPr>
          <w:p w14:paraId="6F50C030" w14:textId="77777777" w:rsidR="00B762D9" w:rsidRDefault="00B762D9" w:rsidP="007C6554">
            <w:pPr>
              <w:jc w:val="center"/>
            </w:pPr>
            <w:r>
              <w:t>0,000</w:t>
            </w:r>
          </w:p>
        </w:tc>
      </w:tr>
    </w:tbl>
    <w:p w14:paraId="31AC1792" w14:textId="77777777" w:rsidR="00B762D9" w:rsidRDefault="00B762D9" w:rsidP="00B762D9">
      <w:pPr>
        <w:spacing w:after="0" w:line="240" w:lineRule="auto"/>
        <w:jc w:val="center"/>
      </w:pPr>
      <w:r>
        <w:t>Nilai Beta dan Nilai Signifikansi</w:t>
      </w:r>
    </w:p>
    <w:p w14:paraId="32111A00" w14:textId="77777777" w:rsidR="00B762D9" w:rsidRPr="00720551" w:rsidRDefault="00B762D9" w:rsidP="00B762D9">
      <w:pPr>
        <w:jc w:val="center"/>
      </w:pPr>
    </w:p>
    <w:p w14:paraId="551F434C" w14:textId="77777777" w:rsidR="00B762D9" w:rsidRDefault="00B762D9" w:rsidP="00B762D9">
      <w:pPr>
        <w:pStyle w:val="ListParagraph"/>
        <w:autoSpaceDE w:val="0"/>
        <w:autoSpaceDN w:val="0"/>
        <w:adjustRightInd w:val="0"/>
        <w:spacing w:after="0" w:line="480" w:lineRule="auto"/>
        <w:ind w:left="1560"/>
        <w:jc w:val="both"/>
      </w:pPr>
      <w:r>
        <w:t>Sumber: Data diolah</w:t>
      </w:r>
    </w:p>
    <w:p w14:paraId="2B659786" w14:textId="77777777" w:rsidR="00B762D9" w:rsidRDefault="00B762D9" w:rsidP="00B762D9">
      <w:pPr>
        <w:pStyle w:val="ListParagraph"/>
        <w:autoSpaceDE w:val="0"/>
        <w:autoSpaceDN w:val="0"/>
        <w:adjustRightInd w:val="0"/>
        <w:spacing w:after="0" w:line="480" w:lineRule="auto"/>
        <w:ind w:left="1276" w:firstLine="425"/>
        <w:jc w:val="both"/>
      </w:pPr>
      <w:r>
        <w:t>Berdasarkan Tabel 26 dapat dihitung jumlah pengaruh sebagai berikut:</w:t>
      </w:r>
    </w:p>
    <w:p w14:paraId="7372AC25" w14:textId="77777777" w:rsidR="00B762D9" w:rsidRPr="006727DF" w:rsidRDefault="00B762D9" w:rsidP="00B762D9">
      <w:pPr>
        <w:autoSpaceDE w:val="0"/>
        <w:autoSpaceDN w:val="0"/>
        <w:adjustRightInd w:val="0"/>
        <w:spacing w:after="0" w:line="480" w:lineRule="auto"/>
        <w:ind w:left="1276"/>
        <w:jc w:val="both"/>
        <w:rPr>
          <w:b/>
        </w:rPr>
      </w:pPr>
      <w:r w:rsidRPr="006727DF">
        <w:rPr>
          <w:b/>
        </w:rPr>
        <w:t>Pengaruh Langsung</w:t>
      </w:r>
    </w:p>
    <w:p w14:paraId="1142F7B0" w14:textId="77777777" w:rsidR="00B762D9" w:rsidRDefault="00B762D9" w:rsidP="00B762D9">
      <w:pPr>
        <w:pStyle w:val="ListParagraph"/>
        <w:numPr>
          <w:ilvl w:val="0"/>
          <w:numId w:val="13"/>
        </w:numPr>
        <w:autoSpaceDE w:val="0"/>
        <w:autoSpaceDN w:val="0"/>
        <w:adjustRightInd w:val="0"/>
        <w:spacing w:after="0" w:line="480" w:lineRule="auto"/>
        <w:ind w:left="1701"/>
        <w:jc w:val="both"/>
      </w:pPr>
      <w:r>
        <w:t xml:space="preserve">Pengaruh </w:t>
      </w:r>
      <w:r w:rsidRPr="006C3817">
        <w:rPr>
          <w:i/>
        </w:rPr>
        <w:t>Leverage</w:t>
      </w:r>
      <w:r>
        <w:t xml:space="preserve"> terhadap Kinerja Perusahaan</w:t>
      </w:r>
    </w:p>
    <w:p w14:paraId="5124D24F" w14:textId="77777777" w:rsidR="00B762D9" w:rsidRDefault="00B762D9" w:rsidP="00B762D9">
      <w:pPr>
        <w:pStyle w:val="ListParagraph"/>
        <w:autoSpaceDE w:val="0"/>
        <w:autoSpaceDN w:val="0"/>
        <w:adjustRightInd w:val="0"/>
        <w:spacing w:after="0" w:line="480" w:lineRule="auto"/>
        <w:ind w:left="1701"/>
        <w:jc w:val="both"/>
      </w:pPr>
      <w:r>
        <w:t>= -0,977</w:t>
      </w:r>
    </w:p>
    <w:p w14:paraId="0CA50375" w14:textId="77777777" w:rsidR="00B762D9" w:rsidRDefault="00B762D9" w:rsidP="00B762D9">
      <w:pPr>
        <w:pStyle w:val="ListParagraph"/>
        <w:numPr>
          <w:ilvl w:val="0"/>
          <w:numId w:val="13"/>
        </w:numPr>
        <w:autoSpaceDE w:val="0"/>
        <w:autoSpaceDN w:val="0"/>
        <w:adjustRightInd w:val="0"/>
        <w:spacing w:after="0" w:line="480" w:lineRule="auto"/>
        <w:ind w:left="1701"/>
        <w:jc w:val="both"/>
      </w:pPr>
      <w:r>
        <w:t xml:space="preserve">Pengaruh </w:t>
      </w:r>
      <w:r w:rsidRPr="006C3817">
        <w:rPr>
          <w:i/>
        </w:rPr>
        <w:t>Likuiditas</w:t>
      </w:r>
      <w:r>
        <w:t xml:space="preserve"> terhadap Kinerja Perusahaan</w:t>
      </w:r>
    </w:p>
    <w:p w14:paraId="3182626B" w14:textId="77777777" w:rsidR="00B762D9" w:rsidRDefault="00B762D9" w:rsidP="00B762D9">
      <w:pPr>
        <w:pStyle w:val="ListParagraph"/>
        <w:autoSpaceDE w:val="0"/>
        <w:autoSpaceDN w:val="0"/>
        <w:adjustRightInd w:val="0"/>
        <w:spacing w:after="0" w:line="480" w:lineRule="auto"/>
        <w:ind w:left="1701"/>
        <w:jc w:val="both"/>
      </w:pPr>
      <w:r>
        <w:t>= -0,028</w:t>
      </w:r>
    </w:p>
    <w:p w14:paraId="72065E36" w14:textId="77777777" w:rsidR="00B762D9" w:rsidRDefault="00B762D9" w:rsidP="00B762D9">
      <w:pPr>
        <w:pStyle w:val="ListParagraph"/>
        <w:numPr>
          <w:ilvl w:val="0"/>
          <w:numId w:val="13"/>
        </w:numPr>
        <w:autoSpaceDE w:val="0"/>
        <w:autoSpaceDN w:val="0"/>
        <w:adjustRightInd w:val="0"/>
        <w:spacing w:after="0" w:line="480" w:lineRule="auto"/>
        <w:ind w:left="1701"/>
        <w:jc w:val="both"/>
      </w:pPr>
      <w:r>
        <w:t xml:space="preserve">Pengaruh </w:t>
      </w:r>
      <w:r w:rsidRPr="006C3817">
        <w:rPr>
          <w:i/>
        </w:rPr>
        <w:t>Firm size</w:t>
      </w:r>
      <w:r>
        <w:t xml:space="preserve"> terhadap Kinerja Perusahaan</w:t>
      </w:r>
    </w:p>
    <w:p w14:paraId="7959386C" w14:textId="77777777" w:rsidR="00B762D9" w:rsidRDefault="00B762D9" w:rsidP="00B762D9">
      <w:pPr>
        <w:pStyle w:val="ListParagraph"/>
        <w:autoSpaceDE w:val="0"/>
        <w:autoSpaceDN w:val="0"/>
        <w:adjustRightInd w:val="0"/>
        <w:spacing w:after="0" w:line="480" w:lineRule="auto"/>
        <w:ind w:left="1701"/>
        <w:jc w:val="both"/>
      </w:pPr>
      <w:r>
        <w:t>= 0,55</w:t>
      </w:r>
    </w:p>
    <w:p w14:paraId="6ED67C58" w14:textId="77777777" w:rsidR="00B762D9" w:rsidRDefault="00B762D9" w:rsidP="00B762D9">
      <w:pPr>
        <w:pStyle w:val="ListParagraph"/>
        <w:numPr>
          <w:ilvl w:val="0"/>
          <w:numId w:val="13"/>
        </w:numPr>
        <w:autoSpaceDE w:val="0"/>
        <w:autoSpaceDN w:val="0"/>
        <w:adjustRightInd w:val="0"/>
        <w:spacing w:after="0" w:line="480" w:lineRule="auto"/>
        <w:ind w:left="1701"/>
        <w:jc w:val="both"/>
      </w:pPr>
      <w:r>
        <w:t>Pengaruh Kinerja Perusahaan terhadap Peringkat Sukuk</w:t>
      </w:r>
    </w:p>
    <w:p w14:paraId="356D3893" w14:textId="77777777" w:rsidR="00B762D9" w:rsidRDefault="00B762D9" w:rsidP="00B762D9">
      <w:pPr>
        <w:pStyle w:val="ListParagraph"/>
        <w:autoSpaceDE w:val="0"/>
        <w:autoSpaceDN w:val="0"/>
        <w:adjustRightInd w:val="0"/>
        <w:spacing w:after="0" w:line="480" w:lineRule="auto"/>
        <w:ind w:left="1701"/>
        <w:jc w:val="both"/>
      </w:pPr>
      <w:r>
        <w:t>= 0,329</w:t>
      </w:r>
    </w:p>
    <w:p w14:paraId="3A203BF1" w14:textId="77777777" w:rsidR="00B762D9" w:rsidRDefault="00B762D9" w:rsidP="00B762D9">
      <w:pPr>
        <w:pStyle w:val="ListParagraph"/>
        <w:numPr>
          <w:ilvl w:val="0"/>
          <w:numId w:val="13"/>
        </w:numPr>
        <w:autoSpaceDE w:val="0"/>
        <w:autoSpaceDN w:val="0"/>
        <w:adjustRightInd w:val="0"/>
        <w:spacing w:after="0" w:line="480" w:lineRule="auto"/>
        <w:ind w:left="1701"/>
        <w:jc w:val="both"/>
      </w:pPr>
      <w:r>
        <w:t xml:space="preserve">Pengaruh </w:t>
      </w:r>
      <w:r w:rsidRPr="006C3817">
        <w:rPr>
          <w:i/>
        </w:rPr>
        <w:t>Leverage</w:t>
      </w:r>
      <w:r>
        <w:t xml:space="preserve"> terhadap Peringkat Sukuk</w:t>
      </w:r>
    </w:p>
    <w:p w14:paraId="01A84C8B" w14:textId="77777777" w:rsidR="00B762D9" w:rsidRDefault="00B762D9" w:rsidP="00B762D9">
      <w:pPr>
        <w:pStyle w:val="ListParagraph"/>
        <w:autoSpaceDE w:val="0"/>
        <w:autoSpaceDN w:val="0"/>
        <w:adjustRightInd w:val="0"/>
        <w:spacing w:after="0" w:line="480" w:lineRule="auto"/>
        <w:ind w:left="1701"/>
        <w:jc w:val="both"/>
      </w:pPr>
      <w:r>
        <w:t>= -0,187</w:t>
      </w:r>
    </w:p>
    <w:p w14:paraId="308D289E" w14:textId="77777777" w:rsidR="00B762D9" w:rsidRDefault="00B762D9" w:rsidP="00B762D9">
      <w:pPr>
        <w:pStyle w:val="ListParagraph"/>
        <w:numPr>
          <w:ilvl w:val="0"/>
          <w:numId w:val="13"/>
        </w:numPr>
        <w:autoSpaceDE w:val="0"/>
        <w:autoSpaceDN w:val="0"/>
        <w:adjustRightInd w:val="0"/>
        <w:spacing w:after="0" w:line="480" w:lineRule="auto"/>
        <w:ind w:left="1701"/>
        <w:jc w:val="both"/>
      </w:pPr>
      <w:r>
        <w:lastRenderedPageBreak/>
        <w:t xml:space="preserve">Pengaruh </w:t>
      </w:r>
      <w:r w:rsidRPr="006C3817">
        <w:rPr>
          <w:i/>
        </w:rPr>
        <w:t>Likuiditas</w:t>
      </w:r>
      <w:r>
        <w:t xml:space="preserve"> terhadap Peringkat Sukuk</w:t>
      </w:r>
    </w:p>
    <w:p w14:paraId="325C111D" w14:textId="77777777" w:rsidR="00B762D9" w:rsidRDefault="00B762D9" w:rsidP="00B762D9">
      <w:pPr>
        <w:pStyle w:val="ListParagraph"/>
        <w:autoSpaceDE w:val="0"/>
        <w:autoSpaceDN w:val="0"/>
        <w:adjustRightInd w:val="0"/>
        <w:spacing w:after="0" w:line="480" w:lineRule="auto"/>
        <w:ind w:left="1701"/>
        <w:jc w:val="both"/>
      </w:pPr>
      <w:r>
        <w:t>= -0,049</w:t>
      </w:r>
    </w:p>
    <w:p w14:paraId="1109511B" w14:textId="77777777" w:rsidR="00B762D9" w:rsidRDefault="00B762D9" w:rsidP="00B762D9">
      <w:pPr>
        <w:pStyle w:val="ListParagraph"/>
        <w:numPr>
          <w:ilvl w:val="0"/>
          <w:numId w:val="13"/>
        </w:numPr>
        <w:autoSpaceDE w:val="0"/>
        <w:autoSpaceDN w:val="0"/>
        <w:adjustRightInd w:val="0"/>
        <w:spacing w:after="0" w:line="480" w:lineRule="auto"/>
        <w:ind w:left="1701"/>
        <w:jc w:val="both"/>
      </w:pPr>
      <w:r>
        <w:t xml:space="preserve">Pengaruh </w:t>
      </w:r>
      <w:r w:rsidRPr="006C3817">
        <w:rPr>
          <w:i/>
        </w:rPr>
        <w:t>Firm size</w:t>
      </w:r>
      <w:r>
        <w:t xml:space="preserve"> terhadap Peringkat Sukuk</w:t>
      </w:r>
    </w:p>
    <w:p w14:paraId="2D79202F" w14:textId="77777777" w:rsidR="00B762D9" w:rsidRDefault="00B762D9" w:rsidP="00B762D9">
      <w:pPr>
        <w:pStyle w:val="ListParagraph"/>
        <w:autoSpaceDE w:val="0"/>
        <w:autoSpaceDN w:val="0"/>
        <w:adjustRightInd w:val="0"/>
        <w:spacing w:after="0" w:line="480" w:lineRule="auto"/>
        <w:ind w:left="1701"/>
        <w:jc w:val="both"/>
      </w:pPr>
      <w:r>
        <w:t>= 0,925</w:t>
      </w:r>
    </w:p>
    <w:p w14:paraId="1AD48315" w14:textId="77777777" w:rsidR="00B762D9" w:rsidRDefault="00B762D9" w:rsidP="00B762D9">
      <w:pPr>
        <w:pStyle w:val="ListParagraph"/>
        <w:autoSpaceDE w:val="0"/>
        <w:autoSpaceDN w:val="0"/>
        <w:adjustRightInd w:val="0"/>
        <w:spacing w:after="0" w:line="480" w:lineRule="auto"/>
        <w:ind w:left="1276"/>
        <w:jc w:val="both"/>
        <w:rPr>
          <w:b/>
        </w:rPr>
      </w:pPr>
      <w:r>
        <w:rPr>
          <w:b/>
        </w:rPr>
        <w:t>Pengaruh tidak Langsung</w:t>
      </w:r>
    </w:p>
    <w:p w14:paraId="65B569D9" w14:textId="77777777" w:rsidR="00B762D9" w:rsidRPr="006727DF" w:rsidRDefault="00B762D9" w:rsidP="00B762D9">
      <w:pPr>
        <w:pStyle w:val="ListParagraph"/>
        <w:numPr>
          <w:ilvl w:val="0"/>
          <w:numId w:val="14"/>
        </w:numPr>
        <w:autoSpaceDE w:val="0"/>
        <w:autoSpaceDN w:val="0"/>
        <w:adjustRightInd w:val="0"/>
        <w:spacing w:after="0" w:line="480" w:lineRule="auto"/>
        <w:ind w:left="1701"/>
        <w:jc w:val="both"/>
        <w:rPr>
          <w:b/>
        </w:rPr>
      </w:pPr>
      <w:r>
        <w:t xml:space="preserve">Pengaruh </w:t>
      </w:r>
      <w:r w:rsidRPr="006C3817">
        <w:rPr>
          <w:i/>
        </w:rPr>
        <w:t>Leverage</w:t>
      </w:r>
      <w:r>
        <w:t xml:space="preserve"> terhadap Peringkat Sukuk dengan Kinerja Perusahaan sebagai variabel Intervening</w:t>
      </w:r>
    </w:p>
    <w:p w14:paraId="7BAA8847" w14:textId="77777777" w:rsidR="00B762D9" w:rsidRPr="005A5B0B" w:rsidRDefault="00B762D9" w:rsidP="00B762D9">
      <w:pPr>
        <w:autoSpaceDE w:val="0"/>
        <w:autoSpaceDN w:val="0"/>
        <w:adjustRightInd w:val="0"/>
        <w:spacing w:after="0" w:line="480" w:lineRule="auto"/>
        <w:jc w:val="both"/>
        <w:rPr>
          <w:rFonts w:eastAsiaTheme="minorEastAsia"/>
        </w:rPr>
      </w:pPr>
      <m:oMathPara>
        <m:oMath>
          <m:r>
            <m:rPr>
              <m:sty m:val="p"/>
            </m:rPr>
            <w:rPr>
              <w:rFonts w:ascii="Cambria Math" w:hAnsi="Cambria Math"/>
            </w:rPr>
            <m:t>-0,187 × 0,329= -0,061523</m:t>
          </m:r>
        </m:oMath>
      </m:oMathPara>
    </w:p>
    <w:p w14:paraId="583AF73D" w14:textId="77777777" w:rsidR="00B762D9" w:rsidRPr="00C5377F" w:rsidRDefault="00B762D9" w:rsidP="00B762D9">
      <w:pPr>
        <w:pStyle w:val="ListParagraph"/>
        <w:numPr>
          <w:ilvl w:val="0"/>
          <w:numId w:val="14"/>
        </w:numPr>
        <w:autoSpaceDE w:val="0"/>
        <w:autoSpaceDN w:val="0"/>
        <w:adjustRightInd w:val="0"/>
        <w:spacing w:after="0" w:line="480" w:lineRule="auto"/>
        <w:ind w:left="1701"/>
        <w:jc w:val="both"/>
        <w:rPr>
          <w:b/>
        </w:rPr>
      </w:pPr>
      <w:r>
        <w:t xml:space="preserve">Pengaruh </w:t>
      </w:r>
      <w:r w:rsidRPr="006C3817">
        <w:rPr>
          <w:i/>
        </w:rPr>
        <w:t>Likuiditas</w:t>
      </w:r>
      <w:r>
        <w:t xml:space="preserve"> terhadap Peingkat Sukuk dengan Kinerja Perusahaan sebagai variabel Intervening</w:t>
      </w:r>
    </w:p>
    <w:p w14:paraId="692BCB48" w14:textId="77777777" w:rsidR="00B762D9" w:rsidRPr="00C5377F" w:rsidRDefault="00B762D9" w:rsidP="00B762D9">
      <w:pPr>
        <w:autoSpaceDE w:val="0"/>
        <w:autoSpaceDN w:val="0"/>
        <w:adjustRightInd w:val="0"/>
        <w:spacing w:after="0" w:line="480" w:lineRule="auto"/>
        <w:jc w:val="both"/>
        <w:rPr>
          <w:rFonts w:eastAsiaTheme="minorEastAsia"/>
        </w:rPr>
      </w:pPr>
      <m:oMathPara>
        <m:oMath>
          <m:r>
            <w:rPr>
              <w:rFonts w:ascii="Cambria Math" w:hAnsi="Cambria Math"/>
            </w:rPr>
            <m:t>-0,049×0,329=-0,016121</m:t>
          </m:r>
        </m:oMath>
      </m:oMathPara>
    </w:p>
    <w:p w14:paraId="5022671E" w14:textId="77777777" w:rsidR="00B762D9" w:rsidRPr="00C5377F" w:rsidRDefault="00B762D9" w:rsidP="00B762D9">
      <w:pPr>
        <w:pStyle w:val="ListParagraph"/>
        <w:numPr>
          <w:ilvl w:val="0"/>
          <w:numId w:val="14"/>
        </w:numPr>
        <w:autoSpaceDE w:val="0"/>
        <w:autoSpaceDN w:val="0"/>
        <w:adjustRightInd w:val="0"/>
        <w:spacing w:after="0" w:line="480" w:lineRule="auto"/>
        <w:ind w:left="1701"/>
        <w:jc w:val="both"/>
        <w:rPr>
          <w:b/>
        </w:rPr>
      </w:pPr>
      <w:r>
        <w:t xml:space="preserve">Pengaruh </w:t>
      </w:r>
      <w:r w:rsidRPr="006C3817">
        <w:rPr>
          <w:i/>
        </w:rPr>
        <w:t>Firm size</w:t>
      </w:r>
      <w:r>
        <w:t xml:space="preserve"> terhadap Peringkat Sukuk dengan Kinerja Perusahaan sebagai variabel Intervening</w:t>
      </w:r>
    </w:p>
    <w:p w14:paraId="52DABB32" w14:textId="77777777" w:rsidR="00B762D9" w:rsidRPr="005A5B0B" w:rsidRDefault="00B762D9" w:rsidP="00B762D9">
      <w:pPr>
        <w:autoSpaceDE w:val="0"/>
        <w:autoSpaceDN w:val="0"/>
        <w:adjustRightInd w:val="0"/>
        <w:spacing w:after="0" w:line="480" w:lineRule="auto"/>
        <w:jc w:val="both"/>
        <w:rPr>
          <w:rFonts w:eastAsiaTheme="minorEastAsia"/>
        </w:rPr>
      </w:pPr>
      <m:oMathPara>
        <m:oMath>
          <m:r>
            <w:rPr>
              <w:rFonts w:ascii="Cambria Math" w:hAnsi="Cambria Math"/>
            </w:rPr>
            <m:t>0,925×0,329=0,304325</m:t>
          </m:r>
        </m:oMath>
      </m:oMathPara>
    </w:p>
    <w:p w14:paraId="2C4C4A14" w14:textId="77777777" w:rsidR="00B762D9" w:rsidRDefault="00B762D9" w:rsidP="00B762D9">
      <w:pPr>
        <w:pStyle w:val="ListParagraph"/>
        <w:autoSpaceDE w:val="0"/>
        <w:autoSpaceDN w:val="0"/>
        <w:adjustRightInd w:val="0"/>
        <w:spacing w:after="0" w:line="480" w:lineRule="auto"/>
        <w:ind w:left="1440" w:hanging="164"/>
        <w:jc w:val="both"/>
        <w:rPr>
          <w:b/>
        </w:rPr>
      </w:pPr>
      <w:r>
        <w:rPr>
          <w:b/>
        </w:rPr>
        <w:t xml:space="preserve">Total Pengaruh </w:t>
      </w:r>
    </w:p>
    <w:p w14:paraId="05C29DBD" w14:textId="77777777" w:rsidR="00B762D9" w:rsidRDefault="00B762D9" w:rsidP="00B762D9">
      <w:pPr>
        <w:pStyle w:val="ListParagraph"/>
        <w:numPr>
          <w:ilvl w:val="0"/>
          <w:numId w:val="15"/>
        </w:numPr>
        <w:autoSpaceDE w:val="0"/>
        <w:autoSpaceDN w:val="0"/>
        <w:adjustRightInd w:val="0"/>
        <w:spacing w:after="0" w:line="480" w:lineRule="auto"/>
        <w:ind w:left="1701"/>
        <w:jc w:val="both"/>
      </w:pPr>
      <w:r>
        <w:t xml:space="preserve">Pengaruh </w:t>
      </w:r>
      <w:r w:rsidRPr="006C3817">
        <w:rPr>
          <w:i/>
        </w:rPr>
        <w:t>Leverage</w:t>
      </w:r>
      <w:r>
        <w:t xml:space="preserve"> terhadap Peringkat Sukuk dengan Kinerja Perusahaan sebagai variabel Intervening</w:t>
      </w:r>
    </w:p>
    <w:p w14:paraId="1629FF2E" w14:textId="77777777" w:rsidR="00B762D9" w:rsidRPr="00C5377F" w:rsidRDefault="00B762D9" w:rsidP="00B762D9">
      <w:pPr>
        <w:autoSpaceDE w:val="0"/>
        <w:autoSpaceDN w:val="0"/>
        <w:adjustRightInd w:val="0"/>
        <w:spacing w:after="0" w:line="480" w:lineRule="auto"/>
        <w:jc w:val="both"/>
        <w:rPr>
          <w:rFonts w:eastAsiaTheme="minorEastAsia"/>
        </w:rPr>
      </w:pPr>
      <m:oMathPara>
        <m:oMath>
          <m:r>
            <w:rPr>
              <w:rFonts w:ascii="Cambria Math" w:hAnsi="Cambria Math"/>
            </w:rPr>
            <m:t>-0,977+</m:t>
          </m:r>
          <m:r>
            <m:rPr>
              <m:sty m:val="p"/>
            </m:rPr>
            <w:rPr>
              <w:rFonts w:ascii="Cambria Math" w:hAnsi="Cambria Math"/>
            </w:rPr>
            <m:t>-0,061523</m:t>
          </m:r>
          <m:r>
            <w:rPr>
              <w:rFonts w:ascii="Cambria Math" w:hAnsi="Cambria Math"/>
            </w:rPr>
            <m:t>=-1,038523</m:t>
          </m:r>
        </m:oMath>
      </m:oMathPara>
    </w:p>
    <w:p w14:paraId="642F3EEE" w14:textId="77777777" w:rsidR="00B762D9" w:rsidRDefault="00B762D9" w:rsidP="00B762D9">
      <w:pPr>
        <w:pStyle w:val="ListParagraph"/>
        <w:numPr>
          <w:ilvl w:val="0"/>
          <w:numId w:val="15"/>
        </w:numPr>
        <w:autoSpaceDE w:val="0"/>
        <w:autoSpaceDN w:val="0"/>
        <w:adjustRightInd w:val="0"/>
        <w:spacing w:after="0" w:line="480" w:lineRule="auto"/>
        <w:ind w:left="1701"/>
        <w:jc w:val="both"/>
      </w:pPr>
      <w:r>
        <w:t xml:space="preserve">Pengaruh </w:t>
      </w:r>
      <w:r w:rsidRPr="006C3817">
        <w:rPr>
          <w:i/>
        </w:rPr>
        <w:t>Likuiditas</w:t>
      </w:r>
      <w:r>
        <w:t xml:space="preserve"> terhadap Peringkat Sukuk dengan Kinerja Perusahaan sebagai variabel Intervening</w:t>
      </w:r>
    </w:p>
    <w:p w14:paraId="038E2BA6" w14:textId="77777777" w:rsidR="00B762D9" w:rsidRPr="000A50CC" w:rsidRDefault="00B762D9" w:rsidP="00B762D9">
      <w:pPr>
        <w:autoSpaceDE w:val="0"/>
        <w:autoSpaceDN w:val="0"/>
        <w:adjustRightInd w:val="0"/>
        <w:spacing w:after="0" w:line="480" w:lineRule="auto"/>
        <w:jc w:val="both"/>
      </w:pPr>
      <m:oMathPara>
        <m:oMath>
          <m:r>
            <w:rPr>
              <w:rFonts w:ascii="Cambria Math" w:hAnsi="Cambria Math"/>
            </w:rPr>
            <m:t>-0,028+-0,016121=-0,044121</m:t>
          </m:r>
        </m:oMath>
      </m:oMathPara>
    </w:p>
    <w:p w14:paraId="002D2419" w14:textId="77777777" w:rsidR="00B762D9" w:rsidRDefault="00B762D9" w:rsidP="00B762D9">
      <w:pPr>
        <w:pStyle w:val="ListParagraph"/>
        <w:numPr>
          <w:ilvl w:val="0"/>
          <w:numId w:val="15"/>
        </w:numPr>
        <w:autoSpaceDE w:val="0"/>
        <w:autoSpaceDN w:val="0"/>
        <w:adjustRightInd w:val="0"/>
        <w:spacing w:after="0" w:line="480" w:lineRule="auto"/>
        <w:ind w:left="1701"/>
        <w:jc w:val="both"/>
        <w:rPr>
          <w:rFonts w:eastAsiaTheme="minorEastAsia"/>
        </w:rPr>
      </w:pPr>
      <w:r>
        <w:rPr>
          <w:rFonts w:eastAsiaTheme="minorEastAsia"/>
        </w:rPr>
        <w:t xml:space="preserve">Pengaruh </w:t>
      </w:r>
      <w:r w:rsidRPr="006C3817">
        <w:rPr>
          <w:rFonts w:eastAsiaTheme="minorEastAsia"/>
          <w:i/>
        </w:rPr>
        <w:t>Firm size</w:t>
      </w:r>
      <w:r>
        <w:rPr>
          <w:rFonts w:eastAsiaTheme="minorEastAsia"/>
        </w:rPr>
        <w:t xml:space="preserve"> terhadap Peringkat Sukuk dengan Kinerja Perusahaan sebagai variable Intervening</w:t>
      </w:r>
    </w:p>
    <w:p w14:paraId="5ECE8DAD" w14:textId="77777777" w:rsidR="00B762D9" w:rsidRPr="000A50CC" w:rsidRDefault="00B762D9" w:rsidP="00B762D9">
      <w:pPr>
        <w:autoSpaceDE w:val="0"/>
        <w:autoSpaceDN w:val="0"/>
        <w:adjustRightInd w:val="0"/>
        <w:spacing w:after="0" w:line="480" w:lineRule="auto"/>
        <w:jc w:val="both"/>
        <w:rPr>
          <w:rFonts w:eastAsiaTheme="minorEastAsia"/>
        </w:rPr>
      </w:pPr>
      <m:oMathPara>
        <m:oMath>
          <m:r>
            <w:rPr>
              <w:rFonts w:ascii="Cambria Math" w:eastAsiaTheme="minorEastAsia" w:hAnsi="Cambria Math"/>
            </w:rPr>
            <w:lastRenderedPageBreak/>
            <m:t>0,555+</m:t>
          </m:r>
          <m:r>
            <w:rPr>
              <w:rFonts w:ascii="Cambria Math" w:hAnsi="Cambria Math"/>
            </w:rPr>
            <m:t>0,304325=0,859325</m:t>
          </m:r>
        </m:oMath>
      </m:oMathPara>
    </w:p>
    <w:p w14:paraId="351E0156" w14:textId="77777777" w:rsidR="00B762D9" w:rsidRDefault="00B762D9" w:rsidP="00B762D9">
      <w:pPr>
        <w:autoSpaceDE w:val="0"/>
        <w:autoSpaceDN w:val="0"/>
        <w:adjustRightInd w:val="0"/>
        <w:spacing w:after="0" w:line="480" w:lineRule="auto"/>
        <w:ind w:left="1276" w:firstLine="425"/>
        <w:jc w:val="both"/>
      </w:pPr>
      <w:r>
        <w:t>Berdasarkan perhitungan di atas, dapat disimpulkan persamaan struktural adalah sebagai berikut:</w:t>
      </w:r>
      <w:r w:rsidRPr="007E1C0C">
        <w:t xml:space="preserve"> </w:t>
      </w:r>
    </w:p>
    <w:p w14:paraId="5B262026" w14:textId="77777777" w:rsidR="00B762D9" w:rsidRPr="00167F6E" w:rsidRDefault="00B762D9" w:rsidP="00B762D9">
      <w:pPr>
        <w:pStyle w:val="ListParagraph"/>
        <w:numPr>
          <w:ilvl w:val="0"/>
          <w:numId w:val="16"/>
        </w:numPr>
        <w:autoSpaceDE w:val="0"/>
        <w:autoSpaceDN w:val="0"/>
        <w:adjustRightInd w:val="0"/>
        <w:spacing w:after="0" w:line="480" w:lineRule="auto"/>
        <w:ind w:left="1701"/>
        <w:jc w:val="both"/>
        <w:rPr>
          <w:rFonts w:eastAsiaTheme="minorEastAsia"/>
        </w:rPr>
      </w:pPr>
      <w:r>
        <w:rPr>
          <w:rFonts w:eastAsiaTheme="minorEastAsia"/>
        </w:rPr>
        <w:t xml:space="preserve">Substruktur 1: </w:t>
      </w:r>
    </w:p>
    <w:p w14:paraId="60AC3ED3" w14:textId="77777777" w:rsidR="00B762D9" w:rsidRPr="000A50CC" w:rsidRDefault="00B762D9" w:rsidP="00B762D9">
      <w:pPr>
        <w:pStyle w:val="ListParagraph"/>
        <w:autoSpaceDE w:val="0"/>
        <w:autoSpaceDN w:val="0"/>
        <w:adjustRightInd w:val="0"/>
        <w:spacing w:after="0" w:line="480" w:lineRule="auto"/>
        <w:ind w:left="1701"/>
        <w:jc w:val="both"/>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1</m:t>
              </m:r>
            </m:sub>
          </m:sSub>
          <m:r>
            <w:rPr>
              <w:rFonts w:ascii="Cambria Math" w:eastAsiaTheme="minorEastAsia" w:hAnsi="Cambria Math"/>
            </w:rPr>
            <m:t>=-22,979-0,977</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-0,028</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r>
            <w:rPr>
              <w:rFonts w:ascii="Cambria Math" w:eastAsiaTheme="minorEastAsia" w:hAnsi="Cambria Math"/>
            </w:rPr>
            <m:t>+0,555</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3</m:t>
              </m:r>
            </m:sub>
          </m:sSub>
        </m:oMath>
      </m:oMathPara>
    </w:p>
    <w:p w14:paraId="4AF30981" w14:textId="77777777" w:rsidR="00B762D9" w:rsidRDefault="00B762D9" w:rsidP="00B762D9">
      <w:pPr>
        <w:pStyle w:val="ListParagraph"/>
        <w:autoSpaceDE w:val="0"/>
        <w:autoSpaceDN w:val="0"/>
        <w:adjustRightInd w:val="0"/>
        <w:spacing w:after="0" w:line="480" w:lineRule="auto"/>
        <w:ind w:left="1701" w:firstLine="284"/>
        <w:jc w:val="both"/>
      </w:pPr>
      <w:r>
        <w:t xml:space="preserve">Berdasarkan presentase tersebut dapat diartikan jika </w:t>
      </w:r>
      <w:r w:rsidRPr="006C3817">
        <w:rPr>
          <w:i/>
        </w:rPr>
        <w:t>Leverage</w:t>
      </w:r>
      <w:r>
        <w:t xml:space="preserve"> meningkat 1 persen, maka Kinerja Perisahaan menurun sebesar </w:t>
      </w:r>
      <w:r w:rsidRPr="00B25DC2">
        <w:t>0,977</w:t>
      </w:r>
      <w:r>
        <w:t xml:space="preserve"> persen dengan asumsi bahwa variabel X</w:t>
      </w:r>
      <w:r>
        <w:rPr>
          <w:vertAlign w:val="subscript"/>
        </w:rPr>
        <w:t>2</w:t>
      </w:r>
      <w:r>
        <w:t xml:space="preserve"> dan X</w:t>
      </w:r>
      <w:r>
        <w:rPr>
          <w:vertAlign w:val="subscript"/>
        </w:rPr>
        <w:t>3</w:t>
      </w:r>
      <w:r>
        <w:t xml:space="preserve"> konstan. Selanjutnya, jika </w:t>
      </w:r>
      <w:r w:rsidRPr="006C3817">
        <w:rPr>
          <w:i/>
        </w:rPr>
        <w:t>Likuiditas</w:t>
      </w:r>
      <w:r>
        <w:t xml:space="preserve"> meningkat 1 persen, maka Kinerja Perusahaan menurun sebesar 0,028 persen dengan asumsi bahwa X</w:t>
      </w:r>
      <w:r>
        <w:rPr>
          <w:vertAlign w:val="subscript"/>
        </w:rPr>
        <w:t>1</w:t>
      </w:r>
      <w:r>
        <w:t xml:space="preserve"> dan X</w:t>
      </w:r>
      <w:r>
        <w:rPr>
          <w:vertAlign w:val="subscript"/>
        </w:rPr>
        <w:t>3</w:t>
      </w:r>
      <w:r>
        <w:t xml:space="preserve"> adalah konstan. Jika Frim Size meningkat 1 persen, maka Kinerja Perusahaan akan meningkat sebesar 0,555 persen dengan asumsi bahwa X</w:t>
      </w:r>
      <w:r>
        <w:rPr>
          <w:vertAlign w:val="subscript"/>
        </w:rPr>
        <w:t xml:space="preserve">1 </w:t>
      </w:r>
      <w:r>
        <w:t>dan X</w:t>
      </w:r>
      <w:r>
        <w:rPr>
          <w:vertAlign w:val="subscript"/>
        </w:rPr>
        <w:t>2</w:t>
      </w:r>
      <w:r>
        <w:t xml:space="preserve"> adalah konstan.</w:t>
      </w:r>
    </w:p>
    <w:p w14:paraId="68C0866F" w14:textId="77777777" w:rsidR="00B762D9" w:rsidRPr="00167F6E" w:rsidRDefault="00B762D9" w:rsidP="00B762D9">
      <w:pPr>
        <w:pStyle w:val="ListParagraph"/>
        <w:numPr>
          <w:ilvl w:val="0"/>
          <w:numId w:val="16"/>
        </w:numPr>
        <w:autoSpaceDE w:val="0"/>
        <w:autoSpaceDN w:val="0"/>
        <w:adjustRightInd w:val="0"/>
        <w:spacing w:after="0" w:line="480" w:lineRule="auto"/>
        <w:ind w:left="1701"/>
        <w:jc w:val="both"/>
        <w:rPr>
          <w:rFonts w:eastAsiaTheme="minorEastAsia"/>
        </w:rPr>
      </w:pPr>
      <w:r>
        <w:rPr>
          <w:rFonts w:eastAsiaTheme="minorEastAsia"/>
        </w:rPr>
        <w:t xml:space="preserve">Substruktur 1: </w:t>
      </w:r>
    </w:p>
    <w:p w14:paraId="3CF231BB" w14:textId="77777777" w:rsidR="00B762D9" w:rsidRPr="000A50CC" w:rsidRDefault="00B762D9" w:rsidP="00B762D9">
      <w:pPr>
        <w:pStyle w:val="ListParagraph"/>
        <w:autoSpaceDE w:val="0"/>
        <w:autoSpaceDN w:val="0"/>
        <w:adjustRightInd w:val="0"/>
        <w:spacing w:after="0" w:line="480" w:lineRule="auto"/>
        <w:ind w:left="1701"/>
        <w:jc w:val="both"/>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2</m:t>
              </m:r>
            </m:sub>
          </m:sSub>
          <m:r>
            <w:rPr>
              <w:rFonts w:ascii="Cambria Math" w:eastAsiaTheme="minorEastAsia" w:hAnsi="Cambria Math"/>
            </w:rPr>
            <m:t>=-83,310-0,187</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-0,049</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r>
            <w:rPr>
              <w:rFonts w:ascii="Cambria Math" w:eastAsiaTheme="minorEastAsia" w:hAnsi="Cambria Math"/>
            </w:rPr>
            <m:t>+0,925</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3</m:t>
              </m:r>
            </m:sub>
          </m:sSub>
          <m:r>
            <w:rPr>
              <w:rFonts w:ascii="Cambria Math" w:eastAsiaTheme="minorEastAsia" w:hAnsi="Cambria Math"/>
            </w:rPr>
            <m:t>+0,329</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1</m:t>
              </m:r>
            </m:sub>
          </m:sSub>
        </m:oMath>
      </m:oMathPara>
    </w:p>
    <w:p w14:paraId="326AB1DE" w14:textId="77777777" w:rsidR="00B762D9" w:rsidRDefault="00B762D9" w:rsidP="00B762D9">
      <w:pPr>
        <w:pStyle w:val="ListParagraph"/>
        <w:autoSpaceDE w:val="0"/>
        <w:autoSpaceDN w:val="0"/>
        <w:adjustRightInd w:val="0"/>
        <w:spacing w:after="0" w:line="480" w:lineRule="auto"/>
        <w:ind w:left="1701" w:firstLine="284"/>
        <w:jc w:val="both"/>
        <w:rPr>
          <w:vertAlign w:val="subscript"/>
        </w:rPr>
      </w:pPr>
      <w:r>
        <w:t xml:space="preserve">Berdasarkan presentase tersebut dapat diartikan jika </w:t>
      </w:r>
      <w:r w:rsidRPr="006C3817">
        <w:rPr>
          <w:i/>
        </w:rPr>
        <w:t>Leverage</w:t>
      </w:r>
      <w:r>
        <w:t xml:space="preserve"> meningkat 1 persen, maka Peringkat Sukuk menurun sebesar 0,187 persen dengan asumsi bahwa variabel X</w:t>
      </w:r>
      <w:r>
        <w:rPr>
          <w:vertAlign w:val="subscript"/>
        </w:rPr>
        <w:t>2</w:t>
      </w:r>
      <w:r>
        <w:t>, X</w:t>
      </w:r>
      <w:r>
        <w:rPr>
          <w:vertAlign w:val="subscript"/>
        </w:rPr>
        <w:t xml:space="preserve">3 </w:t>
      </w:r>
      <w:r>
        <w:t>dan Y</w:t>
      </w:r>
      <w:r>
        <w:rPr>
          <w:vertAlign w:val="subscript"/>
        </w:rPr>
        <w:t>1</w:t>
      </w:r>
      <w:r>
        <w:t xml:space="preserve"> konstan. Selanjutnya, jika </w:t>
      </w:r>
      <w:r w:rsidRPr="006C3817">
        <w:rPr>
          <w:i/>
        </w:rPr>
        <w:t>Likuiditas</w:t>
      </w:r>
      <w:r>
        <w:t xml:space="preserve"> meningkat 1 persem, maka Peringkat Sukuk menurun sebesar 0,049 persen dengan asumsi bahwa X</w:t>
      </w:r>
      <w:r>
        <w:rPr>
          <w:vertAlign w:val="subscript"/>
        </w:rPr>
        <w:t>1</w:t>
      </w:r>
      <w:r>
        <w:t>, X</w:t>
      </w:r>
      <w:r>
        <w:rPr>
          <w:vertAlign w:val="subscript"/>
        </w:rPr>
        <w:t xml:space="preserve">3 </w:t>
      </w:r>
      <w:r>
        <w:t>dan Y</w:t>
      </w:r>
      <w:r>
        <w:rPr>
          <w:vertAlign w:val="subscript"/>
        </w:rPr>
        <w:t>1</w:t>
      </w:r>
      <w:r>
        <w:t xml:space="preserve"> adalah konstan. Jika Frim Size meningkat 1 persen, maka Peringkat Sukuk akan meningkat sebesar 0,925 persen dengan asumsi bahwa X</w:t>
      </w:r>
      <w:r>
        <w:rPr>
          <w:vertAlign w:val="subscript"/>
        </w:rPr>
        <w:t>1</w:t>
      </w:r>
      <w:r>
        <w:t>, X</w:t>
      </w:r>
      <w:r>
        <w:rPr>
          <w:vertAlign w:val="subscript"/>
        </w:rPr>
        <w:t xml:space="preserve">3 </w:t>
      </w:r>
      <w:r>
        <w:t>dan Y</w:t>
      </w:r>
      <w:r>
        <w:rPr>
          <w:vertAlign w:val="subscript"/>
        </w:rPr>
        <w:t>1</w:t>
      </w:r>
      <w:r>
        <w:t xml:space="preserve"> adalah konstan. Jika </w:t>
      </w:r>
      <w:r>
        <w:lastRenderedPageBreak/>
        <w:t>Kinerja Perusahaan meningkat 1 persen, maka Peringkat Sukuk meningkat sebesar 0,329 persen dengan asumsi bahwa variabel X</w:t>
      </w:r>
      <w:r>
        <w:rPr>
          <w:vertAlign w:val="subscript"/>
        </w:rPr>
        <w:t>1</w:t>
      </w:r>
      <w:r>
        <w:t>, X</w:t>
      </w:r>
      <w:r>
        <w:rPr>
          <w:vertAlign w:val="subscript"/>
        </w:rPr>
        <w:t xml:space="preserve">2 </w:t>
      </w:r>
      <w:r>
        <w:t>dan X</w:t>
      </w:r>
      <w:r>
        <w:rPr>
          <w:vertAlign w:val="subscript"/>
        </w:rPr>
        <w:t>3</w:t>
      </w:r>
    </w:p>
    <w:p w14:paraId="423670CF" w14:textId="77777777" w:rsidR="00B762D9" w:rsidRDefault="00B762D9" w:rsidP="00B762D9">
      <w:pPr>
        <w:pStyle w:val="ListParagraph"/>
        <w:numPr>
          <w:ilvl w:val="0"/>
          <w:numId w:val="5"/>
        </w:numPr>
        <w:autoSpaceDE w:val="0"/>
        <w:autoSpaceDN w:val="0"/>
        <w:adjustRightInd w:val="0"/>
        <w:spacing w:after="0" w:line="480" w:lineRule="auto"/>
        <w:ind w:left="851"/>
        <w:jc w:val="both"/>
      </w:pPr>
      <w:r>
        <w:t>Uji Sobel</w:t>
      </w:r>
    </w:p>
    <w:p w14:paraId="3D9282E6" w14:textId="77777777" w:rsidR="00B762D9" w:rsidRDefault="00B762D9" w:rsidP="00B762D9">
      <w:pPr>
        <w:pStyle w:val="ListParagraph"/>
        <w:autoSpaceDE w:val="0"/>
        <w:autoSpaceDN w:val="0"/>
        <w:adjustRightInd w:val="0"/>
        <w:spacing w:after="0" w:line="480" w:lineRule="auto"/>
        <w:ind w:left="851" w:firstLine="425"/>
        <w:jc w:val="both"/>
      </w:pPr>
      <w:r>
        <w:t xml:space="preserve">Uji sobel dilakukan untuk melihat pengaruh mediasi yang ditunjukkan oleh perkalian koefisien hubungan variabel independen terhadap variabel mediasi dan variabel mediasi terhadap variabel dependen akan dilihat apakah segnifikan atau tidak. Karena </w:t>
      </w:r>
      <w:r w:rsidRPr="006C3817">
        <w:rPr>
          <w:i/>
        </w:rPr>
        <w:t>Likuiditas</w:t>
      </w:r>
      <w:r>
        <w:t xml:space="preserve"> tidak berpengaruh terhadap Kinerja Perusahaan sehingga hipotesis di tolak dan tidak dilakukan uji sobel. Berikut uji sobel variabel </w:t>
      </w:r>
      <w:r w:rsidRPr="006C3817">
        <w:rPr>
          <w:i/>
        </w:rPr>
        <w:t>Leverage</w:t>
      </w:r>
      <w:r>
        <w:t xml:space="preserve"> dan </w:t>
      </w:r>
      <w:r w:rsidRPr="006C3817">
        <w:rPr>
          <w:i/>
        </w:rPr>
        <w:t>Firm size</w:t>
      </w:r>
    </w:p>
    <w:p w14:paraId="38B49942" w14:textId="77777777" w:rsidR="00B762D9" w:rsidRDefault="00B762D9" w:rsidP="00B762D9">
      <w:pPr>
        <w:pStyle w:val="ListParagraph"/>
        <w:numPr>
          <w:ilvl w:val="0"/>
          <w:numId w:val="17"/>
        </w:numPr>
        <w:autoSpaceDE w:val="0"/>
        <w:autoSpaceDN w:val="0"/>
        <w:adjustRightInd w:val="0"/>
        <w:spacing w:after="0" w:line="480" w:lineRule="auto"/>
        <w:ind w:left="1276"/>
        <w:jc w:val="both"/>
      </w:pPr>
      <w:r>
        <w:t xml:space="preserve">Pengaruh </w:t>
      </w:r>
      <w:r w:rsidRPr="006C3817">
        <w:rPr>
          <w:i/>
        </w:rPr>
        <w:t>Leverage</w:t>
      </w:r>
      <w:r>
        <w:t xml:space="preserve"> terhadap Peringkat Sukuk dengan Kinerja Perusahaan sebagai variabel Intervening</w:t>
      </w:r>
    </w:p>
    <w:p w14:paraId="03683B71" w14:textId="77777777" w:rsidR="00B762D9" w:rsidRDefault="00B762D9" w:rsidP="00B762D9">
      <w:pPr>
        <w:pStyle w:val="ListParagraph"/>
        <w:autoSpaceDE w:val="0"/>
        <w:autoSpaceDN w:val="0"/>
        <w:adjustRightInd w:val="0"/>
        <w:spacing w:after="0" w:line="480" w:lineRule="auto"/>
        <w:ind w:left="1276"/>
        <w:jc w:val="both"/>
        <w:rPr>
          <w:rFonts w:eastAsiaTheme="minorEastAsia"/>
        </w:rPr>
      </w:pPr>
      <w:r>
        <w:t xml:space="preserve">Berdasarkan pengaruh mediasi yang ditunjukkan oleh perkalian koefisien </w:t>
      </w:r>
      <m:oMath>
        <m:r>
          <w:rPr>
            <w:rFonts w:ascii="Cambria Math" w:hAnsi="Cambria Math"/>
          </w:rPr>
          <m:t>-0,997×0,329=-0,328013</m:t>
        </m:r>
      </m:oMath>
      <w:r>
        <w:rPr>
          <w:rFonts w:eastAsiaTheme="minorEastAsia"/>
        </w:rPr>
        <w:t xml:space="preserve"> signifikan atau tidak, diuji dengan sobel test sebagai berikut:</w:t>
      </w:r>
    </w:p>
    <w:p w14:paraId="50BD15F2" w14:textId="77777777" w:rsidR="00B762D9" w:rsidRPr="00E66063" w:rsidRDefault="00B762D9" w:rsidP="00B762D9">
      <w:pPr>
        <w:pStyle w:val="ListParagraph"/>
        <w:autoSpaceDE w:val="0"/>
        <w:autoSpaceDN w:val="0"/>
        <w:adjustRightInd w:val="0"/>
        <w:spacing w:after="0" w:line="480" w:lineRule="auto"/>
        <w:ind w:left="1276"/>
        <w:jc w:val="both"/>
        <w:rPr>
          <w:rFonts w:eastAsiaTheme="minorEastAsia"/>
          <w:iCs/>
        </w:rPr>
      </w:pPr>
      <m:oMathPara>
        <m:oMathParaPr>
          <m:jc m:val="left"/>
        </m:oMathParaPr>
        <m:oMath>
          <m:r>
            <w:rPr>
              <w:rFonts w:ascii="Cambria Math" w:hAnsi="Cambria Math"/>
            </w:rPr>
            <m:t>Sab=</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b</m:t>
                  </m:r>
                </m:e>
                <m:sup>
                  <m:r>
                    <w:rPr>
                      <w:rFonts w:ascii="Cambria Math" w:hAnsi="Cambria Math"/>
                    </w:rPr>
                    <m:t>2</m:t>
                  </m:r>
                </m:sup>
              </m:sSup>
              <m:sSup>
                <m:sSupPr>
                  <m:ctrlPr>
                    <w:rPr>
                      <w:rFonts w:ascii="Cambria Math" w:hAnsi="Cambria Math"/>
                      <w:i/>
                    </w:rPr>
                  </m:ctrlPr>
                </m:sSupPr>
                <m:e>
                  <m:r>
                    <w:rPr>
                      <w:rFonts w:ascii="Cambria Math" w:hAnsi="Cambria Math"/>
                    </w:rPr>
                    <m:t>Sa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sSup>
                <m:sSupPr>
                  <m:ctrlPr>
                    <w:rPr>
                      <w:rFonts w:ascii="Cambria Math" w:hAnsi="Cambria Math"/>
                      <w:i/>
                    </w:rPr>
                  </m:ctrlPr>
                </m:sSupPr>
                <m:e>
                  <m:r>
                    <w:rPr>
                      <w:rFonts w:ascii="Cambria Math" w:hAnsi="Cambria Math"/>
                    </w:rPr>
                    <m:t>Sb</m:t>
                  </m:r>
                </m:e>
                <m:sup>
                  <m:r>
                    <w:rPr>
                      <w:rFonts w:ascii="Cambria Math" w:hAnsi="Cambria Math"/>
                    </w:rPr>
                    <m:t>2</m:t>
                  </m:r>
                </m:sup>
              </m:sSup>
            </m:e>
          </m:rad>
        </m:oMath>
      </m:oMathPara>
    </w:p>
    <w:p w14:paraId="00FFD217" w14:textId="77777777" w:rsidR="00B762D9" w:rsidRPr="00E66063" w:rsidRDefault="00B762D9" w:rsidP="00B762D9">
      <w:pPr>
        <w:pStyle w:val="ListParagraph"/>
        <w:autoSpaceDE w:val="0"/>
        <w:autoSpaceDN w:val="0"/>
        <w:adjustRightInd w:val="0"/>
        <w:spacing w:after="0" w:line="480" w:lineRule="auto"/>
        <w:ind w:left="1276"/>
        <w:jc w:val="both"/>
        <w:rPr>
          <w:rFonts w:eastAsiaTheme="minorEastAsia"/>
        </w:rPr>
      </w:pPr>
      <m:oMathPara>
        <m:oMathParaPr>
          <m:jc m:val="left"/>
        </m:oMathParaPr>
        <m:oMath>
          <m:r>
            <w:rPr>
              <w:rFonts w:ascii="Cambria Math" w:hAnsi="Cambria Math"/>
            </w:rPr>
            <m:t>Sab=</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(-0,833)</m:t>
                  </m:r>
                </m:e>
                <m:sup>
                  <m:r>
                    <w:rPr>
                      <w:rFonts w:ascii="Cambria Math" w:hAnsi="Cambria Math"/>
                    </w:rPr>
                    <m:t>2</m:t>
                  </m:r>
                </m:sup>
              </m:sSup>
              <m:sSup>
                <m:sSupPr>
                  <m:ctrlPr>
                    <w:rPr>
                      <w:rFonts w:ascii="Cambria Math" w:hAnsi="Cambria Math"/>
                      <w:i/>
                    </w:rPr>
                  </m:ctrlPr>
                </m:sSupPr>
                <m:e>
                  <m:r>
                    <w:rPr>
                      <w:rFonts w:ascii="Cambria Math" w:hAnsi="Cambria Math"/>
                    </w:rPr>
                    <m:t>(0,451)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(-1,923)</m:t>
                  </m:r>
                </m:e>
                <m:sup>
                  <m:r>
                    <w:rPr>
                      <w:rFonts w:ascii="Cambria Math" w:hAnsi="Cambria Math"/>
                    </w:rPr>
                    <m:t>2</m:t>
                  </m:r>
                </m:sup>
              </m:sSup>
              <m:sSup>
                <m:sSupPr>
                  <m:ctrlPr>
                    <w:rPr>
                      <w:rFonts w:ascii="Cambria Math" w:hAnsi="Cambria Math"/>
                      <w:i/>
                    </w:rPr>
                  </m:ctrlPr>
                </m:sSupPr>
                <m:e>
                  <m:r>
                    <w:rPr>
                      <w:rFonts w:ascii="Cambria Math" w:hAnsi="Cambria Math"/>
                    </w:rPr>
                    <m:t>(0,994)</m:t>
                  </m:r>
                </m:e>
                <m:sup>
                  <m:r>
                    <w:rPr>
                      <w:rFonts w:ascii="Cambria Math" w:hAnsi="Cambria Math"/>
                    </w:rPr>
                    <m:t>2</m:t>
                  </m:r>
                </m:sup>
              </m:sSup>
            </m:e>
          </m:rad>
        </m:oMath>
      </m:oMathPara>
    </w:p>
    <w:p w14:paraId="712B626B" w14:textId="77777777" w:rsidR="00B762D9" w:rsidRPr="00E66063" w:rsidRDefault="00B762D9" w:rsidP="00B762D9">
      <w:pPr>
        <w:autoSpaceDE w:val="0"/>
        <w:autoSpaceDN w:val="0"/>
        <w:adjustRightInd w:val="0"/>
        <w:spacing w:after="0" w:line="480" w:lineRule="auto"/>
        <w:ind w:left="1260"/>
        <w:rPr>
          <w:rFonts w:eastAsiaTheme="minorEastAsia"/>
        </w:rPr>
      </w:pPr>
      <m:oMath>
        <m:r>
          <w:rPr>
            <w:rFonts w:ascii="Cambria Math" w:hAnsi="Cambria Math"/>
          </w:rPr>
          <m:t>Sab=</m:t>
        </m:r>
        <m:rad>
          <m:radPr>
            <m:degHide m:val="1"/>
            <m:ctrlPr>
              <w:rPr>
                <w:rFonts w:ascii="Cambria Math" w:hAnsi="Cambria Math"/>
                <w:i/>
              </w:rPr>
            </m:ctrlPr>
          </m:radPr>
          <m:deg/>
          <m:e>
            <m:r>
              <w:rPr>
                <w:rFonts w:ascii="Cambria Math" w:hAnsi="Cambria Math"/>
              </w:rPr>
              <m:t>(0,693889×0,203401)+(3,697929×0,988036)</m:t>
            </m:r>
          </m:e>
        </m:rad>
      </m:oMath>
      <w:r>
        <w:rPr>
          <w:rFonts w:eastAsiaTheme="minorEastAsia"/>
        </w:rPr>
        <w:tab/>
        <w:t xml:space="preserve"> </w:t>
      </w:r>
      <m:oMath>
        <m:r>
          <w:rPr>
            <w:rFonts w:ascii="Cambria Math" w:hAnsi="Cambria Math"/>
          </w:rPr>
          <m:t>Sab=</m:t>
        </m:r>
        <m:rad>
          <m:radPr>
            <m:degHide m:val="1"/>
            <m:ctrlPr>
              <w:rPr>
                <w:rFonts w:ascii="Cambria Math" w:hAnsi="Cambria Math"/>
                <w:i/>
              </w:rPr>
            </m:ctrlPr>
          </m:radPr>
          <m:deg/>
          <m:e>
            <m:r>
              <w:rPr>
                <w:rFonts w:ascii="Cambria Math" w:hAnsi="Cambria Math"/>
              </w:rPr>
              <m:t>0,141137716489+3,653686977444</m:t>
            </m:r>
          </m:e>
        </m:rad>
      </m:oMath>
    </w:p>
    <w:p w14:paraId="286B8734" w14:textId="77777777" w:rsidR="00B762D9" w:rsidRDefault="00B762D9" w:rsidP="00B762D9">
      <w:pPr>
        <w:autoSpaceDE w:val="0"/>
        <w:autoSpaceDN w:val="0"/>
        <w:adjustRightInd w:val="0"/>
        <w:spacing w:after="0" w:line="480" w:lineRule="auto"/>
        <w:rPr>
          <w:rFonts w:eastAsiaTheme="minorEastAsia"/>
        </w:rPr>
      </w:pPr>
      <w:r>
        <w:rPr>
          <w:rFonts w:eastAsiaTheme="minorEastAsia"/>
        </w:rPr>
        <w:t xml:space="preserve">                     </w:t>
      </w:r>
      <m:oMath>
        <m:r>
          <w:rPr>
            <w:rFonts w:ascii="Cambria Math" w:hAnsi="Cambria Math"/>
          </w:rPr>
          <m:t>Sab=</m:t>
        </m:r>
        <m:rad>
          <m:radPr>
            <m:degHide m:val="1"/>
            <m:ctrlPr>
              <w:rPr>
                <w:rFonts w:ascii="Cambria Math" w:hAnsi="Cambria Math"/>
                <w:i/>
              </w:rPr>
            </m:ctrlPr>
          </m:radPr>
          <m:deg/>
          <m:e>
            <m:r>
              <w:rPr>
                <w:rFonts w:ascii="Cambria Math" w:hAnsi="Cambria Math"/>
              </w:rPr>
              <m:t>3,794824693933</m:t>
            </m:r>
          </m:e>
        </m:rad>
      </m:oMath>
    </w:p>
    <w:p w14:paraId="402E9D4C" w14:textId="77777777" w:rsidR="00B762D9" w:rsidRPr="00C555A9" w:rsidRDefault="00B762D9" w:rsidP="00B762D9">
      <w:pPr>
        <w:autoSpaceDE w:val="0"/>
        <w:autoSpaceDN w:val="0"/>
        <w:adjustRightInd w:val="0"/>
        <w:spacing w:after="0" w:line="480" w:lineRule="auto"/>
        <w:rPr>
          <w:rFonts w:eastAsiaTheme="minorEastAsia"/>
        </w:rPr>
      </w:pPr>
      <w:r>
        <w:rPr>
          <w:rFonts w:eastAsiaTheme="minorEastAsia"/>
        </w:rPr>
        <w:t xml:space="preserve">       </w:t>
      </w:r>
      <w:r>
        <w:rPr>
          <w:rFonts w:eastAsiaTheme="minorEastAsia"/>
        </w:rPr>
        <w:tab/>
        <w:t xml:space="preserve">         </w:t>
      </w:r>
      <m:oMath>
        <m:r>
          <w:rPr>
            <w:rFonts w:ascii="Cambria Math" w:hAnsi="Cambria Math"/>
          </w:rPr>
          <m:t>Sab=1,9480309786892</m:t>
        </m:r>
      </m:oMath>
    </w:p>
    <w:p w14:paraId="57554A6B" w14:textId="77777777" w:rsidR="00B762D9" w:rsidRDefault="00B762D9" w:rsidP="00B762D9">
      <w:pPr>
        <w:autoSpaceDE w:val="0"/>
        <w:autoSpaceDN w:val="0"/>
        <w:adjustRightInd w:val="0"/>
        <w:spacing w:after="0" w:line="480" w:lineRule="auto"/>
        <w:ind w:left="1276" w:firstLine="425"/>
        <w:jc w:val="both"/>
      </w:pPr>
      <w:r>
        <w:t>Berdasarkan hasil sab ini lalu dihitung nilai t statistik pengaruh mediasi dengan rumus sebagai berikut:</w:t>
      </w:r>
    </w:p>
    <w:p w14:paraId="7E14D497" w14:textId="77777777" w:rsidR="00B762D9" w:rsidRDefault="00B762D9" w:rsidP="00B762D9">
      <w:pPr>
        <w:autoSpaceDE w:val="0"/>
        <w:autoSpaceDN w:val="0"/>
        <w:adjustRightInd w:val="0"/>
        <w:spacing w:after="0" w:line="480" w:lineRule="auto"/>
        <w:ind w:left="1276" w:firstLine="425"/>
        <w:jc w:val="both"/>
      </w:pPr>
      <m:oMathPara>
        <m:oMath>
          <m:r>
            <w:rPr>
              <w:rFonts w:ascii="Cambria Math" w:hAnsi="Cambria Math"/>
            </w:rPr>
            <w:lastRenderedPageBreak/>
            <m:t>t=</m:t>
          </m:r>
          <m:f>
            <m:fPr>
              <m:ctrlPr>
                <w:rPr>
                  <w:rFonts w:ascii="Cambria Math" w:hAnsi="Cambria Math"/>
                  <w:i/>
                </w:rPr>
              </m:ctrlPr>
            </m:fPr>
            <m:num>
              <m:r>
                <w:rPr>
                  <w:rFonts w:ascii="Cambria Math" w:hAnsi="Cambria Math"/>
                </w:rPr>
                <m:t>ab</m:t>
              </m:r>
            </m:num>
            <m:den>
              <m:r>
                <w:rPr>
                  <w:rFonts w:ascii="Cambria Math" w:hAnsi="Cambria Math"/>
                </w:rPr>
                <m:t>Sab</m:t>
              </m:r>
            </m:den>
          </m:f>
        </m:oMath>
      </m:oMathPara>
    </w:p>
    <w:p w14:paraId="002CB060" w14:textId="77777777" w:rsidR="00B762D9" w:rsidRDefault="00B762D9" w:rsidP="00B762D9">
      <w:pPr>
        <w:autoSpaceDE w:val="0"/>
        <w:autoSpaceDN w:val="0"/>
        <w:adjustRightInd w:val="0"/>
        <w:spacing w:after="0" w:line="480" w:lineRule="auto"/>
        <w:ind w:left="1276" w:firstLine="425"/>
        <w:jc w:val="both"/>
      </w:pPr>
      <m:oMathPara>
        <m:oMath>
          <m:r>
            <w:rPr>
              <w:rFonts w:ascii="Cambria Math" w:hAnsi="Cambria Math"/>
            </w:rPr>
            <m:t>t=</m:t>
          </m:r>
          <m:f>
            <m:fPr>
              <m:ctrlPr>
                <w:rPr>
                  <w:rFonts w:ascii="Cambria Math" w:hAnsi="Cambria Math"/>
                  <w:i/>
                </w:rPr>
              </m:ctrlPr>
            </m:fPr>
            <m:num>
              <m:r>
                <w:rPr>
                  <w:rFonts w:ascii="Cambria Math" w:hAnsi="Cambria Math"/>
                </w:rPr>
                <m:t>-1,923×-0,833</m:t>
              </m:r>
            </m:num>
            <m:den>
              <m:r>
                <w:rPr>
                  <w:rFonts w:ascii="Cambria Math" w:hAnsi="Cambria Math"/>
                </w:rPr>
                <m:t>1,9480309786892</m:t>
              </m:r>
            </m:den>
          </m:f>
        </m:oMath>
      </m:oMathPara>
    </w:p>
    <w:p w14:paraId="4D770EBE" w14:textId="77777777" w:rsidR="00B762D9" w:rsidRPr="0096568C" w:rsidRDefault="00B762D9" w:rsidP="00B762D9">
      <w:pPr>
        <w:autoSpaceDE w:val="0"/>
        <w:autoSpaceDN w:val="0"/>
        <w:adjustRightInd w:val="0"/>
        <w:spacing w:after="0" w:line="480" w:lineRule="auto"/>
        <w:ind w:left="1276" w:firstLine="425"/>
        <w:jc w:val="both"/>
        <w:rPr>
          <w:rFonts w:eastAsiaTheme="minorEastAsia"/>
        </w:rPr>
      </w:pPr>
      <m:oMathPara>
        <m:oMath>
          <m:r>
            <w:rPr>
              <w:rFonts w:ascii="Cambria Math" w:hAnsi="Cambria Math"/>
            </w:rPr>
            <m:t>t=</m:t>
          </m:r>
          <m:f>
            <m:fPr>
              <m:ctrlPr>
                <w:rPr>
                  <w:rFonts w:ascii="Cambria Math" w:hAnsi="Cambria Math"/>
                  <w:i/>
                </w:rPr>
              </m:ctrlPr>
            </m:fPr>
            <m:num>
              <m:r>
                <w:rPr>
                  <w:rFonts w:ascii="Cambria Math" w:hAnsi="Cambria Math"/>
                </w:rPr>
                <m:t>1,601859</m:t>
              </m:r>
            </m:num>
            <m:den>
              <m:r>
                <w:rPr>
                  <w:rFonts w:ascii="Cambria Math" w:hAnsi="Cambria Math"/>
                </w:rPr>
                <m:t>1,9480309786892</m:t>
              </m:r>
            </m:den>
          </m:f>
        </m:oMath>
      </m:oMathPara>
    </w:p>
    <w:p w14:paraId="6B7D6DE2" w14:textId="77777777" w:rsidR="00B762D9" w:rsidRPr="0096568C" w:rsidRDefault="00B762D9" w:rsidP="00B762D9">
      <w:pPr>
        <w:autoSpaceDE w:val="0"/>
        <w:autoSpaceDN w:val="0"/>
        <w:adjustRightInd w:val="0"/>
        <w:spacing w:after="0" w:line="480" w:lineRule="auto"/>
        <w:ind w:left="1276" w:firstLine="425"/>
        <w:jc w:val="both"/>
        <w:rPr>
          <w:rFonts w:eastAsiaTheme="minorEastAsia"/>
        </w:rPr>
      </w:pPr>
      <m:oMathPara>
        <m:oMath>
          <m:r>
            <w:rPr>
              <w:rFonts w:ascii="Cambria Math" w:hAnsi="Cambria Math"/>
            </w:rPr>
            <m:t>t=0,8222964714235</m:t>
          </m:r>
        </m:oMath>
      </m:oMathPara>
    </w:p>
    <w:p w14:paraId="45ED5DAE" w14:textId="77777777" w:rsidR="00B762D9" w:rsidRDefault="00B762D9" w:rsidP="00B762D9">
      <w:pPr>
        <w:autoSpaceDE w:val="0"/>
        <w:autoSpaceDN w:val="0"/>
        <w:adjustRightInd w:val="0"/>
        <w:spacing w:after="0" w:line="480" w:lineRule="auto"/>
        <w:ind w:left="1276" w:firstLine="425"/>
        <w:jc w:val="both"/>
        <w:rPr>
          <w:rFonts w:eastAsiaTheme="minorEastAsia"/>
        </w:rPr>
      </w:pPr>
      <w:r>
        <w:rPr>
          <w:rFonts w:eastAsiaTheme="minorEastAsia"/>
        </w:rPr>
        <w:t xml:space="preserve">Signifikansi atas pengaruh </w:t>
      </w:r>
      <w:r w:rsidRPr="006C3817">
        <w:rPr>
          <w:rFonts w:eastAsiaTheme="minorEastAsia"/>
          <w:i/>
        </w:rPr>
        <w:t>Leverage</w:t>
      </w:r>
      <w:r>
        <w:rPr>
          <w:rFonts w:eastAsiaTheme="minorEastAsia"/>
        </w:rPr>
        <w:t xml:space="preserve"> terhadap Peringkat Sukuk melalui Kinerja Perusahaan dapat dilihat melalui P </w:t>
      </w:r>
      <w:r>
        <w:rPr>
          <w:rFonts w:eastAsiaTheme="minorEastAsia"/>
          <w:i/>
        </w:rPr>
        <w:t xml:space="preserve">Value Winnifred’s Mediation Program </w:t>
      </w:r>
      <w:r>
        <w:rPr>
          <w:rFonts w:eastAsiaTheme="minorEastAsia"/>
        </w:rPr>
        <w:t>(WIMP) sebagai berikut:</w:t>
      </w:r>
    </w:p>
    <w:p w14:paraId="3E2FA950" w14:textId="77777777" w:rsidR="00B762D9" w:rsidRDefault="00B762D9" w:rsidP="00B762D9">
      <w:pPr>
        <w:pStyle w:val="Caption"/>
      </w:pPr>
      <w:r>
        <w:rPr>
          <w:rFonts w:eastAsiaTheme="minorEastAsia"/>
          <w:noProof/>
        </w:rPr>
        <w:drawing>
          <wp:anchor distT="0" distB="0" distL="114300" distR="114300" simplePos="0" relativeHeight="251660288" behindDoc="0" locked="0" layoutInCell="1" allowOverlap="1" wp14:anchorId="67E11B1E" wp14:editId="41DA3932">
            <wp:simplePos x="0" y="0"/>
            <wp:positionH relativeFrom="margin">
              <wp:posOffset>762000</wp:posOffset>
            </wp:positionH>
            <wp:positionV relativeFrom="margin">
              <wp:posOffset>3053080</wp:posOffset>
            </wp:positionV>
            <wp:extent cx="4454525" cy="950595"/>
            <wp:effectExtent l="0" t="0" r="317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bel Leverage.png"/>
                    <pic:cNvPicPr/>
                  </pic:nvPicPr>
                  <pic:blipFill>
                    <a:blip r:embed="rId11">
                      <a:extLst>
                        <a:ext uri="{28A0092B-C50C-407E-A947-70E740481C1C}">
                          <a14:useLocalDpi xmlns:a14="http://schemas.microsoft.com/office/drawing/2010/main" val="0"/>
                        </a:ext>
                      </a:extLst>
                    </a:blip>
                    <a:stretch>
                      <a:fillRect/>
                    </a:stretch>
                  </pic:blipFill>
                  <pic:spPr>
                    <a:xfrm>
                      <a:off x="0" y="0"/>
                      <a:ext cx="4454525" cy="950595"/>
                    </a:xfrm>
                    <a:prstGeom prst="rect">
                      <a:avLst/>
                    </a:prstGeom>
                  </pic:spPr>
                </pic:pic>
              </a:graphicData>
            </a:graphic>
            <wp14:sizeRelH relativeFrom="margin">
              <wp14:pctWidth>0</wp14:pctWidth>
            </wp14:sizeRelH>
            <wp14:sizeRelV relativeFrom="margin">
              <wp14:pctHeight>0</wp14:pctHeight>
            </wp14:sizeRelV>
          </wp:anchor>
        </w:drawing>
      </w:r>
    </w:p>
    <w:p w14:paraId="457F3861" w14:textId="77777777" w:rsidR="00B762D9" w:rsidRDefault="00B762D9" w:rsidP="00B762D9">
      <w:pPr>
        <w:pStyle w:val="Caption"/>
      </w:pPr>
    </w:p>
    <w:p w14:paraId="3CA2C4AB" w14:textId="77777777" w:rsidR="00B762D9" w:rsidRDefault="00B762D9" w:rsidP="00B762D9"/>
    <w:p w14:paraId="4B5FAF62" w14:textId="77777777" w:rsidR="00B762D9" w:rsidRPr="00DC04E3" w:rsidRDefault="00B762D9" w:rsidP="00B762D9"/>
    <w:p w14:paraId="30D82595" w14:textId="77777777" w:rsidR="00B762D9" w:rsidRDefault="00B762D9" w:rsidP="00B762D9">
      <w:pPr>
        <w:pStyle w:val="Caption"/>
        <w:spacing w:after="0"/>
        <w:jc w:val="center"/>
        <w:rPr>
          <w:i w:val="0"/>
          <w:color w:val="auto"/>
          <w:sz w:val="24"/>
          <w:szCs w:val="24"/>
        </w:rPr>
      </w:pPr>
      <w:bookmarkStart w:id="30" w:name="_Toc171015917"/>
      <w:r w:rsidRPr="00457EEF">
        <w:rPr>
          <w:i w:val="0"/>
          <w:color w:val="auto"/>
          <w:sz w:val="24"/>
          <w:szCs w:val="24"/>
        </w:rPr>
        <w:t xml:space="preserve">Gambar </w:t>
      </w:r>
      <w:r w:rsidRPr="00457EEF">
        <w:rPr>
          <w:i w:val="0"/>
          <w:color w:val="auto"/>
          <w:sz w:val="24"/>
          <w:szCs w:val="24"/>
        </w:rPr>
        <w:fldChar w:fldCharType="begin"/>
      </w:r>
      <w:r w:rsidRPr="00457EEF">
        <w:rPr>
          <w:i w:val="0"/>
          <w:color w:val="auto"/>
          <w:sz w:val="24"/>
          <w:szCs w:val="24"/>
        </w:rPr>
        <w:instrText xml:space="preserve"> SEQ Gambar \* ARABIC </w:instrText>
      </w:r>
      <w:r w:rsidRPr="00457EEF">
        <w:rPr>
          <w:i w:val="0"/>
          <w:color w:val="auto"/>
          <w:sz w:val="24"/>
          <w:szCs w:val="24"/>
        </w:rPr>
        <w:fldChar w:fldCharType="separate"/>
      </w:r>
      <w:r>
        <w:rPr>
          <w:i w:val="0"/>
          <w:noProof/>
          <w:color w:val="auto"/>
          <w:sz w:val="24"/>
          <w:szCs w:val="24"/>
        </w:rPr>
        <w:t>7</w:t>
      </w:r>
      <w:bookmarkEnd w:id="30"/>
      <w:r w:rsidRPr="00457EEF">
        <w:rPr>
          <w:i w:val="0"/>
          <w:color w:val="auto"/>
          <w:sz w:val="24"/>
          <w:szCs w:val="24"/>
        </w:rPr>
        <w:fldChar w:fldCharType="end"/>
      </w:r>
    </w:p>
    <w:p w14:paraId="6F269CF1" w14:textId="77777777" w:rsidR="00B762D9" w:rsidRDefault="00B762D9" w:rsidP="00B762D9">
      <w:pPr>
        <w:spacing w:after="0" w:line="240" w:lineRule="auto"/>
        <w:jc w:val="center"/>
      </w:pPr>
      <w:r>
        <w:t>Hasil Uji Efek Intervening Hipotesis 8 Dengan WIMP</w:t>
      </w:r>
    </w:p>
    <w:p w14:paraId="375FC542" w14:textId="77777777" w:rsidR="00B762D9" w:rsidRPr="00457EEF" w:rsidRDefault="00B762D9" w:rsidP="00B762D9">
      <w:pPr>
        <w:spacing w:line="240" w:lineRule="auto"/>
        <w:jc w:val="center"/>
      </w:pPr>
    </w:p>
    <w:p w14:paraId="701F4A9E" w14:textId="77777777" w:rsidR="00B762D9" w:rsidRDefault="00B762D9" w:rsidP="00B762D9">
      <w:pPr>
        <w:autoSpaceDE w:val="0"/>
        <w:autoSpaceDN w:val="0"/>
        <w:adjustRightInd w:val="0"/>
        <w:spacing w:after="0" w:line="480" w:lineRule="auto"/>
        <w:ind w:left="1276" w:firstLine="425"/>
        <w:jc w:val="both"/>
      </w:pPr>
      <w:r>
        <w:t>Karena t</w:t>
      </w:r>
      <w:r w:rsidRPr="009351E4">
        <w:rPr>
          <w:vertAlign w:val="subscript"/>
        </w:rPr>
        <w:t>hitung</w:t>
      </w:r>
      <w:r>
        <w:t>= 0,82229647 lebih kecil dari t</w:t>
      </w:r>
      <w:r w:rsidRPr="009351E4">
        <w:rPr>
          <w:vertAlign w:val="subscript"/>
        </w:rPr>
        <w:t>tabel</w:t>
      </w:r>
      <w:r>
        <w:t xml:space="preserve"> yaitu sebesar 2,030 dengan tingkat signifikan di atas 0,05 yaitu sebesar 0,41 maka dapat disimpulkan bahwa koefisien mediasi pada hubungan antara </w:t>
      </w:r>
      <w:r w:rsidRPr="006C3817">
        <w:rPr>
          <w:i/>
        </w:rPr>
        <w:t>Leverage</w:t>
      </w:r>
      <w:r>
        <w:t xml:space="preserve"> dan peringkat sukuk tidak signifikan. Sehingga Kinerja Perusahaan tidak dapat menjadi variabel Intervening pada </w:t>
      </w:r>
      <w:r w:rsidRPr="006C3817">
        <w:rPr>
          <w:i/>
        </w:rPr>
        <w:t>Leverage</w:t>
      </w:r>
      <w:r>
        <w:t xml:space="preserve"> terhadap Peringkat Sukuk.</w:t>
      </w:r>
    </w:p>
    <w:p w14:paraId="7B7E80D6" w14:textId="77777777" w:rsidR="00B762D9" w:rsidRDefault="00B762D9" w:rsidP="00B762D9">
      <w:pPr>
        <w:autoSpaceDE w:val="0"/>
        <w:autoSpaceDN w:val="0"/>
        <w:adjustRightInd w:val="0"/>
        <w:spacing w:after="0" w:line="480" w:lineRule="auto"/>
        <w:ind w:left="1276" w:firstLine="425"/>
        <w:jc w:val="both"/>
      </w:pPr>
    </w:p>
    <w:p w14:paraId="3F21923F" w14:textId="77777777" w:rsidR="00B762D9" w:rsidRDefault="00B762D9" w:rsidP="00B762D9">
      <w:pPr>
        <w:autoSpaceDE w:val="0"/>
        <w:autoSpaceDN w:val="0"/>
        <w:adjustRightInd w:val="0"/>
        <w:spacing w:after="0" w:line="480" w:lineRule="auto"/>
        <w:ind w:left="1276" w:firstLine="425"/>
        <w:jc w:val="both"/>
      </w:pPr>
    </w:p>
    <w:p w14:paraId="05F44226" w14:textId="77777777" w:rsidR="00B762D9" w:rsidRDefault="00B762D9" w:rsidP="00B762D9">
      <w:pPr>
        <w:autoSpaceDE w:val="0"/>
        <w:autoSpaceDN w:val="0"/>
        <w:adjustRightInd w:val="0"/>
        <w:spacing w:after="0" w:line="480" w:lineRule="auto"/>
        <w:ind w:left="1276" w:firstLine="425"/>
        <w:jc w:val="both"/>
      </w:pPr>
    </w:p>
    <w:p w14:paraId="069A5552" w14:textId="77777777" w:rsidR="00B762D9" w:rsidRDefault="00B762D9" w:rsidP="00B762D9">
      <w:pPr>
        <w:pStyle w:val="ListParagraph"/>
        <w:numPr>
          <w:ilvl w:val="0"/>
          <w:numId w:val="17"/>
        </w:numPr>
        <w:autoSpaceDE w:val="0"/>
        <w:autoSpaceDN w:val="0"/>
        <w:adjustRightInd w:val="0"/>
        <w:spacing w:after="0" w:line="480" w:lineRule="auto"/>
        <w:ind w:left="1276"/>
        <w:jc w:val="both"/>
      </w:pPr>
      <w:r>
        <w:lastRenderedPageBreak/>
        <w:t xml:space="preserve">Pengaruh </w:t>
      </w:r>
      <w:r>
        <w:rPr>
          <w:i/>
        </w:rPr>
        <w:t>Firm Size</w:t>
      </w:r>
      <w:r>
        <w:t xml:space="preserve"> terhadap Peringkat Sukuk dengan Kinerja Perusahaan sebagai variabel Intervening</w:t>
      </w:r>
    </w:p>
    <w:p w14:paraId="69C7D007" w14:textId="77777777" w:rsidR="00B762D9" w:rsidRDefault="00B762D9" w:rsidP="00B762D9">
      <w:pPr>
        <w:pStyle w:val="ListParagraph"/>
        <w:autoSpaceDE w:val="0"/>
        <w:autoSpaceDN w:val="0"/>
        <w:adjustRightInd w:val="0"/>
        <w:spacing w:after="0" w:line="480" w:lineRule="auto"/>
        <w:ind w:left="1276"/>
        <w:jc w:val="both"/>
        <w:rPr>
          <w:rFonts w:eastAsiaTheme="minorEastAsia"/>
        </w:rPr>
      </w:pPr>
      <w:r>
        <w:t xml:space="preserve">Berdasarkan pengaruh mediasi yang ditunjukkan oleh perkalian koefisien </w:t>
      </w:r>
      <m:oMath>
        <m:r>
          <w:rPr>
            <w:rFonts w:ascii="Cambria Math" w:hAnsi="Cambria Math"/>
          </w:rPr>
          <m:t>-0,028×0,329=-0,009212</m:t>
        </m:r>
      </m:oMath>
      <w:r>
        <w:rPr>
          <w:rFonts w:eastAsiaTheme="minorEastAsia"/>
        </w:rPr>
        <w:t xml:space="preserve"> signifikan atau tidak, diuji dengan sobel test sebagai berikut:</w:t>
      </w:r>
    </w:p>
    <w:p w14:paraId="318480F3" w14:textId="77777777" w:rsidR="00B762D9" w:rsidRPr="00E66063" w:rsidRDefault="00B762D9" w:rsidP="00B762D9">
      <w:pPr>
        <w:pStyle w:val="ListParagraph"/>
        <w:autoSpaceDE w:val="0"/>
        <w:autoSpaceDN w:val="0"/>
        <w:adjustRightInd w:val="0"/>
        <w:spacing w:after="0" w:line="480" w:lineRule="auto"/>
        <w:ind w:left="1276"/>
        <w:jc w:val="both"/>
        <w:rPr>
          <w:rFonts w:eastAsiaTheme="minorEastAsia"/>
          <w:iCs/>
        </w:rPr>
      </w:pPr>
      <m:oMathPara>
        <m:oMathParaPr>
          <m:jc m:val="left"/>
        </m:oMathParaPr>
        <m:oMath>
          <m:r>
            <w:rPr>
              <w:rFonts w:ascii="Cambria Math" w:hAnsi="Cambria Math"/>
            </w:rPr>
            <m:t>Sab=</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b</m:t>
                  </m:r>
                </m:e>
                <m:sup>
                  <m:r>
                    <w:rPr>
                      <w:rFonts w:ascii="Cambria Math" w:hAnsi="Cambria Math"/>
                    </w:rPr>
                    <m:t>2</m:t>
                  </m:r>
                </m:sup>
              </m:sSup>
              <m:sSup>
                <m:sSupPr>
                  <m:ctrlPr>
                    <w:rPr>
                      <w:rFonts w:ascii="Cambria Math" w:hAnsi="Cambria Math"/>
                      <w:i/>
                    </w:rPr>
                  </m:ctrlPr>
                </m:sSupPr>
                <m:e>
                  <m:r>
                    <w:rPr>
                      <w:rFonts w:ascii="Cambria Math" w:hAnsi="Cambria Math"/>
                    </w:rPr>
                    <m:t>Sa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sSup>
                <m:sSupPr>
                  <m:ctrlPr>
                    <w:rPr>
                      <w:rFonts w:ascii="Cambria Math" w:hAnsi="Cambria Math"/>
                      <w:i/>
                    </w:rPr>
                  </m:ctrlPr>
                </m:sSupPr>
                <m:e>
                  <m:r>
                    <w:rPr>
                      <w:rFonts w:ascii="Cambria Math" w:hAnsi="Cambria Math"/>
                    </w:rPr>
                    <m:t>Sb</m:t>
                  </m:r>
                </m:e>
                <m:sup>
                  <m:r>
                    <w:rPr>
                      <w:rFonts w:ascii="Cambria Math" w:hAnsi="Cambria Math"/>
                    </w:rPr>
                    <m:t>2</m:t>
                  </m:r>
                </m:sup>
              </m:sSup>
            </m:e>
          </m:rad>
        </m:oMath>
      </m:oMathPara>
    </w:p>
    <w:p w14:paraId="4353AD0A" w14:textId="77777777" w:rsidR="00B762D9" w:rsidRPr="00E66063" w:rsidRDefault="00B762D9" w:rsidP="00B762D9">
      <w:pPr>
        <w:pStyle w:val="ListParagraph"/>
        <w:autoSpaceDE w:val="0"/>
        <w:autoSpaceDN w:val="0"/>
        <w:adjustRightInd w:val="0"/>
        <w:spacing w:after="0" w:line="480" w:lineRule="auto"/>
        <w:ind w:left="1276"/>
        <w:jc w:val="both"/>
        <w:rPr>
          <w:rFonts w:eastAsiaTheme="minorEastAsia"/>
        </w:rPr>
      </w:pPr>
      <m:oMathPara>
        <m:oMathParaPr>
          <m:jc m:val="left"/>
        </m:oMathParaPr>
        <m:oMath>
          <m:r>
            <w:rPr>
              <w:rFonts w:ascii="Cambria Math" w:hAnsi="Cambria Math"/>
            </w:rPr>
            <m:t>Sab=</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(60,422)</m:t>
                  </m:r>
                </m:e>
                <m:sup>
                  <m:r>
                    <w:rPr>
                      <w:rFonts w:ascii="Cambria Math" w:hAnsi="Cambria Math"/>
                    </w:rPr>
                    <m:t>2</m:t>
                  </m:r>
                </m:sup>
              </m:sSup>
              <m:sSup>
                <m:sSupPr>
                  <m:ctrlPr>
                    <w:rPr>
                      <w:rFonts w:ascii="Cambria Math" w:hAnsi="Cambria Math"/>
                      <w:i/>
                    </w:rPr>
                  </m:ctrlPr>
                </m:sSupPr>
                <m:e>
                  <m:r>
                    <w:rPr>
                      <w:rFonts w:ascii="Cambria Math" w:hAnsi="Cambria Math"/>
                    </w:rPr>
                    <m:t>(6,646)</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(16,061)</m:t>
                  </m:r>
                </m:e>
                <m:sup>
                  <m:r>
                    <w:rPr>
                      <w:rFonts w:ascii="Cambria Math" w:hAnsi="Cambria Math"/>
                    </w:rPr>
                    <m:t>2</m:t>
                  </m:r>
                </m:sup>
              </m:sSup>
              <m:sSup>
                <m:sSupPr>
                  <m:ctrlPr>
                    <w:rPr>
                      <w:rFonts w:ascii="Cambria Math" w:hAnsi="Cambria Math"/>
                      <w:i/>
                    </w:rPr>
                  </m:ctrlPr>
                </m:sSupPr>
                <m:e>
                  <m:r>
                    <w:rPr>
                      <w:rFonts w:ascii="Cambria Math" w:hAnsi="Cambria Math"/>
                    </w:rPr>
                    <m:t>(12,768)</m:t>
                  </m:r>
                </m:e>
                <m:sup>
                  <m:r>
                    <w:rPr>
                      <w:rFonts w:ascii="Cambria Math" w:hAnsi="Cambria Math"/>
                    </w:rPr>
                    <m:t>2</m:t>
                  </m:r>
                </m:sup>
              </m:sSup>
            </m:e>
          </m:rad>
        </m:oMath>
      </m:oMathPara>
    </w:p>
    <w:p w14:paraId="7C222C66" w14:textId="77777777" w:rsidR="00B762D9" w:rsidRPr="00E66063" w:rsidRDefault="00B762D9" w:rsidP="00B762D9">
      <w:pPr>
        <w:autoSpaceDE w:val="0"/>
        <w:autoSpaceDN w:val="0"/>
        <w:adjustRightInd w:val="0"/>
        <w:spacing w:after="0" w:line="480" w:lineRule="auto"/>
        <w:ind w:left="1260"/>
        <w:rPr>
          <w:rFonts w:eastAsiaTheme="minorEastAsia"/>
        </w:rPr>
      </w:pPr>
      <m:oMath>
        <m:r>
          <w:rPr>
            <w:rFonts w:ascii="Cambria Math" w:hAnsi="Cambria Math"/>
          </w:rPr>
          <m:t>Sab=</m:t>
        </m:r>
        <m:rad>
          <m:radPr>
            <m:degHide m:val="1"/>
            <m:ctrlPr>
              <w:rPr>
                <w:rFonts w:ascii="Cambria Math" w:hAnsi="Cambria Math"/>
                <w:i/>
              </w:rPr>
            </m:ctrlPr>
          </m:radPr>
          <m:deg/>
          <m:e>
            <m:r>
              <w:rPr>
                <w:rFonts w:ascii="Cambria Math" w:hAnsi="Cambria Math"/>
              </w:rPr>
              <m:t>(3.650,82×44,17)+(257,956×163,022)</m:t>
            </m:r>
          </m:e>
        </m:rad>
      </m:oMath>
      <w:r>
        <w:rPr>
          <w:rFonts w:eastAsiaTheme="minorEastAsia"/>
        </w:rPr>
        <w:tab/>
      </w:r>
      <w:r>
        <w:rPr>
          <w:rFonts w:eastAsiaTheme="minorEastAsia"/>
        </w:rPr>
        <w:tab/>
        <w:t xml:space="preserve"> </w:t>
      </w:r>
      <m:oMath>
        <m:r>
          <w:rPr>
            <w:rFonts w:ascii="Cambria Math" w:hAnsi="Cambria Math"/>
          </w:rPr>
          <m:t>Sab=</m:t>
        </m:r>
        <m:rad>
          <m:radPr>
            <m:degHide m:val="1"/>
            <m:ctrlPr>
              <w:rPr>
                <w:rFonts w:ascii="Cambria Math" w:hAnsi="Cambria Math"/>
                <w:i/>
              </w:rPr>
            </m:ctrlPr>
          </m:radPr>
          <m:deg/>
          <m:e>
            <m:r>
              <w:rPr>
                <w:rFonts w:ascii="Cambria Math" w:hAnsi="Cambria Math"/>
              </w:rPr>
              <m:t>161.254,13761071+42.052,412148655</m:t>
            </m:r>
          </m:e>
        </m:rad>
      </m:oMath>
    </w:p>
    <w:p w14:paraId="460E481B" w14:textId="77777777" w:rsidR="00B762D9" w:rsidRDefault="00B762D9" w:rsidP="00B762D9">
      <w:pPr>
        <w:autoSpaceDE w:val="0"/>
        <w:autoSpaceDN w:val="0"/>
        <w:adjustRightInd w:val="0"/>
        <w:spacing w:after="0" w:line="480" w:lineRule="auto"/>
        <w:rPr>
          <w:rFonts w:eastAsiaTheme="minorEastAsia"/>
        </w:rPr>
      </w:pPr>
      <w:r>
        <w:rPr>
          <w:rFonts w:eastAsiaTheme="minorEastAsia"/>
        </w:rPr>
        <w:t xml:space="preserve">                     </w:t>
      </w:r>
      <m:oMath>
        <m:r>
          <w:rPr>
            <w:rFonts w:ascii="Cambria Math" w:hAnsi="Cambria Math"/>
          </w:rPr>
          <m:t>Sab=</m:t>
        </m:r>
        <m:rad>
          <m:radPr>
            <m:degHide m:val="1"/>
            <m:ctrlPr>
              <w:rPr>
                <w:rFonts w:ascii="Cambria Math" w:hAnsi="Cambria Math"/>
                <w:i/>
              </w:rPr>
            </m:ctrlPr>
          </m:radPr>
          <m:deg/>
          <m:e>
            <m:r>
              <w:rPr>
                <w:rFonts w:ascii="Cambria Math" w:hAnsi="Cambria Math"/>
              </w:rPr>
              <m:t>203.306,54975936</m:t>
            </m:r>
          </m:e>
        </m:rad>
      </m:oMath>
    </w:p>
    <w:p w14:paraId="2CF101CF" w14:textId="77777777" w:rsidR="00B762D9" w:rsidRPr="00C555A9" w:rsidRDefault="00B762D9" w:rsidP="00B762D9">
      <w:pPr>
        <w:autoSpaceDE w:val="0"/>
        <w:autoSpaceDN w:val="0"/>
        <w:adjustRightInd w:val="0"/>
        <w:spacing w:after="0" w:line="480" w:lineRule="auto"/>
        <w:rPr>
          <w:rFonts w:eastAsiaTheme="minorEastAsia"/>
        </w:rPr>
      </w:pPr>
      <w:r>
        <w:rPr>
          <w:rFonts w:eastAsiaTheme="minorEastAsia"/>
        </w:rPr>
        <w:t xml:space="preserve">       </w:t>
      </w:r>
      <w:r>
        <w:rPr>
          <w:rFonts w:eastAsiaTheme="minorEastAsia"/>
        </w:rPr>
        <w:tab/>
        <w:t xml:space="preserve">         </w:t>
      </w:r>
      <m:oMath>
        <m:r>
          <w:rPr>
            <w:rFonts w:ascii="Cambria Math" w:hAnsi="Cambria Math"/>
          </w:rPr>
          <m:t>Sab=450,89527582285</m:t>
        </m:r>
      </m:oMath>
    </w:p>
    <w:p w14:paraId="34DF3F69" w14:textId="77777777" w:rsidR="00B762D9" w:rsidRDefault="00B762D9" w:rsidP="00B762D9">
      <w:pPr>
        <w:autoSpaceDE w:val="0"/>
        <w:autoSpaceDN w:val="0"/>
        <w:adjustRightInd w:val="0"/>
        <w:spacing w:after="0" w:line="480" w:lineRule="auto"/>
        <w:ind w:left="1276" w:firstLine="425"/>
        <w:jc w:val="both"/>
      </w:pPr>
      <w:r>
        <w:t>Berdasarkan hasil sab ini lalu dihitung nilai t statistik pengaruh mediasi dengan rumus sebagai berikut:</w:t>
      </w:r>
    </w:p>
    <w:p w14:paraId="7390777B" w14:textId="77777777" w:rsidR="00B762D9" w:rsidRDefault="00B762D9" w:rsidP="00B762D9">
      <w:pPr>
        <w:autoSpaceDE w:val="0"/>
        <w:autoSpaceDN w:val="0"/>
        <w:adjustRightInd w:val="0"/>
        <w:spacing w:after="0" w:line="480" w:lineRule="auto"/>
        <w:ind w:left="1276" w:firstLine="425"/>
        <w:jc w:val="both"/>
      </w:pPr>
      <m:oMathPara>
        <m:oMath>
          <m:r>
            <w:rPr>
              <w:rFonts w:ascii="Cambria Math" w:hAnsi="Cambria Math"/>
            </w:rPr>
            <m:t>t=</m:t>
          </m:r>
          <m:f>
            <m:fPr>
              <m:ctrlPr>
                <w:rPr>
                  <w:rFonts w:ascii="Cambria Math" w:hAnsi="Cambria Math"/>
                  <w:i/>
                </w:rPr>
              </m:ctrlPr>
            </m:fPr>
            <m:num>
              <m:r>
                <w:rPr>
                  <w:rFonts w:ascii="Cambria Math" w:hAnsi="Cambria Math"/>
                </w:rPr>
                <m:t>ab</m:t>
              </m:r>
            </m:num>
            <m:den>
              <m:r>
                <w:rPr>
                  <w:rFonts w:ascii="Cambria Math" w:hAnsi="Cambria Math"/>
                </w:rPr>
                <m:t>Sab</m:t>
              </m:r>
            </m:den>
          </m:f>
        </m:oMath>
      </m:oMathPara>
    </w:p>
    <w:p w14:paraId="0844AFCF" w14:textId="77777777" w:rsidR="00B762D9" w:rsidRDefault="00B762D9" w:rsidP="00B762D9">
      <w:pPr>
        <w:autoSpaceDE w:val="0"/>
        <w:autoSpaceDN w:val="0"/>
        <w:adjustRightInd w:val="0"/>
        <w:spacing w:after="0" w:line="480" w:lineRule="auto"/>
        <w:ind w:left="1276" w:firstLine="425"/>
        <w:jc w:val="both"/>
      </w:pPr>
      <m:oMathPara>
        <m:oMath>
          <m:r>
            <w:rPr>
              <w:rFonts w:ascii="Cambria Math" w:hAnsi="Cambria Math"/>
            </w:rPr>
            <m:t>t=</m:t>
          </m:r>
          <m:f>
            <m:fPr>
              <m:ctrlPr>
                <w:rPr>
                  <w:rFonts w:ascii="Cambria Math" w:hAnsi="Cambria Math"/>
                  <w:i/>
                </w:rPr>
              </m:ctrlPr>
            </m:fPr>
            <m:num>
              <m:r>
                <w:rPr>
                  <w:rFonts w:ascii="Cambria Math" w:hAnsi="Cambria Math"/>
                </w:rPr>
                <m:t>16,061×60,422</m:t>
              </m:r>
            </m:num>
            <m:den>
              <m:r>
                <w:rPr>
                  <w:rFonts w:ascii="Cambria Math" w:hAnsi="Cambria Math"/>
                </w:rPr>
                <m:t>450,89527582285</m:t>
              </m:r>
            </m:den>
          </m:f>
        </m:oMath>
      </m:oMathPara>
    </w:p>
    <w:p w14:paraId="4E195112" w14:textId="77777777" w:rsidR="00B762D9" w:rsidRPr="0096568C" w:rsidRDefault="00B762D9" w:rsidP="00B762D9">
      <w:pPr>
        <w:autoSpaceDE w:val="0"/>
        <w:autoSpaceDN w:val="0"/>
        <w:adjustRightInd w:val="0"/>
        <w:spacing w:after="0" w:line="480" w:lineRule="auto"/>
        <w:ind w:left="1276" w:firstLine="425"/>
        <w:jc w:val="both"/>
        <w:rPr>
          <w:rFonts w:eastAsiaTheme="minorEastAsia"/>
        </w:rPr>
      </w:pPr>
      <m:oMathPara>
        <m:oMath>
          <m:r>
            <w:rPr>
              <w:rFonts w:ascii="Cambria Math" w:hAnsi="Cambria Math"/>
            </w:rPr>
            <m:t>t=</m:t>
          </m:r>
          <m:f>
            <m:fPr>
              <m:ctrlPr>
                <w:rPr>
                  <w:rFonts w:ascii="Cambria Math" w:hAnsi="Cambria Math"/>
                  <w:i/>
                </w:rPr>
              </m:ctrlPr>
            </m:fPr>
            <m:num>
              <m:r>
                <w:rPr>
                  <w:rFonts w:ascii="Cambria Math" w:hAnsi="Cambria Math"/>
                </w:rPr>
                <m:t>970,437742</m:t>
              </m:r>
            </m:num>
            <m:den>
              <m:r>
                <w:rPr>
                  <w:rFonts w:ascii="Cambria Math" w:hAnsi="Cambria Math"/>
                </w:rPr>
                <m:t>450,89527582285</m:t>
              </m:r>
            </m:den>
          </m:f>
        </m:oMath>
      </m:oMathPara>
    </w:p>
    <w:p w14:paraId="3C47F435" w14:textId="77777777" w:rsidR="00B762D9" w:rsidRPr="0096568C" w:rsidRDefault="00B762D9" w:rsidP="00B762D9">
      <w:pPr>
        <w:autoSpaceDE w:val="0"/>
        <w:autoSpaceDN w:val="0"/>
        <w:adjustRightInd w:val="0"/>
        <w:spacing w:after="0" w:line="480" w:lineRule="auto"/>
        <w:ind w:left="1276" w:firstLine="425"/>
        <w:jc w:val="both"/>
        <w:rPr>
          <w:rFonts w:eastAsiaTheme="minorEastAsia"/>
        </w:rPr>
      </w:pPr>
      <m:oMathPara>
        <m:oMath>
          <m:r>
            <w:rPr>
              <w:rFonts w:ascii="Cambria Math" w:hAnsi="Cambria Math"/>
            </w:rPr>
            <m:t>t=2,1522464173726</m:t>
          </m:r>
        </m:oMath>
      </m:oMathPara>
    </w:p>
    <w:p w14:paraId="2F7078D6" w14:textId="77777777" w:rsidR="00B762D9" w:rsidRDefault="00B762D9" w:rsidP="00B762D9">
      <w:pPr>
        <w:autoSpaceDE w:val="0"/>
        <w:autoSpaceDN w:val="0"/>
        <w:adjustRightInd w:val="0"/>
        <w:spacing w:after="0" w:line="480" w:lineRule="auto"/>
        <w:ind w:left="1276" w:firstLine="425"/>
        <w:jc w:val="both"/>
        <w:rPr>
          <w:rFonts w:eastAsiaTheme="minorEastAsia"/>
        </w:rPr>
      </w:pPr>
      <w:r>
        <w:rPr>
          <w:rFonts w:eastAsiaTheme="minorEastAsia"/>
        </w:rPr>
        <w:t xml:space="preserve">Signifikansi atas pengaruh </w:t>
      </w:r>
      <w:r w:rsidRPr="006C3817">
        <w:rPr>
          <w:rFonts w:eastAsiaTheme="minorEastAsia"/>
          <w:i/>
        </w:rPr>
        <w:t>Leverage</w:t>
      </w:r>
      <w:r>
        <w:rPr>
          <w:rFonts w:eastAsiaTheme="minorEastAsia"/>
        </w:rPr>
        <w:t xml:space="preserve"> terhadap Peringkat Sukuk melalui Kinerja Perusahaan dapat dilihat melalui P </w:t>
      </w:r>
      <w:r>
        <w:rPr>
          <w:rFonts w:eastAsiaTheme="minorEastAsia"/>
          <w:i/>
        </w:rPr>
        <w:t xml:space="preserve">Value Winnifred’s Mediation Program </w:t>
      </w:r>
      <w:r>
        <w:rPr>
          <w:rFonts w:eastAsiaTheme="minorEastAsia"/>
        </w:rPr>
        <w:t>(WIMP) sebagai berikut:</w:t>
      </w:r>
    </w:p>
    <w:p w14:paraId="08D86C95" w14:textId="77777777" w:rsidR="00B762D9" w:rsidRDefault="00B762D9" w:rsidP="00B762D9">
      <w:pPr>
        <w:pStyle w:val="Caption"/>
      </w:pPr>
      <w:r>
        <w:rPr>
          <w:rFonts w:eastAsiaTheme="minorEastAsia"/>
          <w:noProof/>
        </w:rPr>
        <w:lastRenderedPageBreak/>
        <w:drawing>
          <wp:anchor distT="0" distB="0" distL="114300" distR="114300" simplePos="0" relativeHeight="251664384" behindDoc="0" locked="0" layoutInCell="1" allowOverlap="1" wp14:anchorId="6BD11132" wp14:editId="4E8DA9CB">
            <wp:simplePos x="0" y="0"/>
            <wp:positionH relativeFrom="margin">
              <wp:posOffset>762000</wp:posOffset>
            </wp:positionH>
            <wp:positionV relativeFrom="margin">
              <wp:posOffset>104140</wp:posOffset>
            </wp:positionV>
            <wp:extent cx="4454525" cy="929005"/>
            <wp:effectExtent l="0" t="0" r="3175" b="444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bel Leverage.png"/>
                    <pic:cNvPicPr/>
                  </pic:nvPicPr>
                  <pic:blipFill>
                    <a:blip r:embed="rId12">
                      <a:extLst>
                        <a:ext uri="{28A0092B-C50C-407E-A947-70E740481C1C}">
                          <a14:useLocalDpi xmlns:a14="http://schemas.microsoft.com/office/drawing/2010/main" val="0"/>
                        </a:ext>
                      </a:extLst>
                    </a:blip>
                    <a:stretch>
                      <a:fillRect/>
                    </a:stretch>
                  </pic:blipFill>
                  <pic:spPr>
                    <a:xfrm>
                      <a:off x="0" y="0"/>
                      <a:ext cx="4454525" cy="929005"/>
                    </a:xfrm>
                    <a:prstGeom prst="rect">
                      <a:avLst/>
                    </a:prstGeom>
                  </pic:spPr>
                </pic:pic>
              </a:graphicData>
            </a:graphic>
            <wp14:sizeRelH relativeFrom="margin">
              <wp14:pctWidth>0</wp14:pctWidth>
            </wp14:sizeRelH>
            <wp14:sizeRelV relativeFrom="margin">
              <wp14:pctHeight>0</wp14:pctHeight>
            </wp14:sizeRelV>
          </wp:anchor>
        </w:drawing>
      </w:r>
    </w:p>
    <w:p w14:paraId="71CA4480" w14:textId="77777777" w:rsidR="00B762D9" w:rsidRDefault="00B762D9" w:rsidP="00B762D9">
      <w:pPr>
        <w:pStyle w:val="Caption"/>
      </w:pPr>
    </w:p>
    <w:p w14:paraId="77B2E16D" w14:textId="77777777" w:rsidR="00B762D9" w:rsidRDefault="00B762D9" w:rsidP="00B762D9"/>
    <w:p w14:paraId="247F076A" w14:textId="77777777" w:rsidR="00B762D9" w:rsidRPr="00DC04E3" w:rsidRDefault="00B762D9" w:rsidP="00B762D9"/>
    <w:p w14:paraId="384C27E1" w14:textId="77777777" w:rsidR="00B762D9" w:rsidRDefault="00B762D9" w:rsidP="00B762D9">
      <w:pPr>
        <w:pStyle w:val="Caption"/>
        <w:spacing w:after="0"/>
        <w:jc w:val="center"/>
        <w:rPr>
          <w:i w:val="0"/>
          <w:color w:val="auto"/>
          <w:sz w:val="24"/>
          <w:szCs w:val="24"/>
        </w:rPr>
      </w:pPr>
      <w:bookmarkStart w:id="31" w:name="_Toc171015918"/>
      <w:r w:rsidRPr="00457EEF">
        <w:rPr>
          <w:i w:val="0"/>
          <w:color w:val="auto"/>
          <w:sz w:val="24"/>
          <w:szCs w:val="24"/>
        </w:rPr>
        <w:t xml:space="preserve">Gambar </w:t>
      </w:r>
      <w:r w:rsidRPr="00457EEF">
        <w:rPr>
          <w:i w:val="0"/>
          <w:color w:val="auto"/>
          <w:sz w:val="24"/>
          <w:szCs w:val="24"/>
        </w:rPr>
        <w:fldChar w:fldCharType="begin"/>
      </w:r>
      <w:r w:rsidRPr="00457EEF">
        <w:rPr>
          <w:i w:val="0"/>
          <w:color w:val="auto"/>
          <w:sz w:val="24"/>
          <w:szCs w:val="24"/>
        </w:rPr>
        <w:instrText xml:space="preserve"> SEQ Gambar \* ARABIC </w:instrText>
      </w:r>
      <w:r w:rsidRPr="00457EEF">
        <w:rPr>
          <w:i w:val="0"/>
          <w:color w:val="auto"/>
          <w:sz w:val="24"/>
          <w:szCs w:val="24"/>
        </w:rPr>
        <w:fldChar w:fldCharType="separate"/>
      </w:r>
      <w:r>
        <w:rPr>
          <w:i w:val="0"/>
          <w:noProof/>
          <w:color w:val="auto"/>
          <w:sz w:val="24"/>
          <w:szCs w:val="24"/>
        </w:rPr>
        <w:t>8</w:t>
      </w:r>
      <w:bookmarkEnd w:id="31"/>
      <w:r w:rsidRPr="00457EEF">
        <w:rPr>
          <w:i w:val="0"/>
          <w:color w:val="auto"/>
          <w:sz w:val="24"/>
          <w:szCs w:val="24"/>
        </w:rPr>
        <w:fldChar w:fldCharType="end"/>
      </w:r>
    </w:p>
    <w:p w14:paraId="5CA2A952" w14:textId="77777777" w:rsidR="00B762D9" w:rsidRDefault="00B762D9" w:rsidP="00B762D9">
      <w:pPr>
        <w:spacing w:after="0" w:line="240" w:lineRule="auto"/>
        <w:jc w:val="center"/>
      </w:pPr>
      <w:r>
        <w:t>Hasil Uji Efek Intervening Hipotesis 8 Dengan WIMP</w:t>
      </w:r>
    </w:p>
    <w:p w14:paraId="67468CAC" w14:textId="77777777" w:rsidR="00B762D9" w:rsidRPr="00457EEF" w:rsidRDefault="00B762D9" w:rsidP="00B762D9">
      <w:pPr>
        <w:spacing w:line="240" w:lineRule="auto"/>
        <w:jc w:val="center"/>
      </w:pPr>
    </w:p>
    <w:p w14:paraId="188F932E" w14:textId="77777777" w:rsidR="00B762D9" w:rsidRDefault="00B762D9" w:rsidP="00B762D9">
      <w:pPr>
        <w:autoSpaceDE w:val="0"/>
        <w:autoSpaceDN w:val="0"/>
        <w:adjustRightInd w:val="0"/>
        <w:spacing w:after="0" w:line="480" w:lineRule="auto"/>
        <w:ind w:left="1276" w:firstLine="425"/>
        <w:jc w:val="both"/>
      </w:pPr>
      <w:r>
        <w:t>Karena t</w:t>
      </w:r>
      <w:r w:rsidRPr="009351E4">
        <w:rPr>
          <w:vertAlign w:val="subscript"/>
        </w:rPr>
        <w:t>hitung</w:t>
      </w:r>
      <w:r>
        <w:t>= 2,15224642 lebih besar dari t</w:t>
      </w:r>
      <w:r w:rsidRPr="009351E4">
        <w:rPr>
          <w:vertAlign w:val="subscript"/>
        </w:rPr>
        <w:t>tabel</w:t>
      </w:r>
      <w:r>
        <w:t xml:space="preserve"> yaitu sebesar 2,030 dengan tingkat signifikan di bawah 0,05 yaitu sebesar 0,03 maka dapat disimpulkan bahwa koefisien mediasi pada hubungan antara </w:t>
      </w:r>
      <w:r w:rsidRPr="006C3817">
        <w:rPr>
          <w:i/>
        </w:rPr>
        <w:t>Firm size</w:t>
      </w:r>
      <w:r>
        <w:t xml:space="preserve"> dan Peringkat Sukuk signifikan. Sehingga Kinerja Perusahaan dapat menjadi variabel Intervening pada </w:t>
      </w:r>
      <w:r w:rsidRPr="006C3817">
        <w:rPr>
          <w:i/>
        </w:rPr>
        <w:t>Firm size</w:t>
      </w:r>
      <w:r>
        <w:t xml:space="preserve"> terhadap Peringkat Sukuk.</w:t>
      </w:r>
    </w:p>
    <w:p w14:paraId="570E0661" w14:textId="77777777" w:rsidR="00B762D9" w:rsidRPr="00BE6ED3" w:rsidRDefault="00B762D9" w:rsidP="00B762D9">
      <w:pPr>
        <w:pStyle w:val="Heading2"/>
        <w:numPr>
          <w:ilvl w:val="0"/>
          <w:numId w:val="1"/>
        </w:numPr>
        <w:ind w:left="567"/>
        <w:rPr>
          <w:rFonts w:ascii="Times New Roman" w:hAnsi="Times New Roman" w:cs="Times New Roman"/>
          <w:color w:val="auto"/>
          <w:sz w:val="24"/>
          <w:szCs w:val="24"/>
        </w:rPr>
      </w:pPr>
      <w:bookmarkStart w:id="32" w:name="_Toc170952788"/>
      <w:r w:rsidRPr="00BE6ED3">
        <w:rPr>
          <w:rFonts w:ascii="Times New Roman" w:hAnsi="Times New Roman" w:cs="Times New Roman"/>
          <w:color w:val="auto"/>
          <w:sz w:val="24"/>
          <w:szCs w:val="24"/>
        </w:rPr>
        <w:t>Pembahasan</w:t>
      </w:r>
      <w:bookmarkEnd w:id="32"/>
    </w:p>
    <w:p w14:paraId="501799B2" w14:textId="77777777" w:rsidR="00B762D9" w:rsidRDefault="00B762D9" w:rsidP="00B762D9">
      <w:pPr>
        <w:pStyle w:val="ListParagraph"/>
        <w:numPr>
          <w:ilvl w:val="0"/>
          <w:numId w:val="18"/>
        </w:numPr>
        <w:autoSpaceDE w:val="0"/>
        <w:autoSpaceDN w:val="0"/>
        <w:adjustRightInd w:val="0"/>
        <w:spacing w:after="0" w:line="480" w:lineRule="auto"/>
        <w:ind w:left="993"/>
        <w:jc w:val="both"/>
      </w:pPr>
      <w:r>
        <w:t xml:space="preserve">Pengaruh </w:t>
      </w:r>
      <w:r w:rsidRPr="006C3817">
        <w:rPr>
          <w:i/>
        </w:rPr>
        <w:t>Leverage</w:t>
      </w:r>
      <w:r>
        <w:t xml:space="preserve"> terhadap Peringkat Sukuk di Perusahaan yang Terdaftar di ISSI dan Terperingkat di PT.Pefindo Periode 2020-2023</w:t>
      </w:r>
    </w:p>
    <w:p w14:paraId="34700F11" w14:textId="77777777" w:rsidR="00B762D9" w:rsidRDefault="00B762D9" w:rsidP="00B762D9">
      <w:pPr>
        <w:autoSpaceDE w:val="0"/>
        <w:autoSpaceDN w:val="0"/>
        <w:adjustRightInd w:val="0"/>
        <w:spacing w:after="0" w:line="480" w:lineRule="auto"/>
        <w:ind w:left="993" w:firstLine="720"/>
        <w:jc w:val="both"/>
      </w:pPr>
      <w:r>
        <w:t xml:space="preserve">Berdasarkan Tabel 25 hasil penelitian ini menunjukkan bahwa </w:t>
      </w:r>
      <w:r w:rsidRPr="0035655B">
        <w:rPr>
          <w:i/>
        </w:rPr>
        <w:t>Leverage</w:t>
      </w:r>
      <w:r>
        <w:t xml:space="preserve"> memiliki nilai t sebesar -0,838 dengan tingkat signifikansi sebesar 0,408. Hal tersebut menunjukkan bahwa tingkat signifikansinya di atas  0,05.dengan demikian maka </w:t>
      </w:r>
      <w:r w:rsidRPr="0035655B">
        <w:rPr>
          <w:b/>
        </w:rPr>
        <w:t>H</w:t>
      </w:r>
      <w:r>
        <w:rPr>
          <w:b/>
          <w:vertAlign w:val="subscript"/>
        </w:rPr>
        <w:t>1</w:t>
      </w:r>
      <w:r w:rsidRPr="0035655B">
        <w:rPr>
          <w:b/>
        </w:rPr>
        <w:t xml:space="preserve"> ditolak</w:t>
      </w:r>
      <w:r>
        <w:t xml:space="preserve">. Yang mengartikan bahwa </w:t>
      </w:r>
      <w:r w:rsidRPr="0035655B">
        <w:rPr>
          <w:i/>
        </w:rPr>
        <w:t>Leverage</w:t>
      </w:r>
      <w:r>
        <w:t xml:space="preserve"> berpengaruh terhadap Peringkat Sukuk.</w:t>
      </w:r>
    </w:p>
    <w:p w14:paraId="49FECB01" w14:textId="77777777" w:rsidR="00B762D9" w:rsidRDefault="00B762D9" w:rsidP="00B762D9">
      <w:pPr>
        <w:autoSpaceDE w:val="0"/>
        <w:autoSpaceDN w:val="0"/>
        <w:adjustRightInd w:val="0"/>
        <w:spacing w:after="0" w:line="480" w:lineRule="auto"/>
        <w:ind w:left="993" w:firstLine="720"/>
        <w:jc w:val="both"/>
      </w:pPr>
      <w:r>
        <w:t>Hasil penelitian ini sesuai dengan penelitian Melinda &amp; Wardani (2018) yang menyatakan jika porsi hutang yang dimiliki perusahaan lebih tinggi dari ekuitas maka perusahaan cenderung mempunyai kemampuan yang rendah dalam memenuhi kewajibannya dan itu berdampak pula terhadap peringkat sukuk atau obligasinya.</w:t>
      </w:r>
    </w:p>
    <w:p w14:paraId="4EBEB84F" w14:textId="77777777" w:rsidR="00B762D9" w:rsidRDefault="00B762D9" w:rsidP="00B762D9">
      <w:pPr>
        <w:pStyle w:val="ListParagraph"/>
        <w:autoSpaceDE w:val="0"/>
        <w:autoSpaceDN w:val="0"/>
        <w:adjustRightInd w:val="0"/>
        <w:spacing w:after="0" w:line="480" w:lineRule="auto"/>
        <w:ind w:left="993" w:firstLine="447"/>
        <w:jc w:val="both"/>
      </w:pPr>
    </w:p>
    <w:p w14:paraId="05B18B77" w14:textId="77777777" w:rsidR="00B762D9" w:rsidRDefault="00B762D9" w:rsidP="00B762D9">
      <w:pPr>
        <w:pStyle w:val="ListParagraph"/>
        <w:autoSpaceDE w:val="0"/>
        <w:autoSpaceDN w:val="0"/>
        <w:adjustRightInd w:val="0"/>
        <w:spacing w:after="0" w:line="480" w:lineRule="auto"/>
        <w:ind w:left="993" w:firstLine="447"/>
        <w:jc w:val="both"/>
      </w:pPr>
    </w:p>
    <w:p w14:paraId="074002C4" w14:textId="77777777" w:rsidR="00B762D9" w:rsidRDefault="00B762D9" w:rsidP="00B762D9">
      <w:pPr>
        <w:pStyle w:val="ListParagraph"/>
        <w:numPr>
          <w:ilvl w:val="0"/>
          <w:numId w:val="18"/>
        </w:numPr>
        <w:autoSpaceDE w:val="0"/>
        <w:autoSpaceDN w:val="0"/>
        <w:adjustRightInd w:val="0"/>
        <w:spacing w:after="0" w:line="480" w:lineRule="auto"/>
        <w:ind w:left="993"/>
        <w:jc w:val="both"/>
      </w:pPr>
      <w:r>
        <w:t xml:space="preserve">Pengaruh </w:t>
      </w:r>
      <w:r w:rsidRPr="006C3817">
        <w:rPr>
          <w:i/>
        </w:rPr>
        <w:t>Likuiditas</w:t>
      </w:r>
      <w:r>
        <w:t xml:space="preserve"> terhadap Peringkat Sukuk di Perusahaan yang Terdaftar di ISSI dan Terperingkat di PT.Pefindo Periode 2020-2023</w:t>
      </w:r>
    </w:p>
    <w:p w14:paraId="3DB6C4F6" w14:textId="77777777" w:rsidR="00B762D9" w:rsidRDefault="00B762D9" w:rsidP="00B762D9">
      <w:pPr>
        <w:autoSpaceDE w:val="0"/>
        <w:autoSpaceDN w:val="0"/>
        <w:adjustRightInd w:val="0"/>
        <w:spacing w:after="0" w:line="480" w:lineRule="auto"/>
        <w:ind w:left="993" w:firstLine="720"/>
        <w:jc w:val="both"/>
      </w:pPr>
      <w:r>
        <w:t xml:space="preserve">Berdasarkan Tabel 25 hasil penelitain ini menunjukkan bahwa Likuditas memiliki nilai t sebesar -0,457 dengan tingkat signifikansi sebesar 0,651. Hal tersebut menunjukkan bahwa tingkat signifikansinya di atas 0,05 dengan demikian </w:t>
      </w:r>
      <w:r w:rsidRPr="0035655B">
        <w:rPr>
          <w:b/>
        </w:rPr>
        <w:t>H</w:t>
      </w:r>
      <w:r>
        <w:rPr>
          <w:b/>
          <w:vertAlign w:val="subscript"/>
        </w:rPr>
        <w:t>2</w:t>
      </w:r>
      <w:r w:rsidRPr="0035655B">
        <w:rPr>
          <w:b/>
        </w:rPr>
        <w:t xml:space="preserve"> ditolak</w:t>
      </w:r>
      <w:r>
        <w:t xml:space="preserve">. Yang mengartikan bahwa </w:t>
      </w:r>
      <w:r w:rsidRPr="0035655B">
        <w:rPr>
          <w:i/>
        </w:rPr>
        <w:t>Likuiditas</w:t>
      </w:r>
      <w:r>
        <w:t xml:space="preserve"> tidak berpengaruh terhadap Peirngkat Sukuk. </w:t>
      </w:r>
    </w:p>
    <w:p w14:paraId="27AEEE35" w14:textId="77777777" w:rsidR="00B762D9" w:rsidRDefault="00B762D9" w:rsidP="00B762D9">
      <w:pPr>
        <w:autoSpaceDE w:val="0"/>
        <w:autoSpaceDN w:val="0"/>
        <w:adjustRightInd w:val="0"/>
        <w:spacing w:after="0" w:line="480" w:lineRule="auto"/>
        <w:ind w:left="993" w:firstLine="720"/>
        <w:jc w:val="both"/>
      </w:pPr>
      <w:r>
        <w:t>Hasil penelitian ini sesuai dengan penelitian Prastiani (2018) dan Winanti et al (2017) dan bertentangan dengan penelitian Astuti (2017), Meirinaldi &amp; Astuti (2017). Peringkat sukuk menunjukkan risiko sukuk itu sendiri sedangkan rasio lancar juga berhubungan langsung dengan bagaimana suatu perusahaan dapat memenuhi kewajibannya</w:t>
      </w:r>
      <w:r w:rsidRPr="0065282E">
        <w:t>.</w:t>
      </w:r>
    </w:p>
    <w:p w14:paraId="7CF51CC0" w14:textId="77777777" w:rsidR="00B762D9" w:rsidRDefault="00B762D9" w:rsidP="00B762D9">
      <w:pPr>
        <w:pStyle w:val="ListParagraph"/>
        <w:numPr>
          <w:ilvl w:val="0"/>
          <w:numId w:val="18"/>
        </w:numPr>
        <w:autoSpaceDE w:val="0"/>
        <w:autoSpaceDN w:val="0"/>
        <w:adjustRightInd w:val="0"/>
        <w:spacing w:after="0" w:line="480" w:lineRule="auto"/>
        <w:ind w:left="993"/>
        <w:jc w:val="both"/>
      </w:pPr>
      <w:r>
        <w:t xml:space="preserve">Pengaruh </w:t>
      </w:r>
      <w:r w:rsidRPr="006C3817">
        <w:rPr>
          <w:i/>
        </w:rPr>
        <w:t>Firm size</w:t>
      </w:r>
      <w:r>
        <w:t xml:space="preserve"> terhadap Peringkat Sukuk di Perusahaan yang Terdaftar di ISSI dan Terperingkat di PT.Pefindo Periode 2020-2023</w:t>
      </w:r>
    </w:p>
    <w:p w14:paraId="625CE61D" w14:textId="77777777" w:rsidR="00B762D9" w:rsidRDefault="00B762D9" w:rsidP="00B762D9">
      <w:pPr>
        <w:autoSpaceDE w:val="0"/>
        <w:autoSpaceDN w:val="0"/>
        <w:adjustRightInd w:val="0"/>
        <w:spacing w:after="0" w:line="480" w:lineRule="auto"/>
        <w:ind w:left="993" w:firstLine="720"/>
        <w:jc w:val="both"/>
      </w:pPr>
      <w:r>
        <w:t xml:space="preserve">Berdasarkan Tabel 25 hasil penelitian ini menunjukkan bahwa </w:t>
      </w:r>
      <w:r w:rsidRPr="0035655B">
        <w:rPr>
          <w:i/>
        </w:rPr>
        <w:t>Firm size</w:t>
      </w:r>
      <w:r>
        <w:t xml:space="preserve"> memiliki nilai t sebesar 4,732 dengan tingkat signifikan sebesar 0,000. Hal tersebut menunjukkan bahwa tingkat signifikansinya dibawah 0,05. Berdasarkan hasil tersebut, maka </w:t>
      </w:r>
      <w:r w:rsidRPr="0035655B">
        <w:rPr>
          <w:b/>
        </w:rPr>
        <w:t>H</w:t>
      </w:r>
      <w:r>
        <w:rPr>
          <w:b/>
          <w:vertAlign w:val="subscript"/>
        </w:rPr>
        <w:t>3</w:t>
      </w:r>
      <w:r w:rsidRPr="0035655B">
        <w:rPr>
          <w:b/>
        </w:rPr>
        <w:t xml:space="preserve"> diterima</w:t>
      </w:r>
      <w:r>
        <w:t xml:space="preserve">. Yang mengartikan bahwa </w:t>
      </w:r>
      <w:r w:rsidRPr="0035655B">
        <w:rPr>
          <w:i/>
        </w:rPr>
        <w:t>Firm size</w:t>
      </w:r>
      <w:r>
        <w:t xml:space="preserve"> berpengaruh terhadap Peringkat Sukuk.</w:t>
      </w:r>
    </w:p>
    <w:p w14:paraId="20F4C3D3" w14:textId="77777777" w:rsidR="00B762D9" w:rsidRDefault="00B762D9" w:rsidP="00B762D9">
      <w:pPr>
        <w:autoSpaceDE w:val="0"/>
        <w:autoSpaceDN w:val="0"/>
        <w:adjustRightInd w:val="0"/>
        <w:spacing w:after="0" w:line="480" w:lineRule="auto"/>
        <w:ind w:left="993" w:firstLine="720"/>
        <w:jc w:val="both"/>
      </w:pPr>
      <w:r w:rsidRPr="0035655B">
        <w:rPr>
          <w:i/>
        </w:rPr>
        <w:t>Firm size</w:t>
      </w:r>
      <w:r>
        <w:t xml:space="preserve"> berpengaruh terhadap Peringkat Sukuk. Hasil penelitian ini sesuai dengan penelitian Widiastuty (2017) dan Rukmana </w:t>
      </w:r>
      <w:r>
        <w:lastRenderedPageBreak/>
        <w:t>(2016), namun bertentangan dengan penelitian Pranoto et al (2017). Semakin tinggi ukuran perusahaan yang ditandai dengan semakin besarnya aset perusahaan maka semakin tinggi pula peringkat sukuk karena banyaknya aset menandakan kemampuan perusahaan untuk dapat melunasi kewajibannya menggunakan aset yang ada sehingga dapat meningkatkan peringkat sukuk (Widiastuty, 2017). Sedangkan menurut (Pranoto et al., 2017) dalam penjualan aset ketika penerbit sukuk mengalami risiko underlying asset yang berarti investor akan memiliki risiko kerugian jika aset perusahaan yang dijual berada dibawah harga pasar atau harga saat dijaminkan pada akad.</w:t>
      </w:r>
    </w:p>
    <w:p w14:paraId="69092E98" w14:textId="77777777" w:rsidR="00B762D9" w:rsidRDefault="00B762D9" w:rsidP="00B762D9">
      <w:pPr>
        <w:pStyle w:val="ListParagraph"/>
        <w:numPr>
          <w:ilvl w:val="0"/>
          <w:numId w:val="18"/>
        </w:numPr>
        <w:autoSpaceDE w:val="0"/>
        <w:autoSpaceDN w:val="0"/>
        <w:adjustRightInd w:val="0"/>
        <w:spacing w:after="0" w:line="480" w:lineRule="auto"/>
        <w:ind w:left="993"/>
        <w:jc w:val="both"/>
      </w:pPr>
      <w:r>
        <w:t>Pengaruh Kinerja Perusahaan terhadap Peringkat Sukuk di Perusahaan yang Terdaftar di ISSI dan Terperingkat di PT.Pefindo Periode 2020-2023</w:t>
      </w:r>
    </w:p>
    <w:p w14:paraId="204D7F39" w14:textId="77777777" w:rsidR="00B762D9" w:rsidRDefault="00B762D9" w:rsidP="00B762D9">
      <w:pPr>
        <w:pStyle w:val="ListParagraph"/>
        <w:autoSpaceDE w:val="0"/>
        <w:autoSpaceDN w:val="0"/>
        <w:adjustRightInd w:val="0"/>
        <w:spacing w:after="0" w:line="480" w:lineRule="auto"/>
        <w:ind w:left="993" w:firstLine="447"/>
        <w:jc w:val="both"/>
      </w:pPr>
      <w:r>
        <w:t xml:space="preserve">Berdasarkan Tabel 25 hasil penelitan ini menunjukkan bahwa Kinerja Perusahaan memiliki nilai t sebesar 2,408 dengan tingkat signifikansi sebesar 0,022. Hal tersebut menunjukkan bahwa tingkat signifikansinya dibawah 0,05. Dengan demikian maka </w:t>
      </w:r>
      <w:r w:rsidRPr="00856B00">
        <w:rPr>
          <w:b/>
        </w:rPr>
        <w:t>H4</w:t>
      </w:r>
      <w:r w:rsidRPr="00856B00">
        <w:t xml:space="preserve"> </w:t>
      </w:r>
      <w:r w:rsidRPr="00856B00">
        <w:rPr>
          <w:b/>
        </w:rPr>
        <w:t>ditolak</w:t>
      </w:r>
      <w:r>
        <w:t>. Yang mengartikan bahwa Kinerja Perusahaan tidak berpengaruh terhadap Peringkat Sukuk.</w:t>
      </w:r>
    </w:p>
    <w:p w14:paraId="581666CD" w14:textId="77777777" w:rsidR="00B762D9" w:rsidRPr="00856B00" w:rsidRDefault="00B762D9" w:rsidP="00B762D9">
      <w:pPr>
        <w:pStyle w:val="ListParagraph"/>
        <w:spacing w:after="0" w:line="480" w:lineRule="auto"/>
        <w:ind w:left="993" w:firstLine="654"/>
        <w:jc w:val="both"/>
        <w:rPr>
          <w:rFonts w:eastAsia="Calibri"/>
          <w:iCs/>
        </w:rPr>
      </w:pPr>
      <w:r w:rsidRPr="0065282E">
        <w:rPr>
          <w:rFonts w:eastAsia="Calibri"/>
          <w:iCs/>
        </w:rPr>
        <w:t xml:space="preserve">Hasil penelitian ini sejalan dengan penelitian </w:t>
      </w:r>
      <w:r>
        <w:rPr>
          <w:rFonts w:eastAsia="Calibri"/>
          <w:iCs/>
        </w:rPr>
        <w:t>Abdul</w:t>
      </w:r>
      <w:r w:rsidRPr="0065282E">
        <w:rPr>
          <w:rFonts w:eastAsia="Calibri"/>
          <w:iCs/>
        </w:rPr>
        <w:t xml:space="preserve"> (2018),</w:t>
      </w:r>
      <w:r>
        <w:rPr>
          <w:rFonts w:eastAsia="Calibri"/>
          <w:iCs/>
        </w:rPr>
        <w:t xml:space="preserve"> dan atikah (2019)</w:t>
      </w:r>
      <w:r w:rsidRPr="0065282E">
        <w:rPr>
          <w:rFonts w:eastAsia="Calibri"/>
          <w:iCs/>
        </w:rPr>
        <w:t xml:space="preserve"> penilaian  suatu kinerja keuangan pada suatu perusahaan  akan sangat bermanfaat bagi para pemegang saham dan pihak manajemen yang membuat keputusan, untuk mengukur kinerja keuangan </w:t>
      </w:r>
      <w:r w:rsidRPr="0065282E">
        <w:rPr>
          <w:rFonts w:eastAsia="Calibri"/>
          <w:iCs/>
        </w:rPr>
        <w:lastRenderedPageBreak/>
        <w:t>tersebut terdapat beberapa metode yang dapat digunakan. Pengukuran kinerja perusahaan berdasarkan laporan keuangan bisanya menggunakan analisis rasio keuangan menggunakan data nilai keuangan historis yang bedasarkan nilai buku tanpa mempertimbangkan nilai pasar yang dimiliki. Namun peringkat obligasi yang baik, belum dapat menjamin bahwa perusahaan tersebut memiliki kinerja yang baik pula.</w:t>
      </w:r>
    </w:p>
    <w:p w14:paraId="6E72B00B" w14:textId="77777777" w:rsidR="00B762D9" w:rsidRDefault="00B762D9" w:rsidP="00B762D9">
      <w:pPr>
        <w:pStyle w:val="ListParagraph"/>
        <w:numPr>
          <w:ilvl w:val="0"/>
          <w:numId w:val="18"/>
        </w:numPr>
        <w:autoSpaceDE w:val="0"/>
        <w:autoSpaceDN w:val="0"/>
        <w:adjustRightInd w:val="0"/>
        <w:spacing w:after="0" w:line="480" w:lineRule="auto"/>
        <w:ind w:left="993"/>
        <w:jc w:val="both"/>
      </w:pPr>
      <w:r>
        <w:t xml:space="preserve">Pengaruh </w:t>
      </w:r>
      <w:r w:rsidRPr="006C3817">
        <w:rPr>
          <w:i/>
        </w:rPr>
        <w:t>Leverage</w:t>
      </w:r>
      <w:r>
        <w:t xml:space="preserve"> terhadap Kinerja Perusahaan di Perusahaan yang Terdaftar di ISSI dan Terperingkat di PT.Pefindo Periode 2020-2023</w:t>
      </w:r>
    </w:p>
    <w:p w14:paraId="40D89394" w14:textId="77777777" w:rsidR="00B762D9" w:rsidRDefault="00B762D9" w:rsidP="00B762D9">
      <w:pPr>
        <w:autoSpaceDE w:val="0"/>
        <w:autoSpaceDN w:val="0"/>
        <w:adjustRightInd w:val="0"/>
        <w:spacing w:after="0" w:line="480" w:lineRule="auto"/>
        <w:ind w:left="993" w:firstLine="720"/>
        <w:jc w:val="both"/>
      </w:pPr>
      <w:r>
        <w:t xml:space="preserve">Berdasarkan Tabel 24 hasil penelitian ini menunjukkan bahwa </w:t>
      </w:r>
      <w:r w:rsidRPr="0035655B">
        <w:rPr>
          <w:i/>
        </w:rPr>
        <w:t>Leverage</w:t>
      </w:r>
      <w:r>
        <w:t xml:space="preserve"> memiliki nilai t</w:t>
      </w:r>
      <w:r w:rsidRPr="0035655B">
        <w:rPr>
          <w:vertAlign w:val="subscript"/>
        </w:rPr>
        <w:t>hitung</w:t>
      </w:r>
      <w:r>
        <w:t xml:space="preserve"> sebesar -4,266 dan nilai signifikan sebesar 0,000. Hasilnya t</w:t>
      </w:r>
      <w:r w:rsidRPr="0035655B">
        <w:rPr>
          <w:vertAlign w:val="subscript"/>
        </w:rPr>
        <w:t>hitung</w:t>
      </w:r>
      <w:r>
        <w:t xml:space="preserve"> &gt; t</w:t>
      </w:r>
      <w:r w:rsidRPr="0035655B">
        <w:rPr>
          <w:vertAlign w:val="subscript"/>
        </w:rPr>
        <w:t>tabel</w:t>
      </w:r>
      <w:r>
        <w:t xml:space="preserve"> (-4,266 &gt; 2,028094) dan signifikansinya kurang dari 0,05 (0,001 &lt; 0,05). Dengan demikian maka </w:t>
      </w:r>
      <w:r w:rsidRPr="0035655B">
        <w:rPr>
          <w:b/>
        </w:rPr>
        <w:t>H</w:t>
      </w:r>
      <w:r>
        <w:rPr>
          <w:b/>
          <w:vertAlign w:val="subscript"/>
        </w:rPr>
        <w:t>5</w:t>
      </w:r>
      <w:r w:rsidRPr="0035655B">
        <w:rPr>
          <w:b/>
        </w:rPr>
        <w:t xml:space="preserve"> diterima</w:t>
      </w:r>
      <w:r>
        <w:t xml:space="preserve">. Yang mengartikan bahwa </w:t>
      </w:r>
      <w:r w:rsidRPr="0035655B">
        <w:rPr>
          <w:i/>
        </w:rPr>
        <w:t>Leverage</w:t>
      </w:r>
      <w:r>
        <w:t xml:space="preserve"> berpengaruh negatif signifikan terhadap Kinerja Perusahaan.</w:t>
      </w:r>
    </w:p>
    <w:p w14:paraId="4FA258BA" w14:textId="77777777" w:rsidR="00B762D9" w:rsidRDefault="00B762D9" w:rsidP="00B762D9">
      <w:pPr>
        <w:autoSpaceDE w:val="0"/>
        <w:autoSpaceDN w:val="0"/>
        <w:adjustRightInd w:val="0"/>
        <w:spacing w:after="0" w:line="480" w:lineRule="auto"/>
        <w:ind w:left="993" w:firstLine="720"/>
        <w:jc w:val="both"/>
      </w:pPr>
      <w:r>
        <w:t>Penelitian ini sejalan dengan atikah (2019). Dimana semakin kecil leverage atau tingkat utangnya semakin kecil maka Kinerja Perusahaan akan semakin naik.</w:t>
      </w:r>
    </w:p>
    <w:p w14:paraId="2232A7BF" w14:textId="77777777" w:rsidR="00B762D9" w:rsidRDefault="00B762D9" w:rsidP="00B762D9">
      <w:pPr>
        <w:pStyle w:val="ListParagraph"/>
        <w:numPr>
          <w:ilvl w:val="0"/>
          <w:numId w:val="18"/>
        </w:numPr>
        <w:autoSpaceDE w:val="0"/>
        <w:autoSpaceDN w:val="0"/>
        <w:adjustRightInd w:val="0"/>
        <w:spacing w:after="0" w:line="480" w:lineRule="auto"/>
        <w:ind w:left="993"/>
        <w:jc w:val="both"/>
      </w:pPr>
      <w:r>
        <w:t xml:space="preserve">Pengaruh </w:t>
      </w:r>
      <w:r w:rsidRPr="006C3817">
        <w:rPr>
          <w:i/>
        </w:rPr>
        <w:t>Likuiditas</w:t>
      </w:r>
      <w:r>
        <w:t xml:space="preserve"> terhadap Kinerja Perusahaan di Perusahaan yang Terdaftar di ISSI dan Terperingkat di PT.Pefindo Periode 2020-2023</w:t>
      </w:r>
    </w:p>
    <w:p w14:paraId="0C5A0B81" w14:textId="77777777" w:rsidR="00B762D9" w:rsidRDefault="00B762D9" w:rsidP="00B762D9">
      <w:pPr>
        <w:autoSpaceDE w:val="0"/>
        <w:autoSpaceDN w:val="0"/>
        <w:adjustRightInd w:val="0"/>
        <w:spacing w:after="0" w:line="480" w:lineRule="auto"/>
        <w:ind w:left="993" w:firstLine="720"/>
        <w:jc w:val="both"/>
      </w:pPr>
      <w:r>
        <w:t xml:space="preserve">Berdasarkan Tabel 24 hasil penelitian ini menunjukkan bahwa </w:t>
      </w:r>
      <w:r w:rsidRPr="0035655B">
        <w:rPr>
          <w:i/>
        </w:rPr>
        <w:t>Likuiditas</w:t>
      </w:r>
      <w:r>
        <w:t xml:space="preserve"> memiliki nilai t sebesar -0,201 dengan tingkat signifikansi sebesar 0,842. Hal tersebut menunjukkan bahwa tingkat signifikansinya </w:t>
      </w:r>
      <w:r>
        <w:lastRenderedPageBreak/>
        <w:t xml:space="preserve">diatas 0,05. Dengan demikian maka </w:t>
      </w:r>
      <w:r w:rsidRPr="0035655B">
        <w:rPr>
          <w:b/>
        </w:rPr>
        <w:t>H</w:t>
      </w:r>
      <w:r>
        <w:rPr>
          <w:b/>
          <w:vertAlign w:val="subscript"/>
        </w:rPr>
        <w:t>6</w:t>
      </w:r>
      <w:r w:rsidRPr="0035655B">
        <w:rPr>
          <w:b/>
        </w:rPr>
        <w:t xml:space="preserve"> ditolak</w:t>
      </w:r>
      <w:r>
        <w:t xml:space="preserve">. Yang mengartikan bahwa </w:t>
      </w:r>
      <w:r w:rsidRPr="0035655B">
        <w:rPr>
          <w:i/>
        </w:rPr>
        <w:t>Likuiditas</w:t>
      </w:r>
      <w:r>
        <w:t xml:space="preserve"> tidak berpengaruh terhadap Kinerja Perusahaan.</w:t>
      </w:r>
      <w:r w:rsidRPr="00856B00">
        <w:t xml:space="preserve"> </w:t>
      </w:r>
    </w:p>
    <w:p w14:paraId="7578016B" w14:textId="77777777" w:rsidR="00B762D9" w:rsidRPr="0065282E" w:rsidRDefault="00B762D9" w:rsidP="00B762D9">
      <w:pPr>
        <w:autoSpaceDE w:val="0"/>
        <w:autoSpaceDN w:val="0"/>
        <w:adjustRightInd w:val="0"/>
        <w:spacing w:after="0" w:line="480" w:lineRule="auto"/>
        <w:ind w:left="993" w:firstLine="720"/>
        <w:jc w:val="both"/>
      </w:pPr>
      <w:r w:rsidRPr="0065282E">
        <w:t>Ketidakmampuan perusahaan untuk membayar kewajiban jangka pendek dapat diakibatkan karena beberapa faktor. Pertama, perusahaan sedang tidak memiliki dana sama sekali. Kedua, perusahaan memiliki dana, namun pada saat jatuh tempo tidak memiliki dana yang cukup secara tunai sehingga perusahaan harus menunggu dalam jangka waktu tertentu untuk mencairkan berbagai aktiva lainnya dengan menjual surat berharga, menagih piutang, atau menjual persediaan aktiva lainnya</w:t>
      </w:r>
      <w:r>
        <w:t xml:space="preserve"> (Widiastuty, 2017)</w:t>
      </w:r>
      <w:r w:rsidRPr="0065282E">
        <w:t>.</w:t>
      </w:r>
    </w:p>
    <w:p w14:paraId="17DB507F" w14:textId="77777777" w:rsidR="00B762D9" w:rsidRDefault="00B762D9" w:rsidP="00B762D9">
      <w:pPr>
        <w:autoSpaceDE w:val="0"/>
        <w:autoSpaceDN w:val="0"/>
        <w:adjustRightInd w:val="0"/>
        <w:spacing w:after="0" w:line="480" w:lineRule="auto"/>
        <w:ind w:left="993" w:firstLine="720"/>
        <w:jc w:val="both"/>
      </w:pPr>
      <w:r w:rsidRPr="0065282E">
        <w:t xml:space="preserve">Hasil penelitian ini sejalan dengan penelitian yang dilakukan oleh Putry dan Erawati (2016) menggunakan data selama 3 tahun (2009-2011). Penelitian tersebut menunjukkan hasil bahwa </w:t>
      </w:r>
      <w:r w:rsidRPr="0035655B">
        <w:rPr>
          <w:i/>
        </w:rPr>
        <w:t>likuiditas</w:t>
      </w:r>
      <w:r w:rsidRPr="0065282E">
        <w:t xml:space="preserve"> tidak berpengaruh terhadap kinerja perusahaan</w:t>
      </w:r>
      <w:r>
        <w:t>.</w:t>
      </w:r>
    </w:p>
    <w:p w14:paraId="53ABDDE5" w14:textId="77777777" w:rsidR="00B762D9" w:rsidRDefault="00B762D9" w:rsidP="00B762D9">
      <w:pPr>
        <w:pStyle w:val="ListParagraph"/>
        <w:numPr>
          <w:ilvl w:val="0"/>
          <w:numId w:val="18"/>
        </w:numPr>
        <w:autoSpaceDE w:val="0"/>
        <w:autoSpaceDN w:val="0"/>
        <w:adjustRightInd w:val="0"/>
        <w:spacing w:after="0" w:line="480" w:lineRule="auto"/>
        <w:ind w:left="993"/>
        <w:jc w:val="both"/>
      </w:pPr>
      <w:r>
        <w:t xml:space="preserve">Pengaruh </w:t>
      </w:r>
      <w:r w:rsidRPr="006C3817">
        <w:rPr>
          <w:i/>
        </w:rPr>
        <w:t>Firm size</w:t>
      </w:r>
      <w:r>
        <w:t xml:space="preserve"> terhadap Kinerja Perusahaan di Perusahaan yang Terdaftar di ISSI dan Terperingkat di PT.Pefindo Periode 2020-2023</w:t>
      </w:r>
    </w:p>
    <w:p w14:paraId="036C7828" w14:textId="77777777" w:rsidR="00B762D9" w:rsidRDefault="00B762D9" w:rsidP="00B762D9">
      <w:pPr>
        <w:autoSpaceDE w:val="0"/>
        <w:autoSpaceDN w:val="0"/>
        <w:adjustRightInd w:val="0"/>
        <w:spacing w:after="0" w:line="480" w:lineRule="auto"/>
        <w:ind w:left="993" w:firstLine="720"/>
        <w:jc w:val="both"/>
      </w:pPr>
      <w:r>
        <w:t xml:space="preserve">Berdasarkan Tabel 24 hasil penelitian ini menunjukkan bahwa </w:t>
      </w:r>
      <w:r w:rsidRPr="009706E6">
        <w:rPr>
          <w:i/>
        </w:rPr>
        <w:t>Firm size</w:t>
      </w:r>
      <w:r>
        <w:t xml:space="preserve"> memiliki nilai t sebesar 2,417 dengan tingkat signifikansi sebesar 0,021. Hal tersebut menunjukkan bahwa tingakat signifikansinya di bawah 0,05. Dengan demikian maka </w:t>
      </w:r>
      <w:r w:rsidRPr="009706E6">
        <w:rPr>
          <w:b/>
        </w:rPr>
        <w:t>H</w:t>
      </w:r>
      <w:r>
        <w:rPr>
          <w:b/>
          <w:vertAlign w:val="subscript"/>
        </w:rPr>
        <w:t>7</w:t>
      </w:r>
      <w:r w:rsidRPr="009706E6">
        <w:rPr>
          <w:b/>
        </w:rPr>
        <w:t xml:space="preserve"> diterima</w:t>
      </w:r>
      <w:r>
        <w:t xml:space="preserve">. Yang mengartikan bahwa </w:t>
      </w:r>
      <w:r w:rsidRPr="009706E6">
        <w:rPr>
          <w:i/>
        </w:rPr>
        <w:t>Firm size</w:t>
      </w:r>
      <w:r>
        <w:t xml:space="preserve"> berpengaruh terhadap Kinerja Perusahaan.</w:t>
      </w:r>
      <w:r w:rsidRPr="00453F31">
        <w:t xml:space="preserve"> </w:t>
      </w:r>
      <w:r w:rsidRPr="009706E6">
        <w:rPr>
          <w:i/>
        </w:rPr>
        <w:t>Firm size</w:t>
      </w:r>
      <w:r>
        <w:t xml:space="preserve"> berpengaruh terhadap manajemen laba. </w:t>
      </w:r>
    </w:p>
    <w:p w14:paraId="734A4176" w14:textId="77777777" w:rsidR="00B762D9" w:rsidRDefault="00B762D9" w:rsidP="00B762D9">
      <w:pPr>
        <w:autoSpaceDE w:val="0"/>
        <w:autoSpaceDN w:val="0"/>
        <w:adjustRightInd w:val="0"/>
        <w:spacing w:after="0" w:line="480" w:lineRule="auto"/>
        <w:ind w:left="1080" w:firstLine="720"/>
        <w:jc w:val="both"/>
      </w:pPr>
      <w:r>
        <w:lastRenderedPageBreak/>
        <w:t xml:space="preserve">Hasil penelitian ini sesuai dengan penelitian Prasetya &amp; Gayatri (2016) dan Purnama (2017). semakin besar perusahaan maka semakin ketat pengawasan terhadap pihak internal perusahaan. pemegang saham dan pihak luar di perusahaan besar dianggap lebih kritis dibandingkan dengan perusahaan kecil (Prasetya &amp; Gayatri, 2018). </w:t>
      </w:r>
    </w:p>
    <w:p w14:paraId="02BE4F25" w14:textId="77777777" w:rsidR="00B762D9" w:rsidRDefault="00B762D9" w:rsidP="00B762D9">
      <w:pPr>
        <w:autoSpaceDE w:val="0"/>
        <w:autoSpaceDN w:val="0"/>
        <w:adjustRightInd w:val="0"/>
        <w:spacing w:after="0" w:line="480" w:lineRule="auto"/>
        <w:ind w:left="993" w:firstLine="720"/>
        <w:jc w:val="both"/>
      </w:pPr>
      <w:r>
        <w:t>Semakin tinggi ukuran perusahaan yang ditandai dengan semakin besarnya aset perusahaan maka semakin tinggi pula peringkat sukuk karena banyaknya aset menandakan kemampuan perusahaan untuk dapat melunasi kewajibannya menggunakan aset yang ada sehingga dapat meningkatkan peringkat sukuk (Widiastuty, 2017)</w:t>
      </w:r>
    </w:p>
    <w:p w14:paraId="59EEFAE8" w14:textId="77777777" w:rsidR="00B762D9" w:rsidRDefault="00B762D9" w:rsidP="00B762D9">
      <w:pPr>
        <w:pStyle w:val="ListParagraph"/>
        <w:numPr>
          <w:ilvl w:val="0"/>
          <w:numId w:val="18"/>
        </w:numPr>
        <w:autoSpaceDE w:val="0"/>
        <w:autoSpaceDN w:val="0"/>
        <w:adjustRightInd w:val="0"/>
        <w:spacing w:after="0" w:line="480" w:lineRule="auto"/>
        <w:ind w:left="993"/>
        <w:jc w:val="both"/>
      </w:pPr>
      <w:r>
        <w:t xml:space="preserve">Pengaruh </w:t>
      </w:r>
      <w:r w:rsidRPr="006C3817">
        <w:rPr>
          <w:i/>
        </w:rPr>
        <w:t>Leverage</w:t>
      </w:r>
      <w:r>
        <w:t xml:space="preserve"> terhadap Peringkat Sukuk dengan Kinerja Perusahaan sebagai variabel Intervening di Perusahaan yang Terdaftar di ISSI dan Terperingkat di PT.Pefindo Periode 2020-2023</w:t>
      </w:r>
    </w:p>
    <w:p w14:paraId="401C8687" w14:textId="77777777" w:rsidR="00B762D9" w:rsidRDefault="00B762D9" w:rsidP="00B762D9">
      <w:pPr>
        <w:autoSpaceDE w:val="0"/>
        <w:autoSpaceDN w:val="0"/>
        <w:adjustRightInd w:val="0"/>
        <w:spacing w:after="0" w:line="480" w:lineRule="auto"/>
        <w:ind w:left="993" w:firstLine="425"/>
        <w:jc w:val="both"/>
      </w:pPr>
      <w:r>
        <w:t xml:space="preserve">Berdasarkan Tabel 24 </w:t>
      </w:r>
      <w:r w:rsidRPr="006C3817">
        <w:rPr>
          <w:i/>
        </w:rPr>
        <w:t>Leverage</w:t>
      </w:r>
      <w:r>
        <w:t xml:space="preserve"> berpengaruh terhadap Kinerja Perusahaan sehingga dilakukan uji sobel. Uji sobel manua dengan uji sobel dengan program WIMP. Dihasilka nilai t untuk hipotesis 8  mengenai pengaruh </w:t>
      </w:r>
      <w:r w:rsidRPr="006C3817">
        <w:rPr>
          <w:i/>
        </w:rPr>
        <w:t>Leverage</w:t>
      </w:r>
      <w:r>
        <w:t xml:space="preserve"> terhadap Peringkat Sukuk dengan Kinerja Perusahaan sebagai variabel Intervening 0,82229647 lebih kecil dari t</w:t>
      </w:r>
      <w:r w:rsidRPr="009351E4">
        <w:rPr>
          <w:vertAlign w:val="subscript"/>
        </w:rPr>
        <w:t>tabel</w:t>
      </w:r>
      <w:r>
        <w:t xml:space="preserve"> yaitu sebesar 2,030108 dengan tingkat signifikan di atas 0,05 yaitu sebesar 0,41 maka dapat disimpulkan bahwa koefisien mediasi pada hubungan antara </w:t>
      </w:r>
      <w:r w:rsidRPr="006C3817">
        <w:rPr>
          <w:i/>
        </w:rPr>
        <w:t>Leverage</w:t>
      </w:r>
      <w:r>
        <w:t xml:space="preserve"> dan peringkat sukuk tidak signifikan, yang berarti </w:t>
      </w:r>
      <w:r w:rsidRPr="00AA67B1">
        <w:rPr>
          <w:b/>
        </w:rPr>
        <w:t>H</w:t>
      </w:r>
      <w:r w:rsidRPr="00AA67B1">
        <w:rPr>
          <w:b/>
          <w:vertAlign w:val="subscript"/>
        </w:rPr>
        <w:t>8</w:t>
      </w:r>
      <w:r w:rsidRPr="00AA67B1">
        <w:rPr>
          <w:b/>
        </w:rPr>
        <w:t xml:space="preserve"> ditolak</w:t>
      </w:r>
      <w:r>
        <w:t xml:space="preserve">. Sehingga Kinerja Perusahaan tidak dapat menjadi variabel Intervening pada </w:t>
      </w:r>
      <w:r w:rsidRPr="006C3817">
        <w:rPr>
          <w:i/>
        </w:rPr>
        <w:t>Leverage</w:t>
      </w:r>
      <w:r>
        <w:t xml:space="preserve"> terhadap Peringkat Sukuk.</w:t>
      </w:r>
    </w:p>
    <w:p w14:paraId="2161B745" w14:textId="77777777" w:rsidR="00B762D9" w:rsidRDefault="00B762D9" w:rsidP="00B762D9">
      <w:pPr>
        <w:autoSpaceDE w:val="0"/>
        <w:autoSpaceDN w:val="0"/>
        <w:adjustRightInd w:val="0"/>
        <w:spacing w:after="0" w:line="480" w:lineRule="auto"/>
        <w:ind w:left="993" w:firstLine="425"/>
        <w:jc w:val="both"/>
      </w:pPr>
      <w:r>
        <w:lastRenderedPageBreak/>
        <w:t xml:space="preserve">Penelitian ini sejalan dengan penelitian yang dilakukan oleh Atikah (2019) dimana Kinerja Perusahaan tidak menjadi pemediasi antara hubungan </w:t>
      </w:r>
      <w:r w:rsidRPr="006C3817">
        <w:rPr>
          <w:i/>
        </w:rPr>
        <w:t>Leverage</w:t>
      </w:r>
      <w:r>
        <w:t xml:space="preserve"> terhadap Peringkat Sukuk, tetapi penelitian ini bertentangan dengan penelitian yang di lakukan Abdul (2018).</w:t>
      </w:r>
    </w:p>
    <w:p w14:paraId="3CC09DD2" w14:textId="77777777" w:rsidR="00B762D9" w:rsidRDefault="00B762D9" w:rsidP="00B762D9">
      <w:pPr>
        <w:pStyle w:val="ListParagraph"/>
        <w:numPr>
          <w:ilvl w:val="0"/>
          <w:numId w:val="18"/>
        </w:numPr>
        <w:autoSpaceDE w:val="0"/>
        <w:autoSpaceDN w:val="0"/>
        <w:adjustRightInd w:val="0"/>
        <w:spacing w:after="0" w:line="480" w:lineRule="auto"/>
        <w:ind w:left="993"/>
        <w:jc w:val="both"/>
      </w:pPr>
      <w:r>
        <w:t xml:space="preserve">Pengaruh </w:t>
      </w:r>
      <w:r w:rsidRPr="006C3817">
        <w:rPr>
          <w:i/>
        </w:rPr>
        <w:t>Likuiditas</w:t>
      </w:r>
      <w:r>
        <w:t xml:space="preserve"> terhadap Peringkat Sukuk dengan Kierja Perusahaan sebagai variabel Intervening di Perusahaan yang Terdaftar di ISSI dan Terperingkat di PT.Pefindo Periode 2020-2023</w:t>
      </w:r>
    </w:p>
    <w:p w14:paraId="44734D44" w14:textId="77777777" w:rsidR="00B762D9" w:rsidRDefault="00B762D9" w:rsidP="00B762D9">
      <w:pPr>
        <w:pStyle w:val="ListParagraph"/>
        <w:autoSpaceDE w:val="0"/>
        <w:autoSpaceDN w:val="0"/>
        <w:adjustRightInd w:val="0"/>
        <w:spacing w:after="0" w:line="480" w:lineRule="auto"/>
        <w:ind w:left="993" w:firstLine="447"/>
        <w:jc w:val="both"/>
        <w:rPr>
          <w:rFonts w:eastAsia="Calibri"/>
        </w:rPr>
      </w:pPr>
      <w:r>
        <w:t xml:space="preserve">Berdasarkan Tabel 24 </w:t>
      </w:r>
      <w:r w:rsidRPr="006C3817">
        <w:rPr>
          <w:i/>
        </w:rPr>
        <w:t>Likuiditas</w:t>
      </w:r>
      <w:r>
        <w:t xml:space="preserve"> tidak berpengaruh terhadap Kierja Perusahaan sehingga tidak dilakukan Uji Sobel. Dengan demikian dapat disimpulkan bahwa </w:t>
      </w:r>
      <w:r w:rsidRPr="006C1ACE">
        <w:rPr>
          <w:b/>
        </w:rPr>
        <w:t>H</w:t>
      </w:r>
      <w:r w:rsidRPr="006C1ACE">
        <w:rPr>
          <w:b/>
          <w:vertAlign w:val="subscript"/>
        </w:rPr>
        <w:t>9</w:t>
      </w:r>
      <w:r w:rsidRPr="006C1ACE">
        <w:rPr>
          <w:b/>
        </w:rPr>
        <w:t xml:space="preserve"> ditolak. </w:t>
      </w:r>
      <w:r>
        <w:t xml:space="preserve">Artinya Kinerja Perusahaan tidak mampu menjadi variabel Intervening pada hubungan </w:t>
      </w:r>
      <w:r w:rsidRPr="006C3817">
        <w:rPr>
          <w:i/>
        </w:rPr>
        <w:t>Likuiditas</w:t>
      </w:r>
      <w:r>
        <w:t xml:space="preserve"> terhadap Kinerja Perusahaan.</w:t>
      </w:r>
      <w:r w:rsidRPr="00053BE3">
        <w:rPr>
          <w:rFonts w:eastAsia="Calibri"/>
        </w:rPr>
        <w:t xml:space="preserve"> </w:t>
      </w:r>
    </w:p>
    <w:p w14:paraId="16680A97" w14:textId="77777777" w:rsidR="00B762D9" w:rsidRDefault="00B762D9" w:rsidP="00B762D9">
      <w:pPr>
        <w:pStyle w:val="ListParagraph"/>
        <w:autoSpaceDE w:val="0"/>
        <w:autoSpaceDN w:val="0"/>
        <w:adjustRightInd w:val="0"/>
        <w:spacing w:after="0" w:line="480" w:lineRule="auto"/>
        <w:ind w:left="993" w:firstLine="447"/>
        <w:jc w:val="both"/>
        <w:rPr>
          <w:rFonts w:eastAsia="Calibri"/>
        </w:rPr>
      </w:pPr>
      <w:r w:rsidRPr="006C3817">
        <w:rPr>
          <w:rFonts w:eastAsia="Calibri"/>
          <w:i/>
        </w:rPr>
        <w:t>Likuiditas</w:t>
      </w:r>
      <w:r w:rsidRPr="0065282E">
        <w:rPr>
          <w:rFonts w:eastAsia="Calibri"/>
        </w:rPr>
        <w:t xml:space="preserve"> adalah rasio yang menggambarkan kemampuan perusahaan memenuhi kewajiban (utang) jangka pendek. Obligasi yang likuid adalah obligasi yang banyak beredar dikalangan pemegang obligasi serta sering diperdagangkan oleh investor di pasar obligasi. Apabila obligasi yang dibeli mempunyai </w:t>
      </w:r>
      <w:r w:rsidRPr="006C3817">
        <w:rPr>
          <w:rFonts w:eastAsia="Calibri"/>
          <w:i/>
        </w:rPr>
        <w:t>likuiditas</w:t>
      </w:r>
      <w:r w:rsidRPr="0065282E">
        <w:rPr>
          <w:rFonts w:eastAsia="Calibri"/>
        </w:rPr>
        <w:t xml:space="preserve"> cukup tinggi maka harga obligasi tersebut cenderung stabil dan meningkat.</w:t>
      </w:r>
    </w:p>
    <w:p w14:paraId="306AF103" w14:textId="77777777" w:rsidR="00B762D9" w:rsidRPr="009C5FDA" w:rsidRDefault="00B762D9" w:rsidP="00B762D9">
      <w:pPr>
        <w:pStyle w:val="ListParagraph"/>
        <w:autoSpaceDE w:val="0"/>
        <w:autoSpaceDN w:val="0"/>
        <w:adjustRightInd w:val="0"/>
        <w:spacing w:after="0" w:line="480" w:lineRule="auto"/>
        <w:ind w:left="993" w:firstLine="447"/>
        <w:jc w:val="both"/>
        <w:rPr>
          <w:rFonts w:eastAsia="Calibri"/>
        </w:rPr>
      </w:pPr>
      <w:r>
        <w:rPr>
          <w:rFonts w:eastAsia="Calibri"/>
        </w:rPr>
        <w:t xml:space="preserve">Penelitian ini sejalan dengan penelitian yang dilakukan Abdul (2018) dimana sama-sama monlak atau Kinerja Perusahaan tidak dapat memediasi antara hubungan </w:t>
      </w:r>
      <w:r w:rsidRPr="006C3817">
        <w:rPr>
          <w:rFonts w:eastAsia="Calibri"/>
          <w:i/>
        </w:rPr>
        <w:t>Likuiditas</w:t>
      </w:r>
      <w:r>
        <w:rPr>
          <w:rFonts w:eastAsia="Calibri"/>
        </w:rPr>
        <w:t xml:space="preserve"> terhadap Peringkat Sukuk</w:t>
      </w:r>
    </w:p>
    <w:p w14:paraId="11ACD5BC" w14:textId="77777777" w:rsidR="00B762D9" w:rsidRDefault="00B762D9" w:rsidP="00B762D9">
      <w:pPr>
        <w:pStyle w:val="ListParagraph"/>
        <w:numPr>
          <w:ilvl w:val="0"/>
          <w:numId w:val="18"/>
        </w:numPr>
        <w:autoSpaceDE w:val="0"/>
        <w:autoSpaceDN w:val="0"/>
        <w:adjustRightInd w:val="0"/>
        <w:spacing w:after="0" w:line="480" w:lineRule="auto"/>
        <w:ind w:left="993"/>
        <w:jc w:val="both"/>
      </w:pPr>
      <w:r>
        <w:lastRenderedPageBreak/>
        <w:t xml:space="preserve">Pengaruh </w:t>
      </w:r>
      <w:r w:rsidRPr="006C3817">
        <w:rPr>
          <w:i/>
        </w:rPr>
        <w:t>Firm size</w:t>
      </w:r>
      <w:r>
        <w:t xml:space="preserve"> terhadap Peringkat Sukuk dengan Kinerja Perusahaan sebagai variabel Intervening di Perusahaan yang Terdaftar di ISSI dan Terperingkat di PT.Pefindo Periode 2020-2023</w:t>
      </w:r>
    </w:p>
    <w:p w14:paraId="2E905860" w14:textId="77777777" w:rsidR="00B762D9" w:rsidRDefault="00B762D9" w:rsidP="00B762D9">
      <w:pPr>
        <w:autoSpaceDE w:val="0"/>
        <w:autoSpaceDN w:val="0"/>
        <w:adjustRightInd w:val="0"/>
        <w:spacing w:after="0" w:line="480" w:lineRule="auto"/>
        <w:ind w:left="993" w:firstLine="425"/>
        <w:jc w:val="both"/>
      </w:pPr>
      <w:r>
        <w:t xml:space="preserve">Berdasarkan Tabel 24 </w:t>
      </w:r>
      <w:r w:rsidRPr="006C3817">
        <w:rPr>
          <w:i/>
        </w:rPr>
        <w:t>Firm size</w:t>
      </w:r>
      <w:r>
        <w:t xml:space="preserve"> berpengaruh terhadap Kinerja Perusahaan sehingga dilakukan uji sobel. Uji sobel manua dengan uji sobel dengan program WIMP. Dihasilka nilai t untuk hipotesis 8  mengenai pengaruh </w:t>
      </w:r>
      <w:r w:rsidRPr="006C3817">
        <w:rPr>
          <w:i/>
        </w:rPr>
        <w:t>Firm size</w:t>
      </w:r>
      <w:r>
        <w:t xml:space="preserve"> terhadap Peringkat Sukuk dengan Kinerja Perusahaan sebagai variabel Intervening 2,15224642 lebih besar dari t</w:t>
      </w:r>
      <w:r w:rsidRPr="00940E0C">
        <w:rPr>
          <w:vertAlign w:val="subscript"/>
        </w:rPr>
        <w:t>tabel</w:t>
      </w:r>
      <w:r>
        <w:t xml:space="preserve"> yaitu sebesar 2,030108 dengan tingkat signifikan di bawah 0,05 yaitu sebesar 0,03 maka dapat disimpulkan bahwa koefisien mediasi pada hubungan antara </w:t>
      </w:r>
      <w:r w:rsidRPr="006C3817">
        <w:rPr>
          <w:i/>
        </w:rPr>
        <w:t>Leverage</w:t>
      </w:r>
      <w:r>
        <w:t xml:space="preserve"> dan peringkat sukuk tidak signifikan, yang berarti </w:t>
      </w:r>
      <w:r w:rsidRPr="00940E0C">
        <w:rPr>
          <w:b/>
        </w:rPr>
        <w:t>H</w:t>
      </w:r>
      <w:r>
        <w:rPr>
          <w:b/>
          <w:vertAlign w:val="subscript"/>
        </w:rPr>
        <w:t>10</w:t>
      </w:r>
      <w:r>
        <w:rPr>
          <w:b/>
        </w:rPr>
        <w:t xml:space="preserve"> diterima</w:t>
      </w:r>
      <w:r>
        <w:t xml:space="preserve">. Sehingga Kinerja Perusahaan tidak dapat menjadi variabel Intervening pada </w:t>
      </w:r>
      <w:r w:rsidRPr="006C3817">
        <w:rPr>
          <w:i/>
        </w:rPr>
        <w:t>Leverage</w:t>
      </w:r>
      <w:r>
        <w:t xml:space="preserve"> terhadap Peringkat Sukuk.</w:t>
      </w:r>
    </w:p>
    <w:p w14:paraId="729B34DC" w14:textId="77777777" w:rsidR="00B762D9" w:rsidRDefault="00B762D9" w:rsidP="00B762D9">
      <w:pPr>
        <w:autoSpaceDE w:val="0"/>
        <w:autoSpaceDN w:val="0"/>
        <w:adjustRightInd w:val="0"/>
        <w:spacing w:after="0" w:line="480" w:lineRule="auto"/>
        <w:ind w:left="993" w:firstLine="425"/>
        <w:jc w:val="both"/>
      </w:pPr>
      <w:r w:rsidRPr="00AA67B1">
        <w:t xml:space="preserve"> </w:t>
      </w:r>
      <w:r w:rsidRPr="006C3817">
        <w:rPr>
          <w:i/>
        </w:rPr>
        <w:t>Firm size</w:t>
      </w:r>
      <w:r>
        <w:t xml:space="preserve"> dapat dikatakan sebagai bentuk untuk mengukur tingkat keamanan suatu perusahaan karena menunjukkan besar atau kecilnya perusahaan yang dapat dilihat dengan total aset perusahaan. Dalam pengaplikasian Kinerja Perusahaan untuk meningkatkan total aset karena semakin besar ukuran perusahaan semakin kecil resiko kegagalan bisnis perusahaan. Sehingga para investor merasa aman dalam meminjamkan atau menanamkan modalnya kepada perusahaan karena perusahaan dapat melunasi imbal hasil sukuknya dan meningkatnya ketertarikan investor yang menyebabkan naiknya peringkat sukuk oleh lembaga pemeringkat.</w:t>
      </w:r>
    </w:p>
    <w:p w14:paraId="4747E1E5" w14:textId="77777777" w:rsidR="00B762D9" w:rsidRDefault="00B762D9" w:rsidP="00B762D9">
      <w:pPr>
        <w:autoSpaceDE w:val="0"/>
        <w:autoSpaceDN w:val="0"/>
        <w:adjustRightInd w:val="0"/>
        <w:spacing w:after="0" w:line="480" w:lineRule="auto"/>
        <w:ind w:left="993" w:firstLine="425"/>
        <w:jc w:val="both"/>
      </w:pPr>
      <w:r>
        <w:lastRenderedPageBreak/>
        <w:t xml:space="preserve">Penelitian ini sejalan dengan penelitian yang dilakukan oleh Abdul(2018) dimana Kinerja Perusahaan tidak dapat menjadi pemediasi antara hubungan </w:t>
      </w:r>
      <w:r w:rsidRPr="006C3817">
        <w:rPr>
          <w:i/>
        </w:rPr>
        <w:t>Firm size</w:t>
      </w:r>
      <w:r>
        <w:t xml:space="preserve"> terhadap Peringkat Sukuk.</w:t>
      </w:r>
    </w:p>
    <w:p w14:paraId="2BB1DF57" w14:textId="77777777" w:rsidR="00B762D9" w:rsidRDefault="00B762D9" w:rsidP="00B762D9">
      <w:pPr>
        <w:autoSpaceDE w:val="0"/>
        <w:autoSpaceDN w:val="0"/>
        <w:adjustRightInd w:val="0"/>
        <w:spacing w:after="0" w:line="480" w:lineRule="auto"/>
        <w:ind w:left="1276" w:firstLine="425"/>
        <w:jc w:val="both"/>
      </w:pPr>
    </w:p>
    <w:p w14:paraId="61D1DB94" w14:textId="77777777" w:rsidR="00B762D9" w:rsidRDefault="00B762D9" w:rsidP="00B762D9">
      <w:pPr>
        <w:pStyle w:val="Heading1"/>
        <w:jc w:val="center"/>
        <w:rPr>
          <w:rFonts w:ascii="Times New Roman" w:hAnsi="Times New Roman" w:cs="Times New Roman"/>
          <w:color w:val="auto"/>
          <w:sz w:val="24"/>
          <w:szCs w:val="24"/>
        </w:rPr>
        <w:sectPr w:rsidR="00B762D9" w:rsidSect="006C00F2">
          <w:pgSz w:w="11907" w:h="16839" w:code="9"/>
          <w:pgMar w:top="2268" w:right="1701" w:bottom="1701" w:left="2268" w:header="850" w:footer="850" w:gutter="0"/>
          <w:cols w:space="720"/>
          <w:titlePg/>
          <w:docGrid w:linePitch="299"/>
        </w:sectPr>
      </w:pPr>
    </w:p>
    <w:p w14:paraId="4AE1A7D6" w14:textId="77777777" w:rsidR="00B762D9" w:rsidRDefault="00B762D9" w:rsidP="00B762D9">
      <w:pPr>
        <w:pStyle w:val="Heading1"/>
        <w:jc w:val="center"/>
        <w:rPr>
          <w:rFonts w:ascii="Times New Roman" w:hAnsi="Times New Roman" w:cs="Times New Roman"/>
          <w:color w:val="auto"/>
          <w:sz w:val="24"/>
          <w:szCs w:val="24"/>
        </w:rPr>
      </w:pPr>
      <w:bookmarkStart w:id="33" w:name="_Toc170952789"/>
      <w:r>
        <w:rPr>
          <w:rFonts w:ascii="Times New Roman" w:hAnsi="Times New Roman" w:cs="Times New Roman"/>
          <w:color w:val="auto"/>
          <w:sz w:val="24"/>
          <w:szCs w:val="24"/>
        </w:rPr>
        <w:lastRenderedPageBreak/>
        <w:t>BAB V</w:t>
      </w:r>
      <w:bookmarkEnd w:id="33"/>
    </w:p>
    <w:p w14:paraId="4DF0AC3C" w14:textId="77777777" w:rsidR="00B762D9" w:rsidRDefault="00B762D9" w:rsidP="00B762D9">
      <w:pPr>
        <w:pStyle w:val="Heading1"/>
        <w:spacing w:line="480" w:lineRule="auto"/>
        <w:jc w:val="center"/>
        <w:rPr>
          <w:rFonts w:ascii="Times New Roman" w:hAnsi="Times New Roman" w:cs="Times New Roman"/>
          <w:color w:val="auto"/>
          <w:sz w:val="24"/>
          <w:szCs w:val="24"/>
        </w:rPr>
      </w:pPr>
      <w:bookmarkStart w:id="34" w:name="_Toc170757449"/>
      <w:bookmarkStart w:id="35" w:name="_Toc170759494"/>
      <w:bookmarkStart w:id="36" w:name="_Toc170760196"/>
      <w:bookmarkStart w:id="37" w:name="_Toc170952790"/>
      <w:r>
        <w:rPr>
          <w:rFonts w:ascii="Times New Roman" w:hAnsi="Times New Roman" w:cs="Times New Roman"/>
          <w:color w:val="auto"/>
          <w:sz w:val="24"/>
          <w:szCs w:val="24"/>
        </w:rPr>
        <w:t>KESIMPULAN DAN SARAN</w:t>
      </w:r>
      <w:bookmarkEnd w:id="34"/>
      <w:bookmarkEnd w:id="35"/>
      <w:bookmarkEnd w:id="36"/>
      <w:bookmarkEnd w:id="37"/>
    </w:p>
    <w:p w14:paraId="250C5E6D" w14:textId="77777777" w:rsidR="00B762D9" w:rsidRDefault="00B762D9" w:rsidP="00B762D9">
      <w:pPr>
        <w:pStyle w:val="Heading2"/>
        <w:numPr>
          <w:ilvl w:val="0"/>
          <w:numId w:val="19"/>
        </w:numPr>
        <w:spacing w:line="480" w:lineRule="auto"/>
        <w:ind w:left="426"/>
        <w:rPr>
          <w:rFonts w:ascii="Times New Roman" w:hAnsi="Times New Roman" w:cs="Times New Roman"/>
          <w:color w:val="auto"/>
          <w:sz w:val="24"/>
          <w:szCs w:val="24"/>
        </w:rPr>
      </w:pPr>
      <w:bookmarkStart w:id="38" w:name="_Toc170952791"/>
      <w:r w:rsidRPr="006C1ACE">
        <w:rPr>
          <w:rFonts w:ascii="Times New Roman" w:hAnsi="Times New Roman" w:cs="Times New Roman"/>
          <w:color w:val="auto"/>
          <w:sz w:val="24"/>
          <w:szCs w:val="24"/>
        </w:rPr>
        <w:t>Kesimpulan</w:t>
      </w:r>
      <w:bookmarkEnd w:id="38"/>
    </w:p>
    <w:p w14:paraId="668F5343" w14:textId="77777777" w:rsidR="00B762D9" w:rsidRDefault="00B762D9" w:rsidP="00B762D9">
      <w:pPr>
        <w:spacing w:line="480" w:lineRule="auto"/>
        <w:ind w:left="426" w:firstLine="294"/>
        <w:jc w:val="both"/>
      </w:pPr>
      <w:r>
        <w:t>Berdasarkan hasil penelitian yang telah dilakukan, maka dapat diambil kesimpulan yaitu:</w:t>
      </w:r>
    </w:p>
    <w:p w14:paraId="237A1F1D" w14:textId="77777777" w:rsidR="00B762D9" w:rsidRDefault="00B762D9" w:rsidP="00B762D9">
      <w:pPr>
        <w:pStyle w:val="ListParagraph"/>
        <w:numPr>
          <w:ilvl w:val="0"/>
          <w:numId w:val="20"/>
        </w:numPr>
        <w:spacing w:line="480" w:lineRule="auto"/>
        <w:ind w:left="851"/>
        <w:jc w:val="both"/>
      </w:pPr>
      <w:r w:rsidRPr="002247C2">
        <w:rPr>
          <w:i/>
        </w:rPr>
        <w:t>Leverage</w:t>
      </w:r>
      <w:r>
        <w:t xml:space="preserve"> tidak berpengaruh terhadap Peringkat Sukuk di Perusahaan yang Terdaftar di ISSI dan Terperingkat di PT.Pefindo Periode 2020-202, dengan tingkat signifikansinya  0,408 &gt; 0,05. </w:t>
      </w:r>
    </w:p>
    <w:p w14:paraId="1F0852FC" w14:textId="77777777" w:rsidR="00B762D9" w:rsidRDefault="00B762D9" w:rsidP="00B762D9">
      <w:pPr>
        <w:pStyle w:val="ListParagraph"/>
        <w:numPr>
          <w:ilvl w:val="0"/>
          <w:numId w:val="20"/>
        </w:numPr>
        <w:spacing w:line="480" w:lineRule="auto"/>
        <w:ind w:left="851"/>
        <w:jc w:val="both"/>
      </w:pPr>
      <w:r w:rsidRPr="002247C2">
        <w:rPr>
          <w:i/>
        </w:rPr>
        <w:t>Likuiditas</w:t>
      </w:r>
      <w:r>
        <w:t xml:space="preserve"> tidak berpengaruh terhadap Peringakat Sukuk di Perusahaan yang Terdaftar di ISSI dan Terperingkat di PT.Pefindo Periode 2020-2023, dengan tingkat signifikansinya 0,651 &gt; 0,05. </w:t>
      </w:r>
    </w:p>
    <w:p w14:paraId="1D6450E9" w14:textId="77777777" w:rsidR="00B762D9" w:rsidRDefault="00B762D9" w:rsidP="00B762D9">
      <w:pPr>
        <w:pStyle w:val="ListParagraph"/>
        <w:numPr>
          <w:ilvl w:val="0"/>
          <w:numId w:val="20"/>
        </w:numPr>
        <w:spacing w:line="480" w:lineRule="auto"/>
        <w:ind w:left="851"/>
        <w:jc w:val="both"/>
      </w:pPr>
      <w:r w:rsidRPr="006C3817">
        <w:rPr>
          <w:i/>
        </w:rPr>
        <w:t>Firm size</w:t>
      </w:r>
      <w:r>
        <w:t xml:space="preserve"> berpengaruh terhadap Peringakat Sukuk di Perusahaan yang Terdaftar di ISSI dan Terperingkat di PT.Pefindo Periode 2020-2023, dengan tingakat signifikansinya 0,000 &gt; 0,05 .  </w:t>
      </w:r>
    </w:p>
    <w:p w14:paraId="2C80B970" w14:textId="77777777" w:rsidR="00B762D9" w:rsidRPr="00053BE3" w:rsidRDefault="00B762D9" w:rsidP="00B762D9">
      <w:pPr>
        <w:pStyle w:val="ListParagraph"/>
        <w:numPr>
          <w:ilvl w:val="0"/>
          <w:numId w:val="20"/>
        </w:numPr>
        <w:spacing w:line="480" w:lineRule="auto"/>
        <w:ind w:left="851"/>
        <w:jc w:val="both"/>
      </w:pPr>
      <w:r>
        <w:t>Kinerja Perusahaan berpengaruh terhadap Peringkat Sukuk di Perusahaan yang Terdaftar di ISSI dan Terperingkat di PT.Pefindo Periode 2020-2023,  dengan tingkat signifikansinya 0,022 &lt; 0,05.</w:t>
      </w:r>
    </w:p>
    <w:p w14:paraId="6156B967" w14:textId="77777777" w:rsidR="00B762D9" w:rsidRDefault="00B762D9" w:rsidP="00B762D9">
      <w:pPr>
        <w:pStyle w:val="ListParagraph"/>
        <w:numPr>
          <w:ilvl w:val="0"/>
          <w:numId w:val="20"/>
        </w:numPr>
        <w:spacing w:line="480" w:lineRule="auto"/>
        <w:ind w:left="851"/>
        <w:jc w:val="both"/>
      </w:pPr>
      <w:r w:rsidRPr="006C3817">
        <w:rPr>
          <w:rFonts w:eastAsia="Calibri"/>
          <w:i/>
          <w:iCs/>
        </w:rPr>
        <w:t>Leverage</w:t>
      </w:r>
      <w:r>
        <w:rPr>
          <w:rFonts w:eastAsia="Calibri"/>
          <w:iCs/>
        </w:rPr>
        <w:t xml:space="preserve"> berpengaruh terhadap Kinerja Perusahaan </w:t>
      </w:r>
      <w:r>
        <w:t>di Perusahaan yang Terdaftar di ISSI dan Terperingkat di PT.Pefindo Periode 2020-2023, dengan tingkat signifikansinya 0,000 &lt; 0,05</w:t>
      </w:r>
      <w:r>
        <w:rPr>
          <w:rFonts w:eastAsia="Calibri"/>
          <w:iCs/>
        </w:rPr>
        <w:t>.</w:t>
      </w:r>
      <w:r w:rsidRPr="00053BE3">
        <w:t xml:space="preserve"> </w:t>
      </w:r>
    </w:p>
    <w:p w14:paraId="57139BB4" w14:textId="77777777" w:rsidR="00B762D9" w:rsidRDefault="00B762D9" w:rsidP="00B762D9">
      <w:pPr>
        <w:pStyle w:val="ListParagraph"/>
        <w:numPr>
          <w:ilvl w:val="0"/>
          <w:numId w:val="20"/>
        </w:numPr>
        <w:spacing w:line="480" w:lineRule="auto"/>
        <w:ind w:left="851"/>
        <w:jc w:val="both"/>
      </w:pPr>
      <w:r w:rsidRPr="006C3817">
        <w:rPr>
          <w:i/>
        </w:rPr>
        <w:t>Likuiditas</w:t>
      </w:r>
      <w:r>
        <w:t xml:space="preserve"> tidak berpengaruh terhadap Kinerja Perusahaan di Perusahaan yang Terdaftar di ISSI dan Terperingkat di PT.Pefindo Periode 2020-2023, dengan tingkat signifikansinya 0,842 &gt; 0,05.</w:t>
      </w:r>
      <w:r w:rsidRPr="00053BE3">
        <w:t xml:space="preserve"> </w:t>
      </w:r>
    </w:p>
    <w:p w14:paraId="264928D3" w14:textId="77777777" w:rsidR="00B762D9" w:rsidRDefault="00B762D9" w:rsidP="00B762D9">
      <w:pPr>
        <w:pStyle w:val="ListParagraph"/>
        <w:numPr>
          <w:ilvl w:val="0"/>
          <w:numId w:val="20"/>
        </w:numPr>
        <w:spacing w:line="480" w:lineRule="auto"/>
        <w:ind w:left="851"/>
        <w:jc w:val="both"/>
      </w:pPr>
      <w:r w:rsidRPr="006C3817">
        <w:rPr>
          <w:i/>
        </w:rPr>
        <w:lastRenderedPageBreak/>
        <w:t>Firm size</w:t>
      </w:r>
      <w:r>
        <w:t xml:space="preserve"> berpengaruh terhadap Kinerja Perusahaan di Perusahaan yang Terdaftar di ISSI dan Terperingkat di PT.Pefindo Periode 2020-2023, dengan tingkat signifikansinya 0,021 &lt; 0,05 .</w:t>
      </w:r>
    </w:p>
    <w:p w14:paraId="5FAFF7B9" w14:textId="77777777" w:rsidR="00B762D9" w:rsidRDefault="00B762D9" w:rsidP="00B762D9">
      <w:pPr>
        <w:pStyle w:val="ListParagraph"/>
        <w:numPr>
          <w:ilvl w:val="0"/>
          <w:numId w:val="20"/>
        </w:numPr>
        <w:spacing w:line="480" w:lineRule="auto"/>
        <w:ind w:left="851"/>
        <w:jc w:val="both"/>
      </w:pPr>
      <w:r>
        <w:t xml:space="preserve">Kinerja Perusahaan tidak dapat memediasi pengaruh </w:t>
      </w:r>
      <w:r w:rsidRPr="006C3817">
        <w:rPr>
          <w:i/>
        </w:rPr>
        <w:t>Leverage</w:t>
      </w:r>
      <w:r>
        <w:t xml:space="preserve"> terhadap Peringkat Sukuk di Perusahaan yang Terdaftar di ISSI dan Terperingkat di PT.Pefindo Periode 2020-2023, dengan tingkat signifikansinya 0,41 &gt; 0,05. </w:t>
      </w:r>
    </w:p>
    <w:p w14:paraId="7CBF6293" w14:textId="77777777" w:rsidR="00B762D9" w:rsidRDefault="00B762D9" w:rsidP="00B762D9">
      <w:pPr>
        <w:pStyle w:val="ListParagraph"/>
        <w:numPr>
          <w:ilvl w:val="0"/>
          <w:numId w:val="20"/>
        </w:numPr>
        <w:spacing w:line="480" w:lineRule="auto"/>
        <w:ind w:left="851"/>
        <w:jc w:val="both"/>
      </w:pPr>
      <w:r>
        <w:t xml:space="preserve">Kinerja Perusahaan tidak dapat memediasi pengaruh </w:t>
      </w:r>
      <w:r w:rsidRPr="006C3817">
        <w:rPr>
          <w:i/>
        </w:rPr>
        <w:t>Likuiditas</w:t>
      </w:r>
      <w:r>
        <w:t xml:space="preserve"> terhadap Peringkat Sukuk di Perusahaan yang Terdaftar di ISSI dan Terperingkat di PT.Pefindo Periode 2020-2023. </w:t>
      </w:r>
    </w:p>
    <w:p w14:paraId="55359098" w14:textId="77777777" w:rsidR="00B762D9" w:rsidRDefault="00B762D9" w:rsidP="00B762D9">
      <w:pPr>
        <w:pStyle w:val="ListParagraph"/>
        <w:numPr>
          <w:ilvl w:val="0"/>
          <w:numId w:val="20"/>
        </w:numPr>
        <w:spacing w:line="480" w:lineRule="auto"/>
        <w:ind w:left="851"/>
        <w:jc w:val="both"/>
      </w:pPr>
      <w:r>
        <w:t xml:space="preserve">Kinerja Perusahaan dapat memediasi pengaruh </w:t>
      </w:r>
      <w:r w:rsidRPr="006C3817">
        <w:rPr>
          <w:i/>
        </w:rPr>
        <w:t>Firm size</w:t>
      </w:r>
      <w:r>
        <w:t xml:space="preserve"> terhadap Peringkat Sukuk di Perusahaan yang Terdaftar di ISSI dan Terperingkat di PT.Pefindo Periode 2020-2023, dengan tingkat signifikansinya 0,03 &lt; 0,05 </w:t>
      </w:r>
    </w:p>
    <w:p w14:paraId="02F90657" w14:textId="77777777" w:rsidR="00B762D9" w:rsidRDefault="00B762D9" w:rsidP="00B762D9">
      <w:pPr>
        <w:pStyle w:val="Heading2"/>
        <w:numPr>
          <w:ilvl w:val="0"/>
          <w:numId w:val="19"/>
        </w:numPr>
        <w:ind w:left="426"/>
        <w:rPr>
          <w:rFonts w:ascii="Times New Roman" w:hAnsi="Times New Roman" w:cs="Times New Roman"/>
          <w:color w:val="auto"/>
          <w:sz w:val="24"/>
          <w:szCs w:val="24"/>
        </w:rPr>
      </w:pPr>
      <w:bookmarkStart w:id="39" w:name="_Toc170952792"/>
      <w:r w:rsidRPr="00053BE3">
        <w:rPr>
          <w:rFonts w:ascii="Times New Roman" w:hAnsi="Times New Roman" w:cs="Times New Roman"/>
          <w:color w:val="auto"/>
          <w:sz w:val="24"/>
          <w:szCs w:val="24"/>
        </w:rPr>
        <w:t>Saran</w:t>
      </w:r>
      <w:bookmarkEnd w:id="39"/>
    </w:p>
    <w:p w14:paraId="2674F965" w14:textId="77777777" w:rsidR="00B762D9" w:rsidRDefault="00B762D9" w:rsidP="00B762D9">
      <w:pPr>
        <w:spacing w:line="480" w:lineRule="auto"/>
        <w:ind w:left="426" w:firstLine="720"/>
        <w:jc w:val="both"/>
      </w:pPr>
      <w:r>
        <w:t xml:space="preserve">Hasil penelitian ini diharapkan dapat memberikan gambaran tentang pengaruh Rasio </w:t>
      </w:r>
      <w:r w:rsidRPr="006C3817">
        <w:rPr>
          <w:i/>
        </w:rPr>
        <w:t>Leverage</w:t>
      </w:r>
      <w:r>
        <w:t xml:space="preserve">, Rasio </w:t>
      </w:r>
      <w:r w:rsidRPr="006C3817">
        <w:rPr>
          <w:i/>
        </w:rPr>
        <w:t>Likuiditas</w:t>
      </w:r>
      <w:r>
        <w:t xml:space="preserve">, dan </w:t>
      </w:r>
      <w:r w:rsidRPr="006C3817">
        <w:rPr>
          <w:i/>
        </w:rPr>
        <w:t>Firm size</w:t>
      </w:r>
      <w:r>
        <w:t xml:space="preserve"> terhadap Peringkat Sukuk dengan Kinerja Perusahaan sebagai variabel Intervening di Perusahaan Korporasi yang Terdaftar di Index Saham Syariah Indonesia (ISSI) dan terperingkat di PT.Pefindo periode 2020-2023. Berikut adalah saran yang dapat di pertimbangkan bagi penelitian yang akan datang, yaitu:</w:t>
      </w:r>
    </w:p>
    <w:p w14:paraId="70905D99" w14:textId="77777777" w:rsidR="00B762D9" w:rsidRDefault="00B762D9" w:rsidP="00B762D9">
      <w:pPr>
        <w:pStyle w:val="ListParagraph"/>
        <w:numPr>
          <w:ilvl w:val="0"/>
          <w:numId w:val="21"/>
        </w:numPr>
        <w:spacing w:line="480" w:lineRule="auto"/>
        <w:ind w:left="851"/>
        <w:jc w:val="both"/>
      </w:pPr>
      <w:r>
        <w:t>Penelitian selanjutnya dapat memilih sampel yang lebih beragam, seperti memilih sampel pada perusahaan sector tertentu</w:t>
      </w:r>
    </w:p>
    <w:p w14:paraId="6D63B97B" w14:textId="77777777" w:rsidR="00B762D9" w:rsidRDefault="00B762D9" w:rsidP="00B762D9">
      <w:pPr>
        <w:pStyle w:val="ListParagraph"/>
        <w:numPr>
          <w:ilvl w:val="0"/>
          <w:numId w:val="21"/>
        </w:numPr>
        <w:spacing w:line="480" w:lineRule="auto"/>
        <w:ind w:left="851"/>
        <w:jc w:val="both"/>
      </w:pPr>
      <w:r>
        <w:lastRenderedPageBreak/>
        <w:t>Menambah periode waktu pengamatan untuk penelitian ini dengan menggunakan periode yang terbaru.</w:t>
      </w:r>
    </w:p>
    <w:p w14:paraId="25CF8A1D" w14:textId="77777777" w:rsidR="00B762D9" w:rsidRPr="00053BE3" w:rsidRDefault="00B762D9" w:rsidP="00B762D9">
      <w:pPr>
        <w:pStyle w:val="ListParagraph"/>
        <w:numPr>
          <w:ilvl w:val="0"/>
          <w:numId w:val="21"/>
        </w:numPr>
        <w:spacing w:line="480" w:lineRule="auto"/>
        <w:ind w:left="851"/>
        <w:jc w:val="both"/>
      </w:pPr>
      <w:r>
        <w:t>Penelitian selanjutnya dapat menambah variabel independen lain, dan penelitian selanjutnya dapat mengubah proksi-proksi pengukuran yang terdapat pada peelitian ini.</w:t>
      </w:r>
    </w:p>
    <w:p w14:paraId="25F239B4" w14:textId="77777777" w:rsidR="00B762D9" w:rsidRDefault="00B762D9" w:rsidP="00B762D9">
      <w:pPr>
        <w:pStyle w:val="Heading1"/>
        <w:jc w:val="center"/>
        <w:rPr>
          <w:rFonts w:ascii="Times New Roman" w:hAnsi="Times New Roman" w:cs="Times New Roman"/>
          <w:color w:val="auto"/>
          <w:sz w:val="24"/>
          <w:szCs w:val="24"/>
        </w:rPr>
        <w:sectPr w:rsidR="00B762D9" w:rsidSect="006C00F2">
          <w:pgSz w:w="11907" w:h="16839" w:code="9"/>
          <w:pgMar w:top="2268" w:right="1701" w:bottom="1701" w:left="2268" w:header="850" w:footer="850" w:gutter="0"/>
          <w:cols w:space="720"/>
          <w:titlePg/>
          <w:docGrid w:linePitch="299"/>
        </w:sectPr>
      </w:pPr>
    </w:p>
    <w:p w14:paraId="589C6696" w14:textId="77777777" w:rsidR="00B762D9" w:rsidRPr="00C8530A" w:rsidRDefault="00B762D9" w:rsidP="00B762D9">
      <w:pPr>
        <w:pStyle w:val="Heading1"/>
        <w:spacing w:line="480" w:lineRule="auto"/>
        <w:jc w:val="center"/>
        <w:rPr>
          <w:rFonts w:ascii="Times New Roman" w:hAnsi="Times New Roman" w:cs="Times New Roman"/>
          <w:color w:val="auto"/>
          <w:sz w:val="24"/>
          <w:szCs w:val="24"/>
        </w:rPr>
      </w:pPr>
      <w:bookmarkStart w:id="40" w:name="_Toc170952793"/>
      <w:r w:rsidRPr="00C8530A">
        <w:rPr>
          <w:rFonts w:ascii="Times New Roman" w:hAnsi="Times New Roman" w:cs="Times New Roman"/>
          <w:color w:val="auto"/>
          <w:sz w:val="24"/>
          <w:szCs w:val="24"/>
        </w:rPr>
        <w:lastRenderedPageBreak/>
        <w:t>D</w:t>
      </w:r>
      <w:r>
        <w:rPr>
          <w:rFonts w:ascii="Times New Roman" w:hAnsi="Times New Roman" w:cs="Times New Roman"/>
          <w:color w:val="auto"/>
          <w:sz w:val="24"/>
          <w:szCs w:val="24"/>
        </w:rPr>
        <w:t>AFTAR PUSTAKA</w:t>
      </w:r>
      <w:bookmarkEnd w:id="40"/>
    </w:p>
    <w:p w14:paraId="03186B2D" w14:textId="77777777" w:rsidR="00B762D9" w:rsidRPr="00AE19EF" w:rsidRDefault="00B762D9" w:rsidP="00B762D9">
      <w:pPr>
        <w:spacing w:after="100" w:afterAutospacing="1" w:line="240" w:lineRule="auto"/>
        <w:jc w:val="both"/>
        <w:rPr>
          <w:lang w:val="id"/>
        </w:rPr>
      </w:pPr>
      <w:r w:rsidRPr="00AE19EF">
        <w:rPr>
          <w:i/>
          <w:lang w:val="id"/>
        </w:rPr>
        <w:t xml:space="preserve">Al-Qur’an </w:t>
      </w:r>
      <w:r w:rsidRPr="00E334A4">
        <w:rPr>
          <w:i/>
        </w:rPr>
        <w:t>Al-Baqarah</w:t>
      </w:r>
      <w:r w:rsidRPr="00AE19EF">
        <w:rPr>
          <w:lang w:val="id"/>
        </w:rPr>
        <w:t>. (n.d.).</w:t>
      </w:r>
    </w:p>
    <w:p w14:paraId="5AD4594A" w14:textId="77777777" w:rsidR="00B762D9" w:rsidRDefault="00B762D9" w:rsidP="00B762D9">
      <w:pPr>
        <w:widowControl w:val="0"/>
        <w:autoSpaceDE w:val="0"/>
        <w:autoSpaceDN w:val="0"/>
        <w:adjustRightInd w:val="0"/>
        <w:spacing w:after="100" w:afterAutospacing="1" w:line="240" w:lineRule="auto"/>
        <w:ind w:left="480" w:hanging="480"/>
        <w:jc w:val="both"/>
        <w:rPr>
          <w:noProof/>
        </w:rPr>
      </w:pPr>
      <w:r>
        <w:fldChar w:fldCharType="begin" w:fldLock="1"/>
      </w:r>
      <w:r>
        <w:instrText xml:space="preserve">ADDIN Mendeley Bibliography CSL_BIBLIOGRAPHY </w:instrText>
      </w:r>
      <w:r>
        <w:fldChar w:fldCharType="separate"/>
      </w:r>
      <w:r w:rsidRPr="00C92777">
        <w:rPr>
          <w:noProof/>
        </w:rPr>
        <w:t xml:space="preserve">Abbas, D. S. (2014). </w:t>
      </w:r>
      <w:r w:rsidRPr="00C92777">
        <w:rPr>
          <w:i/>
          <w:iCs/>
          <w:noProof/>
        </w:rPr>
        <w:t>Pengaruh Current Ratio, Account Receivable Turnover, Inventory Turnover, Total Asset Turnover dan Debt To Equity terhadap Return on Asset (Pada Perusahaan Sub Sektor Otomotif dan Komponen yang Terdaftar di Bursa Efek Indonesia Periode 2011-2014)</w:t>
      </w:r>
      <w:r w:rsidRPr="00C92777">
        <w:rPr>
          <w:noProof/>
        </w:rPr>
        <w:t xml:space="preserve">. </w:t>
      </w:r>
      <w:r w:rsidRPr="00C92777">
        <w:rPr>
          <w:i/>
          <w:iCs/>
          <w:noProof/>
        </w:rPr>
        <w:t>August</w:t>
      </w:r>
      <w:r w:rsidRPr="00C92777">
        <w:rPr>
          <w:noProof/>
        </w:rPr>
        <w:t>, 1–43.</w:t>
      </w:r>
    </w:p>
    <w:p w14:paraId="1F7251B7" w14:textId="77777777" w:rsidR="00B762D9" w:rsidRPr="00BF5D79" w:rsidRDefault="00B762D9" w:rsidP="00B762D9">
      <w:pPr>
        <w:widowControl w:val="0"/>
        <w:autoSpaceDE w:val="0"/>
        <w:autoSpaceDN w:val="0"/>
        <w:adjustRightInd w:val="0"/>
        <w:spacing w:after="100" w:afterAutospacing="1" w:line="240" w:lineRule="auto"/>
        <w:ind w:left="480" w:hanging="480"/>
        <w:jc w:val="both"/>
        <w:rPr>
          <w:noProof/>
          <w:lang w:val="id"/>
        </w:rPr>
      </w:pPr>
      <w:r w:rsidRPr="00BF5D79">
        <w:rPr>
          <w:noProof/>
          <w:lang w:val="id"/>
        </w:rPr>
        <w:t xml:space="preserve">Agustia, Y. P., &amp; Suryani, E. (2018). Pengaruh Ukuran Perusahaan, Umur Perusahaan, </w:t>
      </w:r>
      <w:r w:rsidRPr="006C3817">
        <w:rPr>
          <w:i/>
          <w:noProof/>
          <w:lang w:val="id"/>
        </w:rPr>
        <w:t>Leverage</w:t>
      </w:r>
      <w:r w:rsidRPr="00BF5D79">
        <w:rPr>
          <w:noProof/>
          <w:lang w:val="id"/>
        </w:rPr>
        <w:t xml:space="preserve">, Dan Profitabilitas Terhadap Manajemen Laba (Studi Pada Perusahaan Pertambangan yang Terdaftar di Bursa Efek Indonesia Periode 2014-2016). </w:t>
      </w:r>
      <w:r w:rsidRPr="00BF5D79">
        <w:rPr>
          <w:i/>
          <w:noProof/>
          <w:lang w:val="id"/>
        </w:rPr>
        <w:t>Jurnal Akuntansi Riset</w:t>
      </w:r>
      <w:r w:rsidRPr="00BF5D79">
        <w:rPr>
          <w:noProof/>
          <w:lang w:val="id"/>
        </w:rPr>
        <w:t xml:space="preserve">, </w:t>
      </w:r>
      <w:r w:rsidRPr="00BF5D79">
        <w:rPr>
          <w:i/>
          <w:noProof/>
          <w:lang w:val="id"/>
        </w:rPr>
        <w:t>10</w:t>
      </w:r>
      <w:r w:rsidRPr="00BF5D79">
        <w:rPr>
          <w:noProof/>
          <w:lang w:val="id"/>
        </w:rPr>
        <w:t>(Universitas Telkom), 63–74.</w:t>
      </w:r>
    </w:p>
    <w:p w14:paraId="7FB59E30" w14:textId="77777777" w:rsidR="00B762D9" w:rsidRDefault="00B762D9" w:rsidP="00B762D9">
      <w:pPr>
        <w:widowControl w:val="0"/>
        <w:autoSpaceDE w:val="0"/>
        <w:autoSpaceDN w:val="0"/>
        <w:adjustRightInd w:val="0"/>
        <w:spacing w:after="100" w:afterAutospacing="1" w:line="240" w:lineRule="auto"/>
        <w:ind w:left="480" w:hanging="480"/>
        <w:jc w:val="both"/>
        <w:rPr>
          <w:noProof/>
        </w:rPr>
      </w:pPr>
      <w:r w:rsidRPr="00C92777">
        <w:rPr>
          <w:noProof/>
        </w:rPr>
        <w:t xml:space="preserve">Aprianingsih, A. (2016). Pengaruh Penerapan </w:t>
      </w:r>
      <w:r w:rsidRPr="008234B5">
        <w:rPr>
          <w:i/>
          <w:noProof/>
        </w:rPr>
        <w:t>Good Corporate Governance,</w:t>
      </w:r>
      <w:r>
        <w:rPr>
          <w:noProof/>
        </w:rPr>
        <w:t xml:space="preserve"> Struktur Kepemilikan, d</w:t>
      </w:r>
      <w:r w:rsidRPr="00C92777">
        <w:rPr>
          <w:noProof/>
        </w:rPr>
        <w:t xml:space="preserve">an Ukuran Perusahaan </w:t>
      </w:r>
      <w:r w:rsidRPr="008234B5">
        <w:rPr>
          <w:i/>
          <w:noProof/>
        </w:rPr>
        <w:t>Effect Good Corporate Governance Implementation</w:t>
      </w:r>
      <w:r w:rsidRPr="00C92777">
        <w:rPr>
          <w:noProof/>
        </w:rPr>
        <w:t xml:space="preserve">, Ownership. </w:t>
      </w:r>
      <w:r w:rsidRPr="00C92777">
        <w:rPr>
          <w:i/>
          <w:iCs/>
          <w:noProof/>
        </w:rPr>
        <w:t>Jurnal Profita</w:t>
      </w:r>
      <w:r w:rsidRPr="00C92777">
        <w:rPr>
          <w:noProof/>
        </w:rPr>
        <w:t xml:space="preserve">, </w:t>
      </w:r>
      <w:r w:rsidRPr="00C92777">
        <w:rPr>
          <w:i/>
          <w:iCs/>
          <w:noProof/>
        </w:rPr>
        <w:t>4</w:t>
      </w:r>
      <w:r w:rsidRPr="00C92777">
        <w:rPr>
          <w:noProof/>
        </w:rPr>
        <w:t>(5), 1–16.</w:t>
      </w:r>
    </w:p>
    <w:p w14:paraId="758286EE" w14:textId="77777777" w:rsidR="00B762D9" w:rsidRPr="00C92777" w:rsidRDefault="00B762D9" w:rsidP="00B762D9">
      <w:pPr>
        <w:widowControl w:val="0"/>
        <w:autoSpaceDE w:val="0"/>
        <w:autoSpaceDN w:val="0"/>
        <w:adjustRightInd w:val="0"/>
        <w:spacing w:after="100" w:afterAutospacing="1" w:line="240" w:lineRule="auto"/>
        <w:ind w:left="480" w:hanging="480"/>
        <w:jc w:val="both"/>
        <w:rPr>
          <w:noProof/>
        </w:rPr>
      </w:pPr>
      <w:r w:rsidRPr="00BF5D79">
        <w:rPr>
          <w:noProof/>
          <w:lang w:val="id"/>
        </w:rPr>
        <w:t xml:space="preserve">Astuti, A. Y., Nuraina, E., &amp; Wijaya, A. L. (2018). Pengaruh Ukuran Perusahaan Dan </w:t>
      </w:r>
      <w:r w:rsidRPr="006C3817">
        <w:rPr>
          <w:i/>
          <w:noProof/>
          <w:lang w:val="id"/>
        </w:rPr>
        <w:t>Leverage</w:t>
      </w:r>
      <w:r w:rsidRPr="008234B5">
        <w:rPr>
          <w:i/>
          <w:noProof/>
          <w:lang w:val="id"/>
        </w:rPr>
        <w:t xml:space="preserve"> </w:t>
      </w:r>
      <w:r w:rsidRPr="00BF5D79">
        <w:rPr>
          <w:noProof/>
          <w:lang w:val="id"/>
        </w:rPr>
        <w:t xml:space="preserve">Terhadap Manajemen Laba. </w:t>
      </w:r>
      <w:r w:rsidRPr="00BF5D79">
        <w:rPr>
          <w:i/>
          <w:noProof/>
          <w:lang w:val="id"/>
        </w:rPr>
        <w:t>Pendidikan Akuntansi</w:t>
      </w:r>
      <w:r w:rsidRPr="00BF5D79">
        <w:rPr>
          <w:noProof/>
          <w:lang w:val="id"/>
        </w:rPr>
        <w:t xml:space="preserve">, </w:t>
      </w:r>
      <w:r w:rsidRPr="00BF5D79">
        <w:rPr>
          <w:i/>
          <w:noProof/>
          <w:lang w:val="id"/>
        </w:rPr>
        <w:t>5</w:t>
      </w:r>
      <w:r w:rsidRPr="00BF5D79">
        <w:rPr>
          <w:noProof/>
          <w:lang w:val="id"/>
        </w:rPr>
        <w:t>(Universitas PGRI Madiun), 501–515.</w:t>
      </w:r>
    </w:p>
    <w:p w14:paraId="2B7F3D17" w14:textId="77777777" w:rsidR="00B762D9" w:rsidRDefault="00B762D9" w:rsidP="00B762D9">
      <w:pPr>
        <w:widowControl w:val="0"/>
        <w:autoSpaceDE w:val="0"/>
        <w:autoSpaceDN w:val="0"/>
        <w:adjustRightInd w:val="0"/>
        <w:spacing w:after="100" w:afterAutospacing="1" w:line="240" w:lineRule="auto"/>
        <w:ind w:left="480" w:hanging="480"/>
        <w:jc w:val="both"/>
        <w:rPr>
          <w:noProof/>
        </w:rPr>
      </w:pPr>
      <w:r w:rsidRPr="00C92777">
        <w:rPr>
          <w:noProof/>
        </w:rPr>
        <w:t xml:space="preserve">Astuti, R. P. (2017). Pengaruh </w:t>
      </w:r>
      <w:r w:rsidRPr="006C3817">
        <w:rPr>
          <w:i/>
          <w:noProof/>
        </w:rPr>
        <w:t>Likuiditas</w:t>
      </w:r>
      <w:r w:rsidRPr="008234B5">
        <w:rPr>
          <w:i/>
          <w:noProof/>
        </w:rPr>
        <w:t>, Produktivitas, Profitabilitas</w:t>
      </w:r>
      <w:r w:rsidRPr="00C92777">
        <w:rPr>
          <w:noProof/>
        </w:rPr>
        <w:t xml:space="preserve">, Terhadap Peringkat Sukuk Ratna Puji Astuti Magister Akuntansi, STIE Darmaputra Semarang. </w:t>
      </w:r>
      <w:r w:rsidRPr="00C92777">
        <w:rPr>
          <w:i/>
          <w:iCs/>
          <w:noProof/>
        </w:rPr>
        <w:t>Jurnal Ilmu Manajemen Dan Akuntansi Terapan (JIMAT)</w:t>
      </w:r>
      <w:r w:rsidRPr="00C92777">
        <w:rPr>
          <w:noProof/>
        </w:rPr>
        <w:t xml:space="preserve">, </w:t>
      </w:r>
      <w:r w:rsidRPr="00C92777">
        <w:rPr>
          <w:i/>
          <w:iCs/>
          <w:noProof/>
        </w:rPr>
        <w:t>8</w:t>
      </w:r>
      <w:r w:rsidRPr="00C92777">
        <w:rPr>
          <w:noProof/>
        </w:rPr>
        <w:t>(1), 84.</w:t>
      </w:r>
    </w:p>
    <w:p w14:paraId="4B577319" w14:textId="77777777" w:rsidR="00B762D9" w:rsidRDefault="00B762D9" w:rsidP="00B762D9">
      <w:pPr>
        <w:widowControl w:val="0"/>
        <w:autoSpaceDE w:val="0"/>
        <w:autoSpaceDN w:val="0"/>
        <w:adjustRightInd w:val="0"/>
        <w:spacing w:after="100" w:afterAutospacing="1" w:line="240" w:lineRule="auto"/>
        <w:ind w:left="480" w:hanging="480"/>
        <w:jc w:val="both"/>
        <w:rPr>
          <w:noProof/>
          <w:lang w:val="id"/>
        </w:rPr>
      </w:pPr>
      <w:r w:rsidRPr="00BF5D79">
        <w:rPr>
          <w:noProof/>
          <w:lang w:val="id"/>
        </w:rPr>
        <w:t xml:space="preserve">Borhan, N. A., &amp; Ahmad, N. (2018). Identifying the determinants of Malaysian corporate Sukuk rating. </w:t>
      </w:r>
      <w:r w:rsidRPr="00BF5D79">
        <w:rPr>
          <w:i/>
          <w:noProof/>
          <w:lang w:val="id"/>
        </w:rPr>
        <w:t>International Journal of Islamic and Middle Eastern Finance and Management</w:t>
      </w:r>
      <w:r w:rsidRPr="00BF5D79">
        <w:rPr>
          <w:noProof/>
          <w:lang w:val="id"/>
        </w:rPr>
        <w:t xml:space="preserve">, </w:t>
      </w:r>
      <w:r w:rsidRPr="00BF5D79">
        <w:rPr>
          <w:i/>
          <w:noProof/>
          <w:lang w:val="id"/>
        </w:rPr>
        <w:t>11</w:t>
      </w:r>
      <w:r w:rsidRPr="00BF5D79">
        <w:rPr>
          <w:noProof/>
          <w:lang w:val="id"/>
        </w:rPr>
        <w:t>, 432–448.</w:t>
      </w:r>
    </w:p>
    <w:p w14:paraId="74E75474" w14:textId="77777777" w:rsidR="00B762D9" w:rsidRPr="00526E9E" w:rsidRDefault="00B762D9" w:rsidP="00B762D9">
      <w:pPr>
        <w:widowControl w:val="0"/>
        <w:autoSpaceDE w:val="0"/>
        <w:autoSpaceDN w:val="0"/>
        <w:adjustRightInd w:val="0"/>
        <w:spacing w:after="100" w:afterAutospacing="1" w:line="240" w:lineRule="auto"/>
        <w:ind w:left="480" w:hanging="480"/>
        <w:jc w:val="both"/>
        <w:rPr>
          <w:noProof/>
          <w:lang w:val="id"/>
        </w:rPr>
        <w:sectPr w:rsidR="00B762D9" w:rsidRPr="00526E9E" w:rsidSect="006C00F2">
          <w:pgSz w:w="11907" w:h="16839" w:code="9"/>
          <w:pgMar w:top="2268" w:right="1701" w:bottom="1701" w:left="2268" w:header="850" w:footer="850" w:gutter="0"/>
          <w:cols w:space="720"/>
          <w:titlePg/>
          <w:docGrid w:linePitch="299"/>
        </w:sectPr>
      </w:pPr>
      <w:r w:rsidRPr="00526E9E">
        <w:rPr>
          <w:noProof/>
          <w:lang w:val="id"/>
        </w:rPr>
        <w:t xml:space="preserve">Fahmi, I. (2013). </w:t>
      </w:r>
      <w:r w:rsidRPr="00526E9E">
        <w:rPr>
          <w:i/>
          <w:noProof/>
          <w:lang w:val="id"/>
        </w:rPr>
        <w:t>Pengantar Manajemen Keuangan</w:t>
      </w:r>
      <w:r>
        <w:rPr>
          <w:noProof/>
          <w:lang w:val="id"/>
        </w:rPr>
        <w:t>. bandung : Alfabet</w:t>
      </w:r>
    </w:p>
    <w:p w14:paraId="699FE631" w14:textId="77777777" w:rsidR="00B762D9" w:rsidRDefault="00B762D9" w:rsidP="00B762D9">
      <w:pPr>
        <w:widowControl w:val="0"/>
        <w:autoSpaceDE w:val="0"/>
        <w:autoSpaceDN w:val="0"/>
        <w:adjustRightInd w:val="0"/>
        <w:spacing w:after="100" w:afterAutospacing="1" w:line="240" w:lineRule="auto"/>
        <w:ind w:left="480" w:hanging="480"/>
        <w:jc w:val="both"/>
        <w:rPr>
          <w:noProof/>
          <w:lang w:val="id"/>
        </w:rPr>
      </w:pPr>
      <w:r w:rsidRPr="00526E9E">
        <w:rPr>
          <w:noProof/>
          <w:lang w:val="id"/>
        </w:rPr>
        <w:t xml:space="preserve">Fatwa Dewan Syariah Nasional. (n.d.). </w:t>
      </w:r>
      <w:r w:rsidRPr="00526E9E">
        <w:rPr>
          <w:i/>
          <w:noProof/>
          <w:lang w:val="id"/>
        </w:rPr>
        <w:t>No.32/DSN-MUI/IX/2002 Tentang Obligasi Syariah</w:t>
      </w:r>
      <w:r w:rsidRPr="00526E9E">
        <w:rPr>
          <w:noProof/>
          <w:lang w:val="id"/>
        </w:rPr>
        <w:t>.</w:t>
      </w:r>
    </w:p>
    <w:p w14:paraId="364ECFFA" w14:textId="77777777" w:rsidR="00B762D9" w:rsidRPr="00BF5D79" w:rsidRDefault="00B762D9" w:rsidP="00B762D9">
      <w:pPr>
        <w:widowControl w:val="0"/>
        <w:autoSpaceDE w:val="0"/>
        <w:autoSpaceDN w:val="0"/>
        <w:adjustRightInd w:val="0"/>
        <w:spacing w:after="100" w:afterAutospacing="1" w:line="240" w:lineRule="auto"/>
        <w:ind w:left="480" w:hanging="480"/>
        <w:jc w:val="both"/>
        <w:rPr>
          <w:noProof/>
          <w:lang w:val="id"/>
        </w:rPr>
      </w:pPr>
      <w:r w:rsidRPr="002F71CD">
        <w:rPr>
          <w:noProof/>
          <w:lang w:val="id"/>
        </w:rPr>
        <w:t xml:space="preserve">Ghozali, I. (2018). </w:t>
      </w:r>
      <w:r w:rsidRPr="002F71CD">
        <w:rPr>
          <w:i/>
          <w:noProof/>
          <w:lang w:val="id"/>
        </w:rPr>
        <w:t xml:space="preserve">Aplikasi Analisis Multivariate dengan Program SPSS </w:t>
      </w:r>
      <w:r w:rsidRPr="002F71CD">
        <w:rPr>
          <w:noProof/>
          <w:lang w:val="id"/>
        </w:rPr>
        <w:t>(9th ed.).</w:t>
      </w:r>
      <w:r>
        <w:rPr>
          <w:noProof/>
          <w:lang w:val="id"/>
        </w:rPr>
        <w:t xml:space="preserve"> </w:t>
      </w:r>
      <w:r w:rsidRPr="002F71CD">
        <w:rPr>
          <w:noProof/>
          <w:lang w:val="id"/>
        </w:rPr>
        <w:t>Semarang: Badan Penerbit Universitas Diponegoro.</w:t>
      </w:r>
    </w:p>
    <w:p w14:paraId="088D6C10" w14:textId="77777777" w:rsidR="00B762D9" w:rsidRPr="00C92777" w:rsidRDefault="00B762D9" w:rsidP="00B762D9">
      <w:pPr>
        <w:widowControl w:val="0"/>
        <w:autoSpaceDE w:val="0"/>
        <w:autoSpaceDN w:val="0"/>
        <w:adjustRightInd w:val="0"/>
        <w:spacing w:after="100" w:afterAutospacing="1" w:line="240" w:lineRule="auto"/>
        <w:ind w:left="480" w:hanging="480"/>
        <w:jc w:val="both"/>
        <w:rPr>
          <w:noProof/>
        </w:rPr>
      </w:pPr>
      <w:r w:rsidRPr="00C92777">
        <w:rPr>
          <w:noProof/>
        </w:rPr>
        <w:t xml:space="preserve">Henny, H. (2017). Pengaruh Faktor Akuntansi Terhadap Prediksi Peringkat Obligasi. </w:t>
      </w:r>
      <w:r w:rsidRPr="00C92777">
        <w:rPr>
          <w:i/>
          <w:iCs/>
          <w:noProof/>
        </w:rPr>
        <w:t>Jurnal Akuntansi</w:t>
      </w:r>
      <w:r w:rsidRPr="00C92777">
        <w:rPr>
          <w:noProof/>
        </w:rPr>
        <w:t xml:space="preserve">, </w:t>
      </w:r>
      <w:r w:rsidRPr="00C92777">
        <w:rPr>
          <w:i/>
          <w:iCs/>
          <w:noProof/>
        </w:rPr>
        <w:t>20</w:t>
      </w:r>
      <w:r w:rsidRPr="00C92777">
        <w:rPr>
          <w:noProof/>
        </w:rPr>
        <w:t>(1), 52. https://doi.org/10.24912/ja.v20i1.75</w:t>
      </w:r>
    </w:p>
    <w:p w14:paraId="347744CE" w14:textId="77777777" w:rsidR="00B762D9" w:rsidRPr="00C92777" w:rsidRDefault="00B762D9" w:rsidP="00B762D9">
      <w:pPr>
        <w:widowControl w:val="0"/>
        <w:autoSpaceDE w:val="0"/>
        <w:autoSpaceDN w:val="0"/>
        <w:adjustRightInd w:val="0"/>
        <w:spacing w:after="100" w:afterAutospacing="1" w:line="240" w:lineRule="auto"/>
        <w:ind w:left="480" w:hanging="480"/>
        <w:jc w:val="both"/>
        <w:rPr>
          <w:noProof/>
        </w:rPr>
      </w:pPr>
      <w:r w:rsidRPr="00C92777">
        <w:rPr>
          <w:noProof/>
        </w:rPr>
        <w:t xml:space="preserve">Hermanda, R., &amp; Amanah, L. (2015). Pengaruh Rasio Keuangan Terhadap Perubahan Sukuk. </w:t>
      </w:r>
      <w:r w:rsidRPr="00C92777">
        <w:rPr>
          <w:i/>
          <w:iCs/>
          <w:noProof/>
        </w:rPr>
        <w:t>Jurnal Ilmu &amp; Riset Akuntansi</w:t>
      </w:r>
      <w:r w:rsidRPr="00C92777">
        <w:rPr>
          <w:noProof/>
        </w:rPr>
        <w:t xml:space="preserve">, </w:t>
      </w:r>
      <w:r w:rsidRPr="00C92777">
        <w:rPr>
          <w:i/>
          <w:iCs/>
          <w:noProof/>
        </w:rPr>
        <w:t>4</w:t>
      </w:r>
      <w:r w:rsidRPr="00C92777">
        <w:rPr>
          <w:noProof/>
        </w:rPr>
        <w:t>(11), 1–15.</w:t>
      </w:r>
    </w:p>
    <w:p w14:paraId="5E976601" w14:textId="77777777" w:rsidR="00B762D9" w:rsidRDefault="00B762D9" w:rsidP="00B762D9">
      <w:pPr>
        <w:widowControl w:val="0"/>
        <w:autoSpaceDE w:val="0"/>
        <w:autoSpaceDN w:val="0"/>
        <w:adjustRightInd w:val="0"/>
        <w:spacing w:after="100" w:afterAutospacing="1" w:line="240" w:lineRule="auto"/>
        <w:ind w:left="480" w:hanging="480"/>
        <w:jc w:val="both"/>
        <w:rPr>
          <w:noProof/>
        </w:rPr>
      </w:pPr>
      <w:r w:rsidRPr="00C92777">
        <w:rPr>
          <w:noProof/>
        </w:rPr>
        <w:lastRenderedPageBreak/>
        <w:t xml:space="preserve">Hidayat, I., &amp; Adityaningsih, A. (2023). Pengaruh Ukuran Perusahaan, Umur Perusahaan, </w:t>
      </w:r>
      <w:r w:rsidRPr="006C3817">
        <w:rPr>
          <w:i/>
          <w:noProof/>
        </w:rPr>
        <w:t>Leverage</w:t>
      </w:r>
      <w:r w:rsidRPr="00C92777">
        <w:rPr>
          <w:noProof/>
        </w:rPr>
        <w:t xml:space="preserve"> dan</w:t>
      </w:r>
      <w:r w:rsidRPr="008234B5">
        <w:rPr>
          <w:i/>
          <w:noProof/>
        </w:rPr>
        <w:t xml:space="preserve"> Profitabilitas</w:t>
      </w:r>
      <w:r w:rsidRPr="00C92777">
        <w:rPr>
          <w:noProof/>
        </w:rPr>
        <w:t xml:space="preserve"> Terhadap Manajemen Laba: Studi pada Perusahaan Pertambangan yang Terdaftar di Bursa Efek Indonesia Periode 2018-2020. </w:t>
      </w:r>
      <w:r w:rsidRPr="00C92777">
        <w:rPr>
          <w:i/>
          <w:iCs/>
          <w:noProof/>
        </w:rPr>
        <w:t>El-Mal: Jurnal Kajian Ekonomi &amp; Bisnis Islam</w:t>
      </w:r>
      <w:r w:rsidRPr="00C92777">
        <w:rPr>
          <w:noProof/>
        </w:rPr>
        <w:t xml:space="preserve">, </w:t>
      </w:r>
      <w:r w:rsidRPr="00C92777">
        <w:rPr>
          <w:i/>
          <w:iCs/>
          <w:noProof/>
        </w:rPr>
        <w:t>5</w:t>
      </w:r>
      <w:r w:rsidRPr="00C92777">
        <w:rPr>
          <w:noProof/>
        </w:rPr>
        <w:t>(2), 899–917. https://doi.org/10.47467/elmal.v5i2.5527</w:t>
      </w:r>
    </w:p>
    <w:p w14:paraId="71312607" w14:textId="77777777" w:rsidR="00B762D9" w:rsidRPr="00526E9E" w:rsidRDefault="00B762D9" w:rsidP="00B762D9">
      <w:pPr>
        <w:widowControl w:val="0"/>
        <w:autoSpaceDE w:val="0"/>
        <w:autoSpaceDN w:val="0"/>
        <w:adjustRightInd w:val="0"/>
        <w:spacing w:after="100" w:afterAutospacing="1" w:line="240" w:lineRule="auto"/>
        <w:ind w:left="480" w:hanging="480"/>
        <w:jc w:val="both"/>
        <w:rPr>
          <w:noProof/>
          <w:lang w:val="id-ID"/>
        </w:rPr>
      </w:pPr>
      <w:r w:rsidRPr="00526E9E">
        <w:rPr>
          <w:noProof/>
          <w:lang w:val="id-ID"/>
        </w:rPr>
        <w:t xml:space="preserve">Huda, Nurul, dan Mustafa Edwin Nasution. </w:t>
      </w:r>
      <w:r w:rsidRPr="00526E9E">
        <w:rPr>
          <w:i/>
          <w:iCs/>
          <w:noProof/>
          <w:lang w:val="id-ID"/>
        </w:rPr>
        <w:t>Investasi pada Pasar Modal Syariah Edisi Revisi</w:t>
      </w:r>
      <w:r w:rsidRPr="00526E9E">
        <w:rPr>
          <w:noProof/>
          <w:lang w:val="id-ID"/>
        </w:rPr>
        <w:t>. Jakarta: Kencana Prenada Media Group, 2014.</w:t>
      </w:r>
    </w:p>
    <w:p w14:paraId="058CC971" w14:textId="77777777" w:rsidR="00B762D9" w:rsidRPr="00C92777" w:rsidRDefault="00B762D9" w:rsidP="00B762D9">
      <w:pPr>
        <w:widowControl w:val="0"/>
        <w:autoSpaceDE w:val="0"/>
        <w:autoSpaceDN w:val="0"/>
        <w:adjustRightInd w:val="0"/>
        <w:spacing w:after="100" w:afterAutospacing="1" w:line="240" w:lineRule="auto"/>
        <w:ind w:left="480" w:hanging="480"/>
        <w:jc w:val="both"/>
        <w:rPr>
          <w:noProof/>
        </w:rPr>
      </w:pPr>
      <w:r w:rsidRPr="00C92777">
        <w:rPr>
          <w:noProof/>
        </w:rPr>
        <w:t xml:space="preserve">Kesuma, Y. B. (2018). </w:t>
      </w:r>
      <w:r w:rsidRPr="00C92777">
        <w:rPr>
          <w:i/>
          <w:iCs/>
          <w:noProof/>
        </w:rPr>
        <w:t>Pengaruh Rasio Keuangan Terhadap Peringkat Sukuk Korporasi Perusahaan</w:t>
      </w:r>
      <w:r w:rsidRPr="00C92777">
        <w:rPr>
          <w:noProof/>
        </w:rPr>
        <w:t>.</w:t>
      </w:r>
    </w:p>
    <w:p w14:paraId="0518A0F0" w14:textId="77777777" w:rsidR="00B762D9" w:rsidRPr="00C92777" w:rsidRDefault="00B762D9" w:rsidP="00B762D9">
      <w:pPr>
        <w:widowControl w:val="0"/>
        <w:autoSpaceDE w:val="0"/>
        <w:autoSpaceDN w:val="0"/>
        <w:adjustRightInd w:val="0"/>
        <w:spacing w:after="100" w:afterAutospacing="1" w:line="240" w:lineRule="auto"/>
        <w:ind w:left="480" w:hanging="480"/>
        <w:jc w:val="both"/>
        <w:rPr>
          <w:noProof/>
        </w:rPr>
      </w:pPr>
      <w:r w:rsidRPr="00C92777">
        <w:rPr>
          <w:noProof/>
        </w:rPr>
        <w:t xml:space="preserve">Kurnianto, E. A. (2011). Pengaruh </w:t>
      </w:r>
      <w:r w:rsidRPr="008234B5">
        <w:rPr>
          <w:i/>
          <w:noProof/>
        </w:rPr>
        <w:t>Corporate Social Responsibility</w:t>
      </w:r>
      <w:r w:rsidRPr="00C92777">
        <w:rPr>
          <w:noProof/>
        </w:rPr>
        <w:t xml:space="preserve"> Terhadap Kinerja Keuangan Perusahaan (Studi Empiris pada Perusahaan Perbankan yang Terdaftar di Bursa Efek Indonesia Tahun 2005 - 2008). </w:t>
      </w:r>
      <w:r w:rsidRPr="00C92777">
        <w:rPr>
          <w:i/>
          <w:iCs/>
          <w:noProof/>
        </w:rPr>
        <w:t>Skripsi Universitas Diponegoro Semarang</w:t>
      </w:r>
      <w:r w:rsidRPr="00C92777">
        <w:rPr>
          <w:noProof/>
        </w:rPr>
        <w:t xml:space="preserve">, </w:t>
      </w:r>
      <w:r w:rsidRPr="00C92777">
        <w:rPr>
          <w:i/>
          <w:iCs/>
          <w:noProof/>
        </w:rPr>
        <w:t>10</w:t>
      </w:r>
      <w:r w:rsidRPr="00C92777">
        <w:rPr>
          <w:noProof/>
        </w:rPr>
        <w:t>(1), 1–60. https://www.infosys.com/investors/corporate-governance/Pages/social-responsibility.aspx%0Ahttp://www.riss.kr/link?id=A100543503</w:t>
      </w:r>
    </w:p>
    <w:p w14:paraId="1CE2C319" w14:textId="77777777" w:rsidR="00B762D9" w:rsidRPr="00C92777" w:rsidRDefault="00B762D9" w:rsidP="00B762D9">
      <w:pPr>
        <w:widowControl w:val="0"/>
        <w:autoSpaceDE w:val="0"/>
        <w:autoSpaceDN w:val="0"/>
        <w:adjustRightInd w:val="0"/>
        <w:spacing w:after="100" w:afterAutospacing="1" w:line="240" w:lineRule="auto"/>
        <w:ind w:left="480" w:hanging="480"/>
        <w:jc w:val="both"/>
        <w:rPr>
          <w:noProof/>
        </w:rPr>
      </w:pPr>
      <w:r w:rsidRPr="00C92777">
        <w:rPr>
          <w:noProof/>
        </w:rPr>
        <w:t>Kurniawan, A. T., &amp; Suwarti, T. (2017). Pengaruh P</w:t>
      </w:r>
      <w:r w:rsidRPr="008234B5">
        <w:rPr>
          <w:i/>
          <w:noProof/>
        </w:rPr>
        <w:t xml:space="preserve">rofitabilitas, </w:t>
      </w:r>
      <w:r w:rsidRPr="006C3817">
        <w:rPr>
          <w:i/>
          <w:noProof/>
        </w:rPr>
        <w:t>Leverage</w:t>
      </w:r>
      <w:r w:rsidRPr="008234B5">
        <w:rPr>
          <w:i/>
          <w:noProof/>
        </w:rPr>
        <w:t xml:space="preserve">, </w:t>
      </w:r>
      <w:r w:rsidRPr="006C3817">
        <w:rPr>
          <w:i/>
          <w:noProof/>
        </w:rPr>
        <w:t>Likuiditas</w:t>
      </w:r>
      <w:r w:rsidRPr="00C92777">
        <w:rPr>
          <w:noProof/>
        </w:rPr>
        <w:t xml:space="preserve"> Dan Produktifitas Terhadap Peringkat Obligasi. </w:t>
      </w:r>
      <w:r w:rsidRPr="00C92777">
        <w:rPr>
          <w:i/>
          <w:iCs/>
          <w:noProof/>
        </w:rPr>
        <w:t xml:space="preserve">Fitabilitas, </w:t>
      </w:r>
      <w:r w:rsidRPr="006C3817">
        <w:rPr>
          <w:i/>
          <w:iCs/>
          <w:noProof/>
        </w:rPr>
        <w:t>Leverage</w:t>
      </w:r>
      <w:r w:rsidRPr="00C92777">
        <w:rPr>
          <w:i/>
          <w:iCs/>
          <w:noProof/>
        </w:rPr>
        <w:t xml:space="preserve">, </w:t>
      </w:r>
      <w:r w:rsidRPr="006C3817">
        <w:rPr>
          <w:i/>
          <w:iCs/>
          <w:noProof/>
        </w:rPr>
        <w:t>Likuiditas</w:t>
      </w:r>
      <w:r w:rsidRPr="00C92777">
        <w:rPr>
          <w:i/>
          <w:iCs/>
          <w:noProof/>
        </w:rPr>
        <w:t xml:space="preserve">  Dan Produktifitas Terhadap Peringkat Obligasi. Prosiding Seminar Nasional  Multi Disiplin Ilmu &amp;Call for Papers Unisbank Ke-3, 3(Universitas Stikubank  Semarang)</w:t>
      </w:r>
      <w:r w:rsidRPr="00C92777">
        <w:rPr>
          <w:noProof/>
        </w:rPr>
        <w:t xml:space="preserve">, </w:t>
      </w:r>
      <w:r w:rsidRPr="00C92777">
        <w:rPr>
          <w:i/>
          <w:iCs/>
          <w:noProof/>
        </w:rPr>
        <w:t>3</w:t>
      </w:r>
      <w:r w:rsidRPr="00C92777">
        <w:rPr>
          <w:noProof/>
        </w:rPr>
        <w:t>(Sendi_U 3), 435–443.</w:t>
      </w:r>
    </w:p>
    <w:p w14:paraId="42635A7E" w14:textId="77777777" w:rsidR="00B762D9" w:rsidRDefault="00B762D9" w:rsidP="00B762D9">
      <w:pPr>
        <w:widowControl w:val="0"/>
        <w:autoSpaceDE w:val="0"/>
        <w:autoSpaceDN w:val="0"/>
        <w:adjustRightInd w:val="0"/>
        <w:spacing w:after="100" w:afterAutospacing="1" w:line="240" w:lineRule="auto"/>
        <w:ind w:left="480" w:hanging="480"/>
        <w:jc w:val="both"/>
        <w:rPr>
          <w:noProof/>
        </w:rPr>
      </w:pPr>
      <w:r w:rsidRPr="00C92777">
        <w:rPr>
          <w:noProof/>
        </w:rPr>
        <w:t xml:space="preserve">Kustiyaningrum, D., Nuraina, E., &amp; Wijaya, A. L. (2017). Pengaruh </w:t>
      </w:r>
      <w:r w:rsidRPr="006C3817">
        <w:rPr>
          <w:i/>
          <w:noProof/>
        </w:rPr>
        <w:t>Leverage</w:t>
      </w:r>
      <w:r w:rsidRPr="008234B5">
        <w:rPr>
          <w:i/>
          <w:noProof/>
        </w:rPr>
        <w:t xml:space="preserve">, </w:t>
      </w:r>
      <w:r w:rsidRPr="006C3817">
        <w:rPr>
          <w:i/>
          <w:noProof/>
        </w:rPr>
        <w:t>Likuiditas</w:t>
      </w:r>
      <w:r w:rsidRPr="008234B5">
        <w:rPr>
          <w:i/>
          <w:noProof/>
        </w:rPr>
        <w:t>, Profitabilitas,</w:t>
      </w:r>
      <w:r w:rsidRPr="00C92777">
        <w:rPr>
          <w:noProof/>
        </w:rPr>
        <w:t xml:space="preserve"> Dan Umur Obligasi Terhadap Peringkat Obligasi (Studi Pada Perusahaan Terbuka Yang Terdaftar Di Bursa Efek Indonesia). </w:t>
      </w:r>
      <w:r w:rsidRPr="00C92777">
        <w:rPr>
          <w:i/>
          <w:iCs/>
          <w:noProof/>
        </w:rPr>
        <w:t>Assets: Jurnal Akuntansi Dan Pendidikan</w:t>
      </w:r>
      <w:r w:rsidRPr="00C92777">
        <w:rPr>
          <w:noProof/>
        </w:rPr>
        <w:t xml:space="preserve">, </w:t>
      </w:r>
      <w:r w:rsidRPr="00C92777">
        <w:rPr>
          <w:i/>
          <w:iCs/>
          <w:noProof/>
        </w:rPr>
        <w:t>5</w:t>
      </w:r>
      <w:r w:rsidRPr="00C92777">
        <w:rPr>
          <w:noProof/>
        </w:rPr>
        <w:t>(1), 25. https://doi.org/10.25273/jap.v5i1.1184</w:t>
      </w:r>
    </w:p>
    <w:p w14:paraId="78936764" w14:textId="77777777" w:rsidR="00B762D9" w:rsidRDefault="00B762D9" w:rsidP="00B762D9">
      <w:pPr>
        <w:pStyle w:val="BodyText"/>
        <w:spacing w:before="199" w:after="100" w:afterAutospacing="1"/>
        <w:ind w:left="426" w:right="1040" w:hanging="480"/>
        <w:jc w:val="both"/>
      </w:pPr>
      <w:r>
        <w:t>Malia,</w:t>
      </w:r>
      <w:r>
        <w:rPr>
          <w:spacing w:val="-4"/>
        </w:rPr>
        <w:t xml:space="preserve"> </w:t>
      </w:r>
      <w:r>
        <w:t>L.</w:t>
      </w:r>
      <w:r>
        <w:rPr>
          <w:spacing w:val="-4"/>
        </w:rPr>
        <w:t xml:space="preserve"> </w:t>
      </w:r>
      <w:r>
        <w:t>(2015).</w:t>
      </w:r>
      <w:r>
        <w:rPr>
          <w:spacing w:val="-4"/>
        </w:rPr>
        <w:t xml:space="preserve"> </w:t>
      </w:r>
      <w:r>
        <w:t>Pengaruh</w:t>
      </w:r>
      <w:r>
        <w:rPr>
          <w:spacing w:val="-4"/>
        </w:rPr>
        <w:t xml:space="preserve"> </w:t>
      </w:r>
      <w:r>
        <w:t>rasio</w:t>
      </w:r>
      <w:r>
        <w:rPr>
          <w:spacing w:val="-4"/>
        </w:rPr>
        <w:t xml:space="preserve"> </w:t>
      </w:r>
      <w:r>
        <w:t>keuangan</w:t>
      </w:r>
      <w:r>
        <w:rPr>
          <w:spacing w:val="-4"/>
        </w:rPr>
        <w:t xml:space="preserve"> </w:t>
      </w:r>
      <w:r>
        <w:t>dan</w:t>
      </w:r>
      <w:r>
        <w:rPr>
          <w:spacing w:val="-4"/>
        </w:rPr>
        <w:t xml:space="preserve"> </w:t>
      </w:r>
      <w:r>
        <w:t>umur</w:t>
      </w:r>
      <w:r>
        <w:rPr>
          <w:spacing w:val="-4"/>
        </w:rPr>
        <w:t xml:space="preserve"> </w:t>
      </w:r>
      <w:r>
        <w:t>sukuk</w:t>
      </w:r>
      <w:r>
        <w:rPr>
          <w:spacing w:val="-4"/>
        </w:rPr>
        <w:t xml:space="preserve"> </w:t>
      </w:r>
      <w:r>
        <w:t>terhadap</w:t>
      </w:r>
      <w:r>
        <w:rPr>
          <w:spacing w:val="-4"/>
        </w:rPr>
        <w:t xml:space="preserve"> </w:t>
      </w:r>
      <w:r>
        <w:t xml:space="preserve">peringkat sukuk. </w:t>
      </w:r>
      <w:r>
        <w:rPr>
          <w:i/>
        </w:rPr>
        <w:t>Jurnal Ilmu &amp; Riset Akuntansi</w:t>
      </w:r>
      <w:r>
        <w:t xml:space="preserve">, </w:t>
      </w:r>
      <w:r>
        <w:rPr>
          <w:i/>
        </w:rPr>
        <w:t>4</w:t>
      </w:r>
      <w:r>
        <w:t>(Sekolah Tinggi Ilmu Ekonomi Indonesia), 1–15.</w:t>
      </w:r>
    </w:p>
    <w:p w14:paraId="49F25C71" w14:textId="77777777" w:rsidR="00B762D9" w:rsidRDefault="00B762D9" w:rsidP="00B762D9">
      <w:pPr>
        <w:spacing w:after="100" w:afterAutospacing="1" w:line="240" w:lineRule="auto"/>
        <w:jc w:val="both"/>
        <w:sectPr w:rsidR="00B762D9" w:rsidSect="006C00F2">
          <w:footerReference w:type="default" r:id="rId13"/>
          <w:type w:val="continuous"/>
          <w:pgSz w:w="11907" w:h="16839" w:code="9"/>
          <w:pgMar w:top="2268" w:right="1701" w:bottom="1701" w:left="2268" w:header="850" w:footer="850" w:gutter="0"/>
          <w:cols w:space="720"/>
          <w:docGrid w:linePitch="299"/>
        </w:sectPr>
      </w:pPr>
    </w:p>
    <w:p w14:paraId="71D1314A" w14:textId="77777777" w:rsidR="00B762D9" w:rsidRPr="00C92777" w:rsidRDefault="00B762D9" w:rsidP="00B762D9">
      <w:pPr>
        <w:widowControl w:val="0"/>
        <w:autoSpaceDE w:val="0"/>
        <w:autoSpaceDN w:val="0"/>
        <w:adjustRightInd w:val="0"/>
        <w:spacing w:after="100" w:afterAutospacing="1" w:line="240" w:lineRule="auto"/>
        <w:ind w:left="480" w:hanging="480"/>
        <w:jc w:val="both"/>
        <w:rPr>
          <w:noProof/>
        </w:rPr>
      </w:pPr>
    </w:p>
    <w:p w14:paraId="015CE6B6" w14:textId="77777777" w:rsidR="00B762D9" w:rsidRPr="00C92777" w:rsidRDefault="00B762D9" w:rsidP="00B762D9">
      <w:pPr>
        <w:widowControl w:val="0"/>
        <w:autoSpaceDE w:val="0"/>
        <w:autoSpaceDN w:val="0"/>
        <w:adjustRightInd w:val="0"/>
        <w:spacing w:after="100" w:afterAutospacing="1" w:line="240" w:lineRule="auto"/>
        <w:ind w:left="480" w:hanging="480"/>
        <w:jc w:val="both"/>
        <w:rPr>
          <w:noProof/>
        </w:rPr>
      </w:pPr>
      <w:r w:rsidRPr="00C92777">
        <w:rPr>
          <w:noProof/>
        </w:rPr>
        <w:t xml:space="preserve">Melinda, D., &amp; Wardani, M. K. (2019). Faktor-Faktor yang Mempengaruhi Peringkat Sukuk Pada Perusahaan Penerbit Sukuk di Bursa Efek Indonesia. </w:t>
      </w:r>
      <w:r w:rsidRPr="00C92777">
        <w:rPr>
          <w:i/>
          <w:iCs/>
          <w:noProof/>
        </w:rPr>
        <w:t>Kompartemen: Jurnal Ilmiah Akuntansi</w:t>
      </w:r>
      <w:r w:rsidRPr="00C92777">
        <w:rPr>
          <w:noProof/>
        </w:rPr>
        <w:t xml:space="preserve">, </w:t>
      </w:r>
      <w:r w:rsidRPr="00C92777">
        <w:rPr>
          <w:i/>
          <w:iCs/>
          <w:noProof/>
        </w:rPr>
        <w:t>16</w:t>
      </w:r>
      <w:r w:rsidRPr="00C92777">
        <w:rPr>
          <w:noProof/>
        </w:rPr>
        <w:t>(2), 69–90. https://doi.org/10.30595/kompartemen.v16i2.4742</w:t>
      </w:r>
    </w:p>
    <w:p w14:paraId="640B8D49" w14:textId="77777777" w:rsidR="00B762D9" w:rsidRPr="00C92777" w:rsidRDefault="00B762D9" w:rsidP="00B762D9">
      <w:pPr>
        <w:widowControl w:val="0"/>
        <w:autoSpaceDE w:val="0"/>
        <w:autoSpaceDN w:val="0"/>
        <w:adjustRightInd w:val="0"/>
        <w:spacing w:after="100" w:afterAutospacing="1" w:line="240" w:lineRule="auto"/>
        <w:ind w:left="480" w:hanging="480"/>
        <w:jc w:val="both"/>
        <w:rPr>
          <w:noProof/>
        </w:rPr>
      </w:pPr>
      <w:r w:rsidRPr="00C92777">
        <w:rPr>
          <w:noProof/>
        </w:rPr>
        <w:t xml:space="preserve">Melzatia, S., Meiwanto, C., &amp; Corresponding, D. (2018). Yield Sukuk: Maturity, Rating and Value of Emission. </w:t>
      </w:r>
      <w:r w:rsidRPr="00C92777">
        <w:rPr>
          <w:i/>
          <w:iCs/>
          <w:noProof/>
        </w:rPr>
        <w:t>F Finance and Accounting</w:t>
      </w:r>
      <w:r w:rsidRPr="00C92777">
        <w:rPr>
          <w:noProof/>
        </w:rPr>
        <w:t xml:space="preserve">, </w:t>
      </w:r>
      <w:r w:rsidRPr="00C92777">
        <w:rPr>
          <w:i/>
          <w:iCs/>
          <w:noProof/>
        </w:rPr>
        <w:t>9</w:t>
      </w:r>
      <w:r w:rsidRPr="00C92777">
        <w:rPr>
          <w:noProof/>
        </w:rPr>
        <w:t>(12), 106–112.</w:t>
      </w:r>
    </w:p>
    <w:p w14:paraId="2A381A11" w14:textId="77777777" w:rsidR="00B762D9" w:rsidRDefault="00B762D9" w:rsidP="00B762D9">
      <w:pPr>
        <w:widowControl w:val="0"/>
        <w:autoSpaceDE w:val="0"/>
        <w:autoSpaceDN w:val="0"/>
        <w:adjustRightInd w:val="0"/>
        <w:spacing w:after="100" w:afterAutospacing="1" w:line="240" w:lineRule="auto"/>
        <w:ind w:left="480" w:hanging="480"/>
        <w:jc w:val="both"/>
        <w:rPr>
          <w:noProof/>
        </w:rPr>
      </w:pPr>
      <w:r w:rsidRPr="00C92777">
        <w:rPr>
          <w:noProof/>
        </w:rPr>
        <w:t xml:space="preserve">Nurakhiroh, T., Fachrurrozie, &amp; Jayanto, P. Y. (2014). Pengaruh Rasio Keuangan Terhadap Rating Sukuk Dengan Manajemen Laba Sebagai Variabel Intervening. </w:t>
      </w:r>
      <w:r w:rsidRPr="00C92777">
        <w:rPr>
          <w:i/>
          <w:iCs/>
          <w:noProof/>
        </w:rPr>
        <w:t>Accounting Analysis Journal</w:t>
      </w:r>
      <w:r w:rsidRPr="00C92777">
        <w:rPr>
          <w:noProof/>
        </w:rPr>
        <w:t xml:space="preserve">, </w:t>
      </w:r>
      <w:r w:rsidRPr="00C92777">
        <w:rPr>
          <w:i/>
          <w:iCs/>
          <w:noProof/>
        </w:rPr>
        <w:t>3</w:t>
      </w:r>
      <w:r w:rsidRPr="00C92777">
        <w:rPr>
          <w:noProof/>
        </w:rPr>
        <w:t>(1), 109–117.</w:t>
      </w:r>
    </w:p>
    <w:p w14:paraId="454CB65F" w14:textId="77777777" w:rsidR="00B762D9" w:rsidRPr="00C92777" w:rsidRDefault="00B762D9" w:rsidP="00B762D9">
      <w:pPr>
        <w:widowControl w:val="0"/>
        <w:autoSpaceDE w:val="0"/>
        <w:autoSpaceDN w:val="0"/>
        <w:adjustRightInd w:val="0"/>
        <w:spacing w:after="100" w:afterAutospacing="1" w:line="240" w:lineRule="auto"/>
        <w:ind w:left="480" w:hanging="480"/>
        <w:jc w:val="both"/>
        <w:rPr>
          <w:noProof/>
        </w:rPr>
      </w:pPr>
      <w:r w:rsidRPr="00C92777">
        <w:rPr>
          <w:noProof/>
        </w:rPr>
        <w:t xml:space="preserve">Pebruary, S. (2016). Pengaruh Rasio </w:t>
      </w:r>
      <w:r w:rsidRPr="008234B5">
        <w:rPr>
          <w:i/>
          <w:noProof/>
        </w:rPr>
        <w:t>Profitabilitas,</w:t>
      </w:r>
      <w:r w:rsidRPr="00C92777">
        <w:rPr>
          <w:noProof/>
        </w:rPr>
        <w:t xml:space="preserve"> Rasio </w:t>
      </w:r>
      <w:r w:rsidRPr="006C3817">
        <w:rPr>
          <w:i/>
          <w:noProof/>
        </w:rPr>
        <w:t>Likuiditas</w:t>
      </w:r>
      <w:r w:rsidRPr="00C92777">
        <w:rPr>
          <w:noProof/>
        </w:rPr>
        <w:t xml:space="preserve">, Rasio </w:t>
      </w:r>
      <w:r w:rsidRPr="006C3817">
        <w:rPr>
          <w:i/>
          <w:noProof/>
        </w:rPr>
        <w:t>Leverage</w:t>
      </w:r>
      <w:r w:rsidRPr="008234B5">
        <w:rPr>
          <w:i/>
          <w:noProof/>
        </w:rPr>
        <w:t xml:space="preserve"> </w:t>
      </w:r>
      <w:r w:rsidRPr="00C92777">
        <w:rPr>
          <w:noProof/>
        </w:rPr>
        <w:t xml:space="preserve">Dan Pendapatan Bunga Terhadap Rating Sukuk Korporasi Periode 2010-2013. </w:t>
      </w:r>
      <w:r w:rsidRPr="00C92777">
        <w:rPr>
          <w:i/>
          <w:iCs/>
          <w:noProof/>
        </w:rPr>
        <w:t>Jurnal Dinamika Ekonomi &amp; Bisnis</w:t>
      </w:r>
      <w:r w:rsidRPr="00C92777">
        <w:rPr>
          <w:noProof/>
        </w:rPr>
        <w:t xml:space="preserve">, </w:t>
      </w:r>
      <w:r w:rsidRPr="00C92777">
        <w:rPr>
          <w:i/>
          <w:iCs/>
          <w:noProof/>
        </w:rPr>
        <w:t>13</w:t>
      </w:r>
      <w:r w:rsidRPr="00C92777">
        <w:rPr>
          <w:noProof/>
        </w:rPr>
        <w:t>(1), 95–112.</w:t>
      </w:r>
    </w:p>
    <w:p w14:paraId="2AFD3D32" w14:textId="77777777" w:rsidR="00B762D9" w:rsidRPr="00C92777" w:rsidRDefault="00B762D9" w:rsidP="00B762D9">
      <w:pPr>
        <w:widowControl w:val="0"/>
        <w:autoSpaceDE w:val="0"/>
        <w:autoSpaceDN w:val="0"/>
        <w:adjustRightInd w:val="0"/>
        <w:spacing w:after="100" w:afterAutospacing="1" w:line="240" w:lineRule="auto"/>
        <w:ind w:left="480" w:hanging="480"/>
        <w:jc w:val="both"/>
        <w:rPr>
          <w:noProof/>
        </w:rPr>
      </w:pPr>
      <w:r w:rsidRPr="00C92777">
        <w:rPr>
          <w:noProof/>
        </w:rPr>
        <w:t xml:space="preserve">Pranoto, G. E. (2014). </w:t>
      </w:r>
      <w:r w:rsidRPr="00C92777">
        <w:rPr>
          <w:i/>
          <w:iCs/>
          <w:noProof/>
        </w:rPr>
        <w:t>Pengaruh profitabilitas, ukuran perusahaan, produktivitas, dan reputasi auditor terhadap peringkat sukuk</w:t>
      </w:r>
      <w:r w:rsidRPr="00C92777">
        <w:rPr>
          <w:noProof/>
        </w:rPr>
        <w:t xml:space="preserve">. </w:t>
      </w:r>
      <w:r w:rsidRPr="00C92777">
        <w:rPr>
          <w:i/>
          <w:iCs/>
          <w:noProof/>
        </w:rPr>
        <w:t>12</w:t>
      </w:r>
      <w:r w:rsidRPr="00C92777">
        <w:rPr>
          <w:noProof/>
        </w:rPr>
        <w:t>(01), 13–27.</w:t>
      </w:r>
    </w:p>
    <w:p w14:paraId="5021631B" w14:textId="77777777" w:rsidR="00B762D9" w:rsidRPr="00C92777" w:rsidRDefault="00B762D9" w:rsidP="00B762D9">
      <w:pPr>
        <w:widowControl w:val="0"/>
        <w:autoSpaceDE w:val="0"/>
        <w:autoSpaceDN w:val="0"/>
        <w:adjustRightInd w:val="0"/>
        <w:spacing w:after="100" w:afterAutospacing="1" w:line="240" w:lineRule="auto"/>
        <w:ind w:left="480" w:hanging="480"/>
        <w:jc w:val="both"/>
        <w:rPr>
          <w:noProof/>
        </w:rPr>
      </w:pPr>
      <w:r w:rsidRPr="00C92777">
        <w:rPr>
          <w:noProof/>
        </w:rPr>
        <w:t>Pranoto, G. E., Anggraini, R., &amp; Takidah, E. (2017). Pengaruh</w:t>
      </w:r>
      <w:r w:rsidRPr="008234B5">
        <w:rPr>
          <w:i/>
          <w:noProof/>
        </w:rPr>
        <w:t xml:space="preserve"> Profitabilitas, </w:t>
      </w:r>
      <w:r w:rsidRPr="00C92777">
        <w:rPr>
          <w:noProof/>
        </w:rPr>
        <w:t xml:space="preserve">Ukuran Perusahaan, Produktivitas, Dan Reputasi Auditor Terhadap Peringkat Sukuk. </w:t>
      </w:r>
      <w:r w:rsidRPr="00C92777">
        <w:rPr>
          <w:i/>
          <w:iCs/>
          <w:noProof/>
        </w:rPr>
        <w:t>Jurnal Wahana Akuntansi</w:t>
      </w:r>
      <w:r w:rsidRPr="00C92777">
        <w:rPr>
          <w:noProof/>
        </w:rPr>
        <w:t xml:space="preserve">, </w:t>
      </w:r>
      <w:r w:rsidRPr="00C92777">
        <w:rPr>
          <w:i/>
          <w:iCs/>
          <w:noProof/>
        </w:rPr>
        <w:t>12</w:t>
      </w:r>
      <w:r w:rsidRPr="00C92777">
        <w:rPr>
          <w:noProof/>
        </w:rPr>
        <w:t>(1), 13. https://doi.org/10.21009/wahana.012/1.2</w:t>
      </w:r>
    </w:p>
    <w:p w14:paraId="2BE3E8A3" w14:textId="77777777" w:rsidR="00B762D9" w:rsidRPr="00C92777" w:rsidRDefault="00B762D9" w:rsidP="00B762D9">
      <w:pPr>
        <w:widowControl w:val="0"/>
        <w:autoSpaceDE w:val="0"/>
        <w:autoSpaceDN w:val="0"/>
        <w:adjustRightInd w:val="0"/>
        <w:spacing w:after="100" w:afterAutospacing="1" w:line="240" w:lineRule="auto"/>
        <w:ind w:left="480" w:hanging="480"/>
        <w:jc w:val="both"/>
        <w:rPr>
          <w:noProof/>
        </w:rPr>
      </w:pPr>
      <w:r w:rsidRPr="00C92777">
        <w:rPr>
          <w:noProof/>
        </w:rPr>
        <w:t xml:space="preserve">Prastiani, S. C. (2018). Pengaruh Kinerja Keuangan Terhadap Peringkat Obligasi Dengan Manajemen Laba Sebagai Variabel Intervening Pada Perusahaan Manufaktur Yang Terdaftar Di Bei. </w:t>
      </w:r>
      <w:r w:rsidRPr="00C92777">
        <w:rPr>
          <w:i/>
          <w:iCs/>
          <w:noProof/>
        </w:rPr>
        <w:t>JABI (Jurnal Akuntansi Berkelanjutan Indonesia)</w:t>
      </w:r>
      <w:r w:rsidRPr="00C92777">
        <w:rPr>
          <w:noProof/>
        </w:rPr>
        <w:t xml:space="preserve">, </w:t>
      </w:r>
      <w:r w:rsidRPr="00C92777">
        <w:rPr>
          <w:i/>
          <w:iCs/>
          <w:noProof/>
        </w:rPr>
        <w:t>1</w:t>
      </w:r>
      <w:r w:rsidRPr="00C92777">
        <w:rPr>
          <w:noProof/>
        </w:rPr>
        <w:t>(1), 1–23. https://doi.org/10.32493/jabi.v1i1.y2018.p1-23</w:t>
      </w:r>
    </w:p>
    <w:p w14:paraId="61608948" w14:textId="77777777" w:rsidR="00B762D9" w:rsidRDefault="00B762D9" w:rsidP="00B762D9">
      <w:pPr>
        <w:widowControl w:val="0"/>
        <w:autoSpaceDE w:val="0"/>
        <w:autoSpaceDN w:val="0"/>
        <w:adjustRightInd w:val="0"/>
        <w:spacing w:after="100" w:afterAutospacing="1" w:line="240" w:lineRule="auto"/>
        <w:ind w:left="480" w:hanging="480"/>
        <w:jc w:val="both"/>
        <w:rPr>
          <w:noProof/>
        </w:rPr>
      </w:pPr>
      <w:r w:rsidRPr="00C92777">
        <w:rPr>
          <w:noProof/>
        </w:rPr>
        <w:t xml:space="preserve">Purwaningsih, A. (2004). </w:t>
      </w:r>
      <w:r w:rsidRPr="00C92777">
        <w:rPr>
          <w:i/>
          <w:iCs/>
          <w:noProof/>
        </w:rPr>
        <w:t>Pemilihan Rasio Keuangan Terbaik Untuk Memprediksi Peringkat Obligasi</w:t>
      </w:r>
      <w:r w:rsidRPr="00C92777">
        <w:rPr>
          <w:noProof/>
        </w:rPr>
        <w:t xml:space="preserve">. </w:t>
      </w:r>
      <w:r w:rsidRPr="00C92777">
        <w:rPr>
          <w:i/>
          <w:iCs/>
          <w:noProof/>
        </w:rPr>
        <w:t>12</w:t>
      </w:r>
      <w:r w:rsidRPr="00C92777">
        <w:rPr>
          <w:noProof/>
        </w:rPr>
        <w:t>, 85–99.</w:t>
      </w:r>
    </w:p>
    <w:p w14:paraId="4F7F87B7" w14:textId="77777777" w:rsidR="00B762D9" w:rsidRPr="00C92777" w:rsidRDefault="00B762D9" w:rsidP="00B762D9">
      <w:pPr>
        <w:widowControl w:val="0"/>
        <w:autoSpaceDE w:val="0"/>
        <w:autoSpaceDN w:val="0"/>
        <w:adjustRightInd w:val="0"/>
        <w:spacing w:after="100" w:afterAutospacing="1" w:line="240" w:lineRule="auto"/>
        <w:ind w:left="480" w:hanging="480"/>
        <w:jc w:val="both"/>
        <w:rPr>
          <w:noProof/>
        </w:rPr>
      </w:pPr>
      <w:r w:rsidRPr="00B93B4E">
        <w:rPr>
          <w:noProof/>
        </w:rPr>
        <w:t xml:space="preserve">Rahman, A. (2019). </w:t>
      </w:r>
      <w:r w:rsidRPr="00B93B4E">
        <w:rPr>
          <w:i/>
          <w:iCs/>
          <w:noProof/>
        </w:rPr>
        <w:t xml:space="preserve">Pengaruh Profitabilitas, </w:t>
      </w:r>
      <w:r w:rsidRPr="006C3817">
        <w:rPr>
          <w:i/>
          <w:iCs/>
          <w:noProof/>
        </w:rPr>
        <w:t>Likuiditas</w:t>
      </w:r>
      <w:r w:rsidRPr="00B93B4E">
        <w:rPr>
          <w:i/>
          <w:iCs/>
          <w:noProof/>
        </w:rPr>
        <w:t xml:space="preserve">, </w:t>
      </w:r>
      <w:r w:rsidRPr="006C3817">
        <w:rPr>
          <w:i/>
          <w:iCs/>
          <w:noProof/>
        </w:rPr>
        <w:t>Leverage</w:t>
      </w:r>
      <w:r w:rsidRPr="00B93B4E">
        <w:rPr>
          <w:i/>
          <w:iCs/>
          <w:noProof/>
        </w:rPr>
        <w:t xml:space="preserve">, dan </w:t>
      </w:r>
      <w:r w:rsidRPr="006C3817">
        <w:rPr>
          <w:i/>
          <w:iCs/>
          <w:noProof/>
        </w:rPr>
        <w:t>Firm size</w:t>
      </w:r>
      <w:r w:rsidRPr="00B93B4E">
        <w:rPr>
          <w:i/>
          <w:iCs/>
          <w:noProof/>
        </w:rPr>
        <w:t xml:space="preserve"> Terhadap Peingkat Sukuk Dengan Manajemen Laba Sebagai Variabel Intervebibg</w:t>
      </w:r>
    </w:p>
    <w:p w14:paraId="6A865B48" w14:textId="77777777" w:rsidR="00B762D9" w:rsidRPr="00C92777" w:rsidRDefault="00B762D9" w:rsidP="00B762D9">
      <w:pPr>
        <w:widowControl w:val="0"/>
        <w:autoSpaceDE w:val="0"/>
        <w:autoSpaceDN w:val="0"/>
        <w:adjustRightInd w:val="0"/>
        <w:spacing w:after="100" w:afterAutospacing="1" w:line="240" w:lineRule="auto"/>
        <w:ind w:left="480" w:hanging="480"/>
        <w:jc w:val="both"/>
        <w:rPr>
          <w:noProof/>
        </w:rPr>
      </w:pPr>
      <w:r w:rsidRPr="00C92777">
        <w:rPr>
          <w:noProof/>
        </w:rPr>
        <w:t xml:space="preserve">Reina Widianingrum, S. (2018). Deteksi Manajemen Laba : </w:t>
      </w:r>
      <w:r w:rsidRPr="006C3817">
        <w:rPr>
          <w:i/>
          <w:noProof/>
        </w:rPr>
        <w:t>Leverage</w:t>
      </w:r>
      <w:r w:rsidRPr="008234B5">
        <w:rPr>
          <w:i/>
          <w:noProof/>
        </w:rPr>
        <w:t xml:space="preserve"> , Free Cash Flow , Profitabilitas</w:t>
      </w:r>
      <w:r w:rsidRPr="00C92777">
        <w:rPr>
          <w:noProof/>
        </w:rPr>
        <w:t xml:space="preserve"> Dan Ukuran Perusahaan ( Studi Kasus Pada Perusahaan Manufaktur Yang Terda</w:t>
      </w:r>
      <w:r>
        <w:rPr>
          <w:noProof/>
        </w:rPr>
        <w:t>ftar Di Bei Periode 2013-2016 )</w:t>
      </w:r>
      <w:r w:rsidRPr="00C92777">
        <w:rPr>
          <w:noProof/>
        </w:rPr>
        <w:t>, 978–979.</w:t>
      </w:r>
    </w:p>
    <w:p w14:paraId="3F68D743" w14:textId="77777777" w:rsidR="00B762D9" w:rsidRPr="00C92777" w:rsidRDefault="00B762D9" w:rsidP="00B762D9">
      <w:pPr>
        <w:widowControl w:val="0"/>
        <w:autoSpaceDE w:val="0"/>
        <w:autoSpaceDN w:val="0"/>
        <w:adjustRightInd w:val="0"/>
        <w:spacing w:after="100" w:afterAutospacing="1" w:line="240" w:lineRule="auto"/>
        <w:ind w:left="480" w:hanging="480"/>
        <w:jc w:val="both"/>
        <w:rPr>
          <w:noProof/>
        </w:rPr>
      </w:pPr>
      <w:r w:rsidRPr="00C92777">
        <w:rPr>
          <w:noProof/>
        </w:rPr>
        <w:t xml:space="preserve">Ritonga, R. V. (2019). </w:t>
      </w:r>
      <w:r w:rsidRPr="00C92777">
        <w:rPr>
          <w:i/>
          <w:iCs/>
          <w:noProof/>
        </w:rPr>
        <w:t>Pengaruh Rasio Keuangan dan Umur Sukuk Terhadap Peringkat Sukuk</w:t>
      </w:r>
      <w:r w:rsidRPr="00C92777">
        <w:rPr>
          <w:noProof/>
        </w:rPr>
        <w:t>.</w:t>
      </w:r>
    </w:p>
    <w:p w14:paraId="3416F3B7" w14:textId="77777777" w:rsidR="00B762D9" w:rsidRPr="00C92777" w:rsidRDefault="00B762D9" w:rsidP="00B762D9">
      <w:pPr>
        <w:widowControl w:val="0"/>
        <w:autoSpaceDE w:val="0"/>
        <w:autoSpaceDN w:val="0"/>
        <w:adjustRightInd w:val="0"/>
        <w:spacing w:after="100" w:afterAutospacing="1" w:line="240" w:lineRule="auto"/>
        <w:ind w:left="480" w:hanging="480"/>
        <w:jc w:val="both"/>
        <w:rPr>
          <w:noProof/>
        </w:rPr>
      </w:pPr>
      <w:r w:rsidRPr="00C92777">
        <w:rPr>
          <w:noProof/>
        </w:rPr>
        <w:t>Rukmana, N. L. (2016). Pengaruh Rasio Keuangan Dan Ukuran Perusahaan (</w:t>
      </w:r>
      <w:r w:rsidRPr="008234B5">
        <w:rPr>
          <w:i/>
          <w:noProof/>
        </w:rPr>
        <w:t>Size</w:t>
      </w:r>
      <w:r w:rsidRPr="00C92777">
        <w:rPr>
          <w:noProof/>
        </w:rPr>
        <w:t xml:space="preserve">) </w:t>
      </w:r>
      <w:r w:rsidRPr="00C92777">
        <w:rPr>
          <w:noProof/>
        </w:rPr>
        <w:lastRenderedPageBreak/>
        <w:t xml:space="preserve">Terhadap Peringkat Obligasi Perusahaan Perbankan Yang Terdaftar Di Bursa Efek Indonesia Tahun 2011-2015. </w:t>
      </w:r>
      <w:r w:rsidRPr="00C92777">
        <w:rPr>
          <w:i/>
          <w:iCs/>
          <w:noProof/>
        </w:rPr>
        <w:t>Jurnal Akuntansi</w:t>
      </w:r>
      <w:r w:rsidRPr="00C92777">
        <w:rPr>
          <w:noProof/>
        </w:rPr>
        <w:t xml:space="preserve">, </w:t>
      </w:r>
      <w:r w:rsidRPr="00C92777">
        <w:rPr>
          <w:i/>
          <w:iCs/>
          <w:noProof/>
        </w:rPr>
        <w:t>Universitas Negeri Yogyakarta</w:t>
      </w:r>
      <w:r w:rsidRPr="00C92777">
        <w:rPr>
          <w:noProof/>
        </w:rPr>
        <w:t>, 485–494.</w:t>
      </w:r>
    </w:p>
    <w:p w14:paraId="6F908D2B" w14:textId="77777777" w:rsidR="00B762D9" w:rsidRDefault="00B762D9" w:rsidP="00B762D9">
      <w:pPr>
        <w:widowControl w:val="0"/>
        <w:autoSpaceDE w:val="0"/>
        <w:autoSpaceDN w:val="0"/>
        <w:adjustRightInd w:val="0"/>
        <w:spacing w:after="100" w:afterAutospacing="1" w:line="240" w:lineRule="auto"/>
        <w:ind w:left="480" w:hanging="480"/>
        <w:jc w:val="both"/>
        <w:rPr>
          <w:noProof/>
        </w:rPr>
      </w:pPr>
      <w:r w:rsidRPr="00C92777">
        <w:rPr>
          <w:noProof/>
        </w:rPr>
        <w:t xml:space="preserve">Sucipta, N. K. S. N. (2015). </w:t>
      </w:r>
      <w:r w:rsidRPr="00C92777">
        <w:rPr>
          <w:i/>
          <w:iCs/>
          <w:noProof/>
        </w:rPr>
        <w:t xml:space="preserve">Pengaruh Pertumbuhan Perusahaan, </w:t>
      </w:r>
      <w:r w:rsidRPr="006C3817">
        <w:rPr>
          <w:i/>
          <w:iCs/>
          <w:noProof/>
        </w:rPr>
        <w:t>Likuiditas</w:t>
      </w:r>
      <w:r w:rsidRPr="00C92777">
        <w:rPr>
          <w:i/>
          <w:iCs/>
          <w:noProof/>
        </w:rPr>
        <w:t>, dan Maturity Terhadap Peringkat Obligasi Perusahaan di Bursa Efek Indonesia</w:t>
      </w:r>
      <w:r w:rsidRPr="00C92777">
        <w:rPr>
          <w:noProof/>
        </w:rPr>
        <w:t>. 626–642.</w:t>
      </w:r>
    </w:p>
    <w:p w14:paraId="178494B9" w14:textId="77777777" w:rsidR="00B762D9" w:rsidRDefault="00B762D9" w:rsidP="00B762D9">
      <w:pPr>
        <w:widowControl w:val="0"/>
        <w:autoSpaceDE w:val="0"/>
        <w:autoSpaceDN w:val="0"/>
        <w:adjustRightInd w:val="0"/>
        <w:spacing w:after="100" w:afterAutospacing="1" w:line="240" w:lineRule="auto"/>
        <w:ind w:left="480" w:hanging="480"/>
        <w:jc w:val="both"/>
        <w:rPr>
          <w:noProof/>
          <w:lang w:val="id"/>
        </w:rPr>
      </w:pPr>
      <w:r w:rsidRPr="00526E9E">
        <w:rPr>
          <w:noProof/>
          <w:lang w:val="id"/>
        </w:rPr>
        <w:t xml:space="preserve">Sudarsono, H. (2008). </w:t>
      </w:r>
      <w:r w:rsidRPr="00526E9E">
        <w:rPr>
          <w:i/>
          <w:noProof/>
          <w:lang w:val="id"/>
        </w:rPr>
        <w:t>Bank &amp; Lembaga Keuangan Syari’ahNo Title</w:t>
      </w:r>
      <w:r w:rsidRPr="00526E9E">
        <w:rPr>
          <w:noProof/>
          <w:lang w:val="id"/>
        </w:rPr>
        <w:t>. Yogyaarta : Ekonosia.</w:t>
      </w:r>
    </w:p>
    <w:p w14:paraId="544A3879" w14:textId="77777777" w:rsidR="00B762D9" w:rsidRDefault="00B762D9" w:rsidP="00B762D9">
      <w:pPr>
        <w:widowControl w:val="0"/>
        <w:autoSpaceDE w:val="0"/>
        <w:autoSpaceDN w:val="0"/>
        <w:adjustRightInd w:val="0"/>
        <w:spacing w:after="100" w:afterAutospacing="1" w:line="240" w:lineRule="auto"/>
        <w:ind w:left="480" w:hanging="480"/>
        <w:jc w:val="both"/>
        <w:rPr>
          <w:noProof/>
          <w:lang w:val="id"/>
        </w:rPr>
      </w:pPr>
      <w:r w:rsidRPr="00526E9E">
        <w:rPr>
          <w:noProof/>
          <w:lang w:val="id"/>
        </w:rPr>
        <w:t xml:space="preserve">Sugiyono. (2008). </w:t>
      </w:r>
      <w:r w:rsidRPr="00526E9E">
        <w:rPr>
          <w:i/>
          <w:noProof/>
          <w:lang w:val="id"/>
        </w:rPr>
        <w:t>Metode Penelitian Kuantitatif Kualitatif dan R&amp;D</w:t>
      </w:r>
      <w:r w:rsidRPr="00526E9E">
        <w:rPr>
          <w:noProof/>
          <w:lang w:val="id"/>
        </w:rPr>
        <w:t>. Bandung : ALFABETA.</w:t>
      </w:r>
    </w:p>
    <w:p w14:paraId="3E656DCC" w14:textId="77777777" w:rsidR="00B762D9" w:rsidRDefault="00B762D9" w:rsidP="00B762D9">
      <w:pPr>
        <w:widowControl w:val="0"/>
        <w:autoSpaceDE w:val="0"/>
        <w:autoSpaceDN w:val="0"/>
        <w:adjustRightInd w:val="0"/>
        <w:spacing w:after="100" w:afterAutospacing="1" w:line="240" w:lineRule="auto"/>
        <w:ind w:left="480" w:hanging="480"/>
        <w:jc w:val="both"/>
        <w:rPr>
          <w:noProof/>
          <w:lang w:val="id"/>
        </w:rPr>
      </w:pPr>
      <w:r w:rsidRPr="00526E9E">
        <w:rPr>
          <w:noProof/>
          <w:lang w:val="id"/>
        </w:rPr>
        <w:t xml:space="preserve">Susanti, A. (2013). Pengaruh Asimetri Informasi, Ukuran Perusahaan, Kepemilikan Manajerial, Dan </w:t>
      </w:r>
      <w:r w:rsidRPr="008234B5">
        <w:rPr>
          <w:i/>
          <w:noProof/>
          <w:lang w:val="id"/>
        </w:rPr>
        <w:t>Capital Adequacy Ratio</w:t>
      </w:r>
      <w:r w:rsidRPr="00526E9E">
        <w:rPr>
          <w:noProof/>
          <w:lang w:val="id"/>
        </w:rPr>
        <w:t xml:space="preserve"> Terhadap Manajemen Laba.</w:t>
      </w:r>
      <w:r>
        <w:rPr>
          <w:noProof/>
          <w:lang w:val="id"/>
        </w:rPr>
        <w:t xml:space="preserve"> </w:t>
      </w:r>
      <w:r w:rsidRPr="00526E9E">
        <w:rPr>
          <w:i/>
          <w:noProof/>
          <w:lang w:val="id"/>
        </w:rPr>
        <w:t>Economics, Riau University</w:t>
      </w:r>
      <w:r w:rsidRPr="00526E9E">
        <w:rPr>
          <w:noProof/>
          <w:lang w:val="id"/>
        </w:rPr>
        <w:t xml:space="preserve">, </w:t>
      </w:r>
      <w:r w:rsidRPr="00526E9E">
        <w:rPr>
          <w:i/>
          <w:noProof/>
          <w:lang w:val="id"/>
        </w:rPr>
        <w:t>66</w:t>
      </w:r>
      <w:r w:rsidRPr="00526E9E">
        <w:rPr>
          <w:noProof/>
          <w:lang w:val="id"/>
        </w:rPr>
        <w:t>, 37–39.</w:t>
      </w:r>
    </w:p>
    <w:p w14:paraId="5431FDE7" w14:textId="77777777" w:rsidR="00B762D9" w:rsidRPr="00526E9E" w:rsidRDefault="00B762D9" w:rsidP="00B762D9">
      <w:pPr>
        <w:widowControl w:val="0"/>
        <w:autoSpaceDE w:val="0"/>
        <w:autoSpaceDN w:val="0"/>
        <w:adjustRightInd w:val="0"/>
        <w:spacing w:after="100" w:afterAutospacing="1" w:line="240" w:lineRule="auto"/>
        <w:ind w:left="480" w:hanging="480"/>
        <w:jc w:val="both"/>
        <w:rPr>
          <w:noProof/>
          <w:lang w:val="id-ID"/>
        </w:rPr>
      </w:pPr>
      <w:r w:rsidRPr="00526E9E">
        <w:rPr>
          <w:noProof/>
          <w:lang w:val="id-ID"/>
        </w:rPr>
        <w:t xml:space="preserve">Tandelilin, Eduardus. </w:t>
      </w:r>
      <w:r w:rsidRPr="00526E9E">
        <w:rPr>
          <w:i/>
          <w:iCs/>
          <w:noProof/>
          <w:lang w:val="id-ID"/>
        </w:rPr>
        <w:t>Portofolio dan Investasi: Teori dan aplikasi</w:t>
      </w:r>
      <w:r w:rsidRPr="00526E9E">
        <w:rPr>
          <w:noProof/>
          <w:lang w:val="id-ID"/>
        </w:rPr>
        <w:t>. Yogjakarta: Kanisius, 2010.</w:t>
      </w:r>
    </w:p>
    <w:p w14:paraId="1CE67C1C" w14:textId="77777777" w:rsidR="00B762D9" w:rsidRPr="00526E9E" w:rsidRDefault="00B762D9" w:rsidP="00B762D9">
      <w:pPr>
        <w:widowControl w:val="0"/>
        <w:autoSpaceDE w:val="0"/>
        <w:autoSpaceDN w:val="0"/>
        <w:adjustRightInd w:val="0"/>
        <w:spacing w:after="100" w:afterAutospacing="1" w:line="240" w:lineRule="auto"/>
        <w:ind w:left="480" w:hanging="480"/>
        <w:jc w:val="both"/>
        <w:rPr>
          <w:noProof/>
          <w:lang w:val="id-ID"/>
        </w:rPr>
      </w:pPr>
      <w:r w:rsidRPr="00526E9E">
        <w:rPr>
          <w:noProof/>
          <w:lang w:val="id-ID"/>
        </w:rPr>
        <w:t xml:space="preserve">I Made Sudana, </w:t>
      </w:r>
      <w:r w:rsidRPr="00526E9E">
        <w:rPr>
          <w:i/>
          <w:noProof/>
          <w:lang w:val="id-ID"/>
        </w:rPr>
        <w:t>Manajemen Keuangan : Teori dan Praktek</w:t>
      </w:r>
      <w:r w:rsidRPr="00526E9E">
        <w:rPr>
          <w:noProof/>
          <w:lang w:val="id-ID"/>
        </w:rPr>
        <w:t>, (Surabaya Airlangga University Press ,2009), 127</w:t>
      </w:r>
    </w:p>
    <w:p w14:paraId="5133F4F2" w14:textId="77777777" w:rsidR="00B762D9" w:rsidRPr="00BF5D79" w:rsidRDefault="00B762D9" w:rsidP="00B762D9">
      <w:pPr>
        <w:widowControl w:val="0"/>
        <w:autoSpaceDE w:val="0"/>
        <w:autoSpaceDN w:val="0"/>
        <w:adjustRightInd w:val="0"/>
        <w:spacing w:after="100" w:afterAutospacing="1" w:line="240" w:lineRule="auto"/>
        <w:ind w:left="480" w:hanging="480"/>
        <w:jc w:val="both"/>
        <w:rPr>
          <w:noProof/>
          <w:lang w:val="id"/>
        </w:rPr>
      </w:pPr>
      <w:r w:rsidRPr="00BF5D79">
        <w:rPr>
          <w:noProof/>
          <w:lang w:val="id"/>
        </w:rPr>
        <w:t xml:space="preserve">Sari, I. K., &amp; Yasa, G. (2016). Pengaruh Penerapan </w:t>
      </w:r>
      <w:r w:rsidRPr="008234B5">
        <w:rPr>
          <w:i/>
          <w:noProof/>
          <w:lang w:val="id"/>
        </w:rPr>
        <w:t>Good Corporate Governance,</w:t>
      </w:r>
      <w:r w:rsidRPr="00BF5D79">
        <w:rPr>
          <w:noProof/>
          <w:lang w:val="id"/>
        </w:rPr>
        <w:t xml:space="preserve"> </w:t>
      </w:r>
      <w:r w:rsidRPr="008234B5">
        <w:rPr>
          <w:i/>
          <w:noProof/>
          <w:lang w:val="id"/>
        </w:rPr>
        <w:t>Profitabilitas</w:t>
      </w:r>
      <w:r w:rsidRPr="00BF5D79">
        <w:rPr>
          <w:noProof/>
          <w:lang w:val="id"/>
        </w:rPr>
        <w:t xml:space="preserve"> Dan </w:t>
      </w:r>
      <w:r w:rsidRPr="006C3817">
        <w:rPr>
          <w:i/>
          <w:noProof/>
          <w:lang w:val="id"/>
        </w:rPr>
        <w:t>Likuiditas</w:t>
      </w:r>
      <w:r w:rsidRPr="00BF5D79">
        <w:rPr>
          <w:noProof/>
          <w:lang w:val="id"/>
        </w:rPr>
        <w:t xml:space="preserve"> Terhadap Peringkat Obligasi. </w:t>
      </w:r>
      <w:r w:rsidRPr="00BF5D79">
        <w:rPr>
          <w:i/>
          <w:noProof/>
          <w:lang w:val="id"/>
        </w:rPr>
        <w:t>E-Jurnal Akuntansi Universitas Udayana</w:t>
      </w:r>
      <w:r w:rsidRPr="00BF5D79">
        <w:rPr>
          <w:noProof/>
          <w:lang w:val="id"/>
        </w:rPr>
        <w:t xml:space="preserve">, </w:t>
      </w:r>
      <w:r w:rsidRPr="00BF5D79">
        <w:rPr>
          <w:i/>
          <w:noProof/>
          <w:lang w:val="id"/>
        </w:rPr>
        <w:t>17</w:t>
      </w:r>
      <w:r w:rsidRPr="00BF5D79">
        <w:rPr>
          <w:noProof/>
          <w:lang w:val="id"/>
        </w:rPr>
        <w:t>(Universitas Udayana), 2198–2224.</w:t>
      </w:r>
    </w:p>
    <w:p w14:paraId="5148B949" w14:textId="77777777" w:rsidR="00B762D9" w:rsidRPr="00C92777" w:rsidRDefault="00B762D9" w:rsidP="00B762D9">
      <w:pPr>
        <w:widowControl w:val="0"/>
        <w:autoSpaceDE w:val="0"/>
        <w:autoSpaceDN w:val="0"/>
        <w:adjustRightInd w:val="0"/>
        <w:spacing w:after="100" w:afterAutospacing="1" w:line="240" w:lineRule="auto"/>
        <w:ind w:left="480" w:hanging="480"/>
        <w:jc w:val="both"/>
        <w:rPr>
          <w:noProof/>
        </w:rPr>
      </w:pPr>
      <w:r w:rsidRPr="00C92777">
        <w:rPr>
          <w:noProof/>
        </w:rPr>
        <w:t xml:space="preserve">Susanti, A. (2013). Pengaruh Asimetri Informasi, Ukuran Perusahaan, Kepemilikan Manajerial, dan Capital Aduquacy Ratio Terhadap Manajemen Laba. </w:t>
      </w:r>
      <w:r w:rsidRPr="00C92777">
        <w:rPr>
          <w:i/>
          <w:iCs/>
          <w:noProof/>
        </w:rPr>
        <w:t>Journal of Petrology</w:t>
      </w:r>
      <w:r w:rsidRPr="00C92777">
        <w:rPr>
          <w:noProof/>
        </w:rPr>
        <w:t xml:space="preserve">, </w:t>
      </w:r>
      <w:r w:rsidRPr="00C92777">
        <w:rPr>
          <w:i/>
          <w:iCs/>
          <w:noProof/>
        </w:rPr>
        <w:t>369</w:t>
      </w:r>
      <w:r w:rsidRPr="00C92777">
        <w:rPr>
          <w:noProof/>
        </w:rPr>
        <w:t>(1), 1689–1699. http://dx.doi.org/10.1016/j.jsames.2011.03.003%0Ahttps://doi.org/10.1016/j.gr.2017.08.001%0Ahttp://dx.doi.org/10.1016/j.precamres.2014.12.018%0Ahttp://dx.doi.org/10.1016/j.precamres.2011.08.005%0Ahttp://dx.doi.org/10.1080/00206814.2014.902757%0Ahttp://dx.</w:t>
      </w:r>
    </w:p>
    <w:p w14:paraId="6DF90965" w14:textId="77777777" w:rsidR="00B762D9" w:rsidRPr="00C92777" w:rsidRDefault="00B762D9" w:rsidP="00B762D9">
      <w:pPr>
        <w:widowControl w:val="0"/>
        <w:autoSpaceDE w:val="0"/>
        <w:autoSpaceDN w:val="0"/>
        <w:adjustRightInd w:val="0"/>
        <w:spacing w:after="100" w:afterAutospacing="1" w:line="240" w:lineRule="auto"/>
        <w:ind w:left="480" w:hanging="480"/>
        <w:jc w:val="both"/>
        <w:rPr>
          <w:noProof/>
        </w:rPr>
      </w:pPr>
      <w:r w:rsidRPr="00C92777">
        <w:rPr>
          <w:noProof/>
        </w:rPr>
        <w:t xml:space="preserve">Tamara, K. (2013). Analisis Model Prediksi Rasio Keuangan Di Bursa Efek. </w:t>
      </w:r>
      <w:r w:rsidRPr="00C92777">
        <w:rPr>
          <w:i/>
          <w:iCs/>
          <w:noProof/>
        </w:rPr>
        <w:t>Jurnal Penelitian</w:t>
      </w:r>
      <w:r w:rsidRPr="00C92777">
        <w:rPr>
          <w:noProof/>
        </w:rPr>
        <w:t xml:space="preserve">, </w:t>
      </w:r>
      <w:r w:rsidRPr="00C92777">
        <w:rPr>
          <w:i/>
          <w:iCs/>
          <w:noProof/>
        </w:rPr>
        <w:t>10</w:t>
      </w:r>
      <w:r w:rsidRPr="00C92777">
        <w:rPr>
          <w:noProof/>
        </w:rPr>
        <w:t>(2008), 232–253.</w:t>
      </w:r>
    </w:p>
    <w:p w14:paraId="05EA6CC5" w14:textId="77777777" w:rsidR="00B762D9" w:rsidRPr="00C92777" w:rsidRDefault="00B762D9" w:rsidP="00B762D9">
      <w:pPr>
        <w:widowControl w:val="0"/>
        <w:autoSpaceDE w:val="0"/>
        <w:autoSpaceDN w:val="0"/>
        <w:adjustRightInd w:val="0"/>
        <w:spacing w:after="100" w:afterAutospacing="1" w:line="240" w:lineRule="auto"/>
        <w:ind w:left="480" w:hanging="480"/>
        <w:jc w:val="both"/>
        <w:rPr>
          <w:noProof/>
        </w:rPr>
      </w:pPr>
      <w:r w:rsidRPr="00C92777">
        <w:rPr>
          <w:noProof/>
        </w:rPr>
        <w:t xml:space="preserve">Tensia, K. O. (2015). </w:t>
      </w:r>
      <w:r w:rsidRPr="00C92777">
        <w:rPr>
          <w:i/>
          <w:iCs/>
          <w:noProof/>
        </w:rPr>
        <w:t>Variabel–Variabel Yang Dapat Memengaruhi Peringkat Obligasi</w:t>
      </w:r>
      <w:r w:rsidRPr="00C92777">
        <w:rPr>
          <w:noProof/>
        </w:rPr>
        <w:t xml:space="preserve">. </w:t>
      </w:r>
      <w:r w:rsidRPr="00C92777">
        <w:rPr>
          <w:i/>
          <w:iCs/>
          <w:noProof/>
        </w:rPr>
        <w:t>6</w:t>
      </w:r>
      <w:r w:rsidRPr="00C92777">
        <w:rPr>
          <w:noProof/>
        </w:rPr>
        <w:t>(2).</w:t>
      </w:r>
    </w:p>
    <w:p w14:paraId="0D5B6576" w14:textId="77777777" w:rsidR="00B762D9" w:rsidRPr="00C92777" w:rsidRDefault="00B762D9" w:rsidP="00B762D9">
      <w:pPr>
        <w:widowControl w:val="0"/>
        <w:autoSpaceDE w:val="0"/>
        <w:autoSpaceDN w:val="0"/>
        <w:adjustRightInd w:val="0"/>
        <w:spacing w:after="100" w:afterAutospacing="1" w:line="240" w:lineRule="auto"/>
        <w:ind w:left="480" w:hanging="480"/>
        <w:jc w:val="both"/>
        <w:rPr>
          <w:noProof/>
        </w:rPr>
      </w:pPr>
      <w:r w:rsidRPr="00C92777">
        <w:rPr>
          <w:noProof/>
        </w:rPr>
        <w:t>Utami, C. T., &amp; Khairunnisa. (2015). Pengaruh Ukuran Perusahaan,</w:t>
      </w:r>
      <w:r w:rsidRPr="008234B5">
        <w:rPr>
          <w:i/>
          <w:noProof/>
        </w:rPr>
        <w:t xml:space="preserve"> Profitabilitas, </w:t>
      </w:r>
      <w:r w:rsidRPr="006C3817">
        <w:rPr>
          <w:i/>
          <w:noProof/>
        </w:rPr>
        <w:t>Leverage</w:t>
      </w:r>
      <w:r w:rsidRPr="008234B5">
        <w:rPr>
          <w:i/>
          <w:noProof/>
        </w:rPr>
        <w:t xml:space="preserve">, </w:t>
      </w:r>
      <w:r w:rsidRPr="006C3817">
        <w:rPr>
          <w:i/>
          <w:noProof/>
        </w:rPr>
        <w:t>Likuiditas</w:t>
      </w:r>
      <w:r w:rsidRPr="00C92777">
        <w:rPr>
          <w:noProof/>
        </w:rPr>
        <w:t xml:space="preserve"> Dan Jaminan Obligasi Terhadap Peringkat Obligasi (Studi Pada Perusahaan Yang Terdaftar Di PT. Pefindo Tahun 2010 – 2013). </w:t>
      </w:r>
      <w:r w:rsidRPr="00C92777">
        <w:rPr>
          <w:i/>
          <w:iCs/>
          <w:noProof/>
        </w:rPr>
        <w:t>E-Proceeding of Management</w:t>
      </w:r>
      <w:r w:rsidRPr="00C92777">
        <w:rPr>
          <w:noProof/>
        </w:rPr>
        <w:t xml:space="preserve">, </w:t>
      </w:r>
      <w:r w:rsidRPr="00C92777">
        <w:rPr>
          <w:i/>
          <w:iCs/>
          <w:noProof/>
        </w:rPr>
        <w:t>2</w:t>
      </w:r>
      <w:r w:rsidRPr="00C92777">
        <w:rPr>
          <w:noProof/>
        </w:rPr>
        <w:t>(3), 3475–3482.</w:t>
      </w:r>
    </w:p>
    <w:p w14:paraId="06501392" w14:textId="77777777" w:rsidR="00B762D9" w:rsidRPr="00C92777" w:rsidRDefault="00B762D9" w:rsidP="00B762D9">
      <w:pPr>
        <w:widowControl w:val="0"/>
        <w:autoSpaceDE w:val="0"/>
        <w:autoSpaceDN w:val="0"/>
        <w:adjustRightInd w:val="0"/>
        <w:spacing w:after="100" w:afterAutospacing="1" w:line="240" w:lineRule="auto"/>
        <w:ind w:left="480" w:hanging="480"/>
        <w:jc w:val="both"/>
        <w:rPr>
          <w:noProof/>
        </w:rPr>
      </w:pPr>
      <w:r w:rsidRPr="00C92777">
        <w:rPr>
          <w:noProof/>
        </w:rPr>
        <w:lastRenderedPageBreak/>
        <w:t xml:space="preserve">Werastuti, D. N. S. (2015). Analisis Prediksi Peringkat Obligasi Perusahaan dengan Pendekatan Faktor Keuangan dan Non Keuangan. </w:t>
      </w:r>
      <w:r w:rsidRPr="00C92777">
        <w:rPr>
          <w:i/>
          <w:iCs/>
          <w:noProof/>
        </w:rPr>
        <w:t>Jurnal Dinamika Akuntansi</w:t>
      </w:r>
      <w:r w:rsidRPr="00C92777">
        <w:rPr>
          <w:noProof/>
        </w:rPr>
        <w:t xml:space="preserve">, </w:t>
      </w:r>
      <w:r w:rsidRPr="00C92777">
        <w:rPr>
          <w:i/>
          <w:iCs/>
          <w:noProof/>
        </w:rPr>
        <w:t>7</w:t>
      </w:r>
      <w:r w:rsidRPr="00C92777">
        <w:rPr>
          <w:noProof/>
        </w:rPr>
        <w:t>.</w:t>
      </w:r>
    </w:p>
    <w:p w14:paraId="490B8841" w14:textId="77777777" w:rsidR="00B762D9" w:rsidRDefault="00B762D9" w:rsidP="00B762D9">
      <w:pPr>
        <w:widowControl w:val="0"/>
        <w:autoSpaceDE w:val="0"/>
        <w:autoSpaceDN w:val="0"/>
        <w:adjustRightInd w:val="0"/>
        <w:spacing w:after="100" w:afterAutospacing="1" w:line="240" w:lineRule="auto"/>
        <w:ind w:left="480" w:hanging="480"/>
        <w:jc w:val="both"/>
        <w:rPr>
          <w:noProof/>
        </w:rPr>
      </w:pPr>
      <w:r w:rsidRPr="00C92777">
        <w:rPr>
          <w:noProof/>
        </w:rPr>
        <w:t xml:space="preserve">Widiastuti, N. P. T., &amp; Rahyuda, H. (2016). Pengaruh Pertumbuhan Perusahaan , Rasio </w:t>
      </w:r>
      <w:r w:rsidRPr="006C3817">
        <w:rPr>
          <w:i/>
          <w:noProof/>
        </w:rPr>
        <w:t>Likuiditas</w:t>
      </w:r>
      <w:r w:rsidRPr="008234B5">
        <w:rPr>
          <w:i/>
          <w:noProof/>
        </w:rPr>
        <w:t>, Maturity</w:t>
      </w:r>
      <w:r w:rsidRPr="00C92777">
        <w:rPr>
          <w:noProof/>
        </w:rPr>
        <w:t xml:space="preserve">, Dan Rasio Aktivitas Terhadap Peringkat Obligasi Pada Perusahaan Jasa. </w:t>
      </w:r>
      <w:r w:rsidRPr="00C92777">
        <w:rPr>
          <w:i/>
          <w:iCs/>
          <w:noProof/>
        </w:rPr>
        <w:t>E-Jurnal Manajemen Unud</w:t>
      </w:r>
      <w:r w:rsidRPr="00C92777">
        <w:rPr>
          <w:noProof/>
        </w:rPr>
        <w:t xml:space="preserve">, </w:t>
      </w:r>
      <w:r w:rsidRPr="00C92777">
        <w:rPr>
          <w:i/>
          <w:iCs/>
          <w:noProof/>
        </w:rPr>
        <w:t>Vol. 5</w:t>
      </w:r>
      <w:r w:rsidRPr="00C92777">
        <w:rPr>
          <w:noProof/>
        </w:rPr>
        <w:t xml:space="preserve">, </w:t>
      </w:r>
      <w:r w:rsidRPr="00C92777">
        <w:rPr>
          <w:i/>
          <w:iCs/>
          <w:noProof/>
        </w:rPr>
        <w:t>No</w:t>
      </w:r>
      <w:r w:rsidRPr="00C92777">
        <w:rPr>
          <w:noProof/>
        </w:rPr>
        <w:t>(11), 6964–6993.</w:t>
      </w:r>
    </w:p>
    <w:p w14:paraId="5A76F2A3" w14:textId="77777777" w:rsidR="00B762D9" w:rsidRPr="00BF5D79" w:rsidRDefault="00B762D9" w:rsidP="00B762D9">
      <w:pPr>
        <w:widowControl w:val="0"/>
        <w:autoSpaceDE w:val="0"/>
        <w:autoSpaceDN w:val="0"/>
        <w:adjustRightInd w:val="0"/>
        <w:spacing w:after="100" w:afterAutospacing="1" w:line="240" w:lineRule="auto"/>
        <w:ind w:left="480" w:hanging="480"/>
        <w:jc w:val="both"/>
        <w:rPr>
          <w:noProof/>
          <w:lang w:val="id"/>
        </w:rPr>
      </w:pPr>
      <w:r w:rsidRPr="00BF5D79">
        <w:rPr>
          <w:noProof/>
          <w:lang w:val="id"/>
        </w:rPr>
        <w:t xml:space="preserve">Widianingrum, R., &amp; Sunarto. (2018). Deteksi Manajemen Laba : </w:t>
      </w:r>
      <w:r w:rsidRPr="006C3817">
        <w:rPr>
          <w:i/>
          <w:noProof/>
          <w:lang w:val="id"/>
        </w:rPr>
        <w:t>Leverage</w:t>
      </w:r>
      <w:r w:rsidRPr="00BF5D79">
        <w:rPr>
          <w:noProof/>
          <w:lang w:val="id"/>
        </w:rPr>
        <w:t xml:space="preserve"> , Free </w:t>
      </w:r>
      <w:r w:rsidRPr="008234B5">
        <w:rPr>
          <w:i/>
          <w:noProof/>
          <w:lang w:val="id"/>
        </w:rPr>
        <w:t>Cash Flow</w:t>
      </w:r>
      <w:r w:rsidRPr="00BF5D79">
        <w:rPr>
          <w:noProof/>
          <w:lang w:val="id"/>
        </w:rPr>
        <w:t xml:space="preserve"> ,</w:t>
      </w:r>
      <w:r w:rsidRPr="008234B5">
        <w:rPr>
          <w:i/>
          <w:noProof/>
          <w:lang w:val="id"/>
        </w:rPr>
        <w:t xml:space="preserve"> Profitabilitas</w:t>
      </w:r>
      <w:r w:rsidRPr="00BF5D79">
        <w:rPr>
          <w:noProof/>
          <w:lang w:val="id"/>
        </w:rPr>
        <w:t xml:space="preserve"> Dan Ukuran Perusahaan ( Studi Kasus Pada Perusahaan Manufaktur Yang Terdaftar Di Bei Periode 2013-2016 ). </w:t>
      </w:r>
      <w:r w:rsidRPr="00BF5D79">
        <w:rPr>
          <w:i/>
          <w:noProof/>
          <w:lang w:val="id"/>
        </w:rPr>
        <w:t>Fakultas Ekonomika Dan Bisnis</w:t>
      </w:r>
      <w:r w:rsidRPr="00BF5D79">
        <w:rPr>
          <w:noProof/>
          <w:lang w:val="id"/>
        </w:rPr>
        <w:t>, (Universitas Stikubank), 663–669.</w:t>
      </w:r>
    </w:p>
    <w:p w14:paraId="20474CEE" w14:textId="77777777" w:rsidR="00B762D9" w:rsidRPr="00C92777" w:rsidRDefault="00B762D9" w:rsidP="00B762D9">
      <w:pPr>
        <w:widowControl w:val="0"/>
        <w:autoSpaceDE w:val="0"/>
        <w:autoSpaceDN w:val="0"/>
        <w:adjustRightInd w:val="0"/>
        <w:spacing w:after="100" w:afterAutospacing="1" w:line="240" w:lineRule="auto"/>
        <w:ind w:left="480" w:hanging="480"/>
        <w:jc w:val="both"/>
        <w:rPr>
          <w:noProof/>
        </w:rPr>
      </w:pPr>
      <w:r w:rsidRPr="00C92777">
        <w:rPr>
          <w:noProof/>
        </w:rPr>
        <w:t xml:space="preserve">Widowati, D., Nugrahanti, Y., &amp; Kristanto, A. B. (2013). </w:t>
      </w:r>
      <w:r w:rsidRPr="00C92777">
        <w:rPr>
          <w:i/>
          <w:iCs/>
          <w:noProof/>
        </w:rPr>
        <w:t>Analisis Faktor Keuangan Dan Non Keuangan Obligasi Di Indonesia ( Studi Pada Perusahaan Non Keuangan yang Terdaftar di BEI dan di Daftar Peringkat PT Pefindo 2009-2011 )</w:t>
      </w:r>
      <w:r w:rsidRPr="00C92777">
        <w:rPr>
          <w:noProof/>
        </w:rPr>
        <w:t xml:space="preserve">. </w:t>
      </w:r>
      <w:r w:rsidRPr="00C92777">
        <w:rPr>
          <w:i/>
          <w:iCs/>
          <w:noProof/>
        </w:rPr>
        <w:t>13</w:t>
      </w:r>
      <w:r w:rsidRPr="00C92777">
        <w:rPr>
          <w:noProof/>
        </w:rPr>
        <w:t>(1), 35–54.</w:t>
      </w:r>
    </w:p>
    <w:p w14:paraId="6A5F07A5" w14:textId="77777777" w:rsidR="00B762D9" w:rsidRDefault="00B762D9" w:rsidP="00B762D9">
      <w:pPr>
        <w:widowControl w:val="0"/>
        <w:autoSpaceDE w:val="0"/>
        <w:autoSpaceDN w:val="0"/>
        <w:adjustRightInd w:val="0"/>
        <w:spacing w:after="100" w:afterAutospacing="1" w:line="240" w:lineRule="auto"/>
        <w:ind w:left="480" w:hanging="480"/>
        <w:jc w:val="both"/>
        <w:rPr>
          <w:noProof/>
        </w:rPr>
      </w:pPr>
      <w:r w:rsidRPr="00C92777">
        <w:rPr>
          <w:noProof/>
        </w:rPr>
        <w:t xml:space="preserve">Zuhri, M. S., Mardani, R. M., &amp; Wahono, B. (2019). Pengaruh Manajemen Laba dan Rasio Keuangan Terhadap Peringkat Obligasi Pada Perusahaan yang Terdaftar di BEI. </w:t>
      </w:r>
      <w:r w:rsidRPr="00C92777">
        <w:rPr>
          <w:i/>
          <w:iCs/>
          <w:noProof/>
        </w:rPr>
        <w:t>E–Jurnal Riset Manajemen Prodi Manajemen Fakultas Ekonomi Unisma</w:t>
      </w:r>
      <w:r w:rsidRPr="00C92777">
        <w:rPr>
          <w:noProof/>
        </w:rPr>
        <w:t>, 79–92. www.fe.unisma.ac.id</w:t>
      </w:r>
    </w:p>
    <w:p w14:paraId="5AB54631" w14:textId="77777777" w:rsidR="00B762D9" w:rsidRDefault="00B762D9" w:rsidP="00B762D9">
      <w:pPr>
        <w:widowControl w:val="0"/>
        <w:autoSpaceDE w:val="0"/>
        <w:autoSpaceDN w:val="0"/>
        <w:adjustRightInd w:val="0"/>
        <w:spacing w:after="100" w:afterAutospacing="1" w:line="240" w:lineRule="auto"/>
        <w:ind w:left="480" w:hanging="480"/>
        <w:jc w:val="both"/>
        <w:rPr>
          <w:noProof/>
        </w:rPr>
      </w:pPr>
      <w:r>
        <w:rPr>
          <w:noProof/>
        </w:rPr>
        <w:t>Badan Pengawas Pasar Modal dan Lembaga Keuangan (BAPEPAM) No. KEP-130/BL/2006 tahun 2006 Peraturan No. IX. A. 13</w:t>
      </w:r>
    </w:p>
    <w:p w14:paraId="7752AC4D" w14:textId="77777777" w:rsidR="00B762D9" w:rsidRDefault="00B762D9" w:rsidP="00B762D9">
      <w:pPr>
        <w:widowControl w:val="0"/>
        <w:autoSpaceDE w:val="0"/>
        <w:autoSpaceDN w:val="0"/>
        <w:adjustRightInd w:val="0"/>
        <w:spacing w:after="100" w:afterAutospacing="1" w:line="240" w:lineRule="auto"/>
        <w:ind w:left="480" w:hanging="480"/>
        <w:jc w:val="both"/>
        <w:rPr>
          <w:noProof/>
        </w:rPr>
      </w:pPr>
      <w:r>
        <w:rPr>
          <w:noProof/>
        </w:rPr>
        <w:t>Fatwa Dewan Syariah Nasional Majelis Ulama Indonesia No. 09/DSN-MUI/I/IV/2000</w:t>
      </w:r>
    </w:p>
    <w:p w14:paraId="39A8F265" w14:textId="77777777" w:rsidR="00B762D9" w:rsidRDefault="00B762D9" w:rsidP="00B762D9">
      <w:pPr>
        <w:widowControl w:val="0"/>
        <w:autoSpaceDE w:val="0"/>
        <w:autoSpaceDN w:val="0"/>
        <w:adjustRightInd w:val="0"/>
        <w:spacing w:after="100" w:afterAutospacing="1" w:line="240" w:lineRule="auto"/>
        <w:ind w:left="480" w:hanging="480"/>
        <w:jc w:val="both"/>
        <w:rPr>
          <w:noProof/>
        </w:rPr>
      </w:pPr>
      <w:r>
        <w:rPr>
          <w:noProof/>
        </w:rPr>
        <w:t>Fatwa Dewan Syariah Nasional No. 32/DSN-MUI/I/IX/2002</w:t>
      </w:r>
    </w:p>
    <w:p w14:paraId="2167E03D" w14:textId="77777777" w:rsidR="00B762D9" w:rsidRDefault="00B762D9" w:rsidP="00B762D9">
      <w:pPr>
        <w:widowControl w:val="0"/>
        <w:autoSpaceDE w:val="0"/>
        <w:autoSpaceDN w:val="0"/>
        <w:adjustRightInd w:val="0"/>
        <w:spacing w:after="100" w:afterAutospacing="1" w:line="240" w:lineRule="auto"/>
        <w:ind w:left="480" w:hanging="480"/>
        <w:jc w:val="both"/>
        <w:rPr>
          <w:noProof/>
          <w:lang w:val="id"/>
        </w:rPr>
      </w:pPr>
      <w:r w:rsidRPr="0067136E">
        <w:rPr>
          <w:noProof/>
          <w:lang w:val="id"/>
        </w:rPr>
        <w:t xml:space="preserve">Otoritas Jasa Keuangan. (2015). </w:t>
      </w:r>
      <w:r w:rsidRPr="0067136E">
        <w:rPr>
          <w:i/>
          <w:noProof/>
          <w:lang w:val="id"/>
        </w:rPr>
        <w:t>Roadmap Pasar Modal Syariah 2015 -2019</w:t>
      </w:r>
      <w:r w:rsidRPr="0067136E">
        <w:rPr>
          <w:noProof/>
          <w:lang w:val="id"/>
        </w:rPr>
        <w:t>.</w:t>
      </w:r>
    </w:p>
    <w:p w14:paraId="29124BF1" w14:textId="77777777" w:rsidR="00B762D9" w:rsidRDefault="00B762D9" w:rsidP="00B762D9">
      <w:pPr>
        <w:widowControl w:val="0"/>
        <w:autoSpaceDE w:val="0"/>
        <w:autoSpaceDN w:val="0"/>
        <w:adjustRightInd w:val="0"/>
        <w:spacing w:after="100" w:afterAutospacing="1" w:line="240" w:lineRule="auto"/>
        <w:ind w:left="480" w:hanging="480"/>
        <w:jc w:val="both"/>
        <w:rPr>
          <w:noProof/>
          <w:lang w:val="id"/>
        </w:rPr>
      </w:pPr>
      <w:r>
        <w:rPr>
          <w:noProof/>
          <w:lang w:val="id"/>
        </w:rPr>
        <w:t>Otoritas Jasa Keuangan No. 8/pjok.03/2014</w:t>
      </w:r>
    </w:p>
    <w:p w14:paraId="3DF836D7" w14:textId="77777777" w:rsidR="00B762D9" w:rsidRPr="0067136E" w:rsidRDefault="00B762D9" w:rsidP="00B762D9">
      <w:pPr>
        <w:widowControl w:val="0"/>
        <w:autoSpaceDE w:val="0"/>
        <w:autoSpaceDN w:val="0"/>
        <w:adjustRightInd w:val="0"/>
        <w:spacing w:after="100" w:afterAutospacing="1" w:line="240" w:lineRule="auto"/>
        <w:ind w:left="480" w:hanging="480"/>
        <w:jc w:val="both"/>
        <w:rPr>
          <w:noProof/>
        </w:rPr>
      </w:pPr>
      <w:r>
        <w:rPr>
          <w:i/>
          <w:noProof/>
          <w:lang w:val="id"/>
        </w:rPr>
        <w:t xml:space="preserve">The Accounting and Auditing Organization for Islamic Financial Institutions </w:t>
      </w:r>
      <w:r>
        <w:rPr>
          <w:noProof/>
          <w:lang w:val="id"/>
        </w:rPr>
        <w:t xml:space="preserve">(AAOIFI) No. 17 tentang </w:t>
      </w:r>
      <w:r>
        <w:rPr>
          <w:i/>
          <w:noProof/>
          <w:lang w:val="id"/>
        </w:rPr>
        <w:t xml:space="preserve">Invesment </w:t>
      </w:r>
      <w:r>
        <w:rPr>
          <w:noProof/>
          <w:lang w:val="id"/>
        </w:rPr>
        <w:t>Sukuk</w:t>
      </w:r>
    </w:p>
    <w:p w14:paraId="765CAB39" w14:textId="77777777" w:rsidR="00B762D9" w:rsidRDefault="00B762D9" w:rsidP="00B762D9">
      <w:pPr>
        <w:widowControl w:val="0"/>
        <w:autoSpaceDE w:val="0"/>
        <w:autoSpaceDN w:val="0"/>
        <w:adjustRightInd w:val="0"/>
        <w:spacing w:after="100" w:afterAutospacing="1" w:line="240" w:lineRule="auto"/>
        <w:ind w:left="480" w:hanging="480"/>
        <w:jc w:val="both"/>
        <w:rPr>
          <w:noProof/>
        </w:rPr>
      </w:pPr>
      <w:r>
        <w:rPr>
          <w:noProof/>
        </w:rPr>
        <w:t>Undang-undang Pasar Modal Nomor 8 Tahun 1995 Pasal 1 angka 12</w:t>
      </w:r>
    </w:p>
    <w:p w14:paraId="5C2190BB" w14:textId="77777777" w:rsidR="00B762D9" w:rsidRDefault="00B762D9" w:rsidP="00B762D9">
      <w:pPr>
        <w:widowControl w:val="0"/>
        <w:autoSpaceDE w:val="0"/>
        <w:autoSpaceDN w:val="0"/>
        <w:adjustRightInd w:val="0"/>
        <w:spacing w:after="100" w:afterAutospacing="1" w:line="240" w:lineRule="auto"/>
        <w:ind w:left="480" w:hanging="480"/>
        <w:jc w:val="both"/>
        <w:rPr>
          <w:noProof/>
        </w:rPr>
      </w:pPr>
      <w:r>
        <w:rPr>
          <w:noProof/>
        </w:rPr>
        <w:t xml:space="preserve">Sekilas PT. Indosat </w:t>
      </w:r>
      <w:r w:rsidRPr="00C25D3A">
        <w:rPr>
          <w:noProof/>
        </w:rPr>
        <w:t>Ooredo”, annualreport.id, 2021, http://annualreport.id/perusahaan/</w:t>
      </w:r>
    </w:p>
    <w:p w14:paraId="0EBA4CD9" w14:textId="77777777" w:rsidR="00B762D9" w:rsidRDefault="00B762D9" w:rsidP="00B762D9">
      <w:pPr>
        <w:widowControl w:val="0"/>
        <w:autoSpaceDE w:val="0"/>
        <w:autoSpaceDN w:val="0"/>
        <w:adjustRightInd w:val="0"/>
        <w:spacing w:after="100" w:afterAutospacing="1" w:line="240" w:lineRule="auto"/>
        <w:ind w:left="480" w:hanging="480"/>
        <w:jc w:val="both"/>
        <w:rPr>
          <w:noProof/>
        </w:rPr>
      </w:pPr>
      <w:r>
        <w:rPr>
          <w:noProof/>
        </w:rPr>
        <w:t xml:space="preserve">"PT. XL Axiata"2023,  </w:t>
      </w:r>
      <w:r w:rsidRPr="00C25D3A">
        <w:rPr>
          <w:noProof/>
        </w:rPr>
        <w:t>https://www.xlaxiata.co.id/id/tentang-xl-axiata</w:t>
      </w:r>
    </w:p>
    <w:p w14:paraId="1C22DE6D" w14:textId="77777777" w:rsidR="00B762D9" w:rsidRDefault="00B762D9" w:rsidP="00B762D9">
      <w:pPr>
        <w:widowControl w:val="0"/>
        <w:autoSpaceDE w:val="0"/>
        <w:autoSpaceDN w:val="0"/>
        <w:adjustRightInd w:val="0"/>
        <w:spacing w:after="100" w:afterAutospacing="1" w:line="240" w:lineRule="auto"/>
        <w:ind w:left="480" w:hanging="480"/>
        <w:jc w:val="both"/>
        <w:rPr>
          <w:noProof/>
        </w:rPr>
      </w:pPr>
      <w:r>
        <w:rPr>
          <w:noProof/>
        </w:rPr>
        <w:t xml:space="preserve">"PT. FKS Food Sejahtera Tbk" 2023, </w:t>
      </w:r>
      <w:r w:rsidRPr="003C5184">
        <w:rPr>
          <w:noProof/>
        </w:rPr>
        <w:t>https://fksfs.co.id/our-company/tentang-</w:t>
      </w:r>
      <w:r w:rsidRPr="003C5184">
        <w:rPr>
          <w:noProof/>
        </w:rPr>
        <w:lastRenderedPageBreak/>
        <w:t>kami/</w:t>
      </w:r>
    </w:p>
    <w:p w14:paraId="00BBBAEB" w14:textId="77777777" w:rsidR="00B762D9" w:rsidRDefault="00B762D9" w:rsidP="00B762D9">
      <w:pPr>
        <w:widowControl w:val="0"/>
        <w:autoSpaceDE w:val="0"/>
        <w:autoSpaceDN w:val="0"/>
        <w:adjustRightInd w:val="0"/>
        <w:spacing w:after="100" w:afterAutospacing="1" w:line="240" w:lineRule="auto"/>
        <w:ind w:left="480" w:hanging="480"/>
        <w:jc w:val="both"/>
        <w:rPr>
          <w:noProof/>
        </w:rPr>
      </w:pPr>
      <w:r w:rsidRPr="003C5184">
        <w:rPr>
          <w:noProof/>
        </w:rPr>
        <w:t>Riwayat Singkat Adira Finance”, adira.co.id, 2019, https://www.adira.co.id/informasi_umum</w:t>
      </w:r>
    </w:p>
    <w:p w14:paraId="3CFE6924" w14:textId="77777777" w:rsidR="00B762D9" w:rsidRDefault="00B762D9" w:rsidP="00B762D9">
      <w:pPr>
        <w:widowControl w:val="0"/>
        <w:autoSpaceDE w:val="0"/>
        <w:autoSpaceDN w:val="0"/>
        <w:adjustRightInd w:val="0"/>
        <w:spacing w:after="100" w:afterAutospacing="1" w:line="240" w:lineRule="auto"/>
        <w:ind w:left="480" w:hanging="480"/>
        <w:jc w:val="both"/>
        <w:rPr>
          <w:noProof/>
        </w:rPr>
      </w:pPr>
      <w:r>
        <w:rPr>
          <w:noProof/>
        </w:rPr>
        <w:t>"</w:t>
      </w:r>
      <w:r w:rsidRPr="003C5184">
        <w:rPr>
          <w:noProof/>
        </w:rPr>
        <w:t>Global Mediacom”, mediacom.co.id, 2019, https://mediacom.co.id/page/about/about-us</w:t>
      </w:r>
    </w:p>
    <w:p w14:paraId="07146486" w14:textId="77777777" w:rsidR="00B762D9" w:rsidRDefault="00B762D9" w:rsidP="00B762D9">
      <w:pPr>
        <w:widowControl w:val="0"/>
        <w:autoSpaceDE w:val="0"/>
        <w:autoSpaceDN w:val="0"/>
        <w:adjustRightInd w:val="0"/>
        <w:spacing w:after="100" w:afterAutospacing="1" w:line="240" w:lineRule="auto"/>
        <w:ind w:left="480" w:hanging="480"/>
        <w:jc w:val="both"/>
        <w:rPr>
          <w:noProof/>
        </w:rPr>
      </w:pPr>
      <w:r w:rsidRPr="003C5184">
        <w:rPr>
          <w:noProof/>
        </w:rPr>
        <w:t>“Profil Bank Cimb Niaga”, m.merdeka.com, 2021, https://m.merdeka.com/bank-niaga/profil/</w:t>
      </w:r>
    </w:p>
    <w:p w14:paraId="34610A79" w14:textId="77777777" w:rsidR="00B762D9" w:rsidRDefault="00B762D9" w:rsidP="00B762D9">
      <w:pPr>
        <w:widowControl w:val="0"/>
        <w:autoSpaceDE w:val="0"/>
        <w:autoSpaceDN w:val="0"/>
        <w:adjustRightInd w:val="0"/>
        <w:spacing w:after="100" w:afterAutospacing="1" w:line="240" w:lineRule="auto"/>
        <w:ind w:left="480" w:hanging="480"/>
        <w:jc w:val="both"/>
        <w:rPr>
          <w:noProof/>
        </w:rPr>
      </w:pPr>
      <w:r>
        <w:rPr>
          <w:noProof/>
        </w:rPr>
        <w:t xml:space="preserve">"PT. Mora Telematika Indonesi" 2023, </w:t>
      </w:r>
      <w:r w:rsidRPr="003C5184">
        <w:rPr>
          <w:noProof/>
        </w:rPr>
        <w:t>https://www.moratelindo.co.id/profile-about-us.html</w:t>
      </w:r>
    </w:p>
    <w:p w14:paraId="09DB9ABA" w14:textId="77777777" w:rsidR="00B762D9" w:rsidRDefault="00B762D9" w:rsidP="00B762D9">
      <w:pPr>
        <w:widowControl w:val="0"/>
        <w:autoSpaceDE w:val="0"/>
        <w:autoSpaceDN w:val="0"/>
        <w:adjustRightInd w:val="0"/>
        <w:spacing w:after="100" w:afterAutospacing="1" w:line="240" w:lineRule="auto"/>
        <w:ind w:left="480" w:hanging="480"/>
        <w:jc w:val="both"/>
        <w:rPr>
          <w:noProof/>
        </w:rPr>
      </w:pPr>
      <w:r>
        <w:rPr>
          <w:noProof/>
        </w:rPr>
        <w:t xml:space="preserve">"PT. Sampoerna Tbk" 2023, </w:t>
      </w:r>
      <w:r w:rsidRPr="003C5184">
        <w:rPr>
          <w:noProof/>
        </w:rPr>
        <w:t>https://id.wikipedia.org/wiki/HM_Sampoerna</w:t>
      </w:r>
    </w:p>
    <w:p w14:paraId="48CB9215" w14:textId="77777777" w:rsidR="00B762D9" w:rsidRDefault="00B762D9" w:rsidP="00B762D9">
      <w:pPr>
        <w:widowControl w:val="0"/>
        <w:autoSpaceDE w:val="0"/>
        <w:autoSpaceDN w:val="0"/>
        <w:adjustRightInd w:val="0"/>
        <w:spacing w:after="100" w:afterAutospacing="1" w:line="240" w:lineRule="auto"/>
        <w:ind w:left="480" w:hanging="480"/>
        <w:jc w:val="both"/>
        <w:rPr>
          <w:noProof/>
        </w:rPr>
      </w:pPr>
      <w:r>
        <w:rPr>
          <w:noProof/>
        </w:rPr>
        <w:t xml:space="preserve">"PT. Elnusa Tbk" 2023, </w:t>
      </w:r>
      <w:r w:rsidRPr="003C5184">
        <w:rPr>
          <w:noProof/>
        </w:rPr>
        <w:t>https://www.elnusa.co.id/profil-perusahaan</w:t>
      </w:r>
    </w:p>
    <w:p w14:paraId="44B01887" w14:textId="77777777" w:rsidR="00B762D9" w:rsidRDefault="00B762D9" w:rsidP="00B762D9">
      <w:pPr>
        <w:widowControl w:val="0"/>
        <w:autoSpaceDE w:val="0"/>
        <w:autoSpaceDN w:val="0"/>
        <w:adjustRightInd w:val="0"/>
        <w:spacing w:after="100" w:afterAutospacing="1" w:line="240" w:lineRule="auto"/>
        <w:ind w:left="480" w:hanging="480"/>
        <w:jc w:val="both"/>
        <w:rPr>
          <w:noProof/>
        </w:rPr>
      </w:pPr>
      <w:r>
        <w:rPr>
          <w:noProof/>
        </w:rPr>
        <w:t xml:space="preserve">"PT. Wijaya Karya Tbk" 2023, </w:t>
      </w:r>
      <w:r w:rsidRPr="003C5184">
        <w:rPr>
          <w:noProof/>
        </w:rPr>
        <w:t>https://www.wika-beton.c</w:t>
      </w:r>
      <w:r>
        <w:rPr>
          <w:noProof/>
        </w:rPr>
        <w:t>o.id/riwayat-singkat-perusahaan/</w:t>
      </w:r>
    </w:p>
    <w:p w14:paraId="32A9D846" w14:textId="77777777" w:rsidR="00B762D9" w:rsidRDefault="00B762D9" w:rsidP="00B762D9">
      <w:pPr>
        <w:widowControl w:val="0"/>
        <w:autoSpaceDE w:val="0"/>
        <w:autoSpaceDN w:val="0"/>
        <w:adjustRightInd w:val="0"/>
        <w:spacing w:after="100" w:afterAutospacing="1" w:line="240" w:lineRule="auto"/>
        <w:ind w:left="480" w:hanging="480"/>
        <w:jc w:val="both"/>
        <w:rPr>
          <w:noProof/>
        </w:rPr>
      </w:pPr>
    </w:p>
    <w:p w14:paraId="38DAB81E" w14:textId="77777777" w:rsidR="00B762D9" w:rsidRDefault="00B762D9" w:rsidP="00B762D9">
      <w:pPr>
        <w:widowControl w:val="0"/>
        <w:autoSpaceDE w:val="0"/>
        <w:autoSpaceDN w:val="0"/>
        <w:adjustRightInd w:val="0"/>
        <w:spacing w:after="100" w:afterAutospacing="1" w:line="240" w:lineRule="auto"/>
        <w:ind w:left="480" w:hanging="480"/>
        <w:jc w:val="both"/>
        <w:rPr>
          <w:noProof/>
        </w:rPr>
      </w:pPr>
    </w:p>
    <w:p w14:paraId="39D623B3" w14:textId="77777777" w:rsidR="00B762D9" w:rsidRDefault="00B762D9" w:rsidP="00B762D9">
      <w:pPr>
        <w:widowControl w:val="0"/>
        <w:autoSpaceDE w:val="0"/>
        <w:autoSpaceDN w:val="0"/>
        <w:adjustRightInd w:val="0"/>
        <w:spacing w:after="100" w:afterAutospacing="1" w:line="240" w:lineRule="auto"/>
        <w:ind w:left="480" w:hanging="480"/>
        <w:jc w:val="both"/>
        <w:rPr>
          <w:noProof/>
        </w:rPr>
      </w:pPr>
    </w:p>
    <w:p w14:paraId="67246AD5" w14:textId="77777777" w:rsidR="00B762D9" w:rsidRDefault="00B762D9" w:rsidP="00B762D9">
      <w:pPr>
        <w:pStyle w:val="Heading1"/>
        <w:tabs>
          <w:tab w:val="left" w:pos="3285"/>
          <w:tab w:val="center" w:pos="3969"/>
        </w:tabs>
        <w:spacing w:after="100" w:afterAutospacing="1" w:line="240" w:lineRule="auto"/>
        <w:jc w:val="center"/>
        <w:rPr>
          <w:rFonts w:ascii="Times New Roman" w:hAnsi="Times New Roman" w:cs="Times New Roman"/>
          <w:noProof/>
          <w:color w:val="auto"/>
          <w:sz w:val="24"/>
          <w:szCs w:val="24"/>
        </w:rPr>
      </w:pPr>
    </w:p>
    <w:p w14:paraId="7B23614A" w14:textId="77777777" w:rsidR="00B762D9" w:rsidRDefault="00B762D9" w:rsidP="00B762D9">
      <w:pPr>
        <w:pStyle w:val="Heading1"/>
        <w:tabs>
          <w:tab w:val="left" w:pos="3285"/>
          <w:tab w:val="center" w:pos="3969"/>
        </w:tabs>
        <w:spacing w:after="100" w:afterAutospacing="1" w:line="240" w:lineRule="auto"/>
        <w:jc w:val="center"/>
        <w:rPr>
          <w:rFonts w:ascii="Times New Roman" w:hAnsi="Times New Roman" w:cs="Times New Roman"/>
          <w:noProof/>
          <w:color w:val="auto"/>
          <w:sz w:val="24"/>
          <w:szCs w:val="24"/>
        </w:rPr>
      </w:pPr>
    </w:p>
    <w:p w14:paraId="17585403" w14:textId="77777777" w:rsidR="00B762D9" w:rsidRDefault="00B762D9" w:rsidP="00B762D9">
      <w:pPr>
        <w:pStyle w:val="Heading1"/>
        <w:tabs>
          <w:tab w:val="left" w:pos="3285"/>
          <w:tab w:val="center" w:pos="3969"/>
        </w:tabs>
        <w:spacing w:after="100" w:afterAutospacing="1" w:line="240" w:lineRule="auto"/>
        <w:jc w:val="center"/>
        <w:rPr>
          <w:rFonts w:ascii="Times New Roman" w:hAnsi="Times New Roman" w:cs="Times New Roman"/>
          <w:noProof/>
          <w:color w:val="auto"/>
          <w:sz w:val="24"/>
          <w:szCs w:val="24"/>
        </w:rPr>
      </w:pPr>
    </w:p>
    <w:p w14:paraId="329BC1F2" w14:textId="77777777" w:rsidR="00B762D9" w:rsidRDefault="00B762D9" w:rsidP="00B762D9">
      <w:pPr>
        <w:pStyle w:val="Heading1"/>
        <w:tabs>
          <w:tab w:val="left" w:pos="3285"/>
          <w:tab w:val="center" w:pos="3969"/>
        </w:tabs>
        <w:spacing w:after="100" w:afterAutospacing="1" w:line="240" w:lineRule="auto"/>
        <w:jc w:val="center"/>
        <w:rPr>
          <w:rFonts w:ascii="Times New Roman" w:hAnsi="Times New Roman" w:cs="Times New Roman"/>
          <w:noProof/>
          <w:color w:val="auto"/>
          <w:sz w:val="24"/>
          <w:szCs w:val="24"/>
        </w:rPr>
      </w:pPr>
    </w:p>
    <w:p w14:paraId="1C6C2600" w14:textId="77777777" w:rsidR="00B762D9" w:rsidRDefault="00B762D9" w:rsidP="00B762D9">
      <w:pPr>
        <w:pStyle w:val="Heading1"/>
        <w:tabs>
          <w:tab w:val="left" w:pos="3285"/>
          <w:tab w:val="center" w:pos="3969"/>
        </w:tabs>
        <w:spacing w:after="100" w:afterAutospacing="1" w:line="240" w:lineRule="auto"/>
        <w:jc w:val="center"/>
        <w:rPr>
          <w:rFonts w:ascii="Times New Roman" w:hAnsi="Times New Roman" w:cs="Times New Roman"/>
          <w:noProof/>
          <w:color w:val="auto"/>
          <w:sz w:val="24"/>
          <w:szCs w:val="24"/>
        </w:rPr>
      </w:pPr>
    </w:p>
    <w:p w14:paraId="7BFA939B" w14:textId="77777777" w:rsidR="00B762D9" w:rsidRDefault="00B762D9" w:rsidP="00B762D9">
      <w:pPr>
        <w:pStyle w:val="Heading1"/>
        <w:tabs>
          <w:tab w:val="left" w:pos="3285"/>
          <w:tab w:val="center" w:pos="3969"/>
        </w:tabs>
        <w:spacing w:after="100" w:afterAutospacing="1" w:line="240" w:lineRule="auto"/>
        <w:jc w:val="center"/>
        <w:rPr>
          <w:rFonts w:ascii="Times New Roman" w:hAnsi="Times New Roman" w:cs="Times New Roman"/>
          <w:noProof/>
          <w:color w:val="auto"/>
          <w:sz w:val="24"/>
          <w:szCs w:val="24"/>
        </w:rPr>
      </w:pPr>
    </w:p>
    <w:p w14:paraId="56FD97B2" w14:textId="77777777" w:rsidR="00B762D9" w:rsidRDefault="00B762D9" w:rsidP="00B762D9">
      <w:pPr>
        <w:pStyle w:val="Heading1"/>
        <w:tabs>
          <w:tab w:val="left" w:pos="3285"/>
          <w:tab w:val="center" w:pos="3969"/>
        </w:tabs>
        <w:spacing w:after="100" w:afterAutospacing="1" w:line="240" w:lineRule="auto"/>
        <w:jc w:val="center"/>
        <w:rPr>
          <w:rFonts w:ascii="Times New Roman" w:hAnsi="Times New Roman" w:cs="Times New Roman"/>
          <w:noProof/>
          <w:color w:val="auto"/>
          <w:sz w:val="24"/>
          <w:szCs w:val="24"/>
        </w:rPr>
      </w:pPr>
    </w:p>
    <w:p w14:paraId="59B16134" w14:textId="77777777" w:rsidR="00B762D9" w:rsidRDefault="00B762D9" w:rsidP="00B762D9">
      <w:pPr>
        <w:pStyle w:val="Heading1"/>
        <w:tabs>
          <w:tab w:val="left" w:pos="3285"/>
          <w:tab w:val="center" w:pos="3969"/>
        </w:tabs>
        <w:spacing w:after="100" w:afterAutospacing="1" w:line="240" w:lineRule="auto"/>
        <w:jc w:val="center"/>
        <w:rPr>
          <w:rFonts w:ascii="Times New Roman" w:hAnsi="Times New Roman" w:cs="Times New Roman"/>
          <w:noProof/>
          <w:color w:val="auto"/>
          <w:sz w:val="24"/>
          <w:szCs w:val="24"/>
        </w:rPr>
      </w:pPr>
    </w:p>
    <w:p w14:paraId="04EAE40E" w14:textId="77777777" w:rsidR="00B762D9" w:rsidRDefault="00B762D9" w:rsidP="00B762D9">
      <w:pPr>
        <w:pStyle w:val="Heading1"/>
        <w:tabs>
          <w:tab w:val="left" w:pos="3285"/>
          <w:tab w:val="center" w:pos="3969"/>
        </w:tabs>
        <w:spacing w:after="100" w:afterAutospacing="1" w:line="240" w:lineRule="auto"/>
        <w:jc w:val="center"/>
        <w:rPr>
          <w:rFonts w:ascii="Times New Roman" w:hAnsi="Times New Roman" w:cs="Times New Roman"/>
          <w:noProof/>
          <w:color w:val="auto"/>
          <w:sz w:val="24"/>
          <w:szCs w:val="24"/>
        </w:rPr>
      </w:pPr>
    </w:p>
    <w:p w14:paraId="423BB099" w14:textId="77777777" w:rsidR="00B762D9" w:rsidRDefault="00B762D9" w:rsidP="00B762D9">
      <w:pPr>
        <w:pStyle w:val="Heading1"/>
        <w:tabs>
          <w:tab w:val="left" w:pos="3285"/>
          <w:tab w:val="center" w:pos="3969"/>
        </w:tabs>
        <w:spacing w:after="100" w:afterAutospacing="1" w:line="240" w:lineRule="auto"/>
        <w:jc w:val="center"/>
        <w:rPr>
          <w:rFonts w:ascii="Times New Roman" w:hAnsi="Times New Roman" w:cs="Times New Roman"/>
          <w:noProof/>
          <w:color w:val="auto"/>
          <w:sz w:val="24"/>
          <w:szCs w:val="24"/>
        </w:rPr>
      </w:pPr>
    </w:p>
    <w:p w14:paraId="06F2AA50" w14:textId="77777777" w:rsidR="00B762D9" w:rsidRDefault="00B762D9" w:rsidP="00B762D9">
      <w:pPr>
        <w:pStyle w:val="Heading1"/>
        <w:tabs>
          <w:tab w:val="left" w:pos="3285"/>
          <w:tab w:val="center" w:pos="3969"/>
        </w:tabs>
        <w:spacing w:after="100" w:afterAutospacing="1" w:line="240" w:lineRule="auto"/>
        <w:jc w:val="center"/>
        <w:rPr>
          <w:rFonts w:ascii="Times New Roman" w:hAnsi="Times New Roman" w:cs="Times New Roman"/>
          <w:noProof/>
          <w:color w:val="auto"/>
          <w:sz w:val="24"/>
          <w:szCs w:val="24"/>
        </w:rPr>
      </w:pPr>
    </w:p>
    <w:p w14:paraId="267C728A" w14:textId="77777777" w:rsidR="00B762D9" w:rsidRPr="006C00F2" w:rsidRDefault="00B762D9" w:rsidP="00B762D9">
      <w:pPr>
        <w:pStyle w:val="Heading1"/>
        <w:tabs>
          <w:tab w:val="left" w:pos="3285"/>
          <w:tab w:val="center" w:pos="3969"/>
        </w:tabs>
        <w:spacing w:after="100" w:afterAutospacing="1" w:line="240" w:lineRule="auto"/>
        <w:jc w:val="center"/>
        <w:rPr>
          <w:rFonts w:ascii="Times New Roman" w:hAnsi="Times New Roman" w:cs="Times New Roman"/>
          <w:noProof/>
          <w:color w:val="auto"/>
          <w:sz w:val="50"/>
          <w:szCs w:val="50"/>
        </w:rPr>
      </w:pPr>
      <w:bookmarkStart w:id="41" w:name="_Toc170952794"/>
      <w:r w:rsidRPr="006C00F2">
        <w:rPr>
          <w:rFonts w:ascii="Times New Roman" w:hAnsi="Times New Roman" w:cs="Times New Roman"/>
          <w:noProof/>
          <w:color w:val="auto"/>
          <w:sz w:val="50"/>
          <w:szCs w:val="50"/>
        </w:rPr>
        <w:t>LAMPIRAN</w:t>
      </w:r>
      <w:bookmarkEnd w:id="41"/>
    </w:p>
    <w:p w14:paraId="0F42E9CF" w14:textId="77777777" w:rsidR="00B762D9" w:rsidRPr="003C5184" w:rsidRDefault="00B762D9" w:rsidP="00B762D9">
      <w:pPr>
        <w:spacing w:after="100" w:afterAutospacing="1" w:line="240" w:lineRule="auto"/>
      </w:pPr>
    </w:p>
    <w:p w14:paraId="15105D3A" w14:textId="77777777" w:rsidR="00B762D9" w:rsidRPr="00C92777" w:rsidRDefault="00B762D9" w:rsidP="00B762D9">
      <w:pPr>
        <w:widowControl w:val="0"/>
        <w:autoSpaceDE w:val="0"/>
        <w:autoSpaceDN w:val="0"/>
        <w:adjustRightInd w:val="0"/>
        <w:spacing w:after="100" w:afterAutospacing="1" w:line="240" w:lineRule="auto"/>
        <w:ind w:left="480" w:hanging="480"/>
        <w:jc w:val="both"/>
        <w:rPr>
          <w:noProof/>
        </w:rPr>
      </w:pPr>
    </w:p>
    <w:p w14:paraId="2FD5484C" w14:textId="77777777" w:rsidR="00B762D9" w:rsidRPr="006C1ACE" w:rsidRDefault="00B762D9" w:rsidP="00B762D9">
      <w:pPr>
        <w:spacing w:after="100" w:afterAutospacing="1" w:line="240" w:lineRule="auto"/>
      </w:pPr>
      <w:r>
        <w:fldChar w:fldCharType="end"/>
      </w:r>
    </w:p>
    <w:p w14:paraId="2443575D" w14:textId="77777777" w:rsidR="00B762D9" w:rsidRDefault="00B762D9" w:rsidP="00B762D9">
      <w:pPr>
        <w:autoSpaceDE w:val="0"/>
        <w:autoSpaceDN w:val="0"/>
        <w:adjustRightInd w:val="0"/>
        <w:spacing w:after="0" w:line="480" w:lineRule="auto"/>
        <w:ind w:left="1276" w:firstLine="425"/>
        <w:jc w:val="center"/>
      </w:pPr>
    </w:p>
    <w:p w14:paraId="467B56C3" w14:textId="77777777" w:rsidR="00B762D9" w:rsidRDefault="00B762D9" w:rsidP="00B762D9">
      <w:pPr>
        <w:pStyle w:val="ListParagraph"/>
        <w:autoSpaceDE w:val="0"/>
        <w:autoSpaceDN w:val="0"/>
        <w:adjustRightInd w:val="0"/>
        <w:spacing w:after="0" w:line="480" w:lineRule="auto"/>
        <w:ind w:left="1276"/>
        <w:jc w:val="both"/>
      </w:pPr>
    </w:p>
    <w:p w14:paraId="04BC57BA" w14:textId="77777777" w:rsidR="00B762D9" w:rsidRPr="00AA67B1" w:rsidRDefault="00B762D9" w:rsidP="00B762D9">
      <w:pPr>
        <w:pStyle w:val="ListParagraph"/>
        <w:autoSpaceDE w:val="0"/>
        <w:autoSpaceDN w:val="0"/>
        <w:adjustRightInd w:val="0"/>
        <w:spacing w:after="0" w:line="480" w:lineRule="auto"/>
        <w:ind w:left="1276"/>
        <w:jc w:val="both"/>
      </w:pPr>
    </w:p>
    <w:p w14:paraId="487E28BA" w14:textId="77777777" w:rsidR="00B762D9" w:rsidRPr="00A82792" w:rsidRDefault="00B762D9" w:rsidP="00B762D9">
      <w:pPr>
        <w:pStyle w:val="ListParagraph"/>
        <w:autoSpaceDE w:val="0"/>
        <w:autoSpaceDN w:val="0"/>
        <w:adjustRightInd w:val="0"/>
        <w:spacing w:after="0" w:line="480" w:lineRule="auto"/>
        <w:ind w:left="993"/>
        <w:jc w:val="both"/>
      </w:pPr>
    </w:p>
    <w:p w14:paraId="2AED3D37" w14:textId="77777777" w:rsidR="00B762D9" w:rsidRDefault="00B762D9" w:rsidP="00B762D9">
      <w:pPr>
        <w:pStyle w:val="ListParagraph"/>
        <w:spacing w:line="480" w:lineRule="auto"/>
        <w:ind w:left="993" w:firstLine="447"/>
        <w:jc w:val="both"/>
      </w:pPr>
    </w:p>
    <w:p w14:paraId="6A52320E" w14:textId="77777777" w:rsidR="00B762D9" w:rsidRDefault="00B762D9" w:rsidP="00B762D9">
      <w:pPr>
        <w:pStyle w:val="ListParagraph"/>
        <w:spacing w:line="480" w:lineRule="auto"/>
        <w:ind w:left="993" w:firstLine="447"/>
        <w:jc w:val="both"/>
      </w:pPr>
    </w:p>
    <w:p w14:paraId="6E574370" w14:textId="77777777" w:rsidR="00B762D9" w:rsidRDefault="00B762D9" w:rsidP="00B762D9">
      <w:pPr>
        <w:spacing w:line="240" w:lineRule="auto"/>
      </w:pPr>
    </w:p>
    <w:p w14:paraId="24C2FF4C" w14:textId="77777777" w:rsidR="00B762D9" w:rsidRDefault="00B762D9" w:rsidP="00B762D9">
      <w:pPr>
        <w:spacing w:line="240" w:lineRule="auto"/>
      </w:pPr>
    </w:p>
    <w:p w14:paraId="67C8D7C1" w14:textId="77777777" w:rsidR="00B762D9" w:rsidRDefault="00B762D9" w:rsidP="00B762D9">
      <w:pPr>
        <w:spacing w:after="0" w:line="240" w:lineRule="auto"/>
      </w:pPr>
      <w:bookmarkStart w:id="42" w:name="_Toc170759146"/>
      <w:bookmarkStart w:id="43" w:name="_Toc170758974"/>
      <w:r w:rsidRPr="008E0988">
        <w:lastRenderedPageBreak/>
        <w:t xml:space="preserve">Lampiran </w:t>
      </w:r>
      <w:r>
        <w:fldChar w:fldCharType="begin"/>
      </w:r>
      <w:r>
        <w:instrText xml:space="preserve"> SEQ Lampiran \* ARABIC </w:instrText>
      </w:r>
      <w:r>
        <w:fldChar w:fldCharType="separate"/>
      </w:r>
      <w:r>
        <w:rPr>
          <w:noProof/>
        </w:rPr>
        <w:t>1</w:t>
      </w:r>
      <w:bookmarkEnd w:id="42"/>
      <w:r>
        <w:rPr>
          <w:noProof/>
        </w:rPr>
        <w:fldChar w:fldCharType="end"/>
      </w:r>
      <w:r w:rsidRPr="008E0988">
        <w:t xml:space="preserve"> </w:t>
      </w:r>
      <w:r>
        <w:tab/>
      </w:r>
      <w:r>
        <w:tab/>
      </w:r>
    </w:p>
    <w:tbl>
      <w:tblPr>
        <w:tblpPr w:leftFromText="180" w:rightFromText="180" w:vertAnchor="text" w:horzAnchor="margin" w:tblpXSpec="center" w:tblpY="278"/>
        <w:tblW w:w="8337" w:type="dxa"/>
        <w:tblLook w:val="04A0" w:firstRow="1" w:lastRow="0" w:firstColumn="1" w:lastColumn="0" w:noHBand="0" w:noVBand="1"/>
      </w:tblPr>
      <w:tblGrid>
        <w:gridCol w:w="540"/>
        <w:gridCol w:w="1353"/>
        <w:gridCol w:w="779"/>
        <w:gridCol w:w="1778"/>
        <w:gridCol w:w="1866"/>
        <w:gridCol w:w="1145"/>
        <w:gridCol w:w="876"/>
      </w:tblGrid>
      <w:tr w:rsidR="00B762D9" w:rsidRPr="006C00F2" w14:paraId="1BA3D434" w14:textId="77777777" w:rsidTr="007C6554">
        <w:trPr>
          <w:trHeight w:val="458"/>
        </w:trPr>
        <w:tc>
          <w:tcPr>
            <w:tcW w:w="5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F09FC74" w14:textId="77777777" w:rsidR="00B762D9" w:rsidRPr="006C00F2" w:rsidRDefault="00B762D9" w:rsidP="007C6554">
            <w:pPr>
              <w:spacing w:after="0" w:line="240" w:lineRule="auto"/>
              <w:jc w:val="center"/>
              <w:rPr>
                <w:rFonts w:eastAsia="Times New Roman"/>
                <w:sz w:val="22"/>
                <w:szCs w:val="22"/>
              </w:rPr>
            </w:pPr>
            <w:r w:rsidRPr="006C00F2">
              <w:rPr>
                <w:rFonts w:eastAsia="Times New Roman"/>
                <w:sz w:val="22"/>
                <w:szCs w:val="22"/>
              </w:rPr>
              <w:t> </w:t>
            </w:r>
            <w:r>
              <w:rPr>
                <w:rFonts w:eastAsia="Times New Roman"/>
                <w:sz w:val="22"/>
                <w:szCs w:val="22"/>
              </w:rPr>
              <w:t>No</w:t>
            </w:r>
          </w:p>
        </w:tc>
        <w:tc>
          <w:tcPr>
            <w:tcW w:w="135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D26B2D9" w14:textId="77777777" w:rsidR="00B762D9" w:rsidRPr="006C00F2" w:rsidRDefault="00B762D9" w:rsidP="007C6554">
            <w:pPr>
              <w:spacing w:after="0" w:line="240" w:lineRule="auto"/>
              <w:jc w:val="center"/>
              <w:rPr>
                <w:rFonts w:eastAsia="Times New Roman"/>
                <w:sz w:val="22"/>
                <w:szCs w:val="22"/>
              </w:rPr>
            </w:pPr>
            <w:r w:rsidRPr="006C00F2">
              <w:rPr>
                <w:rFonts w:eastAsia="Times New Roman"/>
                <w:sz w:val="22"/>
                <w:szCs w:val="22"/>
              </w:rPr>
              <w:t>Perusahaan</w:t>
            </w:r>
          </w:p>
        </w:tc>
        <w:tc>
          <w:tcPr>
            <w:tcW w:w="77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0A81E54" w14:textId="77777777" w:rsidR="00B762D9" w:rsidRPr="006C00F2" w:rsidRDefault="00B762D9" w:rsidP="007C6554">
            <w:pPr>
              <w:spacing w:after="0" w:line="240" w:lineRule="auto"/>
              <w:rPr>
                <w:rFonts w:eastAsia="Times New Roman"/>
                <w:sz w:val="22"/>
                <w:szCs w:val="22"/>
              </w:rPr>
            </w:pPr>
            <w:r w:rsidRPr="006C00F2">
              <w:rPr>
                <w:rFonts w:eastAsia="Times New Roman"/>
                <w:sz w:val="22"/>
                <w:szCs w:val="22"/>
              </w:rPr>
              <w:t>Tahun</w:t>
            </w:r>
          </w:p>
        </w:tc>
        <w:tc>
          <w:tcPr>
            <w:tcW w:w="17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CA03AC8" w14:textId="77777777" w:rsidR="00B762D9" w:rsidRPr="006C00F2" w:rsidRDefault="00B762D9" w:rsidP="007C6554">
            <w:pPr>
              <w:spacing w:after="0" w:line="240" w:lineRule="auto"/>
              <w:rPr>
                <w:rFonts w:eastAsia="Times New Roman"/>
                <w:sz w:val="22"/>
                <w:szCs w:val="22"/>
              </w:rPr>
            </w:pPr>
            <w:r w:rsidRPr="006C00F2">
              <w:rPr>
                <w:rFonts w:eastAsia="Times New Roman"/>
                <w:sz w:val="22"/>
                <w:szCs w:val="22"/>
              </w:rPr>
              <w:t>Laba bersih</w:t>
            </w:r>
          </w:p>
        </w:tc>
        <w:tc>
          <w:tcPr>
            <w:tcW w:w="18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9FBE252" w14:textId="77777777" w:rsidR="00B762D9" w:rsidRPr="006C00F2" w:rsidRDefault="00B762D9" w:rsidP="007C6554">
            <w:pPr>
              <w:spacing w:after="0" w:line="240" w:lineRule="auto"/>
              <w:rPr>
                <w:rFonts w:eastAsia="Times New Roman"/>
                <w:sz w:val="22"/>
                <w:szCs w:val="22"/>
              </w:rPr>
            </w:pPr>
            <w:r w:rsidRPr="006C00F2">
              <w:rPr>
                <w:rFonts w:eastAsia="Times New Roman"/>
                <w:sz w:val="22"/>
                <w:szCs w:val="22"/>
              </w:rPr>
              <w:t>Total aset</w:t>
            </w:r>
          </w:p>
        </w:tc>
        <w:tc>
          <w:tcPr>
            <w:tcW w:w="114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F26518E" w14:textId="77777777" w:rsidR="00B762D9" w:rsidRPr="006C00F2" w:rsidRDefault="00B762D9" w:rsidP="007C6554">
            <w:pPr>
              <w:spacing w:after="0" w:line="240" w:lineRule="auto"/>
              <w:rPr>
                <w:rFonts w:eastAsia="Times New Roman"/>
                <w:sz w:val="22"/>
                <w:szCs w:val="22"/>
              </w:rPr>
            </w:pPr>
            <w:r w:rsidRPr="006C00F2">
              <w:rPr>
                <w:rFonts w:eastAsia="Times New Roman"/>
                <w:sz w:val="22"/>
                <w:szCs w:val="22"/>
              </w:rPr>
              <w:t>Presentase</w:t>
            </w:r>
          </w:p>
        </w:tc>
        <w:tc>
          <w:tcPr>
            <w:tcW w:w="8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C13B8C2" w14:textId="77777777" w:rsidR="00B762D9" w:rsidRPr="006C00F2" w:rsidRDefault="00B762D9" w:rsidP="007C6554">
            <w:pPr>
              <w:spacing w:after="0" w:line="240" w:lineRule="auto"/>
              <w:rPr>
                <w:rFonts w:eastAsia="Times New Roman"/>
                <w:sz w:val="22"/>
                <w:szCs w:val="22"/>
              </w:rPr>
            </w:pPr>
            <w:r w:rsidRPr="006C00F2">
              <w:rPr>
                <w:rFonts w:eastAsia="Times New Roman"/>
                <w:sz w:val="22"/>
                <w:szCs w:val="22"/>
              </w:rPr>
              <w:t>Kinerja</w:t>
            </w:r>
          </w:p>
        </w:tc>
      </w:tr>
      <w:tr w:rsidR="00B762D9" w:rsidRPr="006C00F2" w14:paraId="15A1133F" w14:textId="77777777" w:rsidTr="007C6554">
        <w:trPr>
          <w:trHeight w:val="458"/>
        </w:trPr>
        <w:tc>
          <w:tcPr>
            <w:tcW w:w="540" w:type="dxa"/>
            <w:vMerge/>
            <w:tcBorders>
              <w:top w:val="single" w:sz="8" w:space="0" w:color="auto"/>
              <w:left w:val="single" w:sz="8" w:space="0" w:color="auto"/>
              <w:bottom w:val="single" w:sz="8" w:space="0" w:color="000000"/>
              <w:right w:val="single" w:sz="8" w:space="0" w:color="auto"/>
            </w:tcBorders>
            <w:vAlign w:val="center"/>
            <w:hideMark/>
          </w:tcPr>
          <w:p w14:paraId="77108DC1" w14:textId="77777777" w:rsidR="00B762D9" w:rsidRPr="006C00F2" w:rsidRDefault="00B762D9" w:rsidP="007C6554">
            <w:pPr>
              <w:spacing w:after="0" w:line="240" w:lineRule="auto"/>
              <w:rPr>
                <w:rFonts w:eastAsia="Times New Roman"/>
                <w:sz w:val="22"/>
                <w:szCs w:val="22"/>
              </w:rPr>
            </w:pPr>
          </w:p>
        </w:tc>
        <w:tc>
          <w:tcPr>
            <w:tcW w:w="1353" w:type="dxa"/>
            <w:vMerge/>
            <w:tcBorders>
              <w:top w:val="single" w:sz="8" w:space="0" w:color="auto"/>
              <w:left w:val="single" w:sz="8" w:space="0" w:color="auto"/>
              <w:bottom w:val="single" w:sz="8" w:space="0" w:color="000000"/>
              <w:right w:val="single" w:sz="8" w:space="0" w:color="auto"/>
            </w:tcBorders>
            <w:vAlign w:val="center"/>
            <w:hideMark/>
          </w:tcPr>
          <w:p w14:paraId="511B0E29" w14:textId="77777777" w:rsidR="00B762D9" w:rsidRPr="006C00F2" w:rsidRDefault="00B762D9" w:rsidP="007C6554">
            <w:pPr>
              <w:spacing w:after="0" w:line="240" w:lineRule="auto"/>
              <w:rPr>
                <w:rFonts w:eastAsia="Times New Roman"/>
                <w:sz w:val="22"/>
                <w:szCs w:val="22"/>
              </w:rPr>
            </w:pPr>
          </w:p>
        </w:tc>
        <w:tc>
          <w:tcPr>
            <w:tcW w:w="779" w:type="dxa"/>
            <w:vMerge/>
            <w:tcBorders>
              <w:top w:val="single" w:sz="8" w:space="0" w:color="auto"/>
              <w:left w:val="single" w:sz="8" w:space="0" w:color="auto"/>
              <w:bottom w:val="single" w:sz="8" w:space="0" w:color="000000"/>
              <w:right w:val="single" w:sz="8" w:space="0" w:color="auto"/>
            </w:tcBorders>
            <w:vAlign w:val="center"/>
            <w:hideMark/>
          </w:tcPr>
          <w:p w14:paraId="15FB2E36" w14:textId="77777777" w:rsidR="00B762D9" w:rsidRPr="006C00F2" w:rsidRDefault="00B762D9" w:rsidP="007C6554">
            <w:pPr>
              <w:spacing w:after="0" w:line="240" w:lineRule="auto"/>
              <w:rPr>
                <w:rFonts w:eastAsia="Times New Roman"/>
                <w:sz w:val="22"/>
                <w:szCs w:val="22"/>
              </w:rPr>
            </w:pPr>
          </w:p>
        </w:tc>
        <w:tc>
          <w:tcPr>
            <w:tcW w:w="1778" w:type="dxa"/>
            <w:vMerge/>
            <w:tcBorders>
              <w:top w:val="single" w:sz="8" w:space="0" w:color="auto"/>
              <w:left w:val="single" w:sz="8" w:space="0" w:color="auto"/>
              <w:bottom w:val="single" w:sz="8" w:space="0" w:color="000000"/>
              <w:right w:val="single" w:sz="8" w:space="0" w:color="auto"/>
            </w:tcBorders>
            <w:vAlign w:val="center"/>
            <w:hideMark/>
          </w:tcPr>
          <w:p w14:paraId="602895FF" w14:textId="77777777" w:rsidR="00B762D9" w:rsidRPr="006C00F2" w:rsidRDefault="00B762D9" w:rsidP="007C6554">
            <w:pPr>
              <w:spacing w:after="0" w:line="240" w:lineRule="auto"/>
              <w:rPr>
                <w:rFonts w:eastAsia="Times New Roman"/>
                <w:sz w:val="22"/>
                <w:szCs w:val="22"/>
              </w:rPr>
            </w:pPr>
          </w:p>
        </w:tc>
        <w:tc>
          <w:tcPr>
            <w:tcW w:w="1866" w:type="dxa"/>
            <w:vMerge/>
            <w:tcBorders>
              <w:top w:val="single" w:sz="8" w:space="0" w:color="auto"/>
              <w:left w:val="single" w:sz="8" w:space="0" w:color="auto"/>
              <w:bottom w:val="single" w:sz="8" w:space="0" w:color="000000"/>
              <w:right w:val="single" w:sz="8" w:space="0" w:color="auto"/>
            </w:tcBorders>
            <w:vAlign w:val="center"/>
            <w:hideMark/>
          </w:tcPr>
          <w:p w14:paraId="100F4350" w14:textId="77777777" w:rsidR="00B762D9" w:rsidRPr="006C00F2" w:rsidRDefault="00B762D9" w:rsidP="007C6554">
            <w:pPr>
              <w:spacing w:after="0" w:line="240" w:lineRule="auto"/>
              <w:rPr>
                <w:rFonts w:eastAsia="Times New Roman"/>
                <w:sz w:val="22"/>
                <w:szCs w:val="22"/>
              </w:rPr>
            </w:pPr>
          </w:p>
        </w:tc>
        <w:tc>
          <w:tcPr>
            <w:tcW w:w="1145" w:type="dxa"/>
            <w:vMerge/>
            <w:tcBorders>
              <w:top w:val="single" w:sz="8" w:space="0" w:color="auto"/>
              <w:left w:val="single" w:sz="8" w:space="0" w:color="auto"/>
              <w:bottom w:val="single" w:sz="8" w:space="0" w:color="000000"/>
              <w:right w:val="single" w:sz="8" w:space="0" w:color="auto"/>
            </w:tcBorders>
            <w:vAlign w:val="center"/>
            <w:hideMark/>
          </w:tcPr>
          <w:p w14:paraId="34960837" w14:textId="77777777" w:rsidR="00B762D9" w:rsidRPr="006C00F2" w:rsidRDefault="00B762D9" w:rsidP="007C6554">
            <w:pPr>
              <w:spacing w:after="0" w:line="240" w:lineRule="auto"/>
              <w:rPr>
                <w:rFonts w:eastAsia="Times New Roman"/>
                <w:sz w:val="22"/>
                <w:szCs w:val="22"/>
              </w:rPr>
            </w:pPr>
          </w:p>
        </w:tc>
        <w:tc>
          <w:tcPr>
            <w:tcW w:w="876" w:type="dxa"/>
            <w:vMerge/>
            <w:tcBorders>
              <w:top w:val="single" w:sz="8" w:space="0" w:color="auto"/>
              <w:left w:val="single" w:sz="8" w:space="0" w:color="auto"/>
              <w:bottom w:val="single" w:sz="8" w:space="0" w:color="000000"/>
              <w:right w:val="single" w:sz="8" w:space="0" w:color="auto"/>
            </w:tcBorders>
            <w:vAlign w:val="center"/>
            <w:hideMark/>
          </w:tcPr>
          <w:p w14:paraId="7AC5E9A3" w14:textId="77777777" w:rsidR="00B762D9" w:rsidRPr="006C00F2" w:rsidRDefault="00B762D9" w:rsidP="007C6554">
            <w:pPr>
              <w:spacing w:after="0" w:line="240" w:lineRule="auto"/>
              <w:rPr>
                <w:rFonts w:eastAsia="Times New Roman"/>
                <w:sz w:val="22"/>
                <w:szCs w:val="22"/>
              </w:rPr>
            </w:pPr>
          </w:p>
        </w:tc>
      </w:tr>
      <w:tr w:rsidR="00B762D9" w:rsidRPr="006C00F2" w14:paraId="5C78453B"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5F6C0345"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w:t>
            </w:r>
          </w:p>
        </w:tc>
        <w:tc>
          <w:tcPr>
            <w:tcW w:w="1353" w:type="dxa"/>
            <w:vMerge w:val="restart"/>
            <w:tcBorders>
              <w:top w:val="nil"/>
              <w:left w:val="single" w:sz="8" w:space="0" w:color="auto"/>
              <w:bottom w:val="single" w:sz="8" w:space="0" w:color="000000"/>
              <w:right w:val="single" w:sz="8" w:space="0" w:color="auto"/>
            </w:tcBorders>
            <w:shd w:val="clear" w:color="auto" w:fill="auto"/>
            <w:vAlign w:val="center"/>
            <w:hideMark/>
          </w:tcPr>
          <w:p w14:paraId="4DC64E6C" w14:textId="77777777" w:rsidR="00B762D9" w:rsidRPr="006C00F2" w:rsidRDefault="00B762D9" w:rsidP="007C6554">
            <w:pPr>
              <w:spacing w:after="0" w:line="240" w:lineRule="auto"/>
              <w:jc w:val="center"/>
              <w:rPr>
                <w:rFonts w:eastAsia="Times New Roman"/>
                <w:sz w:val="22"/>
                <w:szCs w:val="22"/>
              </w:rPr>
            </w:pPr>
            <w:r w:rsidRPr="006C00F2">
              <w:rPr>
                <w:rFonts w:eastAsia="Times New Roman"/>
                <w:sz w:val="22"/>
                <w:szCs w:val="22"/>
              </w:rPr>
              <w:t>PT Indosat Tbk</w:t>
            </w:r>
          </w:p>
        </w:tc>
        <w:tc>
          <w:tcPr>
            <w:tcW w:w="779" w:type="dxa"/>
            <w:tcBorders>
              <w:top w:val="nil"/>
              <w:left w:val="nil"/>
              <w:bottom w:val="single" w:sz="8" w:space="0" w:color="auto"/>
              <w:right w:val="single" w:sz="8" w:space="0" w:color="auto"/>
            </w:tcBorders>
            <w:shd w:val="clear" w:color="auto" w:fill="auto"/>
            <w:vAlign w:val="center"/>
            <w:hideMark/>
          </w:tcPr>
          <w:p w14:paraId="4BBB75B4"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20</w:t>
            </w:r>
          </w:p>
        </w:tc>
        <w:tc>
          <w:tcPr>
            <w:tcW w:w="1778" w:type="dxa"/>
            <w:tcBorders>
              <w:top w:val="nil"/>
              <w:left w:val="nil"/>
              <w:bottom w:val="single" w:sz="8" w:space="0" w:color="auto"/>
              <w:right w:val="single" w:sz="8" w:space="0" w:color="auto"/>
            </w:tcBorders>
            <w:shd w:val="clear" w:color="auto" w:fill="auto"/>
            <w:vAlign w:val="center"/>
            <w:hideMark/>
          </w:tcPr>
          <w:p w14:paraId="719F4684"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716719000000</w:t>
            </w:r>
          </w:p>
        </w:tc>
        <w:tc>
          <w:tcPr>
            <w:tcW w:w="1866" w:type="dxa"/>
            <w:tcBorders>
              <w:top w:val="nil"/>
              <w:left w:val="nil"/>
              <w:bottom w:val="single" w:sz="8" w:space="0" w:color="auto"/>
              <w:right w:val="single" w:sz="8" w:space="0" w:color="auto"/>
            </w:tcBorders>
            <w:shd w:val="clear" w:color="auto" w:fill="auto"/>
            <w:vAlign w:val="center"/>
            <w:hideMark/>
          </w:tcPr>
          <w:p w14:paraId="066124C7"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62778740000000</w:t>
            </w:r>
          </w:p>
        </w:tc>
        <w:tc>
          <w:tcPr>
            <w:tcW w:w="1145" w:type="dxa"/>
            <w:tcBorders>
              <w:top w:val="nil"/>
              <w:left w:val="nil"/>
              <w:bottom w:val="single" w:sz="8" w:space="0" w:color="auto"/>
              <w:right w:val="single" w:sz="8" w:space="0" w:color="auto"/>
            </w:tcBorders>
            <w:shd w:val="clear" w:color="auto" w:fill="auto"/>
            <w:vAlign w:val="center"/>
            <w:hideMark/>
          </w:tcPr>
          <w:p w14:paraId="57CC8C48"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5D2E8384"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1,14%</w:t>
            </w:r>
          </w:p>
        </w:tc>
      </w:tr>
      <w:tr w:rsidR="00B762D9" w:rsidRPr="006C00F2" w14:paraId="2561C6AF"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0D04BFF4"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w:t>
            </w:r>
          </w:p>
        </w:tc>
        <w:tc>
          <w:tcPr>
            <w:tcW w:w="1353" w:type="dxa"/>
            <w:vMerge/>
            <w:tcBorders>
              <w:top w:val="nil"/>
              <w:left w:val="single" w:sz="8" w:space="0" w:color="auto"/>
              <w:bottom w:val="single" w:sz="8" w:space="0" w:color="000000"/>
              <w:right w:val="single" w:sz="8" w:space="0" w:color="auto"/>
            </w:tcBorders>
            <w:vAlign w:val="center"/>
            <w:hideMark/>
          </w:tcPr>
          <w:p w14:paraId="0A44AD1D" w14:textId="77777777" w:rsidR="00B762D9" w:rsidRPr="006C00F2" w:rsidRDefault="00B762D9" w:rsidP="007C6554">
            <w:pPr>
              <w:spacing w:after="0" w:line="240" w:lineRule="auto"/>
              <w:rPr>
                <w:rFonts w:eastAsia="Times New Roman"/>
                <w:sz w:val="22"/>
                <w:szCs w:val="22"/>
              </w:rPr>
            </w:pPr>
          </w:p>
        </w:tc>
        <w:tc>
          <w:tcPr>
            <w:tcW w:w="779" w:type="dxa"/>
            <w:tcBorders>
              <w:top w:val="nil"/>
              <w:left w:val="nil"/>
              <w:bottom w:val="single" w:sz="8" w:space="0" w:color="auto"/>
              <w:right w:val="single" w:sz="8" w:space="0" w:color="auto"/>
            </w:tcBorders>
            <w:shd w:val="clear" w:color="auto" w:fill="auto"/>
            <w:vAlign w:val="center"/>
            <w:hideMark/>
          </w:tcPr>
          <w:p w14:paraId="07B1F13A"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21</w:t>
            </w:r>
          </w:p>
        </w:tc>
        <w:tc>
          <w:tcPr>
            <w:tcW w:w="1778" w:type="dxa"/>
            <w:tcBorders>
              <w:top w:val="nil"/>
              <w:left w:val="nil"/>
              <w:bottom w:val="single" w:sz="8" w:space="0" w:color="auto"/>
              <w:right w:val="single" w:sz="8" w:space="0" w:color="auto"/>
            </w:tcBorders>
            <w:shd w:val="clear" w:color="auto" w:fill="auto"/>
            <w:vAlign w:val="center"/>
            <w:hideMark/>
          </w:tcPr>
          <w:p w14:paraId="508000AE"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675087100000</w:t>
            </w:r>
          </w:p>
        </w:tc>
        <w:tc>
          <w:tcPr>
            <w:tcW w:w="1866" w:type="dxa"/>
            <w:tcBorders>
              <w:top w:val="nil"/>
              <w:left w:val="nil"/>
              <w:bottom w:val="single" w:sz="8" w:space="0" w:color="auto"/>
              <w:right w:val="single" w:sz="8" w:space="0" w:color="auto"/>
            </w:tcBorders>
            <w:shd w:val="clear" w:color="auto" w:fill="auto"/>
            <w:vAlign w:val="center"/>
            <w:hideMark/>
          </w:tcPr>
          <w:p w14:paraId="59A6FF68"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6339714500000</w:t>
            </w:r>
          </w:p>
        </w:tc>
        <w:tc>
          <w:tcPr>
            <w:tcW w:w="1145" w:type="dxa"/>
            <w:tcBorders>
              <w:top w:val="nil"/>
              <w:left w:val="nil"/>
              <w:bottom w:val="single" w:sz="8" w:space="0" w:color="auto"/>
              <w:right w:val="single" w:sz="8" w:space="0" w:color="auto"/>
            </w:tcBorders>
            <w:shd w:val="clear" w:color="auto" w:fill="auto"/>
            <w:vAlign w:val="center"/>
            <w:hideMark/>
          </w:tcPr>
          <w:p w14:paraId="76A11DB5"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1DFD9C4C"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10,65%</w:t>
            </w:r>
          </w:p>
        </w:tc>
      </w:tr>
      <w:tr w:rsidR="00B762D9" w:rsidRPr="006C00F2" w14:paraId="7B321B8D"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330FEE75"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3</w:t>
            </w:r>
          </w:p>
        </w:tc>
        <w:tc>
          <w:tcPr>
            <w:tcW w:w="1353" w:type="dxa"/>
            <w:vMerge/>
            <w:tcBorders>
              <w:top w:val="nil"/>
              <w:left w:val="single" w:sz="8" w:space="0" w:color="auto"/>
              <w:bottom w:val="single" w:sz="8" w:space="0" w:color="000000"/>
              <w:right w:val="single" w:sz="8" w:space="0" w:color="auto"/>
            </w:tcBorders>
            <w:vAlign w:val="center"/>
            <w:hideMark/>
          </w:tcPr>
          <w:p w14:paraId="053BD1E7" w14:textId="77777777" w:rsidR="00B762D9" w:rsidRPr="006C00F2" w:rsidRDefault="00B762D9" w:rsidP="007C6554">
            <w:pPr>
              <w:spacing w:after="0" w:line="240" w:lineRule="auto"/>
              <w:rPr>
                <w:rFonts w:eastAsia="Times New Roman"/>
                <w:sz w:val="22"/>
                <w:szCs w:val="22"/>
              </w:rPr>
            </w:pPr>
          </w:p>
        </w:tc>
        <w:tc>
          <w:tcPr>
            <w:tcW w:w="779" w:type="dxa"/>
            <w:tcBorders>
              <w:top w:val="nil"/>
              <w:left w:val="nil"/>
              <w:bottom w:val="single" w:sz="8" w:space="0" w:color="auto"/>
              <w:right w:val="single" w:sz="8" w:space="0" w:color="auto"/>
            </w:tcBorders>
            <w:shd w:val="clear" w:color="auto" w:fill="auto"/>
            <w:vAlign w:val="center"/>
            <w:hideMark/>
          </w:tcPr>
          <w:p w14:paraId="62F044C3"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22</w:t>
            </w:r>
          </w:p>
        </w:tc>
        <w:tc>
          <w:tcPr>
            <w:tcW w:w="1778" w:type="dxa"/>
            <w:tcBorders>
              <w:top w:val="nil"/>
              <w:left w:val="nil"/>
              <w:bottom w:val="single" w:sz="8" w:space="0" w:color="auto"/>
              <w:right w:val="single" w:sz="8" w:space="0" w:color="auto"/>
            </w:tcBorders>
            <w:shd w:val="clear" w:color="auto" w:fill="auto"/>
            <w:vAlign w:val="center"/>
            <w:hideMark/>
          </w:tcPr>
          <w:p w14:paraId="368ACF5F"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4723415000000</w:t>
            </w:r>
          </w:p>
        </w:tc>
        <w:tc>
          <w:tcPr>
            <w:tcW w:w="1866" w:type="dxa"/>
            <w:tcBorders>
              <w:top w:val="nil"/>
              <w:left w:val="nil"/>
              <w:bottom w:val="single" w:sz="8" w:space="0" w:color="auto"/>
              <w:right w:val="single" w:sz="8" w:space="0" w:color="auto"/>
            </w:tcBorders>
            <w:shd w:val="clear" w:color="auto" w:fill="auto"/>
            <w:vAlign w:val="center"/>
            <w:hideMark/>
          </w:tcPr>
          <w:p w14:paraId="064243E3"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113657346000000</w:t>
            </w:r>
          </w:p>
        </w:tc>
        <w:tc>
          <w:tcPr>
            <w:tcW w:w="1145" w:type="dxa"/>
            <w:tcBorders>
              <w:top w:val="nil"/>
              <w:left w:val="nil"/>
              <w:bottom w:val="single" w:sz="8" w:space="0" w:color="auto"/>
              <w:right w:val="single" w:sz="8" w:space="0" w:color="auto"/>
            </w:tcBorders>
            <w:shd w:val="clear" w:color="auto" w:fill="auto"/>
            <w:vAlign w:val="center"/>
            <w:hideMark/>
          </w:tcPr>
          <w:p w14:paraId="3732FCCF"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3A196485"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4,16%</w:t>
            </w:r>
          </w:p>
        </w:tc>
      </w:tr>
      <w:tr w:rsidR="00B762D9" w:rsidRPr="006C00F2" w14:paraId="057A8B83"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4C57FD3D"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4</w:t>
            </w:r>
          </w:p>
        </w:tc>
        <w:tc>
          <w:tcPr>
            <w:tcW w:w="1353" w:type="dxa"/>
            <w:vMerge/>
            <w:tcBorders>
              <w:top w:val="nil"/>
              <w:left w:val="single" w:sz="8" w:space="0" w:color="auto"/>
              <w:bottom w:val="single" w:sz="8" w:space="0" w:color="000000"/>
              <w:right w:val="single" w:sz="8" w:space="0" w:color="auto"/>
            </w:tcBorders>
            <w:vAlign w:val="center"/>
            <w:hideMark/>
          </w:tcPr>
          <w:p w14:paraId="669AE14D" w14:textId="77777777" w:rsidR="00B762D9" w:rsidRPr="006C00F2" w:rsidRDefault="00B762D9" w:rsidP="007C6554">
            <w:pPr>
              <w:spacing w:after="0" w:line="240" w:lineRule="auto"/>
              <w:rPr>
                <w:rFonts w:eastAsia="Times New Roman"/>
                <w:sz w:val="22"/>
                <w:szCs w:val="22"/>
              </w:rPr>
            </w:pPr>
          </w:p>
        </w:tc>
        <w:tc>
          <w:tcPr>
            <w:tcW w:w="779" w:type="dxa"/>
            <w:tcBorders>
              <w:top w:val="nil"/>
              <w:left w:val="nil"/>
              <w:bottom w:val="single" w:sz="8" w:space="0" w:color="auto"/>
              <w:right w:val="single" w:sz="8" w:space="0" w:color="auto"/>
            </w:tcBorders>
            <w:shd w:val="clear" w:color="auto" w:fill="auto"/>
            <w:vAlign w:val="center"/>
            <w:hideMark/>
          </w:tcPr>
          <w:p w14:paraId="5EC24680"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23</w:t>
            </w:r>
          </w:p>
        </w:tc>
        <w:tc>
          <w:tcPr>
            <w:tcW w:w="1778" w:type="dxa"/>
            <w:tcBorders>
              <w:top w:val="nil"/>
              <w:left w:val="nil"/>
              <w:bottom w:val="single" w:sz="8" w:space="0" w:color="auto"/>
              <w:right w:val="single" w:sz="8" w:space="0" w:color="auto"/>
            </w:tcBorders>
            <w:shd w:val="clear" w:color="auto" w:fill="auto"/>
            <w:vAlign w:val="center"/>
            <w:hideMark/>
          </w:tcPr>
          <w:p w14:paraId="5E177C2F"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4506392000000</w:t>
            </w:r>
          </w:p>
        </w:tc>
        <w:tc>
          <w:tcPr>
            <w:tcW w:w="1866" w:type="dxa"/>
            <w:tcBorders>
              <w:top w:val="nil"/>
              <w:left w:val="nil"/>
              <w:bottom w:val="single" w:sz="8" w:space="0" w:color="auto"/>
              <w:right w:val="single" w:sz="8" w:space="0" w:color="auto"/>
            </w:tcBorders>
            <w:shd w:val="clear" w:color="auto" w:fill="auto"/>
            <w:vAlign w:val="center"/>
            <w:hideMark/>
          </w:tcPr>
          <w:p w14:paraId="4603EF31"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114722249000000</w:t>
            </w:r>
          </w:p>
        </w:tc>
        <w:tc>
          <w:tcPr>
            <w:tcW w:w="1145" w:type="dxa"/>
            <w:tcBorders>
              <w:top w:val="nil"/>
              <w:left w:val="nil"/>
              <w:bottom w:val="single" w:sz="8" w:space="0" w:color="auto"/>
              <w:right w:val="single" w:sz="8" w:space="0" w:color="auto"/>
            </w:tcBorders>
            <w:shd w:val="clear" w:color="auto" w:fill="auto"/>
            <w:vAlign w:val="center"/>
            <w:hideMark/>
          </w:tcPr>
          <w:p w14:paraId="1FFBF5A8"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200BF31E"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3,93%</w:t>
            </w:r>
          </w:p>
        </w:tc>
      </w:tr>
      <w:tr w:rsidR="00B762D9" w:rsidRPr="006C00F2" w14:paraId="12D33C0C"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4946CA40"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5</w:t>
            </w:r>
          </w:p>
        </w:tc>
        <w:tc>
          <w:tcPr>
            <w:tcW w:w="1353" w:type="dxa"/>
            <w:vMerge w:val="restart"/>
            <w:tcBorders>
              <w:top w:val="nil"/>
              <w:left w:val="single" w:sz="8" w:space="0" w:color="auto"/>
              <w:bottom w:val="single" w:sz="8" w:space="0" w:color="000000"/>
              <w:right w:val="single" w:sz="8" w:space="0" w:color="auto"/>
            </w:tcBorders>
            <w:shd w:val="clear" w:color="auto" w:fill="auto"/>
            <w:vAlign w:val="center"/>
            <w:hideMark/>
          </w:tcPr>
          <w:p w14:paraId="3BC9D2CA" w14:textId="77777777" w:rsidR="00B762D9" w:rsidRPr="006C00F2" w:rsidRDefault="00B762D9" w:rsidP="007C6554">
            <w:pPr>
              <w:spacing w:after="0" w:line="240" w:lineRule="auto"/>
              <w:jc w:val="center"/>
              <w:rPr>
                <w:rFonts w:eastAsia="Times New Roman"/>
                <w:sz w:val="22"/>
                <w:szCs w:val="22"/>
              </w:rPr>
            </w:pPr>
            <w:r w:rsidRPr="006C00F2">
              <w:rPr>
                <w:rFonts w:eastAsia="Times New Roman"/>
                <w:sz w:val="22"/>
                <w:szCs w:val="22"/>
              </w:rPr>
              <w:t>PT XL Axiata Tbk</w:t>
            </w:r>
          </w:p>
        </w:tc>
        <w:tc>
          <w:tcPr>
            <w:tcW w:w="779" w:type="dxa"/>
            <w:tcBorders>
              <w:top w:val="nil"/>
              <w:left w:val="nil"/>
              <w:bottom w:val="single" w:sz="8" w:space="0" w:color="auto"/>
              <w:right w:val="single" w:sz="8" w:space="0" w:color="auto"/>
            </w:tcBorders>
            <w:shd w:val="clear" w:color="auto" w:fill="auto"/>
            <w:vAlign w:val="center"/>
            <w:hideMark/>
          </w:tcPr>
          <w:p w14:paraId="48A86B8B"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20</w:t>
            </w:r>
          </w:p>
        </w:tc>
        <w:tc>
          <w:tcPr>
            <w:tcW w:w="1778" w:type="dxa"/>
            <w:tcBorders>
              <w:top w:val="nil"/>
              <w:left w:val="nil"/>
              <w:bottom w:val="single" w:sz="8" w:space="0" w:color="auto"/>
              <w:right w:val="single" w:sz="8" w:space="0" w:color="auto"/>
            </w:tcBorders>
            <w:shd w:val="clear" w:color="auto" w:fill="auto"/>
            <w:vAlign w:val="center"/>
            <w:hideMark/>
          </w:tcPr>
          <w:p w14:paraId="00329D60"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371598000000</w:t>
            </w:r>
          </w:p>
        </w:tc>
        <w:tc>
          <w:tcPr>
            <w:tcW w:w="1866" w:type="dxa"/>
            <w:tcBorders>
              <w:top w:val="nil"/>
              <w:left w:val="nil"/>
              <w:bottom w:val="single" w:sz="8" w:space="0" w:color="auto"/>
              <w:right w:val="single" w:sz="8" w:space="0" w:color="auto"/>
            </w:tcBorders>
            <w:shd w:val="clear" w:color="auto" w:fill="auto"/>
            <w:vAlign w:val="center"/>
            <w:hideMark/>
          </w:tcPr>
          <w:p w14:paraId="30CC123D"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6774479700000</w:t>
            </w:r>
          </w:p>
        </w:tc>
        <w:tc>
          <w:tcPr>
            <w:tcW w:w="1145" w:type="dxa"/>
            <w:tcBorders>
              <w:top w:val="nil"/>
              <w:left w:val="nil"/>
              <w:bottom w:val="single" w:sz="8" w:space="0" w:color="auto"/>
              <w:right w:val="single" w:sz="8" w:space="0" w:color="auto"/>
            </w:tcBorders>
            <w:shd w:val="clear" w:color="auto" w:fill="auto"/>
            <w:vAlign w:val="center"/>
            <w:hideMark/>
          </w:tcPr>
          <w:p w14:paraId="1FE48801"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1D42480F"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5,49%</w:t>
            </w:r>
          </w:p>
        </w:tc>
      </w:tr>
      <w:tr w:rsidR="00B762D9" w:rsidRPr="006C00F2" w14:paraId="03506E1F"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4CB34E9B"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6</w:t>
            </w:r>
          </w:p>
        </w:tc>
        <w:tc>
          <w:tcPr>
            <w:tcW w:w="1353" w:type="dxa"/>
            <w:vMerge/>
            <w:tcBorders>
              <w:top w:val="nil"/>
              <w:left w:val="single" w:sz="8" w:space="0" w:color="auto"/>
              <w:bottom w:val="single" w:sz="8" w:space="0" w:color="000000"/>
              <w:right w:val="single" w:sz="8" w:space="0" w:color="auto"/>
            </w:tcBorders>
            <w:vAlign w:val="center"/>
            <w:hideMark/>
          </w:tcPr>
          <w:p w14:paraId="15DB7DA2" w14:textId="77777777" w:rsidR="00B762D9" w:rsidRPr="006C00F2" w:rsidRDefault="00B762D9" w:rsidP="007C6554">
            <w:pPr>
              <w:spacing w:after="0" w:line="240" w:lineRule="auto"/>
              <w:rPr>
                <w:rFonts w:eastAsia="Times New Roman"/>
                <w:sz w:val="22"/>
                <w:szCs w:val="22"/>
              </w:rPr>
            </w:pPr>
          </w:p>
        </w:tc>
        <w:tc>
          <w:tcPr>
            <w:tcW w:w="779" w:type="dxa"/>
            <w:tcBorders>
              <w:top w:val="nil"/>
              <w:left w:val="nil"/>
              <w:bottom w:val="single" w:sz="8" w:space="0" w:color="auto"/>
              <w:right w:val="single" w:sz="8" w:space="0" w:color="auto"/>
            </w:tcBorders>
            <w:shd w:val="clear" w:color="auto" w:fill="auto"/>
            <w:vAlign w:val="center"/>
            <w:hideMark/>
          </w:tcPr>
          <w:p w14:paraId="206F63DB"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21</w:t>
            </w:r>
          </w:p>
        </w:tc>
        <w:tc>
          <w:tcPr>
            <w:tcW w:w="1778" w:type="dxa"/>
            <w:tcBorders>
              <w:top w:val="nil"/>
              <w:left w:val="nil"/>
              <w:bottom w:val="single" w:sz="8" w:space="0" w:color="auto"/>
              <w:right w:val="single" w:sz="8" w:space="0" w:color="auto"/>
            </w:tcBorders>
            <w:shd w:val="clear" w:color="auto" w:fill="auto"/>
            <w:vAlign w:val="center"/>
            <w:hideMark/>
          </w:tcPr>
          <w:p w14:paraId="6C567E48"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1287807000000</w:t>
            </w:r>
          </w:p>
        </w:tc>
        <w:tc>
          <w:tcPr>
            <w:tcW w:w="1866" w:type="dxa"/>
            <w:tcBorders>
              <w:top w:val="nil"/>
              <w:left w:val="nil"/>
              <w:bottom w:val="single" w:sz="8" w:space="0" w:color="auto"/>
              <w:right w:val="single" w:sz="8" w:space="0" w:color="auto"/>
            </w:tcBorders>
            <w:shd w:val="clear" w:color="auto" w:fill="auto"/>
            <w:vAlign w:val="center"/>
            <w:hideMark/>
          </w:tcPr>
          <w:p w14:paraId="4D377310" w14:textId="77777777" w:rsidR="00B762D9" w:rsidRPr="006C00F2" w:rsidRDefault="00B762D9" w:rsidP="007C6554">
            <w:pPr>
              <w:spacing w:after="0" w:line="240" w:lineRule="auto"/>
              <w:jc w:val="center"/>
              <w:rPr>
                <w:rFonts w:eastAsia="Times New Roman"/>
                <w:sz w:val="22"/>
                <w:szCs w:val="22"/>
              </w:rPr>
            </w:pPr>
            <w:r w:rsidRPr="006C00F2">
              <w:rPr>
                <w:rFonts w:eastAsia="Times New Roman"/>
                <w:sz w:val="22"/>
                <w:szCs w:val="22"/>
              </w:rPr>
              <w:t>72753282000000</w:t>
            </w:r>
          </w:p>
        </w:tc>
        <w:tc>
          <w:tcPr>
            <w:tcW w:w="1145" w:type="dxa"/>
            <w:tcBorders>
              <w:top w:val="nil"/>
              <w:left w:val="nil"/>
              <w:bottom w:val="single" w:sz="8" w:space="0" w:color="auto"/>
              <w:right w:val="single" w:sz="8" w:space="0" w:color="auto"/>
            </w:tcBorders>
            <w:shd w:val="clear" w:color="auto" w:fill="auto"/>
            <w:vAlign w:val="center"/>
            <w:hideMark/>
          </w:tcPr>
          <w:p w14:paraId="6345FDA9"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0F2115DD"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1,77%</w:t>
            </w:r>
          </w:p>
        </w:tc>
      </w:tr>
      <w:tr w:rsidR="00B762D9" w:rsidRPr="006C00F2" w14:paraId="53650DDF"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3F9D3C88"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7</w:t>
            </w:r>
          </w:p>
        </w:tc>
        <w:tc>
          <w:tcPr>
            <w:tcW w:w="1353" w:type="dxa"/>
            <w:vMerge/>
            <w:tcBorders>
              <w:top w:val="nil"/>
              <w:left w:val="single" w:sz="8" w:space="0" w:color="auto"/>
              <w:bottom w:val="single" w:sz="8" w:space="0" w:color="000000"/>
              <w:right w:val="single" w:sz="8" w:space="0" w:color="auto"/>
            </w:tcBorders>
            <w:vAlign w:val="center"/>
            <w:hideMark/>
          </w:tcPr>
          <w:p w14:paraId="0E27F9C4" w14:textId="77777777" w:rsidR="00B762D9" w:rsidRPr="006C00F2" w:rsidRDefault="00B762D9" w:rsidP="007C6554">
            <w:pPr>
              <w:spacing w:after="0" w:line="240" w:lineRule="auto"/>
              <w:rPr>
                <w:rFonts w:eastAsia="Times New Roman"/>
                <w:sz w:val="22"/>
                <w:szCs w:val="22"/>
              </w:rPr>
            </w:pPr>
          </w:p>
        </w:tc>
        <w:tc>
          <w:tcPr>
            <w:tcW w:w="779" w:type="dxa"/>
            <w:tcBorders>
              <w:top w:val="nil"/>
              <w:left w:val="nil"/>
              <w:bottom w:val="single" w:sz="8" w:space="0" w:color="auto"/>
              <w:right w:val="single" w:sz="8" w:space="0" w:color="auto"/>
            </w:tcBorders>
            <w:shd w:val="clear" w:color="auto" w:fill="auto"/>
            <w:vAlign w:val="center"/>
            <w:hideMark/>
          </w:tcPr>
          <w:p w14:paraId="2EA57BD7"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22</w:t>
            </w:r>
          </w:p>
        </w:tc>
        <w:tc>
          <w:tcPr>
            <w:tcW w:w="1778" w:type="dxa"/>
            <w:tcBorders>
              <w:top w:val="nil"/>
              <w:left w:val="nil"/>
              <w:bottom w:val="single" w:sz="8" w:space="0" w:color="auto"/>
              <w:right w:val="single" w:sz="8" w:space="0" w:color="auto"/>
            </w:tcBorders>
            <w:shd w:val="clear" w:color="auto" w:fill="auto"/>
            <w:vAlign w:val="center"/>
            <w:hideMark/>
          </w:tcPr>
          <w:p w14:paraId="1D8CC452"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1109440000000</w:t>
            </w:r>
          </w:p>
        </w:tc>
        <w:tc>
          <w:tcPr>
            <w:tcW w:w="1866" w:type="dxa"/>
            <w:tcBorders>
              <w:top w:val="nil"/>
              <w:left w:val="nil"/>
              <w:bottom w:val="single" w:sz="8" w:space="0" w:color="auto"/>
              <w:right w:val="single" w:sz="8" w:space="0" w:color="auto"/>
            </w:tcBorders>
            <w:shd w:val="clear" w:color="auto" w:fill="auto"/>
            <w:vAlign w:val="center"/>
            <w:hideMark/>
          </w:tcPr>
          <w:p w14:paraId="3C542FC4" w14:textId="77777777" w:rsidR="00B762D9" w:rsidRPr="006C00F2" w:rsidRDefault="00B762D9" w:rsidP="007C6554">
            <w:pPr>
              <w:spacing w:after="0" w:line="240" w:lineRule="auto"/>
              <w:jc w:val="center"/>
              <w:rPr>
                <w:rFonts w:eastAsia="Times New Roman"/>
                <w:sz w:val="22"/>
                <w:szCs w:val="22"/>
              </w:rPr>
            </w:pPr>
            <w:r w:rsidRPr="006C00F2">
              <w:rPr>
                <w:rFonts w:eastAsia="Times New Roman"/>
                <w:sz w:val="22"/>
                <w:szCs w:val="22"/>
              </w:rPr>
              <w:t>87277780000000</w:t>
            </w:r>
          </w:p>
        </w:tc>
        <w:tc>
          <w:tcPr>
            <w:tcW w:w="1145" w:type="dxa"/>
            <w:tcBorders>
              <w:top w:val="nil"/>
              <w:left w:val="nil"/>
              <w:bottom w:val="single" w:sz="8" w:space="0" w:color="auto"/>
              <w:right w:val="single" w:sz="8" w:space="0" w:color="auto"/>
            </w:tcBorders>
            <w:shd w:val="clear" w:color="auto" w:fill="auto"/>
            <w:vAlign w:val="center"/>
            <w:hideMark/>
          </w:tcPr>
          <w:p w14:paraId="04B951F7"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548A2973"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1,27%</w:t>
            </w:r>
          </w:p>
        </w:tc>
      </w:tr>
      <w:tr w:rsidR="00B762D9" w:rsidRPr="006C00F2" w14:paraId="3A78CDBA"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66D20FD5"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8</w:t>
            </w:r>
          </w:p>
        </w:tc>
        <w:tc>
          <w:tcPr>
            <w:tcW w:w="1353" w:type="dxa"/>
            <w:vMerge/>
            <w:tcBorders>
              <w:top w:val="nil"/>
              <w:left w:val="single" w:sz="8" w:space="0" w:color="auto"/>
              <w:bottom w:val="single" w:sz="8" w:space="0" w:color="000000"/>
              <w:right w:val="single" w:sz="8" w:space="0" w:color="auto"/>
            </w:tcBorders>
            <w:vAlign w:val="center"/>
            <w:hideMark/>
          </w:tcPr>
          <w:p w14:paraId="23B646D5" w14:textId="77777777" w:rsidR="00B762D9" w:rsidRPr="006C00F2" w:rsidRDefault="00B762D9" w:rsidP="007C6554">
            <w:pPr>
              <w:spacing w:after="0" w:line="240" w:lineRule="auto"/>
              <w:rPr>
                <w:rFonts w:eastAsia="Times New Roman"/>
                <w:sz w:val="22"/>
                <w:szCs w:val="22"/>
              </w:rPr>
            </w:pPr>
          </w:p>
        </w:tc>
        <w:tc>
          <w:tcPr>
            <w:tcW w:w="779" w:type="dxa"/>
            <w:tcBorders>
              <w:top w:val="nil"/>
              <w:left w:val="nil"/>
              <w:bottom w:val="single" w:sz="8" w:space="0" w:color="auto"/>
              <w:right w:val="single" w:sz="8" w:space="0" w:color="auto"/>
            </w:tcBorders>
            <w:shd w:val="clear" w:color="auto" w:fill="auto"/>
            <w:vAlign w:val="center"/>
            <w:hideMark/>
          </w:tcPr>
          <w:p w14:paraId="22C814CD"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23</w:t>
            </w:r>
          </w:p>
        </w:tc>
        <w:tc>
          <w:tcPr>
            <w:tcW w:w="1778" w:type="dxa"/>
            <w:tcBorders>
              <w:top w:val="nil"/>
              <w:left w:val="nil"/>
              <w:bottom w:val="single" w:sz="8" w:space="0" w:color="auto"/>
              <w:right w:val="single" w:sz="8" w:space="0" w:color="auto"/>
            </w:tcBorders>
            <w:shd w:val="clear" w:color="auto" w:fill="auto"/>
            <w:vAlign w:val="center"/>
            <w:hideMark/>
          </w:tcPr>
          <w:p w14:paraId="70D2B185"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1271113000000</w:t>
            </w:r>
          </w:p>
        </w:tc>
        <w:tc>
          <w:tcPr>
            <w:tcW w:w="1866" w:type="dxa"/>
            <w:tcBorders>
              <w:top w:val="nil"/>
              <w:left w:val="nil"/>
              <w:bottom w:val="single" w:sz="8" w:space="0" w:color="auto"/>
              <w:right w:val="single" w:sz="8" w:space="0" w:color="auto"/>
            </w:tcBorders>
            <w:shd w:val="clear" w:color="auto" w:fill="auto"/>
            <w:vAlign w:val="center"/>
            <w:hideMark/>
          </w:tcPr>
          <w:p w14:paraId="5DF12C3B"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87688084000000</w:t>
            </w:r>
          </w:p>
        </w:tc>
        <w:tc>
          <w:tcPr>
            <w:tcW w:w="1145" w:type="dxa"/>
            <w:tcBorders>
              <w:top w:val="nil"/>
              <w:left w:val="nil"/>
              <w:bottom w:val="single" w:sz="8" w:space="0" w:color="auto"/>
              <w:right w:val="single" w:sz="8" w:space="0" w:color="auto"/>
            </w:tcBorders>
            <w:shd w:val="clear" w:color="auto" w:fill="auto"/>
            <w:vAlign w:val="center"/>
            <w:hideMark/>
          </w:tcPr>
          <w:p w14:paraId="083AC973"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524EF779"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1,45%</w:t>
            </w:r>
          </w:p>
        </w:tc>
      </w:tr>
      <w:tr w:rsidR="00B762D9" w:rsidRPr="006C00F2" w14:paraId="7174D90F"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47791A35"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9</w:t>
            </w:r>
          </w:p>
        </w:tc>
        <w:tc>
          <w:tcPr>
            <w:tcW w:w="1353" w:type="dxa"/>
            <w:vMerge w:val="restart"/>
            <w:tcBorders>
              <w:top w:val="nil"/>
              <w:left w:val="single" w:sz="8" w:space="0" w:color="auto"/>
              <w:bottom w:val="single" w:sz="8" w:space="0" w:color="000000"/>
              <w:right w:val="single" w:sz="8" w:space="0" w:color="auto"/>
            </w:tcBorders>
            <w:shd w:val="clear" w:color="auto" w:fill="auto"/>
            <w:vAlign w:val="center"/>
            <w:hideMark/>
          </w:tcPr>
          <w:p w14:paraId="0BEF4198" w14:textId="77777777" w:rsidR="00B762D9" w:rsidRPr="006C00F2" w:rsidRDefault="00B762D9" w:rsidP="007C6554">
            <w:pPr>
              <w:spacing w:after="0" w:line="240" w:lineRule="auto"/>
              <w:jc w:val="center"/>
              <w:rPr>
                <w:rFonts w:eastAsia="Times New Roman"/>
                <w:sz w:val="22"/>
                <w:szCs w:val="22"/>
              </w:rPr>
            </w:pPr>
            <w:r w:rsidRPr="006C00F2">
              <w:rPr>
                <w:rFonts w:eastAsia="Times New Roman"/>
                <w:sz w:val="22"/>
                <w:szCs w:val="22"/>
              </w:rPr>
              <w:t>PT FKS Food Sejahtera Tbk</w:t>
            </w:r>
          </w:p>
        </w:tc>
        <w:tc>
          <w:tcPr>
            <w:tcW w:w="779" w:type="dxa"/>
            <w:tcBorders>
              <w:top w:val="nil"/>
              <w:left w:val="nil"/>
              <w:bottom w:val="single" w:sz="8" w:space="0" w:color="auto"/>
              <w:right w:val="single" w:sz="8" w:space="0" w:color="auto"/>
            </w:tcBorders>
            <w:shd w:val="clear" w:color="auto" w:fill="auto"/>
            <w:vAlign w:val="center"/>
            <w:hideMark/>
          </w:tcPr>
          <w:p w14:paraId="74B40BA1"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20</w:t>
            </w:r>
          </w:p>
        </w:tc>
        <w:tc>
          <w:tcPr>
            <w:tcW w:w="1778" w:type="dxa"/>
            <w:tcBorders>
              <w:top w:val="nil"/>
              <w:left w:val="nil"/>
              <w:bottom w:val="single" w:sz="8" w:space="0" w:color="auto"/>
              <w:right w:val="single" w:sz="8" w:space="0" w:color="auto"/>
            </w:tcBorders>
            <w:shd w:val="clear" w:color="auto" w:fill="auto"/>
            <w:vAlign w:val="center"/>
            <w:hideMark/>
          </w:tcPr>
          <w:p w14:paraId="3A2F0E28" w14:textId="77777777" w:rsidR="00B762D9" w:rsidRPr="006C00F2" w:rsidRDefault="00B762D9" w:rsidP="007C6554">
            <w:pPr>
              <w:spacing w:after="0" w:line="240" w:lineRule="auto"/>
              <w:jc w:val="right"/>
              <w:rPr>
                <w:rFonts w:ascii="Calibri" w:eastAsia="Times New Roman" w:hAnsi="Calibri" w:cs="Calibri"/>
                <w:sz w:val="22"/>
                <w:szCs w:val="22"/>
              </w:rPr>
            </w:pPr>
            <w:hyperlink r:id="rId14" w:history="1">
              <w:r w:rsidRPr="006C00F2">
                <w:rPr>
                  <w:rFonts w:ascii="Calibri" w:eastAsia="Times New Roman" w:hAnsi="Calibri" w:cs="Calibri"/>
                  <w:sz w:val="22"/>
                  <w:szCs w:val="22"/>
                </w:rPr>
                <w:t>205212000000</w:t>
              </w:r>
            </w:hyperlink>
          </w:p>
        </w:tc>
        <w:tc>
          <w:tcPr>
            <w:tcW w:w="1866" w:type="dxa"/>
            <w:tcBorders>
              <w:top w:val="nil"/>
              <w:left w:val="nil"/>
              <w:bottom w:val="single" w:sz="8" w:space="0" w:color="auto"/>
              <w:right w:val="single" w:sz="8" w:space="0" w:color="auto"/>
            </w:tcBorders>
            <w:shd w:val="clear" w:color="auto" w:fill="auto"/>
            <w:vAlign w:val="center"/>
            <w:hideMark/>
          </w:tcPr>
          <w:p w14:paraId="3A3EF94F" w14:textId="77777777" w:rsidR="00B762D9" w:rsidRPr="006C00F2" w:rsidRDefault="00B762D9" w:rsidP="007C6554">
            <w:pPr>
              <w:spacing w:after="0" w:line="240" w:lineRule="auto"/>
              <w:jc w:val="right"/>
              <w:rPr>
                <w:rFonts w:ascii="Calibri" w:eastAsia="Times New Roman" w:hAnsi="Calibri" w:cs="Calibri"/>
                <w:sz w:val="22"/>
                <w:szCs w:val="22"/>
              </w:rPr>
            </w:pPr>
            <w:hyperlink r:id="rId15" w:history="1">
              <w:r w:rsidRPr="006C00F2">
                <w:rPr>
                  <w:rFonts w:ascii="Calibri" w:eastAsia="Times New Roman" w:hAnsi="Calibri" w:cs="Calibri"/>
                  <w:sz w:val="22"/>
                  <w:szCs w:val="22"/>
                </w:rPr>
                <w:t>2011557000000</w:t>
              </w:r>
            </w:hyperlink>
          </w:p>
        </w:tc>
        <w:tc>
          <w:tcPr>
            <w:tcW w:w="1145" w:type="dxa"/>
            <w:tcBorders>
              <w:top w:val="nil"/>
              <w:left w:val="nil"/>
              <w:bottom w:val="single" w:sz="8" w:space="0" w:color="auto"/>
              <w:right w:val="single" w:sz="8" w:space="0" w:color="auto"/>
            </w:tcBorders>
            <w:shd w:val="clear" w:color="auto" w:fill="auto"/>
            <w:vAlign w:val="center"/>
            <w:hideMark/>
          </w:tcPr>
          <w:p w14:paraId="1CEF314E"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1F433C81"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10,20%</w:t>
            </w:r>
          </w:p>
        </w:tc>
      </w:tr>
      <w:tr w:rsidR="00B762D9" w:rsidRPr="006C00F2" w14:paraId="30E0E46E"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2AB7F722"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w:t>
            </w:r>
          </w:p>
        </w:tc>
        <w:tc>
          <w:tcPr>
            <w:tcW w:w="1353" w:type="dxa"/>
            <w:vMerge/>
            <w:tcBorders>
              <w:top w:val="nil"/>
              <w:left w:val="single" w:sz="8" w:space="0" w:color="auto"/>
              <w:bottom w:val="single" w:sz="8" w:space="0" w:color="000000"/>
              <w:right w:val="single" w:sz="8" w:space="0" w:color="auto"/>
            </w:tcBorders>
            <w:vAlign w:val="center"/>
            <w:hideMark/>
          </w:tcPr>
          <w:p w14:paraId="6E908F5E" w14:textId="77777777" w:rsidR="00B762D9" w:rsidRPr="006C00F2" w:rsidRDefault="00B762D9" w:rsidP="007C6554">
            <w:pPr>
              <w:spacing w:after="0" w:line="240" w:lineRule="auto"/>
              <w:rPr>
                <w:rFonts w:eastAsia="Times New Roman"/>
                <w:sz w:val="22"/>
                <w:szCs w:val="22"/>
              </w:rPr>
            </w:pPr>
          </w:p>
        </w:tc>
        <w:tc>
          <w:tcPr>
            <w:tcW w:w="779" w:type="dxa"/>
            <w:tcBorders>
              <w:top w:val="nil"/>
              <w:left w:val="nil"/>
              <w:bottom w:val="single" w:sz="8" w:space="0" w:color="auto"/>
              <w:right w:val="single" w:sz="8" w:space="0" w:color="auto"/>
            </w:tcBorders>
            <w:shd w:val="clear" w:color="auto" w:fill="auto"/>
            <w:vAlign w:val="center"/>
            <w:hideMark/>
          </w:tcPr>
          <w:p w14:paraId="3AD8F5F2"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21</w:t>
            </w:r>
          </w:p>
        </w:tc>
        <w:tc>
          <w:tcPr>
            <w:tcW w:w="1778" w:type="dxa"/>
            <w:tcBorders>
              <w:top w:val="nil"/>
              <w:left w:val="nil"/>
              <w:bottom w:val="single" w:sz="8" w:space="0" w:color="auto"/>
              <w:right w:val="single" w:sz="8" w:space="0" w:color="auto"/>
            </w:tcBorders>
            <w:shd w:val="clear" w:color="auto" w:fill="auto"/>
            <w:vAlign w:val="center"/>
            <w:hideMark/>
          </w:tcPr>
          <w:p w14:paraId="306014DD" w14:textId="77777777" w:rsidR="00B762D9" w:rsidRPr="006C00F2" w:rsidRDefault="00B762D9" w:rsidP="007C6554">
            <w:pPr>
              <w:spacing w:after="0" w:line="240" w:lineRule="auto"/>
              <w:jc w:val="right"/>
              <w:rPr>
                <w:rFonts w:ascii="Calibri" w:eastAsia="Times New Roman" w:hAnsi="Calibri" w:cs="Calibri"/>
                <w:sz w:val="22"/>
                <w:szCs w:val="22"/>
              </w:rPr>
            </w:pPr>
            <w:hyperlink r:id="rId16" w:history="1">
              <w:r w:rsidRPr="006C00F2">
                <w:rPr>
                  <w:rFonts w:ascii="Calibri" w:eastAsia="Times New Roman" w:hAnsi="Calibri" w:cs="Calibri"/>
                  <w:sz w:val="22"/>
                  <w:szCs w:val="22"/>
                </w:rPr>
                <w:t>8760000000</w:t>
              </w:r>
            </w:hyperlink>
          </w:p>
        </w:tc>
        <w:tc>
          <w:tcPr>
            <w:tcW w:w="1866" w:type="dxa"/>
            <w:tcBorders>
              <w:top w:val="nil"/>
              <w:left w:val="nil"/>
              <w:bottom w:val="single" w:sz="8" w:space="0" w:color="auto"/>
              <w:right w:val="single" w:sz="8" w:space="0" w:color="auto"/>
            </w:tcBorders>
            <w:shd w:val="clear" w:color="auto" w:fill="auto"/>
            <w:vAlign w:val="center"/>
            <w:hideMark/>
          </w:tcPr>
          <w:p w14:paraId="710D34DA" w14:textId="77777777" w:rsidR="00B762D9" w:rsidRPr="006C00F2" w:rsidRDefault="00B762D9" w:rsidP="007C6554">
            <w:pPr>
              <w:spacing w:after="0" w:line="240" w:lineRule="auto"/>
              <w:jc w:val="right"/>
              <w:rPr>
                <w:rFonts w:ascii="Calibri" w:eastAsia="Times New Roman" w:hAnsi="Calibri" w:cs="Calibri"/>
                <w:sz w:val="22"/>
                <w:szCs w:val="22"/>
              </w:rPr>
            </w:pPr>
            <w:hyperlink r:id="rId17" w:history="1">
              <w:r w:rsidRPr="006C00F2">
                <w:rPr>
                  <w:rFonts w:ascii="Calibri" w:eastAsia="Times New Roman" w:hAnsi="Calibri" w:cs="Calibri"/>
                  <w:sz w:val="22"/>
                  <w:szCs w:val="22"/>
                </w:rPr>
                <w:t>176163400000</w:t>
              </w:r>
            </w:hyperlink>
          </w:p>
        </w:tc>
        <w:tc>
          <w:tcPr>
            <w:tcW w:w="1145" w:type="dxa"/>
            <w:tcBorders>
              <w:top w:val="nil"/>
              <w:left w:val="nil"/>
              <w:bottom w:val="single" w:sz="8" w:space="0" w:color="auto"/>
              <w:right w:val="single" w:sz="8" w:space="0" w:color="auto"/>
            </w:tcBorders>
            <w:shd w:val="clear" w:color="auto" w:fill="auto"/>
            <w:vAlign w:val="center"/>
            <w:hideMark/>
          </w:tcPr>
          <w:p w14:paraId="22B195D8"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11CE42AF"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4,97%</w:t>
            </w:r>
          </w:p>
        </w:tc>
      </w:tr>
      <w:tr w:rsidR="00B762D9" w:rsidRPr="006C00F2" w14:paraId="0040A0AE"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3EA813EC"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11</w:t>
            </w:r>
          </w:p>
        </w:tc>
        <w:tc>
          <w:tcPr>
            <w:tcW w:w="1353" w:type="dxa"/>
            <w:vMerge/>
            <w:tcBorders>
              <w:top w:val="nil"/>
              <w:left w:val="single" w:sz="8" w:space="0" w:color="auto"/>
              <w:bottom w:val="single" w:sz="8" w:space="0" w:color="000000"/>
              <w:right w:val="single" w:sz="8" w:space="0" w:color="auto"/>
            </w:tcBorders>
            <w:vAlign w:val="center"/>
            <w:hideMark/>
          </w:tcPr>
          <w:p w14:paraId="511114E8" w14:textId="77777777" w:rsidR="00B762D9" w:rsidRPr="006C00F2" w:rsidRDefault="00B762D9" w:rsidP="007C6554">
            <w:pPr>
              <w:spacing w:after="0" w:line="240" w:lineRule="auto"/>
              <w:rPr>
                <w:rFonts w:eastAsia="Times New Roman"/>
                <w:sz w:val="22"/>
                <w:szCs w:val="22"/>
              </w:rPr>
            </w:pPr>
          </w:p>
        </w:tc>
        <w:tc>
          <w:tcPr>
            <w:tcW w:w="779" w:type="dxa"/>
            <w:tcBorders>
              <w:top w:val="nil"/>
              <w:left w:val="nil"/>
              <w:bottom w:val="single" w:sz="8" w:space="0" w:color="auto"/>
              <w:right w:val="single" w:sz="8" w:space="0" w:color="auto"/>
            </w:tcBorders>
            <w:shd w:val="clear" w:color="auto" w:fill="auto"/>
            <w:vAlign w:val="center"/>
            <w:hideMark/>
          </w:tcPr>
          <w:p w14:paraId="175BEFC3"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22</w:t>
            </w:r>
          </w:p>
        </w:tc>
        <w:tc>
          <w:tcPr>
            <w:tcW w:w="1778" w:type="dxa"/>
            <w:tcBorders>
              <w:top w:val="nil"/>
              <w:left w:val="nil"/>
              <w:bottom w:val="single" w:sz="8" w:space="0" w:color="auto"/>
              <w:right w:val="single" w:sz="8" w:space="0" w:color="auto"/>
            </w:tcBorders>
            <w:shd w:val="clear" w:color="auto" w:fill="auto"/>
            <w:vAlign w:val="center"/>
            <w:hideMark/>
          </w:tcPr>
          <w:p w14:paraId="3D09B966" w14:textId="77777777" w:rsidR="00B762D9" w:rsidRPr="006C00F2" w:rsidRDefault="00B762D9" w:rsidP="007C6554">
            <w:pPr>
              <w:spacing w:after="0" w:line="240" w:lineRule="auto"/>
              <w:jc w:val="right"/>
              <w:rPr>
                <w:rFonts w:ascii="Calibri" w:eastAsia="Times New Roman" w:hAnsi="Calibri" w:cs="Calibri"/>
                <w:sz w:val="22"/>
                <w:szCs w:val="22"/>
              </w:rPr>
            </w:pPr>
            <w:hyperlink r:id="rId18" w:history="1">
              <w:r w:rsidRPr="006C00F2">
                <w:rPr>
                  <w:rFonts w:ascii="Calibri" w:eastAsia="Times New Roman" w:hAnsi="Calibri" w:cs="Calibri"/>
                  <w:sz w:val="22"/>
                  <w:szCs w:val="22"/>
                </w:rPr>
                <w:t>62366000000</w:t>
              </w:r>
            </w:hyperlink>
          </w:p>
        </w:tc>
        <w:tc>
          <w:tcPr>
            <w:tcW w:w="1866" w:type="dxa"/>
            <w:tcBorders>
              <w:top w:val="nil"/>
              <w:left w:val="nil"/>
              <w:bottom w:val="single" w:sz="8" w:space="0" w:color="auto"/>
              <w:right w:val="single" w:sz="8" w:space="0" w:color="auto"/>
            </w:tcBorders>
            <w:shd w:val="clear" w:color="auto" w:fill="auto"/>
            <w:vAlign w:val="center"/>
            <w:hideMark/>
          </w:tcPr>
          <w:p w14:paraId="391A4251" w14:textId="77777777" w:rsidR="00B762D9" w:rsidRPr="006C00F2" w:rsidRDefault="00B762D9" w:rsidP="007C6554">
            <w:pPr>
              <w:spacing w:after="0" w:line="240" w:lineRule="auto"/>
              <w:jc w:val="right"/>
              <w:rPr>
                <w:rFonts w:ascii="Calibri" w:eastAsia="Times New Roman" w:hAnsi="Calibri" w:cs="Calibri"/>
                <w:sz w:val="22"/>
                <w:szCs w:val="22"/>
              </w:rPr>
            </w:pPr>
            <w:hyperlink r:id="rId19" w:history="1">
              <w:r w:rsidRPr="006C00F2">
                <w:rPr>
                  <w:rFonts w:ascii="Calibri" w:eastAsia="Times New Roman" w:hAnsi="Calibri" w:cs="Calibri"/>
                  <w:sz w:val="22"/>
                  <w:szCs w:val="22"/>
                </w:rPr>
                <w:t>1826350000000</w:t>
              </w:r>
            </w:hyperlink>
          </w:p>
        </w:tc>
        <w:tc>
          <w:tcPr>
            <w:tcW w:w="1145" w:type="dxa"/>
            <w:tcBorders>
              <w:top w:val="nil"/>
              <w:left w:val="nil"/>
              <w:bottom w:val="single" w:sz="8" w:space="0" w:color="auto"/>
              <w:right w:val="single" w:sz="8" w:space="0" w:color="auto"/>
            </w:tcBorders>
            <w:shd w:val="clear" w:color="auto" w:fill="auto"/>
            <w:vAlign w:val="center"/>
            <w:hideMark/>
          </w:tcPr>
          <w:p w14:paraId="3F6EE31C"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1C0B802B"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3,41%</w:t>
            </w:r>
          </w:p>
        </w:tc>
      </w:tr>
      <w:tr w:rsidR="00B762D9" w:rsidRPr="006C00F2" w14:paraId="327E175D"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4A60E962"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12</w:t>
            </w:r>
          </w:p>
        </w:tc>
        <w:tc>
          <w:tcPr>
            <w:tcW w:w="1353" w:type="dxa"/>
            <w:vMerge/>
            <w:tcBorders>
              <w:top w:val="nil"/>
              <w:left w:val="single" w:sz="8" w:space="0" w:color="auto"/>
              <w:bottom w:val="single" w:sz="8" w:space="0" w:color="000000"/>
              <w:right w:val="single" w:sz="8" w:space="0" w:color="auto"/>
            </w:tcBorders>
            <w:vAlign w:val="center"/>
            <w:hideMark/>
          </w:tcPr>
          <w:p w14:paraId="02E63AF6" w14:textId="77777777" w:rsidR="00B762D9" w:rsidRPr="006C00F2" w:rsidRDefault="00B762D9" w:rsidP="007C6554">
            <w:pPr>
              <w:spacing w:after="0" w:line="240" w:lineRule="auto"/>
              <w:rPr>
                <w:rFonts w:eastAsia="Times New Roman"/>
                <w:sz w:val="22"/>
                <w:szCs w:val="22"/>
              </w:rPr>
            </w:pPr>
          </w:p>
        </w:tc>
        <w:tc>
          <w:tcPr>
            <w:tcW w:w="779" w:type="dxa"/>
            <w:tcBorders>
              <w:top w:val="nil"/>
              <w:left w:val="nil"/>
              <w:bottom w:val="single" w:sz="8" w:space="0" w:color="auto"/>
              <w:right w:val="single" w:sz="8" w:space="0" w:color="auto"/>
            </w:tcBorders>
            <w:shd w:val="clear" w:color="auto" w:fill="auto"/>
            <w:vAlign w:val="center"/>
            <w:hideMark/>
          </w:tcPr>
          <w:p w14:paraId="55708F83"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23</w:t>
            </w:r>
          </w:p>
        </w:tc>
        <w:tc>
          <w:tcPr>
            <w:tcW w:w="1778" w:type="dxa"/>
            <w:tcBorders>
              <w:top w:val="nil"/>
              <w:left w:val="nil"/>
              <w:bottom w:val="single" w:sz="8" w:space="0" w:color="auto"/>
              <w:right w:val="single" w:sz="8" w:space="0" w:color="auto"/>
            </w:tcBorders>
            <w:shd w:val="clear" w:color="auto" w:fill="auto"/>
            <w:vAlign w:val="center"/>
            <w:hideMark/>
          </w:tcPr>
          <w:p w14:paraId="5A3E6B82" w14:textId="77777777" w:rsidR="00B762D9" w:rsidRPr="006C00F2" w:rsidRDefault="00B762D9" w:rsidP="007C6554">
            <w:pPr>
              <w:spacing w:after="0" w:line="240" w:lineRule="auto"/>
              <w:jc w:val="right"/>
              <w:rPr>
                <w:rFonts w:ascii="Calibri" w:eastAsia="Times New Roman" w:hAnsi="Calibri" w:cs="Calibri"/>
                <w:sz w:val="22"/>
                <w:szCs w:val="22"/>
              </w:rPr>
            </w:pPr>
            <w:hyperlink r:id="rId20" w:history="1">
              <w:r w:rsidRPr="006C00F2">
                <w:rPr>
                  <w:rFonts w:ascii="Calibri" w:eastAsia="Times New Roman" w:hAnsi="Calibri" w:cs="Calibri"/>
                  <w:sz w:val="22"/>
                  <w:szCs w:val="22"/>
                </w:rPr>
                <w:t>18777000000</w:t>
              </w:r>
            </w:hyperlink>
          </w:p>
        </w:tc>
        <w:tc>
          <w:tcPr>
            <w:tcW w:w="1866" w:type="dxa"/>
            <w:tcBorders>
              <w:top w:val="nil"/>
              <w:left w:val="nil"/>
              <w:bottom w:val="single" w:sz="8" w:space="0" w:color="auto"/>
              <w:right w:val="single" w:sz="8" w:space="0" w:color="auto"/>
            </w:tcBorders>
            <w:shd w:val="clear" w:color="auto" w:fill="auto"/>
            <w:vAlign w:val="center"/>
            <w:hideMark/>
          </w:tcPr>
          <w:p w14:paraId="27AF3FAE" w14:textId="77777777" w:rsidR="00B762D9" w:rsidRPr="006C00F2" w:rsidRDefault="00B762D9" w:rsidP="007C6554">
            <w:pPr>
              <w:spacing w:after="0" w:line="240" w:lineRule="auto"/>
              <w:jc w:val="right"/>
              <w:rPr>
                <w:rFonts w:ascii="Calibri" w:eastAsia="Times New Roman" w:hAnsi="Calibri" w:cs="Calibri"/>
                <w:sz w:val="22"/>
                <w:szCs w:val="22"/>
              </w:rPr>
            </w:pPr>
            <w:hyperlink r:id="rId21" w:history="1">
              <w:r w:rsidRPr="006C00F2">
                <w:rPr>
                  <w:rFonts w:ascii="Calibri" w:eastAsia="Times New Roman" w:hAnsi="Calibri" w:cs="Calibri"/>
                  <w:sz w:val="22"/>
                  <w:szCs w:val="22"/>
                </w:rPr>
                <w:t>1850004000000</w:t>
              </w:r>
            </w:hyperlink>
          </w:p>
        </w:tc>
        <w:tc>
          <w:tcPr>
            <w:tcW w:w="1145" w:type="dxa"/>
            <w:tcBorders>
              <w:top w:val="nil"/>
              <w:left w:val="nil"/>
              <w:bottom w:val="single" w:sz="8" w:space="0" w:color="auto"/>
              <w:right w:val="single" w:sz="8" w:space="0" w:color="auto"/>
            </w:tcBorders>
            <w:shd w:val="clear" w:color="auto" w:fill="auto"/>
            <w:vAlign w:val="center"/>
            <w:hideMark/>
          </w:tcPr>
          <w:p w14:paraId="092ACDCE"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4A261846"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1,01%</w:t>
            </w:r>
          </w:p>
        </w:tc>
      </w:tr>
      <w:tr w:rsidR="00B762D9" w:rsidRPr="006C00F2" w14:paraId="7D6288FB"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2A530DC6"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13</w:t>
            </w:r>
          </w:p>
        </w:tc>
        <w:tc>
          <w:tcPr>
            <w:tcW w:w="1353" w:type="dxa"/>
            <w:vMerge w:val="restart"/>
            <w:tcBorders>
              <w:top w:val="nil"/>
              <w:left w:val="single" w:sz="8" w:space="0" w:color="auto"/>
              <w:bottom w:val="single" w:sz="8" w:space="0" w:color="000000"/>
              <w:right w:val="single" w:sz="8" w:space="0" w:color="auto"/>
            </w:tcBorders>
            <w:shd w:val="clear" w:color="auto" w:fill="auto"/>
            <w:vAlign w:val="center"/>
            <w:hideMark/>
          </w:tcPr>
          <w:p w14:paraId="4F44273E" w14:textId="77777777" w:rsidR="00B762D9" w:rsidRPr="006C00F2" w:rsidRDefault="00B762D9" w:rsidP="007C6554">
            <w:pPr>
              <w:spacing w:after="0" w:line="240" w:lineRule="auto"/>
              <w:jc w:val="center"/>
              <w:rPr>
                <w:rFonts w:eastAsia="Times New Roman"/>
                <w:sz w:val="22"/>
                <w:szCs w:val="22"/>
              </w:rPr>
            </w:pPr>
            <w:r w:rsidRPr="006C00F2">
              <w:rPr>
                <w:rFonts w:eastAsia="Times New Roman"/>
                <w:sz w:val="22"/>
                <w:szCs w:val="22"/>
              </w:rPr>
              <w:t>Adira Dinamika Multifinance Tbk</w:t>
            </w:r>
          </w:p>
        </w:tc>
        <w:tc>
          <w:tcPr>
            <w:tcW w:w="779" w:type="dxa"/>
            <w:tcBorders>
              <w:top w:val="nil"/>
              <w:left w:val="nil"/>
              <w:bottom w:val="single" w:sz="8" w:space="0" w:color="auto"/>
              <w:right w:val="single" w:sz="8" w:space="0" w:color="auto"/>
            </w:tcBorders>
            <w:shd w:val="clear" w:color="auto" w:fill="auto"/>
            <w:vAlign w:val="center"/>
            <w:hideMark/>
          </w:tcPr>
          <w:p w14:paraId="04A245DA"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20</w:t>
            </w:r>
          </w:p>
        </w:tc>
        <w:tc>
          <w:tcPr>
            <w:tcW w:w="1778" w:type="dxa"/>
            <w:tcBorders>
              <w:top w:val="nil"/>
              <w:left w:val="nil"/>
              <w:bottom w:val="single" w:sz="8" w:space="0" w:color="auto"/>
              <w:right w:val="single" w:sz="8" w:space="0" w:color="auto"/>
            </w:tcBorders>
            <w:shd w:val="clear" w:color="auto" w:fill="auto"/>
            <w:vAlign w:val="center"/>
            <w:hideMark/>
          </w:tcPr>
          <w:p w14:paraId="605E64E1"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1025573000000</w:t>
            </w:r>
          </w:p>
        </w:tc>
        <w:tc>
          <w:tcPr>
            <w:tcW w:w="1866" w:type="dxa"/>
            <w:tcBorders>
              <w:top w:val="nil"/>
              <w:left w:val="nil"/>
              <w:bottom w:val="single" w:sz="8" w:space="0" w:color="auto"/>
              <w:right w:val="single" w:sz="8" w:space="0" w:color="auto"/>
            </w:tcBorders>
            <w:shd w:val="clear" w:color="auto" w:fill="auto"/>
            <w:vAlign w:val="center"/>
            <w:hideMark/>
          </w:tcPr>
          <w:p w14:paraId="2050FDC8" w14:textId="77777777" w:rsidR="00B762D9" w:rsidRPr="006C00F2" w:rsidRDefault="00B762D9" w:rsidP="007C6554">
            <w:pPr>
              <w:spacing w:after="0" w:line="240" w:lineRule="auto"/>
              <w:jc w:val="right"/>
              <w:rPr>
                <w:rFonts w:ascii="Calibri" w:eastAsia="Times New Roman" w:hAnsi="Calibri" w:cs="Calibri"/>
                <w:sz w:val="22"/>
                <w:szCs w:val="22"/>
              </w:rPr>
            </w:pPr>
            <w:hyperlink r:id="rId22" w:history="1">
              <w:r w:rsidRPr="006C00F2">
                <w:rPr>
                  <w:rFonts w:ascii="Calibri" w:eastAsia="Times New Roman" w:hAnsi="Calibri" w:cs="Calibri"/>
                  <w:sz w:val="22"/>
                  <w:szCs w:val="22"/>
                </w:rPr>
                <w:t>29230513000000</w:t>
              </w:r>
            </w:hyperlink>
          </w:p>
        </w:tc>
        <w:tc>
          <w:tcPr>
            <w:tcW w:w="1145" w:type="dxa"/>
            <w:tcBorders>
              <w:top w:val="nil"/>
              <w:left w:val="nil"/>
              <w:bottom w:val="single" w:sz="8" w:space="0" w:color="auto"/>
              <w:right w:val="single" w:sz="8" w:space="0" w:color="auto"/>
            </w:tcBorders>
            <w:shd w:val="clear" w:color="auto" w:fill="auto"/>
            <w:vAlign w:val="center"/>
            <w:hideMark/>
          </w:tcPr>
          <w:p w14:paraId="5E24A6AA"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3F1AACC3"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3,51%</w:t>
            </w:r>
          </w:p>
        </w:tc>
      </w:tr>
      <w:tr w:rsidR="00B762D9" w:rsidRPr="006C00F2" w14:paraId="587CAE88"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482E04B6"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14</w:t>
            </w:r>
          </w:p>
        </w:tc>
        <w:tc>
          <w:tcPr>
            <w:tcW w:w="1353" w:type="dxa"/>
            <w:vMerge/>
            <w:tcBorders>
              <w:top w:val="nil"/>
              <w:left w:val="single" w:sz="8" w:space="0" w:color="auto"/>
              <w:bottom w:val="single" w:sz="8" w:space="0" w:color="000000"/>
              <w:right w:val="single" w:sz="8" w:space="0" w:color="auto"/>
            </w:tcBorders>
            <w:vAlign w:val="center"/>
            <w:hideMark/>
          </w:tcPr>
          <w:p w14:paraId="287799F4" w14:textId="77777777" w:rsidR="00B762D9" w:rsidRPr="006C00F2" w:rsidRDefault="00B762D9" w:rsidP="007C6554">
            <w:pPr>
              <w:spacing w:after="0" w:line="240" w:lineRule="auto"/>
              <w:rPr>
                <w:rFonts w:eastAsia="Times New Roman"/>
                <w:sz w:val="22"/>
                <w:szCs w:val="22"/>
              </w:rPr>
            </w:pPr>
          </w:p>
        </w:tc>
        <w:tc>
          <w:tcPr>
            <w:tcW w:w="779" w:type="dxa"/>
            <w:tcBorders>
              <w:top w:val="nil"/>
              <w:left w:val="nil"/>
              <w:bottom w:val="single" w:sz="8" w:space="0" w:color="auto"/>
              <w:right w:val="single" w:sz="8" w:space="0" w:color="auto"/>
            </w:tcBorders>
            <w:shd w:val="clear" w:color="auto" w:fill="auto"/>
            <w:vAlign w:val="center"/>
            <w:hideMark/>
          </w:tcPr>
          <w:p w14:paraId="0F59E555"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21</w:t>
            </w:r>
          </w:p>
        </w:tc>
        <w:tc>
          <w:tcPr>
            <w:tcW w:w="1778" w:type="dxa"/>
            <w:tcBorders>
              <w:top w:val="nil"/>
              <w:left w:val="nil"/>
              <w:bottom w:val="single" w:sz="8" w:space="0" w:color="auto"/>
              <w:right w:val="single" w:sz="8" w:space="0" w:color="auto"/>
            </w:tcBorders>
            <w:shd w:val="clear" w:color="auto" w:fill="auto"/>
            <w:vAlign w:val="center"/>
            <w:hideMark/>
          </w:tcPr>
          <w:p w14:paraId="06BFB07E"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1212700000000</w:t>
            </w:r>
          </w:p>
        </w:tc>
        <w:tc>
          <w:tcPr>
            <w:tcW w:w="1866" w:type="dxa"/>
            <w:tcBorders>
              <w:top w:val="nil"/>
              <w:left w:val="nil"/>
              <w:bottom w:val="single" w:sz="8" w:space="0" w:color="auto"/>
              <w:right w:val="single" w:sz="8" w:space="0" w:color="auto"/>
            </w:tcBorders>
            <w:shd w:val="clear" w:color="auto" w:fill="auto"/>
            <w:vAlign w:val="center"/>
            <w:hideMark/>
          </w:tcPr>
          <w:p w14:paraId="02E2979C" w14:textId="77777777" w:rsidR="00B762D9" w:rsidRPr="006C00F2" w:rsidRDefault="00B762D9" w:rsidP="007C6554">
            <w:pPr>
              <w:spacing w:after="0" w:line="240" w:lineRule="auto"/>
              <w:jc w:val="right"/>
              <w:rPr>
                <w:rFonts w:ascii="Calibri" w:eastAsia="Times New Roman" w:hAnsi="Calibri" w:cs="Calibri"/>
                <w:sz w:val="22"/>
                <w:szCs w:val="22"/>
              </w:rPr>
            </w:pPr>
            <w:hyperlink r:id="rId23" w:history="1">
              <w:r w:rsidRPr="006C00F2">
                <w:rPr>
                  <w:rFonts w:ascii="Calibri" w:eastAsia="Times New Roman" w:hAnsi="Calibri" w:cs="Calibri"/>
                  <w:sz w:val="22"/>
                  <w:szCs w:val="22"/>
                </w:rPr>
                <w:t>23725885000000</w:t>
              </w:r>
            </w:hyperlink>
          </w:p>
        </w:tc>
        <w:tc>
          <w:tcPr>
            <w:tcW w:w="1145" w:type="dxa"/>
            <w:tcBorders>
              <w:top w:val="nil"/>
              <w:left w:val="nil"/>
              <w:bottom w:val="single" w:sz="8" w:space="0" w:color="auto"/>
              <w:right w:val="single" w:sz="8" w:space="0" w:color="auto"/>
            </w:tcBorders>
            <w:shd w:val="clear" w:color="auto" w:fill="auto"/>
            <w:vAlign w:val="center"/>
            <w:hideMark/>
          </w:tcPr>
          <w:p w14:paraId="49DEFA3D"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0A32C358"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5,11%</w:t>
            </w:r>
          </w:p>
        </w:tc>
      </w:tr>
      <w:tr w:rsidR="00B762D9" w:rsidRPr="006C00F2" w14:paraId="4FBB7C57"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42406DA6"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15</w:t>
            </w:r>
          </w:p>
        </w:tc>
        <w:tc>
          <w:tcPr>
            <w:tcW w:w="1353" w:type="dxa"/>
            <w:vMerge/>
            <w:tcBorders>
              <w:top w:val="nil"/>
              <w:left w:val="single" w:sz="8" w:space="0" w:color="auto"/>
              <w:bottom w:val="single" w:sz="8" w:space="0" w:color="000000"/>
              <w:right w:val="single" w:sz="8" w:space="0" w:color="auto"/>
            </w:tcBorders>
            <w:vAlign w:val="center"/>
            <w:hideMark/>
          </w:tcPr>
          <w:p w14:paraId="3CBB55C4" w14:textId="77777777" w:rsidR="00B762D9" w:rsidRPr="006C00F2" w:rsidRDefault="00B762D9" w:rsidP="007C6554">
            <w:pPr>
              <w:spacing w:after="0" w:line="240" w:lineRule="auto"/>
              <w:rPr>
                <w:rFonts w:eastAsia="Times New Roman"/>
                <w:sz w:val="22"/>
                <w:szCs w:val="22"/>
              </w:rPr>
            </w:pPr>
          </w:p>
        </w:tc>
        <w:tc>
          <w:tcPr>
            <w:tcW w:w="779" w:type="dxa"/>
            <w:tcBorders>
              <w:top w:val="nil"/>
              <w:left w:val="nil"/>
              <w:bottom w:val="single" w:sz="8" w:space="0" w:color="auto"/>
              <w:right w:val="single" w:sz="8" w:space="0" w:color="auto"/>
            </w:tcBorders>
            <w:shd w:val="clear" w:color="auto" w:fill="auto"/>
            <w:vAlign w:val="center"/>
            <w:hideMark/>
          </w:tcPr>
          <w:p w14:paraId="79D61F95"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22</w:t>
            </w:r>
          </w:p>
        </w:tc>
        <w:tc>
          <w:tcPr>
            <w:tcW w:w="1778" w:type="dxa"/>
            <w:tcBorders>
              <w:top w:val="nil"/>
              <w:left w:val="nil"/>
              <w:bottom w:val="single" w:sz="8" w:space="0" w:color="auto"/>
              <w:right w:val="single" w:sz="8" w:space="0" w:color="auto"/>
            </w:tcBorders>
            <w:shd w:val="clear" w:color="auto" w:fill="auto"/>
            <w:vAlign w:val="center"/>
            <w:hideMark/>
          </w:tcPr>
          <w:p w14:paraId="2686A01A"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1605555000000</w:t>
            </w:r>
          </w:p>
        </w:tc>
        <w:tc>
          <w:tcPr>
            <w:tcW w:w="1866" w:type="dxa"/>
            <w:tcBorders>
              <w:top w:val="nil"/>
              <w:left w:val="nil"/>
              <w:bottom w:val="single" w:sz="8" w:space="0" w:color="auto"/>
              <w:right w:val="single" w:sz="8" w:space="0" w:color="auto"/>
            </w:tcBorders>
            <w:shd w:val="clear" w:color="auto" w:fill="auto"/>
            <w:vAlign w:val="center"/>
            <w:hideMark/>
          </w:tcPr>
          <w:p w14:paraId="15B8BA6C" w14:textId="77777777" w:rsidR="00B762D9" w:rsidRPr="006C00F2" w:rsidRDefault="00B762D9" w:rsidP="007C6554">
            <w:pPr>
              <w:spacing w:after="0" w:line="240" w:lineRule="auto"/>
              <w:jc w:val="right"/>
              <w:rPr>
                <w:rFonts w:ascii="Calibri" w:eastAsia="Times New Roman" w:hAnsi="Calibri" w:cs="Calibri"/>
                <w:sz w:val="22"/>
                <w:szCs w:val="22"/>
              </w:rPr>
            </w:pPr>
            <w:hyperlink r:id="rId24" w:history="1">
              <w:r w:rsidRPr="006C00F2">
                <w:rPr>
                  <w:rFonts w:ascii="Calibri" w:eastAsia="Times New Roman" w:hAnsi="Calibri" w:cs="Calibri"/>
                  <w:sz w:val="22"/>
                  <w:szCs w:val="22"/>
                </w:rPr>
                <w:t>24897205000000</w:t>
              </w:r>
            </w:hyperlink>
          </w:p>
        </w:tc>
        <w:tc>
          <w:tcPr>
            <w:tcW w:w="1145" w:type="dxa"/>
            <w:tcBorders>
              <w:top w:val="nil"/>
              <w:left w:val="nil"/>
              <w:bottom w:val="single" w:sz="8" w:space="0" w:color="auto"/>
              <w:right w:val="single" w:sz="8" w:space="0" w:color="auto"/>
            </w:tcBorders>
            <w:shd w:val="clear" w:color="auto" w:fill="auto"/>
            <w:vAlign w:val="center"/>
            <w:hideMark/>
          </w:tcPr>
          <w:p w14:paraId="6AD484D1"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75F83FFB"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6,45%</w:t>
            </w:r>
          </w:p>
        </w:tc>
      </w:tr>
      <w:tr w:rsidR="00B762D9" w:rsidRPr="006C00F2" w14:paraId="0E2C3E88"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669DEEB1"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16</w:t>
            </w:r>
          </w:p>
        </w:tc>
        <w:tc>
          <w:tcPr>
            <w:tcW w:w="1353" w:type="dxa"/>
            <w:vMerge/>
            <w:tcBorders>
              <w:top w:val="nil"/>
              <w:left w:val="single" w:sz="8" w:space="0" w:color="auto"/>
              <w:bottom w:val="single" w:sz="8" w:space="0" w:color="000000"/>
              <w:right w:val="single" w:sz="8" w:space="0" w:color="auto"/>
            </w:tcBorders>
            <w:vAlign w:val="center"/>
            <w:hideMark/>
          </w:tcPr>
          <w:p w14:paraId="53DAFB61" w14:textId="77777777" w:rsidR="00B762D9" w:rsidRPr="006C00F2" w:rsidRDefault="00B762D9" w:rsidP="007C6554">
            <w:pPr>
              <w:spacing w:after="0" w:line="240" w:lineRule="auto"/>
              <w:rPr>
                <w:rFonts w:eastAsia="Times New Roman"/>
                <w:sz w:val="22"/>
                <w:szCs w:val="22"/>
              </w:rPr>
            </w:pPr>
          </w:p>
        </w:tc>
        <w:tc>
          <w:tcPr>
            <w:tcW w:w="779" w:type="dxa"/>
            <w:tcBorders>
              <w:top w:val="nil"/>
              <w:left w:val="nil"/>
              <w:bottom w:val="single" w:sz="8" w:space="0" w:color="auto"/>
              <w:right w:val="single" w:sz="8" w:space="0" w:color="auto"/>
            </w:tcBorders>
            <w:shd w:val="clear" w:color="auto" w:fill="auto"/>
            <w:vAlign w:val="center"/>
            <w:hideMark/>
          </w:tcPr>
          <w:p w14:paraId="12EA947A"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23</w:t>
            </w:r>
          </w:p>
        </w:tc>
        <w:tc>
          <w:tcPr>
            <w:tcW w:w="1778" w:type="dxa"/>
            <w:tcBorders>
              <w:top w:val="nil"/>
              <w:left w:val="nil"/>
              <w:bottom w:val="single" w:sz="8" w:space="0" w:color="auto"/>
              <w:right w:val="single" w:sz="8" w:space="0" w:color="auto"/>
            </w:tcBorders>
            <w:shd w:val="clear" w:color="auto" w:fill="auto"/>
            <w:vAlign w:val="center"/>
            <w:hideMark/>
          </w:tcPr>
          <w:p w14:paraId="4C4ED6CC"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1944047000000</w:t>
            </w:r>
          </w:p>
        </w:tc>
        <w:tc>
          <w:tcPr>
            <w:tcW w:w="1866" w:type="dxa"/>
            <w:tcBorders>
              <w:top w:val="nil"/>
              <w:left w:val="nil"/>
              <w:bottom w:val="single" w:sz="8" w:space="0" w:color="auto"/>
              <w:right w:val="single" w:sz="8" w:space="0" w:color="auto"/>
            </w:tcBorders>
            <w:shd w:val="clear" w:color="auto" w:fill="auto"/>
            <w:vAlign w:val="center"/>
            <w:hideMark/>
          </w:tcPr>
          <w:p w14:paraId="07933F15" w14:textId="77777777" w:rsidR="00B762D9" w:rsidRPr="006C00F2" w:rsidRDefault="00B762D9" w:rsidP="007C6554">
            <w:pPr>
              <w:spacing w:after="0" w:line="240" w:lineRule="auto"/>
              <w:jc w:val="right"/>
              <w:rPr>
                <w:rFonts w:ascii="Calibri" w:eastAsia="Times New Roman" w:hAnsi="Calibri" w:cs="Calibri"/>
                <w:sz w:val="22"/>
                <w:szCs w:val="22"/>
              </w:rPr>
            </w:pPr>
            <w:hyperlink r:id="rId25" w:history="1">
              <w:r w:rsidRPr="006C00F2">
                <w:rPr>
                  <w:rFonts w:ascii="Calibri" w:eastAsia="Times New Roman" w:hAnsi="Calibri" w:cs="Calibri"/>
                  <w:sz w:val="22"/>
                  <w:szCs w:val="22"/>
                </w:rPr>
                <w:t>31007222000000</w:t>
              </w:r>
            </w:hyperlink>
          </w:p>
        </w:tc>
        <w:tc>
          <w:tcPr>
            <w:tcW w:w="1145" w:type="dxa"/>
            <w:tcBorders>
              <w:top w:val="nil"/>
              <w:left w:val="nil"/>
              <w:bottom w:val="single" w:sz="8" w:space="0" w:color="auto"/>
              <w:right w:val="single" w:sz="8" w:space="0" w:color="auto"/>
            </w:tcBorders>
            <w:shd w:val="clear" w:color="auto" w:fill="auto"/>
            <w:vAlign w:val="center"/>
            <w:hideMark/>
          </w:tcPr>
          <w:p w14:paraId="36E7BC7B"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733688D5"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6,27%</w:t>
            </w:r>
          </w:p>
        </w:tc>
      </w:tr>
      <w:tr w:rsidR="00B762D9" w:rsidRPr="006C00F2" w14:paraId="1EAB93AE"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5267914A"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17</w:t>
            </w:r>
          </w:p>
        </w:tc>
        <w:tc>
          <w:tcPr>
            <w:tcW w:w="1353" w:type="dxa"/>
            <w:vMerge w:val="restart"/>
            <w:tcBorders>
              <w:top w:val="nil"/>
              <w:left w:val="single" w:sz="8" w:space="0" w:color="auto"/>
              <w:bottom w:val="single" w:sz="8" w:space="0" w:color="000000"/>
              <w:right w:val="single" w:sz="8" w:space="0" w:color="auto"/>
            </w:tcBorders>
            <w:shd w:val="clear" w:color="auto" w:fill="auto"/>
            <w:vAlign w:val="center"/>
            <w:hideMark/>
          </w:tcPr>
          <w:p w14:paraId="6A3DB253" w14:textId="77777777" w:rsidR="00B762D9" w:rsidRPr="006C00F2" w:rsidRDefault="00B762D9" w:rsidP="007C6554">
            <w:pPr>
              <w:spacing w:after="0" w:line="240" w:lineRule="auto"/>
              <w:jc w:val="center"/>
              <w:rPr>
                <w:rFonts w:eastAsia="Times New Roman"/>
                <w:sz w:val="22"/>
                <w:szCs w:val="22"/>
              </w:rPr>
            </w:pPr>
            <w:r w:rsidRPr="006C00F2">
              <w:rPr>
                <w:rFonts w:eastAsia="Times New Roman"/>
                <w:sz w:val="22"/>
                <w:szCs w:val="22"/>
              </w:rPr>
              <w:t>PT Global Mediacom Tbk</w:t>
            </w:r>
          </w:p>
        </w:tc>
        <w:tc>
          <w:tcPr>
            <w:tcW w:w="779" w:type="dxa"/>
            <w:tcBorders>
              <w:top w:val="nil"/>
              <w:left w:val="nil"/>
              <w:bottom w:val="single" w:sz="8" w:space="0" w:color="auto"/>
              <w:right w:val="single" w:sz="8" w:space="0" w:color="auto"/>
            </w:tcBorders>
            <w:shd w:val="clear" w:color="auto" w:fill="auto"/>
            <w:vAlign w:val="center"/>
            <w:hideMark/>
          </w:tcPr>
          <w:p w14:paraId="5BEF1050"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20</w:t>
            </w:r>
          </w:p>
        </w:tc>
        <w:tc>
          <w:tcPr>
            <w:tcW w:w="1778" w:type="dxa"/>
            <w:tcBorders>
              <w:top w:val="nil"/>
              <w:left w:val="nil"/>
              <w:bottom w:val="single" w:sz="8" w:space="0" w:color="auto"/>
              <w:right w:val="single" w:sz="8" w:space="0" w:color="auto"/>
            </w:tcBorders>
            <w:shd w:val="clear" w:color="auto" w:fill="auto"/>
            <w:vAlign w:val="center"/>
            <w:hideMark/>
          </w:tcPr>
          <w:p w14:paraId="7D51B80F"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912737000000</w:t>
            </w:r>
          </w:p>
        </w:tc>
        <w:tc>
          <w:tcPr>
            <w:tcW w:w="1866" w:type="dxa"/>
            <w:tcBorders>
              <w:top w:val="nil"/>
              <w:left w:val="nil"/>
              <w:bottom w:val="single" w:sz="8" w:space="0" w:color="auto"/>
              <w:right w:val="single" w:sz="8" w:space="0" w:color="auto"/>
            </w:tcBorders>
            <w:shd w:val="clear" w:color="auto" w:fill="auto"/>
            <w:vAlign w:val="center"/>
            <w:hideMark/>
          </w:tcPr>
          <w:p w14:paraId="430EFFF9"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32261560000000</w:t>
            </w:r>
          </w:p>
        </w:tc>
        <w:tc>
          <w:tcPr>
            <w:tcW w:w="1145" w:type="dxa"/>
            <w:tcBorders>
              <w:top w:val="nil"/>
              <w:left w:val="nil"/>
              <w:bottom w:val="single" w:sz="8" w:space="0" w:color="auto"/>
              <w:right w:val="single" w:sz="8" w:space="0" w:color="auto"/>
            </w:tcBorders>
            <w:shd w:val="clear" w:color="auto" w:fill="auto"/>
            <w:vAlign w:val="center"/>
            <w:hideMark/>
          </w:tcPr>
          <w:p w14:paraId="317EDC48"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6AD5946A"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2,83%</w:t>
            </w:r>
          </w:p>
        </w:tc>
      </w:tr>
      <w:tr w:rsidR="00B762D9" w:rsidRPr="006C00F2" w14:paraId="1918430E"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374D46B7"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18</w:t>
            </w:r>
          </w:p>
        </w:tc>
        <w:tc>
          <w:tcPr>
            <w:tcW w:w="1353" w:type="dxa"/>
            <w:vMerge/>
            <w:tcBorders>
              <w:top w:val="nil"/>
              <w:left w:val="single" w:sz="8" w:space="0" w:color="auto"/>
              <w:bottom w:val="single" w:sz="8" w:space="0" w:color="000000"/>
              <w:right w:val="single" w:sz="8" w:space="0" w:color="auto"/>
            </w:tcBorders>
            <w:vAlign w:val="center"/>
            <w:hideMark/>
          </w:tcPr>
          <w:p w14:paraId="2A9E9F6B" w14:textId="77777777" w:rsidR="00B762D9" w:rsidRPr="006C00F2" w:rsidRDefault="00B762D9" w:rsidP="007C6554">
            <w:pPr>
              <w:spacing w:after="0" w:line="240" w:lineRule="auto"/>
              <w:rPr>
                <w:rFonts w:eastAsia="Times New Roman"/>
                <w:sz w:val="22"/>
                <w:szCs w:val="22"/>
              </w:rPr>
            </w:pPr>
          </w:p>
        </w:tc>
        <w:tc>
          <w:tcPr>
            <w:tcW w:w="779" w:type="dxa"/>
            <w:tcBorders>
              <w:top w:val="nil"/>
              <w:left w:val="nil"/>
              <w:bottom w:val="single" w:sz="8" w:space="0" w:color="auto"/>
              <w:right w:val="single" w:sz="8" w:space="0" w:color="auto"/>
            </w:tcBorders>
            <w:shd w:val="clear" w:color="auto" w:fill="auto"/>
            <w:vAlign w:val="center"/>
            <w:hideMark/>
          </w:tcPr>
          <w:p w14:paraId="2256838C"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21</w:t>
            </w:r>
          </w:p>
        </w:tc>
        <w:tc>
          <w:tcPr>
            <w:tcW w:w="1778" w:type="dxa"/>
            <w:tcBorders>
              <w:top w:val="nil"/>
              <w:left w:val="nil"/>
              <w:bottom w:val="single" w:sz="8" w:space="0" w:color="auto"/>
              <w:right w:val="single" w:sz="8" w:space="0" w:color="auto"/>
            </w:tcBorders>
            <w:shd w:val="clear" w:color="auto" w:fill="auto"/>
            <w:vAlign w:val="center"/>
            <w:hideMark/>
          </w:tcPr>
          <w:p w14:paraId="6C0143C2"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1389130000000</w:t>
            </w:r>
          </w:p>
        </w:tc>
        <w:tc>
          <w:tcPr>
            <w:tcW w:w="1866" w:type="dxa"/>
            <w:tcBorders>
              <w:top w:val="nil"/>
              <w:left w:val="nil"/>
              <w:bottom w:val="single" w:sz="8" w:space="0" w:color="auto"/>
              <w:right w:val="single" w:sz="8" w:space="0" w:color="auto"/>
            </w:tcBorders>
            <w:shd w:val="clear" w:color="auto" w:fill="auto"/>
            <w:vAlign w:val="center"/>
            <w:hideMark/>
          </w:tcPr>
          <w:p w14:paraId="079168A2"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34795776000000</w:t>
            </w:r>
          </w:p>
        </w:tc>
        <w:tc>
          <w:tcPr>
            <w:tcW w:w="1145" w:type="dxa"/>
            <w:tcBorders>
              <w:top w:val="nil"/>
              <w:left w:val="nil"/>
              <w:bottom w:val="single" w:sz="8" w:space="0" w:color="auto"/>
              <w:right w:val="single" w:sz="8" w:space="0" w:color="auto"/>
            </w:tcBorders>
            <w:shd w:val="clear" w:color="auto" w:fill="auto"/>
            <w:vAlign w:val="center"/>
            <w:hideMark/>
          </w:tcPr>
          <w:p w14:paraId="7067CBC4"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590111E4"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3,99%</w:t>
            </w:r>
          </w:p>
        </w:tc>
      </w:tr>
      <w:tr w:rsidR="00B762D9" w:rsidRPr="006C00F2" w14:paraId="0A5A5DD9"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52D120CA"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19</w:t>
            </w:r>
          </w:p>
        </w:tc>
        <w:tc>
          <w:tcPr>
            <w:tcW w:w="1353" w:type="dxa"/>
            <w:vMerge/>
            <w:tcBorders>
              <w:top w:val="nil"/>
              <w:left w:val="single" w:sz="8" w:space="0" w:color="auto"/>
              <w:bottom w:val="single" w:sz="8" w:space="0" w:color="000000"/>
              <w:right w:val="single" w:sz="8" w:space="0" w:color="auto"/>
            </w:tcBorders>
            <w:vAlign w:val="center"/>
            <w:hideMark/>
          </w:tcPr>
          <w:p w14:paraId="3BE3C1C5" w14:textId="77777777" w:rsidR="00B762D9" w:rsidRPr="006C00F2" w:rsidRDefault="00B762D9" w:rsidP="007C6554">
            <w:pPr>
              <w:spacing w:after="0" w:line="240" w:lineRule="auto"/>
              <w:rPr>
                <w:rFonts w:eastAsia="Times New Roman"/>
                <w:sz w:val="22"/>
                <w:szCs w:val="22"/>
              </w:rPr>
            </w:pPr>
          </w:p>
        </w:tc>
        <w:tc>
          <w:tcPr>
            <w:tcW w:w="779" w:type="dxa"/>
            <w:tcBorders>
              <w:top w:val="nil"/>
              <w:left w:val="nil"/>
              <w:bottom w:val="single" w:sz="8" w:space="0" w:color="auto"/>
              <w:right w:val="single" w:sz="8" w:space="0" w:color="auto"/>
            </w:tcBorders>
            <w:shd w:val="clear" w:color="auto" w:fill="auto"/>
            <w:vAlign w:val="center"/>
            <w:hideMark/>
          </w:tcPr>
          <w:p w14:paraId="2B8D7AFC"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22</w:t>
            </w:r>
          </w:p>
        </w:tc>
        <w:tc>
          <w:tcPr>
            <w:tcW w:w="1778" w:type="dxa"/>
            <w:tcBorders>
              <w:top w:val="nil"/>
              <w:left w:val="nil"/>
              <w:bottom w:val="single" w:sz="8" w:space="0" w:color="auto"/>
              <w:right w:val="single" w:sz="8" w:space="0" w:color="auto"/>
            </w:tcBorders>
            <w:shd w:val="clear" w:color="auto" w:fill="auto"/>
            <w:vAlign w:val="center"/>
            <w:hideMark/>
          </w:tcPr>
          <w:p w14:paraId="6DB3D5E8"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1177370000000</w:t>
            </w:r>
          </w:p>
        </w:tc>
        <w:tc>
          <w:tcPr>
            <w:tcW w:w="1866" w:type="dxa"/>
            <w:tcBorders>
              <w:top w:val="nil"/>
              <w:left w:val="nil"/>
              <w:bottom w:val="single" w:sz="8" w:space="0" w:color="auto"/>
              <w:right w:val="single" w:sz="8" w:space="0" w:color="auto"/>
            </w:tcBorders>
            <w:shd w:val="clear" w:color="auto" w:fill="auto"/>
            <w:vAlign w:val="center"/>
            <w:hideMark/>
          </w:tcPr>
          <w:p w14:paraId="2722269C"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35912189000000</w:t>
            </w:r>
          </w:p>
        </w:tc>
        <w:tc>
          <w:tcPr>
            <w:tcW w:w="1145" w:type="dxa"/>
            <w:tcBorders>
              <w:top w:val="nil"/>
              <w:left w:val="nil"/>
              <w:bottom w:val="single" w:sz="8" w:space="0" w:color="auto"/>
              <w:right w:val="single" w:sz="8" w:space="0" w:color="auto"/>
            </w:tcBorders>
            <w:shd w:val="clear" w:color="auto" w:fill="auto"/>
            <w:vAlign w:val="center"/>
            <w:hideMark/>
          </w:tcPr>
          <w:p w14:paraId="642FF5ED"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1EFA7B56"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3,28%</w:t>
            </w:r>
          </w:p>
        </w:tc>
      </w:tr>
      <w:tr w:rsidR="00B762D9" w:rsidRPr="006C00F2" w14:paraId="52B696C8"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47CF0BDF"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20</w:t>
            </w:r>
          </w:p>
        </w:tc>
        <w:tc>
          <w:tcPr>
            <w:tcW w:w="1353" w:type="dxa"/>
            <w:vMerge/>
            <w:tcBorders>
              <w:top w:val="nil"/>
              <w:left w:val="single" w:sz="8" w:space="0" w:color="auto"/>
              <w:bottom w:val="single" w:sz="8" w:space="0" w:color="000000"/>
              <w:right w:val="single" w:sz="8" w:space="0" w:color="auto"/>
            </w:tcBorders>
            <w:vAlign w:val="center"/>
            <w:hideMark/>
          </w:tcPr>
          <w:p w14:paraId="6D075322" w14:textId="77777777" w:rsidR="00B762D9" w:rsidRPr="006C00F2" w:rsidRDefault="00B762D9" w:rsidP="007C6554">
            <w:pPr>
              <w:spacing w:after="0" w:line="240" w:lineRule="auto"/>
              <w:rPr>
                <w:rFonts w:eastAsia="Times New Roman"/>
                <w:sz w:val="22"/>
                <w:szCs w:val="22"/>
              </w:rPr>
            </w:pPr>
          </w:p>
        </w:tc>
        <w:tc>
          <w:tcPr>
            <w:tcW w:w="779" w:type="dxa"/>
            <w:tcBorders>
              <w:top w:val="nil"/>
              <w:left w:val="nil"/>
              <w:bottom w:val="single" w:sz="8" w:space="0" w:color="auto"/>
              <w:right w:val="single" w:sz="8" w:space="0" w:color="auto"/>
            </w:tcBorders>
            <w:shd w:val="clear" w:color="auto" w:fill="auto"/>
            <w:vAlign w:val="center"/>
            <w:hideMark/>
          </w:tcPr>
          <w:p w14:paraId="4D0D397C"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23</w:t>
            </w:r>
          </w:p>
        </w:tc>
        <w:tc>
          <w:tcPr>
            <w:tcW w:w="1778" w:type="dxa"/>
            <w:tcBorders>
              <w:top w:val="nil"/>
              <w:left w:val="nil"/>
              <w:bottom w:val="single" w:sz="8" w:space="0" w:color="auto"/>
              <w:right w:val="single" w:sz="8" w:space="0" w:color="auto"/>
            </w:tcBorders>
            <w:shd w:val="clear" w:color="auto" w:fill="auto"/>
            <w:vAlign w:val="center"/>
            <w:hideMark/>
          </w:tcPr>
          <w:p w14:paraId="0F6326E3"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818122000000</w:t>
            </w:r>
          </w:p>
        </w:tc>
        <w:tc>
          <w:tcPr>
            <w:tcW w:w="1866" w:type="dxa"/>
            <w:tcBorders>
              <w:top w:val="nil"/>
              <w:left w:val="nil"/>
              <w:bottom w:val="single" w:sz="8" w:space="0" w:color="auto"/>
              <w:right w:val="single" w:sz="8" w:space="0" w:color="auto"/>
            </w:tcBorders>
            <w:shd w:val="clear" w:color="auto" w:fill="auto"/>
            <w:vAlign w:val="center"/>
            <w:hideMark/>
          </w:tcPr>
          <w:p w14:paraId="69D787F6"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36649896000000</w:t>
            </w:r>
          </w:p>
        </w:tc>
        <w:tc>
          <w:tcPr>
            <w:tcW w:w="1145" w:type="dxa"/>
            <w:tcBorders>
              <w:top w:val="nil"/>
              <w:left w:val="nil"/>
              <w:bottom w:val="single" w:sz="8" w:space="0" w:color="auto"/>
              <w:right w:val="single" w:sz="8" w:space="0" w:color="auto"/>
            </w:tcBorders>
            <w:shd w:val="clear" w:color="auto" w:fill="auto"/>
            <w:vAlign w:val="center"/>
            <w:hideMark/>
          </w:tcPr>
          <w:p w14:paraId="0C87DCBC"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532BCF25"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2,23%</w:t>
            </w:r>
          </w:p>
        </w:tc>
      </w:tr>
      <w:tr w:rsidR="00B762D9" w:rsidRPr="006C00F2" w14:paraId="452355C0"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41C3566A"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21</w:t>
            </w:r>
          </w:p>
        </w:tc>
        <w:tc>
          <w:tcPr>
            <w:tcW w:w="1353" w:type="dxa"/>
            <w:vMerge w:val="restart"/>
            <w:tcBorders>
              <w:top w:val="nil"/>
              <w:left w:val="single" w:sz="8" w:space="0" w:color="auto"/>
              <w:bottom w:val="single" w:sz="8" w:space="0" w:color="000000"/>
              <w:right w:val="single" w:sz="8" w:space="0" w:color="auto"/>
            </w:tcBorders>
            <w:shd w:val="clear" w:color="auto" w:fill="auto"/>
            <w:vAlign w:val="center"/>
            <w:hideMark/>
          </w:tcPr>
          <w:p w14:paraId="7DD6FF97" w14:textId="77777777" w:rsidR="00B762D9" w:rsidRPr="006C00F2" w:rsidRDefault="00B762D9" w:rsidP="007C6554">
            <w:pPr>
              <w:spacing w:after="0" w:line="240" w:lineRule="auto"/>
              <w:jc w:val="center"/>
              <w:rPr>
                <w:rFonts w:eastAsia="Times New Roman"/>
                <w:sz w:val="22"/>
                <w:szCs w:val="22"/>
              </w:rPr>
            </w:pPr>
            <w:r w:rsidRPr="006C00F2">
              <w:rPr>
                <w:rFonts w:eastAsia="Times New Roman"/>
                <w:sz w:val="22"/>
                <w:szCs w:val="22"/>
              </w:rPr>
              <w:t>PT Bank CIMB Niaga Tbk</w:t>
            </w:r>
          </w:p>
        </w:tc>
        <w:tc>
          <w:tcPr>
            <w:tcW w:w="779" w:type="dxa"/>
            <w:tcBorders>
              <w:top w:val="nil"/>
              <w:left w:val="nil"/>
              <w:bottom w:val="single" w:sz="8" w:space="0" w:color="auto"/>
              <w:right w:val="single" w:sz="8" w:space="0" w:color="auto"/>
            </w:tcBorders>
            <w:shd w:val="clear" w:color="auto" w:fill="auto"/>
            <w:vAlign w:val="center"/>
            <w:hideMark/>
          </w:tcPr>
          <w:p w14:paraId="3C1830F4"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20</w:t>
            </w:r>
          </w:p>
        </w:tc>
        <w:tc>
          <w:tcPr>
            <w:tcW w:w="1778" w:type="dxa"/>
            <w:tcBorders>
              <w:top w:val="nil"/>
              <w:left w:val="nil"/>
              <w:bottom w:val="single" w:sz="8" w:space="0" w:color="auto"/>
              <w:right w:val="single" w:sz="8" w:space="0" w:color="auto"/>
            </w:tcBorders>
            <w:shd w:val="clear" w:color="auto" w:fill="auto"/>
            <w:vAlign w:val="center"/>
            <w:hideMark/>
          </w:tcPr>
          <w:p w14:paraId="071AC61A" w14:textId="77777777" w:rsidR="00B762D9" w:rsidRPr="006C00F2" w:rsidRDefault="00B762D9" w:rsidP="007C6554">
            <w:pPr>
              <w:spacing w:after="0" w:line="240" w:lineRule="auto"/>
              <w:jc w:val="right"/>
              <w:rPr>
                <w:rFonts w:ascii="Calibri" w:eastAsia="Times New Roman" w:hAnsi="Calibri" w:cs="Calibri"/>
                <w:sz w:val="22"/>
                <w:szCs w:val="22"/>
              </w:rPr>
            </w:pPr>
            <w:hyperlink r:id="rId26" w:history="1">
              <w:r w:rsidRPr="006C00F2">
                <w:rPr>
                  <w:rFonts w:ascii="Calibri" w:eastAsia="Times New Roman" w:hAnsi="Calibri" w:cs="Calibri"/>
                  <w:sz w:val="22"/>
                  <w:szCs w:val="22"/>
                </w:rPr>
                <w:t>12012401000000</w:t>
              </w:r>
            </w:hyperlink>
          </w:p>
        </w:tc>
        <w:tc>
          <w:tcPr>
            <w:tcW w:w="1866" w:type="dxa"/>
            <w:tcBorders>
              <w:top w:val="nil"/>
              <w:left w:val="nil"/>
              <w:bottom w:val="single" w:sz="8" w:space="0" w:color="auto"/>
              <w:right w:val="single" w:sz="8" w:space="0" w:color="auto"/>
            </w:tcBorders>
            <w:shd w:val="clear" w:color="auto" w:fill="auto"/>
            <w:vAlign w:val="center"/>
            <w:hideMark/>
          </w:tcPr>
          <w:p w14:paraId="292E9589"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280943605000000</w:t>
            </w:r>
          </w:p>
        </w:tc>
        <w:tc>
          <w:tcPr>
            <w:tcW w:w="1145" w:type="dxa"/>
            <w:tcBorders>
              <w:top w:val="nil"/>
              <w:left w:val="nil"/>
              <w:bottom w:val="single" w:sz="8" w:space="0" w:color="auto"/>
              <w:right w:val="single" w:sz="8" w:space="0" w:color="auto"/>
            </w:tcBorders>
            <w:shd w:val="clear" w:color="auto" w:fill="auto"/>
            <w:vAlign w:val="center"/>
            <w:hideMark/>
          </w:tcPr>
          <w:p w14:paraId="7B2B642F"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4AAF60DA"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4,28%</w:t>
            </w:r>
          </w:p>
        </w:tc>
      </w:tr>
      <w:tr w:rsidR="00B762D9" w:rsidRPr="006C00F2" w14:paraId="62ADE29A"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779D7652"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22</w:t>
            </w:r>
          </w:p>
        </w:tc>
        <w:tc>
          <w:tcPr>
            <w:tcW w:w="1353" w:type="dxa"/>
            <w:vMerge/>
            <w:tcBorders>
              <w:top w:val="nil"/>
              <w:left w:val="single" w:sz="8" w:space="0" w:color="auto"/>
              <w:bottom w:val="single" w:sz="8" w:space="0" w:color="000000"/>
              <w:right w:val="single" w:sz="8" w:space="0" w:color="auto"/>
            </w:tcBorders>
            <w:vAlign w:val="center"/>
            <w:hideMark/>
          </w:tcPr>
          <w:p w14:paraId="6ED1243E" w14:textId="77777777" w:rsidR="00B762D9" w:rsidRPr="006C00F2" w:rsidRDefault="00B762D9" w:rsidP="007C6554">
            <w:pPr>
              <w:spacing w:after="0" w:line="240" w:lineRule="auto"/>
              <w:rPr>
                <w:rFonts w:eastAsia="Times New Roman"/>
                <w:sz w:val="22"/>
                <w:szCs w:val="22"/>
              </w:rPr>
            </w:pPr>
          </w:p>
        </w:tc>
        <w:tc>
          <w:tcPr>
            <w:tcW w:w="779" w:type="dxa"/>
            <w:tcBorders>
              <w:top w:val="nil"/>
              <w:left w:val="nil"/>
              <w:bottom w:val="single" w:sz="8" w:space="0" w:color="auto"/>
              <w:right w:val="single" w:sz="8" w:space="0" w:color="auto"/>
            </w:tcBorders>
            <w:shd w:val="clear" w:color="auto" w:fill="auto"/>
            <w:vAlign w:val="center"/>
            <w:hideMark/>
          </w:tcPr>
          <w:p w14:paraId="6868537C"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21</w:t>
            </w:r>
          </w:p>
        </w:tc>
        <w:tc>
          <w:tcPr>
            <w:tcW w:w="1778" w:type="dxa"/>
            <w:tcBorders>
              <w:top w:val="nil"/>
              <w:left w:val="nil"/>
              <w:bottom w:val="single" w:sz="8" w:space="0" w:color="auto"/>
              <w:right w:val="single" w:sz="8" w:space="0" w:color="auto"/>
            </w:tcBorders>
            <w:shd w:val="clear" w:color="auto" w:fill="auto"/>
            <w:vAlign w:val="center"/>
            <w:hideMark/>
          </w:tcPr>
          <w:p w14:paraId="0557AAB8"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4100340000000</w:t>
            </w:r>
          </w:p>
        </w:tc>
        <w:tc>
          <w:tcPr>
            <w:tcW w:w="1866" w:type="dxa"/>
            <w:tcBorders>
              <w:top w:val="nil"/>
              <w:left w:val="nil"/>
              <w:bottom w:val="single" w:sz="8" w:space="0" w:color="auto"/>
              <w:right w:val="single" w:sz="8" w:space="0" w:color="auto"/>
            </w:tcBorders>
            <w:shd w:val="clear" w:color="auto" w:fill="auto"/>
            <w:vAlign w:val="center"/>
            <w:hideMark/>
          </w:tcPr>
          <w:p w14:paraId="0F3D1330"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310786960000000</w:t>
            </w:r>
          </w:p>
        </w:tc>
        <w:tc>
          <w:tcPr>
            <w:tcW w:w="1145" w:type="dxa"/>
            <w:tcBorders>
              <w:top w:val="nil"/>
              <w:left w:val="nil"/>
              <w:bottom w:val="single" w:sz="8" w:space="0" w:color="auto"/>
              <w:right w:val="single" w:sz="8" w:space="0" w:color="auto"/>
            </w:tcBorders>
            <w:shd w:val="clear" w:color="auto" w:fill="auto"/>
            <w:vAlign w:val="center"/>
            <w:hideMark/>
          </w:tcPr>
          <w:p w14:paraId="3515D0B6"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20F49968"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1,32%</w:t>
            </w:r>
          </w:p>
        </w:tc>
      </w:tr>
      <w:tr w:rsidR="00B762D9" w:rsidRPr="006C00F2" w14:paraId="78E94C34"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43DB1426"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23</w:t>
            </w:r>
          </w:p>
        </w:tc>
        <w:tc>
          <w:tcPr>
            <w:tcW w:w="1353" w:type="dxa"/>
            <w:vMerge/>
            <w:tcBorders>
              <w:top w:val="nil"/>
              <w:left w:val="single" w:sz="8" w:space="0" w:color="auto"/>
              <w:bottom w:val="single" w:sz="8" w:space="0" w:color="000000"/>
              <w:right w:val="single" w:sz="8" w:space="0" w:color="auto"/>
            </w:tcBorders>
            <w:vAlign w:val="center"/>
            <w:hideMark/>
          </w:tcPr>
          <w:p w14:paraId="46A0C65A" w14:textId="77777777" w:rsidR="00B762D9" w:rsidRPr="006C00F2" w:rsidRDefault="00B762D9" w:rsidP="007C6554">
            <w:pPr>
              <w:spacing w:after="0" w:line="240" w:lineRule="auto"/>
              <w:rPr>
                <w:rFonts w:eastAsia="Times New Roman"/>
                <w:sz w:val="22"/>
                <w:szCs w:val="22"/>
              </w:rPr>
            </w:pPr>
          </w:p>
        </w:tc>
        <w:tc>
          <w:tcPr>
            <w:tcW w:w="779" w:type="dxa"/>
            <w:tcBorders>
              <w:top w:val="nil"/>
              <w:left w:val="nil"/>
              <w:bottom w:val="single" w:sz="8" w:space="0" w:color="auto"/>
              <w:right w:val="single" w:sz="8" w:space="0" w:color="auto"/>
            </w:tcBorders>
            <w:shd w:val="clear" w:color="auto" w:fill="auto"/>
            <w:vAlign w:val="center"/>
            <w:hideMark/>
          </w:tcPr>
          <w:p w14:paraId="20E64EA7"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22</w:t>
            </w:r>
          </w:p>
        </w:tc>
        <w:tc>
          <w:tcPr>
            <w:tcW w:w="1778" w:type="dxa"/>
            <w:tcBorders>
              <w:top w:val="nil"/>
              <w:left w:val="nil"/>
              <w:bottom w:val="single" w:sz="8" w:space="0" w:color="auto"/>
              <w:right w:val="single" w:sz="8" w:space="0" w:color="auto"/>
            </w:tcBorders>
            <w:shd w:val="clear" w:color="auto" w:fill="auto"/>
            <w:vAlign w:val="center"/>
            <w:hideMark/>
          </w:tcPr>
          <w:p w14:paraId="3E641BFC" w14:textId="77777777" w:rsidR="00B762D9" w:rsidRPr="006C00F2" w:rsidRDefault="00B762D9" w:rsidP="007C6554">
            <w:pPr>
              <w:spacing w:after="0" w:line="240" w:lineRule="auto"/>
              <w:jc w:val="right"/>
              <w:rPr>
                <w:rFonts w:ascii="Calibri" w:eastAsia="Times New Roman" w:hAnsi="Calibri" w:cs="Calibri"/>
                <w:sz w:val="22"/>
                <w:szCs w:val="22"/>
              </w:rPr>
            </w:pPr>
            <w:hyperlink r:id="rId27" w:history="1">
              <w:r w:rsidRPr="006C00F2">
                <w:rPr>
                  <w:rFonts w:ascii="Calibri" w:eastAsia="Times New Roman" w:hAnsi="Calibri" w:cs="Calibri"/>
                  <w:sz w:val="22"/>
                  <w:szCs w:val="22"/>
                </w:rPr>
                <w:t>5041781000000</w:t>
              </w:r>
            </w:hyperlink>
          </w:p>
        </w:tc>
        <w:tc>
          <w:tcPr>
            <w:tcW w:w="1866" w:type="dxa"/>
            <w:tcBorders>
              <w:top w:val="nil"/>
              <w:left w:val="nil"/>
              <w:bottom w:val="single" w:sz="8" w:space="0" w:color="auto"/>
              <w:right w:val="single" w:sz="8" w:space="0" w:color="auto"/>
            </w:tcBorders>
            <w:shd w:val="clear" w:color="auto" w:fill="auto"/>
            <w:vAlign w:val="center"/>
            <w:hideMark/>
          </w:tcPr>
          <w:p w14:paraId="219258AF"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306754299000000</w:t>
            </w:r>
          </w:p>
        </w:tc>
        <w:tc>
          <w:tcPr>
            <w:tcW w:w="1145" w:type="dxa"/>
            <w:tcBorders>
              <w:top w:val="nil"/>
              <w:left w:val="nil"/>
              <w:bottom w:val="single" w:sz="8" w:space="0" w:color="auto"/>
              <w:right w:val="single" w:sz="8" w:space="0" w:color="auto"/>
            </w:tcBorders>
            <w:shd w:val="clear" w:color="auto" w:fill="auto"/>
            <w:vAlign w:val="center"/>
            <w:hideMark/>
          </w:tcPr>
          <w:p w14:paraId="0660E5A7"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4E56F45C"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1,64%</w:t>
            </w:r>
          </w:p>
        </w:tc>
      </w:tr>
      <w:tr w:rsidR="00B762D9" w:rsidRPr="006C00F2" w14:paraId="781F5C37"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291D5E7A"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24</w:t>
            </w:r>
          </w:p>
        </w:tc>
        <w:tc>
          <w:tcPr>
            <w:tcW w:w="1353" w:type="dxa"/>
            <w:vMerge/>
            <w:tcBorders>
              <w:top w:val="nil"/>
              <w:left w:val="single" w:sz="8" w:space="0" w:color="auto"/>
              <w:bottom w:val="single" w:sz="8" w:space="0" w:color="000000"/>
              <w:right w:val="single" w:sz="8" w:space="0" w:color="auto"/>
            </w:tcBorders>
            <w:vAlign w:val="center"/>
            <w:hideMark/>
          </w:tcPr>
          <w:p w14:paraId="66BE4443" w14:textId="77777777" w:rsidR="00B762D9" w:rsidRPr="006C00F2" w:rsidRDefault="00B762D9" w:rsidP="007C6554">
            <w:pPr>
              <w:spacing w:after="0" w:line="240" w:lineRule="auto"/>
              <w:rPr>
                <w:rFonts w:eastAsia="Times New Roman"/>
                <w:sz w:val="22"/>
                <w:szCs w:val="22"/>
              </w:rPr>
            </w:pPr>
          </w:p>
        </w:tc>
        <w:tc>
          <w:tcPr>
            <w:tcW w:w="779" w:type="dxa"/>
            <w:tcBorders>
              <w:top w:val="nil"/>
              <w:left w:val="nil"/>
              <w:bottom w:val="single" w:sz="8" w:space="0" w:color="auto"/>
              <w:right w:val="single" w:sz="8" w:space="0" w:color="auto"/>
            </w:tcBorders>
            <w:shd w:val="clear" w:color="auto" w:fill="auto"/>
            <w:vAlign w:val="center"/>
            <w:hideMark/>
          </w:tcPr>
          <w:p w14:paraId="2C4DA54B"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23</w:t>
            </w:r>
          </w:p>
        </w:tc>
        <w:tc>
          <w:tcPr>
            <w:tcW w:w="1778" w:type="dxa"/>
            <w:tcBorders>
              <w:top w:val="nil"/>
              <w:left w:val="nil"/>
              <w:bottom w:val="single" w:sz="8" w:space="0" w:color="auto"/>
              <w:right w:val="single" w:sz="8" w:space="0" w:color="auto"/>
            </w:tcBorders>
            <w:shd w:val="clear" w:color="auto" w:fill="auto"/>
            <w:vAlign w:val="center"/>
            <w:hideMark/>
          </w:tcPr>
          <w:p w14:paraId="39CAF7C0" w14:textId="77777777" w:rsidR="00B762D9" w:rsidRPr="006C00F2" w:rsidRDefault="00B762D9" w:rsidP="007C6554">
            <w:pPr>
              <w:spacing w:after="0" w:line="240" w:lineRule="auto"/>
              <w:jc w:val="right"/>
              <w:rPr>
                <w:rFonts w:ascii="Calibri" w:eastAsia="Times New Roman" w:hAnsi="Calibri" w:cs="Calibri"/>
                <w:sz w:val="22"/>
                <w:szCs w:val="22"/>
              </w:rPr>
            </w:pPr>
            <w:hyperlink r:id="rId28" w:history="1">
              <w:r w:rsidRPr="006C00F2">
                <w:rPr>
                  <w:rFonts w:ascii="Calibri" w:eastAsia="Times New Roman" w:hAnsi="Calibri" w:cs="Calibri"/>
                  <w:sz w:val="22"/>
                  <w:szCs w:val="22"/>
                </w:rPr>
                <w:t>6474195000000</w:t>
              </w:r>
            </w:hyperlink>
          </w:p>
        </w:tc>
        <w:tc>
          <w:tcPr>
            <w:tcW w:w="1866" w:type="dxa"/>
            <w:tcBorders>
              <w:top w:val="nil"/>
              <w:left w:val="nil"/>
              <w:bottom w:val="single" w:sz="8" w:space="0" w:color="auto"/>
              <w:right w:val="single" w:sz="8" w:space="0" w:color="auto"/>
            </w:tcBorders>
            <w:shd w:val="clear" w:color="auto" w:fill="auto"/>
            <w:vAlign w:val="center"/>
            <w:hideMark/>
          </w:tcPr>
          <w:p w14:paraId="3A8F61DC"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334369233000000</w:t>
            </w:r>
          </w:p>
        </w:tc>
        <w:tc>
          <w:tcPr>
            <w:tcW w:w="1145" w:type="dxa"/>
            <w:tcBorders>
              <w:top w:val="nil"/>
              <w:left w:val="nil"/>
              <w:bottom w:val="single" w:sz="8" w:space="0" w:color="auto"/>
              <w:right w:val="single" w:sz="8" w:space="0" w:color="auto"/>
            </w:tcBorders>
            <w:shd w:val="clear" w:color="auto" w:fill="auto"/>
            <w:vAlign w:val="center"/>
            <w:hideMark/>
          </w:tcPr>
          <w:p w14:paraId="29A9F7FC"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789B47D3"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1,94%</w:t>
            </w:r>
          </w:p>
        </w:tc>
      </w:tr>
      <w:tr w:rsidR="00B762D9" w:rsidRPr="006C00F2" w14:paraId="41592D07"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66219FD7"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25</w:t>
            </w:r>
          </w:p>
        </w:tc>
        <w:tc>
          <w:tcPr>
            <w:tcW w:w="1353" w:type="dxa"/>
            <w:vMerge w:val="restart"/>
            <w:tcBorders>
              <w:top w:val="nil"/>
              <w:left w:val="single" w:sz="8" w:space="0" w:color="auto"/>
              <w:bottom w:val="single" w:sz="8" w:space="0" w:color="000000"/>
              <w:right w:val="single" w:sz="8" w:space="0" w:color="auto"/>
            </w:tcBorders>
            <w:shd w:val="clear" w:color="auto" w:fill="auto"/>
            <w:vAlign w:val="center"/>
            <w:hideMark/>
          </w:tcPr>
          <w:p w14:paraId="32FDF0AB" w14:textId="77777777" w:rsidR="00B762D9" w:rsidRPr="006C00F2" w:rsidRDefault="00B762D9" w:rsidP="007C6554">
            <w:pPr>
              <w:spacing w:after="0" w:line="240" w:lineRule="auto"/>
              <w:jc w:val="center"/>
              <w:rPr>
                <w:rFonts w:eastAsia="Times New Roman"/>
                <w:sz w:val="22"/>
                <w:szCs w:val="22"/>
              </w:rPr>
            </w:pPr>
            <w:r w:rsidRPr="006C00F2">
              <w:rPr>
                <w:rFonts w:eastAsia="Times New Roman"/>
                <w:sz w:val="22"/>
                <w:szCs w:val="22"/>
              </w:rPr>
              <w:t>PT Mora Telematika Indonesia</w:t>
            </w:r>
          </w:p>
        </w:tc>
        <w:tc>
          <w:tcPr>
            <w:tcW w:w="779" w:type="dxa"/>
            <w:tcBorders>
              <w:top w:val="nil"/>
              <w:left w:val="nil"/>
              <w:bottom w:val="single" w:sz="8" w:space="0" w:color="auto"/>
              <w:right w:val="single" w:sz="8" w:space="0" w:color="auto"/>
            </w:tcBorders>
            <w:shd w:val="clear" w:color="auto" w:fill="auto"/>
            <w:vAlign w:val="center"/>
            <w:hideMark/>
          </w:tcPr>
          <w:p w14:paraId="5306A9BC"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20</w:t>
            </w:r>
          </w:p>
        </w:tc>
        <w:tc>
          <w:tcPr>
            <w:tcW w:w="1778" w:type="dxa"/>
            <w:tcBorders>
              <w:top w:val="nil"/>
              <w:left w:val="nil"/>
              <w:bottom w:val="single" w:sz="8" w:space="0" w:color="auto"/>
              <w:right w:val="single" w:sz="8" w:space="0" w:color="auto"/>
            </w:tcBorders>
            <w:shd w:val="clear" w:color="auto" w:fill="auto"/>
            <w:vAlign w:val="center"/>
            <w:hideMark/>
          </w:tcPr>
          <w:p w14:paraId="41AA746D"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578003431370</w:t>
            </w:r>
          </w:p>
        </w:tc>
        <w:tc>
          <w:tcPr>
            <w:tcW w:w="1866" w:type="dxa"/>
            <w:tcBorders>
              <w:top w:val="nil"/>
              <w:left w:val="nil"/>
              <w:bottom w:val="single" w:sz="8" w:space="0" w:color="auto"/>
              <w:right w:val="single" w:sz="8" w:space="0" w:color="auto"/>
            </w:tcBorders>
            <w:shd w:val="clear" w:color="auto" w:fill="auto"/>
            <w:vAlign w:val="center"/>
            <w:hideMark/>
          </w:tcPr>
          <w:p w14:paraId="43415F5A"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13395522520580</w:t>
            </w:r>
          </w:p>
        </w:tc>
        <w:tc>
          <w:tcPr>
            <w:tcW w:w="1145" w:type="dxa"/>
            <w:tcBorders>
              <w:top w:val="nil"/>
              <w:left w:val="nil"/>
              <w:bottom w:val="single" w:sz="8" w:space="0" w:color="auto"/>
              <w:right w:val="single" w:sz="8" w:space="0" w:color="auto"/>
            </w:tcBorders>
            <w:shd w:val="clear" w:color="auto" w:fill="auto"/>
            <w:vAlign w:val="center"/>
            <w:hideMark/>
          </w:tcPr>
          <w:p w14:paraId="3DF3CCCC"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4D04846D"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4,31%</w:t>
            </w:r>
          </w:p>
        </w:tc>
      </w:tr>
      <w:tr w:rsidR="00B762D9" w:rsidRPr="006C00F2" w14:paraId="4D6373FC"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152140CF"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26</w:t>
            </w:r>
          </w:p>
        </w:tc>
        <w:tc>
          <w:tcPr>
            <w:tcW w:w="1353" w:type="dxa"/>
            <w:vMerge/>
            <w:tcBorders>
              <w:top w:val="nil"/>
              <w:left w:val="single" w:sz="8" w:space="0" w:color="auto"/>
              <w:bottom w:val="single" w:sz="8" w:space="0" w:color="000000"/>
              <w:right w:val="single" w:sz="8" w:space="0" w:color="auto"/>
            </w:tcBorders>
            <w:vAlign w:val="center"/>
            <w:hideMark/>
          </w:tcPr>
          <w:p w14:paraId="37C001D1" w14:textId="77777777" w:rsidR="00B762D9" w:rsidRPr="006C00F2" w:rsidRDefault="00B762D9" w:rsidP="007C6554">
            <w:pPr>
              <w:spacing w:after="0" w:line="240" w:lineRule="auto"/>
              <w:rPr>
                <w:rFonts w:eastAsia="Times New Roman"/>
                <w:sz w:val="22"/>
                <w:szCs w:val="22"/>
              </w:rPr>
            </w:pPr>
          </w:p>
        </w:tc>
        <w:tc>
          <w:tcPr>
            <w:tcW w:w="779" w:type="dxa"/>
            <w:tcBorders>
              <w:top w:val="nil"/>
              <w:left w:val="nil"/>
              <w:bottom w:val="single" w:sz="8" w:space="0" w:color="auto"/>
              <w:right w:val="single" w:sz="8" w:space="0" w:color="auto"/>
            </w:tcBorders>
            <w:shd w:val="clear" w:color="auto" w:fill="auto"/>
            <w:vAlign w:val="center"/>
            <w:hideMark/>
          </w:tcPr>
          <w:p w14:paraId="5C1286BE"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21</w:t>
            </w:r>
          </w:p>
        </w:tc>
        <w:tc>
          <w:tcPr>
            <w:tcW w:w="1778" w:type="dxa"/>
            <w:tcBorders>
              <w:top w:val="nil"/>
              <w:left w:val="nil"/>
              <w:bottom w:val="single" w:sz="8" w:space="0" w:color="auto"/>
              <w:right w:val="single" w:sz="8" w:space="0" w:color="auto"/>
            </w:tcBorders>
            <w:shd w:val="clear" w:color="auto" w:fill="auto"/>
            <w:vAlign w:val="center"/>
            <w:hideMark/>
          </w:tcPr>
          <w:p w14:paraId="4DC7FC5E"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578928827720</w:t>
            </w:r>
          </w:p>
        </w:tc>
        <w:tc>
          <w:tcPr>
            <w:tcW w:w="1866" w:type="dxa"/>
            <w:tcBorders>
              <w:top w:val="nil"/>
              <w:left w:val="nil"/>
              <w:bottom w:val="single" w:sz="8" w:space="0" w:color="auto"/>
              <w:right w:val="single" w:sz="8" w:space="0" w:color="auto"/>
            </w:tcBorders>
            <w:shd w:val="clear" w:color="auto" w:fill="auto"/>
            <w:vAlign w:val="center"/>
            <w:hideMark/>
          </w:tcPr>
          <w:p w14:paraId="0C2977B8"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14565401098080</w:t>
            </w:r>
          </w:p>
        </w:tc>
        <w:tc>
          <w:tcPr>
            <w:tcW w:w="1145" w:type="dxa"/>
            <w:tcBorders>
              <w:top w:val="nil"/>
              <w:left w:val="nil"/>
              <w:bottom w:val="single" w:sz="8" w:space="0" w:color="auto"/>
              <w:right w:val="single" w:sz="8" w:space="0" w:color="auto"/>
            </w:tcBorders>
            <w:shd w:val="clear" w:color="auto" w:fill="auto"/>
            <w:vAlign w:val="center"/>
            <w:hideMark/>
          </w:tcPr>
          <w:p w14:paraId="2DE291F4"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68061BC0"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3,97%</w:t>
            </w:r>
          </w:p>
        </w:tc>
      </w:tr>
      <w:tr w:rsidR="00B762D9" w:rsidRPr="006C00F2" w14:paraId="6389751B"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7B655F36"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27</w:t>
            </w:r>
          </w:p>
        </w:tc>
        <w:tc>
          <w:tcPr>
            <w:tcW w:w="1353" w:type="dxa"/>
            <w:vMerge/>
            <w:tcBorders>
              <w:top w:val="nil"/>
              <w:left w:val="single" w:sz="8" w:space="0" w:color="auto"/>
              <w:bottom w:val="single" w:sz="8" w:space="0" w:color="000000"/>
              <w:right w:val="single" w:sz="8" w:space="0" w:color="auto"/>
            </w:tcBorders>
            <w:vAlign w:val="center"/>
            <w:hideMark/>
          </w:tcPr>
          <w:p w14:paraId="7B02A48F" w14:textId="77777777" w:rsidR="00B762D9" w:rsidRPr="006C00F2" w:rsidRDefault="00B762D9" w:rsidP="007C6554">
            <w:pPr>
              <w:spacing w:after="0" w:line="240" w:lineRule="auto"/>
              <w:rPr>
                <w:rFonts w:eastAsia="Times New Roman"/>
                <w:sz w:val="22"/>
                <w:szCs w:val="22"/>
              </w:rPr>
            </w:pPr>
          </w:p>
        </w:tc>
        <w:tc>
          <w:tcPr>
            <w:tcW w:w="779" w:type="dxa"/>
            <w:tcBorders>
              <w:top w:val="nil"/>
              <w:left w:val="nil"/>
              <w:bottom w:val="single" w:sz="8" w:space="0" w:color="auto"/>
              <w:right w:val="single" w:sz="8" w:space="0" w:color="auto"/>
            </w:tcBorders>
            <w:shd w:val="clear" w:color="auto" w:fill="auto"/>
            <w:vAlign w:val="center"/>
            <w:hideMark/>
          </w:tcPr>
          <w:p w14:paraId="2F6FEB3A"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22</w:t>
            </w:r>
          </w:p>
        </w:tc>
        <w:tc>
          <w:tcPr>
            <w:tcW w:w="1778" w:type="dxa"/>
            <w:tcBorders>
              <w:top w:val="nil"/>
              <w:left w:val="nil"/>
              <w:bottom w:val="single" w:sz="8" w:space="0" w:color="auto"/>
              <w:right w:val="single" w:sz="8" w:space="0" w:color="auto"/>
            </w:tcBorders>
            <w:shd w:val="clear" w:color="auto" w:fill="auto"/>
            <w:vAlign w:val="center"/>
            <w:hideMark/>
          </w:tcPr>
          <w:p w14:paraId="739FCB7C"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579500219550</w:t>
            </w:r>
          </w:p>
        </w:tc>
        <w:tc>
          <w:tcPr>
            <w:tcW w:w="1866" w:type="dxa"/>
            <w:tcBorders>
              <w:top w:val="nil"/>
              <w:left w:val="nil"/>
              <w:bottom w:val="single" w:sz="8" w:space="0" w:color="auto"/>
              <w:right w:val="single" w:sz="8" w:space="0" w:color="auto"/>
            </w:tcBorders>
            <w:shd w:val="clear" w:color="auto" w:fill="auto"/>
            <w:vAlign w:val="center"/>
            <w:hideMark/>
          </w:tcPr>
          <w:p w14:paraId="544E55D2"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14918927369680</w:t>
            </w:r>
          </w:p>
        </w:tc>
        <w:tc>
          <w:tcPr>
            <w:tcW w:w="1145" w:type="dxa"/>
            <w:tcBorders>
              <w:top w:val="nil"/>
              <w:left w:val="nil"/>
              <w:bottom w:val="single" w:sz="8" w:space="0" w:color="auto"/>
              <w:right w:val="single" w:sz="8" w:space="0" w:color="auto"/>
            </w:tcBorders>
            <w:shd w:val="clear" w:color="auto" w:fill="auto"/>
            <w:vAlign w:val="center"/>
            <w:hideMark/>
          </w:tcPr>
          <w:p w14:paraId="5C3F4A34"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030EA2D5"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3,88%</w:t>
            </w:r>
          </w:p>
        </w:tc>
      </w:tr>
      <w:tr w:rsidR="00B762D9" w:rsidRPr="006C00F2" w14:paraId="66591BAE"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2B5E81B3"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28</w:t>
            </w:r>
          </w:p>
        </w:tc>
        <w:tc>
          <w:tcPr>
            <w:tcW w:w="1353" w:type="dxa"/>
            <w:vMerge/>
            <w:tcBorders>
              <w:top w:val="nil"/>
              <w:left w:val="single" w:sz="8" w:space="0" w:color="auto"/>
              <w:bottom w:val="single" w:sz="8" w:space="0" w:color="000000"/>
              <w:right w:val="single" w:sz="8" w:space="0" w:color="auto"/>
            </w:tcBorders>
            <w:vAlign w:val="center"/>
            <w:hideMark/>
          </w:tcPr>
          <w:p w14:paraId="63A2884B" w14:textId="77777777" w:rsidR="00B762D9" w:rsidRPr="006C00F2" w:rsidRDefault="00B762D9" w:rsidP="007C6554">
            <w:pPr>
              <w:spacing w:after="0" w:line="240" w:lineRule="auto"/>
              <w:rPr>
                <w:rFonts w:eastAsia="Times New Roman"/>
                <w:sz w:val="22"/>
                <w:szCs w:val="22"/>
              </w:rPr>
            </w:pPr>
          </w:p>
        </w:tc>
        <w:tc>
          <w:tcPr>
            <w:tcW w:w="779" w:type="dxa"/>
            <w:tcBorders>
              <w:top w:val="nil"/>
              <w:left w:val="nil"/>
              <w:bottom w:val="single" w:sz="8" w:space="0" w:color="auto"/>
              <w:right w:val="single" w:sz="8" w:space="0" w:color="auto"/>
            </w:tcBorders>
            <w:shd w:val="clear" w:color="auto" w:fill="auto"/>
            <w:vAlign w:val="center"/>
            <w:hideMark/>
          </w:tcPr>
          <w:p w14:paraId="6D537E09"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23</w:t>
            </w:r>
          </w:p>
        </w:tc>
        <w:tc>
          <w:tcPr>
            <w:tcW w:w="1778" w:type="dxa"/>
            <w:tcBorders>
              <w:top w:val="nil"/>
              <w:left w:val="nil"/>
              <w:bottom w:val="single" w:sz="8" w:space="0" w:color="auto"/>
              <w:right w:val="single" w:sz="8" w:space="0" w:color="auto"/>
            </w:tcBorders>
            <w:shd w:val="clear" w:color="auto" w:fill="auto"/>
            <w:vAlign w:val="center"/>
            <w:hideMark/>
          </w:tcPr>
          <w:p w14:paraId="3717027A" w14:textId="77777777" w:rsidR="00B762D9" w:rsidRPr="006C00F2" w:rsidRDefault="00B762D9" w:rsidP="007C6554">
            <w:pPr>
              <w:spacing w:after="0" w:line="240" w:lineRule="auto"/>
              <w:jc w:val="right"/>
              <w:rPr>
                <w:rFonts w:ascii="Calibri" w:eastAsia="Times New Roman" w:hAnsi="Calibri" w:cs="Calibri"/>
                <w:sz w:val="22"/>
                <w:szCs w:val="22"/>
              </w:rPr>
            </w:pPr>
            <w:hyperlink r:id="rId29" w:history="1">
              <w:r w:rsidRPr="006C00F2">
                <w:rPr>
                  <w:rFonts w:ascii="Calibri" w:eastAsia="Times New Roman" w:hAnsi="Calibri" w:cs="Calibri"/>
                  <w:sz w:val="22"/>
                  <w:szCs w:val="22"/>
                </w:rPr>
                <w:t>136472572000</w:t>
              </w:r>
            </w:hyperlink>
          </w:p>
        </w:tc>
        <w:tc>
          <w:tcPr>
            <w:tcW w:w="1866" w:type="dxa"/>
            <w:tcBorders>
              <w:top w:val="nil"/>
              <w:left w:val="nil"/>
              <w:bottom w:val="single" w:sz="8" w:space="0" w:color="auto"/>
              <w:right w:val="single" w:sz="8" w:space="0" w:color="auto"/>
            </w:tcBorders>
            <w:shd w:val="clear" w:color="auto" w:fill="auto"/>
            <w:vAlign w:val="center"/>
            <w:hideMark/>
          </w:tcPr>
          <w:p w14:paraId="08C6C8AF" w14:textId="77777777" w:rsidR="00B762D9" w:rsidRPr="006C00F2" w:rsidRDefault="00B762D9" w:rsidP="007C6554">
            <w:pPr>
              <w:spacing w:after="0" w:line="240" w:lineRule="auto"/>
              <w:jc w:val="right"/>
              <w:rPr>
                <w:rFonts w:ascii="Calibri" w:eastAsia="Times New Roman" w:hAnsi="Calibri" w:cs="Calibri"/>
                <w:sz w:val="22"/>
                <w:szCs w:val="22"/>
              </w:rPr>
            </w:pPr>
            <w:hyperlink r:id="rId30" w:history="1">
              <w:r w:rsidRPr="006C00F2">
                <w:rPr>
                  <w:rFonts w:ascii="Calibri" w:eastAsia="Times New Roman" w:hAnsi="Calibri" w:cs="Calibri"/>
                  <w:sz w:val="22"/>
                  <w:szCs w:val="22"/>
                </w:rPr>
                <w:t>1510403000000</w:t>
              </w:r>
            </w:hyperlink>
          </w:p>
        </w:tc>
        <w:tc>
          <w:tcPr>
            <w:tcW w:w="1145" w:type="dxa"/>
            <w:tcBorders>
              <w:top w:val="nil"/>
              <w:left w:val="nil"/>
              <w:bottom w:val="single" w:sz="8" w:space="0" w:color="auto"/>
              <w:right w:val="single" w:sz="8" w:space="0" w:color="auto"/>
            </w:tcBorders>
            <w:shd w:val="clear" w:color="auto" w:fill="auto"/>
            <w:vAlign w:val="center"/>
            <w:hideMark/>
          </w:tcPr>
          <w:p w14:paraId="4D0D8431"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1A95227F"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9,04%</w:t>
            </w:r>
          </w:p>
        </w:tc>
      </w:tr>
      <w:tr w:rsidR="00B762D9" w:rsidRPr="006C00F2" w14:paraId="324D4987"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0387CF3C"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29</w:t>
            </w:r>
          </w:p>
        </w:tc>
        <w:tc>
          <w:tcPr>
            <w:tcW w:w="1353" w:type="dxa"/>
            <w:vMerge w:val="restart"/>
            <w:tcBorders>
              <w:top w:val="nil"/>
              <w:left w:val="single" w:sz="8" w:space="0" w:color="auto"/>
              <w:bottom w:val="single" w:sz="8" w:space="0" w:color="000000"/>
              <w:right w:val="single" w:sz="8" w:space="0" w:color="auto"/>
            </w:tcBorders>
            <w:shd w:val="clear" w:color="auto" w:fill="auto"/>
            <w:vAlign w:val="center"/>
            <w:hideMark/>
          </w:tcPr>
          <w:p w14:paraId="0C25EF4A" w14:textId="77777777" w:rsidR="00B762D9" w:rsidRPr="006C00F2" w:rsidRDefault="00B762D9" w:rsidP="007C6554">
            <w:pPr>
              <w:spacing w:after="0" w:line="240" w:lineRule="auto"/>
              <w:jc w:val="center"/>
              <w:rPr>
                <w:rFonts w:eastAsia="Times New Roman"/>
                <w:sz w:val="22"/>
                <w:szCs w:val="22"/>
              </w:rPr>
            </w:pPr>
            <w:r w:rsidRPr="006C00F2">
              <w:rPr>
                <w:rFonts w:eastAsia="Times New Roman"/>
                <w:sz w:val="22"/>
                <w:szCs w:val="22"/>
              </w:rPr>
              <w:t>PT Sampoerna Agro Tbk.</w:t>
            </w:r>
          </w:p>
        </w:tc>
        <w:tc>
          <w:tcPr>
            <w:tcW w:w="779" w:type="dxa"/>
            <w:tcBorders>
              <w:top w:val="nil"/>
              <w:left w:val="nil"/>
              <w:bottom w:val="single" w:sz="8" w:space="0" w:color="auto"/>
              <w:right w:val="single" w:sz="8" w:space="0" w:color="auto"/>
            </w:tcBorders>
            <w:shd w:val="clear" w:color="auto" w:fill="auto"/>
            <w:vAlign w:val="center"/>
            <w:hideMark/>
          </w:tcPr>
          <w:p w14:paraId="2659B018"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20</w:t>
            </w:r>
          </w:p>
        </w:tc>
        <w:tc>
          <w:tcPr>
            <w:tcW w:w="1778" w:type="dxa"/>
            <w:tcBorders>
              <w:top w:val="nil"/>
              <w:left w:val="nil"/>
              <w:bottom w:val="single" w:sz="8" w:space="0" w:color="auto"/>
              <w:right w:val="single" w:sz="8" w:space="0" w:color="auto"/>
            </w:tcBorders>
            <w:shd w:val="clear" w:color="auto" w:fill="auto"/>
            <w:vAlign w:val="center"/>
            <w:hideMark/>
          </w:tcPr>
          <w:p w14:paraId="59C543C3"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201421000000</w:t>
            </w:r>
          </w:p>
        </w:tc>
        <w:tc>
          <w:tcPr>
            <w:tcW w:w="1866" w:type="dxa"/>
            <w:tcBorders>
              <w:top w:val="nil"/>
              <w:left w:val="nil"/>
              <w:bottom w:val="single" w:sz="8" w:space="0" w:color="auto"/>
              <w:right w:val="single" w:sz="8" w:space="0" w:color="auto"/>
            </w:tcBorders>
            <w:shd w:val="clear" w:color="auto" w:fill="auto"/>
            <w:vAlign w:val="center"/>
            <w:hideMark/>
          </w:tcPr>
          <w:p w14:paraId="7FC56EC5"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9744680000000</w:t>
            </w:r>
          </w:p>
        </w:tc>
        <w:tc>
          <w:tcPr>
            <w:tcW w:w="1145" w:type="dxa"/>
            <w:tcBorders>
              <w:top w:val="nil"/>
              <w:left w:val="nil"/>
              <w:bottom w:val="single" w:sz="8" w:space="0" w:color="auto"/>
              <w:right w:val="single" w:sz="8" w:space="0" w:color="auto"/>
            </w:tcBorders>
            <w:shd w:val="clear" w:color="auto" w:fill="auto"/>
            <w:vAlign w:val="center"/>
            <w:hideMark/>
          </w:tcPr>
          <w:p w14:paraId="54378116"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70601D34"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2,07%</w:t>
            </w:r>
          </w:p>
        </w:tc>
      </w:tr>
      <w:tr w:rsidR="00B762D9" w:rsidRPr="006C00F2" w14:paraId="0D3419C4"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5A0AA0C6"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30</w:t>
            </w:r>
          </w:p>
        </w:tc>
        <w:tc>
          <w:tcPr>
            <w:tcW w:w="1353" w:type="dxa"/>
            <w:vMerge/>
            <w:tcBorders>
              <w:top w:val="nil"/>
              <w:left w:val="single" w:sz="8" w:space="0" w:color="auto"/>
              <w:bottom w:val="single" w:sz="8" w:space="0" w:color="000000"/>
              <w:right w:val="single" w:sz="8" w:space="0" w:color="auto"/>
            </w:tcBorders>
            <w:vAlign w:val="center"/>
            <w:hideMark/>
          </w:tcPr>
          <w:p w14:paraId="64C6B8E0" w14:textId="77777777" w:rsidR="00B762D9" w:rsidRPr="006C00F2" w:rsidRDefault="00B762D9" w:rsidP="007C6554">
            <w:pPr>
              <w:spacing w:after="0" w:line="240" w:lineRule="auto"/>
              <w:rPr>
                <w:rFonts w:eastAsia="Times New Roman"/>
                <w:sz w:val="22"/>
                <w:szCs w:val="22"/>
              </w:rPr>
            </w:pPr>
          </w:p>
        </w:tc>
        <w:tc>
          <w:tcPr>
            <w:tcW w:w="779" w:type="dxa"/>
            <w:tcBorders>
              <w:top w:val="nil"/>
              <w:left w:val="nil"/>
              <w:bottom w:val="single" w:sz="8" w:space="0" w:color="auto"/>
              <w:right w:val="single" w:sz="8" w:space="0" w:color="auto"/>
            </w:tcBorders>
            <w:shd w:val="clear" w:color="auto" w:fill="auto"/>
            <w:vAlign w:val="center"/>
            <w:hideMark/>
          </w:tcPr>
          <w:p w14:paraId="36AF4743"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21</w:t>
            </w:r>
          </w:p>
        </w:tc>
        <w:tc>
          <w:tcPr>
            <w:tcW w:w="1778" w:type="dxa"/>
            <w:tcBorders>
              <w:top w:val="nil"/>
              <w:left w:val="nil"/>
              <w:bottom w:val="single" w:sz="8" w:space="0" w:color="auto"/>
              <w:right w:val="single" w:sz="8" w:space="0" w:color="auto"/>
            </w:tcBorders>
            <w:shd w:val="clear" w:color="auto" w:fill="auto"/>
            <w:vAlign w:val="center"/>
            <w:hideMark/>
          </w:tcPr>
          <w:p w14:paraId="7D4D9FAA"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802085000000</w:t>
            </w:r>
          </w:p>
        </w:tc>
        <w:tc>
          <w:tcPr>
            <w:tcW w:w="1866" w:type="dxa"/>
            <w:tcBorders>
              <w:top w:val="nil"/>
              <w:left w:val="nil"/>
              <w:bottom w:val="single" w:sz="8" w:space="0" w:color="auto"/>
              <w:right w:val="single" w:sz="8" w:space="0" w:color="auto"/>
            </w:tcBorders>
            <w:shd w:val="clear" w:color="auto" w:fill="auto"/>
            <w:vAlign w:val="center"/>
            <w:hideMark/>
          </w:tcPr>
          <w:p w14:paraId="25F34428"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9751365000000</w:t>
            </w:r>
          </w:p>
        </w:tc>
        <w:tc>
          <w:tcPr>
            <w:tcW w:w="1145" w:type="dxa"/>
            <w:tcBorders>
              <w:top w:val="nil"/>
              <w:left w:val="nil"/>
              <w:bottom w:val="single" w:sz="8" w:space="0" w:color="auto"/>
              <w:right w:val="single" w:sz="8" w:space="0" w:color="auto"/>
            </w:tcBorders>
            <w:shd w:val="clear" w:color="auto" w:fill="auto"/>
            <w:vAlign w:val="center"/>
            <w:hideMark/>
          </w:tcPr>
          <w:p w14:paraId="008A6EB4"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59C59D65"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8,23%</w:t>
            </w:r>
          </w:p>
        </w:tc>
      </w:tr>
      <w:tr w:rsidR="00B762D9" w:rsidRPr="006C00F2" w14:paraId="14C581D2"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22CD2CA0"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31</w:t>
            </w:r>
          </w:p>
        </w:tc>
        <w:tc>
          <w:tcPr>
            <w:tcW w:w="1353" w:type="dxa"/>
            <w:vMerge/>
            <w:tcBorders>
              <w:top w:val="nil"/>
              <w:left w:val="single" w:sz="8" w:space="0" w:color="auto"/>
              <w:bottom w:val="single" w:sz="8" w:space="0" w:color="000000"/>
              <w:right w:val="single" w:sz="8" w:space="0" w:color="auto"/>
            </w:tcBorders>
            <w:vAlign w:val="center"/>
            <w:hideMark/>
          </w:tcPr>
          <w:p w14:paraId="3435C759" w14:textId="77777777" w:rsidR="00B762D9" w:rsidRPr="006C00F2" w:rsidRDefault="00B762D9" w:rsidP="007C6554">
            <w:pPr>
              <w:spacing w:after="0" w:line="240" w:lineRule="auto"/>
              <w:rPr>
                <w:rFonts w:eastAsia="Times New Roman"/>
                <w:sz w:val="22"/>
                <w:szCs w:val="22"/>
              </w:rPr>
            </w:pPr>
          </w:p>
        </w:tc>
        <w:tc>
          <w:tcPr>
            <w:tcW w:w="779" w:type="dxa"/>
            <w:tcBorders>
              <w:top w:val="nil"/>
              <w:left w:val="nil"/>
              <w:bottom w:val="single" w:sz="8" w:space="0" w:color="auto"/>
              <w:right w:val="single" w:sz="8" w:space="0" w:color="auto"/>
            </w:tcBorders>
            <w:shd w:val="clear" w:color="auto" w:fill="auto"/>
            <w:vAlign w:val="center"/>
            <w:hideMark/>
          </w:tcPr>
          <w:p w14:paraId="0E2D7747"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22</w:t>
            </w:r>
          </w:p>
        </w:tc>
        <w:tc>
          <w:tcPr>
            <w:tcW w:w="1778" w:type="dxa"/>
            <w:tcBorders>
              <w:top w:val="nil"/>
              <w:left w:val="nil"/>
              <w:bottom w:val="single" w:sz="8" w:space="0" w:color="auto"/>
              <w:right w:val="single" w:sz="8" w:space="0" w:color="auto"/>
            </w:tcBorders>
            <w:shd w:val="clear" w:color="auto" w:fill="auto"/>
            <w:vAlign w:val="center"/>
            <w:hideMark/>
          </w:tcPr>
          <w:p w14:paraId="01459F63" w14:textId="77777777" w:rsidR="00B762D9" w:rsidRPr="006C00F2" w:rsidRDefault="00B762D9" w:rsidP="007C6554">
            <w:pPr>
              <w:spacing w:after="0" w:line="240" w:lineRule="auto"/>
              <w:jc w:val="right"/>
              <w:rPr>
                <w:rFonts w:ascii="Calibri" w:eastAsia="Times New Roman" w:hAnsi="Calibri" w:cs="Calibri"/>
                <w:sz w:val="22"/>
                <w:szCs w:val="22"/>
              </w:rPr>
            </w:pPr>
            <w:hyperlink r:id="rId31" w:history="1">
              <w:r w:rsidRPr="006C00F2">
                <w:rPr>
                  <w:rFonts w:ascii="Calibri" w:eastAsia="Times New Roman" w:hAnsi="Calibri" w:cs="Calibri"/>
                  <w:sz w:val="22"/>
                  <w:szCs w:val="22"/>
                </w:rPr>
                <w:t>1049826000000</w:t>
              </w:r>
            </w:hyperlink>
          </w:p>
        </w:tc>
        <w:tc>
          <w:tcPr>
            <w:tcW w:w="1866" w:type="dxa"/>
            <w:tcBorders>
              <w:top w:val="nil"/>
              <w:left w:val="nil"/>
              <w:bottom w:val="single" w:sz="8" w:space="0" w:color="auto"/>
              <w:right w:val="single" w:sz="8" w:space="0" w:color="auto"/>
            </w:tcBorders>
            <w:shd w:val="clear" w:color="auto" w:fill="auto"/>
            <w:vAlign w:val="center"/>
            <w:hideMark/>
          </w:tcPr>
          <w:p w14:paraId="67003C1B"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10243238000000</w:t>
            </w:r>
          </w:p>
        </w:tc>
        <w:tc>
          <w:tcPr>
            <w:tcW w:w="1145" w:type="dxa"/>
            <w:tcBorders>
              <w:top w:val="nil"/>
              <w:left w:val="nil"/>
              <w:bottom w:val="single" w:sz="8" w:space="0" w:color="auto"/>
              <w:right w:val="single" w:sz="8" w:space="0" w:color="auto"/>
            </w:tcBorders>
            <w:shd w:val="clear" w:color="auto" w:fill="auto"/>
            <w:vAlign w:val="center"/>
            <w:hideMark/>
          </w:tcPr>
          <w:p w14:paraId="0F0EB8EC"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42D8DDE5"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10,25%</w:t>
            </w:r>
          </w:p>
        </w:tc>
      </w:tr>
      <w:tr w:rsidR="00B762D9" w:rsidRPr="006C00F2" w14:paraId="3218AAE8"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781210C7"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32</w:t>
            </w:r>
          </w:p>
        </w:tc>
        <w:tc>
          <w:tcPr>
            <w:tcW w:w="1353" w:type="dxa"/>
            <w:vMerge/>
            <w:tcBorders>
              <w:top w:val="nil"/>
              <w:left w:val="single" w:sz="8" w:space="0" w:color="auto"/>
              <w:bottom w:val="single" w:sz="8" w:space="0" w:color="000000"/>
              <w:right w:val="single" w:sz="8" w:space="0" w:color="auto"/>
            </w:tcBorders>
            <w:vAlign w:val="center"/>
            <w:hideMark/>
          </w:tcPr>
          <w:p w14:paraId="681AAB09" w14:textId="77777777" w:rsidR="00B762D9" w:rsidRPr="006C00F2" w:rsidRDefault="00B762D9" w:rsidP="007C6554">
            <w:pPr>
              <w:spacing w:after="0" w:line="240" w:lineRule="auto"/>
              <w:rPr>
                <w:rFonts w:eastAsia="Times New Roman"/>
                <w:sz w:val="22"/>
                <w:szCs w:val="22"/>
              </w:rPr>
            </w:pPr>
          </w:p>
        </w:tc>
        <w:tc>
          <w:tcPr>
            <w:tcW w:w="779" w:type="dxa"/>
            <w:tcBorders>
              <w:top w:val="nil"/>
              <w:left w:val="nil"/>
              <w:bottom w:val="single" w:sz="8" w:space="0" w:color="auto"/>
              <w:right w:val="single" w:sz="8" w:space="0" w:color="auto"/>
            </w:tcBorders>
            <w:shd w:val="clear" w:color="auto" w:fill="auto"/>
            <w:vAlign w:val="center"/>
            <w:hideMark/>
          </w:tcPr>
          <w:p w14:paraId="62206523"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23</w:t>
            </w:r>
          </w:p>
        </w:tc>
        <w:tc>
          <w:tcPr>
            <w:tcW w:w="1778" w:type="dxa"/>
            <w:tcBorders>
              <w:top w:val="nil"/>
              <w:left w:val="nil"/>
              <w:bottom w:val="single" w:sz="8" w:space="0" w:color="auto"/>
              <w:right w:val="single" w:sz="8" w:space="0" w:color="auto"/>
            </w:tcBorders>
            <w:shd w:val="clear" w:color="auto" w:fill="auto"/>
            <w:vAlign w:val="center"/>
            <w:hideMark/>
          </w:tcPr>
          <w:p w14:paraId="0FD4ED00"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483712000000</w:t>
            </w:r>
          </w:p>
        </w:tc>
        <w:tc>
          <w:tcPr>
            <w:tcW w:w="1866" w:type="dxa"/>
            <w:tcBorders>
              <w:top w:val="nil"/>
              <w:left w:val="nil"/>
              <w:bottom w:val="single" w:sz="8" w:space="0" w:color="auto"/>
              <w:right w:val="single" w:sz="8" w:space="0" w:color="auto"/>
            </w:tcBorders>
            <w:shd w:val="clear" w:color="auto" w:fill="auto"/>
            <w:vAlign w:val="center"/>
            <w:hideMark/>
          </w:tcPr>
          <w:p w14:paraId="7694C115"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10067533000000</w:t>
            </w:r>
          </w:p>
        </w:tc>
        <w:tc>
          <w:tcPr>
            <w:tcW w:w="1145" w:type="dxa"/>
            <w:tcBorders>
              <w:top w:val="nil"/>
              <w:left w:val="nil"/>
              <w:bottom w:val="single" w:sz="8" w:space="0" w:color="auto"/>
              <w:right w:val="single" w:sz="8" w:space="0" w:color="auto"/>
            </w:tcBorders>
            <w:shd w:val="clear" w:color="auto" w:fill="auto"/>
            <w:vAlign w:val="center"/>
            <w:hideMark/>
          </w:tcPr>
          <w:p w14:paraId="43C049A6"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42D64B6F"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4,80%</w:t>
            </w:r>
          </w:p>
        </w:tc>
      </w:tr>
      <w:tr w:rsidR="00B762D9" w:rsidRPr="006C00F2" w14:paraId="4E5F1FB5"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776147FE"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33</w:t>
            </w:r>
          </w:p>
        </w:tc>
        <w:tc>
          <w:tcPr>
            <w:tcW w:w="1353" w:type="dxa"/>
            <w:vMerge w:val="restart"/>
            <w:tcBorders>
              <w:top w:val="nil"/>
              <w:left w:val="single" w:sz="8" w:space="0" w:color="auto"/>
              <w:bottom w:val="single" w:sz="8" w:space="0" w:color="000000"/>
              <w:right w:val="single" w:sz="8" w:space="0" w:color="auto"/>
            </w:tcBorders>
            <w:shd w:val="clear" w:color="auto" w:fill="auto"/>
            <w:vAlign w:val="center"/>
            <w:hideMark/>
          </w:tcPr>
          <w:p w14:paraId="6A13C093" w14:textId="77777777" w:rsidR="00B762D9" w:rsidRPr="006C00F2" w:rsidRDefault="00B762D9" w:rsidP="007C6554">
            <w:pPr>
              <w:spacing w:after="0" w:line="240" w:lineRule="auto"/>
              <w:jc w:val="center"/>
              <w:rPr>
                <w:rFonts w:eastAsia="Times New Roman"/>
                <w:sz w:val="22"/>
                <w:szCs w:val="22"/>
              </w:rPr>
            </w:pPr>
            <w:r w:rsidRPr="006C00F2">
              <w:rPr>
                <w:rFonts w:eastAsia="Times New Roman"/>
                <w:sz w:val="22"/>
                <w:szCs w:val="22"/>
              </w:rPr>
              <w:t>PT Elnusa Tbk</w:t>
            </w:r>
          </w:p>
        </w:tc>
        <w:tc>
          <w:tcPr>
            <w:tcW w:w="779" w:type="dxa"/>
            <w:tcBorders>
              <w:top w:val="nil"/>
              <w:left w:val="nil"/>
              <w:bottom w:val="single" w:sz="8" w:space="0" w:color="auto"/>
              <w:right w:val="single" w:sz="8" w:space="0" w:color="auto"/>
            </w:tcBorders>
            <w:shd w:val="clear" w:color="auto" w:fill="auto"/>
            <w:vAlign w:val="center"/>
            <w:hideMark/>
          </w:tcPr>
          <w:p w14:paraId="12CFB76C"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20</w:t>
            </w:r>
          </w:p>
        </w:tc>
        <w:tc>
          <w:tcPr>
            <w:tcW w:w="1778" w:type="dxa"/>
            <w:tcBorders>
              <w:top w:val="nil"/>
              <w:left w:val="nil"/>
              <w:bottom w:val="single" w:sz="8" w:space="0" w:color="auto"/>
              <w:right w:val="single" w:sz="8" w:space="0" w:color="auto"/>
            </w:tcBorders>
            <w:shd w:val="clear" w:color="auto" w:fill="auto"/>
            <w:vAlign w:val="center"/>
            <w:hideMark/>
          </w:tcPr>
          <w:p w14:paraId="45BC72EA"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249082000000</w:t>
            </w:r>
          </w:p>
        </w:tc>
        <w:tc>
          <w:tcPr>
            <w:tcW w:w="1866" w:type="dxa"/>
            <w:tcBorders>
              <w:top w:val="nil"/>
              <w:left w:val="nil"/>
              <w:bottom w:val="single" w:sz="8" w:space="0" w:color="auto"/>
              <w:right w:val="single" w:sz="8" w:space="0" w:color="auto"/>
            </w:tcBorders>
            <w:shd w:val="clear" w:color="auto" w:fill="auto"/>
            <w:vAlign w:val="center"/>
            <w:hideMark/>
          </w:tcPr>
          <w:p w14:paraId="69915C30"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7562822000000</w:t>
            </w:r>
          </w:p>
        </w:tc>
        <w:tc>
          <w:tcPr>
            <w:tcW w:w="1145" w:type="dxa"/>
            <w:tcBorders>
              <w:top w:val="nil"/>
              <w:left w:val="nil"/>
              <w:bottom w:val="single" w:sz="8" w:space="0" w:color="auto"/>
              <w:right w:val="single" w:sz="8" w:space="0" w:color="auto"/>
            </w:tcBorders>
            <w:shd w:val="clear" w:color="auto" w:fill="auto"/>
            <w:vAlign w:val="center"/>
            <w:hideMark/>
          </w:tcPr>
          <w:p w14:paraId="088A8DD5"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466FE98A"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3,29%</w:t>
            </w:r>
          </w:p>
        </w:tc>
      </w:tr>
      <w:tr w:rsidR="00B762D9" w:rsidRPr="006C00F2" w14:paraId="772E42CE"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32505505"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34</w:t>
            </w:r>
          </w:p>
        </w:tc>
        <w:tc>
          <w:tcPr>
            <w:tcW w:w="1353" w:type="dxa"/>
            <w:vMerge/>
            <w:tcBorders>
              <w:top w:val="nil"/>
              <w:left w:val="single" w:sz="8" w:space="0" w:color="auto"/>
              <w:bottom w:val="single" w:sz="8" w:space="0" w:color="000000"/>
              <w:right w:val="single" w:sz="8" w:space="0" w:color="auto"/>
            </w:tcBorders>
            <w:vAlign w:val="center"/>
            <w:hideMark/>
          </w:tcPr>
          <w:p w14:paraId="4EDA7ABB" w14:textId="77777777" w:rsidR="00B762D9" w:rsidRPr="006C00F2" w:rsidRDefault="00B762D9" w:rsidP="007C6554">
            <w:pPr>
              <w:spacing w:after="0" w:line="240" w:lineRule="auto"/>
              <w:rPr>
                <w:rFonts w:eastAsia="Times New Roman"/>
                <w:sz w:val="22"/>
                <w:szCs w:val="22"/>
              </w:rPr>
            </w:pPr>
          </w:p>
        </w:tc>
        <w:tc>
          <w:tcPr>
            <w:tcW w:w="779" w:type="dxa"/>
            <w:tcBorders>
              <w:top w:val="nil"/>
              <w:left w:val="nil"/>
              <w:bottom w:val="single" w:sz="8" w:space="0" w:color="auto"/>
              <w:right w:val="single" w:sz="8" w:space="0" w:color="auto"/>
            </w:tcBorders>
            <w:shd w:val="clear" w:color="auto" w:fill="auto"/>
            <w:vAlign w:val="center"/>
            <w:hideMark/>
          </w:tcPr>
          <w:p w14:paraId="2EA33093"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21</w:t>
            </w:r>
          </w:p>
        </w:tc>
        <w:tc>
          <w:tcPr>
            <w:tcW w:w="1778" w:type="dxa"/>
            <w:tcBorders>
              <w:top w:val="nil"/>
              <w:left w:val="nil"/>
              <w:bottom w:val="single" w:sz="8" w:space="0" w:color="auto"/>
              <w:right w:val="single" w:sz="8" w:space="0" w:color="auto"/>
            </w:tcBorders>
            <w:shd w:val="clear" w:color="auto" w:fill="auto"/>
            <w:vAlign w:val="center"/>
            <w:hideMark/>
          </w:tcPr>
          <w:p w14:paraId="458B4CAC"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108740000000</w:t>
            </w:r>
          </w:p>
        </w:tc>
        <w:tc>
          <w:tcPr>
            <w:tcW w:w="1866" w:type="dxa"/>
            <w:tcBorders>
              <w:top w:val="nil"/>
              <w:left w:val="nil"/>
              <w:bottom w:val="single" w:sz="8" w:space="0" w:color="auto"/>
              <w:right w:val="single" w:sz="8" w:space="0" w:color="auto"/>
            </w:tcBorders>
            <w:shd w:val="clear" w:color="auto" w:fill="auto"/>
            <w:vAlign w:val="center"/>
            <w:hideMark/>
          </w:tcPr>
          <w:p w14:paraId="0C093116"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7234857000000</w:t>
            </w:r>
          </w:p>
        </w:tc>
        <w:tc>
          <w:tcPr>
            <w:tcW w:w="1145" w:type="dxa"/>
            <w:tcBorders>
              <w:top w:val="nil"/>
              <w:left w:val="nil"/>
              <w:bottom w:val="single" w:sz="8" w:space="0" w:color="auto"/>
              <w:right w:val="single" w:sz="8" w:space="0" w:color="auto"/>
            </w:tcBorders>
            <w:shd w:val="clear" w:color="auto" w:fill="auto"/>
            <w:vAlign w:val="center"/>
            <w:hideMark/>
          </w:tcPr>
          <w:p w14:paraId="57ACE139"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1E492572"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1,50%</w:t>
            </w:r>
          </w:p>
        </w:tc>
      </w:tr>
      <w:tr w:rsidR="00B762D9" w:rsidRPr="006C00F2" w14:paraId="6D7D1EE9"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44C5C21C"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35</w:t>
            </w:r>
          </w:p>
        </w:tc>
        <w:tc>
          <w:tcPr>
            <w:tcW w:w="1353" w:type="dxa"/>
            <w:vMerge/>
            <w:tcBorders>
              <w:top w:val="nil"/>
              <w:left w:val="single" w:sz="8" w:space="0" w:color="auto"/>
              <w:bottom w:val="single" w:sz="8" w:space="0" w:color="000000"/>
              <w:right w:val="single" w:sz="8" w:space="0" w:color="auto"/>
            </w:tcBorders>
            <w:vAlign w:val="center"/>
            <w:hideMark/>
          </w:tcPr>
          <w:p w14:paraId="71B48DF3" w14:textId="77777777" w:rsidR="00B762D9" w:rsidRPr="006C00F2" w:rsidRDefault="00B762D9" w:rsidP="007C6554">
            <w:pPr>
              <w:spacing w:after="0" w:line="240" w:lineRule="auto"/>
              <w:rPr>
                <w:rFonts w:eastAsia="Times New Roman"/>
                <w:sz w:val="22"/>
                <w:szCs w:val="22"/>
              </w:rPr>
            </w:pPr>
          </w:p>
        </w:tc>
        <w:tc>
          <w:tcPr>
            <w:tcW w:w="779" w:type="dxa"/>
            <w:tcBorders>
              <w:top w:val="nil"/>
              <w:left w:val="nil"/>
              <w:bottom w:val="single" w:sz="8" w:space="0" w:color="auto"/>
              <w:right w:val="single" w:sz="8" w:space="0" w:color="auto"/>
            </w:tcBorders>
            <w:shd w:val="clear" w:color="auto" w:fill="auto"/>
            <w:vAlign w:val="center"/>
            <w:hideMark/>
          </w:tcPr>
          <w:p w14:paraId="36B6A50E"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22</w:t>
            </w:r>
          </w:p>
        </w:tc>
        <w:tc>
          <w:tcPr>
            <w:tcW w:w="1778" w:type="dxa"/>
            <w:tcBorders>
              <w:top w:val="nil"/>
              <w:left w:val="nil"/>
              <w:bottom w:val="single" w:sz="8" w:space="0" w:color="auto"/>
              <w:right w:val="single" w:sz="8" w:space="0" w:color="auto"/>
            </w:tcBorders>
            <w:shd w:val="clear" w:color="auto" w:fill="auto"/>
            <w:vAlign w:val="center"/>
            <w:hideMark/>
          </w:tcPr>
          <w:p w14:paraId="17E6D4A4"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378065000000</w:t>
            </w:r>
          </w:p>
        </w:tc>
        <w:tc>
          <w:tcPr>
            <w:tcW w:w="1866" w:type="dxa"/>
            <w:tcBorders>
              <w:top w:val="nil"/>
              <w:left w:val="nil"/>
              <w:bottom w:val="single" w:sz="8" w:space="0" w:color="auto"/>
              <w:right w:val="single" w:sz="8" w:space="0" w:color="auto"/>
            </w:tcBorders>
            <w:shd w:val="clear" w:color="auto" w:fill="auto"/>
            <w:vAlign w:val="center"/>
            <w:hideMark/>
          </w:tcPr>
          <w:p w14:paraId="0D786728"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8836089000000</w:t>
            </w:r>
          </w:p>
        </w:tc>
        <w:tc>
          <w:tcPr>
            <w:tcW w:w="1145" w:type="dxa"/>
            <w:tcBorders>
              <w:top w:val="nil"/>
              <w:left w:val="nil"/>
              <w:bottom w:val="single" w:sz="8" w:space="0" w:color="auto"/>
              <w:right w:val="single" w:sz="8" w:space="0" w:color="auto"/>
            </w:tcBorders>
            <w:shd w:val="clear" w:color="auto" w:fill="auto"/>
            <w:vAlign w:val="center"/>
            <w:hideMark/>
          </w:tcPr>
          <w:p w14:paraId="5F1A1942"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0747EDDE"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4,28%</w:t>
            </w:r>
          </w:p>
        </w:tc>
      </w:tr>
      <w:tr w:rsidR="00B762D9" w:rsidRPr="006C00F2" w14:paraId="659A7790"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7417B27F"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36</w:t>
            </w:r>
          </w:p>
        </w:tc>
        <w:tc>
          <w:tcPr>
            <w:tcW w:w="1353" w:type="dxa"/>
            <w:vMerge/>
            <w:tcBorders>
              <w:top w:val="nil"/>
              <w:left w:val="single" w:sz="8" w:space="0" w:color="auto"/>
              <w:bottom w:val="single" w:sz="8" w:space="0" w:color="000000"/>
              <w:right w:val="single" w:sz="8" w:space="0" w:color="auto"/>
            </w:tcBorders>
            <w:vAlign w:val="center"/>
            <w:hideMark/>
          </w:tcPr>
          <w:p w14:paraId="4C27BB08" w14:textId="77777777" w:rsidR="00B762D9" w:rsidRPr="006C00F2" w:rsidRDefault="00B762D9" w:rsidP="007C6554">
            <w:pPr>
              <w:spacing w:after="0" w:line="240" w:lineRule="auto"/>
              <w:rPr>
                <w:rFonts w:eastAsia="Times New Roman"/>
                <w:sz w:val="22"/>
                <w:szCs w:val="22"/>
              </w:rPr>
            </w:pPr>
          </w:p>
        </w:tc>
        <w:tc>
          <w:tcPr>
            <w:tcW w:w="779" w:type="dxa"/>
            <w:tcBorders>
              <w:top w:val="nil"/>
              <w:left w:val="nil"/>
              <w:bottom w:val="single" w:sz="8" w:space="0" w:color="auto"/>
              <w:right w:val="single" w:sz="8" w:space="0" w:color="auto"/>
            </w:tcBorders>
            <w:shd w:val="clear" w:color="auto" w:fill="auto"/>
            <w:vAlign w:val="center"/>
            <w:hideMark/>
          </w:tcPr>
          <w:p w14:paraId="2B3EF65A"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23</w:t>
            </w:r>
          </w:p>
        </w:tc>
        <w:tc>
          <w:tcPr>
            <w:tcW w:w="1778" w:type="dxa"/>
            <w:tcBorders>
              <w:top w:val="nil"/>
              <w:left w:val="nil"/>
              <w:bottom w:val="single" w:sz="8" w:space="0" w:color="auto"/>
              <w:right w:val="single" w:sz="8" w:space="0" w:color="auto"/>
            </w:tcBorders>
            <w:shd w:val="clear" w:color="auto" w:fill="auto"/>
            <w:vAlign w:val="center"/>
            <w:hideMark/>
          </w:tcPr>
          <w:p w14:paraId="297DA95F"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503129000000</w:t>
            </w:r>
          </w:p>
        </w:tc>
        <w:tc>
          <w:tcPr>
            <w:tcW w:w="1866" w:type="dxa"/>
            <w:tcBorders>
              <w:top w:val="nil"/>
              <w:left w:val="nil"/>
              <w:bottom w:val="single" w:sz="8" w:space="0" w:color="auto"/>
              <w:right w:val="single" w:sz="8" w:space="0" w:color="auto"/>
            </w:tcBorders>
            <w:shd w:val="clear" w:color="auto" w:fill="auto"/>
            <w:vAlign w:val="center"/>
            <w:hideMark/>
          </w:tcPr>
          <w:p w14:paraId="54D770B6"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9601482000000</w:t>
            </w:r>
          </w:p>
        </w:tc>
        <w:tc>
          <w:tcPr>
            <w:tcW w:w="1145" w:type="dxa"/>
            <w:tcBorders>
              <w:top w:val="nil"/>
              <w:left w:val="nil"/>
              <w:bottom w:val="single" w:sz="8" w:space="0" w:color="auto"/>
              <w:right w:val="single" w:sz="8" w:space="0" w:color="auto"/>
            </w:tcBorders>
            <w:shd w:val="clear" w:color="auto" w:fill="auto"/>
            <w:vAlign w:val="center"/>
            <w:hideMark/>
          </w:tcPr>
          <w:p w14:paraId="680BCFBB"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282D1C11"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5,24%</w:t>
            </w:r>
          </w:p>
        </w:tc>
      </w:tr>
      <w:tr w:rsidR="00B762D9" w:rsidRPr="006C00F2" w14:paraId="66BF1A4F"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71E9C2C6"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37</w:t>
            </w:r>
          </w:p>
        </w:tc>
        <w:tc>
          <w:tcPr>
            <w:tcW w:w="1353" w:type="dxa"/>
            <w:vMerge w:val="restart"/>
            <w:tcBorders>
              <w:top w:val="nil"/>
              <w:left w:val="single" w:sz="8" w:space="0" w:color="auto"/>
              <w:bottom w:val="single" w:sz="8" w:space="0" w:color="000000"/>
              <w:right w:val="single" w:sz="8" w:space="0" w:color="auto"/>
            </w:tcBorders>
            <w:shd w:val="clear" w:color="auto" w:fill="auto"/>
            <w:vAlign w:val="center"/>
            <w:hideMark/>
          </w:tcPr>
          <w:p w14:paraId="2FE2229D" w14:textId="77777777" w:rsidR="00B762D9" w:rsidRPr="006C00F2" w:rsidRDefault="00B762D9" w:rsidP="007C6554">
            <w:pPr>
              <w:spacing w:after="0" w:line="240" w:lineRule="auto"/>
              <w:rPr>
                <w:rFonts w:eastAsia="Times New Roman"/>
                <w:sz w:val="22"/>
                <w:szCs w:val="22"/>
              </w:rPr>
            </w:pPr>
            <w:r w:rsidRPr="006C00F2">
              <w:rPr>
                <w:rFonts w:eastAsia="Times New Roman"/>
                <w:sz w:val="22"/>
                <w:szCs w:val="22"/>
              </w:rPr>
              <w:t>PT Wijaya Karya Persero Tbk</w:t>
            </w:r>
          </w:p>
        </w:tc>
        <w:tc>
          <w:tcPr>
            <w:tcW w:w="779" w:type="dxa"/>
            <w:tcBorders>
              <w:top w:val="nil"/>
              <w:left w:val="nil"/>
              <w:bottom w:val="single" w:sz="8" w:space="0" w:color="auto"/>
              <w:right w:val="single" w:sz="8" w:space="0" w:color="auto"/>
            </w:tcBorders>
            <w:shd w:val="clear" w:color="auto" w:fill="auto"/>
            <w:vAlign w:val="center"/>
            <w:hideMark/>
          </w:tcPr>
          <w:p w14:paraId="11569E1B"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20</w:t>
            </w:r>
          </w:p>
        </w:tc>
        <w:tc>
          <w:tcPr>
            <w:tcW w:w="1778" w:type="dxa"/>
            <w:tcBorders>
              <w:top w:val="nil"/>
              <w:left w:val="nil"/>
              <w:bottom w:val="single" w:sz="8" w:space="0" w:color="auto"/>
              <w:right w:val="single" w:sz="8" w:space="0" w:color="auto"/>
            </w:tcBorders>
            <w:shd w:val="clear" w:color="auto" w:fill="auto"/>
            <w:vAlign w:val="center"/>
            <w:hideMark/>
          </w:tcPr>
          <w:p w14:paraId="42FC26B5" w14:textId="77777777" w:rsidR="00B762D9" w:rsidRPr="006C00F2" w:rsidRDefault="00B762D9" w:rsidP="007C6554">
            <w:pPr>
              <w:spacing w:after="0" w:line="240" w:lineRule="auto"/>
              <w:jc w:val="right"/>
              <w:rPr>
                <w:rFonts w:ascii="Calibri" w:eastAsia="Times New Roman" w:hAnsi="Calibri" w:cs="Calibri"/>
                <w:sz w:val="22"/>
                <w:szCs w:val="22"/>
              </w:rPr>
            </w:pPr>
            <w:hyperlink r:id="rId32" w:history="1">
              <w:r w:rsidRPr="006C00F2">
                <w:rPr>
                  <w:rFonts w:ascii="Calibri" w:eastAsia="Times New Roman" w:hAnsi="Calibri" w:cs="Calibri"/>
                  <w:sz w:val="22"/>
                  <w:szCs w:val="22"/>
                </w:rPr>
                <w:t>185766178000</w:t>
              </w:r>
            </w:hyperlink>
          </w:p>
        </w:tc>
        <w:tc>
          <w:tcPr>
            <w:tcW w:w="1866" w:type="dxa"/>
            <w:tcBorders>
              <w:top w:val="nil"/>
              <w:left w:val="nil"/>
              <w:bottom w:val="single" w:sz="8" w:space="0" w:color="auto"/>
              <w:right w:val="single" w:sz="8" w:space="0" w:color="auto"/>
            </w:tcBorders>
            <w:shd w:val="clear" w:color="auto" w:fill="auto"/>
            <w:vAlign w:val="center"/>
            <w:hideMark/>
          </w:tcPr>
          <w:p w14:paraId="5E65D0BC" w14:textId="77777777" w:rsidR="00B762D9" w:rsidRPr="006C00F2" w:rsidRDefault="00B762D9" w:rsidP="007C6554">
            <w:pPr>
              <w:spacing w:after="0" w:line="240" w:lineRule="auto"/>
              <w:jc w:val="right"/>
              <w:rPr>
                <w:rFonts w:ascii="Calibri" w:eastAsia="Times New Roman" w:hAnsi="Calibri" w:cs="Calibri"/>
                <w:sz w:val="22"/>
                <w:szCs w:val="22"/>
              </w:rPr>
            </w:pPr>
            <w:hyperlink r:id="rId33" w:history="1">
              <w:r w:rsidRPr="006C00F2">
                <w:rPr>
                  <w:rFonts w:ascii="Calibri" w:eastAsia="Times New Roman" w:hAnsi="Calibri" w:cs="Calibri"/>
                  <w:sz w:val="22"/>
                  <w:szCs w:val="22"/>
                </w:rPr>
                <w:t>8109185213000</w:t>
              </w:r>
            </w:hyperlink>
          </w:p>
        </w:tc>
        <w:tc>
          <w:tcPr>
            <w:tcW w:w="1145" w:type="dxa"/>
            <w:tcBorders>
              <w:top w:val="nil"/>
              <w:left w:val="nil"/>
              <w:bottom w:val="single" w:sz="8" w:space="0" w:color="auto"/>
              <w:right w:val="single" w:sz="8" w:space="0" w:color="auto"/>
            </w:tcBorders>
            <w:shd w:val="clear" w:color="auto" w:fill="auto"/>
            <w:vAlign w:val="center"/>
            <w:hideMark/>
          </w:tcPr>
          <w:p w14:paraId="0305941E"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080FF1E2"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2,29%</w:t>
            </w:r>
          </w:p>
        </w:tc>
      </w:tr>
      <w:tr w:rsidR="00B762D9" w:rsidRPr="006C00F2" w14:paraId="0B1156E6"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4C6123CD"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38</w:t>
            </w:r>
          </w:p>
        </w:tc>
        <w:tc>
          <w:tcPr>
            <w:tcW w:w="1353" w:type="dxa"/>
            <w:vMerge/>
            <w:tcBorders>
              <w:top w:val="nil"/>
              <w:left w:val="single" w:sz="8" w:space="0" w:color="auto"/>
              <w:bottom w:val="single" w:sz="8" w:space="0" w:color="000000"/>
              <w:right w:val="single" w:sz="8" w:space="0" w:color="auto"/>
            </w:tcBorders>
            <w:vAlign w:val="center"/>
            <w:hideMark/>
          </w:tcPr>
          <w:p w14:paraId="45A75B98" w14:textId="77777777" w:rsidR="00B762D9" w:rsidRPr="006C00F2" w:rsidRDefault="00B762D9" w:rsidP="007C6554">
            <w:pPr>
              <w:spacing w:after="0" w:line="240" w:lineRule="auto"/>
              <w:rPr>
                <w:rFonts w:eastAsia="Times New Roman"/>
                <w:sz w:val="22"/>
                <w:szCs w:val="22"/>
              </w:rPr>
            </w:pPr>
          </w:p>
        </w:tc>
        <w:tc>
          <w:tcPr>
            <w:tcW w:w="779" w:type="dxa"/>
            <w:tcBorders>
              <w:top w:val="nil"/>
              <w:left w:val="nil"/>
              <w:bottom w:val="single" w:sz="8" w:space="0" w:color="auto"/>
              <w:right w:val="single" w:sz="8" w:space="0" w:color="auto"/>
            </w:tcBorders>
            <w:shd w:val="clear" w:color="auto" w:fill="auto"/>
            <w:vAlign w:val="center"/>
            <w:hideMark/>
          </w:tcPr>
          <w:p w14:paraId="4071B42E"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21</w:t>
            </w:r>
          </w:p>
        </w:tc>
        <w:tc>
          <w:tcPr>
            <w:tcW w:w="1778" w:type="dxa"/>
            <w:tcBorders>
              <w:top w:val="nil"/>
              <w:left w:val="nil"/>
              <w:bottom w:val="single" w:sz="8" w:space="0" w:color="auto"/>
              <w:right w:val="single" w:sz="8" w:space="0" w:color="auto"/>
            </w:tcBorders>
            <w:shd w:val="clear" w:color="auto" w:fill="auto"/>
            <w:vAlign w:val="center"/>
            <w:hideMark/>
          </w:tcPr>
          <w:p w14:paraId="651A1A02" w14:textId="77777777" w:rsidR="00B762D9" w:rsidRPr="006C00F2" w:rsidRDefault="00B762D9" w:rsidP="007C6554">
            <w:pPr>
              <w:spacing w:after="0" w:line="240" w:lineRule="auto"/>
              <w:jc w:val="right"/>
              <w:rPr>
                <w:rFonts w:ascii="Calibri" w:eastAsia="Times New Roman" w:hAnsi="Calibri" w:cs="Calibri"/>
                <w:sz w:val="22"/>
                <w:szCs w:val="22"/>
              </w:rPr>
            </w:pPr>
            <w:hyperlink r:id="rId34" w:history="1">
              <w:r w:rsidRPr="006C00F2">
                <w:rPr>
                  <w:rFonts w:ascii="Calibri" w:eastAsia="Times New Roman" w:hAnsi="Calibri" w:cs="Calibri"/>
                  <w:sz w:val="22"/>
                  <w:szCs w:val="22"/>
                </w:rPr>
                <w:t>117666931000</w:t>
              </w:r>
            </w:hyperlink>
          </w:p>
        </w:tc>
        <w:tc>
          <w:tcPr>
            <w:tcW w:w="1866" w:type="dxa"/>
            <w:tcBorders>
              <w:top w:val="nil"/>
              <w:left w:val="nil"/>
              <w:bottom w:val="single" w:sz="8" w:space="0" w:color="auto"/>
              <w:right w:val="single" w:sz="8" w:space="0" w:color="auto"/>
            </w:tcBorders>
            <w:shd w:val="clear" w:color="auto" w:fill="auto"/>
            <w:vAlign w:val="center"/>
            <w:hideMark/>
          </w:tcPr>
          <w:p w14:paraId="35649BA3"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6938579434000</w:t>
            </w:r>
          </w:p>
        </w:tc>
        <w:tc>
          <w:tcPr>
            <w:tcW w:w="1145" w:type="dxa"/>
            <w:tcBorders>
              <w:top w:val="nil"/>
              <w:left w:val="nil"/>
              <w:bottom w:val="single" w:sz="8" w:space="0" w:color="auto"/>
              <w:right w:val="single" w:sz="8" w:space="0" w:color="auto"/>
            </w:tcBorders>
            <w:shd w:val="clear" w:color="auto" w:fill="auto"/>
            <w:vAlign w:val="center"/>
            <w:hideMark/>
          </w:tcPr>
          <w:p w14:paraId="6FB39F0B"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58E9593D"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1,70%</w:t>
            </w:r>
          </w:p>
        </w:tc>
      </w:tr>
      <w:tr w:rsidR="00B762D9" w:rsidRPr="006C00F2" w14:paraId="4FD984DB"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333F71F3"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39</w:t>
            </w:r>
          </w:p>
        </w:tc>
        <w:tc>
          <w:tcPr>
            <w:tcW w:w="1353" w:type="dxa"/>
            <w:vMerge/>
            <w:tcBorders>
              <w:top w:val="nil"/>
              <w:left w:val="single" w:sz="8" w:space="0" w:color="auto"/>
              <w:bottom w:val="single" w:sz="8" w:space="0" w:color="000000"/>
              <w:right w:val="single" w:sz="8" w:space="0" w:color="auto"/>
            </w:tcBorders>
            <w:vAlign w:val="center"/>
            <w:hideMark/>
          </w:tcPr>
          <w:p w14:paraId="24033A31" w14:textId="77777777" w:rsidR="00B762D9" w:rsidRPr="006C00F2" w:rsidRDefault="00B762D9" w:rsidP="007C6554">
            <w:pPr>
              <w:spacing w:after="0" w:line="240" w:lineRule="auto"/>
              <w:rPr>
                <w:rFonts w:eastAsia="Times New Roman"/>
                <w:sz w:val="22"/>
                <w:szCs w:val="22"/>
              </w:rPr>
            </w:pPr>
          </w:p>
        </w:tc>
        <w:tc>
          <w:tcPr>
            <w:tcW w:w="779" w:type="dxa"/>
            <w:tcBorders>
              <w:top w:val="nil"/>
              <w:left w:val="nil"/>
              <w:bottom w:val="single" w:sz="8" w:space="0" w:color="auto"/>
              <w:right w:val="single" w:sz="8" w:space="0" w:color="auto"/>
            </w:tcBorders>
            <w:shd w:val="clear" w:color="auto" w:fill="auto"/>
            <w:vAlign w:val="center"/>
            <w:hideMark/>
          </w:tcPr>
          <w:p w14:paraId="2ADC2525"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22</w:t>
            </w:r>
          </w:p>
        </w:tc>
        <w:tc>
          <w:tcPr>
            <w:tcW w:w="1778" w:type="dxa"/>
            <w:tcBorders>
              <w:top w:val="nil"/>
              <w:left w:val="nil"/>
              <w:bottom w:val="single" w:sz="8" w:space="0" w:color="auto"/>
              <w:right w:val="single" w:sz="8" w:space="0" w:color="auto"/>
            </w:tcBorders>
            <w:shd w:val="clear" w:color="auto" w:fill="auto"/>
            <w:vAlign w:val="center"/>
            <w:hideMark/>
          </w:tcPr>
          <w:p w14:paraId="5A89D0E2" w14:textId="77777777" w:rsidR="00B762D9" w:rsidRPr="006C00F2" w:rsidRDefault="00B762D9" w:rsidP="007C6554">
            <w:pPr>
              <w:spacing w:after="0" w:line="240" w:lineRule="auto"/>
              <w:jc w:val="right"/>
              <w:rPr>
                <w:rFonts w:ascii="Calibri" w:eastAsia="Times New Roman" w:hAnsi="Calibri" w:cs="Calibri"/>
                <w:sz w:val="22"/>
                <w:szCs w:val="22"/>
              </w:rPr>
            </w:pPr>
            <w:hyperlink r:id="rId35" w:history="1">
              <w:r w:rsidRPr="006C00F2">
                <w:rPr>
                  <w:rFonts w:ascii="Calibri" w:eastAsia="Times New Roman" w:hAnsi="Calibri" w:cs="Calibri"/>
                  <w:sz w:val="22"/>
                  <w:szCs w:val="22"/>
                </w:rPr>
                <w:t>859596186000</w:t>
              </w:r>
            </w:hyperlink>
          </w:p>
        </w:tc>
        <w:tc>
          <w:tcPr>
            <w:tcW w:w="1866" w:type="dxa"/>
            <w:tcBorders>
              <w:top w:val="nil"/>
              <w:left w:val="nil"/>
              <w:bottom w:val="single" w:sz="8" w:space="0" w:color="auto"/>
              <w:right w:val="single" w:sz="8" w:space="0" w:color="auto"/>
            </w:tcBorders>
            <w:shd w:val="clear" w:color="auto" w:fill="auto"/>
            <w:vAlign w:val="center"/>
            <w:hideMark/>
          </w:tcPr>
          <w:p w14:paraId="741F6323"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75069604222000</w:t>
            </w:r>
          </w:p>
        </w:tc>
        <w:tc>
          <w:tcPr>
            <w:tcW w:w="1145" w:type="dxa"/>
            <w:tcBorders>
              <w:top w:val="nil"/>
              <w:left w:val="nil"/>
              <w:bottom w:val="single" w:sz="8" w:space="0" w:color="auto"/>
              <w:right w:val="single" w:sz="8" w:space="0" w:color="auto"/>
            </w:tcBorders>
            <w:shd w:val="clear" w:color="auto" w:fill="auto"/>
            <w:vAlign w:val="center"/>
            <w:hideMark/>
          </w:tcPr>
          <w:p w14:paraId="732B2B46"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5A281C7B"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1,15%</w:t>
            </w:r>
          </w:p>
        </w:tc>
      </w:tr>
      <w:tr w:rsidR="00B762D9" w:rsidRPr="006C00F2" w14:paraId="1BCFCCA0"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66CAAE28"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lastRenderedPageBreak/>
              <w:t>40</w:t>
            </w:r>
          </w:p>
        </w:tc>
        <w:tc>
          <w:tcPr>
            <w:tcW w:w="1353" w:type="dxa"/>
            <w:vMerge/>
            <w:tcBorders>
              <w:top w:val="nil"/>
              <w:left w:val="single" w:sz="8" w:space="0" w:color="auto"/>
              <w:bottom w:val="single" w:sz="8" w:space="0" w:color="000000"/>
              <w:right w:val="single" w:sz="8" w:space="0" w:color="auto"/>
            </w:tcBorders>
            <w:vAlign w:val="center"/>
            <w:hideMark/>
          </w:tcPr>
          <w:p w14:paraId="08882441" w14:textId="77777777" w:rsidR="00B762D9" w:rsidRPr="006C00F2" w:rsidRDefault="00B762D9" w:rsidP="007C6554">
            <w:pPr>
              <w:spacing w:after="0" w:line="240" w:lineRule="auto"/>
              <w:rPr>
                <w:rFonts w:eastAsia="Times New Roman"/>
                <w:sz w:val="22"/>
                <w:szCs w:val="22"/>
              </w:rPr>
            </w:pPr>
          </w:p>
        </w:tc>
        <w:tc>
          <w:tcPr>
            <w:tcW w:w="779" w:type="dxa"/>
            <w:tcBorders>
              <w:top w:val="nil"/>
              <w:left w:val="nil"/>
              <w:bottom w:val="single" w:sz="8" w:space="0" w:color="auto"/>
              <w:right w:val="single" w:sz="8" w:space="0" w:color="auto"/>
            </w:tcBorders>
            <w:shd w:val="clear" w:color="auto" w:fill="auto"/>
            <w:vAlign w:val="center"/>
            <w:hideMark/>
          </w:tcPr>
          <w:p w14:paraId="69E37E6B"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23</w:t>
            </w:r>
          </w:p>
        </w:tc>
        <w:tc>
          <w:tcPr>
            <w:tcW w:w="1778" w:type="dxa"/>
            <w:tcBorders>
              <w:top w:val="nil"/>
              <w:left w:val="nil"/>
              <w:bottom w:val="single" w:sz="8" w:space="0" w:color="auto"/>
              <w:right w:val="single" w:sz="8" w:space="0" w:color="auto"/>
            </w:tcBorders>
            <w:shd w:val="clear" w:color="auto" w:fill="auto"/>
            <w:vAlign w:val="center"/>
            <w:hideMark/>
          </w:tcPr>
          <w:p w14:paraId="5775C089" w14:textId="77777777" w:rsidR="00B762D9" w:rsidRPr="006C00F2" w:rsidRDefault="00B762D9" w:rsidP="007C6554">
            <w:pPr>
              <w:spacing w:after="0" w:line="240" w:lineRule="auto"/>
              <w:jc w:val="right"/>
              <w:rPr>
                <w:rFonts w:ascii="Calibri" w:eastAsia="Times New Roman" w:hAnsi="Calibri" w:cs="Calibri"/>
                <w:sz w:val="22"/>
                <w:szCs w:val="22"/>
              </w:rPr>
            </w:pPr>
            <w:hyperlink r:id="rId36" w:history="1">
              <w:r w:rsidRPr="006C00F2">
                <w:rPr>
                  <w:rFonts w:ascii="Calibri" w:eastAsia="Times New Roman" w:hAnsi="Calibri" w:cs="Calibri"/>
                  <w:sz w:val="22"/>
                  <w:szCs w:val="22"/>
                </w:rPr>
                <w:t>7128264152000</w:t>
              </w:r>
            </w:hyperlink>
          </w:p>
        </w:tc>
        <w:tc>
          <w:tcPr>
            <w:tcW w:w="1866" w:type="dxa"/>
            <w:tcBorders>
              <w:top w:val="nil"/>
              <w:left w:val="nil"/>
              <w:bottom w:val="single" w:sz="8" w:space="0" w:color="auto"/>
              <w:right w:val="single" w:sz="8" w:space="0" w:color="auto"/>
            </w:tcBorders>
            <w:shd w:val="clear" w:color="auto" w:fill="auto"/>
            <w:vAlign w:val="center"/>
            <w:hideMark/>
          </w:tcPr>
          <w:p w14:paraId="5B6836A9"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65981235888000</w:t>
            </w:r>
          </w:p>
        </w:tc>
        <w:tc>
          <w:tcPr>
            <w:tcW w:w="1145" w:type="dxa"/>
            <w:tcBorders>
              <w:top w:val="nil"/>
              <w:left w:val="nil"/>
              <w:bottom w:val="single" w:sz="8" w:space="0" w:color="auto"/>
              <w:right w:val="single" w:sz="8" w:space="0" w:color="auto"/>
            </w:tcBorders>
            <w:shd w:val="clear" w:color="auto" w:fill="auto"/>
            <w:vAlign w:val="center"/>
            <w:hideMark/>
          </w:tcPr>
          <w:p w14:paraId="4805EB01"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261557A3"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10,80%</w:t>
            </w:r>
          </w:p>
        </w:tc>
      </w:tr>
    </w:tbl>
    <w:p w14:paraId="0DE9E9C0" w14:textId="77777777" w:rsidR="00B762D9" w:rsidRPr="00C06519" w:rsidRDefault="00B762D9" w:rsidP="00B762D9">
      <w:pPr>
        <w:spacing w:after="0" w:line="240" w:lineRule="auto"/>
      </w:pPr>
      <w:r w:rsidRPr="008E0988">
        <w:t>Hasil</w:t>
      </w:r>
      <w:r>
        <w:t xml:space="preserve"> Perhitungan Variabel Kinerja Perusahaan</w:t>
      </w:r>
      <w:bookmarkStart w:id="44" w:name="_Toc170758975"/>
      <w:bookmarkEnd w:id="43"/>
    </w:p>
    <w:p w14:paraId="61B91322" w14:textId="77777777" w:rsidR="00B762D9" w:rsidRDefault="00B762D9" w:rsidP="00B762D9">
      <w:pPr>
        <w:pStyle w:val="Caption"/>
        <w:spacing w:after="0"/>
        <w:rPr>
          <w:i w:val="0"/>
          <w:color w:val="auto"/>
          <w:sz w:val="24"/>
          <w:szCs w:val="24"/>
        </w:rPr>
      </w:pPr>
      <w:bookmarkStart w:id="45" w:name="_Toc170759147"/>
      <w:r w:rsidRPr="008E0988">
        <w:rPr>
          <w:i w:val="0"/>
          <w:color w:val="auto"/>
          <w:sz w:val="24"/>
          <w:szCs w:val="24"/>
        </w:rPr>
        <w:t xml:space="preserve">Lampiran </w:t>
      </w:r>
      <w:r w:rsidRPr="008E0988">
        <w:rPr>
          <w:i w:val="0"/>
          <w:color w:val="auto"/>
          <w:sz w:val="24"/>
          <w:szCs w:val="24"/>
        </w:rPr>
        <w:fldChar w:fldCharType="begin"/>
      </w:r>
      <w:r w:rsidRPr="008E0988">
        <w:rPr>
          <w:i w:val="0"/>
          <w:color w:val="auto"/>
          <w:sz w:val="24"/>
          <w:szCs w:val="24"/>
        </w:rPr>
        <w:instrText xml:space="preserve"> SEQ Lampiran \* ARABIC </w:instrText>
      </w:r>
      <w:r w:rsidRPr="008E0988">
        <w:rPr>
          <w:i w:val="0"/>
          <w:color w:val="auto"/>
          <w:sz w:val="24"/>
          <w:szCs w:val="24"/>
        </w:rPr>
        <w:fldChar w:fldCharType="separate"/>
      </w:r>
      <w:r>
        <w:rPr>
          <w:i w:val="0"/>
          <w:noProof/>
          <w:color w:val="auto"/>
          <w:sz w:val="24"/>
          <w:szCs w:val="24"/>
        </w:rPr>
        <w:t>2</w:t>
      </w:r>
      <w:bookmarkEnd w:id="45"/>
      <w:r w:rsidRPr="008E0988">
        <w:rPr>
          <w:i w:val="0"/>
          <w:color w:val="auto"/>
          <w:sz w:val="24"/>
          <w:szCs w:val="24"/>
        </w:rPr>
        <w:fldChar w:fldCharType="end"/>
      </w:r>
      <w:r>
        <w:rPr>
          <w:i w:val="0"/>
          <w:color w:val="auto"/>
          <w:sz w:val="24"/>
          <w:szCs w:val="24"/>
        </w:rPr>
        <w:tab/>
      </w:r>
      <w:r>
        <w:rPr>
          <w:i w:val="0"/>
          <w:color w:val="auto"/>
          <w:sz w:val="24"/>
          <w:szCs w:val="24"/>
        </w:rPr>
        <w:tab/>
      </w:r>
    </w:p>
    <w:p w14:paraId="141FFBE3" w14:textId="77777777" w:rsidR="00B762D9" w:rsidRDefault="00B762D9" w:rsidP="00B762D9">
      <w:pPr>
        <w:pStyle w:val="Caption"/>
        <w:spacing w:after="0"/>
        <w:rPr>
          <w:i w:val="0"/>
          <w:color w:val="auto"/>
          <w:sz w:val="24"/>
          <w:szCs w:val="24"/>
        </w:rPr>
      </w:pPr>
      <w:r w:rsidRPr="008E0988">
        <w:rPr>
          <w:i w:val="0"/>
          <w:color w:val="auto"/>
          <w:sz w:val="24"/>
          <w:szCs w:val="24"/>
        </w:rPr>
        <w:t xml:space="preserve">Hasil Perhitungan Variabel Rasio </w:t>
      </w:r>
      <w:r w:rsidRPr="006C3817">
        <w:rPr>
          <w:color w:val="auto"/>
          <w:sz w:val="24"/>
          <w:szCs w:val="24"/>
        </w:rPr>
        <w:t>Leverage</w:t>
      </w:r>
      <w:bookmarkEnd w:id="44"/>
    </w:p>
    <w:tbl>
      <w:tblPr>
        <w:tblW w:w="8120" w:type="dxa"/>
        <w:tblInd w:w="-5" w:type="dxa"/>
        <w:tblLook w:val="04A0" w:firstRow="1" w:lastRow="0" w:firstColumn="1" w:lastColumn="0" w:noHBand="0" w:noVBand="1"/>
      </w:tblPr>
      <w:tblGrid>
        <w:gridCol w:w="540"/>
        <w:gridCol w:w="1797"/>
        <w:gridCol w:w="779"/>
        <w:gridCol w:w="1468"/>
        <w:gridCol w:w="1367"/>
        <w:gridCol w:w="1145"/>
        <w:gridCol w:w="1024"/>
      </w:tblGrid>
      <w:tr w:rsidR="00B762D9" w:rsidRPr="008E0988" w14:paraId="766050A2" w14:textId="77777777" w:rsidTr="007C6554">
        <w:trPr>
          <w:trHeight w:val="458"/>
        </w:trPr>
        <w:tc>
          <w:tcPr>
            <w:tcW w:w="5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0EE299" w14:textId="77777777" w:rsidR="00B762D9" w:rsidRPr="008E0988" w:rsidRDefault="00B762D9" w:rsidP="007C6554">
            <w:pPr>
              <w:spacing w:after="0" w:line="240" w:lineRule="auto"/>
              <w:jc w:val="center"/>
              <w:rPr>
                <w:rFonts w:eastAsia="Times New Roman"/>
                <w:sz w:val="22"/>
                <w:szCs w:val="22"/>
              </w:rPr>
            </w:pPr>
            <w:r w:rsidRPr="008E0988">
              <w:rPr>
                <w:rFonts w:eastAsia="Times New Roman"/>
                <w:sz w:val="22"/>
                <w:szCs w:val="22"/>
              </w:rPr>
              <w:t> </w:t>
            </w:r>
            <w:r>
              <w:rPr>
                <w:rFonts w:eastAsia="Times New Roman"/>
                <w:sz w:val="22"/>
                <w:szCs w:val="22"/>
              </w:rPr>
              <w:t>No</w:t>
            </w:r>
          </w:p>
        </w:tc>
        <w:tc>
          <w:tcPr>
            <w:tcW w:w="18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17C4BA" w14:textId="77777777" w:rsidR="00B762D9" w:rsidRPr="008E0988" w:rsidRDefault="00B762D9" w:rsidP="007C6554">
            <w:pPr>
              <w:spacing w:after="0" w:line="240" w:lineRule="auto"/>
              <w:jc w:val="center"/>
              <w:rPr>
                <w:rFonts w:eastAsia="Times New Roman"/>
                <w:sz w:val="22"/>
                <w:szCs w:val="22"/>
              </w:rPr>
            </w:pPr>
            <w:r w:rsidRPr="008E0988">
              <w:rPr>
                <w:rFonts w:eastAsia="Times New Roman"/>
                <w:sz w:val="22"/>
                <w:szCs w:val="22"/>
              </w:rPr>
              <w:t>Perusahaan</w:t>
            </w:r>
          </w:p>
        </w:tc>
        <w:tc>
          <w:tcPr>
            <w:tcW w:w="7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E2CF70" w14:textId="77777777" w:rsidR="00B762D9" w:rsidRPr="008E0988" w:rsidRDefault="00B762D9" w:rsidP="007C6554">
            <w:pPr>
              <w:spacing w:after="0" w:line="240" w:lineRule="auto"/>
              <w:rPr>
                <w:rFonts w:eastAsia="Times New Roman"/>
                <w:sz w:val="22"/>
                <w:szCs w:val="22"/>
              </w:rPr>
            </w:pPr>
            <w:r w:rsidRPr="008E0988">
              <w:rPr>
                <w:rFonts w:eastAsia="Times New Roman"/>
                <w:sz w:val="22"/>
                <w:szCs w:val="22"/>
              </w:rPr>
              <w:t>Tahun</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3CDA8C" w14:textId="77777777" w:rsidR="00B762D9" w:rsidRPr="008E0988" w:rsidRDefault="00B762D9" w:rsidP="007C6554">
            <w:pPr>
              <w:spacing w:after="0" w:line="240" w:lineRule="auto"/>
              <w:rPr>
                <w:rFonts w:eastAsia="Times New Roman"/>
                <w:sz w:val="22"/>
                <w:szCs w:val="22"/>
              </w:rPr>
            </w:pPr>
            <w:r w:rsidRPr="008E0988">
              <w:rPr>
                <w:rFonts w:eastAsia="Times New Roman"/>
                <w:sz w:val="22"/>
                <w:szCs w:val="22"/>
              </w:rPr>
              <w:t>Total hutang</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99050C" w14:textId="77777777" w:rsidR="00B762D9" w:rsidRPr="008E0988" w:rsidRDefault="00B762D9" w:rsidP="007C6554">
            <w:pPr>
              <w:spacing w:after="0" w:line="240" w:lineRule="auto"/>
              <w:rPr>
                <w:rFonts w:eastAsia="Times New Roman"/>
                <w:sz w:val="22"/>
                <w:szCs w:val="22"/>
              </w:rPr>
            </w:pPr>
            <w:r w:rsidRPr="008E0988">
              <w:rPr>
                <w:rFonts w:eastAsia="Times New Roman"/>
                <w:sz w:val="22"/>
                <w:szCs w:val="22"/>
              </w:rPr>
              <w:t>Total ekuitas</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63958C" w14:textId="77777777" w:rsidR="00B762D9" w:rsidRPr="008E0988" w:rsidRDefault="00B762D9" w:rsidP="007C6554">
            <w:pPr>
              <w:spacing w:after="0" w:line="240" w:lineRule="auto"/>
              <w:rPr>
                <w:rFonts w:eastAsia="Times New Roman"/>
                <w:sz w:val="22"/>
                <w:szCs w:val="22"/>
              </w:rPr>
            </w:pPr>
            <w:r w:rsidRPr="008E0988">
              <w:rPr>
                <w:rFonts w:eastAsia="Times New Roman"/>
                <w:sz w:val="22"/>
                <w:szCs w:val="22"/>
              </w:rPr>
              <w:t>Presentase</w:t>
            </w:r>
          </w:p>
        </w:tc>
        <w:tc>
          <w:tcPr>
            <w:tcW w:w="9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6CDCD3" w14:textId="77777777" w:rsidR="00B762D9" w:rsidRPr="008E0988" w:rsidRDefault="00B762D9" w:rsidP="007C6554">
            <w:pPr>
              <w:spacing w:after="0" w:line="240" w:lineRule="auto"/>
              <w:rPr>
                <w:rFonts w:ascii="Calibri" w:eastAsia="Times New Roman" w:hAnsi="Calibri" w:cs="Calibri"/>
                <w:sz w:val="22"/>
                <w:szCs w:val="22"/>
              </w:rPr>
            </w:pPr>
            <w:r w:rsidRPr="006C3817">
              <w:rPr>
                <w:rFonts w:ascii="Calibri" w:eastAsia="Times New Roman" w:hAnsi="Calibri" w:cs="Calibri"/>
                <w:i/>
                <w:sz w:val="22"/>
                <w:szCs w:val="22"/>
              </w:rPr>
              <w:t>Leverage</w:t>
            </w:r>
          </w:p>
        </w:tc>
      </w:tr>
      <w:tr w:rsidR="00B762D9" w:rsidRPr="008E0988" w14:paraId="11B16B2A" w14:textId="77777777" w:rsidTr="007C6554">
        <w:trPr>
          <w:trHeight w:val="458"/>
        </w:trPr>
        <w:tc>
          <w:tcPr>
            <w:tcW w:w="527" w:type="dxa"/>
            <w:vMerge/>
            <w:tcBorders>
              <w:top w:val="single" w:sz="4" w:space="0" w:color="auto"/>
              <w:left w:val="single" w:sz="4" w:space="0" w:color="auto"/>
              <w:bottom w:val="single" w:sz="4" w:space="0" w:color="auto"/>
              <w:right w:val="single" w:sz="4" w:space="0" w:color="auto"/>
            </w:tcBorders>
            <w:vAlign w:val="center"/>
            <w:hideMark/>
          </w:tcPr>
          <w:p w14:paraId="68025817" w14:textId="77777777" w:rsidR="00B762D9" w:rsidRPr="008E0988" w:rsidRDefault="00B762D9" w:rsidP="007C6554">
            <w:pPr>
              <w:spacing w:after="0" w:line="240" w:lineRule="auto"/>
              <w:rPr>
                <w:rFonts w:eastAsia="Times New Roman"/>
                <w:sz w:val="22"/>
                <w:szCs w:val="22"/>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14:paraId="3CFA6803" w14:textId="77777777" w:rsidR="00B762D9" w:rsidRPr="008E0988" w:rsidRDefault="00B762D9" w:rsidP="007C6554">
            <w:pPr>
              <w:spacing w:after="0" w:line="240" w:lineRule="auto"/>
              <w:rPr>
                <w:rFonts w:eastAsia="Times New Roman"/>
                <w:sz w:val="22"/>
                <w:szCs w:val="22"/>
              </w:rPr>
            </w:pPr>
          </w:p>
        </w:tc>
        <w:tc>
          <w:tcPr>
            <w:tcW w:w="761" w:type="dxa"/>
            <w:vMerge/>
            <w:tcBorders>
              <w:top w:val="single" w:sz="4" w:space="0" w:color="auto"/>
              <w:left w:val="single" w:sz="4" w:space="0" w:color="auto"/>
              <w:bottom w:val="single" w:sz="4" w:space="0" w:color="auto"/>
              <w:right w:val="single" w:sz="4" w:space="0" w:color="auto"/>
            </w:tcBorders>
            <w:vAlign w:val="center"/>
            <w:hideMark/>
          </w:tcPr>
          <w:p w14:paraId="6D750604" w14:textId="77777777" w:rsidR="00B762D9" w:rsidRPr="008E0988" w:rsidRDefault="00B762D9" w:rsidP="007C6554">
            <w:pPr>
              <w:spacing w:after="0" w:line="240" w:lineRule="auto"/>
              <w:rPr>
                <w:rFonts w:eastAsia="Times New Roman"/>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3D74B9DE" w14:textId="77777777" w:rsidR="00B762D9" w:rsidRPr="008E0988" w:rsidRDefault="00B762D9" w:rsidP="007C6554">
            <w:pPr>
              <w:spacing w:after="0" w:line="240" w:lineRule="auto"/>
              <w:rPr>
                <w:rFonts w:eastAsia="Times New Roman"/>
                <w:sz w:val="22"/>
                <w:szCs w:val="22"/>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420B6193" w14:textId="77777777" w:rsidR="00B762D9" w:rsidRPr="008E0988" w:rsidRDefault="00B762D9" w:rsidP="007C6554">
            <w:pPr>
              <w:spacing w:after="0" w:line="240" w:lineRule="auto"/>
              <w:rPr>
                <w:rFonts w:eastAsia="Times New Roman"/>
                <w:sz w:val="22"/>
                <w:szCs w:val="22"/>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49AB1BC5" w14:textId="77777777" w:rsidR="00B762D9" w:rsidRPr="008E0988" w:rsidRDefault="00B762D9" w:rsidP="007C6554">
            <w:pPr>
              <w:spacing w:after="0" w:line="240" w:lineRule="auto"/>
              <w:rPr>
                <w:rFonts w:eastAsia="Times New Roman"/>
                <w:sz w:val="22"/>
                <w:szCs w:val="22"/>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14:paraId="44552677" w14:textId="77777777" w:rsidR="00B762D9" w:rsidRPr="008E0988" w:rsidRDefault="00B762D9" w:rsidP="007C6554">
            <w:pPr>
              <w:spacing w:after="0" w:line="240" w:lineRule="auto"/>
              <w:rPr>
                <w:rFonts w:ascii="Calibri" w:eastAsia="Times New Roman" w:hAnsi="Calibri" w:cs="Calibri"/>
                <w:sz w:val="22"/>
                <w:szCs w:val="22"/>
              </w:rPr>
            </w:pPr>
          </w:p>
        </w:tc>
      </w:tr>
      <w:tr w:rsidR="00B762D9" w:rsidRPr="008E0988" w14:paraId="4159EA95"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5E68EC1E"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w:t>
            </w:r>
          </w:p>
        </w:tc>
        <w:tc>
          <w:tcPr>
            <w:tcW w:w="1863" w:type="dxa"/>
            <w:vMerge w:val="restart"/>
            <w:tcBorders>
              <w:top w:val="nil"/>
              <w:left w:val="single" w:sz="4" w:space="0" w:color="auto"/>
              <w:bottom w:val="single" w:sz="4" w:space="0" w:color="auto"/>
              <w:right w:val="single" w:sz="4" w:space="0" w:color="auto"/>
            </w:tcBorders>
            <w:shd w:val="clear" w:color="auto" w:fill="auto"/>
            <w:vAlign w:val="center"/>
            <w:hideMark/>
          </w:tcPr>
          <w:p w14:paraId="7A372E23" w14:textId="77777777" w:rsidR="00B762D9" w:rsidRPr="008E0988" w:rsidRDefault="00B762D9" w:rsidP="007C6554">
            <w:pPr>
              <w:spacing w:after="0" w:line="240" w:lineRule="auto"/>
              <w:jc w:val="center"/>
              <w:rPr>
                <w:rFonts w:eastAsia="Times New Roman"/>
                <w:sz w:val="22"/>
                <w:szCs w:val="22"/>
              </w:rPr>
            </w:pPr>
            <w:r w:rsidRPr="008E0988">
              <w:rPr>
                <w:rFonts w:eastAsia="Times New Roman"/>
                <w:sz w:val="22"/>
                <w:szCs w:val="22"/>
              </w:rPr>
              <w:t>PT Indosat Tbk</w:t>
            </w:r>
          </w:p>
        </w:tc>
        <w:tc>
          <w:tcPr>
            <w:tcW w:w="761" w:type="dxa"/>
            <w:tcBorders>
              <w:top w:val="nil"/>
              <w:left w:val="nil"/>
              <w:bottom w:val="single" w:sz="4" w:space="0" w:color="auto"/>
              <w:right w:val="single" w:sz="4" w:space="0" w:color="auto"/>
            </w:tcBorders>
            <w:shd w:val="clear" w:color="auto" w:fill="auto"/>
            <w:vAlign w:val="center"/>
            <w:hideMark/>
          </w:tcPr>
          <w:p w14:paraId="31F1DC7E"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20</w:t>
            </w:r>
          </w:p>
        </w:tc>
        <w:tc>
          <w:tcPr>
            <w:tcW w:w="1476" w:type="dxa"/>
            <w:tcBorders>
              <w:top w:val="nil"/>
              <w:left w:val="nil"/>
              <w:bottom w:val="single" w:sz="4" w:space="0" w:color="auto"/>
              <w:right w:val="single" w:sz="4" w:space="0" w:color="auto"/>
            </w:tcBorders>
            <w:shd w:val="clear" w:color="auto" w:fill="auto"/>
            <w:vAlign w:val="center"/>
            <w:hideMark/>
          </w:tcPr>
          <w:p w14:paraId="26A49748"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4,98653E+13</w:t>
            </w:r>
          </w:p>
        </w:tc>
        <w:tc>
          <w:tcPr>
            <w:tcW w:w="1377" w:type="dxa"/>
            <w:tcBorders>
              <w:top w:val="nil"/>
              <w:left w:val="nil"/>
              <w:bottom w:val="single" w:sz="4" w:space="0" w:color="auto"/>
              <w:right w:val="single" w:sz="4" w:space="0" w:color="auto"/>
            </w:tcBorders>
            <w:shd w:val="clear" w:color="auto" w:fill="auto"/>
            <w:vAlign w:val="center"/>
            <w:hideMark/>
          </w:tcPr>
          <w:p w14:paraId="134C5FE7"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1,1870E+13</w:t>
            </w:r>
          </w:p>
        </w:tc>
        <w:tc>
          <w:tcPr>
            <w:tcW w:w="1118" w:type="dxa"/>
            <w:tcBorders>
              <w:top w:val="nil"/>
              <w:left w:val="nil"/>
              <w:bottom w:val="single" w:sz="4" w:space="0" w:color="auto"/>
              <w:right w:val="single" w:sz="4" w:space="0" w:color="auto"/>
            </w:tcBorders>
            <w:shd w:val="clear" w:color="auto" w:fill="auto"/>
            <w:vAlign w:val="center"/>
            <w:hideMark/>
          </w:tcPr>
          <w:p w14:paraId="7407E3FA"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6DC1DD76"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420,08%</w:t>
            </w:r>
          </w:p>
        </w:tc>
      </w:tr>
      <w:tr w:rsidR="00B762D9" w:rsidRPr="008E0988" w14:paraId="0D8FE86E" w14:textId="77777777" w:rsidTr="007C6554">
        <w:trPr>
          <w:trHeight w:val="263"/>
        </w:trPr>
        <w:tc>
          <w:tcPr>
            <w:tcW w:w="527" w:type="dxa"/>
            <w:tcBorders>
              <w:top w:val="single" w:sz="4" w:space="0" w:color="auto"/>
              <w:left w:val="single" w:sz="4" w:space="0" w:color="auto"/>
              <w:bottom w:val="single" w:sz="4" w:space="0" w:color="auto"/>
              <w:right w:val="single" w:sz="4" w:space="0" w:color="auto"/>
            </w:tcBorders>
            <w:vAlign w:val="center"/>
            <w:hideMark/>
          </w:tcPr>
          <w:p w14:paraId="31893391" w14:textId="77777777" w:rsidR="00B762D9" w:rsidRPr="008E0988" w:rsidRDefault="00B762D9" w:rsidP="007C6554">
            <w:pPr>
              <w:spacing w:after="0" w:line="240" w:lineRule="auto"/>
              <w:rPr>
                <w:rFonts w:eastAsia="Times New Roman"/>
                <w:sz w:val="22"/>
                <w:szCs w:val="22"/>
              </w:rPr>
            </w:pPr>
            <w:r>
              <w:rPr>
                <w:rFonts w:eastAsia="Times New Roman"/>
                <w:sz w:val="22"/>
                <w:szCs w:val="22"/>
              </w:rPr>
              <w:t>2</w:t>
            </w:r>
          </w:p>
        </w:tc>
        <w:tc>
          <w:tcPr>
            <w:tcW w:w="1863" w:type="dxa"/>
            <w:vMerge/>
            <w:tcBorders>
              <w:top w:val="nil"/>
              <w:left w:val="single" w:sz="4" w:space="0" w:color="auto"/>
              <w:bottom w:val="single" w:sz="4" w:space="0" w:color="auto"/>
              <w:right w:val="single" w:sz="4" w:space="0" w:color="auto"/>
            </w:tcBorders>
            <w:vAlign w:val="center"/>
            <w:hideMark/>
          </w:tcPr>
          <w:p w14:paraId="778C088E" w14:textId="77777777" w:rsidR="00B762D9" w:rsidRPr="008E0988" w:rsidRDefault="00B762D9" w:rsidP="007C6554">
            <w:pPr>
              <w:spacing w:after="0" w:line="240" w:lineRule="auto"/>
              <w:rPr>
                <w:rFonts w:eastAsia="Times New Roman"/>
                <w:sz w:val="22"/>
                <w:szCs w:val="22"/>
              </w:rPr>
            </w:pPr>
          </w:p>
        </w:tc>
        <w:tc>
          <w:tcPr>
            <w:tcW w:w="761" w:type="dxa"/>
            <w:tcBorders>
              <w:top w:val="nil"/>
              <w:left w:val="nil"/>
              <w:bottom w:val="single" w:sz="4" w:space="0" w:color="auto"/>
              <w:right w:val="single" w:sz="4" w:space="0" w:color="auto"/>
            </w:tcBorders>
            <w:shd w:val="clear" w:color="auto" w:fill="auto"/>
            <w:vAlign w:val="center"/>
            <w:hideMark/>
          </w:tcPr>
          <w:p w14:paraId="52312958"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21</w:t>
            </w:r>
          </w:p>
        </w:tc>
        <w:tc>
          <w:tcPr>
            <w:tcW w:w="1476" w:type="dxa"/>
            <w:tcBorders>
              <w:top w:val="nil"/>
              <w:left w:val="nil"/>
              <w:bottom w:val="single" w:sz="4" w:space="0" w:color="auto"/>
              <w:right w:val="single" w:sz="4" w:space="0" w:color="auto"/>
            </w:tcBorders>
            <w:shd w:val="clear" w:color="auto" w:fill="auto"/>
            <w:vAlign w:val="center"/>
            <w:hideMark/>
          </w:tcPr>
          <w:p w14:paraId="430BF540"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5,42167E+13</w:t>
            </w:r>
          </w:p>
        </w:tc>
        <w:tc>
          <w:tcPr>
            <w:tcW w:w="1377" w:type="dxa"/>
            <w:tcBorders>
              <w:top w:val="nil"/>
              <w:left w:val="nil"/>
              <w:bottom w:val="single" w:sz="4" w:space="0" w:color="auto"/>
              <w:right w:val="single" w:sz="4" w:space="0" w:color="auto"/>
            </w:tcBorders>
            <w:shd w:val="clear" w:color="auto" w:fill="auto"/>
            <w:vAlign w:val="center"/>
            <w:hideMark/>
          </w:tcPr>
          <w:p w14:paraId="3CCC81C0"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9,1805E+12</w:t>
            </w:r>
          </w:p>
        </w:tc>
        <w:tc>
          <w:tcPr>
            <w:tcW w:w="1118" w:type="dxa"/>
            <w:tcBorders>
              <w:top w:val="nil"/>
              <w:left w:val="nil"/>
              <w:bottom w:val="single" w:sz="4" w:space="0" w:color="auto"/>
              <w:right w:val="single" w:sz="4" w:space="0" w:color="auto"/>
            </w:tcBorders>
            <w:shd w:val="clear" w:color="auto" w:fill="auto"/>
            <w:vAlign w:val="center"/>
            <w:hideMark/>
          </w:tcPr>
          <w:p w14:paraId="0C9A7300"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1C3A8F15"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590,57%</w:t>
            </w:r>
          </w:p>
        </w:tc>
      </w:tr>
      <w:tr w:rsidR="00B762D9" w:rsidRPr="008E0988" w14:paraId="7D3F4FFC"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64D48898"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3</w:t>
            </w:r>
          </w:p>
        </w:tc>
        <w:tc>
          <w:tcPr>
            <w:tcW w:w="1863" w:type="dxa"/>
            <w:vMerge/>
            <w:tcBorders>
              <w:top w:val="nil"/>
              <w:left w:val="single" w:sz="4" w:space="0" w:color="auto"/>
              <w:bottom w:val="single" w:sz="4" w:space="0" w:color="auto"/>
              <w:right w:val="single" w:sz="4" w:space="0" w:color="auto"/>
            </w:tcBorders>
            <w:vAlign w:val="center"/>
            <w:hideMark/>
          </w:tcPr>
          <w:p w14:paraId="488917BE" w14:textId="77777777" w:rsidR="00B762D9" w:rsidRPr="008E0988" w:rsidRDefault="00B762D9" w:rsidP="007C6554">
            <w:pPr>
              <w:spacing w:after="0" w:line="240" w:lineRule="auto"/>
              <w:rPr>
                <w:rFonts w:eastAsia="Times New Roman"/>
                <w:sz w:val="22"/>
                <w:szCs w:val="22"/>
              </w:rPr>
            </w:pPr>
          </w:p>
        </w:tc>
        <w:tc>
          <w:tcPr>
            <w:tcW w:w="761" w:type="dxa"/>
            <w:tcBorders>
              <w:top w:val="nil"/>
              <w:left w:val="nil"/>
              <w:bottom w:val="single" w:sz="4" w:space="0" w:color="auto"/>
              <w:right w:val="single" w:sz="4" w:space="0" w:color="auto"/>
            </w:tcBorders>
            <w:shd w:val="clear" w:color="auto" w:fill="auto"/>
            <w:vAlign w:val="center"/>
            <w:hideMark/>
          </w:tcPr>
          <w:p w14:paraId="4E60BCC6"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22</w:t>
            </w:r>
          </w:p>
        </w:tc>
        <w:tc>
          <w:tcPr>
            <w:tcW w:w="1476" w:type="dxa"/>
            <w:tcBorders>
              <w:top w:val="nil"/>
              <w:left w:val="nil"/>
              <w:bottom w:val="single" w:sz="4" w:space="0" w:color="auto"/>
              <w:right w:val="single" w:sz="4" w:space="0" w:color="auto"/>
            </w:tcBorders>
            <w:shd w:val="clear" w:color="auto" w:fill="auto"/>
            <w:vAlign w:val="center"/>
            <w:hideMark/>
          </w:tcPr>
          <w:p w14:paraId="7036CF38"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8,53144E+13</w:t>
            </w:r>
          </w:p>
        </w:tc>
        <w:tc>
          <w:tcPr>
            <w:tcW w:w="1377" w:type="dxa"/>
            <w:tcBorders>
              <w:top w:val="nil"/>
              <w:left w:val="nil"/>
              <w:bottom w:val="single" w:sz="4" w:space="0" w:color="auto"/>
              <w:right w:val="single" w:sz="4" w:space="0" w:color="auto"/>
            </w:tcBorders>
            <w:shd w:val="clear" w:color="auto" w:fill="auto"/>
            <w:vAlign w:val="center"/>
            <w:hideMark/>
          </w:tcPr>
          <w:p w14:paraId="01B888A4"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2,8343E+13</w:t>
            </w:r>
          </w:p>
        </w:tc>
        <w:tc>
          <w:tcPr>
            <w:tcW w:w="1118" w:type="dxa"/>
            <w:tcBorders>
              <w:top w:val="nil"/>
              <w:left w:val="nil"/>
              <w:bottom w:val="single" w:sz="4" w:space="0" w:color="auto"/>
              <w:right w:val="single" w:sz="4" w:space="0" w:color="auto"/>
            </w:tcBorders>
            <w:shd w:val="clear" w:color="auto" w:fill="auto"/>
            <w:vAlign w:val="center"/>
            <w:hideMark/>
          </w:tcPr>
          <w:p w14:paraId="1F5EA145"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0C5D958F"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301,01%</w:t>
            </w:r>
          </w:p>
        </w:tc>
      </w:tr>
      <w:tr w:rsidR="00B762D9" w:rsidRPr="008E0988" w14:paraId="4D9F07C7" w14:textId="77777777" w:rsidTr="007C6554">
        <w:trPr>
          <w:trHeight w:val="263"/>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00EC69DE"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4</w:t>
            </w:r>
          </w:p>
        </w:tc>
        <w:tc>
          <w:tcPr>
            <w:tcW w:w="1863" w:type="dxa"/>
            <w:vMerge/>
            <w:tcBorders>
              <w:top w:val="nil"/>
              <w:left w:val="single" w:sz="4" w:space="0" w:color="auto"/>
              <w:bottom w:val="single" w:sz="4" w:space="0" w:color="auto"/>
              <w:right w:val="single" w:sz="4" w:space="0" w:color="auto"/>
            </w:tcBorders>
            <w:vAlign w:val="center"/>
            <w:hideMark/>
          </w:tcPr>
          <w:p w14:paraId="08A60BBF" w14:textId="77777777" w:rsidR="00B762D9" w:rsidRPr="008E0988" w:rsidRDefault="00B762D9" w:rsidP="007C6554">
            <w:pPr>
              <w:spacing w:after="0" w:line="240" w:lineRule="auto"/>
              <w:rPr>
                <w:rFonts w:eastAsia="Times New Roman"/>
                <w:sz w:val="22"/>
                <w:szCs w:val="22"/>
              </w:rPr>
            </w:pPr>
          </w:p>
        </w:tc>
        <w:tc>
          <w:tcPr>
            <w:tcW w:w="761" w:type="dxa"/>
            <w:tcBorders>
              <w:top w:val="nil"/>
              <w:left w:val="nil"/>
              <w:bottom w:val="single" w:sz="4" w:space="0" w:color="auto"/>
              <w:right w:val="single" w:sz="4" w:space="0" w:color="auto"/>
            </w:tcBorders>
            <w:shd w:val="clear" w:color="auto" w:fill="auto"/>
            <w:vAlign w:val="center"/>
            <w:hideMark/>
          </w:tcPr>
          <w:p w14:paraId="651D444D"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23</w:t>
            </w:r>
          </w:p>
        </w:tc>
        <w:tc>
          <w:tcPr>
            <w:tcW w:w="1476" w:type="dxa"/>
            <w:tcBorders>
              <w:top w:val="nil"/>
              <w:left w:val="nil"/>
              <w:bottom w:val="single" w:sz="4" w:space="0" w:color="auto"/>
              <w:right w:val="single" w:sz="4" w:space="0" w:color="auto"/>
            </w:tcBorders>
            <w:shd w:val="clear" w:color="auto" w:fill="auto"/>
            <w:vAlign w:val="center"/>
            <w:hideMark/>
          </w:tcPr>
          <w:p w14:paraId="2ED21FDE"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8,10135E+13</w:t>
            </w:r>
          </w:p>
        </w:tc>
        <w:tc>
          <w:tcPr>
            <w:tcW w:w="1377" w:type="dxa"/>
            <w:tcBorders>
              <w:top w:val="nil"/>
              <w:left w:val="nil"/>
              <w:bottom w:val="single" w:sz="4" w:space="0" w:color="auto"/>
              <w:right w:val="single" w:sz="4" w:space="0" w:color="auto"/>
            </w:tcBorders>
            <w:shd w:val="clear" w:color="auto" w:fill="auto"/>
            <w:vAlign w:val="center"/>
            <w:hideMark/>
          </w:tcPr>
          <w:p w14:paraId="4E1D5A5E"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3,0746E+13</w:t>
            </w:r>
          </w:p>
        </w:tc>
        <w:tc>
          <w:tcPr>
            <w:tcW w:w="1118" w:type="dxa"/>
            <w:tcBorders>
              <w:top w:val="nil"/>
              <w:left w:val="nil"/>
              <w:bottom w:val="single" w:sz="4" w:space="0" w:color="auto"/>
              <w:right w:val="single" w:sz="4" w:space="0" w:color="auto"/>
            </w:tcBorders>
            <w:shd w:val="clear" w:color="auto" w:fill="auto"/>
            <w:vAlign w:val="center"/>
            <w:hideMark/>
          </w:tcPr>
          <w:p w14:paraId="5720B65E"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1D011568"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263,49%</w:t>
            </w:r>
          </w:p>
        </w:tc>
      </w:tr>
      <w:tr w:rsidR="00B762D9" w:rsidRPr="008E0988" w14:paraId="428F7447"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68FA44B1"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5</w:t>
            </w:r>
          </w:p>
        </w:tc>
        <w:tc>
          <w:tcPr>
            <w:tcW w:w="1863" w:type="dxa"/>
            <w:vMerge w:val="restart"/>
            <w:tcBorders>
              <w:top w:val="nil"/>
              <w:left w:val="single" w:sz="4" w:space="0" w:color="auto"/>
              <w:bottom w:val="single" w:sz="4" w:space="0" w:color="auto"/>
              <w:right w:val="single" w:sz="4" w:space="0" w:color="auto"/>
            </w:tcBorders>
            <w:shd w:val="clear" w:color="auto" w:fill="auto"/>
            <w:vAlign w:val="center"/>
            <w:hideMark/>
          </w:tcPr>
          <w:p w14:paraId="642A2D9D" w14:textId="77777777" w:rsidR="00B762D9" w:rsidRPr="008E0988" w:rsidRDefault="00B762D9" w:rsidP="007C6554">
            <w:pPr>
              <w:spacing w:after="0" w:line="240" w:lineRule="auto"/>
              <w:jc w:val="center"/>
              <w:rPr>
                <w:rFonts w:eastAsia="Times New Roman"/>
                <w:sz w:val="22"/>
                <w:szCs w:val="22"/>
              </w:rPr>
            </w:pPr>
            <w:r w:rsidRPr="008E0988">
              <w:rPr>
                <w:rFonts w:eastAsia="Times New Roman"/>
                <w:sz w:val="22"/>
                <w:szCs w:val="22"/>
              </w:rPr>
              <w:t>PT XL Axiata Tbk</w:t>
            </w:r>
          </w:p>
        </w:tc>
        <w:tc>
          <w:tcPr>
            <w:tcW w:w="761" w:type="dxa"/>
            <w:tcBorders>
              <w:top w:val="nil"/>
              <w:left w:val="nil"/>
              <w:bottom w:val="single" w:sz="4" w:space="0" w:color="auto"/>
              <w:right w:val="single" w:sz="4" w:space="0" w:color="auto"/>
            </w:tcBorders>
            <w:shd w:val="clear" w:color="auto" w:fill="auto"/>
            <w:vAlign w:val="center"/>
            <w:hideMark/>
          </w:tcPr>
          <w:p w14:paraId="4124CEC8"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20</w:t>
            </w:r>
          </w:p>
        </w:tc>
        <w:tc>
          <w:tcPr>
            <w:tcW w:w="1476" w:type="dxa"/>
            <w:tcBorders>
              <w:top w:val="nil"/>
              <w:left w:val="nil"/>
              <w:bottom w:val="single" w:sz="4" w:space="0" w:color="auto"/>
              <w:right w:val="single" w:sz="4" w:space="0" w:color="auto"/>
            </w:tcBorders>
            <w:shd w:val="clear" w:color="auto" w:fill="auto"/>
            <w:vAlign w:val="center"/>
            <w:hideMark/>
          </w:tcPr>
          <w:p w14:paraId="3C1D93F7"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4,86074E+13</w:t>
            </w:r>
          </w:p>
        </w:tc>
        <w:tc>
          <w:tcPr>
            <w:tcW w:w="1377" w:type="dxa"/>
            <w:tcBorders>
              <w:top w:val="nil"/>
              <w:left w:val="nil"/>
              <w:bottom w:val="single" w:sz="4" w:space="0" w:color="auto"/>
              <w:right w:val="single" w:sz="4" w:space="0" w:color="auto"/>
            </w:tcBorders>
            <w:shd w:val="clear" w:color="auto" w:fill="auto"/>
            <w:vAlign w:val="center"/>
            <w:hideMark/>
          </w:tcPr>
          <w:p w14:paraId="55C2453E"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1,9137E+13</w:t>
            </w:r>
          </w:p>
        </w:tc>
        <w:tc>
          <w:tcPr>
            <w:tcW w:w="1118" w:type="dxa"/>
            <w:tcBorders>
              <w:top w:val="nil"/>
              <w:left w:val="nil"/>
              <w:bottom w:val="single" w:sz="4" w:space="0" w:color="auto"/>
              <w:right w:val="single" w:sz="4" w:space="0" w:color="auto"/>
            </w:tcBorders>
            <w:shd w:val="clear" w:color="auto" w:fill="auto"/>
            <w:vAlign w:val="center"/>
            <w:hideMark/>
          </w:tcPr>
          <w:p w14:paraId="18E7458D"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7B63E685"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253,99%</w:t>
            </w:r>
          </w:p>
        </w:tc>
      </w:tr>
      <w:tr w:rsidR="00B762D9" w:rsidRPr="008E0988" w14:paraId="13BA3B3C" w14:textId="77777777" w:rsidTr="007C6554">
        <w:trPr>
          <w:trHeight w:val="263"/>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146C9A4B"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6</w:t>
            </w:r>
          </w:p>
        </w:tc>
        <w:tc>
          <w:tcPr>
            <w:tcW w:w="1863" w:type="dxa"/>
            <w:vMerge/>
            <w:tcBorders>
              <w:top w:val="nil"/>
              <w:left w:val="single" w:sz="4" w:space="0" w:color="auto"/>
              <w:bottom w:val="single" w:sz="4" w:space="0" w:color="auto"/>
              <w:right w:val="single" w:sz="4" w:space="0" w:color="auto"/>
            </w:tcBorders>
            <w:vAlign w:val="center"/>
            <w:hideMark/>
          </w:tcPr>
          <w:p w14:paraId="2567E233" w14:textId="77777777" w:rsidR="00B762D9" w:rsidRPr="008E0988" w:rsidRDefault="00B762D9" w:rsidP="007C6554">
            <w:pPr>
              <w:spacing w:after="0" w:line="240" w:lineRule="auto"/>
              <w:rPr>
                <w:rFonts w:eastAsia="Times New Roman"/>
                <w:sz w:val="22"/>
                <w:szCs w:val="22"/>
              </w:rPr>
            </w:pPr>
          </w:p>
        </w:tc>
        <w:tc>
          <w:tcPr>
            <w:tcW w:w="761" w:type="dxa"/>
            <w:tcBorders>
              <w:top w:val="nil"/>
              <w:left w:val="nil"/>
              <w:bottom w:val="single" w:sz="4" w:space="0" w:color="auto"/>
              <w:right w:val="single" w:sz="4" w:space="0" w:color="auto"/>
            </w:tcBorders>
            <w:shd w:val="clear" w:color="auto" w:fill="auto"/>
            <w:vAlign w:val="center"/>
            <w:hideMark/>
          </w:tcPr>
          <w:p w14:paraId="1D5D85C9"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21</w:t>
            </w:r>
          </w:p>
        </w:tc>
        <w:tc>
          <w:tcPr>
            <w:tcW w:w="1476" w:type="dxa"/>
            <w:tcBorders>
              <w:top w:val="nil"/>
              <w:left w:val="nil"/>
              <w:bottom w:val="single" w:sz="4" w:space="0" w:color="auto"/>
              <w:right w:val="single" w:sz="4" w:space="0" w:color="auto"/>
            </w:tcBorders>
            <w:shd w:val="clear" w:color="auto" w:fill="auto"/>
            <w:vAlign w:val="center"/>
            <w:hideMark/>
          </w:tcPr>
          <w:p w14:paraId="27E23FE5"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5,26645E+13</w:t>
            </w:r>
          </w:p>
        </w:tc>
        <w:tc>
          <w:tcPr>
            <w:tcW w:w="1377" w:type="dxa"/>
            <w:tcBorders>
              <w:top w:val="nil"/>
              <w:left w:val="nil"/>
              <w:bottom w:val="single" w:sz="4" w:space="0" w:color="auto"/>
              <w:right w:val="single" w:sz="4" w:space="0" w:color="auto"/>
            </w:tcBorders>
            <w:shd w:val="clear" w:color="auto" w:fill="auto"/>
            <w:vAlign w:val="center"/>
            <w:hideMark/>
          </w:tcPr>
          <w:p w14:paraId="2DB9FFCC"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2,0089E+13</w:t>
            </w:r>
          </w:p>
        </w:tc>
        <w:tc>
          <w:tcPr>
            <w:tcW w:w="1118" w:type="dxa"/>
            <w:tcBorders>
              <w:top w:val="nil"/>
              <w:left w:val="nil"/>
              <w:bottom w:val="single" w:sz="4" w:space="0" w:color="auto"/>
              <w:right w:val="single" w:sz="4" w:space="0" w:color="auto"/>
            </w:tcBorders>
            <w:shd w:val="clear" w:color="auto" w:fill="auto"/>
            <w:vAlign w:val="center"/>
            <w:hideMark/>
          </w:tcPr>
          <w:p w14:paraId="5396F326"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60FAE1ED"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262,16%</w:t>
            </w:r>
          </w:p>
        </w:tc>
      </w:tr>
      <w:tr w:rsidR="00B762D9" w:rsidRPr="008E0988" w14:paraId="4EA7183A"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6A7F231E"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7</w:t>
            </w:r>
          </w:p>
        </w:tc>
        <w:tc>
          <w:tcPr>
            <w:tcW w:w="1863" w:type="dxa"/>
            <w:vMerge/>
            <w:tcBorders>
              <w:top w:val="nil"/>
              <w:left w:val="single" w:sz="4" w:space="0" w:color="auto"/>
              <w:bottom w:val="single" w:sz="4" w:space="0" w:color="auto"/>
              <w:right w:val="single" w:sz="4" w:space="0" w:color="auto"/>
            </w:tcBorders>
            <w:vAlign w:val="center"/>
            <w:hideMark/>
          </w:tcPr>
          <w:p w14:paraId="2A732A30" w14:textId="77777777" w:rsidR="00B762D9" w:rsidRPr="008E0988" w:rsidRDefault="00B762D9" w:rsidP="007C6554">
            <w:pPr>
              <w:spacing w:after="0" w:line="240" w:lineRule="auto"/>
              <w:rPr>
                <w:rFonts w:eastAsia="Times New Roman"/>
                <w:sz w:val="22"/>
                <w:szCs w:val="22"/>
              </w:rPr>
            </w:pPr>
          </w:p>
        </w:tc>
        <w:tc>
          <w:tcPr>
            <w:tcW w:w="761" w:type="dxa"/>
            <w:tcBorders>
              <w:top w:val="nil"/>
              <w:left w:val="nil"/>
              <w:bottom w:val="single" w:sz="4" w:space="0" w:color="auto"/>
              <w:right w:val="single" w:sz="4" w:space="0" w:color="auto"/>
            </w:tcBorders>
            <w:shd w:val="clear" w:color="auto" w:fill="auto"/>
            <w:vAlign w:val="center"/>
            <w:hideMark/>
          </w:tcPr>
          <w:p w14:paraId="1F2649AF"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22</w:t>
            </w:r>
          </w:p>
        </w:tc>
        <w:tc>
          <w:tcPr>
            <w:tcW w:w="1476" w:type="dxa"/>
            <w:tcBorders>
              <w:top w:val="nil"/>
              <w:left w:val="nil"/>
              <w:bottom w:val="single" w:sz="4" w:space="0" w:color="auto"/>
              <w:right w:val="single" w:sz="4" w:space="0" w:color="auto"/>
            </w:tcBorders>
            <w:shd w:val="clear" w:color="auto" w:fill="auto"/>
            <w:vAlign w:val="center"/>
            <w:hideMark/>
          </w:tcPr>
          <w:p w14:paraId="1AE574AD"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6,16346E+13</w:t>
            </w:r>
          </w:p>
        </w:tc>
        <w:tc>
          <w:tcPr>
            <w:tcW w:w="1377" w:type="dxa"/>
            <w:tcBorders>
              <w:top w:val="nil"/>
              <w:left w:val="nil"/>
              <w:bottom w:val="single" w:sz="4" w:space="0" w:color="auto"/>
              <w:right w:val="single" w:sz="4" w:space="0" w:color="auto"/>
            </w:tcBorders>
            <w:shd w:val="clear" w:color="auto" w:fill="auto"/>
            <w:vAlign w:val="center"/>
            <w:hideMark/>
          </w:tcPr>
          <w:p w14:paraId="6FB9C9DE"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2,5643E+13</w:t>
            </w:r>
          </w:p>
        </w:tc>
        <w:tc>
          <w:tcPr>
            <w:tcW w:w="1118" w:type="dxa"/>
            <w:tcBorders>
              <w:top w:val="nil"/>
              <w:left w:val="nil"/>
              <w:bottom w:val="single" w:sz="4" w:space="0" w:color="auto"/>
              <w:right w:val="single" w:sz="4" w:space="0" w:color="auto"/>
            </w:tcBorders>
            <w:shd w:val="clear" w:color="auto" w:fill="auto"/>
            <w:vAlign w:val="center"/>
            <w:hideMark/>
          </w:tcPr>
          <w:p w14:paraId="45822C41"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2DE894F4"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240,36%</w:t>
            </w:r>
          </w:p>
        </w:tc>
      </w:tr>
      <w:tr w:rsidR="00B762D9" w:rsidRPr="008E0988" w14:paraId="2CA997B8"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7B593CC3"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8</w:t>
            </w:r>
          </w:p>
        </w:tc>
        <w:tc>
          <w:tcPr>
            <w:tcW w:w="1863" w:type="dxa"/>
            <w:vMerge/>
            <w:tcBorders>
              <w:top w:val="nil"/>
              <w:left w:val="single" w:sz="4" w:space="0" w:color="auto"/>
              <w:bottom w:val="single" w:sz="4" w:space="0" w:color="auto"/>
              <w:right w:val="single" w:sz="4" w:space="0" w:color="auto"/>
            </w:tcBorders>
            <w:vAlign w:val="center"/>
            <w:hideMark/>
          </w:tcPr>
          <w:p w14:paraId="297D00EC" w14:textId="77777777" w:rsidR="00B762D9" w:rsidRPr="008E0988" w:rsidRDefault="00B762D9" w:rsidP="007C6554">
            <w:pPr>
              <w:spacing w:after="0" w:line="240" w:lineRule="auto"/>
              <w:rPr>
                <w:rFonts w:eastAsia="Times New Roman"/>
                <w:sz w:val="22"/>
                <w:szCs w:val="22"/>
              </w:rPr>
            </w:pPr>
          </w:p>
        </w:tc>
        <w:tc>
          <w:tcPr>
            <w:tcW w:w="761" w:type="dxa"/>
            <w:tcBorders>
              <w:top w:val="nil"/>
              <w:left w:val="nil"/>
              <w:bottom w:val="single" w:sz="4" w:space="0" w:color="auto"/>
              <w:right w:val="single" w:sz="4" w:space="0" w:color="auto"/>
            </w:tcBorders>
            <w:shd w:val="clear" w:color="auto" w:fill="auto"/>
            <w:vAlign w:val="center"/>
            <w:hideMark/>
          </w:tcPr>
          <w:p w14:paraId="3B992FC8"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23</w:t>
            </w:r>
          </w:p>
        </w:tc>
        <w:tc>
          <w:tcPr>
            <w:tcW w:w="1476" w:type="dxa"/>
            <w:tcBorders>
              <w:top w:val="nil"/>
              <w:left w:val="nil"/>
              <w:bottom w:val="single" w:sz="4" w:space="0" w:color="auto"/>
              <w:right w:val="single" w:sz="4" w:space="0" w:color="auto"/>
            </w:tcBorders>
            <w:shd w:val="clear" w:color="auto" w:fill="auto"/>
            <w:vAlign w:val="center"/>
            <w:hideMark/>
          </w:tcPr>
          <w:p w14:paraId="7ECAE185"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6,11833E+13</w:t>
            </w:r>
          </w:p>
        </w:tc>
        <w:tc>
          <w:tcPr>
            <w:tcW w:w="1377" w:type="dxa"/>
            <w:tcBorders>
              <w:top w:val="nil"/>
              <w:left w:val="nil"/>
              <w:bottom w:val="single" w:sz="4" w:space="0" w:color="auto"/>
              <w:right w:val="single" w:sz="4" w:space="0" w:color="auto"/>
            </w:tcBorders>
            <w:shd w:val="clear" w:color="auto" w:fill="auto"/>
            <w:vAlign w:val="center"/>
            <w:hideMark/>
          </w:tcPr>
          <w:p w14:paraId="483AB1AA"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2,6360E+13</w:t>
            </w:r>
          </w:p>
        </w:tc>
        <w:tc>
          <w:tcPr>
            <w:tcW w:w="1118" w:type="dxa"/>
            <w:tcBorders>
              <w:top w:val="nil"/>
              <w:left w:val="nil"/>
              <w:bottom w:val="single" w:sz="4" w:space="0" w:color="auto"/>
              <w:right w:val="single" w:sz="4" w:space="0" w:color="auto"/>
            </w:tcBorders>
            <w:shd w:val="clear" w:color="auto" w:fill="auto"/>
            <w:vAlign w:val="center"/>
            <w:hideMark/>
          </w:tcPr>
          <w:p w14:paraId="0EBE9476"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40523434"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232,10%</w:t>
            </w:r>
          </w:p>
        </w:tc>
      </w:tr>
      <w:tr w:rsidR="00B762D9" w:rsidRPr="008E0988" w14:paraId="2B0532F2"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012E25BF"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9</w:t>
            </w:r>
          </w:p>
        </w:tc>
        <w:tc>
          <w:tcPr>
            <w:tcW w:w="1863" w:type="dxa"/>
            <w:vMerge w:val="restart"/>
            <w:tcBorders>
              <w:top w:val="nil"/>
              <w:left w:val="single" w:sz="4" w:space="0" w:color="auto"/>
              <w:bottom w:val="single" w:sz="4" w:space="0" w:color="auto"/>
              <w:right w:val="single" w:sz="4" w:space="0" w:color="auto"/>
            </w:tcBorders>
            <w:shd w:val="clear" w:color="auto" w:fill="auto"/>
            <w:vAlign w:val="center"/>
            <w:hideMark/>
          </w:tcPr>
          <w:p w14:paraId="626AB0D4" w14:textId="77777777" w:rsidR="00B762D9" w:rsidRPr="008E0988" w:rsidRDefault="00B762D9" w:rsidP="007C6554">
            <w:pPr>
              <w:spacing w:after="0" w:line="240" w:lineRule="auto"/>
              <w:jc w:val="center"/>
              <w:rPr>
                <w:rFonts w:eastAsia="Times New Roman"/>
                <w:sz w:val="22"/>
                <w:szCs w:val="22"/>
              </w:rPr>
            </w:pPr>
            <w:r w:rsidRPr="008E0988">
              <w:rPr>
                <w:rFonts w:eastAsia="Times New Roman"/>
                <w:sz w:val="22"/>
                <w:szCs w:val="22"/>
              </w:rPr>
              <w:t>PT FKS Food Sejahtera Tbk</w:t>
            </w:r>
          </w:p>
        </w:tc>
        <w:tc>
          <w:tcPr>
            <w:tcW w:w="761" w:type="dxa"/>
            <w:tcBorders>
              <w:top w:val="nil"/>
              <w:left w:val="nil"/>
              <w:bottom w:val="single" w:sz="4" w:space="0" w:color="auto"/>
              <w:right w:val="single" w:sz="4" w:space="0" w:color="auto"/>
            </w:tcBorders>
            <w:shd w:val="clear" w:color="auto" w:fill="auto"/>
            <w:vAlign w:val="center"/>
            <w:hideMark/>
          </w:tcPr>
          <w:p w14:paraId="320EA7CF"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20</w:t>
            </w:r>
          </w:p>
        </w:tc>
        <w:tc>
          <w:tcPr>
            <w:tcW w:w="1476" w:type="dxa"/>
            <w:tcBorders>
              <w:top w:val="nil"/>
              <w:left w:val="nil"/>
              <w:bottom w:val="single" w:sz="4" w:space="0" w:color="auto"/>
              <w:right w:val="single" w:sz="4" w:space="0" w:color="auto"/>
            </w:tcBorders>
            <w:shd w:val="clear" w:color="auto" w:fill="auto"/>
            <w:vAlign w:val="center"/>
            <w:hideMark/>
          </w:tcPr>
          <w:p w14:paraId="774879A0" w14:textId="77777777" w:rsidR="00B762D9" w:rsidRPr="008E0988" w:rsidRDefault="00B762D9" w:rsidP="007C6554">
            <w:pPr>
              <w:spacing w:after="0" w:line="240" w:lineRule="auto"/>
              <w:jc w:val="right"/>
              <w:rPr>
                <w:rFonts w:ascii="Calibri" w:eastAsia="Times New Roman" w:hAnsi="Calibri" w:cs="Calibri"/>
                <w:sz w:val="22"/>
                <w:szCs w:val="22"/>
              </w:rPr>
            </w:pPr>
            <w:hyperlink r:id="rId37" w:history="1">
              <w:r w:rsidRPr="008E0988">
                <w:rPr>
                  <w:rFonts w:ascii="Calibri" w:eastAsia="Times New Roman" w:hAnsi="Calibri" w:cs="Calibri"/>
                  <w:sz w:val="22"/>
                  <w:szCs w:val="22"/>
                </w:rPr>
                <w:t>1,18205E+12</w:t>
              </w:r>
            </w:hyperlink>
          </w:p>
        </w:tc>
        <w:tc>
          <w:tcPr>
            <w:tcW w:w="1377" w:type="dxa"/>
            <w:tcBorders>
              <w:top w:val="nil"/>
              <w:left w:val="nil"/>
              <w:bottom w:val="single" w:sz="4" w:space="0" w:color="auto"/>
              <w:right w:val="single" w:sz="4" w:space="0" w:color="auto"/>
            </w:tcBorders>
            <w:shd w:val="clear" w:color="auto" w:fill="auto"/>
            <w:vAlign w:val="center"/>
            <w:hideMark/>
          </w:tcPr>
          <w:p w14:paraId="326EEFA1"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8,2951E+11</w:t>
            </w:r>
          </w:p>
        </w:tc>
        <w:tc>
          <w:tcPr>
            <w:tcW w:w="1118" w:type="dxa"/>
            <w:tcBorders>
              <w:top w:val="nil"/>
              <w:left w:val="nil"/>
              <w:bottom w:val="single" w:sz="4" w:space="0" w:color="auto"/>
              <w:right w:val="single" w:sz="4" w:space="0" w:color="auto"/>
            </w:tcBorders>
            <w:shd w:val="clear" w:color="auto" w:fill="auto"/>
            <w:vAlign w:val="center"/>
            <w:hideMark/>
          </w:tcPr>
          <w:p w14:paraId="64EBBABE"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42680143"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142,50%</w:t>
            </w:r>
          </w:p>
        </w:tc>
      </w:tr>
      <w:tr w:rsidR="00B762D9" w:rsidRPr="008E0988" w14:paraId="4C7A5028"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01802BF5"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10</w:t>
            </w:r>
          </w:p>
        </w:tc>
        <w:tc>
          <w:tcPr>
            <w:tcW w:w="1863" w:type="dxa"/>
            <w:vMerge/>
            <w:tcBorders>
              <w:top w:val="nil"/>
              <w:left w:val="single" w:sz="4" w:space="0" w:color="auto"/>
              <w:bottom w:val="single" w:sz="4" w:space="0" w:color="auto"/>
              <w:right w:val="single" w:sz="4" w:space="0" w:color="auto"/>
            </w:tcBorders>
            <w:vAlign w:val="center"/>
            <w:hideMark/>
          </w:tcPr>
          <w:p w14:paraId="2D2318C4" w14:textId="77777777" w:rsidR="00B762D9" w:rsidRPr="008E0988" w:rsidRDefault="00B762D9" w:rsidP="007C6554">
            <w:pPr>
              <w:spacing w:after="0" w:line="240" w:lineRule="auto"/>
              <w:rPr>
                <w:rFonts w:eastAsia="Times New Roman"/>
                <w:sz w:val="22"/>
                <w:szCs w:val="22"/>
              </w:rPr>
            </w:pPr>
          </w:p>
        </w:tc>
        <w:tc>
          <w:tcPr>
            <w:tcW w:w="761" w:type="dxa"/>
            <w:tcBorders>
              <w:top w:val="nil"/>
              <w:left w:val="nil"/>
              <w:bottom w:val="single" w:sz="4" w:space="0" w:color="auto"/>
              <w:right w:val="single" w:sz="4" w:space="0" w:color="auto"/>
            </w:tcBorders>
            <w:shd w:val="clear" w:color="auto" w:fill="auto"/>
            <w:vAlign w:val="center"/>
            <w:hideMark/>
          </w:tcPr>
          <w:p w14:paraId="3679EAFA"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21</w:t>
            </w:r>
          </w:p>
        </w:tc>
        <w:tc>
          <w:tcPr>
            <w:tcW w:w="1476" w:type="dxa"/>
            <w:tcBorders>
              <w:top w:val="nil"/>
              <w:left w:val="nil"/>
              <w:bottom w:val="single" w:sz="4" w:space="0" w:color="auto"/>
              <w:right w:val="single" w:sz="4" w:space="0" w:color="auto"/>
            </w:tcBorders>
            <w:shd w:val="clear" w:color="auto" w:fill="auto"/>
            <w:vAlign w:val="center"/>
            <w:hideMark/>
          </w:tcPr>
          <w:p w14:paraId="7E383AA4" w14:textId="77777777" w:rsidR="00B762D9" w:rsidRPr="008E0988" w:rsidRDefault="00B762D9" w:rsidP="007C6554">
            <w:pPr>
              <w:spacing w:after="0" w:line="240" w:lineRule="auto"/>
              <w:jc w:val="right"/>
              <w:rPr>
                <w:rFonts w:ascii="Calibri" w:eastAsia="Times New Roman" w:hAnsi="Calibri" w:cs="Calibri"/>
                <w:sz w:val="22"/>
                <w:szCs w:val="22"/>
              </w:rPr>
            </w:pPr>
            <w:hyperlink r:id="rId38" w:history="1">
              <w:r w:rsidRPr="008E0988">
                <w:rPr>
                  <w:rFonts w:ascii="Calibri" w:eastAsia="Times New Roman" w:hAnsi="Calibri" w:cs="Calibri"/>
                  <w:sz w:val="22"/>
                  <w:szCs w:val="22"/>
                </w:rPr>
                <w:t>9,42744E+11</w:t>
              </w:r>
            </w:hyperlink>
          </w:p>
        </w:tc>
        <w:tc>
          <w:tcPr>
            <w:tcW w:w="1377" w:type="dxa"/>
            <w:tcBorders>
              <w:top w:val="nil"/>
              <w:left w:val="nil"/>
              <w:bottom w:val="single" w:sz="4" w:space="0" w:color="auto"/>
              <w:right w:val="single" w:sz="4" w:space="0" w:color="auto"/>
            </w:tcBorders>
            <w:shd w:val="clear" w:color="auto" w:fill="auto"/>
            <w:vAlign w:val="center"/>
            <w:hideMark/>
          </w:tcPr>
          <w:p w14:paraId="4E2EA88D"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8,2013E+11</w:t>
            </w:r>
          </w:p>
        </w:tc>
        <w:tc>
          <w:tcPr>
            <w:tcW w:w="1118" w:type="dxa"/>
            <w:tcBorders>
              <w:top w:val="nil"/>
              <w:left w:val="nil"/>
              <w:bottom w:val="single" w:sz="4" w:space="0" w:color="auto"/>
              <w:right w:val="single" w:sz="4" w:space="0" w:color="auto"/>
            </w:tcBorders>
            <w:shd w:val="clear" w:color="auto" w:fill="auto"/>
            <w:vAlign w:val="center"/>
            <w:hideMark/>
          </w:tcPr>
          <w:p w14:paraId="6F05168A"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313EACDC"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114,95%</w:t>
            </w:r>
          </w:p>
        </w:tc>
      </w:tr>
      <w:tr w:rsidR="00B762D9" w:rsidRPr="008E0988" w14:paraId="4686C15F"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0B61FF60"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11</w:t>
            </w:r>
          </w:p>
        </w:tc>
        <w:tc>
          <w:tcPr>
            <w:tcW w:w="1863" w:type="dxa"/>
            <w:vMerge/>
            <w:tcBorders>
              <w:top w:val="nil"/>
              <w:left w:val="single" w:sz="4" w:space="0" w:color="auto"/>
              <w:bottom w:val="single" w:sz="4" w:space="0" w:color="auto"/>
              <w:right w:val="single" w:sz="4" w:space="0" w:color="auto"/>
            </w:tcBorders>
            <w:vAlign w:val="center"/>
            <w:hideMark/>
          </w:tcPr>
          <w:p w14:paraId="498ECE7B" w14:textId="77777777" w:rsidR="00B762D9" w:rsidRPr="008E0988" w:rsidRDefault="00B762D9" w:rsidP="007C6554">
            <w:pPr>
              <w:spacing w:after="0" w:line="240" w:lineRule="auto"/>
              <w:rPr>
                <w:rFonts w:eastAsia="Times New Roman"/>
                <w:sz w:val="22"/>
                <w:szCs w:val="22"/>
              </w:rPr>
            </w:pPr>
          </w:p>
        </w:tc>
        <w:tc>
          <w:tcPr>
            <w:tcW w:w="761" w:type="dxa"/>
            <w:tcBorders>
              <w:top w:val="nil"/>
              <w:left w:val="nil"/>
              <w:bottom w:val="single" w:sz="4" w:space="0" w:color="auto"/>
              <w:right w:val="single" w:sz="4" w:space="0" w:color="auto"/>
            </w:tcBorders>
            <w:shd w:val="clear" w:color="auto" w:fill="auto"/>
            <w:vAlign w:val="center"/>
            <w:hideMark/>
          </w:tcPr>
          <w:p w14:paraId="06941EE7"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22</w:t>
            </w:r>
          </w:p>
        </w:tc>
        <w:tc>
          <w:tcPr>
            <w:tcW w:w="1476" w:type="dxa"/>
            <w:tcBorders>
              <w:top w:val="nil"/>
              <w:left w:val="nil"/>
              <w:bottom w:val="single" w:sz="4" w:space="0" w:color="auto"/>
              <w:right w:val="single" w:sz="4" w:space="0" w:color="auto"/>
            </w:tcBorders>
            <w:shd w:val="clear" w:color="auto" w:fill="auto"/>
            <w:vAlign w:val="center"/>
            <w:hideMark/>
          </w:tcPr>
          <w:p w14:paraId="7B722BB4" w14:textId="77777777" w:rsidR="00B762D9" w:rsidRPr="008E0988" w:rsidRDefault="00B762D9" w:rsidP="007C6554">
            <w:pPr>
              <w:spacing w:after="0" w:line="240" w:lineRule="auto"/>
              <w:jc w:val="right"/>
              <w:rPr>
                <w:rFonts w:ascii="Calibri" w:eastAsia="Times New Roman" w:hAnsi="Calibri" w:cs="Calibri"/>
                <w:sz w:val="22"/>
                <w:szCs w:val="22"/>
              </w:rPr>
            </w:pPr>
            <w:hyperlink r:id="rId39" w:history="1">
              <w:r w:rsidRPr="008E0988">
                <w:rPr>
                  <w:rFonts w:ascii="Calibri" w:eastAsia="Times New Roman" w:hAnsi="Calibri" w:cs="Calibri"/>
                  <w:sz w:val="22"/>
                  <w:szCs w:val="22"/>
                </w:rPr>
                <w:t>1,04726E+12</w:t>
              </w:r>
            </w:hyperlink>
          </w:p>
        </w:tc>
        <w:tc>
          <w:tcPr>
            <w:tcW w:w="1377" w:type="dxa"/>
            <w:tcBorders>
              <w:top w:val="nil"/>
              <w:left w:val="nil"/>
              <w:bottom w:val="single" w:sz="4" w:space="0" w:color="auto"/>
              <w:right w:val="single" w:sz="4" w:space="0" w:color="auto"/>
            </w:tcBorders>
            <w:shd w:val="clear" w:color="auto" w:fill="auto"/>
            <w:vAlign w:val="center"/>
            <w:hideMark/>
          </w:tcPr>
          <w:p w14:paraId="66038389"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7,7909E+11</w:t>
            </w:r>
          </w:p>
        </w:tc>
        <w:tc>
          <w:tcPr>
            <w:tcW w:w="1118" w:type="dxa"/>
            <w:tcBorders>
              <w:top w:val="nil"/>
              <w:left w:val="nil"/>
              <w:bottom w:val="single" w:sz="4" w:space="0" w:color="auto"/>
              <w:right w:val="single" w:sz="4" w:space="0" w:color="auto"/>
            </w:tcBorders>
            <w:shd w:val="clear" w:color="auto" w:fill="auto"/>
            <w:vAlign w:val="center"/>
            <w:hideMark/>
          </w:tcPr>
          <w:p w14:paraId="2FDA1562"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5C7318AE"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134,42%</w:t>
            </w:r>
          </w:p>
        </w:tc>
      </w:tr>
      <w:tr w:rsidR="00B762D9" w:rsidRPr="008E0988" w14:paraId="54F82962"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3AB54483"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12</w:t>
            </w:r>
          </w:p>
        </w:tc>
        <w:tc>
          <w:tcPr>
            <w:tcW w:w="1863" w:type="dxa"/>
            <w:vMerge/>
            <w:tcBorders>
              <w:top w:val="nil"/>
              <w:left w:val="single" w:sz="4" w:space="0" w:color="auto"/>
              <w:bottom w:val="single" w:sz="4" w:space="0" w:color="auto"/>
              <w:right w:val="single" w:sz="4" w:space="0" w:color="auto"/>
            </w:tcBorders>
            <w:vAlign w:val="center"/>
            <w:hideMark/>
          </w:tcPr>
          <w:p w14:paraId="571217C0" w14:textId="77777777" w:rsidR="00B762D9" w:rsidRPr="008E0988" w:rsidRDefault="00B762D9" w:rsidP="007C6554">
            <w:pPr>
              <w:spacing w:after="0" w:line="240" w:lineRule="auto"/>
              <w:rPr>
                <w:rFonts w:eastAsia="Times New Roman"/>
                <w:sz w:val="22"/>
                <w:szCs w:val="22"/>
              </w:rPr>
            </w:pPr>
          </w:p>
        </w:tc>
        <w:tc>
          <w:tcPr>
            <w:tcW w:w="761" w:type="dxa"/>
            <w:tcBorders>
              <w:top w:val="nil"/>
              <w:left w:val="nil"/>
              <w:bottom w:val="single" w:sz="4" w:space="0" w:color="auto"/>
              <w:right w:val="single" w:sz="4" w:space="0" w:color="auto"/>
            </w:tcBorders>
            <w:shd w:val="clear" w:color="auto" w:fill="auto"/>
            <w:vAlign w:val="center"/>
            <w:hideMark/>
          </w:tcPr>
          <w:p w14:paraId="6C26097F"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23</w:t>
            </w:r>
          </w:p>
        </w:tc>
        <w:tc>
          <w:tcPr>
            <w:tcW w:w="1476" w:type="dxa"/>
            <w:tcBorders>
              <w:top w:val="nil"/>
              <w:left w:val="nil"/>
              <w:bottom w:val="single" w:sz="4" w:space="0" w:color="auto"/>
              <w:right w:val="single" w:sz="4" w:space="0" w:color="auto"/>
            </w:tcBorders>
            <w:shd w:val="clear" w:color="auto" w:fill="auto"/>
            <w:vAlign w:val="center"/>
            <w:hideMark/>
          </w:tcPr>
          <w:p w14:paraId="0A474ACC" w14:textId="77777777" w:rsidR="00B762D9" w:rsidRPr="008E0988" w:rsidRDefault="00B762D9" w:rsidP="007C6554">
            <w:pPr>
              <w:spacing w:after="0" w:line="240" w:lineRule="auto"/>
              <w:jc w:val="right"/>
              <w:rPr>
                <w:rFonts w:ascii="Calibri" w:eastAsia="Times New Roman" w:hAnsi="Calibri" w:cs="Calibri"/>
                <w:sz w:val="22"/>
                <w:szCs w:val="22"/>
              </w:rPr>
            </w:pPr>
            <w:hyperlink r:id="rId40" w:history="1">
              <w:r w:rsidRPr="008E0988">
                <w:rPr>
                  <w:rFonts w:ascii="Calibri" w:eastAsia="Times New Roman" w:hAnsi="Calibri" w:cs="Calibri"/>
                  <w:sz w:val="22"/>
                  <w:szCs w:val="22"/>
                </w:rPr>
                <w:t>8,81806E+11</w:t>
              </w:r>
            </w:hyperlink>
          </w:p>
        </w:tc>
        <w:tc>
          <w:tcPr>
            <w:tcW w:w="1377" w:type="dxa"/>
            <w:tcBorders>
              <w:top w:val="nil"/>
              <w:left w:val="nil"/>
              <w:bottom w:val="single" w:sz="4" w:space="0" w:color="auto"/>
              <w:right w:val="single" w:sz="4" w:space="0" w:color="auto"/>
            </w:tcBorders>
            <w:shd w:val="clear" w:color="auto" w:fill="auto"/>
            <w:vAlign w:val="center"/>
            <w:hideMark/>
          </w:tcPr>
          <w:p w14:paraId="6C0D18BF"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9,6955E+11</w:t>
            </w:r>
          </w:p>
        </w:tc>
        <w:tc>
          <w:tcPr>
            <w:tcW w:w="1118" w:type="dxa"/>
            <w:tcBorders>
              <w:top w:val="nil"/>
              <w:left w:val="nil"/>
              <w:bottom w:val="single" w:sz="4" w:space="0" w:color="auto"/>
              <w:right w:val="single" w:sz="4" w:space="0" w:color="auto"/>
            </w:tcBorders>
            <w:shd w:val="clear" w:color="auto" w:fill="auto"/>
            <w:vAlign w:val="center"/>
            <w:hideMark/>
          </w:tcPr>
          <w:p w14:paraId="4D7B50C5"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0ED6794D"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90,95%</w:t>
            </w:r>
          </w:p>
        </w:tc>
      </w:tr>
      <w:tr w:rsidR="00B762D9" w:rsidRPr="008E0988" w14:paraId="3BC5E936"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4F586719"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13</w:t>
            </w:r>
          </w:p>
        </w:tc>
        <w:tc>
          <w:tcPr>
            <w:tcW w:w="1863" w:type="dxa"/>
            <w:vMerge w:val="restart"/>
            <w:tcBorders>
              <w:top w:val="nil"/>
              <w:left w:val="single" w:sz="4" w:space="0" w:color="auto"/>
              <w:bottom w:val="single" w:sz="4" w:space="0" w:color="auto"/>
              <w:right w:val="single" w:sz="4" w:space="0" w:color="auto"/>
            </w:tcBorders>
            <w:shd w:val="clear" w:color="auto" w:fill="auto"/>
            <w:vAlign w:val="center"/>
            <w:hideMark/>
          </w:tcPr>
          <w:p w14:paraId="0D780366" w14:textId="77777777" w:rsidR="00B762D9" w:rsidRPr="008E0988" w:rsidRDefault="00B762D9" w:rsidP="007C6554">
            <w:pPr>
              <w:spacing w:after="0" w:line="240" w:lineRule="auto"/>
              <w:jc w:val="center"/>
              <w:rPr>
                <w:rFonts w:eastAsia="Times New Roman"/>
                <w:sz w:val="22"/>
                <w:szCs w:val="22"/>
              </w:rPr>
            </w:pPr>
            <w:r w:rsidRPr="008E0988">
              <w:rPr>
                <w:rFonts w:eastAsia="Times New Roman"/>
                <w:sz w:val="22"/>
                <w:szCs w:val="22"/>
              </w:rPr>
              <w:t>Adira Dinamika Multifinance Tbk</w:t>
            </w:r>
          </w:p>
        </w:tc>
        <w:tc>
          <w:tcPr>
            <w:tcW w:w="761" w:type="dxa"/>
            <w:tcBorders>
              <w:top w:val="nil"/>
              <w:left w:val="nil"/>
              <w:bottom w:val="single" w:sz="4" w:space="0" w:color="auto"/>
              <w:right w:val="single" w:sz="4" w:space="0" w:color="auto"/>
            </w:tcBorders>
            <w:shd w:val="clear" w:color="auto" w:fill="auto"/>
            <w:vAlign w:val="center"/>
            <w:hideMark/>
          </w:tcPr>
          <w:p w14:paraId="50272750"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20</w:t>
            </w:r>
          </w:p>
        </w:tc>
        <w:tc>
          <w:tcPr>
            <w:tcW w:w="1476" w:type="dxa"/>
            <w:tcBorders>
              <w:top w:val="nil"/>
              <w:left w:val="nil"/>
              <w:bottom w:val="single" w:sz="4" w:space="0" w:color="auto"/>
              <w:right w:val="single" w:sz="4" w:space="0" w:color="auto"/>
            </w:tcBorders>
            <w:shd w:val="clear" w:color="auto" w:fill="auto"/>
            <w:vAlign w:val="center"/>
            <w:hideMark/>
          </w:tcPr>
          <w:p w14:paraId="091BF7F1" w14:textId="77777777" w:rsidR="00B762D9" w:rsidRPr="008E0988" w:rsidRDefault="00B762D9" w:rsidP="007C6554">
            <w:pPr>
              <w:spacing w:after="0" w:line="240" w:lineRule="auto"/>
              <w:jc w:val="right"/>
              <w:rPr>
                <w:rFonts w:ascii="Calibri" w:eastAsia="Times New Roman" w:hAnsi="Calibri" w:cs="Calibri"/>
                <w:sz w:val="22"/>
                <w:szCs w:val="22"/>
              </w:rPr>
            </w:pPr>
            <w:hyperlink r:id="rId41" w:history="1">
              <w:r w:rsidRPr="008E0988">
                <w:rPr>
                  <w:rFonts w:ascii="Calibri" w:eastAsia="Times New Roman" w:hAnsi="Calibri" w:cs="Calibri"/>
                  <w:sz w:val="22"/>
                  <w:szCs w:val="22"/>
                </w:rPr>
                <w:t>2,13052E+13</w:t>
              </w:r>
            </w:hyperlink>
          </w:p>
        </w:tc>
        <w:tc>
          <w:tcPr>
            <w:tcW w:w="1377" w:type="dxa"/>
            <w:tcBorders>
              <w:top w:val="nil"/>
              <w:left w:val="nil"/>
              <w:bottom w:val="single" w:sz="4" w:space="0" w:color="auto"/>
              <w:right w:val="single" w:sz="4" w:space="0" w:color="auto"/>
            </w:tcBorders>
            <w:shd w:val="clear" w:color="auto" w:fill="auto"/>
            <w:vAlign w:val="center"/>
            <w:hideMark/>
          </w:tcPr>
          <w:p w14:paraId="11037DCB"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7,9253E+12</w:t>
            </w:r>
          </w:p>
        </w:tc>
        <w:tc>
          <w:tcPr>
            <w:tcW w:w="1118" w:type="dxa"/>
            <w:tcBorders>
              <w:top w:val="nil"/>
              <w:left w:val="nil"/>
              <w:bottom w:val="single" w:sz="4" w:space="0" w:color="auto"/>
              <w:right w:val="single" w:sz="4" w:space="0" w:color="auto"/>
            </w:tcBorders>
            <w:shd w:val="clear" w:color="auto" w:fill="auto"/>
            <w:vAlign w:val="center"/>
            <w:hideMark/>
          </w:tcPr>
          <w:p w14:paraId="4DFD92C9"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13F51226"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268,83%</w:t>
            </w:r>
          </w:p>
        </w:tc>
      </w:tr>
      <w:tr w:rsidR="00B762D9" w:rsidRPr="008E0988" w14:paraId="40AF2274"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3290994E"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14</w:t>
            </w:r>
          </w:p>
        </w:tc>
        <w:tc>
          <w:tcPr>
            <w:tcW w:w="1863" w:type="dxa"/>
            <w:vMerge/>
            <w:tcBorders>
              <w:top w:val="nil"/>
              <w:left w:val="single" w:sz="4" w:space="0" w:color="auto"/>
              <w:bottom w:val="single" w:sz="4" w:space="0" w:color="auto"/>
              <w:right w:val="single" w:sz="4" w:space="0" w:color="auto"/>
            </w:tcBorders>
            <w:vAlign w:val="center"/>
            <w:hideMark/>
          </w:tcPr>
          <w:p w14:paraId="70561342" w14:textId="77777777" w:rsidR="00B762D9" w:rsidRPr="008E0988" w:rsidRDefault="00B762D9" w:rsidP="007C6554">
            <w:pPr>
              <w:spacing w:after="0" w:line="240" w:lineRule="auto"/>
              <w:rPr>
                <w:rFonts w:eastAsia="Times New Roman"/>
                <w:sz w:val="22"/>
                <w:szCs w:val="22"/>
              </w:rPr>
            </w:pPr>
          </w:p>
        </w:tc>
        <w:tc>
          <w:tcPr>
            <w:tcW w:w="761" w:type="dxa"/>
            <w:tcBorders>
              <w:top w:val="nil"/>
              <w:left w:val="nil"/>
              <w:bottom w:val="single" w:sz="4" w:space="0" w:color="auto"/>
              <w:right w:val="single" w:sz="4" w:space="0" w:color="auto"/>
            </w:tcBorders>
            <w:shd w:val="clear" w:color="auto" w:fill="auto"/>
            <w:vAlign w:val="center"/>
            <w:hideMark/>
          </w:tcPr>
          <w:p w14:paraId="312DC795"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21</w:t>
            </w:r>
          </w:p>
        </w:tc>
        <w:tc>
          <w:tcPr>
            <w:tcW w:w="1476" w:type="dxa"/>
            <w:tcBorders>
              <w:top w:val="nil"/>
              <w:left w:val="nil"/>
              <w:bottom w:val="single" w:sz="4" w:space="0" w:color="auto"/>
              <w:right w:val="single" w:sz="4" w:space="0" w:color="auto"/>
            </w:tcBorders>
            <w:shd w:val="clear" w:color="auto" w:fill="auto"/>
            <w:vAlign w:val="center"/>
            <w:hideMark/>
          </w:tcPr>
          <w:p w14:paraId="444E7BAA" w14:textId="77777777" w:rsidR="00B762D9" w:rsidRPr="008E0988" w:rsidRDefault="00B762D9" w:rsidP="007C6554">
            <w:pPr>
              <w:spacing w:after="0" w:line="240" w:lineRule="auto"/>
              <w:jc w:val="right"/>
              <w:rPr>
                <w:rFonts w:ascii="Calibri" w:eastAsia="Times New Roman" w:hAnsi="Calibri" w:cs="Calibri"/>
                <w:sz w:val="22"/>
                <w:szCs w:val="22"/>
              </w:rPr>
            </w:pPr>
            <w:hyperlink r:id="rId42" w:history="1">
              <w:r w:rsidRPr="008E0988">
                <w:rPr>
                  <w:rFonts w:ascii="Calibri" w:eastAsia="Times New Roman" w:hAnsi="Calibri" w:cs="Calibri"/>
                  <w:sz w:val="22"/>
                  <w:szCs w:val="22"/>
                </w:rPr>
                <w:t>1,48389E+13</w:t>
              </w:r>
            </w:hyperlink>
          </w:p>
        </w:tc>
        <w:tc>
          <w:tcPr>
            <w:tcW w:w="1377" w:type="dxa"/>
            <w:tcBorders>
              <w:top w:val="nil"/>
              <w:left w:val="nil"/>
              <w:bottom w:val="single" w:sz="4" w:space="0" w:color="auto"/>
              <w:right w:val="single" w:sz="4" w:space="0" w:color="auto"/>
            </w:tcBorders>
            <w:shd w:val="clear" w:color="auto" w:fill="auto"/>
            <w:vAlign w:val="center"/>
            <w:hideMark/>
          </w:tcPr>
          <w:p w14:paraId="11EB0F1D"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8,8870E+12</w:t>
            </w:r>
          </w:p>
        </w:tc>
        <w:tc>
          <w:tcPr>
            <w:tcW w:w="1118" w:type="dxa"/>
            <w:tcBorders>
              <w:top w:val="nil"/>
              <w:left w:val="nil"/>
              <w:bottom w:val="single" w:sz="4" w:space="0" w:color="auto"/>
              <w:right w:val="single" w:sz="4" w:space="0" w:color="auto"/>
            </w:tcBorders>
            <w:shd w:val="clear" w:color="auto" w:fill="auto"/>
            <w:vAlign w:val="center"/>
            <w:hideMark/>
          </w:tcPr>
          <w:p w14:paraId="01AF83A9"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455A9FBE"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166,97%</w:t>
            </w:r>
          </w:p>
        </w:tc>
      </w:tr>
      <w:tr w:rsidR="00B762D9" w:rsidRPr="008E0988" w14:paraId="343229D7"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19C9923C"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15</w:t>
            </w:r>
          </w:p>
        </w:tc>
        <w:tc>
          <w:tcPr>
            <w:tcW w:w="1863" w:type="dxa"/>
            <w:vMerge/>
            <w:tcBorders>
              <w:top w:val="nil"/>
              <w:left w:val="single" w:sz="4" w:space="0" w:color="auto"/>
              <w:bottom w:val="single" w:sz="4" w:space="0" w:color="auto"/>
              <w:right w:val="single" w:sz="4" w:space="0" w:color="auto"/>
            </w:tcBorders>
            <w:vAlign w:val="center"/>
            <w:hideMark/>
          </w:tcPr>
          <w:p w14:paraId="64FBD652" w14:textId="77777777" w:rsidR="00B762D9" w:rsidRPr="008E0988" w:rsidRDefault="00B762D9" w:rsidP="007C6554">
            <w:pPr>
              <w:spacing w:after="0" w:line="240" w:lineRule="auto"/>
              <w:rPr>
                <w:rFonts w:eastAsia="Times New Roman"/>
                <w:sz w:val="22"/>
                <w:szCs w:val="22"/>
              </w:rPr>
            </w:pPr>
          </w:p>
        </w:tc>
        <w:tc>
          <w:tcPr>
            <w:tcW w:w="761" w:type="dxa"/>
            <w:tcBorders>
              <w:top w:val="nil"/>
              <w:left w:val="nil"/>
              <w:bottom w:val="single" w:sz="4" w:space="0" w:color="auto"/>
              <w:right w:val="single" w:sz="4" w:space="0" w:color="auto"/>
            </w:tcBorders>
            <w:shd w:val="clear" w:color="auto" w:fill="auto"/>
            <w:vAlign w:val="center"/>
            <w:hideMark/>
          </w:tcPr>
          <w:p w14:paraId="2C59EF6B"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22</w:t>
            </w:r>
          </w:p>
        </w:tc>
        <w:tc>
          <w:tcPr>
            <w:tcW w:w="1476" w:type="dxa"/>
            <w:tcBorders>
              <w:top w:val="nil"/>
              <w:left w:val="nil"/>
              <w:bottom w:val="single" w:sz="4" w:space="0" w:color="auto"/>
              <w:right w:val="single" w:sz="4" w:space="0" w:color="auto"/>
            </w:tcBorders>
            <w:shd w:val="clear" w:color="auto" w:fill="auto"/>
            <w:vAlign w:val="center"/>
            <w:hideMark/>
          </w:tcPr>
          <w:p w14:paraId="1142975E" w14:textId="77777777" w:rsidR="00B762D9" w:rsidRPr="008E0988" w:rsidRDefault="00B762D9" w:rsidP="007C6554">
            <w:pPr>
              <w:spacing w:after="0" w:line="240" w:lineRule="auto"/>
              <w:jc w:val="right"/>
              <w:rPr>
                <w:rFonts w:ascii="Calibri" w:eastAsia="Times New Roman" w:hAnsi="Calibri" w:cs="Calibri"/>
                <w:sz w:val="22"/>
                <w:szCs w:val="22"/>
              </w:rPr>
            </w:pPr>
            <w:hyperlink r:id="rId43" w:history="1">
              <w:r w:rsidRPr="008E0988">
                <w:rPr>
                  <w:rFonts w:ascii="Calibri" w:eastAsia="Times New Roman" w:hAnsi="Calibri" w:cs="Calibri"/>
                  <w:sz w:val="22"/>
                  <w:szCs w:val="22"/>
                </w:rPr>
                <w:t>1,48648E+13</w:t>
              </w:r>
            </w:hyperlink>
          </w:p>
        </w:tc>
        <w:tc>
          <w:tcPr>
            <w:tcW w:w="1377" w:type="dxa"/>
            <w:tcBorders>
              <w:top w:val="nil"/>
              <w:left w:val="nil"/>
              <w:bottom w:val="single" w:sz="4" w:space="0" w:color="auto"/>
              <w:right w:val="single" w:sz="4" w:space="0" w:color="auto"/>
            </w:tcBorders>
            <w:shd w:val="clear" w:color="auto" w:fill="auto"/>
            <w:vAlign w:val="center"/>
            <w:hideMark/>
          </w:tcPr>
          <w:p w14:paraId="42B5AD2B"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1,0032E+13</w:t>
            </w:r>
          </w:p>
        </w:tc>
        <w:tc>
          <w:tcPr>
            <w:tcW w:w="1118" w:type="dxa"/>
            <w:tcBorders>
              <w:top w:val="nil"/>
              <w:left w:val="nil"/>
              <w:bottom w:val="single" w:sz="4" w:space="0" w:color="auto"/>
              <w:right w:val="single" w:sz="4" w:space="0" w:color="auto"/>
            </w:tcBorders>
            <w:shd w:val="clear" w:color="auto" w:fill="auto"/>
            <w:vAlign w:val="center"/>
            <w:hideMark/>
          </w:tcPr>
          <w:p w14:paraId="4EC1110E"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5FB81608"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148,17%</w:t>
            </w:r>
          </w:p>
        </w:tc>
      </w:tr>
      <w:tr w:rsidR="00B762D9" w:rsidRPr="008E0988" w14:paraId="569434A5"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037BFD64"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16</w:t>
            </w:r>
          </w:p>
        </w:tc>
        <w:tc>
          <w:tcPr>
            <w:tcW w:w="1863" w:type="dxa"/>
            <w:vMerge/>
            <w:tcBorders>
              <w:top w:val="nil"/>
              <w:left w:val="single" w:sz="4" w:space="0" w:color="auto"/>
              <w:bottom w:val="single" w:sz="4" w:space="0" w:color="auto"/>
              <w:right w:val="single" w:sz="4" w:space="0" w:color="auto"/>
            </w:tcBorders>
            <w:vAlign w:val="center"/>
            <w:hideMark/>
          </w:tcPr>
          <w:p w14:paraId="46B4A877" w14:textId="77777777" w:rsidR="00B762D9" w:rsidRPr="008E0988" w:rsidRDefault="00B762D9" w:rsidP="007C6554">
            <w:pPr>
              <w:spacing w:after="0" w:line="240" w:lineRule="auto"/>
              <w:rPr>
                <w:rFonts w:eastAsia="Times New Roman"/>
                <w:sz w:val="22"/>
                <w:szCs w:val="22"/>
              </w:rPr>
            </w:pPr>
          </w:p>
        </w:tc>
        <w:tc>
          <w:tcPr>
            <w:tcW w:w="761" w:type="dxa"/>
            <w:tcBorders>
              <w:top w:val="nil"/>
              <w:left w:val="nil"/>
              <w:bottom w:val="single" w:sz="4" w:space="0" w:color="auto"/>
              <w:right w:val="single" w:sz="4" w:space="0" w:color="auto"/>
            </w:tcBorders>
            <w:shd w:val="clear" w:color="auto" w:fill="auto"/>
            <w:vAlign w:val="center"/>
            <w:hideMark/>
          </w:tcPr>
          <w:p w14:paraId="1BAFAD7B"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23</w:t>
            </w:r>
          </w:p>
        </w:tc>
        <w:tc>
          <w:tcPr>
            <w:tcW w:w="1476" w:type="dxa"/>
            <w:tcBorders>
              <w:top w:val="nil"/>
              <w:left w:val="nil"/>
              <w:bottom w:val="single" w:sz="4" w:space="0" w:color="auto"/>
              <w:right w:val="single" w:sz="4" w:space="0" w:color="auto"/>
            </w:tcBorders>
            <w:shd w:val="clear" w:color="auto" w:fill="auto"/>
            <w:vAlign w:val="center"/>
            <w:hideMark/>
          </w:tcPr>
          <w:p w14:paraId="3D9F0FC4" w14:textId="77777777" w:rsidR="00B762D9" w:rsidRPr="008E0988" w:rsidRDefault="00B762D9" w:rsidP="007C6554">
            <w:pPr>
              <w:spacing w:after="0" w:line="240" w:lineRule="auto"/>
              <w:jc w:val="right"/>
              <w:rPr>
                <w:rFonts w:ascii="Calibri" w:eastAsia="Times New Roman" w:hAnsi="Calibri" w:cs="Calibri"/>
                <w:sz w:val="22"/>
                <w:szCs w:val="22"/>
              </w:rPr>
            </w:pPr>
            <w:hyperlink r:id="rId44" w:history="1">
              <w:r w:rsidRPr="008E0988">
                <w:rPr>
                  <w:rFonts w:ascii="Calibri" w:eastAsia="Times New Roman" w:hAnsi="Calibri" w:cs="Calibri"/>
                  <w:sz w:val="22"/>
                  <w:szCs w:val="22"/>
                </w:rPr>
                <w:t>1,9895E+13</w:t>
              </w:r>
            </w:hyperlink>
          </w:p>
        </w:tc>
        <w:tc>
          <w:tcPr>
            <w:tcW w:w="1377" w:type="dxa"/>
            <w:tcBorders>
              <w:top w:val="nil"/>
              <w:left w:val="nil"/>
              <w:bottom w:val="single" w:sz="4" w:space="0" w:color="auto"/>
              <w:right w:val="single" w:sz="4" w:space="0" w:color="auto"/>
            </w:tcBorders>
            <w:shd w:val="clear" w:color="auto" w:fill="auto"/>
            <w:vAlign w:val="center"/>
            <w:hideMark/>
          </w:tcPr>
          <w:p w14:paraId="1A2CA201"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1,1112E+13</w:t>
            </w:r>
          </w:p>
        </w:tc>
        <w:tc>
          <w:tcPr>
            <w:tcW w:w="1118" w:type="dxa"/>
            <w:tcBorders>
              <w:top w:val="nil"/>
              <w:left w:val="nil"/>
              <w:bottom w:val="single" w:sz="4" w:space="0" w:color="auto"/>
              <w:right w:val="single" w:sz="4" w:space="0" w:color="auto"/>
            </w:tcBorders>
            <w:shd w:val="clear" w:color="auto" w:fill="auto"/>
            <w:vAlign w:val="center"/>
            <w:hideMark/>
          </w:tcPr>
          <w:p w14:paraId="3D4FC500"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3845532A"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179,04%</w:t>
            </w:r>
          </w:p>
        </w:tc>
      </w:tr>
      <w:tr w:rsidR="00B762D9" w:rsidRPr="008E0988" w14:paraId="339FC16D"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0EB4753C"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17</w:t>
            </w:r>
          </w:p>
        </w:tc>
        <w:tc>
          <w:tcPr>
            <w:tcW w:w="1863" w:type="dxa"/>
            <w:vMerge w:val="restart"/>
            <w:tcBorders>
              <w:top w:val="nil"/>
              <w:left w:val="single" w:sz="4" w:space="0" w:color="auto"/>
              <w:bottom w:val="single" w:sz="4" w:space="0" w:color="auto"/>
              <w:right w:val="single" w:sz="4" w:space="0" w:color="auto"/>
            </w:tcBorders>
            <w:shd w:val="clear" w:color="auto" w:fill="auto"/>
            <w:vAlign w:val="center"/>
            <w:hideMark/>
          </w:tcPr>
          <w:p w14:paraId="3C0249BA" w14:textId="77777777" w:rsidR="00B762D9" w:rsidRPr="008E0988" w:rsidRDefault="00B762D9" w:rsidP="007C6554">
            <w:pPr>
              <w:spacing w:after="0" w:line="240" w:lineRule="auto"/>
              <w:jc w:val="center"/>
              <w:rPr>
                <w:rFonts w:eastAsia="Times New Roman"/>
                <w:sz w:val="22"/>
                <w:szCs w:val="22"/>
              </w:rPr>
            </w:pPr>
            <w:r w:rsidRPr="008E0988">
              <w:rPr>
                <w:rFonts w:eastAsia="Times New Roman"/>
                <w:sz w:val="22"/>
                <w:szCs w:val="22"/>
              </w:rPr>
              <w:t>PT Global Mediacom Tbk</w:t>
            </w:r>
          </w:p>
        </w:tc>
        <w:tc>
          <w:tcPr>
            <w:tcW w:w="761" w:type="dxa"/>
            <w:tcBorders>
              <w:top w:val="nil"/>
              <w:left w:val="nil"/>
              <w:bottom w:val="single" w:sz="4" w:space="0" w:color="auto"/>
              <w:right w:val="single" w:sz="4" w:space="0" w:color="auto"/>
            </w:tcBorders>
            <w:shd w:val="clear" w:color="auto" w:fill="auto"/>
            <w:vAlign w:val="center"/>
            <w:hideMark/>
          </w:tcPr>
          <w:p w14:paraId="3ED3309F"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20</w:t>
            </w:r>
          </w:p>
        </w:tc>
        <w:tc>
          <w:tcPr>
            <w:tcW w:w="1476" w:type="dxa"/>
            <w:tcBorders>
              <w:top w:val="nil"/>
              <w:left w:val="nil"/>
              <w:bottom w:val="single" w:sz="4" w:space="0" w:color="auto"/>
              <w:right w:val="single" w:sz="4" w:space="0" w:color="auto"/>
            </w:tcBorders>
            <w:shd w:val="clear" w:color="auto" w:fill="auto"/>
            <w:vAlign w:val="center"/>
            <w:hideMark/>
          </w:tcPr>
          <w:p w14:paraId="46FD2B9D"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2,00259E+13</w:t>
            </w:r>
          </w:p>
        </w:tc>
        <w:tc>
          <w:tcPr>
            <w:tcW w:w="1377" w:type="dxa"/>
            <w:tcBorders>
              <w:top w:val="nil"/>
              <w:left w:val="nil"/>
              <w:bottom w:val="single" w:sz="4" w:space="0" w:color="auto"/>
              <w:right w:val="single" w:sz="4" w:space="0" w:color="auto"/>
            </w:tcBorders>
            <w:shd w:val="clear" w:color="auto" w:fill="auto"/>
            <w:vAlign w:val="center"/>
            <w:hideMark/>
          </w:tcPr>
          <w:p w14:paraId="797EF66E"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1,2236E+13</w:t>
            </w:r>
          </w:p>
        </w:tc>
        <w:tc>
          <w:tcPr>
            <w:tcW w:w="1118" w:type="dxa"/>
            <w:tcBorders>
              <w:top w:val="nil"/>
              <w:left w:val="nil"/>
              <w:bottom w:val="single" w:sz="4" w:space="0" w:color="auto"/>
              <w:right w:val="single" w:sz="4" w:space="0" w:color="auto"/>
            </w:tcBorders>
            <w:shd w:val="clear" w:color="auto" w:fill="auto"/>
            <w:vAlign w:val="center"/>
            <w:hideMark/>
          </w:tcPr>
          <w:p w14:paraId="16C0D658"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7EEBB586"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163,67%</w:t>
            </w:r>
          </w:p>
        </w:tc>
      </w:tr>
      <w:tr w:rsidR="00B762D9" w:rsidRPr="008E0988" w14:paraId="16A74299"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12CC543B"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18</w:t>
            </w:r>
          </w:p>
        </w:tc>
        <w:tc>
          <w:tcPr>
            <w:tcW w:w="1863" w:type="dxa"/>
            <w:vMerge/>
            <w:tcBorders>
              <w:top w:val="nil"/>
              <w:left w:val="single" w:sz="4" w:space="0" w:color="auto"/>
              <w:bottom w:val="single" w:sz="4" w:space="0" w:color="auto"/>
              <w:right w:val="single" w:sz="4" w:space="0" w:color="auto"/>
            </w:tcBorders>
            <w:vAlign w:val="center"/>
            <w:hideMark/>
          </w:tcPr>
          <w:p w14:paraId="43C828E9" w14:textId="77777777" w:rsidR="00B762D9" w:rsidRPr="008E0988" w:rsidRDefault="00B762D9" w:rsidP="007C6554">
            <w:pPr>
              <w:spacing w:after="0" w:line="240" w:lineRule="auto"/>
              <w:rPr>
                <w:rFonts w:eastAsia="Times New Roman"/>
                <w:sz w:val="22"/>
                <w:szCs w:val="22"/>
              </w:rPr>
            </w:pPr>
          </w:p>
        </w:tc>
        <w:tc>
          <w:tcPr>
            <w:tcW w:w="761" w:type="dxa"/>
            <w:tcBorders>
              <w:top w:val="nil"/>
              <w:left w:val="nil"/>
              <w:bottom w:val="single" w:sz="4" w:space="0" w:color="auto"/>
              <w:right w:val="single" w:sz="4" w:space="0" w:color="auto"/>
            </w:tcBorders>
            <w:shd w:val="clear" w:color="auto" w:fill="auto"/>
            <w:vAlign w:val="center"/>
            <w:hideMark/>
          </w:tcPr>
          <w:p w14:paraId="70D64570"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21</w:t>
            </w:r>
          </w:p>
        </w:tc>
        <w:tc>
          <w:tcPr>
            <w:tcW w:w="1476" w:type="dxa"/>
            <w:tcBorders>
              <w:top w:val="nil"/>
              <w:left w:val="nil"/>
              <w:bottom w:val="single" w:sz="4" w:space="0" w:color="auto"/>
              <w:right w:val="single" w:sz="4" w:space="0" w:color="auto"/>
            </w:tcBorders>
            <w:shd w:val="clear" w:color="auto" w:fill="auto"/>
            <w:vAlign w:val="center"/>
            <w:hideMark/>
          </w:tcPr>
          <w:p w14:paraId="6732CEE0"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2,07687E+13</w:t>
            </w:r>
          </w:p>
        </w:tc>
        <w:tc>
          <w:tcPr>
            <w:tcW w:w="1377" w:type="dxa"/>
            <w:tcBorders>
              <w:top w:val="nil"/>
              <w:left w:val="nil"/>
              <w:bottom w:val="single" w:sz="4" w:space="0" w:color="auto"/>
              <w:right w:val="single" w:sz="4" w:space="0" w:color="auto"/>
            </w:tcBorders>
            <w:shd w:val="clear" w:color="auto" w:fill="auto"/>
            <w:vAlign w:val="center"/>
            <w:hideMark/>
          </w:tcPr>
          <w:p w14:paraId="23374483"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1,4027E+13</w:t>
            </w:r>
          </w:p>
        </w:tc>
        <w:tc>
          <w:tcPr>
            <w:tcW w:w="1118" w:type="dxa"/>
            <w:tcBorders>
              <w:top w:val="nil"/>
              <w:left w:val="nil"/>
              <w:bottom w:val="single" w:sz="4" w:space="0" w:color="auto"/>
              <w:right w:val="single" w:sz="4" w:space="0" w:color="auto"/>
            </w:tcBorders>
            <w:shd w:val="clear" w:color="auto" w:fill="auto"/>
            <w:vAlign w:val="center"/>
            <w:hideMark/>
          </w:tcPr>
          <w:p w14:paraId="1A4C26F7"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767F8F3E"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148,06%</w:t>
            </w:r>
          </w:p>
        </w:tc>
      </w:tr>
      <w:tr w:rsidR="00B762D9" w:rsidRPr="008E0988" w14:paraId="748DDF42"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29B2B1D6"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19</w:t>
            </w:r>
          </w:p>
        </w:tc>
        <w:tc>
          <w:tcPr>
            <w:tcW w:w="1863" w:type="dxa"/>
            <w:vMerge/>
            <w:tcBorders>
              <w:top w:val="nil"/>
              <w:left w:val="single" w:sz="4" w:space="0" w:color="auto"/>
              <w:bottom w:val="single" w:sz="4" w:space="0" w:color="auto"/>
              <w:right w:val="single" w:sz="4" w:space="0" w:color="auto"/>
            </w:tcBorders>
            <w:vAlign w:val="center"/>
            <w:hideMark/>
          </w:tcPr>
          <w:p w14:paraId="475D38CE" w14:textId="77777777" w:rsidR="00B762D9" w:rsidRPr="008E0988" w:rsidRDefault="00B762D9" w:rsidP="007C6554">
            <w:pPr>
              <w:spacing w:after="0" w:line="240" w:lineRule="auto"/>
              <w:rPr>
                <w:rFonts w:eastAsia="Times New Roman"/>
                <w:sz w:val="22"/>
                <w:szCs w:val="22"/>
              </w:rPr>
            </w:pPr>
          </w:p>
        </w:tc>
        <w:tc>
          <w:tcPr>
            <w:tcW w:w="761" w:type="dxa"/>
            <w:tcBorders>
              <w:top w:val="nil"/>
              <w:left w:val="nil"/>
              <w:bottom w:val="single" w:sz="4" w:space="0" w:color="auto"/>
              <w:right w:val="single" w:sz="4" w:space="0" w:color="auto"/>
            </w:tcBorders>
            <w:shd w:val="clear" w:color="auto" w:fill="auto"/>
            <w:vAlign w:val="center"/>
            <w:hideMark/>
          </w:tcPr>
          <w:p w14:paraId="5E591D69"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22</w:t>
            </w:r>
          </w:p>
        </w:tc>
        <w:tc>
          <w:tcPr>
            <w:tcW w:w="1476" w:type="dxa"/>
            <w:tcBorders>
              <w:top w:val="nil"/>
              <w:left w:val="nil"/>
              <w:bottom w:val="single" w:sz="4" w:space="0" w:color="auto"/>
              <w:right w:val="single" w:sz="4" w:space="0" w:color="auto"/>
            </w:tcBorders>
            <w:shd w:val="clear" w:color="auto" w:fill="auto"/>
            <w:vAlign w:val="center"/>
            <w:hideMark/>
          </w:tcPr>
          <w:p w14:paraId="1BCA3889"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2,09764E+13</w:t>
            </w:r>
          </w:p>
        </w:tc>
        <w:tc>
          <w:tcPr>
            <w:tcW w:w="1377" w:type="dxa"/>
            <w:tcBorders>
              <w:top w:val="nil"/>
              <w:left w:val="nil"/>
              <w:bottom w:val="single" w:sz="4" w:space="0" w:color="auto"/>
              <w:right w:val="single" w:sz="4" w:space="0" w:color="auto"/>
            </w:tcBorders>
            <w:shd w:val="clear" w:color="auto" w:fill="auto"/>
            <w:vAlign w:val="center"/>
            <w:hideMark/>
          </w:tcPr>
          <w:p w14:paraId="37E7AF1F"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1,4936E+13</w:t>
            </w:r>
          </w:p>
        </w:tc>
        <w:tc>
          <w:tcPr>
            <w:tcW w:w="1118" w:type="dxa"/>
            <w:tcBorders>
              <w:top w:val="nil"/>
              <w:left w:val="nil"/>
              <w:bottom w:val="single" w:sz="4" w:space="0" w:color="auto"/>
              <w:right w:val="single" w:sz="4" w:space="0" w:color="auto"/>
            </w:tcBorders>
            <w:shd w:val="clear" w:color="auto" w:fill="auto"/>
            <w:vAlign w:val="center"/>
            <w:hideMark/>
          </w:tcPr>
          <w:p w14:paraId="4E35F973"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07AF8BAB"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140,44%</w:t>
            </w:r>
          </w:p>
        </w:tc>
      </w:tr>
      <w:tr w:rsidR="00B762D9" w:rsidRPr="008E0988" w14:paraId="2D09E049"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01BAD367"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20</w:t>
            </w:r>
          </w:p>
        </w:tc>
        <w:tc>
          <w:tcPr>
            <w:tcW w:w="1863" w:type="dxa"/>
            <w:vMerge/>
            <w:tcBorders>
              <w:top w:val="nil"/>
              <w:left w:val="single" w:sz="4" w:space="0" w:color="auto"/>
              <w:bottom w:val="single" w:sz="4" w:space="0" w:color="auto"/>
              <w:right w:val="single" w:sz="4" w:space="0" w:color="auto"/>
            </w:tcBorders>
            <w:vAlign w:val="center"/>
            <w:hideMark/>
          </w:tcPr>
          <w:p w14:paraId="774CC399" w14:textId="77777777" w:rsidR="00B762D9" w:rsidRPr="008E0988" w:rsidRDefault="00B762D9" w:rsidP="007C6554">
            <w:pPr>
              <w:spacing w:after="0" w:line="240" w:lineRule="auto"/>
              <w:rPr>
                <w:rFonts w:eastAsia="Times New Roman"/>
                <w:sz w:val="22"/>
                <w:szCs w:val="22"/>
              </w:rPr>
            </w:pPr>
          </w:p>
        </w:tc>
        <w:tc>
          <w:tcPr>
            <w:tcW w:w="761" w:type="dxa"/>
            <w:tcBorders>
              <w:top w:val="nil"/>
              <w:left w:val="nil"/>
              <w:bottom w:val="single" w:sz="4" w:space="0" w:color="auto"/>
              <w:right w:val="single" w:sz="4" w:space="0" w:color="auto"/>
            </w:tcBorders>
            <w:shd w:val="clear" w:color="auto" w:fill="auto"/>
            <w:vAlign w:val="center"/>
            <w:hideMark/>
          </w:tcPr>
          <w:p w14:paraId="56F8B2BA"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23</w:t>
            </w:r>
          </w:p>
        </w:tc>
        <w:tc>
          <w:tcPr>
            <w:tcW w:w="1476" w:type="dxa"/>
            <w:tcBorders>
              <w:top w:val="nil"/>
              <w:left w:val="nil"/>
              <w:bottom w:val="single" w:sz="4" w:space="0" w:color="auto"/>
              <w:right w:val="single" w:sz="4" w:space="0" w:color="auto"/>
            </w:tcBorders>
            <w:shd w:val="clear" w:color="auto" w:fill="auto"/>
            <w:vAlign w:val="center"/>
            <w:hideMark/>
          </w:tcPr>
          <w:p w14:paraId="1DED7AF0"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2,12369E+13</w:t>
            </w:r>
          </w:p>
        </w:tc>
        <w:tc>
          <w:tcPr>
            <w:tcW w:w="1377" w:type="dxa"/>
            <w:tcBorders>
              <w:top w:val="nil"/>
              <w:left w:val="nil"/>
              <w:bottom w:val="single" w:sz="4" w:space="0" w:color="auto"/>
              <w:right w:val="single" w:sz="4" w:space="0" w:color="auto"/>
            </w:tcBorders>
            <w:shd w:val="clear" w:color="auto" w:fill="auto"/>
            <w:vAlign w:val="center"/>
            <w:hideMark/>
          </w:tcPr>
          <w:p w14:paraId="3A921C35"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1,5413E+13</w:t>
            </w:r>
          </w:p>
        </w:tc>
        <w:tc>
          <w:tcPr>
            <w:tcW w:w="1118" w:type="dxa"/>
            <w:tcBorders>
              <w:top w:val="nil"/>
              <w:left w:val="nil"/>
              <w:bottom w:val="single" w:sz="4" w:space="0" w:color="auto"/>
              <w:right w:val="single" w:sz="4" w:space="0" w:color="auto"/>
            </w:tcBorders>
            <w:shd w:val="clear" w:color="auto" w:fill="auto"/>
            <w:vAlign w:val="center"/>
            <w:hideMark/>
          </w:tcPr>
          <w:p w14:paraId="125100FD"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489F9452"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137,79%</w:t>
            </w:r>
          </w:p>
        </w:tc>
      </w:tr>
      <w:tr w:rsidR="00B762D9" w:rsidRPr="008E0988" w14:paraId="17849366"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6EEE29D5"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21</w:t>
            </w:r>
          </w:p>
        </w:tc>
        <w:tc>
          <w:tcPr>
            <w:tcW w:w="1863" w:type="dxa"/>
            <w:vMerge w:val="restart"/>
            <w:tcBorders>
              <w:top w:val="nil"/>
              <w:left w:val="single" w:sz="4" w:space="0" w:color="auto"/>
              <w:bottom w:val="single" w:sz="4" w:space="0" w:color="auto"/>
              <w:right w:val="single" w:sz="4" w:space="0" w:color="auto"/>
            </w:tcBorders>
            <w:shd w:val="clear" w:color="auto" w:fill="auto"/>
            <w:vAlign w:val="center"/>
            <w:hideMark/>
          </w:tcPr>
          <w:p w14:paraId="41C7BE00" w14:textId="77777777" w:rsidR="00B762D9" w:rsidRPr="008E0988" w:rsidRDefault="00B762D9" w:rsidP="007C6554">
            <w:pPr>
              <w:spacing w:after="0" w:line="240" w:lineRule="auto"/>
              <w:jc w:val="center"/>
              <w:rPr>
                <w:rFonts w:eastAsia="Times New Roman"/>
                <w:sz w:val="22"/>
                <w:szCs w:val="22"/>
              </w:rPr>
            </w:pPr>
            <w:r w:rsidRPr="008E0988">
              <w:rPr>
                <w:rFonts w:eastAsia="Times New Roman"/>
                <w:sz w:val="22"/>
                <w:szCs w:val="22"/>
              </w:rPr>
              <w:t>PT Bank CIMB Niaga Tbk</w:t>
            </w:r>
          </w:p>
        </w:tc>
        <w:tc>
          <w:tcPr>
            <w:tcW w:w="761" w:type="dxa"/>
            <w:tcBorders>
              <w:top w:val="nil"/>
              <w:left w:val="nil"/>
              <w:bottom w:val="single" w:sz="4" w:space="0" w:color="auto"/>
              <w:right w:val="single" w:sz="4" w:space="0" w:color="auto"/>
            </w:tcBorders>
            <w:shd w:val="clear" w:color="auto" w:fill="auto"/>
            <w:vAlign w:val="center"/>
            <w:hideMark/>
          </w:tcPr>
          <w:p w14:paraId="26D0D5F3"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20</w:t>
            </w:r>
          </w:p>
        </w:tc>
        <w:tc>
          <w:tcPr>
            <w:tcW w:w="1476" w:type="dxa"/>
            <w:tcBorders>
              <w:top w:val="nil"/>
              <w:left w:val="nil"/>
              <w:bottom w:val="single" w:sz="4" w:space="0" w:color="auto"/>
              <w:right w:val="single" w:sz="4" w:space="0" w:color="auto"/>
            </w:tcBorders>
            <w:shd w:val="clear" w:color="auto" w:fill="auto"/>
            <w:vAlign w:val="center"/>
            <w:hideMark/>
          </w:tcPr>
          <w:p w14:paraId="34AC9DD9"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2,39891E+14</w:t>
            </w:r>
          </w:p>
        </w:tc>
        <w:tc>
          <w:tcPr>
            <w:tcW w:w="1377" w:type="dxa"/>
            <w:tcBorders>
              <w:top w:val="nil"/>
              <w:left w:val="nil"/>
              <w:bottom w:val="single" w:sz="4" w:space="0" w:color="auto"/>
              <w:right w:val="single" w:sz="4" w:space="0" w:color="auto"/>
            </w:tcBorders>
            <w:shd w:val="clear" w:color="auto" w:fill="auto"/>
            <w:vAlign w:val="center"/>
            <w:hideMark/>
          </w:tcPr>
          <w:p w14:paraId="5D306E1D"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4,1039E+13</w:t>
            </w:r>
          </w:p>
        </w:tc>
        <w:tc>
          <w:tcPr>
            <w:tcW w:w="1118" w:type="dxa"/>
            <w:tcBorders>
              <w:top w:val="nil"/>
              <w:left w:val="nil"/>
              <w:bottom w:val="single" w:sz="4" w:space="0" w:color="auto"/>
              <w:right w:val="single" w:sz="4" w:space="0" w:color="auto"/>
            </w:tcBorders>
            <w:shd w:val="clear" w:color="auto" w:fill="auto"/>
            <w:vAlign w:val="center"/>
            <w:hideMark/>
          </w:tcPr>
          <w:p w14:paraId="25FD3809"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7E5B8184"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584,54%</w:t>
            </w:r>
          </w:p>
        </w:tc>
      </w:tr>
      <w:tr w:rsidR="00B762D9" w:rsidRPr="008E0988" w14:paraId="6EDCBE15"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54178001"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22</w:t>
            </w:r>
          </w:p>
        </w:tc>
        <w:tc>
          <w:tcPr>
            <w:tcW w:w="1863" w:type="dxa"/>
            <w:vMerge/>
            <w:tcBorders>
              <w:top w:val="nil"/>
              <w:left w:val="single" w:sz="4" w:space="0" w:color="auto"/>
              <w:bottom w:val="single" w:sz="4" w:space="0" w:color="auto"/>
              <w:right w:val="single" w:sz="4" w:space="0" w:color="auto"/>
            </w:tcBorders>
            <w:vAlign w:val="center"/>
            <w:hideMark/>
          </w:tcPr>
          <w:p w14:paraId="249678F0" w14:textId="77777777" w:rsidR="00B762D9" w:rsidRPr="008E0988" w:rsidRDefault="00B762D9" w:rsidP="007C6554">
            <w:pPr>
              <w:spacing w:after="0" w:line="240" w:lineRule="auto"/>
              <w:rPr>
                <w:rFonts w:eastAsia="Times New Roman"/>
                <w:sz w:val="22"/>
                <w:szCs w:val="22"/>
              </w:rPr>
            </w:pPr>
          </w:p>
        </w:tc>
        <w:tc>
          <w:tcPr>
            <w:tcW w:w="761" w:type="dxa"/>
            <w:tcBorders>
              <w:top w:val="nil"/>
              <w:left w:val="nil"/>
              <w:bottom w:val="single" w:sz="4" w:space="0" w:color="auto"/>
              <w:right w:val="single" w:sz="4" w:space="0" w:color="auto"/>
            </w:tcBorders>
            <w:shd w:val="clear" w:color="auto" w:fill="auto"/>
            <w:vAlign w:val="center"/>
            <w:hideMark/>
          </w:tcPr>
          <w:p w14:paraId="3BAA491C"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21</w:t>
            </w:r>
          </w:p>
        </w:tc>
        <w:tc>
          <w:tcPr>
            <w:tcW w:w="1476" w:type="dxa"/>
            <w:tcBorders>
              <w:top w:val="nil"/>
              <w:left w:val="nil"/>
              <w:bottom w:val="single" w:sz="4" w:space="0" w:color="auto"/>
              <w:right w:val="single" w:sz="4" w:space="0" w:color="auto"/>
            </w:tcBorders>
            <w:shd w:val="clear" w:color="auto" w:fill="auto"/>
            <w:vAlign w:val="center"/>
            <w:hideMark/>
          </w:tcPr>
          <w:p w14:paraId="0EC37A50"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2,6741E+14</w:t>
            </w:r>
          </w:p>
        </w:tc>
        <w:tc>
          <w:tcPr>
            <w:tcW w:w="1377" w:type="dxa"/>
            <w:tcBorders>
              <w:top w:val="nil"/>
              <w:left w:val="nil"/>
              <w:bottom w:val="single" w:sz="4" w:space="0" w:color="auto"/>
              <w:right w:val="single" w:sz="4" w:space="0" w:color="auto"/>
            </w:tcBorders>
            <w:shd w:val="clear" w:color="auto" w:fill="auto"/>
            <w:vAlign w:val="center"/>
            <w:hideMark/>
          </w:tcPr>
          <w:p w14:paraId="7C37F8F2"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4,3377E+13</w:t>
            </w:r>
          </w:p>
        </w:tc>
        <w:tc>
          <w:tcPr>
            <w:tcW w:w="1118" w:type="dxa"/>
            <w:tcBorders>
              <w:top w:val="nil"/>
              <w:left w:val="nil"/>
              <w:bottom w:val="single" w:sz="4" w:space="0" w:color="auto"/>
              <w:right w:val="single" w:sz="4" w:space="0" w:color="auto"/>
            </w:tcBorders>
            <w:shd w:val="clear" w:color="auto" w:fill="auto"/>
            <w:vAlign w:val="center"/>
            <w:hideMark/>
          </w:tcPr>
          <w:p w14:paraId="0A564A5D"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2B6F7B5F"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616,48%</w:t>
            </w:r>
          </w:p>
        </w:tc>
      </w:tr>
      <w:tr w:rsidR="00B762D9" w:rsidRPr="008E0988" w14:paraId="2F927FCB"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25750BEA"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23</w:t>
            </w:r>
          </w:p>
        </w:tc>
        <w:tc>
          <w:tcPr>
            <w:tcW w:w="1863" w:type="dxa"/>
            <w:vMerge/>
            <w:tcBorders>
              <w:top w:val="nil"/>
              <w:left w:val="single" w:sz="4" w:space="0" w:color="auto"/>
              <w:bottom w:val="single" w:sz="4" w:space="0" w:color="auto"/>
              <w:right w:val="single" w:sz="4" w:space="0" w:color="auto"/>
            </w:tcBorders>
            <w:vAlign w:val="center"/>
            <w:hideMark/>
          </w:tcPr>
          <w:p w14:paraId="1656D339" w14:textId="77777777" w:rsidR="00B762D9" w:rsidRPr="008E0988" w:rsidRDefault="00B762D9" w:rsidP="007C6554">
            <w:pPr>
              <w:spacing w:after="0" w:line="240" w:lineRule="auto"/>
              <w:rPr>
                <w:rFonts w:eastAsia="Times New Roman"/>
                <w:sz w:val="22"/>
                <w:szCs w:val="22"/>
              </w:rPr>
            </w:pPr>
          </w:p>
        </w:tc>
        <w:tc>
          <w:tcPr>
            <w:tcW w:w="761" w:type="dxa"/>
            <w:tcBorders>
              <w:top w:val="nil"/>
              <w:left w:val="nil"/>
              <w:bottom w:val="single" w:sz="4" w:space="0" w:color="auto"/>
              <w:right w:val="single" w:sz="4" w:space="0" w:color="auto"/>
            </w:tcBorders>
            <w:shd w:val="clear" w:color="auto" w:fill="auto"/>
            <w:vAlign w:val="center"/>
            <w:hideMark/>
          </w:tcPr>
          <w:p w14:paraId="1BF1E290"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22</w:t>
            </w:r>
          </w:p>
        </w:tc>
        <w:tc>
          <w:tcPr>
            <w:tcW w:w="1476" w:type="dxa"/>
            <w:tcBorders>
              <w:top w:val="nil"/>
              <w:left w:val="nil"/>
              <w:bottom w:val="single" w:sz="4" w:space="0" w:color="auto"/>
              <w:right w:val="single" w:sz="4" w:space="0" w:color="auto"/>
            </w:tcBorders>
            <w:shd w:val="clear" w:color="auto" w:fill="auto"/>
            <w:vAlign w:val="center"/>
            <w:hideMark/>
          </w:tcPr>
          <w:p w14:paraId="298D7246"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2,61562E+14</w:t>
            </w:r>
          </w:p>
        </w:tc>
        <w:tc>
          <w:tcPr>
            <w:tcW w:w="1377" w:type="dxa"/>
            <w:tcBorders>
              <w:top w:val="nil"/>
              <w:left w:val="nil"/>
              <w:bottom w:val="single" w:sz="4" w:space="0" w:color="auto"/>
              <w:right w:val="single" w:sz="4" w:space="0" w:color="auto"/>
            </w:tcBorders>
            <w:shd w:val="clear" w:color="auto" w:fill="auto"/>
            <w:vAlign w:val="center"/>
            <w:hideMark/>
          </w:tcPr>
          <w:p w14:paraId="3265B79B"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4,5192E+13</w:t>
            </w:r>
          </w:p>
        </w:tc>
        <w:tc>
          <w:tcPr>
            <w:tcW w:w="1118" w:type="dxa"/>
            <w:tcBorders>
              <w:top w:val="nil"/>
              <w:left w:val="nil"/>
              <w:bottom w:val="single" w:sz="4" w:space="0" w:color="auto"/>
              <w:right w:val="single" w:sz="4" w:space="0" w:color="auto"/>
            </w:tcBorders>
            <w:shd w:val="clear" w:color="auto" w:fill="auto"/>
            <w:vAlign w:val="center"/>
            <w:hideMark/>
          </w:tcPr>
          <w:p w14:paraId="0341766D"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0168E129"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578,78%</w:t>
            </w:r>
          </w:p>
        </w:tc>
      </w:tr>
      <w:tr w:rsidR="00B762D9" w:rsidRPr="008E0988" w14:paraId="5283C858"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223D6B6E"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24</w:t>
            </w:r>
          </w:p>
        </w:tc>
        <w:tc>
          <w:tcPr>
            <w:tcW w:w="1863" w:type="dxa"/>
            <w:vMerge/>
            <w:tcBorders>
              <w:top w:val="nil"/>
              <w:left w:val="single" w:sz="4" w:space="0" w:color="auto"/>
              <w:bottom w:val="single" w:sz="4" w:space="0" w:color="auto"/>
              <w:right w:val="single" w:sz="4" w:space="0" w:color="auto"/>
            </w:tcBorders>
            <w:vAlign w:val="center"/>
            <w:hideMark/>
          </w:tcPr>
          <w:p w14:paraId="294F15BE" w14:textId="77777777" w:rsidR="00B762D9" w:rsidRPr="008E0988" w:rsidRDefault="00B762D9" w:rsidP="007C6554">
            <w:pPr>
              <w:spacing w:after="0" w:line="240" w:lineRule="auto"/>
              <w:rPr>
                <w:rFonts w:eastAsia="Times New Roman"/>
                <w:sz w:val="22"/>
                <w:szCs w:val="22"/>
              </w:rPr>
            </w:pPr>
          </w:p>
        </w:tc>
        <w:tc>
          <w:tcPr>
            <w:tcW w:w="761" w:type="dxa"/>
            <w:tcBorders>
              <w:top w:val="nil"/>
              <w:left w:val="nil"/>
              <w:bottom w:val="single" w:sz="4" w:space="0" w:color="auto"/>
              <w:right w:val="single" w:sz="4" w:space="0" w:color="auto"/>
            </w:tcBorders>
            <w:shd w:val="clear" w:color="auto" w:fill="auto"/>
            <w:vAlign w:val="center"/>
            <w:hideMark/>
          </w:tcPr>
          <w:p w14:paraId="5A01F3C0"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23</w:t>
            </w:r>
          </w:p>
        </w:tc>
        <w:tc>
          <w:tcPr>
            <w:tcW w:w="1476" w:type="dxa"/>
            <w:tcBorders>
              <w:top w:val="nil"/>
              <w:left w:val="nil"/>
              <w:bottom w:val="single" w:sz="4" w:space="0" w:color="auto"/>
              <w:right w:val="single" w:sz="4" w:space="0" w:color="auto"/>
            </w:tcBorders>
            <w:shd w:val="clear" w:color="auto" w:fill="auto"/>
            <w:vAlign w:val="center"/>
            <w:hideMark/>
          </w:tcPr>
          <w:p w14:paraId="17F0E727"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2,85032E+14</w:t>
            </w:r>
          </w:p>
        </w:tc>
        <w:tc>
          <w:tcPr>
            <w:tcW w:w="1377" w:type="dxa"/>
            <w:tcBorders>
              <w:top w:val="nil"/>
              <w:left w:val="nil"/>
              <w:bottom w:val="single" w:sz="4" w:space="0" w:color="auto"/>
              <w:right w:val="single" w:sz="4" w:space="0" w:color="auto"/>
            </w:tcBorders>
            <w:shd w:val="clear" w:color="auto" w:fill="auto"/>
            <w:vAlign w:val="center"/>
            <w:hideMark/>
          </w:tcPr>
          <w:p w14:paraId="0FE08F99"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4,9193E+13</w:t>
            </w:r>
          </w:p>
        </w:tc>
        <w:tc>
          <w:tcPr>
            <w:tcW w:w="1118" w:type="dxa"/>
            <w:tcBorders>
              <w:top w:val="nil"/>
              <w:left w:val="nil"/>
              <w:bottom w:val="single" w:sz="4" w:space="0" w:color="auto"/>
              <w:right w:val="single" w:sz="4" w:space="0" w:color="auto"/>
            </w:tcBorders>
            <w:shd w:val="clear" w:color="auto" w:fill="auto"/>
            <w:vAlign w:val="center"/>
            <w:hideMark/>
          </w:tcPr>
          <w:p w14:paraId="34F19E8C"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345C4304"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579,42%</w:t>
            </w:r>
          </w:p>
        </w:tc>
      </w:tr>
      <w:tr w:rsidR="00B762D9" w:rsidRPr="008E0988" w14:paraId="753FEED9"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24A9B448"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25</w:t>
            </w:r>
          </w:p>
        </w:tc>
        <w:tc>
          <w:tcPr>
            <w:tcW w:w="1863" w:type="dxa"/>
            <w:vMerge w:val="restart"/>
            <w:tcBorders>
              <w:top w:val="nil"/>
              <w:left w:val="single" w:sz="4" w:space="0" w:color="auto"/>
              <w:bottom w:val="single" w:sz="4" w:space="0" w:color="auto"/>
              <w:right w:val="single" w:sz="4" w:space="0" w:color="auto"/>
            </w:tcBorders>
            <w:shd w:val="clear" w:color="auto" w:fill="auto"/>
            <w:vAlign w:val="center"/>
            <w:hideMark/>
          </w:tcPr>
          <w:p w14:paraId="1D75FF9B" w14:textId="77777777" w:rsidR="00B762D9" w:rsidRPr="008E0988" w:rsidRDefault="00B762D9" w:rsidP="007C6554">
            <w:pPr>
              <w:spacing w:after="0" w:line="240" w:lineRule="auto"/>
              <w:jc w:val="center"/>
              <w:rPr>
                <w:rFonts w:eastAsia="Times New Roman"/>
                <w:sz w:val="22"/>
                <w:szCs w:val="22"/>
              </w:rPr>
            </w:pPr>
            <w:r w:rsidRPr="008E0988">
              <w:rPr>
                <w:rFonts w:eastAsia="Times New Roman"/>
                <w:sz w:val="22"/>
                <w:szCs w:val="22"/>
              </w:rPr>
              <w:t>PT Mora Telematika Indonesia</w:t>
            </w:r>
          </w:p>
        </w:tc>
        <w:tc>
          <w:tcPr>
            <w:tcW w:w="761" w:type="dxa"/>
            <w:tcBorders>
              <w:top w:val="nil"/>
              <w:left w:val="nil"/>
              <w:bottom w:val="single" w:sz="4" w:space="0" w:color="auto"/>
              <w:right w:val="single" w:sz="4" w:space="0" w:color="auto"/>
            </w:tcBorders>
            <w:shd w:val="clear" w:color="auto" w:fill="auto"/>
            <w:vAlign w:val="center"/>
            <w:hideMark/>
          </w:tcPr>
          <w:p w14:paraId="52DBA1CB"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20</w:t>
            </w:r>
          </w:p>
        </w:tc>
        <w:tc>
          <w:tcPr>
            <w:tcW w:w="1476" w:type="dxa"/>
            <w:tcBorders>
              <w:top w:val="nil"/>
              <w:left w:val="nil"/>
              <w:bottom w:val="single" w:sz="4" w:space="0" w:color="auto"/>
              <w:right w:val="single" w:sz="4" w:space="0" w:color="auto"/>
            </w:tcBorders>
            <w:shd w:val="clear" w:color="auto" w:fill="auto"/>
            <w:vAlign w:val="center"/>
            <w:hideMark/>
          </w:tcPr>
          <w:p w14:paraId="4EDAC355"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1,04578E+13</w:t>
            </w:r>
          </w:p>
        </w:tc>
        <w:tc>
          <w:tcPr>
            <w:tcW w:w="1377" w:type="dxa"/>
            <w:tcBorders>
              <w:top w:val="nil"/>
              <w:left w:val="nil"/>
              <w:bottom w:val="single" w:sz="4" w:space="0" w:color="auto"/>
              <w:right w:val="single" w:sz="4" w:space="0" w:color="auto"/>
            </w:tcBorders>
            <w:shd w:val="clear" w:color="auto" w:fill="auto"/>
            <w:vAlign w:val="center"/>
            <w:hideMark/>
          </w:tcPr>
          <w:p w14:paraId="398484DF"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2,9378E+12</w:t>
            </w:r>
          </w:p>
        </w:tc>
        <w:tc>
          <w:tcPr>
            <w:tcW w:w="1118" w:type="dxa"/>
            <w:tcBorders>
              <w:top w:val="nil"/>
              <w:left w:val="nil"/>
              <w:bottom w:val="single" w:sz="4" w:space="0" w:color="auto"/>
              <w:right w:val="single" w:sz="4" w:space="0" w:color="auto"/>
            </w:tcBorders>
            <w:shd w:val="clear" w:color="auto" w:fill="auto"/>
            <w:vAlign w:val="center"/>
            <w:hideMark/>
          </w:tcPr>
          <w:p w14:paraId="2BEA358E"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53155A8F"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355,98%</w:t>
            </w:r>
          </w:p>
        </w:tc>
      </w:tr>
      <w:tr w:rsidR="00B762D9" w:rsidRPr="008E0988" w14:paraId="0E483DFC"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30BADEF0"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26</w:t>
            </w:r>
          </w:p>
        </w:tc>
        <w:tc>
          <w:tcPr>
            <w:tcW w:w="1863" w:type="dxa"/>
            <w:vMerge/>
            <w:tcBorders>
              <w:top w:val="nil"/>
              <w:left w:val="single" w:sz="4" w:space="0" w:color="auto"/>
              <w:bottom w:val="single" w:sz="4" w:space="0" w:color="auto"/>
              <w:right w:val="single" w:sz="4" w:space="0" w:color="auto"/>
            </w:tcBorders>
            <w:vAlign w:val="center"/>
            <w:hideMark/>
          </w:tcPr>
          <w:p w14:paraId="0C076A71" w14:textId="77777777" w:rsidR="00B762D9" w:rsidRPr="008E0988" w:rsidRDefault="00B762D9" w:rsidP="007C6554">
            <w:pPr>
              <w:spacing w:after="0" w:line="240" w:lineRule="auto"/>
              <w:rPr>
                <w:rFonts w:eastAsia="Times New Roman"/>
                <w:sz w:val="22"/>
                <w:szCs w:val="22"/>
              </w:rPr>
            </w:pPr>
          </w:p>
        </w:tc>
        <w:tc>
          <w:tcPr>
            <w:tcW w:w="761" w:type="dxa"/>
            <w:tcBorders>
              <w:top w:val="nil"/>
              <w:left w:val="nil"/>
              <w:bottom w:val="single" w:sz="4" w:space="0" w:color="auto"/>
              <w:right w:val="single" w:sz="4" w:space="0" w:color="auto"/>
            </w:tcBorders>
            <w:shd w:val="clear" w:color="auto" w:fill="auto"/>
            <w:vAlign w:val="center"/>
            <w:hideMark/>
          </w:tcPr>
          <w:p w14:paraId="138B2EF2"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21</w:t>
            </w:r>
          </w:p>
        </w:tc>
        <w:tc>
          <w:tcPr>
            <w:tcW w:w="1476" w:type="dxa"/>
            <w:tcBorders>
              <w:top w:val="nil"/>
              <w:left w:val="nil"/>
              <w:bottom w:val="single" w:sz="4" w:space="0" w:color="auto"/>
              <w:right w:val="single" w:sz="4" w:space="0" w:color="auto"/>
            </w:tcBorders>
            <w:shd w:val="clear" w:color="auto" w:fill="auto"/>
            <w:vAlign w:val="center"/>
            <w:hideMark/>
          </w:tcPr>
          <w:p w14:paraId="5D94AEBD"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1,03795E+13</w:t>
            </w:r>
          </w:p>
        </w:tc>
        <w:tc>
          <w:tcPr>
            <w:tcW w:w="1377" w:type="dxa"/>
            <w:tcBorders>
              <w:top w:val="nil"/>
              <w:left w:val="nil"/>
              <w:bottom w:val="single" w:sz="4" w:space="0" w:color="auto"/>
              <w:right w:val="single" w:sz="4" w:space="0" w:color="auto"/>
            </w:tcBorders>
            <w:shd w:val="clear" w:color="auto" w:fill="auto"/>
            <w:vAlign w:val="center"/>
            <w:hideMark/>
          </w:tcPr>
          <w:p w14:paraId="2C0064AC"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4,1859E+12</w:t>
            </w:r>
          </w:p>
        </w:tc>
        <w:tc>
          <w:tcPr>
            <w:tcW w:w="1118" w:type="dxa"/>
            <w:tcBorders>
              <w:top w:val="nil"/>
              <w:left w:val="nil"/>
              <w:bottom w:val="single" w:sz="4" w:space="0" w:color="auto"/>
              <w:right w:val="single" w:sz="4" w:space="0" w:color="auto"/>
            </w:tcBorders>
            <w:shd w:val="clear" w:color="auto" w:fill="auto"/>
            <w:vAlign w:val="center"/>
            <w:hideMark/>
          </w:tcPr>
          <w:p w14:paraId="2622F66C"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26546234"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247,97%</w:t>
            </w:r>
          </w:p>
        </w:tc>
      </w:tr>
      <w:tr w:rsidR="00B762D9" w:rsidRPr="008E0988" w14:paraId="5ECCE5EC"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047E9EE7"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27</w:t>
            </w:r>
          </w:p>
        </w:tc>
        <w:tc>
          <w:tcPr>
            <w:tcW w:w="1863" w:type="dxa"/>
            <w:vMerge/>
            <w:tcBorders>
              <w:top w:val="nil"/>
              <w:left w:val="single" w:sz="4" w:space="0" w:color="auto"/>
              <w:bottom w:val="single" w:sz="4" w:space="0" w:color="auto"/>
              <w:right w:val="single" w:sz="4" w:space="0" w:color="auto"/>
            </w:tcBorders>
            <w:vAlign w:val="center"/>
            <w:hideMark/>
          </w:tcPr>
          <w:p w14:paraId="08A2B9CC" w14:textId="77777777" w:rsidR="00B762D9" w:rsidRPr="008E0988" w:rsidRDefault="00B762D9" w:rsidP="007C6554">
            <w:pPr>
              <w:spacing w:after="0" w:line="240" w:lineRule="auto"/>
              <w:rPr>
                <w:rFonts w:eastAsia="Times New Roman"/>
                <w:sz w:val="22"/>
                <w:szCs w:val="22"/>
              </w:rPr>
            </w:pPr>
          </w:p>
        </w:tc>
        <w:tc>
          <w:tcPr>
            <w:tcW w:w="761" w:type="dxa"/>
            <w:tcBorders>
              <w:top w:val="nil"/>
              <w:left w:val="nil"/>
              <w:bottom w:val="single" w:sz="4" w:space="0" w:color="auto"/>
              <w:right w:val="single" w:sz="4" w:space="0" w:color="auto"/>
            </w:tcBorders>
            <w:shd w:val="clear" w:color="auto" w:fill="auto"/>
            <w:vAlign w:val="center"/>
            <w:hideMark/>
          </w:tcPr>
          <w:p w14:paraId="65BE6B39"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22</w:t>
            </w:r>
          </w:p>
        </w:tc>
        <w:tc>
          <w:tcPr>
            <w:tcW w:w="1476" w:type="dxa"/>
            <w:tcBorders>
              <w:top w:val="nil"/>
              <w:left w:val="nil"/>
              <w:bottom w:val="single" w:sz="4" w:space="0" w:color="auto"/>
              <w:right w:val="single" w:sz="4" w:space="0" w:color="auto"/>
            </w:tcBorders>
            <w:shd w:val="clear" w:color="auto" w:fill="auto"/>
            <w:vAlign w:val="center"/>
            <w:hideMark/>
          </w:tcPr>
          <w:p w14:paraId="552458AD"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9,14661E+12</w:t>
            </w:r>
          </w:p>
        </w:tc>
        <w:tc>
          <w:tcPr>
            <w:tcW w:w="1377" w:type="dxa"/>
            <w:tcBorders>
              <w:top w:val="nil"/>
              <w:left w:val="nil"/>
              <w:bottom w:val="single" w:sz="4" w:space="0" w:color="auto"/>
              <w:right w:val="single" w:sz="4" w:space="0" w:color="auto"/>
            </w:tcBorders>
            <w:shd w:val="clear" w:color="auto" w:fill="auto"/>
            <w:vAlign w:val="center"/>
            <w:hideMark/>
          </w:tcPr>
          <w:p w14:paraId="6E6ABF0F"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5,7723E+12</w:t>
            </w:r>
          </w:p>
        </w:tc>
        <w:tc>
          <w:tcPr>
            <w:tcW w:w="1118" w:type="dxa"/>
            <w:tcBorders>
              <w:top w:val="nil"/>
              <w:left w:val="nil"/>
              <w:bottom w:val="single" w:sz="4" w:space="0" w:color="auto"/>
              <w:right w:val="single" w:sz="4" w:space="0" w:color="auto"/>
            </w:tcBorders>
            <w:shd w:val="clear" w:color="auto" w:fill="auto"/>
            <w:vAlign w:val="center"/>
            <w:hideMark/>
          </w:tcPr>
          <w:p w14:paraId="103096F7"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331C4697"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158,46%</w:t>
            </w:r>
          </w:p>
        </w:tc>
      </w:tr>
      <w:tr w:rsidR="00B762D9" w:rsidRPr="008E0988" w14:paraId="664CC4A4"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759D6B1E"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28</w:t>
            </w:r>
          </w:p>
        </w:tc>
        <w:tc>
          <w:tcPr>
            <w:tcW w:w="1863" w:type="dxa"/>
            <w:vMerge/>
            <w:tcBorders>
              <w:top w:val="nil"/>
              <w:left w:val="single" w:sz="4" w:space="0" w:color="auto"/>
              <w:bottom w:val="single" w:sz="4" w:space="0" w:color="auto"/>
              <w:right w:val="single" w:sz="4" w:space="0" w:color="auto"/>
            </w:tcBorders>
            <w:vAlign w:val="center"/>
            <w:hideMark/>
          </w:tcPr>
          <w:p w14:paraId="33235CAE" w14:textId="77777777" w:rsidR="00B762D9" w:rsidRPr="008E0988" w:rsidRDefault="00B762D9" w:rsidP="007C6554">
            <w:pPr>
              <w:spacing w:after="0" w:line="240" w:lineRule="auto"/>
              <w:rPr>
                <w:rFonts w:eastAsia="Times New Roman"/>
                <w:sz w:val="22"/>
                <w:szCs w:val="22"/>
              </w:rPr>
            </w:pPr>
          </w:p>
        </w:tc>
        <w:tc>
          <w:tcPr>
            <w:tcW w:w="761" w:type="dxa"/>
            <w:tcBorders>
              <w:top w:val="nil"/>
              <w:left w:val="nil"/>
              <w:bottom w:val="single" w:sz="4" w:space="0" w:color="auto"/>
              <w:right w:val="single" w:sz="4" w:space="0" w:color="auto"/>
            </w:tcBorders>
            <w:shd w:val="clear" w:color="auto" w:fill="auto"/>
            <w:vAlign w:val="center"/>
            <w:hideMark/>
          </w:tcPr>
          <w:p w14:paraId="6EA73F92"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23</w:t>
            </w:r>
          </w:p>
        </w:tc>
        <w:tc>
          <w:tcPr>
            <w:tcW w:w="1476" w:type="dxa"/>
            <w:tcBorders>
              <w:top w:val="nil"/>
              <w:left w:val="nil"/>
              <w:bottom w:val="single" w:sz="4" w:space="0" w:color="auto"/>
              <w:right w:val="single" w:sz="4" w:space="0" w:color="auto"/>
            </w:tcBorders>
            <w:shd w:val="clear" w:color="auto" w:fill="auto"/>
            <w:vAlign w:val="center"/>
            <w:hideMark/>
          </w:tcPr>
          <w:p w14:paraId="213EC55E" w14:textId="77777777" w:rsidR="00B762D9" w:rsidRPr="008E0988" w:rsidRDefault="00B762D9" w:rsidP="007C6554">
            <w:pPr>
              <w:spacing w:after="0" w:line="240" w:lineRule="auto"/>
              <w:jc w:val="right"/>
              <w:rPr>
                <w:rFonts w:ascii="Calibri" w:eastAsia="Times New Roman" w:hAnsi="Calibri" w:cs="Calibri"/>
                <w:sz w:val="22"/>
                <w:szCs w:val="22"/>
              </w:rPr>
            </w:pPr>
            <w:hyperlink r:id="rId45" w:history="1">
              <w:r w:rsidRPr="008E0988">
                <w:rPr>
                  <w:rFonts w:ascii="Calibri" w:eastAsia="Times New Roman" w:hAnsi="Calibri" w:cs="Calibri"/>
                  <w:sz w:val="22"/>
                  <w:szCs w:val="22"/>
                </w:rPr>
                <w:t>8,8877E+12</w:t>
              </w:r>
            </w:hyperlink>
          </w:p>
        </w:tc>
        <w:tc>
          <w:tcPr>
            <w:tcW w:w="1377" w:type="dxa"/>
            <w:tcBorders>
              <w:top w:val="nil"/>
              <w:left w:val="nil"/>
              <w:bottom w:val="single" w:sz="4" w:space="0" w:color="auto"/>
              <w:right w:val="single" w:sz="4" w:space="0" w:color="auto"/>
            </w:tcBorders>
            <w:shd w:val="clear" w:color="auto" w:fill="auto"/>
            <w:vAlign w:val="center"/>
            <w:hideMark/>
          </w:tcPr>
          <w:p w14:paraId="00266E69" w14:textId="77777777" w:rsidR="00B762D9" w:rsidRPr="008E0988" w:rsidRDefault="00B762D9" w:rsidP="007C6554">
            <w:pPr>
              <w:spacing w:after="0" w:line="240" w:lineRule="auto"/>
              <w:jc w:val="right"/>
              <w:rPr>
                <w:rFonts w:ascii="Calibri" w:eastAsia="Times New Roman" w:hAnsi="Calibri" w:cs="Calibri"/>
                <w:sz w:val="22"/>
                <w:szCs w:val="22"/>
              </w:rPr>
            </w:pPr>
            <w:hyperlink r:id="rId46" w:history="1">
              <w:r w:rsidRPr="008E0988">
                <w:rPr>
                  <w:rFonts w:ascii="Calibri" w:eastAsia="Times New Roman" w:hAnsi="Calibri" w:cs="Calibri"/>
                  <w:sz w:val="22"/>
                  <w:szCs w:val="22"/>
                </w:rPr>
                <w:t>6,2627E+12</w:t>
              </w:r>
            </w:hyperlink>
          </w:p>
        </w:tc>
        <w:tc>
          <w:tcPr>
            <w:tcW w:w="1118" w:type="dxa"/>
            <w:tcBorders>
              <w:top w:val="nil"/>
              <w:left w:val="nil"/>
              <w:bottom w:val="single" w:sz="4" w:space="0" w:color="auto"/>
              <w:right w:val="single" w:sz="4" w:space="0" w:color="auto"/>
            </w:tcBorders>
            <w:shd w:val="clear" w:color="auto" w:fill="auto"/>
            <w:vAlign w:val="center"/>
            <w:hideMark/>
          </w:tcPr>
          <w:p w14:paraId="5D665BA7"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3AD707A3"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141,91%</w:t>
            </w:r>
          </w:p>
        </w:tc>
      </w:tr>
      <w:tr w:rsidR="00B762D9" w:rsidRPr="008E0988" w14:paraId="4580016B"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2A20ABE9"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29</w:t>
            </w:r>
          </w:p>
        </w:tc>
        <w:tc>
          <w:tcPr>
            <w:tcW w:w="1863" w:type="dxa"/>
            <w:vMerge w:val="restart"/>
            <w:tcBorders>
              <w:top w:val="nil"/>
              <w:left w:val="single" w:sz="4" w:space="0" w:color="auto"/>
              <w:bottom w:val="single" w:sz="4" w:space="0" w:color="auto"/>
              <w:right w:val="single" w:sz="4" w:space="0" w:color="auto"/>
            </w:tcBorders>
            <w:shd w:val="clear" w:color="auto" w:fill="auto"/>
            <w:vAlign w:val="center"/>
            <w:hideMark/>
          </w:tcPr>
          <w:p w14:paraId="426FC570" w14:textId="77777777" w:rsidR="00B762D9" w:rsidRPr="008E0988" w:rsidRDefault="00B762D9" w:rsidP="007C6554">
            <w:pPr>
              <w:spacing w:after="0" w:line="240" w:lineRule="auto"/>
              <w:jc w:val="center"/>
              <w:rPr>
                <w:rFonts w:eastAsia="Times New Roman"/>
                <w:sz w:val="22"/>
                <w:szCs w:val="22"/>
              </w:rPr>
            </w:pPr>
            <w:r w:rsidRPr="008E0988">
              <w:rPr>
                <w:rFonts w:eastAsia="Times New Roman"/>
                <w:sz w:val="22"/>
                <w:szCs w:val="22"/>
              </w:rPr>
              <w:t>PT Sampoerna Agro Tbk.</w:t>
            </w:r>
          </w:p>
        </w:tc>
        <w:tc>
          <w:tcPr>
            <w:tcW w:w="761" w:type="dxa"/>
            <w:tcBorders>
              <w:top w:val="nil"/>
              <w:left w:val="nil"/>
              <w:bottom w:val="single" w:sz="4" w:space="0" w:color="auto"/>
              <w:right w:val="single" w:sz="4" w:space="0" w:color="auto"/>
            </w:tcBorders>
            <w:shd w:val="clear" w:color="auto" w:fill="auto"/>
            <w:vAlign w:val="center"/>
            <w:hideMark/>
          </w:tcPr>
          <w:p w14:paraId="54F63194"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20</w:t>
            </w:r>
          </w:p>
        </w:tc>
        <w:tc>
          <w:tcPr>
            <w:tcW w:w="1476" w:type="dxa"/>
            <w:tcBorders>
              <w:top w:val="nil"/>
              <w:left w:val="nil"/>
              <w:bottom w:val="single" w:sz="4" w:space="0" w:color="auto"/>
              <w:right w:val="single" w:sz="4" w:space="0" w:color="auto"/>
            </w:tcBorders>
            <w:shd w:val="clear" w:color="auto" w:fill="auto"/>
            <w:vAlign w:val="center"/>
            <w:hideMark/>
          </w:tcPr>
          <w:p w14:paraId="03D8D715"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6,1224E+12</w:t>
            </w:r>
          </w:p>
        </w:tc>
        <w:tc>
          <w:tcPr>
            <w:tcW w:w="1377" w:type="dxa"/>
            <w:tcBorders>
              <w:top w:val="nil"/>
              <w:left w:val="nil"/>
              <w:bottom w:val="single" w:sz="4" w:space="0" w:color="auto"/>
              <w:right w:val="single" w:sz="4" w:space="0" w:color="auto"/>
            </w:tcBorders>
            <w:shd w:val="clear" w:color="auto" w:fill="auto"/>
            <w:vAlign w:val="center"/>
            <w:hideMark/>
          </w:tcPr>
          <w:p w14:paraId="30BFEBB7"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3,6223E+12</w:t>
            </w:r>
          </w:p>
        </w:tc>
        <w:tc>
          <w:tcPr>
            <w:tcW w:w="1118" w:type="dxa"/>
            <w:tcBorders>
              <w:top w:val="nil"/>
              <w:left w:val="nil"/>
              <w:bottom w:val="single" w:sz="4" w:space="0" w:color="auto"/>
              <w:right w:val="single" w:sz="4" w:space="0" w:color="auto"/>
            </w:tcBorders>
            <w:shd w:val="clear" w:color="auto" w:fill="auto"/>
            <w:vAlign w:val="center"/>
            <w:hideMark/>
          </w:tcPr>
          <w:p w14:paraId="4DC28FF7"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3C19D152"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169,02%</w:t>
            </w:r>
          </w:p>
        </w:tc>
      </w:tr>
      <w:tr w:rsidR="00B762D9" w:rsidRPr="008E0988" w14:paraId="26EBD8B9"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5AC33C69"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30</w:t>
            </w:r>
          </w:p>
        </w:tc>
        <w:tc>
          <w:tcPr>
            <w:tcW w:w="1863" w:type="dxa"/>
            <w:vMerge/>
            <w:tcBorders>
              <w:top w:val="nil"/>
              <w:left w:val="single" w:sz="4" w:space="0" w:color="auto"/>
              <w:bottom w:val="single" w:sz="4" w:space="0" w:color="auto"/>
              <w:right w:val="single" w:sz="4" w:space="0" w:color="auto"/>
            </w:tcBorders>
            <w:vAlign w:val="center"/>
            <w:hideMark/>
          </w:tcPr>
          <w:p w14:paraId="0EF1807C" w14:textId="77777777" w:rsidR="00B762D9" w:rsidRPr="008E0988" w:rsidRDefault="00B762D9" w:rsidP="007C6554">
            <w:pPr>
              <w:spacing w:after="0" w:line="240" w:lineRule="auto"/>
              <w:rPr>
                <w:rFonts w:eastAsia="Times New Roman"/>
                <w:sz w:val="22"/>
                <w:szCs w:val="22"/>
              </w:rPr>
            </w:pPr>
          </w:p>
        </w:tc>
        <w:tc>
          <w:tcPr>
            <w:tcW w:w="761" w:type="dxa"/>
            <w:tcBorders>
              <w:top w:val="nil"/>
              <w:left w:val="nil"/>
              <w:bottom w:val="single" w:sz="4" w:space="0" w:color="auto"/>
              <w:right w:val="single" w:sz="4" w:space="0" w:color="auto"/>
            </w:tcBorders>
            <w:shd w:val="clear" w:color="auto" w:fill="auto"/>
            <w:vAlign w:val="center"/>
            <w:hideMark/>
          </w:tcPr>
          <w:p w14:paraId="61DABD95"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21</w:t>
            </w:r>
          </w:p>
        </w:tc>
        <w:tc>
          <w:tcPr>
            <w:tcW w:w="1476" w:type="dxa"/>
            <w:tcBorders>
              <w:top w:val="nil"/>
              <w:left w:val="nil"/>
              <w:bottom w:val="single" w:sz="4" w:space="0" w:color="auto"/>
              <w:right w:val="single" w:sz="4" w:space="0" w:color="auto"/>
            </w:tcBorders>
            <w:shd w:val="clear" w:color="auto" w:fill="auto"/>
            <w:vAlign w:val="center"/>
            <w:hideMark/>
          </w:tcPr>
          <w:p w14:paraId="1FA7E13C"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5,2986E+12</w:t>
            </w:r>
          </w:p>
        </w:tc>
        <w:tc>
          <w:tcPr>
            <w:tcW w:w="1377" w:type="dxa"/>
            <w:tcBorders>
              <w:top w:val="nil"/>
              <w:left w:val="nil"/>
              <w:bottom w:val="single" w:sz="4" w:space="0" w:color="auto"/>
              <w:right w:val="single" w:sz="4" w:space="0" w:color="auto"/>
            </w:tcBorders>
            <w:shd w:val="clear" w:color="auto" w:fill="auto"/>
            <w:vAlign w:val="center"/>
            <w:hideMark/>
          </w:tcPr>
          <w:p w14:paraId="0678880D"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4,4528E+12</w:t>
            </w:r>
          </w:p>
        </w:tc>
        <w:tc>
          <w:tcPr>
            <w:tcW w:w="1118" w:type="dxa"/>
            <w:tcBorders>
              <w:top w:val="nil"/>
              <w:left w:val="nil"/>
              <w:bottom w:val="single" w:sz="4" w:space="0" w:color="auto"/>
              <w:right w:val="single" w:sz="4" w:space="0" w:color="auto"/>
            </w:tcBorders>
            <w:shd w:val="clear" w:color="auto" w:fill="auto"/>
            <w:vAlign w:val="center"/>
            <w:hideMark/>
          </w:tcPr>
          <w:p w14:paraId="5908189D"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26A51A3A"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119,00%</w:t>
            </w:r>
          </w:p>
        </w:tc>
      </w:tr>
      <w:tr w:rsidR="00B762D9" w:rsidRPr="008E0988" w14:paraId="3294DA9C"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40E5E6C8"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31</w:t>
            </w:r>
          </w:p>
        </w:tc>
        <w:tc>
          <w:tcPr>
            <w:tcW w:w="1863" w:type="dxa"/>
            <w:vMerge/>
            <w:tcBorders>
              <w:top w:val="nil"/>
              <w:left w:val="single" w:sz="4" w:space="0" w:color="auto"/>
              <w:bottom w:val="single" w:sz="4" w:space="0" w:color="auto"/>
              <w:right w:val="single" w:sz="4" w:space="0" w:color="auto"/>
            </w:tcBorders>
            <w:vAlign w:val="center"/>
            <w:hideMark/>
          </w:tcPr>
          <w:p w14:paraId="4ED35BA0" w14:textId="77777777" w:rsidR="00B762D9" w:rsidRPr="008E0988" w:rsidRDefault="00B762D9" w:rsidP="007C6554">
            <w:pPr>
              <w:spacing w:after="0" w:line="240" w:lineRule="auto"/>
              <w:rPr>
                <w:rFonts w:eastAsia="Times New Roman"/>
                <w:sz w:val="22"/>
                <w:szCs w:val="22"/>
              </w:rPr>
            </w:pPr>
          </w:p>
        </w:tc>
        <w:tc>
          <w:tcPr>
            <w:tcW w:w="761" w:type="dxa"/>
            <w:tcBorders>
              <w:top w:val="nil"/>
              <w:left w:val="nil"/>
              <w:bottom w:val="single" w:sz="4" w:space="0" w:color="auto"/>
              <w:right w:val="single" w:sz="4" w:space="0" w:color="auto"/>
            </w:tcBorders>
            <w:shd w:val="clear" w:color="auto" w:fill="auto"/>
            <w:vAlign w:val="center"/>
            <w:hideMark/>
          </w:tcPr>
          <w:p w14:paraId="1D6EE238"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22</w:t>
            </w:r>
          </w:p>
        </w:tc>
        <w:tc>
          <w:tcPr>
            <w:tcW w:w="1476" w:type="dxa"/>
            <w:tcBorders>
              <w:top w:val="nil"/>
              <w:left w:val="nil"/>
              <w:bottom w:val="single" w:sz="4" w:space="0" w:color="auto"/>
              <w:right w:val="single" w:sz="4" w:space="0" w:color="auto"/>
            </w:tcBorders>
            <w:shd w:val="clear" w:color="auto" w:fill="auto"/>
            <w:vAlign w:val="center"/>
            <w:hideMark/>
          </w:tcPr>
          <w:p w14:paraId="41E930B2"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5,14234E+12</w:t>
            </w:r>
          </w:p>
        </w:tc>
        <w:tc>
          <w:tcPr>
            <w:tcW w:w="1377" w:type="dxa"/>
            <w:tcBorders>
              <w:top w:val="nil"/>
              <w:left w:val="nil"/>
              <w:bottom w:val="single" w:sz="4" w:space="0" w:color="auto"/>
              <w:right w:val="single" w:sz="4" w:space="0" w:color="auto"/>
            </w:tcBorders>
            <w:shd w:val="clear" w:color="auto" w:fill="auto"/>
            <w:vAlign w:val="center"/>
            <w:hideMark/>
          </w:tcPr>
          <w:p w14:paraId="29FDF8E7"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5,1009E+12</w:t>
            </w:r>
          </w:p>
        </w:tc>
        <w:tc>
          <w:tcPr>
            <w:tcW w:w="1118" w:type="dxa"/>
            <w:tcBorders>
              <w:top w:val="nil"/>
              <w:left w:val="nil"/>
              <w:bottom w:val="single" w:sz="4" w:space="0" w:color="auto"/>
              <w:right w:val="single" w:sz="4" w:space="0" w:color="auto"/>
            </w:tcBorders>
            <w:shd w:val="clear" w:color="auto" w:fill="auto"/>
            <w:vAlign w:val="center"/>
            <w:hideMark/>
          </w:tcPr>
          <w:p w14:paraId="0F428066"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054491AA"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100,81%</w:t>
            </w:r>
          </w:p>
        </w:tc>
      </w:tr>
      <w:tr w:rsidR="00B762D9" w:rsidRPr="008E0988" w14:paraId="60C06AE8"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139360D3"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32</w:t>
            </w:r>
          </w:p>
        </w:tc>
        <w:tc>
          <w:tcPr>
            <w:tcW w:w="1863" w:type="dxa"/>
            <w:vMerge/>
            <w:tcBorders>
              <w:top w:val="nil"/>
              <w:left w:val="single" w:sz="4" w:space="0" w:color="auto"/>
              <w:bottom w:val="single" w:sz="4" w:space="0" w:color="auto"/>
              <w:right w:val="single" w:sz="4" w:space="0" w:color="auto"/>
            </w:tcBorders>
            <w:vAlign w:val="center"/>
            <w:hideMark/>
          </w:tcPr>
          <w:p w14:paraId="17F64370" w14:textId="77777777" w:rsidR="00B762D9" w:rsidRPr="008E0988" w:rsidRDefault="00B762D9" w:rsidP="007C6554">
            <w:pPr>
              <w:spacing w:after="0" w:line="240" w:lineRule="auto"/>
              <w:rPr>
                <w:rFonts w:eastAsia="Times New Roman"/>
                <w:sz w:val="22"/>
                <w:szCs w:val="22"/>
              </w:rPr>
            </w:pPr>
          </w:p>
        </w:tc>
        <w:tc>
          <w:tcPr>
            <w:tcW w:w="761" w:type="dxa"/>
            <w:tcBorders>
              <w:top w:val="nil"/>
              <w:left w:val="nil"/>
              <w:bottom w:val="single" w:sz="4" w:space="0" w:color="auto"/>
              <w:right w:val="single" w:sz="4" w:space="0" w:color="auto"/>
            </w:tcBorders>
            <w:shd w:val="clear" w:color="auto" w:fill="auto"/>
            <w:vAlign w:val="center"/>
            <w:hideMark/>
          </w:tcPr>
          <w:p w14:paraId="5D85EFC9"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23</w:t>
            </w:r>
          </w:p>
        </w:tc>
        <w:tc>
          <w:tcPr>
            <w:tcW w:w="1476" w:type="dxa"/>
            <w:tcBorders>
              <w:top w:val="nil"/>
              <w:left w:val="nil"/>
              <w:bottom w:val="single" w:sz="4" w:space="0" w:color="auto"/>
              <w:right w:val="single" w:sz="4" w:space="0" w:color="auto"/>
            </w:tcBorders>
            <w:shd w:val="clear" w:color="auto" w:fill="auto"/>
            <w:vAlign w:val="center"/>
            <w:hideMark/>
          </w:tcPr>
          <w:p w14:paraId="764CD286"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4,55513E+12</w:t>
            </w:r>
          </w:p>
        </w:tc>
        <w:tc>
          <w:tcPr>
            <w:tcW w:w="1377" w:type="dxa"/>
            <w:tcBorders>
              <w:top w:val="nil"/>
              <w:left w:val="nil"/>
              <w:bottom w:val="single" w:sz="4" w:space="0" w:color="auto"/>
              <w:right w:val="single" w:sz="4" w:space="0" w:color="auto"/>
            </w:tcBorders>
            <w:shd w:val="clear" w:color="auto" w:fill="auto"/>
            <w:vAlign w:val="center"/>
            <w:hideMark/>
          </w:tcPr>
          <w:p w14:paraId="7C355D15"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5,2304E+12</w:t>
            </w:r>
          </w:p>
        </w:tc>
        <w:tc>
          <w:tcPr>
            <w:tcW w:w="1118" w:type="dxa"/>
            <w:tcBorders>
              <w:top w:val="nil"/>
              <w:left w:val="nil"/>
              <w:bottom w:val="single" w:sz="4" w:space="0" w:color="auto"/>
              <w:right w:val="single" w:sz="4" w:space="0" w:color="auto"/>
            </w:tcBorders>
            <w:shd w:val="clear" w:color="auto" w:fill="auto"/>
            <w:vAlign w:val="center"/>
            <w:hideMark/>
          </w:tcPr>
          <w:p w14:paraId="2640D8F4"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20CFD8E4"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87,09%</w:t>
            </w:r>
          </w:p>
        </w:tc>
      </w:tr>
      <w:tr w:rsidR="00B762D9" w:rsidRPr="008E0988" w14:paraId="2EBBB5E2"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50D23C71"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33</w:t>
            </w:r>
          </w:p>
        </w:tc>
        <w:tc>
          <w:tcPr>
            <w:tcW w:w="1863" w:type="dxa"/>
            <w:vMerge w:val="restart"/>
            <w:tcBorders>
              <w:top w:val="nil"/>
              <w:left w:val="single" w:sz="4" w:space="0" w:color="auto"/>
              <w:bottom w:val="single" w:sz="4" w:space="0" w:color="auto"/>
              <w:right w:val="single" w:sz="4" w:space="0" w:color="auto"/>
            </w:tcBorders>
            <w:shd w:val="clear" w:color="auto" w:fill="auto"/>
            <w:vAlign w:val="center"/>
            <w:hideMark/>
          </w:tcPr>
          <w:p w14:paraId="2C65A60D" w14:textId="77777777" w:rsidR="00B762D9" w:rsidRPr="008E0988" w:rsidRDefault="00B762D9" w:rsidP="007C6554">
            <w:pPr>
              <w:spacing w:after="0" w:line="240" w:lineRule="auto"/>
              <w:jc w:val="center"/>
              <w:rPr>
                <w:rFonts w:eastAsia="Times New Roman"/>
                <w:sz w:val="22"/>
                <w:szCs w:val="22"/>
              </w:rPr>
            </w:pPr>
            <w:r w:rsidRPr="008E0988">
              <w:rPr>
                <w:rFonts w:eastAsia="Times New Roman"/>
                <w:sz w:val="22"/>
                <w:szCs w:val="22"/>
              </w:rPr>
              <w:t>PT Elnusa Tbk</w:t>
            </w:r>
          </w:p>
        </w:tc>
        <w:tc>
          <w:tcPr>
            <w:tcW w:w="761" w:type="dxa"/>
            <w:tcBorders>
              <w:top w:val="nil"/>
              <w:left w:val="nil"/>
              <w:bottom w:val="single" w:sz="4" w:space="0" w:color="auto"/>
              <w:right w:val="single" w:sz="4" w:space="0" w:color="auto"/>
            </w:tcBorders>
            <w:shd w:val="clear" w:color="auto" w:fill="auto"/>
            <w:vAlign w:val="center"/>
            <w:hideMark/>
          </w:tcPr>
          <w:p w14:paraId="52A002E2"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20</w:t>
            </w:r>
          </w:p>
        </w:tc>
        <w:tc>
          <w:tcPr>
            <w:tcW w:w="1476" w:type="dxa"/>
            <w:tcBorders>
              <w:top w:val="nil"/>
              <w:left w:val="nil"/>
              <w:bottom w:val="single" w:sz="4" w:space="0" w:color="auto"/>
              <w:right w:val="single" w:sz="4" w:space="0" w:color="auto"/>
            </w:tcBorders>
            <w:shd w:val="clear" w:color="auto" w:fill="auto"/>
            <w:vAlign w:val="center"/>
            <w:hideMark/>
          </w:tcPr>
          <w:p w14:paraId="5F9B80DA"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3,82338E+12</w:t>
            </w:r>
          </w:p>
        </w:tc>
        <w:tc>
          <w:tcPr>
            <w:tcW w:w="1377" w:type="dxa"/>
            <w:tcBorders>
              <w:top w:val="nil"/>
              <w:left w:val="nil"/>
              <w:bottom w:val="single" w:sz="4" w:space="0" w:color="auto"/>
              <w:right w:val="single" w:sz="4" w:space="0" w:color="auto"/>
            </w:tcBorders>
            <w:shd w:val="clear" w:color="auto" w:fill="auto"/>
            <w:vAlign w:val="center"/>
            <w:hideMark/>
          </w:tcPr>
          <w:p w14:paraId="6BAB027C"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3,7394E+12</w:t>
            </w:r>
          </w:p>
        </w:tc>
        <w:tc>
          <w:tcPr>
            <w:tcW w:w="1118" w:type="dxa"/>
            <w:tcBorders>
              <w:top w:val="nil"/>
              <w:left w:val="nil"/>
              <w:bottom w:val="single" w:sz="4" w:space="0" w:color="auto"/>
              <w:right w:val="single" w:sz="4" w:space="0" w:color="auto"/>
            </w:tcBorders>
            <w:shd w:val="clear" w:color="auto" w:fill="auto"/>
            <w:vAlign w:val="center"/>
            <w:hideMark/>
          </w:tcPr>
          <w:p w14:paraId="1A8B4057"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6B3015A8"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102,24%</w:t>
            </w:r>
          </w:p>
        </w:tc>
      </w:tr>
      <w:tr w:rsidR="00B762D9" w:rsidRPr="008E0988" w14:paraId="6CE425B0"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723D6FA6"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34</w:t>
            </w:r>
          </w:p>
        </w:tc>
        <w:tc>
          <w:tcPr>
            <w:tcW w:w="1863" w:type="dxa"/>
            <w:vMerge/>
            <w:tcBorders>
              <w:top w:val="nil"/>
              <w:left w:val="single" w:sz="4" w:space="0" w:color="auto"/>
              <w:bottom w:val="single" w:sz="4" w:space="0" w:color="auto"/>
              <w:right w:val="single" w:sz="4" w:space="0" w:color="auto"/>
            </w:tcBorders>
            <w:vAlign w:val="center"/>
            <w:hideMark/>
          </w:tcPr>
          <w:p w14:paraId="39F11742" w14:textId="77777777" w:rsidR="00B762D9" w:rsidRPr="008E0988" w:rsidRDefault="00B762D9" w:rsidP="007C6554">
            <w:pPr>
              <w:spacing w:after="0" w:line="240" w:lineRule="auto"/>
              <w:rPr>
                <w:rFonts w:eastAsia="Times New Roman"/>
                <w:sz w:val="22"/>
                <w:szCs w:val="22"/>
              </w:rPr>
            </w:pPr>
          </w:p>
        </w:tc>
        <w:tc>
          <w:tcPr>
            <w:tcW w:w="761" w:type="dxa"/>
            <w:tcBorders>
              <w:top w:val="nil"/>
              <w:left w:val="nil"/>
              <w:bottom w:val="single" w:sz="4" w:space="0" w:color="auto"/>
              <w:right w:val="single" w:sz="4" w:space="0" w:color="auto"/>
            </w:tcBorders>
            <w:shd w:val="clear" w:color="auto" w:fill="auto"/>
            <w:vAlign w:val="center"/>
            <w:hideMark/>
          </w:tcPr>
          <w:p w14:paraId="711624CD"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21</w:t>
            </w:r>
          </w:p>
        </w:tc>
        <w:tc>
          <w:tcPr>
            <w:tcW w:w="1476" w:type="dxa"/>
            <w:tcBorders>
              <w:top w:val="nil"/>
              <w:left w:val="nil"/>
              <w:bottom w:val="single" w:sz="4" w:space="0" w:color="auto"/>
              <w:right w:val="single" w:sz="4" w:space="0" w:color="auto"/>
            </w:tcBorders>
            <w:shd w:val="clear" w:color="auto" w:fill="auto"/>
            <w:vAlign w:val="center"/>
            <w:hideMark/>
          </w:tcPr>
          <w:p w14:paraId="798EC6E7"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3,45833E+12</w:t>
            </w:r>
          </w:p>
        </w:tc>
        <w:tc>
          <w:tcPr>
            <w:tcW w:w="1377" w:type="dxa"/>
            <w:tcBorders>
              <w:top w:val="nil"/>
              <w:left w:val="nil"/>
              <w:bottom w:val="single" w:sz="4" w:space="0" w:color="auto"/>
              <w:right w:val="single" w:sz="4" w:space="0" w:color="auto"/>
            </w:tcBorders>
            <w:shd w:val="clear" w:color="auto" w:fill="auto"/>
            <w:vAlign w:val="center"/>
            <w:hideMark/>
          </w:tcPr>
          <w:p w14:paraId="757184A0"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3,7765E+12</w:t>
            </w:r>
          </w:p>
        </w:tc>
        <w:tc>
          <w:tcPr>
            <w:tcW w:w="1118" w:type="dxa"/>
            <w:tcBorders>
              <w:top w:val="nil"/>
              <w:left w:val="nil"/>
              <w:bottom w:val="single" w:sz="4" w:space="0" w:color="auto"/>
              <w:right w:val="single" w:sz="4" w:space="0" w:color="auto"/>
            </w:tcBorders>
            <w:shd w:val="clear" w:color="auto" w:fill="auto"/>
            <w:vAlign w:val="center"/>
            <w:hideMark/>
          </w:tcPr>
          <w:p w14:paraId="1EF9DFF2"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7310F717"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91,57%</w:t>
            </w:r>
          </w:p>
        </w:tc>
      </w:tr>
      <w:tr w:rsidR="00B762D9" w:rsidRPr="008E0988" w14:paraId="1C5FA6AF"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0786C65B"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35</w:t>
            </w:r>
          </w:p>
        </w:tc>
        <w:tc>
          <w:tcPr>
            <w:tcW w:w="1863" w:type="dxa"/>
            <w:vMerge/>
            <w:tcBorders>
              <w:top w:val="nil"/>
              <w:left w:val="single" w:sz="4" w:space="0" w:color="auto"/>
              <w:bottom w:val="single" w:sz="4" w:space="0" w:color="auto"/>
              <w:right w:val="single" w:sz="4" w:space="0" w:color="auto"/>
            </w:tcBorders>
            <w:vAlign w:val="center"/>
            <w:hideMark/>
          </w:tcPr>
          <w:p w14:paraId="58743672" w14:textId="77777777" w:rsidR="00B762D9" w:rsidRPr="008E0988" w:rsidRDefault="00B762D9" w:rsidP="007C6554">
            <w:pPr>
              <w:spacing w:after="0" w:line="240" w:lineRule="auto"/>
              <w:rPr>
                <w:rFonts w:eastAsia="Times New Roman"/>
                <w:sz w:val="22"/>
                <w:szCs w:val="22"/>
              </w:rPr>
            </w:pPr>
          </w:p>
        </w:tc>
        <w:tc>
          <w:tcPr>
            <w:tcW w:w="761" w:type="dxa"/>
            <w:tcBorders>
              <w:top w:val="nil"/>
              <w:left w:val="nil"/>
              <w:bottom w:val="single" w:sz="4" w:space="0" w:color="auto"/>
              <w:right w:val="single" w:sz="4" w:space="0" w:color="auto"/>
            </w:tcBorders>
            <w:shd w:val="clear" w:color="auto" w:fill="auto"/>
            <w:vAlign w:val="center"/>
            <w:hideMark/>
          </w:tcPr>
          <w:p w14:paraId="7D59A5C0"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22</w:t>
            </w:r>
          </w:p>
        </w:tc>
        <w:tc>
          <w:tcPr>
            <w:tcW w:w="1476" w:type="dxa"/>
            <w:tcBorders>
              <w:top w:val="nil"/>
              <w:left w:val="nil"/>
              <w:bottom w:val="single" w:sz="4" w:space="0" w:color="auto"/>
              <w:right w:val="single" w:sz="4" w:space="0" w:color="auto"/>
            </w:tcBorders>
            <w:shd w:val="clear" w:color="auto" w:fill="auto"/>
            <w:vAlign w:val="center"/>
            <w:hideMark/>
          </w:tcPr>
          <w:p w14:paraId="7338BDFE"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4,72046E+12</w:t>
            </w:r>
          </w:p>
        </w:tc>
        <w:tc>
          <w:tcPr>
            <w:tcW w:w="1377" w:type="dxa"/>
            <w:tcBorders>
              <w:top w:val="nil"/>
              <w:left w:val="nil"/>
              <w:bottom w:val="single" w:sz="4" w:space="0" w:color="auto"/>
              <w:right w:val="single" w:sz="4" w:space="0" w:color="auto"/>
            </w:tcBorders>
            <w:shd w:val="clear" w:color="auto" w:fill="auto"/>
            <w:vAlign w:val="center"/>
            <w:hideMark/>
          </w:tcPr>
          <w:p w14:paraId="62DDB43B"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4,1156E+12</w:t>
            </w:r>
          </w:p>
        </w:tc>
        <w:tc>
          <w:tcPr>
            <w:tcW w:w="1118" w:type="dxa"/>
            <w:tcBorders>
              <w:top w:val="nil"/>
              <w:left w:val="nil"/>
              <w:bottom w:val="single" w:sz="4" w:space="0" w:color="auto"/>
              <w:right w:val="single" w:sz="4" w:space="0" w:color="auto"/>
            </w:tcBorders>
            <w:shd w:val="clear" w:color="auto" w:fill="auto"/>
            <w:vAlign w:val="center"/>
            <w:hideMark/>
          </w:tcPr>
          <w:p w14:paraId="6E58181E"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44A22B30"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114,70%</w:t>
            </w:r>
          </w:p>
        </w:tc>
      </w:tr>
      <w:tr w:rsidR="00B762D9" w:rsidRPr="008E0988" w14:paraId="3824ACC8"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1C8A3DAD"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36</w:t>
            </w:r>
          </w:p>
        </w:tc>
        <w:tc>
          <w:tcPr>
            <w:tcW w:w="1863" w:type="dxa"/>
            <w:vMerge/>
            <w:tcBorders>
              <w:top w:val="nil"/>
              <w:left w:val="single" w:sz="4" w:space="0" w:color="auto"/>
              <w:bottom w:val="single" w:sz="4" w:space="0" w:color="auto"/>
              <w:right w:val="single" w:sz="4" w:space="0" w:color="auto"/>
            </w:tcBorders>
            <w:vAlign w:val="center"/>
            <w:hideMark/>
          </w:tcPr>
          <w:p w14:paraId="7E6CCEDD" w14:textId="77777777" w:rsidR="00B762D9" w:rsidRPr="008E0988" w:rsidRDefault="00B762D9" w:rsidP="007C6554">
            <w:pPr>
              <w:spacing w:after="0" w:line="240" w:lineRule="auto"/>
              <w:rPr>
                <w:rFonts w:eastAsia="Times New Roman"/>
                <w:sz w:val="22"/>
                <w:szCs w:val="22"/>
              </w:rPr>
            </w:pPr>
          </w:p>
        </w:tc>
        <w:tc>
          <w:tcPr>
            <w:tcW w:w="761" w:type="dxa"/>
            <w:tcBorders>
              <w:top w:val="nil"/>
              <w:left w:val="nil"/>
              <w:bottom w:val="single" w:sz="4" w:space="0" w:color="auto"/>
              <w:right w:val="single" w:sz="4" w:space="0" w:color="auto"/>
            </w:tcBorders>
            <w:shd w:val="clear" w:color="auto" w:fill="auto"/>
            <w:vAlign w:val="center"/>
            <w:hideMark/>
          </w:tcPr>
          <w:p w14:paraId="2F48FD41"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23</w:t>
            </w:r>
          </w:p>
        </w:tc>
        <w:tc>
          <w:tcPr>
            <w:tcW w:w="1476" w:type="dxa"/>
            <w:tcBorders>
              <w:top w:val="nil"/>
              <w:left w:val="nil"/>
              <w:bottom w:val="single" w:sz="4" w:space="0" w:color="auto"/>
              <w:right w:val="single" w:sz="4" w:space="0" w:color="auto"/>
            </w:tcBorders>
            <w:shd w:val="clear" w:color="auto" w:fill="auto"/>
            <w:vAlign w:val="center"/>
            <w:hideMark/>
          </w:tcPr>
          <w:p w14:paraId="1E2881F4"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5,18541E+12</w:t>
            </w:r>
          </w:p>
        </w:tc>
        <w:tc>
          <w:tcPr>
            <w:tcW w:w="1377" w:type="dxa"/>
            <w:tcBorders>
              <w:top w:val="nil"/>
              <w:left w:val="nil"/>
              <w:bottom w:val="single" w:sz="4" w:space="0" w:color="auto"/>
              <w:right w:val="single" w:sz="4" w:space="0" w:color="auto"/>
            </w:tcBorders>
            <w:shd w:val="clear" w:color="auto" w:fill="auto"/>
            <w:vAlign w:val="center"/>
            <w:hideMark/>
          </w:tcPr>
          <w:p w14:paraId="130E313B"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4,4145E+12</w:t>
            </w:r>
          </w:p>
        </w:tc>
        <w:tc>
          <w:tcPr>
            <w:tcW w:w="1118" w:type="dxa"/>
            <w:tcBorders>
              <w:top w:val="nil"/>
              <w:left w:val="nil"/>
              <w:bottom w:val="single" w:sz="4" w:space="0" w:color="auto"/>
              <w:right w:val="single" w:sz="4" w:space="0" w:color="auto"/>
            </w:tcBorders>
            <w:shd w:val="clear" w:color="auto" w:fill="auto"/>
            <w:vAlign w:val="center"/>
            <w:hideMark/>
          </w:tcPr>
          <w:p w14:paraId="228351C4"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22E4A1EC"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117,46%</w:t>
            </w:r>
          </w:p>
        </w:tc>
      </w:tr>
      <w:tr w:rsidR="00B762D9" w:rsidRPr="008E0988" w14:paraId="2C4044E2"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72054A85"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37</w:t>
            </w:r>
          </w:p>
        </w:tc>
        <w:tc>
          <w:tcPr>
            <w:tcW w:w="1863" w:type="dxa"/>
            <w:vMerge w:val="restart"/>
            <w:tcBorders>
              <w:top w:val="nil"/>
              <w:left w:val="single" w:sz="4" w:space="0" w:color="auto"/>
              <w:bottom w:val="single" w:sz="4" w:space="0" w:color="auto"/>
              <w:right w:val="single" w:sz="4" w:space="0" w:color="auto"/>
            </w:tcBorders>
            <w:shd w:val="clear" w:color="auto" w:fill="auto"/>
            <w:vAlign w:val="center"/>
            <w:hideMark/>
          </w:tcPr>
          <w:p w14:paraId="5008D6AA" w14:textId="77777777" w:rsidR="00B762D9" w:rsidRPr="008E0988" w:rsidRDefault="00B762D9" w:rsidP="007C6554">
            <w:pPr>
              <w:spacing w:after="0" w:line="240" w:lineRule="auto"/>
              <w:rPr>
                <w:rFonts w:eastAsia="Times New Roman"/>
                <w:sz w:val="22"/>
                <w:szCs w:val="22"/>
              </w:rPr>
            </w:pPr>
            <w:r w:rsidRPr="008E0988">
              <w:rPr>
                <w:rFonts w:eastAsia="Times New Roman"/>
                <w:sz w:val="22"/>
                <w:szCs w:val="22"/>
              </w:rPr>
              <w:t>PT Wijaya Karya Persero Tbk</w:t>
            </w:r>
          </w:p>
        </w:tc>
        <w:tc>
          <w:tcPr>
            <w:tcW w:w="761" w:type="dxa"/>
            <w:tcBorders>
              <w:top w:val="nil"/>
              <w:left w:val="nil"/>
              <w:bottom w:val="single" w:sz="4" w:space="0" w:color="auto"/>
              <w:right w:val="single" w:sz="4" w:space="0" w:color="auto"/>
            </w:tcBorders>
            <w:shd w:val="clear" w:color="auto" w:fill="auto"/>
            <w:vAlign w:val="center"/>
            <w:hideMark/>
          </w:tcPr>
          <w:p w14:paraId="7E200574"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20</w:t>
            </w:r>
          </w:p>
        </w:tc>
        <w:tc>
          <w:tcPr>
            <w:tcW w:w="1476" w:type="dxa"/>
            <w:tcBorders>
              <w:top w:val="nil"/>
              <w:left w:val="nil"/>
              <w:bottom w:val="single" w:sz="4" w:space="0" w:color="auto"/>
              <w:right w:val="single" w:sz="4" w:space="0" w:color="auto"/>
            </w:tcBorders>
            <w:shd w:val="clear" w:color="auto" w:fill="auto"/>
            <w:vAlign w:val="center"/>
            <w:hideMark/>
          </w:tcPr>
          <w:p w14:paraId="2D7E4135" w14:textId="77777777" w:rsidR="00B762D9" w:rsidRPr="008E0988" w:rsidRDefault="00B762D9" w:rsidP="007C6554">
            <w:pPr>
              <w:spacing w:after="0" w:line="240" w:lineRule="auto"/>
              <w:jc w:val="right"/>
              <w:rPr>
                <w:rFonts w:ascii="Calibri" w:eastAsia="Times New Roman" w:hAnsi="Calibri" w:cs="Calibri"/>
                <w:sz w:val="22"/>
                <w:szCs w:val="22"/>
              </w:rPr>
            </w:pPr>
            <w:hyperlink r:id="rId47" w:history="1">
              <w:r w:rsidRPr="008E0988">
                <w:rPr>
                  <w:rFonts w:ascii="Calibri" w:eastAsia="Times New Roman" w:hAnsi="Calibri" w:cs="Calibri"/>
                  <w:sz w:val="22"/>
                  <w:szCs w:val="22"/>
                </w:rPr>
                <w:t>5,14518E+13</w:t>
              </w:r>
            </w:hyperlink>
          </w:p>
        </w:tc>
        <w:tc>
          <w:tcPr>
            <w:tcW w:w="1377" w:type="dxa"/>
            <w:tcBorders>
              <w:top w:val="nil"/>
              <w:left w:val="nil"/>
              <w:bottom w:val="single" w:sz="4" w:space="0" w:color="auto"/>
              <w:right w:val="single" w:sz="4" w:space="0" w:color="auto"/>
            </w:tcBorders>
            <w:shd w:val="clear" w:color="auto" w:fill="auto"/>
            <w:vAlign w:val="center"/>
            <w:hideMark/>
          </w:tcPr>
          <w:p w14:paraId="5F9850B7"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1,3678E+13</w:t>
            </w:r>
          </w:p>
        </w:tc>
        <w:tc>
          <w:tcPr>
            <w:tcW w:w="1118" w:type="dxa"/>
            <w:tcBorders>
              <w:top w:val="nil"/>
              <w:left w:val="nil"/>
              <w:bottom w:val="single" w:sz="4" w:space="0" w:color="auto"/>
              <w:right w:val="single" w:sz="4" w:space="0" w:color="auto"/>
            </w:tcBorders>
            <w:shd w:val="clear" w:color="auto" w:fill="auto"/>
            <w:vAlign w:val="center"/>
            <w:hideMark/>
          </w:tcPr>
          <w:p w14:paraId="715D5ABD"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256EF1D5"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376,16%</w:t>
            </w:r>
          </w:p>
        </w:tc>
      </w:tr>
      <w:tr w:rsidR="00B762D9" w:rsidRPr="008E0988" w14:paraId="74BDF1A0"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389F5709"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38</w:t>
            </w:r>
          </w:p>
        </w:tc>
        <w:tc>
          <w:tcPr>
            <w:tcW w:w="1863" w:type="dxa"/>
            <w:vMerge/>
            <w:tcBorders>
              <w:top w:val="nil"/>
              <w:left w:val="single" w:sz="4" w:space="0" w:color="auto"/>
              <w:bottom w:val="single" w:sz="4" w:space="0" w:color="auto"/>
              <w:right w:val="single" w:sz="4" w:space="0" w:color="auto"/>
            </w:tcBorders>
            <w:vAlign w:val="center"/>
            <w:hideMark/>
          </w:tcPr>
          <w:p w14:paraId="53DAD24E" w14:textId="77777777" w:rsidR="00B762D9" w:rsidRPr="008E0988" w:rsidRDefault="00B762D9" w:rsidP="007C6554">
            <w:pPr>
              <w:spacing w:after="0" w:line="240" w:lineRule="auto"/>
              <w:rPr>
                <w:rFonts w:eastAsia="Times New Roman"/>
                <w:sz w:val="22"/>
                <w:szCs w:val="22"/>
              </w:rPr>
            </w:pPr>
          </w:p>
        </w:tc>
        <w:tc>
          <w:tcPr>
            <w:tcW w:w="761" w:type="dxa"/>
            <w:tcBorders>
              <w:top w:val="nil"/>
              <w:left w:val="nil"/>
              <w:bottom w:val="single" w:sz="4" w:space="0" w:color="auto"/>
              <w:right w:val="single" w:sz="4" w:space="0" w:color="auto"/>
            </w:tcBorders>
            <w:shd w:val="clear" w:color="auto" w:fill="auto"/>
            <w:vAlign w:val="center"/>
            <w:hideMark/>
          </w:tcPr>
          <w:p w14:paraId="0CC2D29B"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21</w:t>
            </w:r>
          </w:p>
        </w:tc>
        <w:tc>
          <w:tcPr>
            <w:tcW w:w="1476" w:type="dxa"/>
            <w:tcBorders>
              <w:top w:val="nil"/>
              <w:left w:val="nil"/>
              <w:bottom w:val="single" w:sz="4" w:space="0" w:color="auto"/>
              <w:right w:val="single" w:sz="4" w:space="0" w:color="auto"/>
            </w:tcBorders>
            <w:shd w:val="clear" w:color="auto" w:fill="auto"/>
            <w:vAlign w:val="center"/>
            <w:hideMark/>
          </w:tcPr>
          <w:p w14:paraId="291636BD" w14:textId="77777777" w:rsidR="00B762D9" w:rsidRPr="008E0988" w:rsidRDefault="00B762D9" w:rsidP="007C6554">
            <w:pPr>
              <w:spacing w:after="0" w:line="240" w:lineRule="auto"/>
              <w:jc w:val="right"/>
              <w:rPr>
                <w:rFonts w:ascii="Calibri" w:eastAsia="Times New Roman" w:hAnsi="Calibri" w:cs="Calibri"/>
                <w:sz w:val="22"/>
                <w:szCs w:val="22"/>
              </w:rPr>
            </w:pPr>
            <w:hyperlink r:id="rId48" w:history="1">
              <w:r w:rsidRPr="008E0988">
                <w:rPr>
                  <w:rFonts w:ascii="Calibri" w:eastAsia="Times New Roman" w:hAnsi="Calibri" w:cs="Calibri"/>
                  <w:sz w:val="22"/>
                  <w:szCs w:val="22"/>
                </w:rPr>
                <w:t>5,19507E+13</w:t>
              </w:r>
            </w:hyperlink>
          </w:p>
        </w:tc>
        <w:tc>
          <w:tcPr>
            <w:tcW w:w="1377" w:type="dxa"/>
            <w:tcBorders>
              <w:top w:val="nil"/>
              <w:left w:val="nil"/>
              <w:bottom w:val="single" w:sz="4" w:space="0" w:color="auto"/>
              <w:right w:val="single" w:sz="4" w:space="0" w:color="auto"/>
            </w:tcBorders>
            <w:shd w:val="clear" w:color="auto" w:fill="auto"/>
            <w:vAlign w:val="center"/>
            <w:hideMark/>
          </w:tcPr>
          <w:p w14:paraId="543EAD80"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1,3047E+13</w:t>
            </w:r>
          </w:p>
        </w:tc>
        <w:tc>
          <w:tcPr>
            <w:tcW w:w="1118" w:type="dxa"/>
            <w:tcBorders>
              <w:top w:val="nil"/>
              <w:left w:val="nil"/>
              <w:bottom w:val="single" w:sz="4" w:space="0" w:color="auto"/>
              <w:right w:val="single" w:sz="4" w:space="0" w:color="auto"/>
            </w:tcBorders>
            <w:shd w:val="clear" w:color="auto" w:fill="auto"/>
            <w:vAlign w:val="center"/>
            <w:hideMark/>
          </w:tcPr>
          <w:p w14:paraId="0392F43A"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37AFF7B0"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398,18%</w:t>
            </w:r>
          </w:p>
        </w:tc>
      </w:tr>
      <w:tr w:rsidR="00B762D9" w:rsidRPr="008E0988" w14:paraId="52FDCA03"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35EB8D66"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lastRenderedPageBreak/>
              <w:t>39</w:t>
            </w:r>
          </w:p>
        </w:tc>
        <w:tc>
          <w:tcPr>
            <w:tcW w:w="1863" w:type="dxa"/>
            <w:vMerge/>
            <w:tcBorders>
              <w:top w:val="nil"/>
              <w:left w:val="single" w:sz="4" w:space="0" w:color="auto"/>
              <w:bottom w:val="single" w:sz="4" w:space="0" w:color="auto"/>
              <w:right w:val="single" w:sz="4" w:space="0" w:color="auto"/>
            </w:tcBorders>
            <w:vAlign w:val="center"/>
            <w:hideMark/>
          </w:tcPr>
          <w:p w14:paraId="289C48B7" w14:textId="77777777" w:rsidR="00B762D9" w:rsidRPr="008E0988" w:rsidRDefault="00B762D9" w:rsidP="007C6554">
            <w:pPr>
              <w:spacing w:after="0" w:line="240" w:lineRule="auto"/>
              <w:rPr>
                <w:rFonts w:eastAsia="Times New Roman"/>
                <w:sz w:val="22"/>
                <w:szCs w:val="22"/>
              </w:rPr>
            </w:pPr>
          </w:p>
        </w:tc>
        <w:tc>
          <w:tcPr>
            <w:tcW w:w="761" w:type="dxa"/>
            <w:tcBorders>
              <w:top w:val="nil"/>
              <w:left w:val="nil"/>
              <w:bottom w:val="single" w:sz="4" w:space="0" w:color="auto"/>
              <w:right w:val="single" w:sz="4" w:space="0" w:color="auto"/>
            </w:tcBorders>
            <w:shd w:val="clear" w:color="auto" w:fill="auto"/>
            <w:vAlign w:val="center"/>
            <w:hideMark/>
          </w:tcPr>
          <w:p w14:paraId="0E9E52F9"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22</w:t>
            </w:r>
          </w:p>
        </w:tc>
        <w:tc>
          <w:tcPr>
            <w:tcW w:w="1476" w:type="dxa"/>
            <w:tcBorders>
              <w:top w:val="nil"/>
              <w:left w:val="nil"/>
              <w:bottom w:val="single" w:sz="4" w:space="0" w:color="auto"/>
              <w:right w:val="single" w:sz="4" w:space="0" w:color="auto"/>
            </w:tcBorders>
            <w:shd w:val="clear" w:color="auto" w:fill="auto"/>
            <w:vAlign w:val="center"/>
            <w:hideMark/>
          </w:tcPr>
          <w:p w14:paraId="6AE1E0AA" w14:textId="77777777" w:rsidR="00B762D9" w:rsidRPr="008E0988" w:rsidRDefault="00B762D9" w:rsidP="007C6554">
            <w:pPr>
              <w:spacing w:after="0" w:line="240" w:lineRule="auto"/>
              <w:jc w:val="right"/>
              <w:rPr>
                <w:rFonts w:ascii="Calibri" w:eastAsia="Times New Roman" w:hAnsi="Calibri" w:cs="Calibri"/>
                <w:sz w:val="22"/>
                <w:szCs w:val="22"/>
              </w:rPr>
            </w:pPr>
            <w:hyperlink r:id="rId49" w:history="1">
              <w:r w:rsidRPr="008E0988">
                <w:rPr>
                  <w:rFonts w:ascii="Calibri" w:eastAsia="Times New Roman" w:hAnsi="Calibri" w:cs="Calibri"/>
                  <w:sz w:val="22"/>
                  <w:szCs w:val="22"/>
                </w:rPr>
                <w:t>6,21058E+13</w:t>
              </w:r>
            </w:hyperlink>
          </w:p>
        </w:tc>
        <w:tc>
          <w:tcPr>
            <w:tcW w:w="1377" w:type="dxa"/>
            <w:tcBorders>
              <w:top w:val="nil"/>
              <w:left w:val="nil"/>
              <w:bottom w:val="single" w:sz="4" w:space="0" w:color="auto"/>
              <w:right w:val="single" w:sz="4" w:space="0" w:color="auto"/>
            </w:tcBorders>
            <w:shd w:val="clear" w:color="auto" w:fill="auto"/>
            <w:vAlign w:val="center"/>
            <w:hideMark/>
          </w:tcPr>
          <w:p w14:paraId="7674BB29"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1,2964E+13</w:t>
            </w:r>
          </w:p>
        </w:tc>
        <w:tc>
          <w:tcPr>
            <w:tcW w:w="1118" w:type="dxa"/>
            <w:tcBorders>
              <w:top w:val="nil"/>
              <w:left w:val="nil"/>
              <w:bottom w:val="single" w:sz="4" w:space="0" w:color="auto"/>
              <w:right w:val="single" w:sz="4" w:space="0" w:color="auto"/>
            </w:tcBorders>
            <w:shd w:val="clear" w:color="auto" w:fill="auto"/>
            <w:vAlign w:val="center"/>
            <w:hideMark/>
          </w:tcPr>
          <w:p w14:paraId="773D1930"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7DFC4C08"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479,07%</w:t>
            </w:r>
          </w:p>
        </w:tc>
      </w:tr>
      <w:tr w:rsidR="00B762D9" w:rsidRPr="008E0988" w14:paraId="0E54CD85"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6D3BBFB6"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40</w:t>
            </w:r>
          </w:p>
        </w:tc>
        <w:tc>
          <w:tcPr>
            <w:tcW w:w="1863" w:type="dxa"/>
            <w:vMerge/>
            <w:tcBorders>
              <w:top w:val="nil"/>
              <w:left w:val="single" w:sz="4" w:space="0" w:color="auto"/>
              <w:bottom w:val="single" w:sz="4" w:space="0" w:color="auto"/>
              <w:right w:val="single" w:sz="4" w:space="0" w:color="auto"/>
            </w:tcBorders>
            <w:vAlign w:val="center"/>
            <w:hideMark/>
          </w:tcPr>
          <w:p w14:paraId="2836952A" w14:textId="77777777" w:rsidR="00B762D9" w:rsidRPr="008E0988" w:rsidRDefault="00B762D9" w:rsidP="007C6554">
            <w:pPr>
              <w:spacing w:after="0" w:line="240" w:lineRule="auto"/>
              <w:rPr>
                <w:rFonts w:eastAsia="Times New Roman"/>
                <w:sz w:val="22"/>
                <w:szCs w:val="22"/>
              </w:rPr>
            </w:pPr>
          </w:p>
        </w:tc>
        <w:tc>
          <w:tcPr>
            <w:tcW w:w="761" w:type="dxa"/>
            <w:tcBorders>
              <w:top w:val="nil"/>
              <w:left w:val="nil"/>
              <w:bottom w:val="single" w:sz="4" w:space="0" w:color="auto"/>
              <w:right w:val="single" w:sz="4" w:space="0" w:color="auto"/>
            </w:tcBorders>
            <w:shd w:val="clear" w:color="auto" w:fill="auto"/>
            <w:vAlign w:val="center"/>
            <w:hideMark/>
          </w:tcPr>
          <w:p w14:paraId="51054366"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23</w:t>
            </w:r>
          </w:p>
        </w:tc>
        <w:tc>
          <w:tcPr>
            <w:tcW w:w="1476" w:type="dxa"/>
            <w:tcBorders>
              <w:top w:val="nil"/>
              <w:left w:val="nil"/>
              <w:bottom w:val="single" w:sz="4" w:space="0" w:color="auto"/>
              <w:right w:val="single" w:sz="4" w:space="0" w:color="auto"/>
            </w:tcBorders>
            <w:shd w:val="clear" w:color="auto" w:fill="auto"/>
            <w:vAlign w:val="center"/>
            <w:hideMark/>
          </w:tcPr>
          <w:p w14:paraId="51F78369"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5,64096E+13</w:t>
            </w:r>
          </w:p>
        </w:tc>
        <w:tc>
          <w:tcPr>
            <w:tcW w:w="1377" w:type="dxa"/>
            <w:tcBorders>
              <w:top w:val="nil"/>
              <w:left w:val="nil"/>
              <w:bottom w:val="single" w:sz="4" w:space="0" w:color="auto"/>
              <w:right w:val="single" w:sz="4" w:space="0" w:color="auto"/>
            </w:tcBorders>
            <w:shd w:val="clear" w:color="auto" w:fill="auto"/>
            <w:vAlign w:val="center"/>
            <w:hideMark/>
          </w:tcPr>
          <w:p w14:paraId="1F792771" w14:textId="77777777" w:rsidR="00B762D9" w:rsidRPr="008E0988" w:rsidRDefault="00B762D9" w:rsidP="007C6554">
            <w:pPr>
              <w:spacing w:after="0" w:line="240" w:lineRule="auto"/>
              <w:jc w:val="right"/>
              <w:rPr>
                <w:rFonts w:ascii="Calibri" w:eastAsia="Times New Roman" w:hAnsi="Calibri" w:cs="Calibri"/>
                <w:sz w:val="22"/>
                <w:szCs w:val="22"/>
              </w:rPr>
            </w:pPr>
            <w:hyperlink r:id="rId50" w:history="1">
              <w:r w:rsidRPr="008E0988">
                <w:rPr>
                  <w:rFonts w:ascii="Calibri" w:eastAsia="Times New Roman" w:hAnsi="Calibri" w:cs="Calibri"/>
                  <w:sz w:val="22"/>
                  <w:szCs w:val="22"/>
                </w:rPr>
                <w:t>5,7499E+12</w:t>
              </w:r>
            </w:hyperlink>
          </w:p>
        </w:tc>
        <w:tc>
          <w:tcPr>
            <w:tcW w:w="1118" w:type="dxa"/>
            <w:tcBorders>
              <w:top w:val="nil"/>
              <w:left w:val="nil"/>
              <w:bottom w:val="single" w:sz="4" w:space="0" w:color="auto"/>
              <w:right w:val="single" w:sz="4" w:space="0" w:color="auto"/>
            </w:tcBorders>
            <w:shd w:val="clear" w:color="auto" w:fill="auto"/>
            <w:vAlign w:val="center"/>
            <w:hideMark/>
          </w:tcPr>
          <w:p w14:paraId="05EADACB"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1DD84ED4"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981,06%</w:t>
            </w:r>
          </w:p>
        </w:tc>
      </w:tr>
    </w:tbl>
    <w:p w14:paraId="665D2B20" w14:textId="77777777" w:rsidR="00B762D9" w:rsidRPr="008E0988" w:rsidRDefault="00B762D9" w:rsidP="00B762D9"/>
    <w:p w14:paraId="1F4C533A" w14:textId="77777777" w:rsidR="00B762D9" w:rsidRDefault="00B762D9" w:rsidP="00B762D9">
      <w:pPr>
        <w:pStyle w:val="Caption"/>
        <w:spacing w:after="0"/>
        <w:rPr>
          <w:i w:val="0"/>
          <w:color w:val="auto"/>
          <w:sz w:val="24"/>
          <w:szCs w:val="24"/>
        </w:rPr>
      </w:pPr>
      <w:bookmarkStart w:id="46" w:name="_Toc170759148"/>
      <w:bookmarkStart w:id="47" w:name="_Toc170758976"/>
      <w:r w:rsidRPr="008E0988">
        <w:rPr>
          <w:i w:val="0"/>
          <w:color w:val="auto"/>
          <w:sz w:val="24"/>
          <w:szCs w:val="24"/>
        </w:rPr>
        <w:t xml:space="preserve">Lampiran </w:t>
      </w:r>
      <w:r w:rsidRPr="008E0988">
        <w:rPr>
          <w:i w:val="0"/>
          <w:color w:val="auto"/>
          <w:sz w:val="24"/>
          <w:szCs w:val="24"/>
        </w:rPr>
        <w:fldChar w:fldCharType="begin"/>
      </w:r>
      <w:r w:rsidRPr="008E0988">
        <w:rPr>
          <w:i w:val="0"/>
          <w:color w:val="auto"/>
          <w:sz w:val="24"/>
          <w:szCs w:val="24"/>
        </w:rPr>
        <w:instrText xml:space="preserve"> SEQ Lampiran \* ARABIC </w:instrText>
      </w:r>
      <w:r w:rsidRPr="008E0988">
        <w:rPr>
          <w:i w:val="0"/>
          <w:color w:val="auto"/>
          <w:sz w:val="24"/>
          <w:szCs w:val="24"/>
        </w:rPr>
        <w:fldChar w:fldCharType="separate"/>
      </w:r>
      <w:r>
        <w:rPr>
          <w:i w:val="0"/>
          <w:noProof/>
          <w:color w:val="auto"/>
          <w:sz w:val="24"/>
          <w:szCs w:val="24"/>
        </w:rPr>
        <w:t>3</w:t>
      </w:r>
      <w:bookmarkEnd w:id="46"/>
      <w:r w:rsidRPr="008E0988">
        <w:rPr>
          <w:i w:val="0"/>
          <w:color w:val="auto"/>
          <w:sz w:val="24"/>
          <w:szCs w:val="24"/>
        </w:rPr>
        <w:fldChar w:fldCharType="end"/>
      </w:r>
      <w:r>
        <w:rPr>
          <w:i w:val="0"/>
          <w:color w:val="auto"/>
          <w:sz w:val="24"/>
          <w:szCs w:val="24"/>
        </w:rPr>
        <w:t xml:space="preserve"> </w:t>
      </w:r>
      <w:r>
        <w:rPr>
          <w:i w:val="0"/>
          <w:color w:val="auto"/>
          <w:sz w:val="24"/>
          <w:szCs w:val="24"/>
        </w:rPr>
        <w:tab/>
      </w:r>
      <w:r>
        <w:rPr>
          <w:i w:val="0"/>
          <w:color w:val="auto"/>
          <w:sz w:val="24"/>
          <w:szCs w:val="24"/>
        </w:rPr>
        <w:tab/>
      </w:r>
    </w:p>
    <w:p w14:paraId="4E21A16D" w14:textId="77777777" w:rsidR="00B762D9" w:rsidRDefault="00B762D9" w:rsidP="00B762D9">
      <w:pPr>
        <w:pStyle w:val="Caption"/>
        <w:spacing w:after="0"/>
        <w:rPr>
          <w:i w:val="0"/>
          <w:color w:val="auto"/>
          <w:sz w:val="24"/>
          <w:szCs w:val="24"/>
        </w:rPr>
      </w:pPr>
      <w:r>
        <w:rPr>
          <w:i w:val="0"/>
          <w:color w:val="auto"/>
          <w:sz w:val="24"/>
          <w:szCs w:val="24"/>
        </w:rPr>
        <w:t xml:space="preserve">Hasil Perhitungan Variabel Rasio </w:t>
      </w:r>
      <w:r w:rsidRPr="006C3817">
        <w:rPr>
          <w:color w:val="auto"/>
          <w:sz w:val="24"/>
          <w:szCs w:val="24"/>
        </w:rPr>
        <w:t>Likuiditas</w:t>
      </w:r>
      <w:bookmarkEnd w:id="47"/>
    </w:p>
    <w:tbl>
      <w:tblPr>
        <w:tblW w:w="8226" w:type="dxa"/>
        <w:tblInd w:w="-10" w:type="dxa"/>
        <w:tblLook w:val="04A0" w:firstRow="1" w:lastRow="0" w:firstColumn="1" w:lastColumn="0" w:noHBand="0" w:noVBand="1"/>
      </w:tblPr>
      <w:tblGrid>
        <w:gridCol w:w="574"/>
        <w:gridCol w:w="1439"/>
        <w:gridCol w:w="828"/>
        <w:gridCol w:w="1500"/>
        <w:gridCol w:w="1500"/>
        <w:gridCol w:w="1218"/>
        <w:gridCol w:w="1167"/>
      </w:tblGrid>
      <w:tr w:rsidR="00B762D9" w:rsidRPr="0057639F" w14:paraId="68EA0757" w14:textId="77777777" w:rsidTr="007C6554">
        <w:trPr>
          <w:trHeight w:val="458"/>
        </w:trPr>
        <w:tc>
          <w:tcPr>
            <w:tcW w:w="57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B3AA5C4" w14:textId="77777777" w:rsidR="00B762D9" w:rsidRPr="0057639F" w:rsidRDefault="00B762D9" w:rsidP="007C6554">
            <w:pPr>
              <w:spacing w:after="0" w:line="240" w:lineRule="auto"/>
              <w:jc w:val="center"/>
              <w:rPr>
                <w:rFonts w:eastAsia="Times New Roman"/>
                <w:sz w:val="22"/>
                <w:szCs w:val="22"/>
              </w:rPr>
            </w:pPr>
            <w:r w:rsidRPr="0057639F">
              <w:rPr>
                <w:rFonts w:eastAsia="Times New Roman"/>
                <w:sz w:val="22"/>
                <w:szCs w:val="22"/>
              </w:rPr>
              <w:t>No </w:t>
            </w:r>
          </w:p>
        </w:tc>
        <w:tc>
          <w:tcPr>
            <w:tcW w:w="143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3F641DF" w14:textId="77777777" w:rsidR="00B762D9" w:rsidRPr="0057639F" w:rsidRDefault="00B762D9" w:rsidP="007C6554">
            <w:pPr>
              <w:spacing w:after="0" w:line="240" w:lineRule="auto"/>
              <w:jc w:val="center"/>
              <w:rPr>
                <w:rFonts w:eastAsia="Times New Roman"/>
                <w:sz w:val="22"/>
                <w:szCs w:val="22"/>
              </w:rPr>
            </w:pPr>
            <w:r w:rsidRPr="0057639F">
              <w:rPr>
                <w:rFonts w:eastAsia="Times New Roman"/>
                <w:sz w:val="22"/>
                <w:szCs w:val="22"/>
              </w:rPr>
              <w:t>Perusahaan</w:t>
            </w:r>
          </w:p>
        </w:tc>
        <w:tc>
          <w:tcPr>
            <w:tcW w:w="8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949D09D" w14:textId="77777777" w:rsidR="00B762D9" w:rsidRPr="0057639F" w:rsidRDefault="00B762D9" w:rsidP="007C6554">
            <w:pPr>
              <w:spacing w:after="0" w:line="240" w:lineRule="auto"/>
              <w:rPr>
                <w:rFonts w:eastAsia="Times New Roman"/>
                <w:sz w:val="22"/>
                <w:szCs w:val="22"/>
              </w:rPr>
            </w:pPr>
            <w:r w:rsidRPr="0057639F">
              <w:rPr>
                <w:rFonts w:eastAsia="Times New Roman"/>
                <w:sz w:val="22"/>
                <w:szCs w:val="22"/>
              </w:rPr>
              <w:t>Tahun</w:t>
            </w:r>
          </w:p>
        </w:tc>
        <w:tc>
          <w:tcPr>
            <w:tcW w:w="15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FD5179D" w14:textId="77777777" w:rsidR="00B762D9" w:rsidRPr="0057639F" w:rsidRDefault="00B762D9" w:rsidP="007C6554">
            <w:pPr>
              <w:spacing w:after="0" w:line="240" w:lineRule="auto"/>
              <w:rPr>
                <w:rFonts w:eastAsia="Times New Roman"/>
                <w:sz w:val="22"/>
                <w:szCs w:val="22"/>
              </w:rPr>
            </w:pPr>
            <w:r w:rsidRPr="0057639F">
              <w:rPr>
                <w:rFonts w:eastAsia="Times New Roman"/>
                <w:sz w:val="22"/>
                <w:szCs w:val="22"/>
              </w:rPr>
              <w:t>Asset lancar</w:t>
            </w:r>
          </w:p>
        </w:tc>
        <w:tc>
          <w:tcPr>
            <w:tcW w:w="15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CF7B030" w14:textId="77777777" w:rsidR="00B762D9" w:rsidRPr="0057639F" w:rsidRDefault="00B762D9" w:rsidP="007C6554">
            <w:pPr>
              <w:spacing w:after="0" w:line="240" w:lineRule="auto"/>
              <w:rPr>
                <w:rFonts w:eastAsia="Times New Roman"/>
                <w:sz w:val="22"/>
                <w:szCs w:val="22"/>
              </w:rPr>
            </w:pPr>
            <w:r w:rsidRPr="0057639F">
              <w:rPr>
                <w:rFonts w:eastAsia="Times New Roman"/>
                <w:sz w:val="22"/>
                <w:szCs w:val="22"/>
              </w:rPr>
              <w:t>Utang lancar</w:t>
            </w:r>
          </w:p>
        </w:tc>
        <w:tc>
          <w:tcPr>
            <w:tcW w:w="12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52EE63A" w14:textId="77777777" w:rsidR="00B762D9" w:rsidRPr="0057639F" w:rsidRDefault="00B762D9" w:rsidP="007C6554">
            <w:pPr>
              <w:spacing w:after="0" w:line="240" w:lineRule="auto"/>
              <w:rPr>
                <w:rFonts w:eastAsia="Times New Roman"/>
                <w:sz w:val="22"/>
                <w:szCs w:val="22"/>
              </w:rPr>
            </w:pPr>
            <w:r w:rsidRPr="0057639F">
              <w:rPr>
                <w:rFonts w:eastAsia="Times New Roman"/>
                <w:sz w:val="22"/>
                <w:szCs w:val="22"/>
              </w:rPr>
              <w:t>Presentase</w:t>
            </w:r>
          </w:p>
        </w:tc>
        <w:tc>
          <w:tcPr>
            <w:tcW w:w="11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342E8CD" w14:textId="77777777" w:rsidR="00B762D9" w:rsidRPr="0057639F" w:rsidRDefault="00B762D9" w:rsidP="007C6554">
            <w:pPr>
              <w:spacing w:after="0" w:line="240" w:lineRule="auto"/>
              <w:rPr>
                <w:rFonts w:eastAsia="Times New Roman"/>
                <w:sz w:val="22"/>
                <w:szCs w:val="22"/>
              </w:rPr>
            </w:pPr>
            <w:r w:rsidRPr="006C3817">
              <w:rPr>
                <w:rFonts w:eastAsia="Times New Roman"/>
                <w:i/>
                <w:sz w:val="22"/>
                <w:szCs w:val="22"/>
              </w:rPr>
              <w:t>Likuiditas</w:t>
            </w:r>
            <w:r w:rsidRPr="0057639F">
              <w:rPr>
                <w:rFonts w:eastAsia="Times New Roman"/>
                <w:sz w:val="22"/>
                <w:szCs w:val="22"/>
              </w:rPr>
              <w:t xml:space="preserve"> </w:t>
            </w:r>
          </w:p>
        </w:tc>
      </w:tr>
      <w:tr w:rsidR="00B762D9" w:rsidRPr="0057639F" w14:paraId="1204930C" w14:textId="77777777" w:rsidTr="007C6554">
        <w:trPr>
          <w:trHeight w:val="458"/>
        </w:trPr>
        <w:tc>
          <w:tcPr>
            <w:tcW w:w="574" w:type="dxa"/>
            <w:vMerge/>
            <w:tcBorders>
              <w:top w:val="single" w:sz="8" w:space="0" w:color="auto"/>
              <w:left w:val="single" w:sz="8" w:space="0" w:color="auto"/>
              <w:bottom w:val="single" w:sz="8" w:space="0" w:color="000000"/>
              <w:right w:val="single" w:sz="8" w:space="0" w:color="auto"/>
            </w:tcBorders>
            <w:vAlign w:val="center"/>
            <w:hideMark/>
          </w:tcPr>
          <w:p w14:paraId="75289302" w14:textId="77777777" w:rsidR="00B762D9" w:rsidRPr="0057639F" w:rsidRDefault="00B762D9" w:rsidP="007C6554">
            <w:pPr>
              <w:spacing w:after="0" w:line="240" w:lineRule="auto"/>
              <w:rPr>
                <w:rFonts w:eastAsia="Times New Roman"/>
                <w:sz w:val="22"/>
                <w:szCs w:val="22"/>
              </w:rPr>
            </w:pPr>
          </w:p>
        </w:tc>
        <w:tc>
          <w:tcPr>
            <w:tcW w:w="1439" w:type="dxa"/>
            <w:vMerge/>
            <w:tcBorders>
              <w:top w:val="single" w:sz="8" w:space="0" w:color="auto"/>
              <w:left w:val="single" w:sz="8" w:space="0" w:color="auto"/>
              <w:bottom w:val="single" w:sz="8" w:space="0" w:color="000000"/>
              <w:right w:val="single" w:sz="8" w:space="0" w:color="auto"/>
            </w:tcBorders>
            <w:vAlign w:val="center"/>
            <w:hideMark/>
          </w:tcPr>
          <w:p w14:paraId="309C9DFA" w14:textId="77777777" w:rsidR="00B762D9" w:rsidRPr="0057639F" w:rsidRDefault="00B762D9" w:rsidP="007C6554">
            <w:pPr>
              <w:spacing w:after="0" w:line="240" w:lineRule="auto"/>
              <w:rPr>
                <w:rFonts w:eastAsia="Times New Roman"/>
                <w:sz w:val="22"/>
                <w:szCs w:val="22"/>
              </w:rPr>
            </w:pPr>
          </w:p>
        </w:tc>
        <w:tc>
          <w:tcPr>
            <w:tcW w:w="828" w:type="dxa"/>
            <w:vMerge/>
            <w:tcBorders>
              <w:top w:val="single" w:sz="8" w:space="0" w:color="auto"/>
              <w:left w:val="single" w:sz="8" w:space="0" w:color="auto"/>
              <w:bottom w:val="single" w:sz="8" w:space="0" w:color="000000"/>
              <w:right w:val="single" w:sz="8" w:space="0" w:color="auto"/>
            </w:tcBorders>
            <w:vAlign w:val="center"/>
            <w:hideMark/>
          </w:tcPr>
          <w:p w14:paraId="0365492E" w14:textId="77777777" w:rsidR="00B762D9" w:rsidRPr="0057639F" w:rsidRDefault="00B762D9" w:rsidP="007C6554">
            <w:pPr>
              <w:spacing w:after="0" w:line="240" w:lineRule="auto"/>
              <w:rPr>
                <w:rFonts w:eastAsia="Times New Roman"/>
                <w:sz w:val="22"/>
                <w:szCs w:val="22"/>
              </w:rPr>
            </w:pPr>
          </w:p>
        </w:tc>
        <w:tc>
          <w:tcPr>
            <w:tcW w:w="1500" w:type="dxa"/>
            <w:vMerge/>
            <w:tcBorders>
              <w:top w:val="single" w:sz="8" w:space="0" w:color="auto"/>
              <w:left w:val="single" w:sz="8" w:space="0" w:color="auto"/>
              <w:bottom w:val="single" w:sz="8" w:space="0" w:color="000000"/>
              <w:right w:val="single" w:sz="8" w:space="0" w:color="auto"/>
            </w:tcBorders>
            <w:vAlign w:val="center"/>
            <w:hideMark/>
          </w:tcPr>
          <w:p w14:paraId="5FB51684" w14:textId="77777777" w:rsidR="00B762D9" w:rsidRPr="0057639F" w:rsidRDefault="00B762D9" w:rsidP="007C6554">
            <w:pPr>
              <w:spacing w:after="0" w:line="240" w:lineRule="auto"/>
              <w:rPr>
                <w:rFonts w:eastAsia="Times New Roman"/>
                <w:sz w:val="22"/>
                <w:szCs w:val="22"/>
              </w:rPr>
            </w:pPr>
          </w:p>
        </w:tc>
        <w:tc>
          <w:tcPr>
            <w:tcW w:w="1500" w:type="dxa"/>
            <w:vMerge/>
            <w:tcBorders>
              <w:top w:val="single" w:sz="8" w:space="0" w:color="auto"/>
              <w:left w:val="single" w:sz="8" w:space="0" w:color="auto"/>
              <w:bottom w:val="single" w:sz="8" w:space="0" w:color="000000"/>
              <w:right w:val="single" w:sz="8" w:space="0" w:color="auto"/>
            </w:tcBorders>
            <w:vAlign w:val="center"/>
            <w:hideMark/>
          </w:tcPr>
          <w:p w14:paraId="412DB79F" w14:textId="77777777" w:rsidR="00B762D9" w:rsidRPr="0057639F" w:rsidRDefault="00B762D9" w:rsidP="007C6554">
            <w:pPr>
              <w:spacing w:after="0" w:line="240" w:lineRule="auto"/>
              <w:rPr>
                <w:rFonts w:eastAsia="Times New Roman"/>
                <w:sz w:val="22"/>
                <w:szCs w:val="22"/>
              </w:rPr>
            </w:pPr>
          </w:p>
        </w:tc>
        <w:tc>
          <w:tcPr>
            <w:tcW w:w="1218" w:type="dxa"/>
            <w:vMerge/>
            <w:tcBorders>
              <w:top w:val="single" w:sz="8" w:space="0" w:color="auto"/>
              <w:left w:val="single" w:sz="8" w:space="0" w:color="auto"/>
              <w:bottom w:val="single" w:sz="8" w:space="0" w:color="000000"/>
              <w:right w:val="single" w:sz="8" w:space="0" w:color="auto"/>
            </w:tcBorders>
            <w:vAlign w:val="center"/>
            <w:hideMark/>
          </w:tcPr>
          <w:p w14:paraId="11EA174C" w14:textId="77777777" w:rsidR="00B762D9" w:rsidRPr="0057639F" w:rsidRDefault="00B762D9" w:rsidP="007C6554">
            <w:pPr>
              <w:spacing w:after="0" w:line="240" w:lineRule="auto"/>
              <w:rPr>
                <w:rFonts w:eastAsia="Times New Roman"/>
                <w:sz w:val="22"/>
                <w:szCs w:val="22"/>
              </w:rPr>
            </w:pPr>
          </w:p>
        </w:tc>
        <w:tc>
          <w:tcPr>
            <w:tcW w:w="1167" w:type="dxa"/>
            <w:vMerge/>
            <w:tcBorders>
              <w:top w:val="single" w:sz="8" w:space="0" w:color="auto"/>
              <w:left w:val="single" w:sz="8" w:space="0" w:color="auto"/>
              <w:bottom w:val="single" w:sz="8" w:space="0" w:color="000000"/>
              <w:right w:val="single" w:sz="8" w:space="0" w:color="auto"/>
            </w:tcBorders>
            <w:vAlign w:val="center"/>
            <w:hideMark/>
          </w:tcPr>
          <w:p w14:paraId="5C8C6B7D" w14:textId="77777777" w:rsidR="00B762D9" w:rsidRPr="0057639F" w:rsidRDefault="00B762D9" w:rsidP="007C6554">
            <w:pPr>
              <w:spacing w:after="0" w:line="240" w:lineRule="auto"/>
              <w:rPr>
                <w:rFonts w:eastAsia="Times New Roman"/>
                <w:sz w:val="22"/>
                <w:szCs w:val="22"/>
              </w:rPr>
            </w:pPr>
          </w:p>
        </w:tc>
      </w:tr>
      <w:tr w:rsidR="00B762D9" w:rsidRPr="0057639F" w14:paraId="3A993979"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5489F7C5"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w:t>
            </w:r>
          </w:p>
        </w:tc>
        <w:tc>
          <w:tcPr>
            <w:tcW w:w="1439" w:type="dxa"/>
            <w:vMerge w:val="restart"/>
            <w:tcBorders>
              <w:top w:val="nil"/>
              <w:left w:val="single" w:sz="8" w:space="0" w:color="auto"/>
              <w:bottom w:val="single" w:sz="8" w:space="0" w:color="000000"/>
              <w:right w:val="single" w:sz="8" w:space="0" w:color="auto"/>
            </w:tcBorders>
            <w:shd w:val="clear" w:color="auto" w:fill="auto"/>
            <w:vAlign w:val="center"/>
            <w:hideMark/>
          </w:tcPr>
          <w:p w14:paraId="4BF31430" w14:textId="77777777" w:rsidR="00B762D9" w:rsidRPr="0057639F" w:rsidRDefault="00B762D9" w:rsidP="007C6554">
            <w:pPr>
              <w:spacing w:after="0" w:line="240" w:lineRule="auto"/>
              <w:jc w:val="center"/>
              <w:rPr>
                <w:rFonts w:eastAsia="Times New Roman"/>
                <w:sz w:val="22"/>
                <w:szCs w:val="22"/>
              </w:rPr>
            </w:pPr>
            <w:r w:rsidRPr="0057639F">
              <w:rPr>
                <w:rFonts w:eastAsia="Times New Roman"/>
                <w:sz w:val="22"/>
                <w:szCs w:val="22"/>
              </w:rPr>
              <w:t>PT Indosat Tbk</w:t>
            </w:r>
          </w:p>
        </w:tc>
        <w:tc>
          <w:tcPr>
            <w:tcW w:w="828" w:type="dxa"/>
            <w:tcBorders>
              <w:top w:val="nil"/>
              <w:left w:val="nil"/>
              <w:bottom w:val="single" w:sz="8" w:space="0" w:color="auto"/>
              <w:right w:val="single" w:sz="8" w:space="0" w:color="auto"/>
            </w:tcBorders>
            <w:shd w:val="clear" w:color="auto" w:fill="auto"/>
            <w:vAlign w:val="center"/>
            <w:hideMark/>
          </w:tcPr>
          <w:p w14:paraId="475A4430"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20</w:t>
            </w:r>
          </w:p>
        </w:tc>
        <w:tc>
          <w:tcPr>
            <w:tcW w:w="1500" w:type="dxa"/>
            <w:tcBorders>
              <w:top w:val="nil"/>
              <w:left w:val="nil"/>
              <w:bottom w:val="single" w:sz="8" w:space="0" w:color="auto"/>
              <w:right w:val="single" w:sz="8" w:space="0" w:color="auto"/>
            </w:tcBorders>
            <w:shd w:val="clear" w:color="auto" w:fill="auto"/>
            <w:vAlign w:val="center"/>
            <w:hideMark/>
          </w:tcPr>
          <w:p w14:paraId="6CF6BB9A"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9,59495E+12</w:t>
            </w:r>
          </w:p>
        </w:tc>
        <w:tc>
          <w:tcPr>
            <w:tcW w:w="1500" w:type="dxa"/>
            <w:tcBorders>
              <w:top w:val="nil"/>
              <w:left w:val="nil"/>
              <w:bottom w:val="single" w:sz="8" w:space="0" w:color="auto"/>
              <w:right w:val="single" w:sz="8" w:space="0" w:color="auto"/>
            </w:tcBorders>
            <w:shd w:val="clear" w:color="auto" w:fill="auto"/>
            <w:vAlign w:val="center"/>
            <w:hideMark/>
          </w:tcPr>
          <w:p w14:paraId="5087FECD"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2,26581E+13</w:t>
            </w:r>
          </w:p>
        </w:tc>
        <w:tc>
          <w:tcPr>
            <w:tcW w:w="1218" w:type="dxa"/>
            <w:tcBorders>
              <w:top w:val="nil"/>
              <w:left w:val="nil"/>
              <w:bottom w:val="single" w:sz="8" w:space="0" w:color="auto"/>
              <w:right w:val="single" w:sz="8" w:space="0" w:color="auto"/>
            </w:tcBorders>
            <w:shd w:val="clear" w:color="auto" w:fill="auto"/>
            <w:vAlign w:val="center"/>
            <w:hideMark/>
          </w:tcPr>
          <w:p w14:paraId="0C46E20E"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165AF5ED"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42,35%</w:t>
            </w:r>
          </w:p>
        </w:tc>
      </w:tr>
      <w:tr w:rsidR="00B762D9" w:rsidRPr="0057639F" w14:paraId="2C992673"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233EAF86"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w:t>
            </w:r>
          </w:p>
        </w:tc>
        <w:tc>
          <w:tcPr>
            <w:tcW w:w="1439" w:type="dxa"/>
            <w:vMerge/>
            <w:tcBorders>
              <w:top w:val="nil"/>
              <w:left w:val="single" w:sz="8" w:space="0" w:color="auto"/>
              <w:bottom w:val="single" w:sz="8" w:space="0" w:color="000000"/>
              <w:right w:val="single" w:sz="8" w:space="0" w:color="auto"/>
            </w:tcBorders>
            <w:vAlign w:val="center"/>
            <w:hideMark/>
          </w:tcPr>
          <w:p w14:paraId="36E075FB" w14:textId="77777777" w:rsidR="00B762D9" w:rsidRPr="0057639F" w:rsidRDefault="00B762D9" w:rsidP="007C6554">
            <w:pPr>
              <w:spacing w:after="0" w:line="240" w:lineRule="auto"/>
              <w:rPr>
                <w:rFonts w:eastAsia="Times New Roman"/>
                <w:sz w:val="22"/>
                <w:szCs w:val="22"/>
              </w:rPr>
            </w:pPr>
          </w:p>
        </w:tc>
        <w:tc>
          <w:tcPr>
            <w:tcW w:w="828" w:type="dxa"/>
            <w:tcBorders>
              <w:top w:val="nil"/>
              <w:left w:val="nil"/>
              <w:bottom w:val="single" w:sz="8" w:space="0" w:color="auto"/>
              <w:right w:val="single" w:sz="8" w:space="0" w:color="auto"/>
            </w:tcBorders>
            <w:shd w:val="clear" w:color="auto" w:fill="auto"/>
            <w:vAlign w:val="center"/>
            <w:hideMark/>
          </w:tcPr>
          <w:p w14:paraId="5C1AF0E7"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21</w:t>
            </w:r>
          </w:p>
        </w:tc>
        <w:tc>
          <w:tcPr>
            <w:tcW w:w="1500" w:type="dxa"/>
            <w:tcBorders>
              <w:top w:val="nil"/>
              <w:left w:val="nil"/>
              <w:bottom w:val="single" w:sz="8" w:space="0" w:color="auto"/>
              <w:right w:val="single" w:sz="8" w:space="0" w:color="auto"/>
            </w:tcBorders>
            <w:shd w:val="clear" w:color="auto" w:fill="auto"/>
            <w:vAlign w:val="center"/>
            <w:hideMark/>
          </w:tcPr>
          <w:p w14:paraId="1098BC24"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1,14994E+13</w:t>
            </w:r>
          </w:p>
        </w:tc>
        <w:tc>
          <w:tcPr>
            <w:tcW w:w="1500" w:type="dxa"/>
            <w:tcBorders>
              <w:top w:val="nil"/>
              <w:left w:val="nil"/>
              <w:bottom w:val="single" w:sz="8" w:space="0" w:color="auto"/>
              <w:right w:val="single" w:sz="8" w:space="0" w:color="auto"/>
            </w:tcBorders>
            <w:shd w:val="clear" w:color="auto" w:fill="auto"/>
            <w:vAlign w:val="center"/>
            <w:hideMark/>
          </w:tcPr>
          <w:p w14:paraId="4E766BF9"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2,86582E+13</w:t>
            </w:r>
          </w:p>
        </w:tc>
        <w:tc>
          <w:tcPr>
            <w:tcW w:w="1218" w:type="dxa"/>
            <w:tcBorders>
              <w:top w:val="nil"/>
              <w:left w:val="nil"/>
              <w:bottom w:val="single" w:sz="8" w:space="0" w:color="auto"/>
              <w:right w:val="single" w:sz="8" w:space="0" w:color="auto"/>
            </w:tcBorders>
            <w:shd w:val="clear" w:color="auto" w:fill="auto"/>
            <w:vAlign w:val="center"/>
            <w:hideMark/>
          </w:tcPr>
          <w:p w14:paraId="30190075"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4A33498B"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40,13%</w:t>
            </w:r>
          </w:p>
        </w:tc>
      </w:tr>
      <w:tr w:rsidR="00B762D9" w:rsidRPr="0057639F" w14:paraId="2230384A"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0A64D229"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3</w:t>
            </w:r>
          </w:p>
        </w:tc>
        <w:tc>
          <w:tcPr>
            <w:tcW w:w="1439" w:type="dxa"/>
            <w:vMerge/>
            <w:tcBorders>
              <w:top w:val="nil"/>
              <w:left w:val="single" w:sz="8" w:space="0" w:color="auto"/>
              <w:bottom w:val="single" w:sz="8" w:space="0" w:color="000000"/>
              <w:right w:val="single" w:sz="8" w:space="0" w:color="auto"/>
            </w:tcBorders>
            <w:vAlign w:val="center"/>
            <w:hideMark/>
          </w:tcPr>
          <w:p w14:paraId="58DF3434" w14:textId="77777777" w:rsidR="00B762D9" w:rsidRPr="0057639F" w:rsidRDefault="00B762D9" w:rsidP="007C6554">
            <w:pPr>
              <w:spacing w:after="0" w:line="240" w:lineRule="auto"/>
              <w:rPr>
                <w:rFonts w:eastAsia="Times New Roman"/>
                <w:sz w:val="22"/>
                <w:szCs w:val="22"/>
              </w:rPr>
            </w:pPr>
          </w:p>
        </w:tc>
        <w:tc>
          <w:tcPr>
            <w:tcW w:w="828" w:type="dxa"/>
            <w:tcBorders>
              <w:top w:val="nil"/>
              <w:left w:val="nil"/>
              <w:bottom w:val="single" w:sz="8" w:space="0" w:color="auto"/>
              <w:right w:val="single" w:sz="8" w:space="0" w:color="auto"/>
            </w:tcBorders>
            <w:shd w:val="clear" w:color="auto" w:fill="auto"/>
            <w:vAlign w:val="center"/>
            <w:hideMark/>
          </w:tcPr>
          <w:p w14:paraId="05E28968"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22</w:t>
            </w:r>
          </w:p>
        </w:tc>
        <w:tc>
          <w:tcPr>
            <w:tcW w:w="1500" w:type="dxa"/>
            <w:tcBorders>
              <w:top w:val="nil"/>
              <w:left w:val="nil"/>
              <w:bottom w:val="single" w:sz="8" w:space="0" w:color="auto"/>
              <w:right w:val="single" w:sz="8" w:space="0" w:color="auto"/>
            </w:tcBorders>
            <w:shd w:val="clear" w:color="auto" w:fill="auto"/>
            <w:vAlign w:val="center"/>
            <w:hideMark/>
          </w:tcPr>
          <w:p w14:paraId="5EBE1E71"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1,86831E+13</w:t>
            </w:r>
          </w:p>
        </w:tc>
        <w:tc>
          <w:tcPr>
            <w:tcW w:w="1500" w:type="dxa"/>
            <w:tcBorders>
              <w:top w:val="nil"/>
              <w:left w:val="nil"/>
              <w:bottom w:val="single" w:sz="8" w:space="0" w:color="auto"/>
              <w:right w:val="single" w:sz="8" w:space="0" w:color="auto"/>
            </w:tcBorders>
            <w:shd w:val="clear" w:color="auto" w:fill="auto"/>
            <w:vAlign w:val="center"/>
            <w:hideMark/>
          </w:tcPr>
          <w:p w14:paraId="3EA2AFB7"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3,58741E+13</w:t>
            </w:r>
          </w:p>
        </w:tc>
        <w:tc>
          <w:tcPr>
            <w:tcW w:w="1218" w:type="dxa"/>
            <w:tcBorders>
              <w:top w:val="nil"/>
              <w:left w:val="nil"/>
              <w:bottom w:val="single" w:sz="8" w:space="0" w:color="auto"/>
              <w:right w:val="single" w:sz="8" w:space="0" w:color="auto"/>
            </w:tcBorders>
            <w:shd w:val="clear" w:color="auto" w:fill="auto"/>
            <w:vAlign w:val="center"/>
            <w:hideMark/>
          </w:tcPr>
          <w:p w14:paraId="023BD115"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4BD0BEB0"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52,08%</w:t>
            </w:r>
          </w:p>
        </w:tc>
      </w:tr>
      <w:tr w:rsidR="00B762D9" w:rsidRPr="0057639F" w14:paraId="68E4642F"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2EEC2AE7"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4</w:t>
            </w:r>
          </w:p>
        </w:tc>
        <w:tc>
          <w:tcPr>
            <w:tcW w:w="1439" w:type="dxa"/>
            <w:vMerge/>
            <w:tcBorders>
              <w:top w:val="nil"/>
              <w:left w:val="single" w:sz="8" w:space="0" w:color="auto"/>
              <w:bottom w:val="single" w:sz="8" w:space="0" w:color="000000"/>
              <w:right w:val="single" w:sz="8" w:space="0" w:color="auto"/>
            </w:tcBorders>
            <w:vAlign w:val="center"/>
            <w:hideMark/>
          </w:tcPr>
          <w:p w14:paraId="3536A65A" w14:textId="77777777" w:rsidR="00B762D9" w:rsidRPr="0057639F" w:rsidRDefault="00B762D9" w:rsidP="007C6554">
            <w:pPr>
              <w:spacing w:after="0" w:line="240" w:lineRule="auto"/>
              <w:rPr>
                <w:rFonts w:eastAsia="Times New Roman"/>
                <w:sz w:val="22"/>
                <w:szCs w:val="22"/>
              </w:rPr>
            </w:pPr>
          </w:p>
        </w:tc>
        <w:tc>
          <w:tcPr>
            <w:tcW w:w="828" w:type="dxa"/>
            <w:tcBorders>
              <w:top w:val="nil"/>
              <w:left w:val="nil"/>
              <w:bottom w:val="single" w:sz="8" w:space="0" w:color="auto"/>
              <w:right w:val="single" w:sz="8" w:space="0" w:color="auto"/>
            </w:tcBorders>
            <w:shd w:val="clear" w:color="auto" w:fill="auto"/>
            <w:vAlign w:val="center"/>
            <w:hideMark/>
          </w:tcPr>
          <w:p w14:paraId="0C989AA6"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23</w:t>
            </w:r>
          </w:p>
        </w:tc>
        <w:tc>
          <w:tcPr>
            <w:tcW w:w="1500" w:type="dxa"/>
            <w:tcBorders>
              <w:top w:val="nil"/>
              <w:left w:val="nil"/>
              <w:bottom w:val="single" w:sz="8" w:space="0" w:color="auto"/>
              <w:right w:val="single" w:sz="8" w:space="0" w:color="auto"/>
            </w:tcBorders>
            <w:shd w:val="clear" w:color="auto" w:fill="auto"/>
            <w:vAlign w:val="center"/>
            <w:hideMark/>
          </w:tcPr>
          <w:p w14:paraId="55717E83"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1,54797E+13</w:t>
            </w:r>
          </w:p>
        </w:tc>
        <w:tc>
          <w:tcPr>
            <w:tcW w:w="1500" w:type="dxa"/>
            <w:tcBorders>
              <w:top w:val="nil"/>
              <w:left w:val="nil"/>
              <w:bottom w:val="single" w:sz="8" w:space="0" w:color="auto"/>
              <w:right w:val="single" w:sz="8" w:space="0" w:color="auto"/>
            </w:tcBorders>
            <w:shd w:val="clear" w:color="auto" w:fill="auto"/>
            <w:vAlign w:val="center"/>
            <w:hideMark/>
          </w:tcPr>
          <w:p w14:paraId="7E0F47DF"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3,41343E+13</w:t>
            </w:r>
          </w:p>
        </w:tc>
        <w:tc>
          <w:tcPr>
            <w:tcW w:w="1218" w:type="dxa"/>
            <w:tcBorders>
              <w:top w:val="nil"/>
              <w:left w:val="nil"/>
              <w:bottom w:val="single" w:sz="8" w:space="0" w:color="auto"/>
              <w:right w:val="single" w:sz="8" w:space="0" w:color="auto"/>
            </w:tcBorders>
            <w:shd w:val="clear" w:color="auto" w:fill="auto"/>
            <w:vAlign w:val="center"/>
            <w:hideMark/>
          </w:tcPr>
          <w:p w14:paraId="2B451F83"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15D6B4D7"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45,35%</w:t>
            </w:r>
          </w:p>
        </w:tc>
      </w:tr>
      <w:tr w:rsidR="00B762D9" w:rsidRPr="0057639F" w14:paraId="4D8C0EAF"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1CE4553D"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5</w:t>
            </w:r>
          </w:p>
        </w:tc>
        <w:tc>
          <w:tcPr>
            <w:tcW w:w="1439" w:type="dxa"/>
            <w:vMerge w:val="restart"/>
            <w:tcBorders>
              <w:top w:val="nil"/>
              <w:left w:val="single" w:sz="8" w:space="0" w:color="auto"/>
              <w:bottom w:val="single" w:sz="8" w:space="0" w:color="000000"/>
              <w:right w:val="single" w:sz="8" w:space="0" w:color="auto"/>
            </w:tcBorders>
            <w:shd w:val="clear" w:color="auto" w:fill="auto"/>
            <w:vAlign w:val="center"/>
            <w:hideMark/>
          </w:tcPr>
          <w:p w14:paraId="7EA6C9CA" w14:textId="77777777" w:rsidR="00B762D9" w:rsidRPr="0057639F" w:rsidRDefault="00B762D9" w:rsidP="007C6554">
            <w:pPr>
              <w:spacing w:after="0" w:line="240" w:lineRule="auto"/>
              <w:jc w:val="center"/>
              <w:rPr>
                <w:rFonts w:eastAsia="Times New Roman"/>
                <w:sz w:val="22"/>
                <w:szCs w:val="22"/>
              </w:rPr>
            </w:pPr>
            <w:r w:rsidRPr="0057639F">
              <w:rPr>
                <w:rFonts w:eastAsia="Times New Roman"/>
                <w:sz w:val="22"/>
                <w:szCs w:val="22"/>
              </w:rPr>
              <w:t>PT XL Axiata Tbk</w:t>
            </w:r>
          </w:p>
        </w:tc>
        <w:tc>
          <w:tcPr>
            <w:tcW w:w="828" w:type="dxa"/>
            <w:tcBorders>
              <w:top w:val="nil"/>
              <w:left w:val="nil"/>
              <w:bottom w:val="single" w:sz="8" w:space="0" w:color="auto"/>
              <w:right w:val="single" w:sz="8" w:space="0" w:color="auto"/>
            </w:tcBorders>
            <w:shd w:val="clear" w:color="auto" w:fill="auto"/>
            <w:vAlign w:val="center"/>
            <w:hideMark/>
          </w:tcPr>
          <w:p w14:paraId="5F985945"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20</w:t>
            </w:r>
          </w:p>
        </w:tc>
        <w:tc>
          <w:tcPr>
            <w:tcW w:w="1500" w:type="dxa"/>
            <w:tcBorders>
              <w:top w:val="nil"/>
              <w:left w:val="nil"/>
              <w:bottom w:val="single" w:sz="8" w:space="0" w:color="auto"/>
              <w:right w:val="single" w:sz="8" w:space="0" w:color="auto"/>
            </w:tcBorders>
            <w:shd w:val="clear" w:color="auto" w:fill="auto"/>
            <w:vAlign w:val="center"/>
            <w:hideMark/>
          </w:tcPr>
          <w:p w14:paraId="72A594E3"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7,57112E+12</w:t>
            </w:r>
          </w:p>
        </w:tc>
        <w:tc>
          <w:tcPr>
            <w:tcW w:w="1500" w:type="dxa"/>
            <w:tcBorders>
              <w:top w:val="nil"/>
              <w:left w:val="nil"/>
              <w:bottom w:val="single" w:sz="8" w:space="0" w:color="auto"/>
              <w:right w:val="single" w:sz="8" w:space="0" w:color="auto"/>
            </w:tcBorders>
            <w:shd w:val="clear" w:color="auto" w:fill="auto"/>
            <w:vAlign w:val="center"/>
            <w:hideMark/>
          </w:tcPr>
          <w:p w14:paraId="554DCD16"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1,8857E+13</w:t>
            </w:r>
          </w:p>
        </w:tc>
        <w:tc>
          <w:tcPr>
            <w:tcW w:w="1218" w:type="dxa"/>
            <w:tcBorders>
              <w:top w:val="nil"/>
              <w:left w:val="nil"/>
              <w:bottom w:val="single" w:sz="8" w:space="0" w:color="auto"/>
              <w:right w:val="single" w:sz="8" w:space="0" w:color="auto"/>
            </w:tcBorders>
            <w:shd w:val="clear" w:color="auto" w:fill="auto"/>
            <w:vAlign w:val="center"/>
            <w:hideMark/>
          </w:tcPr>
          <w:p w14:paraId="24C1B251"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35E2816D"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40,15%</w:t>
            </w:r>
          </w:p>
        </w:tc>
      </w:tr>
      <w:tr w:rsidR="00B762D9" w:rsidRPr="0057639F" w14:paraId="0FF4330D"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111C327C"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6</w:t>
            </w:r>
          </w:p>
        </w:tc>
        <w:tc>
          <w:tcPr>
            <w:tcW w:w="1439" w:type="dxa"/>
            <w:vMerge/>
            <w:tcBorders>
              <w:top w:val="nil"/>
              <w:left w:val="single" w:sz="8" w:space="0" w:color="auto"/>
              <w:bottom w:val="single" w:sz="8" w:space="0" w:color="000000"/>
              <w:right w:val="single" w:sz="8" w:space="0" w:color="auto"/>
            </w:tcBorders>
            <w:vAlign w:val="center"/>
            <w:hideMark/>
          </w:tcPr>
          <w:p w14:paraId="01C96989" w14:textId="77777777" w:rsidR="00B762D9" w:rsidRPr="0057639F" w:rsidRDefault="00B762D9" w:rsidP="007C6554">
            <w:pPr>
              <w:spacing w:after="0" w:line="240" w:lineRule="auto"/>
              <w:rPr>
                <w:rFonts w:eastAsia="Times New Roman"/>
                <w:sz w:val="22"/>
                <w:szCs w:val="22"/>
              </w:rPr>
            </w:pPr>
          </w:p>
        </w:tc>
        <w:tc>
          <w:tcPr>
            <w:tcW w:w="828" w:type="dxa"/>
            <w:tcBorders>
              <w:top w:val="nil"/>
              <w:left w:val="nil"/>
              <w:bottom w:val="single" w:sz="8" w:space="0" w:color="auto"/>
              <w:right w:val="single" w:sz="8" w:space="0" w:color="auto"/>
            </w:tcBorders>
            <w:shd w:val="clear" w:color="auto" w:fill="auto"/>
            <w:vAlign w:val="center"/>
            <w:hideMark/>
          </w:tcPr>
          <w:p w14:paraId="26E25FDF"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21</w:t>
            </w:r>
          </w:p>
        </w:tc>
        <w:tc>
          <w:tcPr>
            <w:tcW w:w="1500" w:type="dxa"/>
            <w:tcBorders>
              <w:top w:val="nil"/>
              <w:left w:val="nil"/>
              <w:bottom w:val="single" w:sz="8" w:space="0" w:color="auto"/>
              <w:right w:val="single" w:sz="8" w:space="0" w:color="auto"/>
            </w:tcBorders>
            <w:shd w:val="clear" w:color="auto" w:fill="auto"/>
            <w:vAlign w:val="center"/>
            <w:hideMark/>
          </w:tcPr>
          <w:p w14:paraId="5584C335"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7,73319E+12</w:t>
            </w:r>
          </w:p>
        </w:tc>
        <w:tc>
          <w:tcPr>
            <w:tcW w:w="1500" w:type="dxa"/>
            <w:tcBorders>
              <w:top w:val="nil"/>
              <w:left w:val="nil"/>
              <w:bottom w:val="single" w:sz="8" w:space="0" w:color="auto"/>
              <w:right w:val="single" w:sz="8" w:space="0" w:color="auto"/>
            </w:tcBorders>
            <w:shd w:val="clear" w:color="auto" w:fill="auto"/>
            <w:vAlign w:val="center"/>
            <w:hideMark/>
          </w:tcPr>
          <w:p w14:paraId="6141A6E3" w14:textId="77777777" w:rsidR="00B762D9" w:rsidRPr="0057639F" w:rsidRDefault="00B762D9" w:rsidP="007C6554">
            <w:pPr>
              <w:spacing w:after="0" w:line="240" w:lineRule="auto"/>
              <w:jc w:val="center"/>
              <w:rPr>
                <w:rFonts w:eastAsia="Times New Roman"/>
                <w:sz w:val="22"/>
                <w:szCs w:val="22"/>
              </w:rPr>
            </w:pPr>
            <w:r w:rsidRPr="0057639F">
              <w:rPr>
                <w:rFonts w:eastAsia="Times New Roman"/>
                <w:sz w:val="22"/>
                <w:szCs w:val="22"/>
              </w:rPr>
              <w:t>2,09539E+13</w:t>
            </w:r>
          </w:p>
        </w:tc>
        <w:tc>
          <w:tcPr>
            <w:tcW w:w="1218" w:type="dxa"/>
            <w:tcBorders>
              <w:top w:val="nil"/>
              <w:left w:val="nil"/>
              <w:bottom w:val="single" w:sz="8" w:space="0" w:color="auto"/>
              <w:right w:val="single" w:sz="8" w:space="0" w:color="auto"/>
            </w:tcBorders>
            <w:shd w:val="clear" w:color="auto" w:fill="auto"/>
            <w:vAlign w:val="center"/>
            <w:hideMark/>
          </w:tcPr>
          <w:p w14:paraId="2EAC3C1D"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208B02B9"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36,91%</w:t>
            </w:r>
          </w:p>
        </w:tc>
      </w:tr>
      <w:tr w:rsidR="00B762D9" w:rsidRPr="0057639F" w14:paraId="5592B47E"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265723E9"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7</w:t>
            </w:r>
          </w:p>
        </w:tc>
        <w:tc>
          <w:tcPr>
            <w:tcW w:w="1439" w:type="dxa"/>
            <w:vMerge/>
            <w:tcBorders>
              <w:top w:val="nil"/>
              <w:left w:val="single" w:sz="8" w:space="0" w:color="auto"/>
              <w:bottom w:val="single" w:sz="8" w:space="0" w:color="000000"/>
              <w:right w:val="single" w:sz="8" w:space="0" w:color="auto"/>
            </w:tcBorders>
            <w:vAlign w:val="center"/>
            <w:hideMark/>
          </w:tcPr>
          <w:p w14:paraId="78095F3C" w14:textId="77777777" w:rsidR="00B762D9" w:rsidRPr="0057639F" w:rsidRDefault="00B762D9" w:rsidP="007C6554">
            <w:pPr>
              <w:spacing w:after="0" w:line="240" w:lineRule="auto"/>
              <w:rPr>
                <w:rFonts w:eastAsia="Times New Roman"/>
                <w:sz w:val="22"/>
                <w:szCs w:val="22"/>
              </w:rPr>
            </w:pPr>
          </w:p>
        </w:tc>
        <w:tc>
          <w:tcPr>
            <w:tcW w:w="828" w:type="dxa"/>
            <w:tcBorders>
              <w:top w:val="nil"/>
              <w:left w:val="nil"/>
              <w:bottom w:val="single" w:sz="8" w:space="0" w:color="auto"/>
              <w:right w:val="single" w:sz="8" w:space="0" w:color="auto"/>
            </w:tcBorders>
            <w:shd w:val="clear" w:color="auto" w:fill="auto"/>
            <w:vAlign w:val="center"/>
            <w:hideMark/>
          </w:tcPr>
          <w:p w14:paraId="1A97667A"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22</w:t>
            </w:r>
          </w:p>
        </w:tc>
        <w:tc>
          <w:tcPr>
            <w:tcW w:w="1500" w:type="dxa"/>
            <w:tcBorders>
              <w:top w:val="nil"/>
              <w:left w:val="nil"/>
              <w:bottom w:val="single" w:sz="8" w:space="0" w:color="auto"/>
              <w:right w:val="single" w:sz="8" w:space="0" w:color="auto"/>
            </w:tcBorders>
            <w:shd w:val="clear" w:color="auto" w:fill="auto"/>
            <w:vAlign w:val="center"/>
            <w:hideMark/>
          </w:tcPr>
          <w:p w14:paraId="3D431C87"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1,04084E+13</w:t>
            </w:r>
          </w:p>
        </w:tc>
        <w:tc>
          <w:tcPr>
            <w:tcW w:w="1500" w:type="dxa"/>
            <w:tcBorders>
              <w:top w:val="nil"/>
              <w:left w:val="nil"/>
              <w:bottom w:val="single" w:sz="8" w:space="0" w:color="auto"/>
              <w:right w:val="single" w:sz="8" w:space="0" w:color="auto"/>
            </w:tcBorders>
            <w:shd w:val="clear" w:color="auto" w:fill="auto"/>
            <w:vAlign w:val="center"/>
            <w:hideMark/>
          </w:tcPr>
          <w:p w14:paraId="52AA4873" w14:textId="77777777" w:rsidR="00B762D9" w:rsidRPr="0057639F" w:rsidRDefault="00B762D9" w:rsidP="007C6554">
            <w:pPr>
              <w:spacing w:after="0" w:line="240" w:lineRule="auto"/>
              <w:jc w:val="right"/>
              <w:rPr>
                <w:rFonts w:ascii="Calibri" w:eastAsia="Times New Roman" w:hAnsi="Calibri" w:cs="Calibri"/>
                <w:sz w:val="22"/>
                <w:szCs w:val="22"/>
              </w:rPr>
            </w:pPr>
            <w:hyperlink r:id="rId51" w:history="1">
              <w:r w:rsidRPr="0057639F">
                <w:rPr>
                  <w:rFonts w:ascii="Calibri" w:eastAsia="Times New Roman" w:hAnsi="Calibri" w:cs="Calibri"/>
                  <w:sz w:val="22"/>
                  <w:szCs w:val="22"/>
                </w:rPr>
                <w:t>2,63505E+13</w:t>
              </w:r>
            </w:hyperlink>
          </w:p>
        </w:tc>
        <w:tc>
          <w:tcPr>
            <w:tcW w:w="1218" w:type="dxa"/>
            <w:tcBorders>
              <w:top w:val="nil"/>
              <w:left w:val="nil"/>
              <w:bottom w:val="single" w:sz="8" w:space="0" w:color="auto"/>
              <w:right w:val="single" w:sz="8" w:space="0" w:color="auto"/>
            </w:tcBorders>
            <w:shd w:val="clear" w:color="auto" w:fill="auto"/>
            <w:vAlign w:val="center"/>
            <w:hideMark/>
          </w:tcPr>
          <w:p w14:paraId="69AA42B6"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43CE1F47"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39,50%</w:t>
            </w:r>
          </w:p>
        </w:tc>
      </w:tr>
      <w:tr w:rsidR="00B762D9" w:rsidRPr="0057639F" w14:paraId="7E010393"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78232D79"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8</w:t>
            </w:r>
          </w:p>
        </w:tc>
        <w:tc>
          <w:tcPr>
            <w:tcW w:w="1439" w:type="dxa"/>
            <w:vMerge/>
            <w:tcBorders>
              <w:top w:val="nil"/>
              <w:left w:val="single" w:sz="8" w:space="0" w:color="auto"/>
              <w:bottom w:val="single" w:sz="8" w:space="0" w:color="000000"/>
              <w:right w:val="single" w:sz="8" w:space="0" w:color="auto"/>
            </w:tcBorders>
            <w:vAlign w:val="center"/>
            <w:hideMark/>
          </w:tcPr>
          <w:p w14:paraId="789463C7" w14:textId="77777777" w:rsidR="00B762D9" w:rsidRPr="0057639F" w:rsidRDefault="00B762D9" w:rsidP="007C6554">
            <w:pPr>
              <w:spacing w:after="0" w:line="240" w:lineRule="auto"/>
              <w:rPr>
                <w:rFonts w:eastAsia="Times New Roman"/>
                <w:sz w:val="22"/>
                <w:szCs w:val="22"/>
              </w:rPr>
            </w:pPr>
          </w:p>
        </w:tc>
        <w:tc>
          <w:tcPr>
            <w:tcW w:w="828" w:type="dxa"/>
            <w:tcBorders>
              <w:top w:val="nil"/>
              <w:left w:val="nil"/>
              <w:bottom w:val="single" w:sz="8" w:space="0" w:color="auto"/>
              <w:right w:val="single" w:sz="8" w:space="0" w:color="auto"/>
            </w:tcBorders>
            <w:shd w:val="clear" w:color="auto" w:fill="auto"/>
            <w:vAlign w:val="center"/>
            <w:hideMark/>
          </w:tcPr>
          <w:p w14:paraId="6FC4CDFD"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23</w:t>
            </w:r>
          </w:p>
        </w:tc>
        <w:tc>
          <w:tcPr>
            <w:tcW w:w="1500" w:type="dxa"/>
            <w:tcBorders>
              <w:top w:val="nil"/>
              <w:left w:val="nil"/>
              <w:bottom w:val="single" w:sz="8" w:space="0" w:color="auto"/>
              <w:right w:val="single" w:sz="8" w:space="0" w:color="auto"/>
            </w:tcBorders>
            <w:shd w:val="clear" w:color="auto" w:fill="auto"/>
            <w:vAlign w:val="center"/>
            <w:hideMark/>
          </w:tcPr>
          <w:p w14:paraId="6C1F571F"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7,17351E+12</w:t>
            </w:r>
          </w:p>
        </w:tc>
        <w:tc>
          <w:tcPr>
            <w:tcW w:w="1500" w:type="dxa"/>
            <w:tcBorders>
              <w:top w:val="nil"/>
              <w:left w:val="nil"/>
              <w:bottom w:val="single" w:sz="8" w:space="0" w:color="auto"/>
              <w:right w:val="single" w:sz="8" w:space="0" w:color="auto"/>
            </w:tcBorders>
            <w:shd w:val="clear" w:color="auto" w:fill="auto"/>
            <w:vAlign w:val="center"/>
            <w:hideMark/>
          </w:tcPr>
          <w:p w14:paraId="095E35FA" w14:textId="77777777" w:rsidR="00B762D9" w:rsidRPr="0057639F" w:rsidRDefault="00B762D9" w:rsidP="007C6554">
            <w:pPr>
              <w:spacing w:after="0" w:line="240" w:lineRule="auto"/>
              <w:jc w:val="right"/>
              <w:rPr>
                <w:rFonts w:ascii="Calibri" w:eastAsia="Times New Roman" w:hAnsi="Calibri" w:cs="Calibri"/>
                <w:sz w:val="22"/>
                <w:szCs w:val="22"/>
              </w:rPr>
            </w:pPr>
            <w:hyperlink r:id="rId52" w:history="1">
              <w:r w:rsidRPr="0057639F">
                <w:rPr>
                  <w:rFonts w:ascii="Calibri" w:eastAsia="Times New Roman" w:hAnsi="Calibri" w:cs="Calibri"/>
                  <w:sz w:val="22"/>
                  <w:szCs w:val="22"/>
                </w:rPr>
                <w:t>2,0142E+13</w:t>
              </w:r>
            </w:hyperlink>
          </w:p>
        </w:tc>
        <w:tc>
          <w:tcPr>
            <w:tcW w:w="1218" w:type="dxa"/>
            <w:tcBorders>
              <w:top w:val="nil"/>
              <w:left w:val="nil"/>
              <w:bottom w:val="single" w:sz="8" w:space="0" w:color="auto"/>
              <w:right w:val="single" w:sz="8" w:space="0" w:color="auto"/>
            </w:tcBorders>
            <w:shd w:val="clear" w:color="auto" w:fill="auto"/>
            <w:vAlign w:val="center"/>
            <w:hideMark/>
          </w:tcPr>
          <w:p w14:paraId="7E497914"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63B6FC7C"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35,61%</w:t>
            </w:r>
          </w:p>
        </w:tc>
      </w:tr>
      <w:tr w:rsidR="00B762D9" w:rsidRPr="0057639F" w14:paraId="39D1063F"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07F31923"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9</w:t>
            </w:r>
          </w:p>
        </w:tc>
        <w:tc>
          <w:tcPr>
            <w:tcW w:w="1439" w:type="dxa"/>
            <w:vMerge w:val="restart"/>
            <w:tcBorders>
              <w:top w:val="nil"/>
              <w:left w:val="single" w:sz="8" w:space="0" w:color="auto"/>
              <w:bottom w:val="single" w:sz="8" w:space="0" w:color="000000"/>
              <w:right w:val="single" w:sz="8" w:space="0" w:color="auto"/>
            </w:tcBorders>
            <w:shd w:val="clear" w:color="auto" w:fill="auto"/>
            <w:vAlign w:val="center"/>
            <w:hideMark/>
          </w:tcPr>
          <w:p w14:paraId="14181B93" w14:textId="77777777" w:rsidR="00B762D9" w:rsidRPr="0057639F" w:rsidRDefault="00B762D9" w:rsidP="007C6554">
            <w:pPr>
              <w:spacing w:after="0" w:line="240" w:lineRule="auto"/>
              <w:jc w:val="center"/>
              <w:rPr>
                <w:rFonts w:eastAsia="Times New Roman"/>
                <w:sz w:val="22"/>
                <w:szCs w:val="22"/>
              </w:rPr>
            </w:pPr>
            <w:r w:rsidRPr="0057639F">
              <w:rPr>
                <w:rFonts w:eastAsia="Times New Roman"/>
                <w:sz w:val="22"/>
                <w:szCs w:val="22"/>
              </w:rPr>
              <w:t>PT FKS Food Sejahtera Tbk</w:t>
            </w:r>
          </w:p>
        </w:tc>
        <w:tc>
          <w:tcPr>
            <w:tcW w:w="828" w:type="dxa"/>
            <w:tcBorders>
              <w:top w:val="nil"/>
              <w:left w:val="nil"/>
              <w:bottom w:val="single" w:sz="8" w:space="0" w:color="auto"/>
              <w:right w:val="single" w:sz="8" w:space="0" w:color="auto"/>
            </w:tcBorders>
            <w:shd w:val="clear" w:color="auto" w:fill="auto"/>
            <w:vAlign w:val="center"/>
            <w:hideMark/>
          </w:tcPr>
          <w:p w14:paraId="7BE6914B"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20</w:t>
            </w:r>
          </w:p>
        </w:tc>
        <w:tc>
          <w:tcPr>
            <w:tcW w:w="1500" w:type="dxa"/>
            <w:tcBorders>
              <w:top w:val="nil"/>
              <w:left w:val="nil"/>
              <w:bottom w:val="single" w:sz="8" w:space="0" w:color="auto"/>
              <w:right w:val="single" w:sz="8" w:space="0" w:color="auto"/>
            </w:tcBorders>
            <w:shd w:val="clear" w:color="auto" w:fill="auto"/>
            <w:vAlign w:val="center"/>
            <w:hideMark/>
          </w:tcPr>
          <w:p w14:paraId="5760E19B"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6,60324E+11</w:t>
            </w:r>
          </w:p>
        </w:tc>
        <w:tc>
          <w:tcPr>
            <w:tcW w:w="1500" w:type="dxa"/>
            <w:tcBorders>
              <w:top w:val="nil"/>
              <w:left w:val="nil"/>
              <w:bottom w:val="single" w:sz="8" w:space="0" w:color="auto"/>
              <w:right w:val="single" w:sz="8" w:space="0" w:color="auto"/>
            </w:tcBorders>
            <w:shd w:val="clear" w:color="auto" w:fill="auto"/>
            <w:vAlign w:val="center"/>
            <w:hideMark/>
          </w:tcPr>
          <w:p w14:paraId="3ABBDEC9" w14:textId="77777777" w:rsidR="00B762D9" w:rsidRPr="0057639F" w:rsidRDefault="00B762D9" w:rsidP="007C6554">
            <w:pPr>
              <w:spacing w:after="0" w:line="240" w:lineRule="auto"/>
              <w:jc w:val="right"/>
              <w:rPr>
                <w:rFonts w:ascii="Calibri" w:eastAsia="Times New Roman" w:hAnsi="Calibri" w:cs="Calibri"/>
                <w:sz w:val="22"/>
                <w:szCs w:val="22"/>
              </w:rPr>
            </w:pPr>
            <w:hyperlink r:id="rId53" w:history="1">
              <w:r w:rsidRPr="0057639F">
                <w:rPr>
                  <w:rFonts w:ascii="Calibri" w:eastAsia="Times New Roman" w:hAnsi="Calibri" w:cs="Calibri"/>
                  <w:sz w:val="22"/>
                  <w:szCs w:val="22"/>
                </w:rPr>
                <w:t>8,82277E+11</w:t>
              </w:r>
            </w:hyperlink>
          </w:p>
        </w:tc>
        <w:tc>
          <w:tcPr>
            <w:tcW w:w="1218" w:type="dxa"/>
            <w:tcBorders>
              <w:top w:val="nil"/>
              <w:left w:val="nil"/>
              <w:bottom w:val="single" w:sz="8" w:space="0" w:color="auto"/>
              <w:right w:val="single" w:sz="8" w:space="0" w:color="auto"/>
            </w:tcBorders>
            <w:shd w:val="clear" w:color="auto" w:fill="auto"/>
            <w:vAlign w:val="center"/>
            <w:hideMark/>
          </w:tcPr>
          <w:p w14:paraId="545E98F0"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4C1E19CF"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74,84%</w:t>
            </w:r>
          </w:p>
        </w:tc>
      </w:tr>
      <w:tr w:rsidR="00B762D9" w:rsidRPr="0057639F" w14:paraId="4FF7B6E6"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22E975E1"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w:t>
            </w:r>
          </w:p>
        </w:tc>
        <w:tc>
          <w:tcPr>
            <w:tcW w:w="1439" w:type="dxa"/>
            <w:vMerge/>
            <w:tcBorders>
              <w:top w:val="nil"/>
              <w:left w:val="single" w:sz="8" w:space="0" w:color="auto"/>
              <w:bottom w:val="single" w:sz="8" w:space="0" w:color="000000"/>
              <w:right w:val="single" w:sz="8" w:space="0" w:color="auto"/>
            </w:tcBorders>
            <w:vAlign w:val="center"/>
            <w:hideMark/>
          </w:tcPr>
          <w:p w14:paraId="715C0E27" w14:textId="77777777" w:rsidR="00B762D9" w:rsidRPr="0057639F" w:rsidRDefault="00B762D9" w:rsidP="007C6554">
            <w:pPr>
              <w:spacing w:after="0" w:line="240" w:lineRule="auto"/>
              <w:rPr>
                <w:rFonts w:eastAsia="Times New Roman"/>
                <w:sz w:val="22"/>
                <w:szCs w:val="22"/>
              </w:rPr>
            </w:pPr>
          </w:p>
        </w:tc>
        <w:tc>
          <w:tcPr>
            <w:tcW w:w="828" w:type="dxa"/>
            <w:tcBorders>
              <w:top w:val="nil"/>
              <w:left w:val="nil"/>
              <w:bottom w:val="single" w:sz="8" w:space="0" w:color="auto"/>
              <w:right w:val="single" w:sz="8" w:space="0" w:color="auto"/>
            </w:tcBorders>
            <w:shd w:val="clear" w:color="auto" w:fill="auto"/>
            <w:vAlign w:val="center"/>
            <w:hideMark/>
          </w:tcPr>
          <w:p w14:paraId="7397F111"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21</w:t>
            </w:r>
          </w:p>
        </w:tc>
        <w:tc>
          <w:tcPr>
            <w:tcW w:w="1500" w:type="dxa"/>
            <w:tcBorders>
              <w:top w:val="nil"/>
              <w:left w:val="nil"/>
              <w:bottom w:val="single" w:sz="8" w:space="0" w:color="auto"/>
              <w:right w:val="single" w:sz="8" w:space="0" w:color="auto"/>
            </w:tcBorders>
            <w:shd w:val="clear" w:color="auto" w:fill="auto"/>
            <w:vAlign w:val="center"/>
            <w:hideMark/>
          </w:tcPr>
          <w:p w14:paraId="2707FF9B"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4,328E+11</w:t>
            </w:r>
          </w:p>
        </w:tc>
        <w:tc>
          <w:tcPr>
            <w:tcW w:w="1500" w:type="dxa"/>
            <w:tcBorders>
              <w:top w:val="nil"/>
              <w:left w:val="nil"/>
              <w:bottom w:val="single" w:sz="8" w:space="0" w:color="auto"/>
              <w:right w:val="single" w:sz="8" w:space="0" w:color="auto"/>
            </w:tcBorders>
            <w:shd w:val="clear" w:color="auto" w:fill="auto"/>
            <w:vAlign w:val="center"/>
            <w:hideMark/>
          </w:tcPr>
          <w:p w14:paraId="78E59C78"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7,2002E+11</w:t>
            </w:r>
          </w:p>
        </w:tc>
        <w:tc>
          <w:tcPr>
            <w:tcW w:w="1218" w:type="dxa"/>
            <w:tcBorders>
              <w:top w:val="nil"/>
              <w:left w:val="nil"/>
              <w:bottom w:val="single" w:sz="8" w:space="0" w:color="auto"/>
              <w:right w:val="single" w:sz="8" w:space="0" w:color="auto"/>
            </w:tcBorders>
            <w:shd w:val="clear" w:color="auto" w:fill="auto"/>
            <w:vAlign w:val="center"/>
            <w:hideMark/>
          </w:tcPr>
          <w:p w14:paraId="1BB0AC85"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63D726C8"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60,11%</w:t>
            </w:r>
          </w:p>
        </w:tc>
      </w:tr>
      <w:tr w:rsidR="00B762D9" w:rsidRPr="0057639F" w14:paraId="55EE50A9"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6D307323"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11</w:t>
            </w:r>
          </w:p>
        </w:tc>
        <w:tc>
          <w:tcPr>
            <w:tcW w:w="1439" w:type="dxa"/>
            <w:vMerge/>
            <w:tcBorders>
              <w:top w:val="nil"/>
              <w:left w:val="single" w:sz="8" w:space="0" w:color="auto"/>
              <w:bottom w:val="single" w:sz="8" w:space="0" w:color="000000"/>
              <w:right w:val="single" w:sz="8" w:space="0" w:color="auto"/>
            </w:tcBorders>
            <w:vAlign w:val="center"/>
            <w:hideMark/>
          </w:tcPr>
          <w:p w14:paraId="76BE00E5" w14:textId="77777777" w:rsidR="00B762D9" w:rsidRPr="0057639F" w:rsidRDefault="00B762D9" w:rsidP="007C6554">
            <w:pPr>
              <w:spacing w:after="0" w:line="240" w:lineRule="auto"/>
              <w:rPr>
                <w:rFonts w:eastAsia="Times New Roman"/>
                <w:sz w:val="22"/>
                <w:szCs w:val="22"/>
              </w:rPr>
            </w:pPr>
          </w:p>
        </w:tc>
        <w:tc>
          <w:tcPr>
            <w:tcW w:w="828" w:type="dxa"/>
            <w:tcBorders>
              <w:top w:val="nil"/>
              <w:left w:val="nil"/>
              <w:bottom w:val="single" w:sz="8" w:space="0" w:color="auto"/>
              <w:right w:val="single" w:sz="8" w:space="0" w:color="auto"/>
            </w:tcBorders>
            <w:shd w:val="clear" w:color="auto" w:fill="auto"/>
            <w:vAlign w:val="center"/>
            <w:hideMark/>
          </w:tcPr>
          <w:p w14:paraId="723542B4"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22</w:t>
            </w:r>
          </w:p>
        </w:tc>
        <w:tc>
          <w:tcPr>
            <w:tcW w:w="1500" w:type="dxa"/>
            <w:tcBorders>
              <w:top w:val="nil"/>
              <w:left w:val="nil"/>
              <w:bottom w:val="single" w:sz="8" w:space="0" w:color="auto"/>
              <w:right w:val="single" w:sz="8" w:space="0" w:color="auto"/>
            </w:tcBorders>
            <w:shd w:val="clear" w:color="auto" w:fill="auto"/>
            <w:vAlign w:val="center"/>
            <w:hideMark/>
          </w:tcPr>
          <w:p w14:paraId="004CFACA"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5,5896E+11</w:t>
            </w:r>
          </w:p>
        </w:tc>
        <w:tc>
          <w:tcPr>
            <w:tcW w:w="1500" w:type="dxa"/>
            <w:tcBorders>
              <w:top w:val="nil"/>
              <w:left w:val="nil"/>
              <w:bottom w:val="single" w:sz="8" w:space="0" w:color="auto"/>
              <w:right w:val="single" w:sz="8" w:space="0" w:color="auto"/>
            </w:tcBorders>
            <w:shd w:val="clear" w:color="auto" w:fill="auto"/>
            <w:vAlign w:val="center"/>
            <w:hideMark/>
          </w:tcPr>
          <w:p w14:paraId="243DD38D" w14:textId="77777777" w:rsidR="00B762D9" w:rsidRPr="0057639F" w:rsidRDefault="00B762D9" w:rsidP="007C6554">
            <w:pPr>
              <w:spacing w:after="0" w:line="240" w:lineRule="auto"/>
              <w:jc w:val="right"/>
              <w:rPr>
                <w:rFonts w:ascii="Calibri" w:eastAsia="Times New Roman" w:hAnsi="Calibri" w:cs="Calibri"/>
                <w:sz w:val="22"/>
                <w:szCs w:val="22"/>
              </w:rPr>
            </w:pPr>
            <w:hyperlink r:id="rId54" w:history="1">
              <w:r w:rsidRPr="0057639F">
                <w:rPr>
                  <w:rFonts w:ascii="Calibri" w:eastAsia="Times New Roman" w:hAnsi="Calibri" w:cs="Calibri"/>
                  <w:sz w:val="22"/>
                  <w:szCs w:val="22"/>
                </w:rPr>
                <w:t>8,27907E+11</w:t>
              </w:r>
            </w:hyperlink>
          </w:p>
        </w:tc>
        <w:tc>
          <w:tcPr>
            <w:tcW w:w="1218" w:type="dxa"/>
            <w:tcBorders>
              <w:top w:val="nil"/>
              <w:left w:val="nil"/>
              <w:bottom w:val="single" w:sz="8" w:space="0" w:color="auto"/>
              <w:right w:val="single" w:sz="8" w:space="0" w:color="auto"/>
            </w:tcBorders>
            <w:shd w:val="clear" w:color="auto" w:fill="auto"/>
            <w:vAlign w:val="center"/>
            <w:hideMark/>
          </w:tcPr>
          <w:p w14:paraId="72E99C97"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07294951"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67,51%</w:t>
            </w:r>
          </w:p>
        </w:tc>
      </w:tr>
      <w:tr w:rsidR="00B762D9" w:rsidRPr="0057639F" w14:paraId="3C5DD32E"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329951FD"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12</w:t>
            </w:r>
          </w:p>
        </w:tc>
        <w:tc>
          <w:tcPr>
            <w:tcW w:w="1439" w:type="dxa"/>
            <w:vMerge/>
            <w:tcBorders>
              <w:top w:val="nil"/>
              <w:left w:val="single" w:sz="8" w:space="0" w:color="auto"/>
              <w:bottom w:val="single" w:sz="8" w:space="0" w:color="000000"/>
              <w:right w:val="single" w:sz="8" w:space="0" w:color="auto"/>
            </w:tcBorders>
            <w:vAlign w:val="center"/>
            <w:hideMark/>
          </w:tcPr>
          <w:p w14:paraId="3EEB34A5" w14:textId="77777777" w:rsidR="00B762D9" w:rsidRPr="0057639F" w:rsidRDefault="00B762D9" w:rsidP="007C6554">
            <w:pPr>
              <w:spacing w:after="0" w:line="240" w:lineRule="auto"/>
              <w:rPr>
                <w:rFonts w:eastAsia="Times New Roman"/>
                <w:sz w:val="22"/>
                <w:szCs w:val="22"/>
              </w:rPr>
            </w:pPr>
          </w:p>
        </w:tc>
        <w:tc>
          <w:tcPr>
            <w:tcW w:w="828" w:type="dxa"/>
            <w:tcBorders>
              <w:top w:val="nil"/>
              <w:left w:val="nil"/>
              <w:bottom w:val="single" w:sz="8" w:space="0" w:color="auto"/>
              <w:right w:val="single" w:sz="8" w:space="0" w:color="auto"/>
            </w:tcBorders>
            <w:shd w:val="clear" w:color="auto" w:fill="auto"/>
            <w:vAlign w:val="center"/>
            <w:hideMark/>
          </w:tcPr>
          <w:p w14:paraId="604F80B2"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23</w:t>
            </w:r>
          </w:p>
        </w:tc>
        <w:tc>
          <w:tcPr>
            <w:tcW w:w="1500" w:type="dxa"/>
            <w:tcBorders>
              <w:top w:val="nil"/>
              <w:left w:val="nil"/>
              <w:bottom w:val="single" w:sz="8" w:space="0" w:color="auto"/>
              <w:right w:val="single" w:sz="8" w:space="0" w:color="auto"/>
            </w:tcBorders>
            <w:shd w:val="clear" w:color="auto" w:fill="auto"/>
            <w:vAlign w:val="center"/>
            <w:hideMark/>
          </w:tcPr>
          <w:p w14:paraId="650915F0"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4,96669E+11</w:t>
            </w:r>
          </w:p>
        </w:tc>
        <w:tc>
          <w:tcPr>
            <w:tcW w:w="1500" w:type="dxa"/>
            <w:tcBorders>
              <w:top w:val="nil"/>
              <w:left w:val="nil"/>
              <w:bottom w:val="single" w:sz="8" w:space="0" w:color="auto"/>
              <w:right w:val="single" w:sz="8" w:space="0" w:color="auto"/>
            </w:tcBorders>
            <w:shd w:val="clear" w:color="auto" w:fill="auto"/>
            <w:vAlign w:val="center"/>
            <w:hideMark/>
          </w:tcPr>
          <w:p w14:paraId="289B79E5" w14:textId="77777777" w:rsidR="00B762D9" w:rsidRPr="0057639F" w:rsidRDefault="00B762D9" w:rsidP="007C6554">
            <w:pPr>
              <w:spacing w:after="0" w:line="240" w:lineRule="auto"/>
              <w:jc w:val="right"/>
              <w:rPr>
                <w:rFonts w:ascii="Calibri" w:eastAsia="Times New Roman" w:hAnsi="Calibri" w:cs="Calibri"/>
                <w:sz w:val="22"/>
                <w:szCs w:val="22"/>
              </w:rPr>
            </w:pPr>
            <w:hyperlink r:id="rId55" w:history="1">
              <w:r w:rsidRPr="0057639F">
                <w:rPr>
                  <w:rFonts w:ascii="Calibri" w:eastAsia="Times New Roman" w:hAnsi="Calibri" w:cs="Calibri"/>
                  <w:sz w:val="22"/>
                  <w:szCs w:val="22"/>
                </w:rPr>
                <w:t>6,59907E+11</w:t>
              </w:r>
            </w:hyperlink>
          </w:p>
        </w:tc>
        <w:tc>
          <w:tcPr>
            <w:tcW w:w="1218" w:type="dxa"/>
            <w:tcBorders>
              <w:top w:val="nil"/>
              <w:left w:val="nil"/>
              <w:bottom w:val="single" w:sz="8" w:space="0" w:color="auto"/>
              <w:right w:val="single" w:sz="8" w:space="0" w:color="auto"/>
            </w:tcBorders>
            <w:shd w:val="clear" w:color="auto" w:fill="auto"/>
            <w:vAlign w:val="center"/>
            <w:hideMark/>
          </w:tcPr>
          <w:p w14:paraId="6FA01AA2"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6C2AADE3"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75,26%</w:t>
            </w:r>
          </w:p>
        </w:tc>
      </w:tr>
      <w:tr w:rsidR="00B762D9" w:rsidRPr="0057639F" w14:paraId="6D3DD360"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767B4CF8"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13</w:t>
            </w:r>
          </w:p>
        </w:tc>
        <w:tc>
          <w:tcPr>
            <w:tcW w:w="1439" w:type="dxa"/>
            <w:vMerge w:val="restart"/>
            <w:tcBorders>
              <w:top w:val="nil"/>
              <w:left w:val="single" w:sz="8" w:space="0" w:color="auto"/>
              <w:bottom w:val="single" w:sz="8" w:space="0" w:color="000000"/>
              <w:right w:val="single" w:sz="8" w:space="0" w:color="auto"/>
            </w:tcBorders>
            <w:shd w:val="clear" w:color="auto" w:fill="auto"/>
            <w:vAlign w:val="center"/>
            <w:hideMark/>
          </w:tcPr>
          <w:p w14:paraId="7344CE50" w14:textId="77777777" w:rsidR="00B762D9" w:rsidRPr="0057639F" w:rsidRDefault="00B762D9" w:rsidP="007C6554">
            <w:pPr>
              <w:spacing w:after="0" w:line="240" w:lineRule="auto"/>
              <w:jc w:val="center"/>
              <w:rPr>
                <w:rFonts w:eastAsia="Times New Roman"/>
                <w:sz w:val="22"/>
                <w:szCs w:val="22"/>
              </w:rPr>
            </w:pPr>
            <w:r w:rsidRPr="0057639F">
              <w:rPr>
                <w:rFonts w:eastAsia="Times New Roman"/>
                <w:sz w:val="22"/>
                <w:szCs w:val="22"/>
              </w:rPr>
              <w:t>Adira Dinamika Multifinance Tbk</w:t>
            </w:r>
          </w:p>
        </w:tc>
        <w:tc>
          <w:tcPr>
            <w:tcW w:w="828" w:type="dxa"/>
            <w:tcBorders>
              <w:top w:val="nil"/>
              <w:left w:val="nil"/>
              <w:bottom w:val="single" w:sz="8" w:space="0" w:color="auto"/>
              <w:right w:val="single" w:sz="8" w:space="0" w:color="auto"/>
            </w:tcBorders>
            <w:shd w:val="clear" w:color="auto" w:fill="auto"/>
            <w:vAlign w:val="center"/>
            <w:hideMark/>
          </w:tcPr>
          <w:p w14:paraId="31ABB598"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20</w:t>
            </w:r>
          </w:p>
        </w:tc>
        <w:tc>
          <w:tcPr>
            <w:tcW w:w="1500" w:type="dxa"/>
            <w:tcBorders>
              <w:top w:val="nil"/>
              <w:left w:val="nil"/>
              <w:bottom w:val="single" w:sz="8" w:space="0" w:color="auto"/>
              <w:right w:val="single" w:sz="8" w:space="0" w:color="auto"/>
            </w:tcBorders>
            <w:shd w:val="clear" w:color="auto" w:fill="auto"/>
            <w:vAlign w:val="center"/>
            <w:hideMark/>
          </w:tcPr>
          <w:p w14:paraId="23625CAA"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2,80102E+13</w:t>
            </w:r>
          </w:p>
        </w:tc>
        <w:tc>
          <w:tcPr>
            <w:tcW w:w="1500" w:type="dxa"/>
            <w:tcBorders>
              <w:top w:val="nil"/>
              <w:left w:val="nil"/>
              <w:bottom w:val="single" w:sz="8" w:space="0" w:color="auto"/>
              <w:right w:val="single" w:sz="8" w:space="0" w:color="auto"/>
            </w:tcBorders>
            <w:shd w:val="clear" w:color="auto" w:fill="auto"/>
            <w:vAlign w:val="center"/>
            <w:hideMark/>
          </w:tcPr>
          <w:p w14:paraId="0F89B470"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5,59858E+12</w:t>
            </w:r>
          </w:p>
        </w:tc>
        <w:tc>
          <w:tcPr>
            <w:tcW w:w="1218" w:type="dxa"/>
            <w:tcBorders>
              <w:top w:val="nil"/>
              <w:left w:val="nil"/>
              <w:bottom w:val="single" w:sz="8" w:space="0" w:color="auto"/>
              <w:right w:val="single" w:sz="8" w:space="0" w:color="auto"/>
            </w:tcBorders>
            <w:shd w:val="clear" w:color="auto" w:fill="auto"/>
            <w:vAlign w:val="center"/>
            <w:hideMark/>
          </w:tcPr>
          <w:p w14:paraId="30DBD586"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7C9B4F4A"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500,31%</w:t>
            </w:r>
          </w:p>
        </w:tc>
      </w:tr>
      <w:tr w:rsidR="00B762D9" w:rsidRPr="0057639F" w14:paraId="0B996B2E"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77E2EFB3"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14</w:t>
            </w:r>
          </w:p>
        </w:tc>
        <w:tc>
          <w:tcPr>
            <w:tcW w:w="1439" w:type="dxa"/>
            <w:vMerge/>
            <w:tcBorders>
              <w:top w:val="nil"/>
              <w:left w:val="single" w:sz="8" w:space="0" w:color="auto"/>
              <w:bottom w:val="single" w:sz="8" w:space="0" w:color="000000"/>
              <w:right w:val="single" w:sz="8" w:space="0" w:color="auto"/>
            </w:tcBorders>
            <w:vAlign w:val="center"/>
            <w:hideMark/>
          </w:tcPr>
          <w:p w14:paraId="5812A089" w14:textId="77777777" w:rsidR="00B762D9" w:rsidRPr="0057639F" w:rsidRDefault="00B762D9" w:rsidP="007C6554">
            <w:pPr>
              <w:spacing w:after="0" w:line="240" w:lineRule="auto"/>
              <w:rPr>
                <w:rFonts w:eastAsia="Times New Roman"/>
                <w:sz w:val="22"/>
                <w:szCs w:val="22"/>
              </w:rPr>
            </w:pPr>
          </w:p>
        </w:tc>
        <w:tc>
          <w:tcPr>
            <w:tcW w:w="828" w:type="dxa"/>
            <w:tcBorders>
              <w:top w:val="nil"/>
              <w:left w:val="nil"/>
              <w:bottom w:val="single" w:sz="8" w:space="0" w:color="auto"/>
              <w:right w:val="single" w:sz="8" w:space="0" w:color="auto"/>
            </w:tcBorders>
            <w:shd w:val="clear" w:color="auto" w:fill="auto"/>
            <w:vAlign w:val="center"/>
            <w:hideMark/>
          </w:tcPr>
          <w:p w14:paraId="5DA58102"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21</w:t>
            </w:r>
          </w:p>
        </w:tc>
        <w:tc>
          <w:tcPr>
            <w:tcW w:w="1500" w:type="dxa"/>
            <w:tcBorders>
              <w:top w:val="nil"/>
              <w:left w:val="nil"/>
              <w:bottom w:val="single" w:sz="8" w:space="0" w:color="auto"/>
              <w:right w:val="single" w:sz="8" w:space="0" w:color="auto"/>
            </w:tcBorders>
            <w:shd w:val="clear" w:color="auto" w:fill="auto"/>
            <w:vAlign w:val="center"/>
            <w:hideMark/>
          </w:tcPr>
          <w:p w14:paraId="31531061"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2,27146E+13</w:t>
            </w:r>
          </w:p>
        </w:tc>
        <w:tc>
          <w:tcPr>
            <w:tcW w:w="1500" w:type="dxa"/>
            <w:tcBorders>
              <w:top w:val="nil"/>
              <w:left w:val="nil"/>
              <w:bottom w:val="single" w:sz="8" w:space="0" w:color="auto"/>
              <w:right w:val="single" w:sz="8" w:space="0" w:color="auto"/>
            </w:tcBorders>
            <w:shd w:val="clear" w:color="auto" w:fill="auto"/>
            <w:vAlign w:val="center"/>
            <w:hideMark/>
          </w:tcPr>
          <w:p w14:paraId="5AA82D3B"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4,58916E+12</w:t>
            </w:r>
          </w:p>
        </w:tc>
        <w:tc>
          <w:tcPr>
            <w:tcW w:w="1218" w:type="dxa"/>
            <w:tcBorders>
              <w:top w:val="nil"/>
              <w:left w:val="nil"/>
              <w:bottom w:val="single" w:sz="8" w:space="0" w:color="auto"/>
              <w:right w:val="single" w:sz="8" w:space="0" w:color="auto"/>
            </w:tcBorders>
            <w:shd w:val="clear" w:color="auto" w:fill="auto"/>
            <w:vAlign w:val="center"/>
            <w:hideMark/>
          </w:tcPr>
          <w:p w14:paraId="00DC2207"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1812281C"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494,96%</w:t>
            </w:r>
          </w:p>
        </w:tc>
      </w:tr>
      <w:tr w:rsidR="00B762D9" w:rsidRPr="0057639F" w14:paraId="43093217"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17B17AC0"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15</w:t>
            </w:r>
          </w:p>
        </w:tc>
        <w:tc>
          <w:tcPr>
            <w:tcW w:w="1439" w:type="dxa"/>
            <w:vMerge/>
            <w:tcBorders>
              <w:top w:val="nil"/>
              <w:left w:val="single" w:sz="8" w:space="0" w:color="auto"/>
              <w:bottom w:val="single" w:sz="8" w:space="0" w:color="000000"/>
              <w:right w:val="single" w:sz="8" w:space="0" w:color="auto"/>
            </w:tcBorders>
            <w:vAlign w:val="center"/>
            <w:hideMark/>
          </w:tcPr>
          <w:p w14:paraId="0EBEC7F8" w14:textId="77777777" w:rsidR="00B762D9" w:rsidRPr="0057639F" w:rsidRDefault="00B762D9" w:rsidP="007C6554">
            <w:pPr>
              <w:spacing w:after="0" w:line="240" w:lineRule="auto"/>
              <w:rPr>
                <w:rFonts w:eastAsia="Times New Roman"/>
                <w:sz w:val="22"/>
                <w:szCs w:val="22"/>
              </w:rPr>
            </w:pPr>
          </w:p>
        </w:tc>
        <w:tc>
          <w:tcPr>
            <w:tcW w:w="828" w:type="dxa"/>
            <w:tcBorders>
              <w:top w:val="nil"/>
              <w:left w:val="nil"/>
              <w:bottom w:val="single" w:sz="8" w:space="0" w:color="auto"/>
              <w:right w:val="single" w:sz="8" w:space="0" w:color="auto"/>
            </w:tcBorders>
            <w:shd w:val="clear" w:color="auto" w:fill="auto"/>
            <w:vAlign w:val="center"/>
            <w:hideMark/>
          </w:tcPr>
          <w:p w14:paraId="480A375E"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22</w:t>
            </w:r>
          </w:p>
        </w:tc>
        <w:tc>
          <w:tcPr>
            <w:tcW w:w="1500" w:type="dxa"/>
            <w:tcBorders>
              <w:top w:val="nil"/>
              <w:left w:val="nil"/>
              <w:bottom w:val="single" w:sz="8" w:space="0" w:color="auto"/>
              <w:right w:val="single" w:sz="8" w:space="0" w:color="auto"/>
            </w:tcBorders>
            <w:shd w:val="clear" w:color="auto" w:fill="auto"/>
            <w:vAlign w:val="center"/>
            <w:hideMark/>
          </w:tcPr>
          <w:p w14:paraId="4AFAF12B"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2,39408E+13</w:t>
            </w:r>
          </w:p>
        </w:tc>
        <w:tc>
          <w:tcPr>
            <w:tcW w:w="1500" w:type="dxa"/>
            <w:tcBorders>
              <w:top w:val="nil"/>
              <w:left w:val="nil"/>
              <w:bottom w:val="single" w:sz="8" w:space="0" w:color="auto"/>
              <w:right w:val="single" w:sz="8" w:space="0" w:color="auto"/>
            </w:tcBorders>
            <w:shd w:val="clear" w:color="auto" w:fill="auto"/>
            <w:vAlign w:val="center"/>
            <w:hideMark/>
          </w:tcPr>
          <w:p w14:paraId="1802E2E1"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4,93691E+12</w:t>
            </w:r>
          </w:p>
        </w:tc>
        <w:tc>
          <w:tcPr>
            <w:tcW w:w="1218" w:type="dxa"/>
            <w:tcBorders>
              <w:top w:val="nil"/>
              <w:left w:val="nil"/>
              <w:bottom w:val="single" w:sz="8" w:space="0" w:color="auto"/>
              <w:right w:val="single" w:sz="8" w:space="0" w:color="auto"/>
            </w:tcBorders>
            <w:shd w:val="clear" w:color="auto" w:fill="auto"/>
            <w:vAlign w:val="center"/>
            <w:hideMark/>
          </w:tcPr>
          <w:p w14:paraId="41C68690"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78251E52"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484,94%</w:t>
            </w:r>
          </w:p>
        </w:tc>
      </w:tr>
      <w:tr w:rsidR="00B762D9" w:rsidRPr="0057639F" w14:paraId="3DD7126E"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52D37166"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16</w:t>
            </w:r>
          </w:p>
        </w:tc>
        <w:tc>
          <w:tcPr>
            <w:tcW w:w="1439" w:type="dxa"/>
            <w:vMerge/>
            <w:tcBorders>
              <w:top w:val="nil"/>
              <w:left w:val="single" w:sz="8" w:space="0" w:color="auto"/>
              <w:bottom w:val="single" w:sz="8" w:space="0" w:color="000000"/>
              <w:right w:val="single" w:sz="8" w:space="0" w:color="auto"/>
            </w:tcBorders>
            <w:vAlign w:val="center"/>
            <w:hideMark/>
          </w:tcPr>
          <w:p w14:paraId="14B2361E" w14:textId="77777777" w:rsidR="00B762D9" w:rsidRPr="0057639F" w:rsidRDefault="00B762D9" w:rsidP="007C6554">
            <w:pPr>
              <w:spacing w:after="0" w:line="240" w:lineRule="auto"/>
              <w:rPr>
                <w:rFonts w:eastAsia="Times New Roman"/>
                <w:sz w:val="22"/>
                <w:szCs w:val="22"/>
              </w:rPr>
            </w:pPr>
          </w:p>
        </w:tc>
        <w:tc>
          <w:tcPr>
            <w:tcW w:w="828" w:type="dxa"/>
            <w:tcBorders>
              <w:top w:val="nil"/>
              <w:left w:val="nil"/>
              <w:bottom w:val="single" w:sz="8" w:space="0" w:color="auto"/>
              <w:right w:val="single" w:sz="8" w:space="0" w:color="auto"/>
            </w:tcBorders>
            <w:shd w:val="clear" w:color="auto" w:fill="auto"/>
            <w:vAlign w:val="center"/>
            <w:hideMark/>
          </w:tcPr>
          <w:p w14:paraId="13D2CB22"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23</w:t>
            </w:r>
          </w:p>
        </w:tc>
        <w:tc>
          <w:tcPr>
            <w:tcW w:w="1500" w:type="dxa"/>
            <w:tcBorders>
              <w:top w:val="nil"/>
              <w:left w:val="nil"/>
              <w:bottom w:val="single" w:sz="8" w:space="0" w:color="auto"/>
              <w:right w:val="single" w:sz="8" w:space="0" w:color="auto"/>
            </w:tcBorders>
            <w:shd w:val="clear" w:color="auto" w:fill="auto"/>
            <w:vAlign w:val="center"/>
            <w:hideMark/>
          </w:tcPr>
          <w:p w14:paraId="18C78D9A"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1,51586E+13</w:t>
            </w:r>
          </w:p>
        </w:tc>
        <w:tc>
          <w:tcPr>
            <w:tcW w:w="1500" w:type="dxa"/>
            <w:tcBorders>
              <w:top w:val="nil"/>
              <w:left w:val="nil"/>
              <w:bottom w:val="single" w:sz="8" w:space="0" w:color="auto"/>
              <w:right w:val="single" w:sz="8" w:space="0" w:color="auto"/>
            </w:tcBorders>
            <w:shd w:val="clear" w:color="auto" w:fill="auto"/>
            <w:vAlign w:val="center"/>
            <w:hideMark/>
          </w:tcPr>
          <w:p w14:paraId="3A9013E7"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6,25729E+12</w:t>
            </w:r>
          </w:p>
        </w:tc>
        <w:tc>
          <w:tcPr>
            <w:tcW w:w="1218" w:type="dxa"/>
            <w:tcBorders>
              <w:top w:val="nil"/>
              <w:left w:val="nil"/>
              <w:bottom w:val="single" w:sz="8" w:space="0" w:color="auto"/>
              <w:right w:val="single" w:sz="8" w:space="0" w:color="auto"/>
            </w:tcBorders>
            <w:shd w:val="clear" w:color="auto" w:fill="auto"/>
            <w:vAlign w:val="center"/>
            <w:hideMark/>
          </w:tcPr>
          <w:p w14:paraId="44585F48"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0D4C293F"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242,25%</w:t>
            </w:r>
          </w:p>
        </w:tc>
      </w:tr>
      <w:tr w:rsidR="00B762D9" w:rsidRPr="0057639F" w14:paraId="5B384343"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7EEAD6CE"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17</w:t>
            </w:r>
          </w:p>
        </w:tc>
        <w:tc>
          <w:tcPr>
            <w:tcW w:w="1439" w:type="dxa"/>
            <w:vMerge w:val="restart"/>
            <w:tcBorders>
              <w:top w:val="nil"/>
              <w:left w:val="single" w:sz="8" w:space="0" w:color="auto"/>
              <w:bottom w:val="single" w:sz="8" w:space="0" w:color="000000"/>
              <w:right w:val="single" w:sz="8" w:space="0" w:color="auto"/>
            </w:tcBorders>
            <w:shd w:val="clear" w:color="auto" w:fill="auto"/>
            <w:vAlign w:val="center"/>
            <w:hideMark/>
          </w:tcPr>
          <w:p w14:paraId="123F9CAB" w14:textId="77777777" w:rsidR="00B762D9" w:rsidRPr="0057639F" w:rsidRDefault="00B762D9" w:rsidP="007C6554">
            <w:pPr>
              <w:spacing w:after="0" w:line="240" w:lineRule="auto"/>
              <w:jc w:val="center"/>
              <w:rPr>
                <w:rFonts w:eastAsia="Times New Roman"/>
                <w:sz w:val="22"/>
                <w:szCs w:val="22"/>
              </w:rPr>
            </w:pPr>
            <w:r w:rsidRPr="0057639F">
              <w:rPr>
                <w:rFonts w:eastAsia="Times New Roman"/>
                <w:sz w:val="22"/>
                <w:szCs w:val="22"/>
              </w:rPr>
              <w:t>PT Global Mediacom Tbk</w:t>
            </w:r>
          </w:p>
        </w:tc>
        <w:tc>
          <w:tcPr>
            <w:tcW w:w="828" w:type="dxa"/>
            <w:tcBorders>
              <w:top w:val="nil"/>
              <w:left w:val="nil"/>
              <w:bottom w:val="single" w:sz="8" w:space="0" w:color="auto"/>
              <w:right w:val="single" w:sz="8" w:space="0" w:color="auto"/>
            </w:tcBorders>
            <w:shd w:val="clear" w:color="auto" w:fill="auto"/>
            <w:vAlign w:val="center"/>
            <w:hideMark/>
          </w:tcPr>
          <w:p w14:paraId="2D69FB1A"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20</w:t>
            </w:r>
          </w:p>
        </w:tc>
        <w:tc>
          <w:tcPr>
            <w:tcW w:w="1500" w:type="dxa"/>
            <w:tcBorders>
              <w:top w:val="nil"/>
              <w:left w:val="nil"/>
              <w:bottom w:val="single" w:sz="8" w:space="0" w:color="auto"/>
              <w:right w:val="single" w:sz="8" w:space="0" w:color="auto"/>
            </w:tcBorders>
            <w:shd w:val="clear" w:color="auto" w:fill="auto"/>
            <w:vAlign w:val="center"/>
            <w:hideMark/>
          </w:tcPr>
          <w:p w14:paraId="55D2EA03"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9,8592E+12</w:t>
            </w:r>
          </w:p>
        </w:tc>
        <w:tc>
          <w:tcPr>
            <w:tcW w:w="1500" w:type="dxa"/>
            <w:tcBorders>
              <w:top w:val="nil"/>
              <w:left w:val="nil"/>
              <w:bottom w:val="single" w:sz="8" w:space="0" w:color="auto"/>
              <w:right w:val="single" w:sz="8" w:space="0" w:color="auto"/>
            </w:tcBorders>
            <w:shd w:val="clear" w:color="auto" w:fill="auto"/>
            <w:vAlign w:val="center"/>
            <w:hideMark/>
          </w:tcPr>
          <w:p w14:paraId="17685F91"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5,27586E+12</w:t>
            </w:r>
          </w:p>
        </w:tc>
        <w:tc>
          <w:tcPr>
            <w:tcW w:w="1218" w:type="dxa"/>
            <w:tcBorders>
              <w:top w:val="nil"/>
              <w:left w:val="nil"/>
              <w:bottom w:val="single" w:sz="8" w:space="0" w:color="auto"/>
              <w:right w:val="single" w:sz="8" w:space="0" w:color="auto"/>
            </w:tcBorders>
            <w:shd w:val="clear" w:color="auto" w:fill="auto"/>
            <w:vAlign w:val="center"/>
            <w:hideMark/>
          </w:tcPr>
          <w:p w14:paraId="1A26F56D"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63A20F77"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186,87%</w:t>
            </w:r>
          </w:p>
        </w:tc>
      </w:tr>
      <w:tr w:rsidR="00B762D9" w:rsidRPr="0057639F" w14:paraId="5EBBE18D"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187944EC"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18</w:t>
            </w:r>
          </w:p>
        </w:tc>
        <w:tc>
          <w:tcPr>
            <w:tcW w:w="1439" w:type="dxa"/>
            <w:vMerge/>
            <w:tcBorders>
              <w:top w:val="nil"/>
              <w:left w:val="single" w:sz="8" w:space="0" w:color="auto"/>
              <w:bottom w:val="single" w:sz="8" w:space="0" w:color="000000"/>
              <w:right w:val="single" w:sz="8" w:space="0" w:color="auto"/>
            </w:tcBorders>
            <w:vAlign w:val="center"/>
            <w:hideMark/>
          </w:tcPr>
          <w:p w14:paraId="7F55D491" w14:textId="77777777" w:rsidR="00B762D9" w:rsidRPr="0057639F" w:rsidRDefault="00B762D9" w:rsidP="007C6554">
            <w:pPr>
              <w:spacing w:after="0" w:line="240" w:lineRule="auto"/>
              <w:rPr>
                <w:rFonts w:eastAsia="Times New Roman"/>
                <w:sz w:val="22"/>
                <w:szCs w:val="22"/>
              </w:rPr>
            </w:pPr>
          </w:p>
        </w:tc>
        <w:tc>
          <w:tcPr>
            <w:tcW w:w="828" w:type="dxa"/>
            <w:tcBorders>
              <w:top w:val="nil"/>
              <w:left w:val="nil"/>
              <w:bottom w:val="single" w:sz="8" w:space="0" w:color="auto"/>
              <w:right w:val="single" w:sz="8" w:space="0" w:color="auto"/>
            </w:tcBorders>
            <w:shd w:val="clear" w:color="auto" w:fill="auto"/>
            <w:vAlign w:val="center"/>
            <w:hideMark/>
          </w:tcPr>
          <w:p w14:paraId="1AC8BFC8"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21</w:t>
            </w:r>
          </w:p>
        </w:tc>
        <w:tc>
          <w:tcPr>
            <w:tcW w:w="1500" w:type="dxa"/>
            <w:tcBorders>
              <w:top w:val="nil"/>
              <w:left w:val="nil"/>
              <w:bottom w:val="single" w:sz="8" w:space="0" w:color="auto"/>
              <w:right w:val="single" w:sz="8" w:space="0" w:color="auto"/>
            </w:tcBorders>
            <w:shd w:val="clear" w:color="auto" w:fill="auto"/>
            <w:vAlign w:val="center"/>
            <w:hideMark/>
          </w:tcPr>
          <w:p w14:paraId="22720DEF"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1,05802E+13</w:t>
            </w:r>
          </w:p>
        </w:tc>
        <w:tc>
          <w:tcPr>
            <w:tcW w:w="1500" w:type="dxa"/>
            <w:tcBorders>
              <w:top w:val="nil"/>
              <w:left w:val="nil"/>
              <w:bottom w:val="single" w:sz="8" w:space="0" w:color="auto"/>
              <w:right w:val="single" w:sz="8" w:space="0" w:color="auto"/>
            </w:tcBorders>
            <w:shd w:val="clear" w:color="auto" w:fill="auto"/>
            <w:vAlign w:val="center"/>
            <w:hideMark/>
          </w:tcPr>
          <w:p w14:paraId="0C8D5F19"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7,52449E+12</w:t>
            </w:r>
          </w:p>
        </w:tc>
        <w:tc>
          <w:tcPr>
            <w:tcW w:w="1218" w:type="dxa"/>
            <w:tcBorders>
              <w:top w:val="nil"/>
              <w:left w:val="nil"/>
              <w:bottom w:val="single" w:sz="8" w:space="0" w:color="auto"/>
              <w:right w:val="single" w:sz="8" w:space="0" w:color="auto"/>
            </w:tcBorders>
            <w:shd w:val="clear" w:color="auto" w:fill="auto"/>
            <w:vAlign w:val="center"/>
            <w:hideMark/>
          </w:tcPr>
          <w:p w14:paraId="2685EA52"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7A7B1404"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140,61%</w:t>
            </w:r>
          </w:p>
        </w:tc>
      </w:tr>
      <w:tr w:rsidR="00B762D9" w:rsidRPr="0057639F" w14:paraId="312E1CDC"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68C8C10D"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19</w:t>
            </w:r>
          </w:p>
        </w:tc>
        <w:tc>
          <w:tcPr>
            <w:tcW w:w="1439" w:type="dxa"/>
            <w:vMerge/>
            <w:tcBorders>
              <w:top w:val="nil"/>
              <w:left w:val="single" w:sz="8" w:space="0" w:color="auto"/>
              <w:bottom w:val="single" w:sz="8" w:space="0" w:color="000000"/>
              <w:right w:val="single" w:sz="8" w:space="0" w:color="auto"/>
            </w:tcBorders>
            <w:vAlign w:val="center"/>
            <w:hideMark/>
          </w:tcPr>
          <w:p w14:paraId="78A2FFF6" w14:textId="77777777" w:rsidR="00B762D9" w:rsidRPr="0057639F" w:rsidRDefault="00B762D9" w:rsidP="007C6554">
            <w:pPr>
              <w:spacing w:after="0" w:line="240" w:lineRule="auto"/>
              <w:rPr>
                <w:rFonts w:eastAsia="Times New Roman"/>
                <w:sz w:val="22"/>
                <w:szCs w:val="22"/>
              </w:rPr>
            </w:pPr>
          </w:p>
        </w:tc>
        <w:tc>
          <w:tcPr>
            <w:tcW w:w="828" w:type="dxa"/>
            <w:tcBorders>
              <w:top w:val="nil"/>
              <w:left w:val="nil"/>
              <w:bottom w:val="single" w:sz="8" w:space="0" w:color="auto"/>
              <w:right w:val="single" w:sz="8" w:space="0" w:color="auto"/>
            </w:tcBorders>
            <w:shd w:val="clear" w:color="auto" w:fill="auto"/>
            <w:vAlign w:val="center"/>
            <w:hideMark/>
          </w:tcPr>
          <w:p w14:paraId="20428451"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22</w:t>
            </w:r>
          </w:p>
        </w:tc>
        <w:tc>
          <w:tcPr>
            <w:tcW w:w="1500" w:type="dxa"/>
            <w:tcBorders>
              <w:top w:val="nil"/>
              <w:left w:val="nil"/>
              <w:bottom w:val="single" w:sz="8" w:space="0" w:color="auto"/>
              <w:right w:val="single" w:sz="8" w:space="0" w:color="auto"/>
            </w:tcBorders>
            <w:shd w:val="clear" w:color="auto" w:fill="auto"/>
            <w:vAlign w:val="center"/>
            <w:hideMark/>
          </w:tcPr>
          <w:p w14:paraId="32DAEC52"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1,09399E+13</w:t>
            </w:r>
          </w:p>
        </w:tc>
        <w:tc>
          <w:tcPr>
            <w:tcW w:w="1500" w:type="dxa"/>
            <w:tcBorders>
              <w:top w:val="nil"/>
              <w:left w:val="nil"/>
              <w:bottom w:val="single" w:sz="8" w:space="0" w:color="auto"/>
              <w:right w:val="single" w:sz="8" w:space="0" w:color="auto"/>
            </w:tcBorders>
            <w:shd w:val="clear" w:color="auto" w:fill="auto"/>
            <w:vAlign w:val="center"/>
            <w:hideMark/>
          </w:tcPr>
          <w:p w14:paraId="13A8D7EA"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4,97922E+12</w:t>
            </w:r>
          </w:p>
        </w:tc>
        <w:tc>
          <w:tcPr>
            <w:tcW w:w="1218" w:type="dxa"/>
            <w:tcBorders>
              <w:top w:val="nil"/>
              <w:left w:val="nil"/>
              <w:bottom w:val="single" w:sz="8" w:space="0" w:color="auto"/>
              <w:right w:val="single" w:sz="8" w:space="0" w:color="auto"/>
            </w:tcBorders>
            <w:shd w:val="clear" w:color="auto" w:fill="auto"/>
            <w:vAlign w:val="center"/>
            <w:hideMark/>
          </w:tcPr>
          <w:p w14:paraId="4F6FE27B"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1250648C"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219,71%</w:t>
            </w:r>
          </w:p>
        </w:tc>
      </w:tr>
      <w:tr w:rsidR="00B762D9" w:rsidRPr="0057639F" w14:paraId="184E90F2"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51160122"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20</w:t>
            </w:r>
          </w:p>
        </w:tc>
        <w:tc>
          <w:tcPr>
            <w:tcW w:w="1439" w:type="dxa"/>
            <w:vMerge/>
            <w:tcBorders>
              <w:top w:val="nil"/>
              <w:left w:val="single" w:sz="8" w:space="0" w:color="auto"/>
              <w:bottom w:val="single" w:sz="8" w:space="0" w:color="000000"/>
              <w:right w:val="single" w:sz="8" w:space="0" w:color="auto"/>
            </w:tcBorders>
            <w:vAlign w:val="center"/>
            <w:hideMark/>
          </w:tcPr>
          <w:p w14:paraId="54364DB1" w14:textId="77777777" w:rsidR="00B762D9" w:rsidRPr="0057639F" w:rsidRDefault="00B762D9" w:rsidP="007C6554">
            <w:pPr>
              <w:spacing w:after="0" w:line="240" w:lineRule="auto"/>
              <w:rPr>
                <w:rFonts w:eastAsia="Times New Roman"/>
                <w:sz w:val="22"/>
                <w:szCs w:val="22"/>
              </w:rPr>
            </w:pPr>
          </w:p>
        </w:tc>
        <w:tc>
          <w:tcPr>
            <w:tcW w:w="828" w:type="dxa"/>
            <w:tcBorders>
              <w:top w:val="nil"/>
              <w:left w:val="nil"/>
              <w:bottom w:val="single" w:sz="8" w:space="0" w:color="auto"/>
              <w:right w:val="single" w:sz="8" w:space="0" w:color="auto"/>
            </w:tcBorders>
            <w:shd w:val="clear" w:color="auto" w:fill="auto"/>
            <w:vAlign w:val="center"/>
            <w:hideMark/>
          </w:tcPr>
          <w:p w14:paraId="424F5F0F"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23</w:t>
            </w:r>
          </w:p>
        </w:tc>
        <w:tc>
          <w:tcPr>
            <w:tcW w:w="1500" w:type="dxa"/>
            <w:tcBorders>
              <w:top w:val="nil"/>
              <w:left w:val="nil"/>
              <w:bottom w:val="single" w:sz="8" w:space="0" w:color="auto"/>
              <w:right w:val="single" w:sz="8" w:space="0" w:color="auto"/>
            </w:tcBorders>
            <w:shd w:val="clear" w:color="auto" w:fill="auto"/>
            <w:vAlign w:val="center"/>
            <w:hideMark/>
          </w:tcPr>
          <w:p w14:paraId="79FEA188"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1,12648E+13</w:t>
            </w:r>
          </w:p>
        </w:tc>
        <w:tc>
          <w:tcPr>
            <w:tcW w:w="1500" w:type="dxa"/>
            <w:tcBorders>
              <w:top w:val="nil"/>
              <w:left w:val="nil"/>
              <w:bottom w:val="single" w:sz="8" w:space="0" w:color="auto"/>
              <w:right w:val="single" w:sz="8" w:space="0" w:color="auto"/>
            </w:tcBorders>
            <w:shd w:val="clear" w:color="auto" w:fill="auto"/>
            <w:vAlign w:val="center"/>
            <w:hideMark/>
          </w:tcPr>
          <w:p w14:paraId="3887CB81" w14:textId="77777777" w:rsidR="00B762D9" w:rsidRPr="0057639F" w:rsidRDefault="00B762D9" w:rsidP="007C6554">
            <w:pPr>
              <w:spacing w:after="0" w:line="240" w:lineRule="auto"/>
              <w:jc w:val="right"/>
              <w:rPr>
                <w:rFonts w:ascii="Calibri" w:eastAsia="Times New Roman" w:hAnsi="Calibri" w:cs="Calibri"/>
                <w:sz w:val="22"/>
                <w:szCs w:val="22"/>
              </w:rPr>
            </w:pPr>
            <w:hyperlink r:id="rId56" w:history="1">
              <w:r w:rsidRPr="0057639F">
                <w:rPr>
                  <w:rFonts w:ascii="Calibri" w:eastAsia="Times New Roman" w:hAnsi="Calibri" w:cs="Calibri"/>
                  <w:sz w:val="22"/>
                  <w:szCs w:val="22"/>
                </w:rPr>
                <w:t>4,9818E+12</w:t>
              </w:r>
            </w:hyperlink>
          </w:p>
        </w:tc>
        <w:tc>
          <w:tcPr>
            <w:tcW w:w="1218" w:type="dxa"/>
            <w:tcBorders>
              <w:top w:val="nil"/>
              <w:left w:val="nil"/>
              <w:bottom w:val="single" w:sz="8" w:space="0" w:color="auto"/>
              <w:right w:val="single" w:sz="8" w:space="0" w:color="auto"/>
            </w:tcBorders>
            <w:shd w:val="clear" w:color="auto" w:fill="auto"/>
            <w:vAlign w:val="center"/>
            <w:hideMark/>
          </w:tcPr>
          <w:p w14:paraId="4C96D952"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521C073D"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226,12%</w:t>
            </w:r>
          </w:p>
        </w:tc>
      </w:tr>
      <w:tr w:rsidR="00B762D9" w:rsidRPr="0057639F" w14:paraId="2410CE17"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191B48F7"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21</w:t>
            </w:r>
          </w:p>
        </w:tc>
        <w:tc>
          <w:tcPr>
            <w:tcW w:w="1439" w:type="dxa"/>
            <w:vMerge w:val="restart"/>
            <w:tcBorders>
              <w:top w:val="nil"/>
              <w:left w:val="single" w:sz="8" w:space="0" w:color="auto"/>
              <w:bottom w:val="single" w:sz="8" w:space="0" w:color="000000"/>
              <w:right w:val="single" w:sz="8" w:space="0" w:color="auto"/>
            </w:tcBorders>
            <w:shd w:val="clear" w:color="auto" w:fill="auto"/>
            <w:vAlign w:val="center"/>
            <w:hideMark/>
          </w:tcPr>
          <w:p w14:paraId="46CAF649" w14:textId="77777777" w:rsidR="00B762D9" w:rsidRPr="0057639F" w:rsidRDefault="00B762D9" w:rsidP="007C6554">
            <w:pPr>
              <w:spacing w:after="0" w:line="240" w:lineRule="auto"/>
              <w:jc w:val="center"/>
              <w:rPr>
                <w:rFonts w:eastAsia="Times New Roman"/>
                <w:sz w:val="22"/>
                <w:szCs w:val="22"/>
              </w:rPr>
            </w:pPr>
            <w:r w:rsidRPr="0057639F">
              <w:rPr>
                <w:rFonts w:eastAsia="Times New Roman"/>
                <w:sz w:val="22"/>
                <w:szCs w:val="22"/>
              </w:rPr>
              <w:t>PT Bank CIMB Niaga Tbk</w:t>
            </w:r>
          </w:p>
        </w:tc>
        <w:tc>
          <w:tcPr>
            <w:tcW w:w="828" w:type="dxa"/>
            <w:tcBorders>
              <w:top w:val="nil"/>
              <w:left w:val="nil"/>
              <w:bottom w:val="single" w:sz="8" w:space="0" w:color="auto"/>
              <w:right w:val="single" w:sz="8" w:space="0" w:color="auto"/>
            </w:tcBorders>
            <w:shd w:val="clear" w:color="auto" w:fill="auto"/>
            <w:vAlign w:val="center"/>
            <w:hideMark/>
          </w:tcPr>
          <w:p w14:paraId="73571E17"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20</w:t>
            </w:r>
          </w:p>
        </w:tc>
        <w:tc>
          <w:tcPr>
            <w:tcW w:w="1500" w:type="dxa"/>
            <w:tcBorders>
              <w:top w:val="nil"/>
              <w:left w:val="nil"/>
              <w:bottom w:val="single" w:sz="8" w:space="0" w:color="auto"/>
              <w:right w:val="single" w:sz="8" w:space="0" w:color="auto"/>
            </w:tcBorders>
            <w:shd w:val="clear" w:color="auto" w:fill="auto"/>
            <w:vAlign w:val="center"/>
            <w:hideMark/>
          </w:tcPr>
          <w:p w14:paraId="702A54CF"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5,10345E+13</w:t>
            </w:r>
          </w:p>
        </w:tc>
        <w:tc>
          <w:tcPr>
            <w:tcW w:w="1500" w:type="dxa"/>
            <w:tcBorders>
              <w:top w:val="nil"/>
              <w:left w:val="nil"/>
              <w:bottom w:val="single" w:sz="8" w:space="0" w:color="auto"/>
              <w:right w:val="single" w:sz="8" w:space="0" w:color="auto"/>
            </w:tcBorders>
            <w:shd w:val="clear" w:color="auto" w:fill="auto"/>
            <w:vAlign w:val="center"/>
            <w:hideMark/>
          </w:tcPr>
          <w:p w14:paraId="23047E2A"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2,30837E+14</w:t>
            </w:r>
          </w:p>
        </w:tc>
        <w:tc>
          <w:tcPr>
            <w:tcW w:w="1218" w:type="dxa"/>
            <w:tcBorders>
              <w:top w:val="nil"/>
              <w:left w:val="nil"/>
              <w:bottom w:val="single" w:sz="8" w:space="0" w:color="auto"/>
              <w:right w:val="single" w:sz="8" w:space="0" w:color="auto"/>
            </w:tcBorders>
            <w:shd w:val="clear" w:color="auto" w:fill="auto"/>
            <w:vAlign w:val="center"/>
            <w:hideMark/>
          </w:tcPr>
          <w:p w14:paraId="7E68D98F"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176F4E05"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22,11%</w:t>
            </w:r>
          </w:p>
        </w:tc>
      </w:tr>
      <w:tr w:rsidR="00B762D9" w:rsidRPr="0057639F" w14:paraId="6DBD17A7"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33BF0BA4"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22</w:t>
            </w:r>
          </w:p>
        </w:tc>
        <w:tc>
          <w:tcPr>
            <w:tcW w:w="1439" w:type="dxa"/>
            <w:vMerge/>
            <w:tcBorders>
              <w:top w:val="nil"/>
              <w:left w:val="single" w:sz="8" w:space="0" w:color="auto"/>
              <w:bottom w:val="single" w:sz="8" w:space="0" w:color="000000"/>
              <w:right w:val="single" w:sz="8" w:space="0" w:color="auto"/>
            </w:tcBorders>
            <w:vAlign w:val="center"/>
            <w:hideMark/>
          </w:tcPr>
          <w:p w14:paraId="432E70C3" w14:textId="77777777" w:rsidR="00B762D9" w:rsidRPr="0057639F" w:rsidRDefault="00B762D9" w:rsidP="007C6554">
            <w:pPr>
              <w:spacing w:after="0" w:line="240" w:lineRule="auto"/>
              <w:rPr>
                <w:rFonts w:eastAsia="Times New Roman"/>
                <w:sz w:val="22"/>
                <w:szCs w:val="22"/>
              </w:rPr>
            </w:pPr>
          </w:p>
        </w:tc>
        <w:tc>
          <w:tcPr>
            <w:tcW w:w="828" w:type="dxa"/>
            <w:tcBorders>
              <w:top w:val="nil"/>
              <w:left w:val="nil"/>
              <w:bottom w:val="single" w:sz="8" w:space="0" w:color="auto"/>
              <w:right w:val="single" w:sz="8" w:space="0" w:color="auto"/>
            </w:tcBorders>
            <w:shd w:val="clear" w:color="auto" w:fill="auto"/>
            <w:vAlign w:val="center"/>
            <w:hideMark/>
          </w:tcPr>
          <w:p w14:paraId="67A8CF0A"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21</w:t>
            </w:r>
          </w:p>
        </w:tc>
        <w:tc>
          <w:tcPr>
            <w:tcW w:w="1500" w:type="dxa"/>
            <w:tcBorders>
              <w:top w:val="nil"/>
              <w:left w:val="nil"/>
              <w:bottom w:val="single" w:sz="8" w:space="0" w:color="auto"/>
              <w:right w:val="single" w:sz="8" w:space="0" w:color="auto"/>
            </w:tcBorders>
            <w:shd w:val="clear" w:color="auto" w:fill="auto"/>
            <w:vAlign w:val="center"/>
            <w:hideMark/>
          </w:tcPr>
          <w:p w14:paraId="521BA98B"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6,67111E+13</w:t>
            </w:r>
          </w:p>
        </w:tc>
        <w:tc>
          <w:tcPr>
            <w:tcW w:w="1500" w:type="dxa"/>
            <w:tcBorders>
              <w:top w:val="nil"/>
              <w:left w:val="nil"/>
              <w:bottom w:val="single" w:sz="8" w:space="0" w:color="auto"/>
              <w:right w:val="single" w:sz="8" w:space="0" w:color="auto"/>
            </w:tcBorders>
            <w:shd w:val="clear" w:color="auto" w:fill="auto"/>
            <w:vAlign w:val="center"/>
            <w:hideMark/>
          </w:tcPr>
          <w:p w14:paraId="0A441D74"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2,61003E+14</w:t>
            </w:r>
          </w:p>
        </w:tc>
        <w:tc>
          <w:tcPr>
            <w:tcW w:w="1218" w:type="dxa"/>
            <w:tcBorders>
              <w:top w:val="nil"/>
              <w:left w:val="nil"/>
              <w:bottom w:val="single" w:sz="8" w:space="0" w:color="auto"/>
              <w:right w:val="single" w:sz="8" w:space="0" w:color="auto"/>
            </w:tcBorders>
            <w:shd w:val="clear" w:color="auto" w:fill="auto"/>
            <w:vAlign w:val="center"/>
            <w:hideMark/>
          </w:tcPr>
          <w:p w14:paraId="722AAA74"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69DA10A2"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25,56%</w:t>
            </w:r>
          </w:p>
        </w:tc>
      </w:tr>
      <w:tr w:rsidR="00B762D9" w:rsidRPr="0057639F" w14:paraId="6FA5131F"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0A4144BA"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23</w:t>
            </w:r>
          </w:p>
        </w:tc>
        <w:tc>
          <w:tcPr>
            <w:tcW w:w="1439" w:type="dxa"/>
            <w:vMerge/>
            <w:tcBorders>
              <w:top w:val="nil"/>
              <w:left w:val="single" w:sz="8" w:space="0" w:color="auto"/>
              <w:bottom w:val="single" w:sz="8" w:space="0" w:color="000000"/>
              <w:right w:val="single" w:sz="8" w:space="0" w:color="auto"/>
            </w:tcBorders>
            <w:vAlign w:val="center"/>
            <w:hideMark/>
          </w:tcPr>
          <w:p w14:paraId="04F64C25" w14:textId="77777777" w:rsidR="00B762D9" w:rsidRPr="0057639F" w:rsidRDefault="00B762D9" w:rsidP="007C6554">
            <w:pPr>
              <w:spacing w:after="0" w:line="240" w:lineRule="auto"/>
              <w:rPr>
                <w:rFonts w:eastAsia="Times New Roman"/>
                <w:sz w:val="22"/>
                <w:szCs w:val="22"/>
              </w:rPr>
            </w:pPr>
          </w:p>
        </w:tc>
        <w:tc>
          <w:tcPr>
            <w:tcW w:w="828" w:type="dxa"/>
            <w:tcBorders>
              <w:top w:val="nil"/>
              <w:left w:val="nil"/>
              <w:bottom w:val="single" w:sz="8" w:space="0" w:color="auto"/>
              <w:right w:val="single" w:sz="8" w:space="0" w:color="auto"/>
            </w:tcBorders>
            <w:shd w:val="clear" w:color="auto" w:fill="auto"/>
            <w:vAlign w:val="center"/>
            <w:hideMark/>
          </w:tcPr>
          <w:p w14:paraId="77D3E03C"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22</w:t>
            </w:r>
          </w:p>
        </w:tc>
        <w:tc>
          <w:tcPr>
            <w:tcW w:w="1500" w:type="dxa"/>
            <w:tcBorders>
              <w:top w:val="nil"/>
              <w:left w:val="nil"/>
              <w:bottom w:val="single" w:sz="8" w:space="0" w:color="auto"/>
              <w:right w:val="single" w:sz="8" w:space="0" w:color="auto"/>
            </w:tcBorders>
            <w:shd w:val="clear" w:color="auto" w:fill="auto"/>
            <w:vAlign w:val="center"/>
            <w:hideMark/>
          </w:tcPr>
          <w:p w14:paraId="164E51DD"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5,50462E+13</w:t>
            </w:r>
          </w:p>
        </w:tc>
        <w:tc>
          <w:tcPr>
            <w:tcW w:w="1500" w:type="dxa"/>
            <w:tcBorders>
              <w:top w:val="nil"/>
              <w:left w:val="nil"/>
              <w:bottom w:val="single" w:sz="8" w:space="0" w:color="auto"/>
              <w:right w:val="single" w:sz="8" w:space="0" w:color="auto"/>
            </w:tcBorders>
            <w:shd w:val="clear" w:color="auto" w:fill="auto"/>
            <w:vAlign w:val="center"/>
            <w:hideMark/>
          </w:tcPr>
          <w:p w14:paraId="55A74CB2"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2,48439E+14</w:t>
            </w:r>
          </w:p>
        </w:tc>
        <w:tc>
          <w:tcPr>
            <w:tcW w:w="1218" w:type="dxa"/>
            <w:tcBorders>
              <w:top w:val="nil"/>
              <w:left w:val="nil"/>
              <w:bottom w:val="single" w:sz="8" w:space="0" w:color="auto"/>
              <w:right w:val="single" w:sz="8" w:space="0" w:color="auto"/>
            </w:tcBorders>
            <w:shd w:val="clear" w:color="auto" w:fill="auto"/>
            <w:vAlign w:val="center"/>
            <w:hideMark/>
          </w:tcPr>
          <w:p w14:paraId="0E363876"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5120BAA4"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22,16%</w:t>
            </w:r>
          </w:p>
        </w:tc>
      </w:tr>
      <w:tr w:rsidR="00B762D9" w:rsidRPr="0057639F" w14:paraId="200983B4"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2ADB7B88"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24</w:t>
            </w:r>
          </w:p>
        </w:tc>
        <w:tc>
          <w:tcPr>
            <w:tcW w:w="1439" w:type="dxa"/>
            <w:vMerge/>
            <w:tcBorders>
              <w:top w:val="nil"/>
              <w:left w:val="single" w:sz="8" w:space="0" w:color="auto"/>
              <w:bottom w:val="single" w:sz="8" w:space="0" w:color="000000"/>
              <w:right w:val="single" w:sz="8" w:space="0" w:color="auto"/>
            </w:tcBorders>
            <w:vAlign w:val="center"/>
            <w:hideMark/>
          </w:tcPr>
          <w:p w14:paraId="411EE035" w14:textId="77777777" w:rsidR="00B762D9" w:rsidRPr="0057639F" w:rsidRDefault="00B762D9" w:rsidP="007C6554">
            <w:pPr>
              <w:spacing w:after="0" w:line="240" w:lineRule="auto"/>
              <w:rPr>
                <w:rFonts w:eastAsia="Times New Roman"/>
                <w:sz w:val="22"/>
                <w:szCs w:val="22"/>
              </w:rPr>
            </w:pPr>
          </w:p>
        </w:tc>
        <w:tc>
          <w:tcPr>
            <w:tcW w:w="828" w:type="dxa"/>
            <w:tcBorders>
              <w:top w:val="nil"/>
              <w:left w:val="nil"/>
              <w:bottom w:val="single" w:sz="8" w:space="0" w:color="auto"/>
              <w:right w:val="single" w:sz="8" w:space="0" w:color="auto"/>
            </w:tcBorders>
            <w:shd w:val="clear" w:color="auto" w:fill="auto"/>
            <w:vAlign w:val="center"/>
            <w:hideMark/>
          </w:tcPr>
          <w:p w14:paraId="588C15E3"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23</w:t>
            </w:r>
          </w:p>
        </w:tc>
        <w:tc>
          <w:tcPr>
            <w:tcW w:w="1500" w:type="dxa"/>
            <w:tcBorders>
              <w:top w:val="nil"/>
              <w:left w:val="nil"/>
              <w:bottom w:val="single" w:sz="8" w:space="0" w:color="auto"/>
              <w:right w:val="single" w:sz="8" w:space="0" w:color="auto"/>
            </w:tcBorders>
            <w:shd w:val="clear" w:color="auto" w:fill="auto"/>
            <w:vAlign w:val="center"/>
            <w:hideMark/>
          </w:tcPr>
          <w:p w14:paraId="11308DFE"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4,5166E+13</w:t>
            </w:r>
          </w:p>
        </w:tc>
        <w:tc>
          <w:tcPr>
            <w:tcW w:w="1500" w:type="dxa"/>
            <w:tcBorders>
              <w:top w:val="nil"/>
              <w:left w:val="nil"/>
              <w:bottom w:val="single" w:sz="8" w:space="0" w:color="auto"/>
              <w:right w:val="single" w:sz="8" w:space="0" w:color="auto"/>
            </w:tcBorders>
            <w:shd w:val="clear" w:color="auto" w:fill="auto"/>
            <w:vAlign w:val="center"/>
            <w:hideMark/>
          </w:tcPr>
          <w:p w14:paraId="0EC40BAA"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2,69179E+14</w:t>
            </w:r>
          </w:p>
        </w:tc>
        <w:tc>
          <w:tcPr>
            <w:tcW w:w="1218" w:type="dxa"/>
            <w:tcBorders>
              <w:top w:val="nil"/>
              <w:left w:val="nil"/>
              <w:bottom w:val="single" w:sz="8" w:space="0" w:color="auto"/>
              <w:right w:val="single" w:sz="8" w:space="0" w:color="auto"/>
            </w:tcBorders>
            <w:shd w:val="clear" w:color="auto" w:fill="auto"/>
            <w:vAlign w:val="center"/>
            <w:hideMark/>
          </w:tcPr>
          <w:p w14:paraId="120029B0"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2B4C0FDE"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16,78%</w:t>
            </w:r>
          </w:p>
        </w:tc>
      </w:tr>
      <w:tr w:rsidR="00B762D9" w:rsidRPr="0057639F" w14:paraId="5B80913C"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280E51E1"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25</w:t>
            </w:r>
          </w:p>
        </w:tc>
        <w:tc>
          <w:tcPr>
            <w:tcW w:w="1439" w:type="dxa"/>
            <w:vMerge w:val="restart"/>
            <w:tcBorders>
              <w:top w:val="nil"/>
              <w:left w:val="single" w:sz="8" w:space="0" w:color="auto"/>
              <w:bottom w:val="single" w:sz="8" w:space="0" w:color="000000"/>
              <w:right w:val="single" w:sz="8" w:space="0" w:color="auto"/>
            </w:tcBorders>
            <w:shd w:val="clear" w:color="auto" w:fill="auto"/>
            <w:vAlign w:val="center"/>
            <w:hideMark/>
          </w:tcPr>
          <w:p w14:paraId="4867F523" w14:textId="77777777" w:rsidR="00B762D9" w:rsidRPr="0057639F" w:rsidRDefault="00B762D9" w:rsidP="007C6554">
            <w:pPr>
              <w:spacing w:after="0" w:line="240" w:lineRule="auto"/>
              <w:jc w:val="center"/>
              <w:rPr>
                <w:rFonts w:eastAsia="Times New Roman"/>
                <w:sz w:val="22"/>
                <w:szCs w:val="22"/>
              </w:rPr>
            </w:pPr>
            <w:r w:rsidRPr="0057639F">
              <w:rPr>
                <w:rFonts w:eastAsia="Times New Roman"/>
                <w:sz w:val="22"/>
                <w:szCs w:val="22"/>
              </w:rPr>
              <w:t>PT Mora Telematika Indonesia</w:t>
            </w:r>
          </w:p>
        </w:tc>
        <w:tc>
          <w:tcPr>
            <w:tcW w:w="828" w:type="dxa"/>
            <w:tcBorders>
              <w:top w:val="nil"/>
              <w:left w:val="nil"/>
              <w:bottom w:val="single" w:sz="8" w:space="0" w:color="auto"/>
              <w:right w:val="single" w:sz="8" w:space="0" w:color="auto"/>
            </w:tcBorders>
            <w:shd w:val="clear" w:color="auto" w:fill="auto"/>
            <w:vAlign w:val="center"/>
            <w:hideMark/>
          </w:tcPr>
          <w:p w14:paraId="573415BB"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20</w:t>
            </w:r>
          </w:p>
        </w:tc>
        <w:tc>
          <w:tcPr>
            <w:tcW w:w="1500" w:type="dxa"/>
            <w:tcBorders>
              <w:top w:val="nil"/>
              <w:left w:val="nil"/>
              <w:bottom w:val="single" w:sz="8" w:space="0" w:color="auto"/>
              <w:right w:val="single" w:sz="8" w:space="0" w:color="auto"/>
            </w:tcBorders>
            <w:shd w:val="clear" w:color="auto" w:fill="auto"/>
            <w:vAlign w:val="center"/>
            <w:hideMark/>
          </w:tcPr>
          <w:p w14:paraId="043294DB"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2,7796E+12</w:t>
            </w:r>
          </w:p>
        </w:tc>
        <w:tc>
          <w:tcPr>
            <w:tcW w:w="1500" w:type="dxa"/>
            <w:tcBorders>
              <w:top w:val="nil"/>
              <w:left w:val="nil"/>
              <w:bottom w:val="single" w:sz="8" w:space="0" w:color="auto"/>
              <w:right w:val="single" w:sz="8" w:space="0" w:color="auto"/>
            </w:tcBorders>
            <w:shd w:val="clear" w:color="auto" w:fill="auto"/>
            <w:vAlign w:val="center"/>
            <w:hideMark/>
          </w:tcPr>
          <w:p w14:paraId="23855AF2"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1,93279E+12</w:t>
            </w:r>
          </w:p>
        </w:tc>
        <w:tc>
          <w:tcPr>
            <w:tcW w:w="1218" w:type="dxa"/>
            <w:tcBorders>
              <w:top w:val="nil"/>
              <w:left w:val="nil"/>
              <w:bottom w:val="single" w:sz="8" w:space="0" w:color="auto"/>
              <w:right w:val="single" w:sz="8" w:space="0" w:color="auto"/>
            </w:tcBorders>
            <w:shd w:val="clear" w:color="auto" w:fill="auto"/>
            <w:vAlign w:val="center"/>
            <w:hideMark/>
          </w:tcPr>
          <w:p w14:paraId="4DFEB108"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3EDA65CF"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143,81%</w:t>
            </w:r>
          </w:p>
        </w:tc>
      </w:tr>
      <w:tr w:rsidR="00B762D9" w:rsidRPr="0057639F" w14:paraId="7962D446"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6E509F3C"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26</w:t>
            </w:r>
          </w:p>
        </w:tc>
        <w:tc>
          <w:tcPr>
            <w:tcW w:w="1439" w:type="dxa"/>
            <w:vMerge/>
            <w:tcBorders>
              <w:top w:val="nil"/>
              <w:left w:val="single" w:sz="8" w:space="0" w:color="auto"/>
              <w:bottom w:val="single" w:sz="8" w:space="0" w:color="000000"/>
              <w:right w:val="single" w:sz="8" w:space="0" w:color="auto"/>
            </w:tcBorders>
            <w:vAlign w:val="center"/>
            <w:hideMark/>
          </w:tcPr>
          <w:p w14:paraId="25F9A4FA" w14:textId="77777777" w:rsidR="00B762D9" w:rsidRPr="0057639F" w:rsidRDefault="00B762D9" w:rsidP="007C6554">
            <w:pPr>
              <w:spacing w:after="0" w:line="240" w:lineRule="auto"/>
              <w:rPr>
                <w:rFonts w:eastAsia="Times New Roman"/>
                <w:sz w:val="22"/>
                <w:szCs w:val="22"/>
              </w:rPr>
            </w:pPr>
          </w:p>
        </w:tc>
        <w:tc>
          <w:tcPr>
            <w:tcW w:w="828" w:type="dxa"/>
            <w:tcBorders>
              <w:top w:val="nil"/>
              <w:left w:val="nil"/>
              <w:bottom w:val="single" w:sz="8" w:space="0" w:color="auto"/>
              <w:right w:val="single" w:sz="8" w:space="0" w:color="auto"/>
            </w:tcBorders>
            <w:shd w:val="clear" w:color="auto" w:fill="auto"/>
            <w:vAlign w:val="center"/>
            <w:hideMark/>
          </w:tcPr>
          <w:p w14:paraId="753ADF1D"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21</w:t>
            </w:r>
          </w:p>
        </w:tc>
        <w:tc>
          <w:tcPr>
            <w:tcW w:w="1500" w:type="dxa"/>
            <w:tcBorders>
              <w:top w:val="nil"/>
              <w:left w:val="nil"/>
              <w:bottom w:val="single" w:sz="8" w:space="0" w:color="auto"/>
              <w:right w:val="single" w:sz="8" w:space="0" w:color="auto"/>
            </w:tcBorders>
            <w:shd w:val="clear" w:color="auto" w:fill="auto"/>
            <w:vAlign w:val="center"/>
            <w:hideMark/>
          </w:tcPr>
          <w:p w14:paraId="6E8E42A2"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3,44265E+12</w:t>
            </w:r>
          </w:p>
        </w:tc>
        <w:tc>
          <w:tcPr>
            <w:tcW w:w="1500" w:type="dxa"/>
            <w:tcBorders>
              <w:top w:val="nil"/>
              <w:left w:val="nil"/>
              <w:bottom w:val="single" w:sz="8" w:space="0" w:color="auto"/>
              <w:right w:val="single" w:sz="8" w:space="0" w:color="auto"/>
            </w:tcBorders>
            <w:shd w:val="clear" w:color="auto" w:fill="auto"/>
            <w:vAlign w:val="center"/>
            <w:hideMark/>
          </w:tcPr>
          <w:p w14:paraId="629F3EA8"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3,43447E+12</w:t>
            </w:r>
          </w:p>
        </w:tc>
        <w:tc>
          <w:tcPr>
            <w:tcW w:w="1218" w:type="dxa"/>
            <w:tcBorders>
              <w:top w:val="nil"/>
              <w:left w:val="nil"/>
              <w:bottom w:val="single" w:sz="8" w:space="0" w:color="auto"/>
              <w:right w:val="single" w:sz="8" w:space="0" w:color="auto"/>
            </w:tcBorders>
            <w:shd w:val="clear" w:color="auto" w:fill="auto"/>
            <w:vAlign w:val="center"/>
            <w:hideMark/>
          </w:tcPr>
          <w:p w14:paraId="12338BF9"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5E8D9A3C"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100,24%</w:t>
            </w:r>
          </w:p>
        </w:tc>
      </w:tr>
      <w:tr w:rsidR="00B762D9" w:rsidRPr="0057639F" w14:paraId="797F9339"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5F767185"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27</w:t>
            </w:r>
          </w:p>
        </w:tc>
        <w:tc>
          <w:tcPr>
            <w:tcW w:w="1439" w:type="dxa"/>
            <w:vMerge/>
            <w:tcBorders>
              <w:top w:val="nil"/>
              <w:left w:val="single" w:sz="8" w:space="0" w:color="auto"/>
              <w:bottom w:val="single" w:sz="8" w:space="0" w:color="000000"/>
              <w:right w:val="single" w:sz="8" w:space="0" w:color="auto"/>
            </w:tcBorders>
            <w:vAlign w:val="center"/>
            <w:hideMark/>
          </w:tcPr>
          <w:p w14:paraId="5DEDF154" w14:textId="77777777" w:rsidR="00B762D9" w:rsidRPr="0057639F" w:rsidRDefault="00B762D9" w:rsidP="007C6554">
            <w:pPr>
              <w:spacing w:after="0" w:line="240" w:lineRule="auto"/>
              <w:rPr>
                <w:rFonts w:eastAsia="Times New Roman"/>
                <w:sz w:val="22"/>
                <w:szCs w:val="22"/>
              </w:rPr>
            </w:pPr>
          </w:p>
        </w:tc>
        <w:tc>
          <w:tcPr>
            <w:tcW w:w="828" w:type="dxa"/>
            <w:tcBorders>
              <w:top w:val="nil"/>
              <w:left w:val="nil"/>
              <w:bottom w:val="single" w:sz="8" w:space="0" w:color="auto"/>
              <w:right w:val="single" w:sz="8" w:space="0" w:color="auto"/>
            </w:tcBorders>
            <w:shd w:val="clear" w:color="auto" w:fill="auto"/>
            <w:vAlign w:val="center"/>
            <w:hideMark/>
          </w:tcPr>
          <w:p w14:paraId="0C500094"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22</w:t>
            </w:r>
          </w:p>
        </w:tc>
        <w:tc>
          <w:tcPr>
            <w:tcW w:w="1500" w:type="dxa"/>
            <w:tcBorders>
              <w:top w:val="nil"/>
              <w:left w:val="nil"/>
              <w:bottom w:val="single" w:sz="8" w:space="0" w:color="auto"/>
              <w:right w:val="single" w:sz="8" w:space="0" w:color="auto"/>
            </w:tcBorders>
            <w:shd w:val="clear" w:color="auto" w:fill="auto"/>
            <w:vAlign w:val="center"/>
            <w:hideMark/>
          </w:tcPr>
          <w:p w14:paraId="7432F82B"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3,60683E+12</w:t>
            </w:r>
          </w:p>
        </w:tc>
        <w:tc>
          <w:tcPr>
            <w:tcW w:w="1500" w:type="dxa"/>
            <w:tcBorders>
              <w:top w:val="nil"/>
              <w:left w:val="nil"/>
              <w:bottom w:val="single" w:sz="8" w:space="0" w:color="auto"/>
              <w:right w:val="single" w:sz="8" w:space="0" w:color="auto"/>
            </w:tcBorders>
            <w:shd w:val="clear" w:color="auto" w:fill="auto"/>
            <w:vAlign w:val="center"/>
            <w:hideMark/>
          </w:tcPr>
          <w:p w14:paraId="6267719F"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2,99955E+12</w:t>
            </w:r>
          </w:p>
        </w:tc>
        <w:tc>
          <w:tcPr>
            <w:tcW w:w="1218" w:type="dxa"/>
            <w:tcBorders>
              <w:top w:val="nil"/>
              <w:left w:val="nil"/>
              <w:bottom w:val="single" w:sz="8" w:space="0" w:color="auto"/>
              <w:right w:val="single" w:sz="8" w:space="0" w:color="auto"/>
            </w:tcBorders>
            <w:shd w:val="clear" w:color="auto" w:fill="auto"/>
            <w:vAlign w:val="center"/>
            <w:hideMark/>
          </w:tcPr>
          <w:p w14:paraId="357EBF19"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5A75EFDB"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120,25%</w:t>
            </w:r>
          </w:p>
        </w:tc>
      </w:tr>
      <w:tr w:rsidR="00B762D9" w:rsidRPr="0057639F" w14:paraId="2A36DE5F"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2E3FFCC6"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28</w:t>
            </w:r>
          </w:p>
        </w:tc>
        <w:tc>
          <w:tcPr>
            <w:tcW w:w="1439" w:type="dxa"/>
            <w:vMerge/>
            <w:tcBorders>
              <w:top w:val="nil"/>
              <w:left w:val="single" w:sz="8" w:space="0" w:color="auto"/>
              <w:bottom w:val="single" w:sz="8" w:space="0" w:color="000000"/>
              <w:right w:val="single" w:sz="8" w:space="0" w:color="auto"/>
            </w:tcBorders>
            <w:vAlign w:val="center"/>
            <w:hideMark/>
          </w:tcPr>
          <w:p w14:paraId="67D11690" w14:textId="77777777" w:rsidR="00B762D9" w:rsidRPr="0057639F" w:rsidRDefault="00B762D9" w:rsidP="007C6554">
            <w:pPr>
              <w:spacing w:after="0" w:line="240" w:lineRule="auto"/>
              <w:rPr>
                <w:rFonts w:eastAsia="Times New Roman"/>
                <w:sz w:val="22"/>
                <w:szCs w:val="22"/>
              </w:rPr>
            </w:pPr>
          </w:p>
        </w:tc>
        <w:tc>
          <w:tcPr>
            <w:tcW w:w="828" w:type="dxa"/>
            <w:tcBorders>
              <w:top w:val="nil"/>
              <w:left w:val="nil"/>
              <w:bottom w:val="single" w:sz="8" w:space="0" w:color="auto"/>
              <w:right w:val="single" w:sz="8" w:space="0" w:color="auto"/>
            </w:tcBorders>
            <w:shd w:val="clear" w:color="auto" w:fill="auto"/>
            <w:vAlign w:val="center"/>
            <w:hideMark/>
          </w:tcPr>
          <w:p w14:paraId="5B5B7BF6"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23</w:t>
            </w:r>
          </w:p>
        </w:tc>
        <w:tc>
          <w:tcPr>
            <w:tcW w:w="1500" w:type="dxa"/>
            <w:tcBorders>
              <w:top w:val="nil"/>
              <w:left w:val="nil"/>
              <w:bottom w:val="single" w:sz="8" w:space="0" w:color="auto"/>
              <w:right w:val="single" w:sz="8" w:space="0" w:color="auto"/>
            </w:tcBorders>
            <w:shd w:val="clear" w:color="auto" w:fill="auto"/>
            <w:vAlign w:val="center"/>
            <w:hideMark/>
          </w:tcPr>
          <w:p w14:paraId="5FAF6A8D" w14:textId="77777777" w:rsidR="00B762D9" w:rsidRPr="0057639F" w:rsidRDefault="00B762D9" w:rsidP="007C6554">
            <w:pPr>
              <w:spacing w:after="0" w:line="240" w:lineRule="auto"/>
              <w:jc w:val="right"/>
              <w:rPr>
                <w:rFonts w:ascii="Calibri" w:eastAsia="Times New Roman" w:hAnsi="Calibri" w:cs="Calibri"/>
                <w:sz w:val="22"/>
                <w:szCs w:val="22"/>
              </w:rPr>
            </w:pPr>
            <w:hyperlink r:id="rId57" w:history="1">
              <w:r w:rsidRPr="0057639F">
                <w:rPr>
                  <w:rFonts w:ascii="Calibri" w:eastAsia="Times New Roman" w:hAnsi="Calibri" w:cs="Calibri"/>
                  <w:sz w:val="22"/>
                  <w:szCs w:val="22"/>
                </w:rPr>
                <w:t>4,25873E+12</w:t>
              </w:r>
            </w:hyperlink>
          </w:p>
        </w:tc>
        <w:tc>
          <w:tcPr>
            <w:tcW w:w="1500" w:type="dxa"/>
            <w:tcBorders>
              <w:top w:val="nil"/>
              <w:left w:val="nil"/>
              <w:bottom w:val="single" w:sz="8" w:space="0" w:color="auto"/>
              <w:right w:val="single" w:sz="8" w:space="0" w:color="auto"/>
            </w:tcBorders>
            <w:shd w:val="clear" w:color="auto" w:fill="auto"/>
            <w:vAlign w:val="center"/>
            <w:hideMark/>
          </w:tcPr>
          <w:p w14:paraId="6797896C" w14:textId="77777777" w:rsidR="00B762D9" w:rsidRPr="0057639F" w:rsidRDefault="00B762D9" w:rsidP="007C6554">
            <w:pPr>
              <w:spacing w:after="0" w:line="240" w:lineRule="auto"/>
              <w:jc w:val="right"/>
              <w:rPr>
                <w:rFonts w:ascii="Calibri" w:eastAsia="Times New Roman" w:hAnsi="Calibri" w:cs="Calibri"/>
                <w:sz w:val="22"/>
                <w:szCs w:val="22"/>
              </w:rPr>
            </w:pPr>
            <w:hyperlink r:id="rId58" w:history="1">
              <w:r w:rsidRPr="0057639F">
                <w:rPr>
                  <w:rFonts w:ascii="Calibri" w:eastAsia="Times New Roman" w:hAnsi="Calibri" w:cs="Calibri"/>
                  <w:sz w:val="22"/>
                  <w:szCs w:val="22"/>
                </w:rPr>
                <w:t>4,07907E+12</w:t>
              </w:r>
            </w:hyperlink>
          </w:p>
        </w:tc>
        <w:tc>
          <w:tcPr>
            <w:tcW w:w="1218" w:type="dxa"/>
            <w:tcBorders>
              <w:top w:val="nil"/>
              <w:left w:val="nil"/>
              <w:bottom w:val="single" w:sz="8" w:space="0" w:color="auto"/>
              <w:right w:val="single" w:sz="8" w:space="0" w:color="auto"/>
            </w:tcBorders>
            <w:shd w:val="clear" w:color="auto" w:fill="auto"/>
            <w:vAlign w:val="center"/>
            <w:hideMark/>
          </w:tcPr>
          <w:p w14:paraId="3B7FEB25"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356CCE66"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104,40%</w:t>
            </w:r>
          </w:p>
        </w:tc>
      </w:tr>
      <w:tr w:rsidR="00B762D9" w:rsidRPr="0057639F" w14:paraId="72121036"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15FDA8A6"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29</w:t>
            </w:r>
          </w:p>
        </w:tc>
        <w:tc>
          <w:tcPr>
            <w:tcW w:w="1439" w:type="dxa"/>
            <w:vMerge w:val="restart"/>
            <w:tcBorders>
              <w:top w:val="nil"/>
              <w:left w:val="single" w:sz="8" w:space="0" w:color="auto"/>
              <w:bottom w:val="single" w:sz="8" w:space="0" w:color="000000"/>
              <w:right w:val="single" w:sz="8" w:space="0" w:color="auto"/>
            </w:tcBorders>
            <w:shd w:val="clear" w:color="auto" w:fill="auto"/>
            <w:vAlign w:val="center"/>
            <w:hideMark/>
          </w:tcPr>
          <w:p w14:paraId="3F3B9C61" w14:textId="77777777" w:rsidR="00B762D9" w:rsidRPr="0057639F" w:rsidRDefault="00B762D9" w:rsidP="007C6554">
            <w:pPr>
              <w:spacing w:after="0" w:line="240" w:lineRule="auto"/>
              <w:jc w:val="center"/>
              <w:rPr>
                <w:rFonts w:eastAsia="Times New Roman"/>
                <w:sz w:val="22"/>
                <w:szCs w:val="22"/>
              </w:rPr>
            </w:pPr>
            <w:r w:rsidRPr="0057639F">
              <w:rPr>
                <w:rFonts w:eastAsia="Times New Roman"/>
                <w:sz w:val="22"/>
                <w:szCs w:val="22"/>
              </w:rPr>
              <w:t>PT Sampoerna Agro Tbk.</w:t>
            </w:r>
          </w:p>
        </w:tc>
        <w:tc>
          <w:tcPr>
            <w:tcW w:w="828" w:type="dxa"/>
            <w:tcBorders>
              <w:top w:val="nil"/>
              <w:left w:val="nil"/>
              <w:bottom w:val="single" w:sz="8" w:space="0" w:color="auto"/>
              <w:right w:val="single" w:sz="8" w:space="0" w:color="auto"/>
            </w:tcBorders>
            <w:shd w:val="clear" w:color="auto" w:fill="auto"/>
            <w:vAlign w:val="center"/>
            <w:hideMark/>
          </w:tcPr>
          <w:p w14:paraId="6CEB184B"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20</w:t>
            </w:r>
          </w:p>
        </w:tc>
        <w:tc>
          <w:tcPr>
            <w:tcW w:w="1500" w:type="dxa"/>
            <w:tcBorders>
              <w:top w:val="nil"/>
              <w:left w:val="nil"/>
              <w:bottom w:val="single" w:sz="8" w:space="0" w:color="auto"/>
              <w:right w:val="single" w:sz="8" w:space="0" w:color="auto"/>
            </w:tcBorders>
            <w:shd w:val="clear" w:color="auto" w:fill="auto"/>
            <w:vAlign w:val="center"/>
            <w:hideMark/>
          </w:tcPr>
          <w:p w14:paraId="120FD409"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1,37771E+12</w:t>
            </w:r>
          </w:p>
        </w:tc>
        <w:tc>
          <w:tcPr>
            <w:tcW w:w="1500" w:type="dxa"/>
            <w:tcBorders>
              <w:top w:val="nil"/>
              <w:left w:val="nil"/>
              <w:bottom w:val="single" w:sz="8" w:space="0" w:color="auto"/>
              <w:right w:val="single" w:sz="8" w:space="0" w:color="auto"/>
            </w:tcBorders>
            <w:shd w:val="clear" w:color="auto" w:fill="auto"/>
            <w:vAlign w:val="center"/>
            <w:hideMark/>
          </w:tcPr>
          <w:p w14:paraId="04460835"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1,88706E+12</w:t>
            </w:r>
          </w:p>
        </w:tc>
        <w:tc>
          <w:tcPr>
            <w:tcW w:w="1218" w:type="dxa"/>
            <w:tcBorders>
              <w:top w:val="nil"/>
              <w:left w:val="nil"/>
              <w:bottom w:val="single" w:sz="8" w:space="0" w:color="auto"/>
              <w:right w:val="single" w:sz="8" w:space="0" w:color="auto"/>
            </w:tcBorders>
            <w:shd w:val="clear" w:color="auto" w:fill="auto"/>
            <w:vAlign w:val="center"/>
            <w:hideMark/>
          </w:tcPr>
          <w:p w14:paraId="0DB58FCE"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095A8E4F"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73,01%</w:t>
            </w:r>
          </w:p>
        </w:tc>
      </w:tr>
      <w:tr w:rsidR="00B762D9" w:rsidRPr="0057639F" w14:paraId="4F0585F1"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3A04EB91"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30</w:t>
            </w:r>
          </w:p>
        </w:tc>
        <w:tc>
          <w:tcPr>
            <w:tcW w:w="1439" w:type="dxa"/>
            <w:vMerge/>
            <w:tcBorders>
              <w:top w:val="nil"/>
              <w:left w:val="single" w:sz="8" w:space="0" w:color="auto"/>
              <w:bottom w:val="single" w:sz="8" w:space="0" w:color="000000"/>
              <w:right w:val="single" w:sz="8" w:space="0" w:color="auto"/>
            </w:tcBorders>
            <w:vAlign w:val="center"/>
            <w:hideMark/>
          </w:tcPr>
          <w:p w14:paraId="69CDEE91" w14:textId="77777777" w:rsidR="00B762D9" w:rsidRPr="0057639F" w:rsidRDefault="00B762D9" w:rsidP="007C6554">
            <w:pPr>
              <w:spacing w:after="0" w:line="240" w:lineRule="auto"/>
              <w:rPr>
                <w:rFonts w:eastAsia="Times New Roman"/>
                <w:sz w:val="22"/>
                <w:szCs w:val="22"/>
              </w:rPr>
            </w:pPr>
          </w:p>
        </w:tc>
        <w:tc>
          <w:tcPr>
            <w:tcW w:w="828" w:type="dxa"/>
            <w:tcBorders>
              <w:top w:val="nil"/>
              <w:left w:val="nil"/>
              <w:bottom w:val="single" w:sz="8" w:space="0" w:color="auto"/>
              <w:right w:val="single" w:sz="8" w:space="0" w:color="auto"/>
            </w:tcBorders>
            <w:shd w:val="clear" w:color="auto" w:fill="auto"/>
            <w:vAlign w:val="center"/>
            <w:hideMark/>
          </w:tcPr>
          <w:p w14:paraId="1C46292A"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21</w:t>
            </w:r>
          </w:p>
        </w:tc>
        <w:tc>
          <w:tcPr>
            <w:tcW w:w="1500" w:type="dxa"/>
            <w:tcBorders>
              <w:top w:val="nil"/>
              <w:left w:val="nil"/>
              <w:bottom w:val="single" w:sz="8" w:space="0" w:color="auto"/>
              <w:right w:val="single" w:sz="8" w:space="0" w:color="auto"/>
            </w:tcBorders>
            <w:shd w:val="clear" w:color="auto" w:fill="auto"/>
            <w:vAlign w:val="center"/>
            <w:hideMark/>
          </w:tcPr>
          <w:p w14:paraId="4AA5E6BB"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1,39754E+12</w:t>
            </w:r>
          </w:p>
        </w:tc>
        <w:tc>
          <w:tcPr>
            <w:tcW w:w="1500" w:type="dxa"/>
            <w:tcBorders>
              <w:top w:val="nil"/>
              <w:left w:val="nil"/>
              <w:bottom w:val="single" w:sz="8" w:space="0" w:color="auto"/>
              <w:right w:val="single" w:sz="8" w:space="0" w:color="auto"/>
            </w:tcBorders>
            <w:shd w:val="clear" w:color="auto" w:fill="auto"/>
            <w:vAlign w:val="center"/>
            <w:hideMark/>
          </w:tcPr>
          <w:p w14:paraId="59916FCB"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1,27974E+12</w:t>
            </w:r>
          </w:p>
        </w:tc>
        <w:tc>
          <w:tcPr>
            <w:tcW w:w="1218" w:type="dxa"/>
            <w:tcBorders>
              <w:top w:val="nil"/>
              <w:left w:val="nil"/>
              <w:bottom w:val="single" w:sz="8" w:space="0" w:color="auto"/>
              <w:right w:val="single" w:sz="8" w:space="0" w:color="auto"/>
            </w:tcBorders>
            <w:shd w:val="clear" w:color="auto" w:fill="auto"/>
            <w:vAlign w:val="center"/>
            <w:hideMark/>
          </w:tcPr>
          <w:p w14:paraId="3B7AB31C"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6D361661"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109,20%</w:t>
            </w:r>
          </w:p>
        </w:tc>
      </w:tr>
      <w:tr w:rsidR="00B762D9" w:rsidRPr="0057639F" w14:paraId="73E30388"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21F04E63"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31</w:t>
            </w:r>
          </w:p>
        </w:tc>
        <w:tc>
          <w:tcPr>
            <w:tcW w:w="1439" w:type="dxa"/>
            <w:vMerge/>
            <w:tcBorders>
              <w:top w:val="nil"/>
              <w:left w:val="single" w:sz="8" w:space="0" w:color="auto"/>
              <w:bottom w:val="single" w:sz="8" w:space="0" w:color="000000"/>
              <w:right w:val="single" w:sz="8" w:space="0" w:color="auto"/>
            </w:tcBorders>
            <w:vAlign w:val="center"/>
            <w:hideMark/>
          </w:tcPr>
          <w:p w14:paraId="1AFBEBA8" w14:textId="77777777" w:rsidR="00B762D9" w:rsidRPr="0057639F" w:rsidRDefault="00B762D9" w:rsidP="007C6554">
            <w:pPr>
              <w:spacing w:after="0" w:line="240" w:lineRule="auto"/>
              <w:rPr>
                <w:rFonts w:eastAsia="Times New Roman"/>
                <w:sz w:val="22"/>
                <w:szCs w:val="22"/>
              </w:rPr>
            </w:pPr>
          </w:p>
        </w:tc>
        <w:tc>
          <w:tcPr>
            <w:tcW w:w="828" w:type="dxa"/>
            <w:tcBorders>
              <w:top w:val="nil"/>
              <w:left w:val="nil"/>
              <w:bottom w:val="single" w:sz="8" w:space="0" w:color="auto"/>
              <w:right w:val="single" w:sz="8" w:space="0" w:color="auto"/>
            </w:tcBorders>
            <w:shd w:val="clear" w:color="auto" w:fill="auto"/>
            <w:vAlign w:val="center"/>
            <w:hideMark/>
          </w:tcPr>
          <w:p w14:paraId="4D8C4EA4"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22</w:t>
            </w:r>
          </w:p>
        </w:tc>
        <w:tc>
          <w:tcPr>
            <w:tcW w:w="1500" w:type="dxa"/>
            <w:tcBorders>
              <w:top w:val="nil"/>
              <w:left w:val="nil"/>
              <w:bottom w:val="single" w:sz="8" w:space="0" w:color="auto"/>
              <w:right w:val="single" w:sz="8" w:space="0" w:color="auto"/>
            </w:tcBorders>
            <w:shd w:val="clear" w:color="auto" w:fill="auto"/>
            <w:vAlign w:val="center"/>
            <w:hideMark/>
          </w:tcPr>
          <w:p w14:paraId="1AB1D5C7"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1,80015E+12</w:t>
            </w:r>
          </w:p>
        </w:tc>
        <w:tc>
          <w:tcPr>
            <w:tcW w:w="1500" w:type="dxa"/>
            <w:tcBorders>
              <w:top w:val="nil"/>
              <w:left w:val="nil"/>
              <w:bottom w:val="single" w:sz="8" w:space="0" w:color="auto"/>
              <w:right w:val="single" w:sz="8" w:space="0" w:color="auto"/>
            </w:tcBorders>
            <w:shd w:val="clear" w:color="auto" w:fill="auto"/>
            <w:vAlign w:val="center"/>
            <w:hideMark/>
          </w:tcPr>
          <w:p w14:paraId="3362F1DC"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1,36081E+12</w:t>
            </w:r>
          </w:p>
        </w:tc>
        <w:tc>
          <w:tcPr>
            <w:tcW w:w="1218" w:type="dxa"/>
            <w:tcBorders>
              <w:top w:val="nil"/>
              <w:left w:val="nil"/>
              <w:bottom w:val="single" w:sz="8" w:space="0" w:color="auto"/>
              <w:right w:val="single" w:sz="8" w:space="0" w:color="auto"/>
            </w:tcBorders>
            <w:shd w:val="clear" w:color="auto" w:fill="auto"/>
            <w:vAlign w:val="center"/>
            <w:hideMark/>
          </w:tcPr>
          <w:p w14:paraId="75E55218"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798B665D"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132,29%</w:t>
            </w:r>
          </w:p>
        </w:tc>
      </w:tr>
      <w:tr w:rsidR="00B762D9" w:rsidRPr="0057639F" w14:paraId="170DD2A8"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670B5B16"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32</w:t>
            </w:r>
          </w:p>
        </w:tc>
        <w:tc>
          <w:tcPr>
            <w:tcW w:w="1439" w:type="dxa"/>
            <w:vMerge/>
            <w:tcBorders>
              <w:top w:val="nil"/>
              <w:left w:val="single" w:sz="8" w:space="0" w:color="auto"/>
              <w:bottom w:val="single" w:sz="8" w:space="0" w:color="000000"/>
              <w:right w:val="single" w:sz="8" w:space="0" w:color="auto"/>
            </w:tcBorders>
            <w:vAlign w:val="center"/>
            <w:hideMark/>
          </w:tcPr>
          <w:p w14:paraId="39B23D60" w14:textId="77777777" w:rsidR="00B762D9" w:rsidRPr="0057639F" w:rsidRDefault="00B762D9" w:rsidP="007C6554">
            <w:pPr>
              <w:spacing w:after="0" w:line="240" w:lineRule="auto"/>
              <w:rPr>
                <w:rFonts w:eastAsia="Times New Roman"/>
                <w:sz w:val="22"/>
                <w:szCs w:val="22"/>
              </w:rPr>
            </w:pPr>
          </w:p>
        </w:tc>
        <w:tc>
          <w:tcPr>
            <w:tcW w:w="828" w:type="dxa"/>
            <w:tcBorders>
              <w:top w:val="nil"/>
              <w:left w:val="nil"/>
              <w:bottom w:val="single" w:sz="8" w:space="0" w:color="auto"/>
              <w:right w:val="single" w:sz="8" w:space="0" w:color="auto"/>
            </w:tcBorders>
            <w:shd w:val="clear" w:color="auto" w:fill="auto"/>
            <w:vAlign w:val="center"/>
            <w:hideMark/>
          </w:tcPr>
          <w:p w14:paraId="05E95250"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23</w:t>
            </w:r>
          </w:p>
        </w:tc>
        <w:tc>
          <w:tcPr>
            <w:tcW w:w="1500" w:type="dxa"/>
            <w:tcBorders>
              <w:top w:val="nil"/>
              <w:left w:val="nil"/>
              <w:bottom w:val="single" w:sz="8" w:space="0" w:color="auto"/>
              <w:right w:val="single" w:sz="8" w:space="0" w:color="auto"/>
            </w:tcBorders>
            <w:shd w:val="clear" w:color="auto" w:fill="auto"/>
            <w:vAlign w:val="center"/>
            <w:hideMark/>
          </w:tcPr>
          <w:p w14:paraId="630770A5"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1,61575E+12</w:t>
            </w:r>
          </w:p>
        </w:tc>
        <w:tc>
          <w:tcPr>
            <w:tcW w:w="1500" w:type="dxa"/>
            <w:tcBorders>
              <w:top w:val="nil"/>
              <w:left w:val="nil"/>
              <w:bottom w:val="single" w:sz="8" w:space="0" w:color="auto"/>
              <w:right w:val="single" w:sz="8" w:space="0" w:color="auto"/>
            </w:tcBorders>
            <w:shd w:val="clear" w:color="auto" w:fill="auto"/>
            <w:vAlign w:val="center"/>
            <w:hideMark/>
          </w:tcPr>
          <w:p w14:paraId="2F7962E1"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1,30977E+12</w:t>
            </w:r>
          </w:p>
        </w:tc>
        <w:tc>
          <w:tcPr>
            <w:tcW w:w="1218" w:type="dxa"/>
            <w:tcBorders>
              <w:top w:val="nil"/>
              <w:left w:val="nil"/>
              <w:bottom w:val="single" w:sz="8" w:space="0" w:color="auto"/>
              <w:right w:val="single" w:sz="8" w:space="0" w:color="auto"/>
            </w:tcBorders>
            <w:shd w:val="clear" w:color="auto" w:fill="auto"/>
            <w:vAlign w:val="center"/>
            <w:hideMark/>
          </w:tcPr>
          <w:p w14:paraId="5ED30BA8"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61731587"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123,36%</w:t>
            </w:r>
          </w:p>
        </w:tc>
      </w:tr>
      <w:tr w:rsidR="00B762D9" w:rsidRPr="0057639F" w14:paraId="2757DA21"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08573F1E"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33</w:t>
            </w:r>
          </w:p>
        </w:tc>
        <w:tc>
          <w:tcPr>
            <w:tcW w:w="1439" w:type="dxa"/>
            <w:vMerge w:val="restart"/>
            <w:tcBorders>
              <w:top w:val="nil"/>
              <w:left w:val="single" w:sz="8" w:space="0" w:color="auto"/>
              <w:bottom w:val="single" w:sz="8" w:space="0" w:color="000000"/>
              <w:right w:val="single" w:sz="8" w:space="0" w:color="auto"/>
            </w:tcBorders>
            <w:shd w:val="clear" w:color="auto" w:fill="auto"/>
            <w:vAlign w:val="center"/>
            <w:hideMark/>
          </w:tcPr>
          <w:p w14:paraId="161D0B56" w14:textId="77777777" w:rsidR="00B762D9" w:rsidRPr="0057639F" w:rsidRDefault="00B762D9" w:rsidP="007C6554">
            <w:pPr>
              <w:spacing w:after="0" w:line="240" w:lineRule="auto"/>
              <w:jc w:val="center"/>
              <w:rPr>
                <w:rFonts w:eastAsia="Times New Roman"/>
                <w:sz w:val="22"/>
                <w:szCs w:val="22"/>
              </w:rPr>
            </w:pPr>
            <w:r w:rsidRPr="0057639F">
              <w:rPr>
                <w:rFonts w:eastAsia="Times New Roman"/>
                <w:sz w:val="22"/>
                <w:szCs w:val="22"/>
              </w:rPr>
              <w:t>PT Elnusa Tbk</w:t>
            </w:r>
          </w:p>
        </w:tc>
        <w:tc>
          <w:tcPr>
            <w:tcW w:w="828" w:type="dxa"/>
            <w:tcBorders>
              <w:top w:val="nil"/>
              <w:left w:val="nil"/>
              <w:bottom w:val="single" w:sz="8" w:space="0" w:color="auto"/>
              <w:right w:val="single" w:sz="8" w:space="0" w:color="auto"/>
            </w:tcBorders>
            <w:shd w:val="clear" w:color="auto" w:fill="auto"/>
            <w:vAlign w:val="center"/>
            <w:hideMark/>
          </w:tcPr>
          <w:p w14:paraId="7348A6E0"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20</w:t>
            </w:r>
          </w:p>
        </w:tc>
        <w:tc>
          <w:tcPr>
            <w:tcW w:w="1500" w:type="dxa"/>
            <w:tcBorders>
              <w:top w:val="nil"/>
              <w:left w:val="nil"/>
              <w:bottom w:val="single" w:sz="8" w:space="0" w:color="auto"/>
              <w:right w:val="single" w:sz="8" w:space="0" w:color="auto"/>
            </w:tcBorders>
            <w:shd w:val="clear" w:color="auto" w:fill="auto"/>
            <w:vAlign w:val="center"/>
            <w:hideMark/>
          </w:tcPr>
          <w:p w14:paraId="4536C7E6"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4,21733E+12</w:t>
            </w:r>
          </w:p>
        </w:tc>
        <w:tc>
          <w:tcPr>
            <w:tcW w:w="1500" w:type="dxa"/>
            <w:tcBorders>
              <w:top w:val="nil"/>
              <w:left w:val="nil"/>
              <w:bottom w:val="single" w:sz="8" w:space="0" w:color="auto"/>
              <w:right w:val="single" w:sz="8" w:space="0" w:color="auto"/>
            </w:tcBorders>
            <w:shd w:val="clear" w:color="auto" w:fill="auto"/>
            <w:vAlign w:val="center"/>
            <w:hideMark/>
          </w:tcPr>
          <w:p w14:paraId="619FAB61"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2,57347E+12</w:t>
            </w:r>
          </w:p>
        </w:tc>
        <w:tc>
          <w:tcPr>
            <w:tcW w:w="1218" w:type="dxa"/>
            <w:tcBorders>
              <w:top w:val="nil"/>
              <w:left w:val="nil"/>
              <w:bottom w:val="single" w:sz="8" w:space="0" w:color="auto"/>
              <w:right w:val="single" w:sz="8" w:space="0" w:color="auto"/>
            </w:tcBorders>
            <w:shd w:val="clear" w:color="auto" w:fill="auto"/>
            <w:vAlign w:val="center"/>
            <w:hideMark/>
          </w:tcPr>
          <w:p w14:paraId="457E8680"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21FAA34F"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163,88%</w:t>
            </w:r>
          </w:p>
        </w:tc>
      </w:tr>
      <w:tr w:rsidR="00B762D9" w:rsidRPr="0057639F" w14:paraId="1B256175"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7057E1F4"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34</w:t>
            </w:r>
          </w:p>
        </w:tc>
        <w:tc>
          <w:tcPr>
            <w:tcW w:w="1439" w:type="dxa"/>
            <w:vMerge/>
            <w:tcBorders>
              <w:top w:val="nil"/>
              <w:left w:val="single" w:sz="8" w:space="0" w:color="auto"/>
              <w:bottom w:val="single" w:sz="8" w:space="0" w:color="000000"/>
              <w:right w:val="single" w:sz="8" w:space="0" w:color="auto"/>
            </w:tcBorders>
            <w:vAlign w:val="center"/>
            <w:hideMark/>
          </w:tcPr>
          <w:p w14:paraId="76842FCB" w14:textId="77777777" w:rsidR="00B762D9" w:rsidRPr="0057639F" w:rsidRDefault="00B762D9" w:rsidP="007C6554">
            <w:pPr>
              <w:spacing w:after="0" w:line="240" w:lineRule="auto"/>
              <w:rPr>
                <w:rFonts w:eastAsia="Times New Roman"/>
                <w:sz w:val="22"/>
                <w:szCs w:val="22"/>
              </w:rPr>
            </w:pPr>
          </w:p>
        </w:tc>
        <w:tc>
          <w:tcPr>
            <w:tcW w:w="828" w:type="dxa"/>
            <w:tcBorders>
              <w:top w:val="nil"/>
              <w:left w:val="nil"/>
              <w:bottom w:val="single" w:sz="8" w:space="0" w:color="auto"/>
              <w:right w:val="single" w:sz="8" w:space="0" w:color="auto"/>
            </w:tcBorders>
            <w:shd w:val="clear" w:color="auto" w:fill="auto"/>
            <w:vAlign w:val="center"/>
            <w:hideMark/>
          </w:tcPr>
          <w:p w14:paraId="482A7D26"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21</w:t>
            </w:r>
          </w:p>
        </w:tc>
        <w:tc>
          <w:tcPr>
            <w:tcW w:w="1500" w:type="dxa"/>
            <w:tcBorders>
              <w:top w:val="nil"/>
              <w:left w:val="nil"/>
              <w:bottom w:val="single" w:sz="8" w:space="0" w:color="auto"/>
              <w:right w:val="single" w:sz="8" w:space="0" w:color="auto"/>
            </w:tcBorders>
            <w:shd w:val="clear" w:color="auto" w:fill="auto"/>
            <w:vAlign w:val="center"/>
            <w:hideMark/>
          </w:tcPr>
          <w:p w14:paraId="21100521"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4,44678E+12</w:t>
            </w:r>
          </w:p>
        </w:tc>
        <w:tc>
          <w:tcPr>
            <w:tcW w:w="1500" w:type="dxa"/>
            <w:tcBorders>
              <w:top w:val="nil"/>
              <w:left w:val="nil"/>
              <w:bottom w:val="single" w:sz="8" w:space="0" w:color="auto"/>
              <w:right w:val="single" w:sz="8" w:space="0" w:color="auto"/>
            </w:tcBorders>
            <w:shd w:val="clear" w:color="auto" w:fill="auto"/>
            <w:vAlign w:val="center"/>
            <w:hideMark/>
          </w:tcPr>
          <w:p w14:paraId="7EA19328"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2,56123E+12</w:t>
            </w:r>
          </w:p>
        </w:tc>
        <w:tc>
          <w:tcPr>
            <w:tcW w:w="1218" w:type="dxa"/>
            <w:tcBorders>
              <w:top w:val="nil"/>
              <w:left w:val="nil"/>
              <w:bottom w:val="single" w:sz="8" w:space="0" w:color="auto"/>
              <w:right w:val="single" w:sz="8" w:space="0" w:color="auto"/>
            </w:tcBorders>
            <w:shd w:val="clear" w:color="auto" w:fill="auto"/>
            <w:vAlign w:val="center"/>
            <w:hideMark/>
          </w:tcPr>
          <w:p w14:paraId="17977360"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2831D782"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173,62%</w:t>
            </w:r>
          </w:p>
        </w:tc>
      </w:tr>
      <w:tr w:rsidR="00B762D9" w:rsidRPr="0057639F" w14:paraId="7B90F66D"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04188712"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35</w:t>
            </w:r>
          </w:p>
        </w:tc>
        <w:tc>
          <w:tcPr>
            <w:tcW w:w="1439" w:type="dxa"/>
            <w:vMerge/>
            <w:tcBorders>
              <w:top w:val="nil"/>
              <w:left w:val="single" w:sz="8" w:space="0" w:color="auto"/>
              <w:bottom w:val="single" w:sz="8" w:space="0" w:color="000000"/>
              <w:right w:val="single" w:sz="8" w:space="0" w:color="auto"/>
            </w:tcBorders>
            <w:vAlign w:val="center"/>
            <w:hideMark/>
          </w:tcPr>
          <w:p w14:paraId="3C026E8B" w14:textId="77777777" w:rsidR="00B762D9" w:rsidRPr="0057639F" w:rsidRDefault="00B762D9" w:rsidP="007C6554">
            <w:pPr>
              <w:spacing w:after="0" w:line="240" w:lineRule="auto"/>
              <w:rPr>
                <w:rFonts w:eastAsia="Times New Roman"/>
                <w:sz w:val="22"/>
                <w:szCs w:val="22"/>
              </w:rPr>
            </w:pPr>
          </w:p>
        </w:tc>
        <w:tc>
          <w:tcPr>
            <w:tcW w:w="828" w:type="dxa"/>
            <w:tcBorders>
              <w:top w:val="nil"/>
              <w:left w:val="nil"/>
              <w:bottom w:val="single" w:sz="8" w:space="0" w:color="auto"/>
              <w:right w:val="single" w:sz="8" w:space="0" w:color="auto"/>
            </w:tcBorders>
            <w:shd w:val="clear" w:color="auto" w:fill="auto"/>
            <w:vAlign w:val="center"/>
            <w:hideMark/>
          </w:tcPr>
          <w:p w14:paraId="44579C65"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22</w:t>
            </w:r>
          </w:p>
        </w:tc>
        <w:tc>
          <w:tcPr>
            <w:tcW w:w="1500" w:type="dxa"/>
            <w:tcBorders>
              <w:top w:val="nil"/>
              <w:left w:val="nil"/>
              <w:bottom w:val="single" w:sz="8" w:space="0" w:color="auto"/>
              <w:right w:val="single" w:sz="8" w:space="0" w:color="auto"/>
            </w:tcBorders>
            <w:shd w:val="clear" w:color="auto" w:fill="auto"/>
            <w:vAlign w:val="center"/>
            <w:hideMark/>
          </w:tcPr>
          <w:p w14:paraId="7017969F"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5,28702E+12</w:t>
            </w:r>
          </w:p>
        </w:tc>
        <w:tc>
          <w:tcPr>
            <w:tcW w:w="1500" w:type="dxa"/>
            <w:tcBorders>
              <w:top w:val="nil"/>
              <w:left w:val="nil"/>
              <w:bottom w:val="single" w:sz="8" w:space="0" w:color="auto"/>
              <w:right w:val="single" w:sz="8" w:space="0" w:color="auto"/>
            </w:tcBorders>
            <w:shd w:val="clear" w:color="auto" w:fill="auto"/>
            <w:vAlign w:val="center"/>
            <w:hideMark/>
          </w:tcPr>
          <w:p w14:paraId="53FA39FC"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3,53176E+12</w:t>
            </w:r>
          </w:p>
        </w:tc>
        <w:tc>
          <w:tcPr>
            <w:tcW w:w="1218" w:type="dxa"/>
            <w:tcBorders>
              <w:top w:val="nil"/>
              <w:left w:val="nil"/>
              <w:bottom w:val="single" w:sz="8" w:space="0" w:color="auto"/>
              <w:right w:val="single" w:sz="8" w:space="0" w:color="auto"/>
            </w:tcBorders>
            <w:shd w:val="clear" w:color="auto" w:fill="auto"/>
            <w:vAlign w:val="center"/>
            <w:hideMark/>
          </w:tcPr>
          <w:p w14:paraId="418F6BDD"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3629C5AB"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149,70%</w:t>
            </w:r>
          </w:p>
        </w:tc>
      </w:tr>
      <w:tr w:rsidR="00B762D9" w:rsidRPr="0057639F" w14:paraId="7E7C8ACF"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034AB47A"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lastRenderedPageBreak/>
              <w:t>36</w:t>
            </w:r>
          </w:p>
        </w:tc>
        <w:tc>
          <w:tcPr>
            <w:tcW w:w="1439" w:type="dxa"/>
            <w:vMerge/>
            <w:tcBorders>
              <w:top w:val="nil"/>
              <w:left w:val="single" w:sz="8" w:space="0" w:color="auto"/>
              <w:bottom w:val="single" w:sz="8" w:space="0" w:color="000000"/>
              <w:right w:val="single" w:sz="8" w:space="0" w:color="auto"/>
            </w:tcBorders>
            <w:vAlign w:val="center"/>
            <w:hideMark/>
          </w:tcPr>
          <w:p w14:paraId="63FA6FFB" w14:textId="77777777" w:rsidR="00B762D9" w:rsidRPr="0057639F" w:rsidRDefault="00B762D9" w:rsidP="007C6554">
            <w:pPr>
              <w:spacing w:after="0" w:line="240" w:lineRule="auto"/>
              <w:rPr>
                <w:rFonts w:eastAsia="Times New Roman"/>
                <w:sz w:val="22"/>
                <w:szCs w:val="22"/>
              </w:rPr>
            </w:pPr>
          </w:p>
        </w:tc>
        <w:tc>
          <w:tcPr>
            <w:tcW w:w="828" w:type="dxa"/>
            <w:tcBorders>
              <w:top w:val="nil"/>
              <w:left w:val="nil"/>
              <w:bottom w:val="single" w:sz="8" w:space="0" w:color="auto"/>
              <w:right w:val="single" w:sz="8" w:space="0" w:color="auto"/>
            </w:tcBorders>
            <w:shd w:val="clear" w:color="auto" w:fill="auto"/>
            <w:vAlign w:val="center"/>
            <w:hideMark/>
          </w:tcPr>
          <w:p w14:paraId="19A6CADA"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23</w:t>
            </w:r>
          </w:p>
        </w:tc>
        <w:tc>
          <w:tcPr>
            <w:tcW w:w="1500" w:type="dxa"/>
            <w:tcBorders>
              <w:top w:val="nil"/>
              <w:left w:val="nil"/>
              <w:bottom w:val="single" w:sz="8" w:space="0" w:color="auto"/>
              <w:right w:val="single" w:sz="8" w:space="0" w:color="auto"/>
            </w:tcBorders>
            <w:shd w:val="clear" w:color="auto" w:fill="auto"/>
            <w:vAlign w:val="center"/>
            <w:hideMark/>
          </w:tcPr>
          <w:p w14:paraId="2EC0CF6F"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6,1063E+12</w:t>
            </w:r>
          </w:p>
        </w:tc>
        <w:tc>
          <w:tcPr>
            <w:tcW w:w="1500" w:type="dxa"/>
            <w:tcBorders>
              <w:top w:val="nil"/>
              <w:left w:val="nil"/>
              <w:bottom w:val="single" w:sz="8" w:space="0" w:color="auto"/>
              <w:right w:val="single" w:sz="8" w:space="0" w:color="auto"/>
            </w:tcBorders>
            <w:shd w:val="clear" w:color="auto" w:fill="auto"/>
            <w:vAlign w:val="center"/>
            <w:hideMark/>
          </w:tcPr>
          <w:p w14:paraId="35E29EAE"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4,23412E+12</w:t>
            </w:r>
          </w:p>
        </w:tc>
        <w:tc>
          <w:tcPr>
            <w:tcW w:w="1218" w:type="dxa"/>
            <w:tcBorders>
              <w:top w:val="nil"/>
              <w:left w:val="nil"/>
              <w:bottom w:val="single" w:sz="8" w:space="0" w:color="auto"/>
              <w:right w:val="single" w:sz="8" w:space="0" w:color="auto"/>
            </w:tcBorders>
            <w:shd w:val="clear" w:color="auto" w:fill="auto"/>
            <w:vAlign w:val="center"/>
            <w:hideMark/>
          </w:tcPr>
          <w:p w14:paraId="51EE4C61"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3DF516E8"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144,22%</w:t>
            </w:r>
          </w:p>
        </w:tc>
      </w:tr>
      <w:tr w:rsidR="00B762D9" w:rsidRPr="0057639F" w14:paraId="252B80C7"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0AE620D0"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37</w:t>
            </w:r>
          </w:p>
        </w:tc>
        <w:tc>
          <w:tcPr>
            <w:tcW w:w="1439" w:type="dxa"/>
            <w:vMerge w:val="restart"/>
            <w:tcBorders>
              <w:top w:val="nil"/>
              <w:left w:val="single" w:sz="8" w:space="0" w:color="auto"/>
              <w:bottom w:val="single" w:sz="8" w:space="0" w:color="000000"/>
              <w:right w:val="single" w:sz="8" w:space="0" w:color="auto"/>
            </w:tcBorders>
            <w:shd w:val="clear" w:color="auto" w:fill="auto"/>
            <w:vAlign w:val="center"/>
            <w:hideMark/>
          </w:tcPr>
          <w:p w14:paraId="3985778C" w14:textId="77777777" w:rsidR="00B762D9" w:rsidRPr="0057639F" w:rsidRDefault="00B762D9" w:rsidP="007C6554">
            <w:pPr>
              <w:spacing w:after="0" w:line="240" w:lineRule="auto"/>
              <w:rPr>
                <w:rFonts w:eastAsia="Times New Roman"/>
                <w:sz w:val="22"/>
                <w:szCs w:val="22"/>
              </w:rPr>
            </w:pPr>
            <w:r w:rsidRPr="0057639F">
              <w:rPr>
                <w:rFonts w:eastAsia="Times New Roman"/>
                <w:sz w:val="22"/>
                <w:szCs w:val="22"/>
              </w:rPr>
              <w:t>PT Wijaya Karya Persero Tbk</w:t>
            </w:r>
          </w:p>
        </w:tc>
        <w:tc>
          <w:tcPr>
            <w:tcW w:w="828" w:type="dxa"/>
            <w:tcBorders>
              <w:top w:val="nil"/>
              <w:left w:val="nil"/>
              <w:bottom w:val="single" w:sz="8" w:space="0" w:color="auto"/>
              <w:right w:val="single" w:sz="8" w:space="0" w:color="auto"/>
            </w:tcBorders>
            <w:shd w:val="clear" w:color="auto" w:fill="auto"/>
            <w:vAlign w:val="center"/>
            <w:hideMark/>
          </w:tcPr>
          <w:p w14:paraId="5048013D"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20</w:t>
            </w:r>
          </w:p>
        </w:tc>
        <w:tc>
          <w:tcPr>
            <w:tcW w:w="1500" w:type="dxa"/>
            <w:tcBorders>
              <w:top w:val="nil"/>
              <w:left w:val="nil"/>
              <w:bottom w:val="single" w:sz="8" w:space="0" w:color="auto"/>
              <w:right w:val="single" w:sz="8" w:space="0" w:color="auto"/>
            </w:tcBorders>
            <w:shd w:val="clear" w:color="auto" w:fill="auto"/>
            <w:vAlign w:val="center"/>
            <w:hideMark/>
          </w:tcPr>
          <w:p w14:paraId="756450A8"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4,79809E+13</w:t>
            </w:r>
          </w:p>
        </w:tc>
        <w:tc>
          <w:tcPr>
            <w:tcW w:w="1500" w:type="dxa"/>
            <w:tcBorders>
              <w:top w:val="nil"/>
              <w:left w:val="nil"/>
              <w:bottom w:val="single" w:sz="8" w:space="0" w:color="auto"/>
              <w:right w:val="single" w:sz="8" w:space="0" w:color="auto"/>
            </w:tcBorders>
            <w:shd w:val="clear" w:color="auto" w:fill="auto"/>
            <w:vAlign w:val="center"/>
            <w:hideMark/>
          </w:tcPr>
          <w:p w14:paraId="24773285"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4,42125E+13</w:t>
            </w:r>
          </w:p>
        </w:tc>
        <w:tc>
          <w:tcPr>
            <w:tcW w:w="1218" w:type="dxa"/>
            <w:tcBorders>
              <w:top w:val="nil"/>
              <w:left w:val="nil"/>
              <w:bottom w:val="single" w:sz="8" w:space="0" w:color="auto"/>
              <w:right w:val="single" w:sz="8" w:space="0" w:color="auto"/>
            </w:tcBorders>
            <w:shd w:val="clear" w:color="auto" w:fill="auto"/>
            <w:vAlign w:val="center"/>
            <w:hideMark/>
          </w:tcPr>
          <w:p w14:paraId="0BD9EAF7"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4217C69E"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108,52%</w:t>
            </w:r>
          </w:p>
        </w:tc>
      </w:tr>
      <w:tr w:rsidR="00B762D9" w:rsidRPr="0057639F" w14:paraId="37F4EEBF"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10F822EB"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38</w:t>
            </w:r>
          </w:p>
        </w:tc>
        <w:tc>
          <w:tcPr>
            <w:tcW w:w="1439" w:type="dxa"/>
            <w:vMerge/>
            <w:tcBorders>
              <w:top w:val="nil"/>
              <w:left w:val="single" w:sz="8" w:space="0" w:color="auto"/>
              <w:bottom w:val="single" w:sz="8" w:space="0" w:color="000000"/>
              <w:right w:val="single" w:sz="8" w:space="0" w:color="auto"/>
            </w:tcBorders>
            <w:vAlign w:val="center"/>
            <w:hideMark/>
          </w:tcPr>
          <w:p w14:paraId="1A6055EF" w14:textId="77777777" w:rsidR="00B762D9" w:rsidRPr="0057639F" w:rsidRDefault="00B762D9" w:rsidP="007C6554">
            <w:pPr>
              <w:spacing w:after="0" w:line="240" w:lineRule="auto"/>
              <w:rPr>
                <w:rFonts w:eastAsia="Times New Roman"/>
                <w:sz w:val="22"/>
                <w:szCs w:val="22"/>
              </w:rPr>
            </w:pPr>
          </w:p>
        </w:tc>
        <w:tc>
          <w:tcPr>
            <w:tcW w:w="828" w:type="dxa"/>
            <w:tcBorders>
              <w:top w:val="nil"/>
              <w:left w:val="nil"/>
              <w:bottom w:val="single" w:sz="8" w:space="0" w:color="auto"/>
              <w:right w:val="single" w:sz="8" w:space="0" w:color="auto"/>
            </w:tcBorders>
            <w:shd w:val="clear" w:color="auto" w:fill="auto"/>
            <w:vAlign w:val="center"/>
            <w:hideMark/>
          </w:tcPr>
          <w:p w14:paraId="7CCD6D04"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21</w:t>
            </w:r>
          </w:p>
        </w:tc>
        <w:tc>
          <w:tcPr>
            <w:tcW w:w="1500" w:type="dxa"/>
            <w:tcBorders>
              <w:top w:val="nil"/>
              <w:left w:val="nil"/>
              <w:bottom w:val="single" w:sz="8" w:space="0" w:color="auto"/>
              <w:right w:val="single" w:sz="8" w:space="0" w:color="auto"/>
            </w:tcBorders>
            <w:shd w:val="clear" w:color="auto" w:fill="auto"/>
            <w:vAlign w:val="center"/>
            <w:hideMark/>
          </w:tcPr>
          <w:p w14:paraId="6FDC1F52"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3,71866E+13</w:t>
            </w:r>
          </w:p>
        </w:tc>
        <w:tc>
          <w:tcPr>
            <w:tcW w:w="1500" w:type="dxa"/>
            <w:tcBorders>
              <w:top w:val="nil"/>
              <w:left w:val="nil"/>
              <w:bottom w:val="single" w:sz="8" w:space="0" w:color="auto"/>
              <w:right w:val="single" w:sz="8" w:space="0" w:color="auto"/>
            </w:tcBorders>
            <w:shd w:val="clear" w:color="auto" w:fill="auto"/>
            <w:vAlign w:val="center"/>
            <w:hideMark/>
          </w:tcPr>
          <w:p w14:paraId="6AAA8A24"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3,69696E+13</w:t>
            </w:r>
          </w:p>
        </w:tc>
        <w:tc>
          <w:tcPr>
            <w:tcW w:w="1218" w:type="dxa"/>
            <w:tcBorders>
              <w:top w:val="nil"/>
              <w:left w:val="nil"/>
              <w:bottom w:val="single" w:sz="8" w:space="0" w:color="auto"/>
              <w:right w:val="single" w:sz="8" w:space="0" w:color="auto"/>
            </w:tcBorders>
            <w:shd w:val="clear" w:color="auto" w:fill="auto"/>
            <w:vAlign w:val="center"/>
            <w:hideMark/>
          </w:tcPr>
          <w:p w14:paraId="2B8282F0"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48E5EE54"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100,59%</w:t>
            </w:r>
          </w:p>
        </w:tc>
      </w:tr>
      <w:tr w:rsidR="00B762D9" w:rsidRPr="0057639F" w14:paraId="04B3F504"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4A77F43F"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39</w:t>
            </w:r>
          </w:p>
        </w:tc>
        <w:tc>
          <w:tcPr>
            <w:tcW w:w="1439" w:type="dxa"/>
            <w:vMerge/>
            <w:tcBorders>
              <w:top w:val="nil"/>
              <w:left w:val="single" w:sz="8" w:space="0" w:color="auto"/>
              <w:bottom w:val="single" w:sz="8" w:space="0" w:color="000000"/>
              <w:right w:val="single" w:sz="8" w:space="0" w:color="auto"/>
            </w:tcBorders>
            <w:vAlign w:val="center"/>
            <w:hideMark/>
          </w:tcPr>
          <w:p w14:paraId="76E1ED13" w14:textId="77777777" w:rsidR="00B762D9" w:rsidRPr="0057639F" w:rsidRDefault="00B762D9" w:rsidP="007C6554">
            <w:pPr>
              <w:spacing w:after="0" w:line="240" w:lineRule="auto"/>
              <w:rPr>
                <w:rFonts w:eastAsia="Times New Roman"/>
                <w:sz w:val="22"/>
                <w:szCs w:val="22"/>
              </w:rPr>
            </w:pPr>
          </w:p>
        </w:tc>
        <w:tc>
          <w:tcPr>
            <w:tcW w:w="828" w:type="dxa"/>
            <w:tcBorders>
              <w:top w:val="nil"/>
              <w:left w:val="nil"/>
              <w:bottom w:val="single" w:sz="8" w:space="0" w:color="auto"/>
              <w:right w:val="single" w:sz="8" w:space="0" w:color="auto"/>
            </w:tcBorders>
            <w:shd w:val="clear" w:color="auto" w:fill="auto"/>
            <w:vAlign w:val="center"/>
            <w:hideMark/>
          </w:tcPr>
          <w:p w14:paraId="5450EA16"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22</w:t>
            </w:r>
          </w:p>
        </w:tc>
        <w:tc>
          <w:tcPr>
            <w:tcW w:w="1500" w:type="dxa"/>
            <w:tcBorders>
              <w:top w:val="nil"/>
              <w:left w:val="nil"/>
              <w:bottom w:val="single" w:sz="8" w:space="0" w:color="auto"/>
              <w:right w:val="single" w:sz="8" w:space="0" w:color="auto"/>
            </w:tcBorders>
            <w:shd w:val="clear" w:color="auto" w:fill="auto"/>
            <w:vAlign w:val="center"/>
            <w:hideMark/>
          </w:tcPr>
          <w:p w14:paraId="3F313552"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3,96348E+13</w:t>
            </w:r>
          </w:p>
        </w:tc>
        <w:tc>
          <w:tcPr>
            <w:tcW w:w="1500" w:type="dxa"/>
            <w:tcBorders>
              <w:top w:val="nil"/>
              <w:left w:val="nil"/>
              <w:bottom w:val="single" w:sz="8" w:space="0" w:color="auto"/>
              <w:right w:val="single" w:sz="8" w:space="0" w:color="auto"/>
            </w:tcBorders>
            <w:shd w:val="clear" w:color="auto" w:fill="auto"/>
            <w:vAlign w:val="center"/>
            <w:hideMark/>
          </w:tcPr>
          <w:p w14:paraId="5DD750C5"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3,61353E+13</w:t>
            </w:r>
          </w:p>
        </w:tc>
        <w:tc>
          <w:tcPr>
            <w:tcW w:w="1218" w:type="dxa"/>
            <w:tcBorders>
              <w:top w:val="nil"/>
              <w:left w:val="nil"/>
              <w:bottom w:val="single" w:sz="8" w:space="0" w:color="auto"/>
              <w:right w:val="single" w:sz="8" w:space="0" w:color="auto"/>
            </w:tcBorders>
            <w:shd w:val="clear" w:color="auto" w:fill="auto"/>
            <w:vAlign w:val="center"/>
            <w:hideMark/>
          </w:tcPr>
          <w:p w14:paraId="2842886F"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1B78CF43"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109,68%</w:t>
            </w:r>
          </w:p>
        </w:tc>
      </w:tr>
      <w:tr w:rsidR="00B762D9" w:rsidRPr="0057639F" w14:paraId="3F1B1ABD"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06CB4C5C"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40</w:t>
            </w:r>
          </w:p>
        </w:tc>
        <w:tc>
          <w:tcPr>
            <w:tcW w:w="1439" w:type="dxa"/>
            <w:vMerge/>
            <w:tcBorders>
              <w:top w:val="nil"/>
              <w:left w:val="single" w:sz="8" w:space="0" w:color="auto"/>
              <w:bottom w:val="single" w:sz="8" w:space="0" w:color="000000"/>
              <w:right w:val="single" w:sz="8" w:space="0" w:color="auto"/>
            </w:tcBorders>
            <w:vAlign w:val="center"/>
            <w:hideMark/>
          </w:tcPr>
          <w:p w14:paraId="403D17D9" w14:textId="77777777" w:rsidR="00B762D9" w:rsidRPr="0057639F" w:rsidRDefault="00B762D9" w:rsidP="007C6554">
            <w:pPr>
              <w:spacing w:after="0" w:line="240" w:lineRule="auto"/>
              <w:rPr>
                <w:rFonts w:eastAsia="Times New Roman"/>
                <w:sz w:val="22"/>
                <w:szCs w:val="22"/>
              </w:rPr>
            </w:pPr>
          </w:p>
        </w:tc>
        <w:tc>
          <w:tcPr>
            <w:tcW w:w="828" w:type="dxa"/>
            <w:tcBorders>
              <w:top w:val="nil"/>
              <w:left w:val="nil"/>
              <w:bottom w:val="single" w:sz="8" w:space="0" w:color="auto"/>
              <w:right w:val="single" w:sz="8" w:space="0" w:color="auto"/>
            </w:tcBorders>
            <w:shd w:val="clear" w:color="auto" w:fill="auto"/>
            <w:vAlign w:val="center"/>
            <w:hideMark/>
          </w:tcPr>
          <w:p w14:paraId="02C8C30B"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23</w:t>
            </w:r>
          </w:p>
        </w:tc>
        <w:tc>
          <w:tcPr>
            <w:tcW w:w="1500" w:type="dxa"/>
            <w:tcBorders>
              <w:top w:val="nil"/>
              <w:left w:val="nil"/>
              <w:bottom w:val="single" w:sz="8" w:space="0" w:color="auto"/>
              <w:right w:val="single" w:sz="8" w:space="0" w:color="auto"/>
            </w:tcBorders>
            <w:shd w:val="clear" w:color="auto" w:fill="auto"/>
            <w:vAlign w:val="center"/>
            <w:hideMark/>
          </w:tcPr>
          <w:p w14:paraId="6AEF1CFD"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3,08017E+13</w:t>
            </w:r>
          </w:p>
        </w:tc>
        <w:tc>
          <w:tcPr>
            <w:tcW w:w="1500" w:type="dxa"/>
            <w:tcBorders>
              <w:top w:val="nil"/>
              <w:left w:val="nil"/>
              <w:bottom w:val="single" w:sz="8" w:space="0" w:color="auto"/>
              <w:right w:val="single" w:sz="8" w:space="0" w:color="auto"/>
            </w:tcBorders>
            <w:shd w:val="clear" w:color="auto" w:fill="auto"/>
            <w:vAlign w:val="center"/>
            <w:hideMark/>
          </w:tcPr>
          <w:p w14:paraId="72380541"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3,84373E+13</w:t>
            </w:r>
          </w:p>
        </w:tc>
        <w:tc>
          <w:tcPr>
            <w:tcW w:w="1218" w:type="dxa"/>
            <w:tcBorders>
              <w:top w:val="nil"/>
              <w:left w:val="nil"/>
              <w:bottom w:val="single" w:sz="8" w:space="0" w:color="auto"/>
              <w:right w:val="single" w:sz="8" w:space="0" w:color="auto"/>
            </w:tcBorders>
            <w:shd w:val="clear" w:color="auto" w:fill="auto"/>
            <w:vAlign w:val="center"/>
            <w:hideMark/>
          </w:tcPr>
          <w:p w14:paraId="6A2E7C62"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1466997D"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80,13%</w:t>
            </w:r>
          </w:p>
        </w:tc>
      </w:tr>
    </w:tbl>
    <w:p w14:paraId="0DDDA5B2" w14:textId="77777777" w:rsidR="00B762D9" w:rsidRDefault="00B762D9" w:rsidP="00B762D9">
      <w:pPr>
        <w:pStyle w:val="Caption"/>
        <w:spacing w:after="0"/>
        <w:rPr>
          <w:i w:val="0"/>
          <w:color w:val="auto"/>
          <w:sz w:val="24"/>
          <w:szCs w:val="24"/>
        </w:rPr>
      </w:pPr>
      <w:bookmarkStart w:id="48" w:name="_Toc170759149"/>
      <w:bookmarkStart w:id="49" w:name="_Toc170758977"/>
      <w:r w:rsidRPr="008A641F">
        <w:rPr>
          <w:i w:val="0"/>
          <w:color w:val="auto"/>
          <w:sz w:val="24"/>
          <w:szCs w:val="24"/>
        </w:rPr>
        <w:t xml:space="preserve">Lampiran </w:t>
      </w:r>
      <w:r w:rsidRPr="008A641F">
        <w:rPr>
          <w:i w:val="0"/>
          <w:color w:val="auto"/>
          <w:sz w:val="24"/>
          <w:szCs w:val="24"/>
        </w:rPr>
        <w:fldChar w:fldCharType="begin"/>
      </w:r>
      <w:r w:rsidRPr="008A641F">
        <w:rPr>
          <w:i w:val="0"/>
          <w:color w:val="auto"/>
          <w:sz w:val="24"/>
          <w:szCs w:val="24"/>
        </w:rPr>
        <w:instrText xml:space="preserve"> SEQ Lampiran \* ARABIC </w:instrText>
      </w:r>
      <w:r w:rsidRPr="008A641F">
        <w:rPr>
          <w:i w:val="0"/>
          <w:color w:val="auto"/>
          <w:sz w:val="24"/>
          <w:szCs w:val="24"/>
        </w:rPr>
        <w:fldChar w:fldCharType="separate"/>
      </w:r>
      <w:r>
        <w:rPr>
          <w:i w:val="0"/>
          <w:noProof/>
          <w:color w:val="auto"/>
          <w:sz w:val="24"/>
          <w:szCs w:val="24"/>
        </w:rPr>
        <w:t>4</w:t>
      </w:r>
      <w:bookmarkEnd w:id="48"/>
      <w:r w:rsidRPr="008A641F">
        <w:rPr>
          <w:i w:val="0"/>
          <w:color w:val="auto"/>
          <w:sz w:val="24"/>
          <w:szCs w:val="24"/>
        </w:rPr>
        <w:fldChar w:fldCharType="end"/>
      </w:r>
      <w:r>
        <w:rPr>
          <w:i w:val="0"/>
          <w:color w:val="auto"/>
          <w:sz w:val="24"/>
          <w:szCs w:val="24"/>
        </w:rPr>
        <w:t xml:space="preserve"> </w:t>
      </w:r>
      <w:r>
        <w:rPr>
          <w:i w:val="0"/>
          <w:color w:val="auto"/>
          <w:sz w:val="24"/>
          <w:szCs w:val="24"/>
        </w:rPr>
        <w:tab/>
      </w:r>
      <w:r>
        <w:rPr>
          <w:i w:val="0"/>
          <w:color w:val="auto"/>
          <w:sz w:val="24"/>
          <w:szCs w:val="24"/>
        </w:rPr>
        <w:tab/>
      </w:r>
      <w:r>
        <w:rPr>
          <w:i w:val="0"/>
          <w:color w:val="auto"/>
          <w:sz w:val="24"/>
          <w:szCs w:val="24"/>
        </w:rPr>
        <w:tab/>
      </w:r>
    </w:p>
    <w:p w14:paraId="0B2A59C3" w14:textId="77777777" w:rsidR="00B762D9" w:rsidRDefault="00B762D9" w:rsidP="00B762D9">
      <w:pPr>
        <w:pStyle w:val="Caption"/>
        <w:spacing w:after="0"/>
        <w:rPr>
          <w:i w:val="0"/>
          <w:color w:val="auto"/>
          <w:sz w:val="24"/>
          <w:szCs w:val="24"/>
        </w:rPr>
      </w:pPr>
      <w:r>
        <w:rPr>
          <w:i w:val="0"/>
          <w:color w:val="auto"/>
          <w:sz w:val="24"/>
          <w:szCs w:val="24"/>
        </w:rPr>
        <w:t xml:space="preserve">Hasil Perhitungan Variabel </w:t>
      </w:r>
      <w:r w:rsidRPr="006C3817">
        <w:rPr>
          <w:color w:val="auto"/>
          <w:sz w:val="24"/>
          <w:szCs w:val="24"/>
        </w:rPr>
        <w:t>Firm size</w:t>
      </w:r>
      <w:bookmarkEnd w:id="49"/>
    </w:p>
    <w:tbl>
      <w:tblPr>
        <w:tblW w:w="5037" w:type="dxa"/>
        <w:jc w:val="center"/>
        <w:tblLook w:val="04A0" w:firstRow="1" w:lastRow="0" w:firstColumn="1" w:lastColumn="0" w:noHBand="0" w:noVBand="1"/>
      </w:tblPr>
      <w:tblGrid>
        <w:gridCol w:w="436"/>
        <w:gridCol w:w="1590"/>
        <w:gridCol w:w="779"/>
        <w:gridCol w:w="1410"/>
        <w:gridCol w:w="822"/>
      </w:tblGrid>
      <w:tr w:rsidR="00B762D9" w:rsidRPr="008A641F" w14:paraId="46E88686" w14:textId="77777777" w:rsidTr="007C6554">
        <w:trPr>
          <w:trHeight w:val="458"/>
          <w:jc w:val="center"/>
        </w:trPr>
        <w:tc>
          <w:tcPr>
            <w:tcW w:w="33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C234E0" w14:textId="77777777" w:rsidR="00B762D9" w:rsidRPr="008A641F" w:rsidRDefault="00B762D9" w:rsidP="007C6554">
            <w:pPr>
              <w:spacing w:after="0" w:line="240" w:lineRule="auto"/>
              <w:jc w:val="center"/>
              <w:rPr>
                <w:rFonts w:eastAsia="Times New Roman"/>
                <w:sz w:val="22"/>
                <w:szCs w:val="22"/>
              </w:rPr>
            </w:pPr>
            <w:r w:rsidRPr="008A641F">
              <w:rPr>
                <w:rFonts w:eastAsia="Times New Roman"/>
                <w:sz w:val="22"/>
                <w:szCs w:val="22"/>
              </w:rPr>
              <w:t> </w:t>
            </w:r>
          </w:p>
        </w:tc>
        <w:tc>
          <w:tcPr>
            <w:tcW w:w="217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F736791" w14:textId="77777777" w:rsidR="00B762D9" w:rsidRPr="008A641F" w:rsidRDefault="00B762D9" w:rsidP="007C6554">
            <w:pPr>
              <w:spacing w:after="0" w:line="240" w:lineRule="auto"/>
              <w:jc w:val="center"/>
              <w:rPr>
                <w:rFonts w:eastAsia="Times New Roman"/>
                <w:sz w:val="22"/>
                <w:szCs w:val="22"/>
              </w:rPr>
            </w:pPr>
            <w:r w:rsidRPr="008A641F">
              <w:rPr>
                <w:rFonts w:eastAsia="Times New Roman"/>
                <w:sz w:val="22"/>
                <w:szCs w:val="22"/>
              </w:rPr>
              <w:t>Perusahaan</w:t>
            </w:r>
          </w:p>
        </w:tc>
        <w:tc>
          <w:tcPr>
            <w:tcW w:w="60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958F8A0" w14:textId="77777777" w:rsidR="00B762D9" w:rsidRPr="008A641F" w:rsidRDefault="00B762D9" w:rsidP="007C6554">
            <w:pPr>
              <w:spacing w:after="0" w:line="240" w:lineRule="auto"/>
              <w:rPr>
                <w:rFonts w:eastAsia="Times New Roman"/>
                <w:sz w:val="22"/>
                <w:szCs w:val="22"/>
              </w:rPr>
            </w:pPr>
            <w:r w:rsidRPr="008A641F">
              <w:rPr>
                <w:rFonts w:eastAsia="Times New Roman"/>
                <w:sz w:val="22"/>
                <w:szCs w:val="22"/>
              </w:rPr>
              <w:t>Tahun</w:t>
            </w:r>
          </w:p>
        </w:tc>
        <w:tc>
          <w:tcPr>
            <w:tcW w:w="109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546C886" w14:textId="77777777" w:rsidR="00B762D9" w:rsidRPr="008A641F" w:rsidRDefault="00B762D9" w:rsidP="007C6554">
            <w:pPr>
              <w:spacing w:after="0" w:line="240" w:lineRule="auto"/>
              <w:rPr>
                <w:rFonts w:eastAsia="Times New Roman"/>
                <w:sz w:val="22"/>
                <w:szCs w:val="22"/>
              </w:rPr>
            </w:pPr>
            <w:r w:rsidRPr="008A641F">
              <w:rPr>
                <w:rFonts w:eastAsia="Times New Roman"/>
                <w:sz w:val="22"/>
                <w:szCs w:val="22"/>
              </w:rPr>
              <w:t>Total aset</w:t>
            </w:r>
          </w:p>
        </w:tc>
        <w:tc>
          <w:tcPr>
            <w:tcW w:w="8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7879194" w14:textId="77777777" w:rsidR="00B762D9" w:rsidRPr="008A641F" w:rsidRDefault="00B762D9" w:rsidP="007C6554">
            <w:pPr>
              <w:spacing w:after="0" w:line="240" w:lineRule="auto"/>
              <w:rPr>
                <w:rFonts w:eastAsia="Times New Roman"/>
                <w:sz w:val="22"/>
                <w:szCs w:val="22"/>
              </w:rPr>
            </w:pPr>
            <w:r w:rsidRPr="008A641F">
              <w:rPr>
                <w:rFonts w:eastAsia="Times New Roman"/>
                <w:sz w:val="22"/>
                <w:szCs w:val="22"/>
              </w:rPr>
              <w:t>Firm isze</w:t>
            </w:r>
          </w:p>
        </w:tc>
      </w:tr>
      <w:tr w:rsidR="00B762D9" w:rsidRPr="008A641F" w14:paraId="54F7FC64" w14:textId="77777777" w:rsidTr="007C6554">
        <w:trPr>
          <w:trHeight w:val="458"/>
          <w:jc w:val="center"/>
        </w:trPr>
        <w:tc>
          <w:tcPr>
            <w:tcW w:w="339" w:type="dxa"/>
            <w:vMerge/>
            <w:tcBorders>
              <w:top w:val="single" w:sz="8" w:space="0" w:color="auto"/>
              <w:left w:val="single" w:sz="8" w:space="0" w:color="auto"/>
              <w:bottom w:val="single" w:sz="8" w:space="0" w:color="000000"/>
              <w:right w:val="single" w:sz="8" w:space="0" w:color="auto"/>
            </w:tcBorders>
            <w:vAlign w:val="center"/>
            <w:hideMark/>
          </w:tcPr>
          <w:p w14:paraId="617D9F84" w14:textId="77777777" w:rsidR="00B762D9" w:rsidRPr="008A641F" w:rsidRDefault="00B762D9" w:rsidP="007C6554">
            <w:pPr>
              <w:spacing w:after="0" w:line="240" w:lineRule="auto"/>
              <w:rPr>
                <w:rFonts w:eastAsia="Times New Roman"/>
                <w:sz w:val="22"/>
                <w:szCs w:val="22"/>
              </w:rPr>
            </w:pPr>
          </w:p>
        </w:tc>
        <w:tc>
          <w:tcPr>
            <w:tcW w:w="2171" w:type="dxa"/>
            <w:vMerge/>
            <w:tcBorders>
              <w:top w:val="single" w:sz="8" w:space="0" w:color="auto"/>
              <w:left w:val="single" w:sz="8" w:space="0" w:color="auto"/>
              <w:bottom w:val="single" w:sz="8" w:space="0" w:color="000000"/>
              <w:right w:val="single" w:sz="8" w:space="0" w:color="auto"/>
            </w:tcBorders>
            <w:vAlign w:val="center"/>
            <w:hideMark/>
          </w:tcPr>
          <w:p w14:paraId="2B5D66D1" w14:textId="77777777" w:rsidR="00B762D9" w:rsidRPr="008A641F" w:rsidRDefault="00B762D9" w:rsidP="007C6554">
            <w:pPr>
              <w:spacing w:after="0" w:line="240" w:lineRule="auto"/>
              <w:rPr>
                <w:rFonts w:eastAsia="Times New Roman"/>
                <w:sz w:val="22"/>
                <w:szCs w:val="22"/>
              </w:rPr>
            </w:pPr>
          </w:p>
        </w:tc>
        <w:tc>
          <w:tcPr>
            <w:tcW w:w="605" w:type="dxa"/>
            <w:vMerge/>
            <w:tcBorders>
              <w:top w:val="single" w:sz="8" w:space="0" w:color="auto"/>
              <w:left w:val="single" w:sz="8" w:space="0" w:color="auto"/>
              <w:bottom w:val="single" w:sz="8" w:space="0" w:color="000000"/>
              <w:right w:val="single" w:sz="8" w:space="0" w:color="auto"/>
            </w:tcBorders>
            <w:vAlign w:val="center"/>
            <w:hideMark/>
          </w:tcPr>
          <w:p w14:paraId="393E2DED" w14:textId="77777777" w:rsidR="00B762D9" w:rsidRPr="008A641F" w:rsidRDefault="00B762D9" w:rsidP="007C6554">
            <w:pPr>
              <w:spacing w:after="0" w:line="240" w:lineRule="auto"/>
              <w:rPr>
                <w:rFonts w:eastAsia="Times New Roman"/>
                <w:sz w:val="22"/>
                <w:szCs w:val="22"/>
              </w:rPr>
            </w:pPr>
          </w:p>
        </w:tc>
        <w:tc>
          <w:tcPr>
            <w:tcW w:w="1096" w:type="dxa"/>
            <w:vMerge/>
            <w:tcBorders>
              <w:top w:val="single" w:sz="8" w:space="0" w:color="auto"/>
              <w:left w:val="single" w:sz="8" w:space="0" w:color="auto"/>
              <w:bottom w:val="single" w:sz="8" w:space="0" w:color="000000"/>
              <w:right w:val="single" w:sz="8" w:space="0" w:color="auto"/>
            </w:tcBorders>
            <w:vAlign w:val="center"/>
            <w:hideMark/>
          </w:tcPr>
          <w:p w14:paraId="2174BA50" w14:textId="77777777" w:rsidR="00B762D9" w:rsidRPr="008A641F" w:rsidRDefault="00B762D9" w:rsidP="007C6554">
            <w:pPr>
              <w:spacing w:after="0" w:line="240" w:lineRule="auto"/>
              <w:rPr>
                <w:rFonts w:eastAsia="Times New Roman"/>
                <w:sz w:val="22"/>
                <w:szCs w:val="22"/>
              </w:rPr>
            </w:pPr>
          </w:p>
        </w:tc>
        <w:tc>
          <w:tcPr>
            <w:tcW w:w="826" w:type="dxa"/>
            <w:vMerge/>
            <w:tcBorders>
              <w:top w:val="single" w:sz="8" w:space="0" w:color="auto"/>
              <w:left w:val="single" w:sz="8" w:space="0" w:color="auto"/>
              <w:bottom w:val="single" w:sz="8" w:space="0" w:color="000000"/>
              <w:right w:val="single" w:sz="8" w:space="0" w:color="auto"/>
            </w:tcBorders>
            <w:vAlign w:val="center"/>
            <w:hideMark/>
          </w:tcPr>
          <w:p w14:paraId="161C410B" w14:textId="77777777" w:rsidR="00B762D9" w:rsidRPr="008A641F" w:rsidRDefault="00B762D9" w:rsidP="007C6554">
            <w:pPr>
              <w:spacing w:after="0" w:line="240" w:lineRule="auto"/>
              <w:rPr>
                <w:rFonts w:eastAsia="Times New Roman"/>
                <w:sz w:val="22"/>
                <w:szCs w:val="22"/>
              </w:rPr>
            </w:pPr>
          </w:p>
        </w:tc>
      </w:tr>
      <w:tr w:rsidR="00B762D9" w:rsidRPr="008A641F" w14:paraId="6490B643"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489A6769"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1</w:t>
            </w:r>
          </w:p>
        </w:tc>
        <w:tc>
          <w:tcPr>
            <w:tcW w:w="2171" w:type="dxa"/>
            <w:vMerge w:val="restart"/>
            <w:tcBorders>
              <w:top w:val="nil"/>
              <w:left w:val="single" w:sz="8" w:space="0" w:color="auto"/>
              <w:bottom w:val="single" w:sz="8" w:space="0" w:color="000000"/>
              <w:right w:val="single" w:sz="8" w:space="0" w:color="auto"/>
            </w:tcBorders>
            <w:shd w:val="clear" w:color="auto" w:fill="auto"/>
            <w:vAlign w:val="center"/>
            <w:hideMark/>
          </w:tcPr>
          <w:p w14:paraId="667E143D" w14:textId="77777777" w:rsidR="00B762D9" w:rsidRPr="008A641F" w:rsidRDefault="00B762D9" w:rsidP="007C6554">
            <w:pPr>
              <w:spacing w:after="0" w:line="240" w:lineRule="auto"/>
              <w:jc w:val="center"/>
              <w:rPr>
                <w:rFonts w:eastAsia="Times New Roman"/>
                <w:sz w:val="22"/>
                <w:szCs w:val="22"/>
              </w:rPr>
            </w:pPr>
            <w:r w:rsidRPr="008A641F">
              <w:rPr>
                <w:rFonts w:eastAsia="Times New Roman"/>
                <w:sz w:val="22"/>
                <w:szCs w:val="22"/>
              </w:rPr>
              <w:t>PT Indosat Tbk</w:t>
            </w:r>
          </w:p>
        </w:tc>
        <w:tc>
          <w:tcPr>
            <w:tcW w:w="605" w:type="dxa"/>
            <w:tcBorders>
              <w:top w:val="nil"/>
              <w:left w:val="nil"/>
              <w:bottom w:val="single" w:sz="8" w:space="0" w:color="auto"/>
              <w:right w:val="single" w:sz="8" w:space="0" w:color="auto"/>
            </w:tcBorders>
            <w:shd w:val="clear" w:color="auto" w:fill="auto"/>
            <w:vAlign w:val="center"/>
            <w:hideMark/>
          </w:tcPr>
          <w:p w14:paraId="0DDB53FC"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20</w:t>
            </w:r>
          </w:p>
        </w:tc>
        <w:tc>
          <w:tcPr>
            <w:tcW w:w="1096" w:type="dxa"/>
            <w:tcBorders>
              <w:top w:val="nil"/>
              <w:left w:val="nil"/>
              <w:bottom w:val="single" w:sz="8" w:space="0" w:color="auto"/>
              <w:right w:val="single" w:sz="8" w:space="0" w:color="auto"/>
            </w:tcBorders>
            <w:shd w:val="clear" w:color="auto" w:fill="auto"/>
            <w:vAlign w:val="center"/>
            <w:hideMark/>
          </w:tcPr>
          <w:p w14:paraId="3231ACA3"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6,27787E+13</w:t>
            </w:r>
          </w:p>
        </w:tc>
        <w:tc>
          <w:tcPr>
            <w:tcW w:w="826" w:type="dxa"/>
            <w:tcBorders>
              <w:top w:val="nil"/>
              <w:left w:val="nil"/>
              <w:bottom w:val="single" w:sz="8" w:space="0" w:color="auto"/>
              <w:right w:val="single" w:sz="8" w:space="0" w:color="auto"/>
            </w:tcBorders>
            <w:shd w:val="clear" w:color="auto" w:fill="auto"/>
            <w:vAlign w:val="center"/>
            <w:hideMark/>
          </w:tcPr>
          <w:p w14:paraId="36B8A4A2"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31,771</w:t>
            </w:r>
          </w:p>
        </w:tc>
      </w:tr>
      <w:tr w:rsidR="00B762D9" w:rsidRPr="008A641F" w14:paraId="03B3AAAB"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1EAD1942"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w:t>
            </w:r>
          </w:p>
        </w:tc>
        <w:tc>
          <w:tcPr>
            <w:tcW w:w="2171" w:type="dxa"/>
            <w:vMerge/>
            <w:tcBorders>
              <w:top w:val="nil"/>
              <w:left w:val="single" w:sz="8" w:space="0" w:color="auto"/>
              <w:bottom w:val="single" w:sz="8" w:space="0" w:color="000000"/>
              <w:right w:val="single" w:sz="8" w:space="0" w:color="auto"/>
            </w:tcBorders>
            <w:vAlign w:val="center"/>
            <w:hideMark/>
          </w:tcPr>
          <w:p w14:paraId="71AEC88C" w14:textId="77777777" w:rsidR="00B762D9" w:rsidRPr="008A641F" w:rsidRDefault="00B762D9" w:rsidP="007C6554">
            <w:pPr>
              <w:spacing w:after="0" w:line="240" w:lineRule="auto"/>
              <w:rPr>
                <w:rFonts w:eastAsia="Times New Roman"/>
                <w:sz w:val="22"/>
                <w:szCs w:val="22"/>
              </w:rPr>
            </w:pPr>
          </w:p>
        </w:tc>
        <w:tc>
          <w:tcPr>
            <w:tcW w:w="605" w:type="dxa"/>
            <w:tcBorders>
              <w:top w:val="nil"/>
              <w:left w:val="nil"/>
              <w:bottom w:val="single" w:sz="8" w:space="0" w:color="auto"/>
              <w:right w:val="single" w:sz="8" w:space="0" w:color="auto"/>
            </w:tcBorders>
            <w:shd w:val="clear" w:color="auto" w:fill="auto"/>
            <w:vAlign w:val="center"/>
            <w:hideMark/>
          </w:tcPr>
          <w:p w14:paraId="59509F50"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21</w:t>
            </w:r>
          </w:p>
        </w:tc>
        <w:tc>
          <w:tcPr>
            <w:tcW w:w="1096" w:type="dxa"/>
            <w:tcBorders>
              <w:top w:val="nil"/>
              <w:left w:val="nil"/>
              <w:bottom w:val="single" w:sz="8" w:space="0" w:color="auto"/>
              <w:right w:val="single" w:sz="8" w:space="0" w:color="auto"/>
            </w:tcBorders>
            <w:shd w:val="clear" w:color="auto" w:fill="auto"/>
            <w:vAlign w:val="center"/>
            <w:hideMark/>
          </w:tcPr>
          <w:p w14:paraId="04FCB508"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6,33971E+13</w:t>
            </w:r>
          </w:p>
        </w:tc>
        <w:tc>
          <w:tcPr>
            <w:tcW w:w="826" w:type="dxa"/>
            <w:tcBorders>
              <w:top w:val="nil"/>
              <w:left w:val="nil"/>
              <w:bottom w:val="single" w:sz="8" w:space="0" w:color="auto"/>
              <w:right w:val="single" w:sz="8" w:space="0" w:color="auto"/>
            </w:tcBorders>
            <w:shd w:val="clear" w:color="auto" w:fill="auto"/>
            <w:vAlign w:val="center"/>
            <w:hideMark/>
          </w:tcPr>
          <w:p w14:paraId="6DB995C5"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31,780</w:t>
            </w:r>
          </w:p>
        </w:tc>
      </w:tr>
      <w:tr w:rsidR="00B762D9" w:rsidRPr="008A641F" w14:paraId="68D4AC7F"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1EA71E97"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w:t>
            </w:r>
          </w:p>
        </w:tc>
        <w:tc>
          <w:tcPr>
            <w:tcW w:w="2171" w:type="dxa"/>
            <w:vMerge/>
            <w:tcBorders>
              <w:top w:val="nil"/>
              <w:left w:val="single" w:sz="8" w:space="0" w:color="auto"/>
              <w:bottom w:val="single" w:sz="8" w:space="0" w:color="000000"/>
              <w:right w:val="single" w:sz="8" w:space="0" w:color="auto"/>
            </w:tcBorders>
            <w:vAlign w:val="center"/>
            <w:hideMark/>
          </w:tcPr>
          <w:p w14:paraId="0C4D50BD" w14:textId="77777777" w:rsidR="00B762D9" w:rsidRPr="008A641F" w:rsidRDefault="00B762D9" w:rsidP="007C6554">
            <w:pPr>
              <w:spacing w:after="0" w:line="240" w:lineRule="auto"/>
              <w:rPr>
                <w:rFonts w:eastAsia="Times New Roman"/>
                <w:sz w:val="22"/>
                <w:szCs w:val="22"/>
              </w:rPr>
            </w:pPr>
          </w:p>
        </w:tc>
        <w:tc>
          <w:tcPr>
            <w:tcW w:w="605" w:type="dxa"/>
            <w:tcBorders>
              <w:top w:val="nil"/>
              <w:left w:val="nil"/>
              <w:bottom w:val="single" w:sz="8" w:space="0" w:color="auto"/>
              <w:right w:val="single" w:sz="8" w:space="0" w:color="auto"/>
            </w:tcBorders>
            <w:shd w:val="clear" w:color="auto" w:fill="auto"/>
            <w:vAlign w:val="center"/>
            <w:hideMark/>
          </w:tcPr>
          <w:p w14:paraId="0D1F19E3"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22</w:t>
            </w:r>
          </w:p>
        </w:tc>
        <w:tc>
          <w:tcPr>
            <w:tcW w:w="1096" w:type="dxa"/>
            <w:tcBorders>
              <w:top w:val="nil"/>
              <w:left w:val="nil"/>
              <w:bottom w:val="single" w:sz="8" w:space="0" w:color="auto"/>
              <w:right w:val="single" w:sz="8" w:space="0" w:color="auto"/>
            </w:tcBorders>
            <w:shd w:val="clear" w:color="auto" w:fill="auto"/>
            <w:vAlign w:val="center"/>
            <w:hideMark/>
          </w:tcPr>
          <w:p w14:paraId="7D30C7EB"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1,13657E+14</w:t>
            </w:r>
          </w:p>
        </w:tc>
        <w:tc>
          <w:tcPr>
            <w:tcW w:w="826" w:type="dxa"/>
            <w:tcBorders>
              <w:top w:val="nil"/>
              <w:left w:val="nil"/>
              <w:bottom w:val="single" w:sz="8" w:space="0" w:color="auto"/>
              <w:right w:val="single" w:sz="8" w:space="0" w:color="auto"/>
            </w:tcBorders>
            <w:shd w:val="clear" w:color="auto" w:fill="auto"/>
            <w:vAlign w:val="center"/>
            <w:hideMark/>
          </w:tcPr>
          <w:p w14:paraId="537273E3"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32,364</w:t>
            </w:r>
          </w:p>
        </w:tc>
      </w:tr>
      <w:tr w:rsidR="00B762D9" w:rsidRPr="008A641F" w14:paraId="60349BB0"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41EA6698"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4</w:t>
            </w:r>
          </w:p>
        </w:tc>
        <w:tc>
          <w:tcPr>
            <w:tcW w:w="2171" w:type="dxa"/>
            <w:vMerge/>
            <w:tcBorders>
              <w:top w:val="nil"/>
              <w:left w:val="single" w:sz="8" w:space="0" w:color="auto"/>
              <w:bottom w:val="single" w:sz="8" w:space="0" w:color="000000"/>
              <w:right w:val="single" w:sz="8" w:space="0" w:color="auto"/>
            </w:tcBorders>
            <w:vAlign w:val="center"/>
            <w:hideMark/>
          </w:tcPr>
          <w:p w14:paraId="586EA29E" w14:textId="77777777" w:rsidR="00B762D9" w:rsidRPr="008A641F" w:rsidRDefault="00B762D9" w:rsidP="007C6554">
            <w:pPr>
              <w:spacing w:after="0" w:line="240" w:lineRule="auto"/>
              <w:rPr>
                <w:rFonts w:eastAsia="Times New Roman"/>
                <w:sz w:val="22"/>
                <w:szCs w:val="22"/>
              </w:rPr>
            </w:pPr>
          </w:p>
        </w:tc>
        <w:tc>
          <w:tcPr>
            <w:tcW w:w="605" w:type="dxa"/>
            <w:tcBorders>
              <w:top w:val="nil"/>
              <w:left w:val="nil"/>
              <w:bottom w:val="single" w:sz="8" w:space="0" w:color="auto"/>
              <w:right w:val="single" w:sz="8" w:space="0" w:color="auto"/>
            </w:tcBorders>
            <w:shd w:val="clear" w:color="auto" w:fill="auto"/>
            <w:vAlign w:val="center"/>
            <w:hideMark/>
          </w:tcPr>
          <w:p w14:paraId="27617997"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23</w:t>
            </w:r>
          </w:p>
        </w:tc>
        <w:tc>
          <w:tcPr>
            <w:tcW w:w="1096" w:type="dxa"/>
            <w:tcBorders>
              <w:top w:val="nil"/>
              <w:left w:val="nil"/>
              <w:bottom w:val="single" w:sz="8" w:space="0" w:color="auto"/>
              <w:right w:val="single" w:sz="8" w:space="0" w:color="auto"/>
            </w:tcBorders>
            <w:shd w:val="clear" w:color="auto" w:fill="auto"/>
            <w:vAlign w:val="center"/>
            <w:hideMark/>
          </w:tcPr>
          <w:p w14:paraId="618268CD"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1,14722E+14</w:t>
            </w:r>
          </w:p>
        </w:tc>
        <w:tc>
          <w:tcPr>
            <w:tcW w:w="826" w:type="dxa"/>
            <w:tcBorders>
              <w:top w:val="nil"/>
              <w:left w:val="nil"/>
              <w:bottom w:val="single" w:sz="8" w:space="0" w:color="auto"/>
              <w:right w:val="single" w:sz="8" w:space="0" w:color="auto"/>
            </w:tcBorders>
            <w:shd w:val="clear" w:color="auto" w:fill="auto"/>
            <w:vAlign w:val="center"/>
            <w:hideMark/>
          </w:tcPr>
          <w:p w14:paraId="62FB5D3B"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32,374</w:t>
            </w:r>
          </w:p>
        </w:tc>
      </w:tr>
      <w:tr w:rsidR="00B762D9" w:rsidRPr="008A641F" w14:paraId="70D09DF7"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5D45A76C"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5</w:t>
            </w:r>
          </w:p>
        </w:tc>
        <w:tc>
          <w:tcPr>
            <w:tcW w:w="2171" w:type="dxa"/>
            <w:vMerge w:val="restart"/>
            <w:tcBorders>
              <w:top w:val="nil"/>
              <w:left w:val="single" w:sz="8" w:space="0" w:color="auto"/>
              <w:bottom w:val="single" w:sz="8" w:space="0" w:color="000000"/>
              <w:right w:val="single" w:sz="8" w:space="0" w:color="auto"/>
            </w:tcBorders>
            <w:shd w:val="clear" w:color="auto" w:fill="auto"/>
            <w:vAlign w:val="center"/>
            <w:hideMark/>
          </w:tcPr>
          <w:p w14:paraId="5434B712" w14:textId="77777777" w:rsidR="00B762D9" w:rsidRPr="008A641F" w:rsidRDefault="00B762D9" w:rsidP="007C6554">
            <w:pPr>
              <w:spacing w:after="0" w:line="240" w:lineRule="auto"/>
              <w:jc w:val="center"/>
              <w:rPr>
                <w:rFonts w:eastAsia="Times New Roman"/>
                <w:sz w:val="22"/>
                <w:szCs w:val="22"/>
              </w:rPr>
            </w:pPr>
            <w:r w:rsidRPr="008A641F">
              <w:rPr>
                <w:rFonts w:eastAsia="Times New Roman"/>
                <w:sz w:val="22"/>
                <w:szCs w:val="22"/>
              </w:rPr>
              <w:t>PT XL Axiata Tbk</w:t>
            </w:r>
          </w:p>
        </w:tc>
        <w:tc>
          <w:tcPr>
            <w:tcW w:w="605" w:type="dxa"/>
            <w:tcBorders>
              <w:top w:val="nil"/>
              <w:left w:val="nil"/>
              <w:bottom w:val="single" w:sz="8" w:space="0" w:color="auto"/>
              <w:right w:val="single" w:sz="8" w:space="0" w:color="auto"/>
            </w:tcBorders>
            <w:shd w:val="clear" w:color="auto" w:fill="auto"/>
            <w:vAlign w:val="center"/>
            <w:hideMark/>
          </w:tcPr>
          <w:p w14:paraId="05600968"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20</w:t>
            </w:r>
          </w:p>
        </w:tc>
        <w:tc>
          <w:tcPr>
            <w:tcW w:w="1096" w:type="dxa"/>
            <w:tcBorders>
              <w:top w:val="nil"/>
              <w:left w:val="nil"/>
              <w:bottom w:val="single" w:sz="8" w:space="0" w:color="auto"/>
              <w:right w:val="single" w:sz="8" w:space="0" w:color="auto"/>
            </w:tcBorders>
            <w:shd w:val="clear" w:color="auto" w:fill="auto"/>
            <w:vAlign w:val="center"/>
            <w:hideMark/>
          </w:tcPr>
          <w:p w14:paraId="5055826B"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6,77448E+13</w:t>
            </w:r>
          </w:p>
        </w:tc>
        <w:tc>
          <w:tcPr>
            <w:tcW w:w="826" w:type="dxa"/>
            <w:tcBorders>
              <w:top w:val="nil"/>
              <w:left w:val="nil"/>
              <w:bottom w:val="single" w:sz="8" w:space="0" w:color="auto"/>
              <w:right w:val="single" w:sz="8" w:space="0" w:color="auto"/>
            </w:tcBorders>
            <w:shd w:val="clear" w:color="auto" w:fill="auto"/>
            <w:vAlign w:val="center"/>
            <w:hideMark/>
          </w:tcPr>
          <w:p w14:paraId="7B792014"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31,847</w:t>
            </w:r>
          </w:p>
        </w:tc>
      </w:tr>
      <w:tr w:rsidR="00B762D9" w:rsidRPr="008A641F" w14:paraId="5C843227"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0E4912EE"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6</w:t>
            </w:r>
          </w:p>
        </w:tc>
        <w:tc>
          <w:tcPr>
            <w:tcW w:w="2171" w:type="dxa"/>
            <w:vMerge/>
            <w:tcBorders>
              <w:top w:val="nil"/>
              <w:left w:val="single" w:sz="8" w:space="0" w:color="auto"/>
              <w:bottom w:val="single" w:sz="8" w:space="0" w:color="000000"/>
              <w:right w:val="single" w:sz="8" w:space="0" w:color="auto"/>
            </w:tcBorders>
            <w:vAlign w:val="center"/>
            <w:hideMark/>
          </w:tcPr>
          <w:p w14:paraId="2467F43A" w14:textId="77777777" w:rsidR="00B762D9" w:rsidRPr="008A641F" w:rsidRDefault="00B762D9" w:rsidP="007C6554">
            <w:pPr>
              <w:spacing w:after="0" w:line="240" w:lineRule="auto"/>
              <w:rPr>
                <w:rFonts w:eastAsia="Times New Roman"/>
                <w:sz w:val="22"/>
                <w:szCs w:val="22"/>
              </w:rPr>
            </w:pPr>
          </w:p>
        </w:tc>
        <w:tc>
          <w:tcPr>
            <w:tcW w:w="605" w:type="dxa"/>
            <w:tcBorders>
              <w:top w:val="nil"/>
              <w:left w:val="nil"/>
              <w:bottom w:val="single" w:sz="8" w:space="0" w:color="auto"/>
              <w:right w:val="single" w:sz="8" w:space="0" w:color="auto"/>
            </w:tcBorders>
            <w:shd w:val="clear" w:color="auto" w:fill="auto"/>
            <w:vAlign w:val="center"/>
            <w:hideMark/>
          </w:tcPr>
          <w:p w14:paraId="43111EA6"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21</w:t>
            </w:r>
          </w:p>
        </w:tc>
        <w:tc>
          <w:tcPr>
            <w:tcW w:w="1096" w:type="dxa"/>
            <w:tcBorders>
              <w:top w:val="nil"/>
              <w:left w:val="nil"/>
              <w:bottom w:val="single" w:sz="8" w:space="0" w:color="auto"/>
              <w:right w:val="single" w:sz="8" w:space="0" w:color="auto"/>
            </w:tcBorders>
            <w:shd w:val="clear" w:color="auto" w:fill="auto"/>
            <w:vAlign w:val="center"/>
            <w:hideMark/>
          </w:tcPr>
          <w:p w14:paraId="02D1AE62"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7,27533E+13</w:t>
            </w:r>
          </w:p>
        </w:tc>
        <w:tc>
          <w:tcPr>
            <w:tcW w:w="826" w:type="dxa"/>
            <w:tcBorders>
              <w:top w:val="nil"/>
              <w:left w:val="nil"/>
              <w:bottom w:val="single" w:sz="8" w:space="0" w:color="auto"/>
              <w:right w:val="single" w:sz="8" w:space="0" w:color="auto"/>
            </w:tcBorders>
            <w:shd w:val="clear" w:color="auto" w:fill="auto"/>
            <w:vAlign w:val="center"/>
            <w:hideMark/>
          </w:tcPr>
          <w:p w14:paraId="411BA48B"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31,918</w:t>
            </w:r>
          </w:p>
        </w:tc>
      </w:tr>
      <w:tr w:rsidR="00B762D9" w:rsidRPr="008A641F" w14:paraId="22717D90"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5684E1DA"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7</w:t>
            </w:r>
          </w:p>
        </w:tc>
        <w:tc>
          <w:tcPr>
            <w:tcW w:w="2171" w:type="dxa"/>
            <w:vMerge/>
            <w:tcBorders>
              <w:top w:val="nil"/>
              <w:left w:val="single" w:sz="8" w:space="0" w:color="auto"/>
              <w:bottom w:val="single" w:sz="8" w:space="0" w:color="000000"/>
              <w:right w:val="single" w:sz="8" w:space="0" w:color="auto"/>
            </w:tcBorders>
            <w:vAlign w:val="center"/>
            <w:hideMark/>
          </w:tcPr>
          <w:p w14:paraId="42D94050" w14:textId="77777777" w:rsidR="00B762D9" w:rsidRPr="008A641F" w:rsidRDefault="00B762D9" w:rsidP="007C6554">
            <w:pPr>
              <w:spacing w:after="0" w:line="240" w:lineRule="auto"/>
              <w:rPr>
                <w:rFonts w:eastAsia="Times New Roman"/>
                <w:sz w:val="22"/>
                <w:szCs w:val="22"/>
              </w:rPr>
            </w:pPr>
          </w:p>
        </w:tc>
        <w:tc>
          <w:tcPr>
            <w:tcW w:w="605" w:type="dxa"/>
            <w:tcBorders>
              <w:top w:val="nil"/>
              <w:left w:val="nil"/>
              <w:bottom w:val="single" w:sz="8" w:space="0" w:color="auto"/>
              <w:right w:val="single" w:sz="8" w:space="0" w:color="auto"/>
            </w:tcBorders>
            <w:shd w:val="clear" w:color="auto" w:fill="auto"/>
            <w:vAlign w:val="center"/>
            <w:hideMark/>
          </w:tcPr>
          <w:p w14:paraId="238507EB"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22</w:t>
            </w:r>
          </w:p>
        </w:tc>
        <w:tc>
          <w:tcPr>
            <w:tcW w:w="1096" w:type="dxa"/>
            <w:tcBorders>
              <w:top w:val="nil"/>
              <w:left w:val="nil"/>
              <w:bottom w:val="single" w:sz="8" w:space="0" w:color="auto"/>
              <w:right w:val="single" w:sz="8" w:space="0" w:color="auto"/>
            </w:tcBorders>
            <w:shd w:val="clear" w:color="auto" w:fill="auto"/>
            <w:vAlign w:val="center"/>
            <w:hideMark/>
          </w:tcPr>
          <w:p w14:paraId="418D8775"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8,72778E+13</w:t>
            </w:r>
          </w:p>
        </w:tc>
        <w:tc>
          <w:tcPr>
            <w:tcW w:w="826" w:type="dxa"/>
            <w:tcBorders>
              <w:top w:val="nil"/>
              <w:left w:val="nil"/>
              <w:bottom w:val="single" w:sz="8" w:space="0" w:color="auto"/>
              <w:right w:val="single" w:sz="8" w:space="0" w:color="auto"/>
            </w:tcBorders>
            <w:shd w:val="clear" w:color="auto" w:fill="auto"/>
            <w:vAlign w:val="center"/>
            <w:hideMark/>
          </w:tcPr>
          <w:p w14:paraId="6D92591C"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32,100</w:t>
            </w:r>
          </w:p>
        </w:tc>
      </w:tr>
      <w:tr w:rsidR="00B762D9" w:rsidRPr="008A641F" w14:paraId="26C18CCB"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76EAB07C"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8</w:t>
            </w:r>
          </w:p>
        </w:tc>
        <w:tc>
          <w:tcPr>
            <w:tcW w:w="2171" w:type="dxa"/>
            <w:vMerge/>
            <w:tcBorders>
              <w:top w:val="nil"/>
              <w:left w:val="single" w:sz="8" w:space="0" w:color="auto"/>
              <w:bottom w:val="single" w:sz="8" w:space="0" w:color="000000"/>
              <w:right w:val="single" w:sz="8" w:space="0" w:color="auto"/>
            </w:tcBorders>
            <w:vAlign w:val="center"/>
            <w:hideMark/>
          </w:tcPr>
          <w:p w14:paraId="24818793" w14:textId="77777777" w:rsidR="00B762D9" w:rsidRPr="008A641F" w:rsidRDefault="00B762D9" w:rsidP="007C6554">
            <w:pPr>
              <w:spacing w:after="0" w:line="240" w:lineRule="auto"/>
              <w:rPr>
                <w:rFonts w:eastAsia="Times New Roman"/>
                <w:sz w:val="22"/>
                <w:szCs w:val="22"/>
              </w:rPr>
            </w:pPr>
          </w:p>
        </w:tc>
        <w:tc>
          <w:tcPr>
            <w:tcW w:w="605" w:type="dxa"/>
            <w:tcBorders>
              <w:top w:val="nil"/>
              <w:left w:val="nil"/>
              <w:bottom w:val="single" w:sz="8" w:space="0" w:color="auto"/>
              <w:right w:val="single" w:sz="8" w:space="0" w:color="auto"/>
            </w:tcBorders>
            <w:shd w:val="clear" w:color="auto" w:fill="auto"/>
            <w:vAlign w:val="center"/>
            <w:hideMark/>
          </w:tcPr>
          <w:p w14:paraId="183AD611"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23</w:t>
            </w:r>
          </w:p>
        </w:tc>
        <w:tc>
          <w:tcPr>
            <w:tcW w:w="1096" w:type="dxa"/>
            <w:tcBorders>
              <w:top w:val="nil"/>
              <w:left w:val="nil"/>
              <w:bottom w:val="single" w:sz="8" w:space="0" w:color="auto"/>
              <w:right w:val="single" w:sz="8" w:space="0" w:color="auto"/>
            </w:tcBorders>
            <w:shd w:val="clear" w:color="auto" w:fill="auto"/>
            <w:vAlign w:val="center"/>
            <w:hideMark/>
          </w:tcPr>
          <w:p w14:paraId="2432FE7A"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8,76881E+13</w:t>
            </w:r>
          </w:p>
        </w:tc>
        <w:tc>
          <w:tcPr>
            <w:tcW w:w="826" w:type="dxa"/>
            <w:tcBorders>
              <w:top w:val="nil"/>
              <w:left w:val="nil"/>
              <w:bottom w:val="single" w:sz="8" w:space="0" w:color="auto"/>
              <w:right w:val="single" w:sz="8" w:space="0" w:color="auto"/>
            </w:tcBorders>
            <w:shd w:val="clear" w:color="auto" w:fill="auto"/>
            <w:vAlign w:val="center"/>
            <w:hideMark/>
          </w:tcPr>
          <w:p w14:paraId="53595FEB"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32,105</w:t>
            </w:r>
          </w:p>
        </w:tc>
      </w:tr>
      <w:tr w:rsidR="00B762D9" w:rsidRPr="008A641F" w14:paraId="2C2E123B"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6A431A17"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9</w:t>
            </w:r>
          </w:p>
        </w:tc>
        <w:tc>
          <w:tcPr>
            <w:tcW w:w="2171" w:type="dxa"/>
            <w:vMerge w:val="restart"/>
            <w:tcBorders>
              <w:top w:val="nil"/>
              <w:left w:val="single" w:sz="8" w:space="0" w:color="auto"/>
              <w:bottom w:val="single" w:sz="8" w:space="0" w:color="000000"/>
              <w:right w:val="single" w:sz="8" w:space="0" w:color="auto"/>
            </w:tcBorders>
            <w:shd w:val="clear" w:color="auto" w:fill="auto"/>
            <w:vAlign w:val="center"/>
            <w:hideMark/>
          </w:tcPr>
          <w:p w14:paraId="2B4CD619" w14:textId="77777777" w:rsidR="00B762D9" w:rsidRPr="008A641F" w:rsidRDefault="00B762D9" w:rsidP="007C6554">
            <w:pPr>
              <w:spacing w:after="0" w:line="240" w:lineRule="auto"/>
              <w:jc w:val="center"/>
              <w:rPr>
                <w:rFonts w:eastAsia="Times New Roman"/>
                <w:sz w:val="22"/>
                <w:szCs w:val="22"/>
              </w:rPr>
            </w:pPr>
            <w:r w:rsidRPr="008A641F">
              <w:rPr>
                <w:rFonts w:eastAsia="Times New Roman"/>
                <w:sz w:val="22"/>
                <w:szCs w:val="22"/>
              </w:rPr>
              <w:t>PT FKS Food Sejahtera Tbk</w:t>
            </w:r>
          </w:p>
        </w:tc>
        <w:tc>
          <w:tcPr>
            <w:tcW w:w="605" w:type="dxa"/>
            <w:tcBorders>
              <w:top w:val="nil"/>
              <w:left w:val="nil"/>
              <w:bottom w:val="single" w:sz="8" w:space="0" w:color="auto"/>
              <w:right w:val="single" w:sz="8" w:space="0" w:color="auto"/>
            </w:tcBorders>
            <w:shd w:val="clear" w:color="auto" w:fill="auto"/>
            <w:vAlign w:val="center"/>
            <w:hideMark/>
          </w:tcPr>
          <w:p w14:paraId="3DBE4C95"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20</w:t>
            </w:r>
          </w:p>
        </w:tc>
        <w:tc>
          <w:tcPr>
            <w:tcW w:w="1096" w:type="dxa"/>
            <w:tcBorders>
              <w:top w:val="nil"/>
              <w:left w:val="nil"/>
              <w:bottom w:val="single" w:sz="8" w:space="0" w:color="auto"/>
              <w:right w:val="single" w:sz="8" w:space="0" w:color="auto"/>
            </w:tcBorders>
            <w:shd w:val="clear" w:color="auto" w:fill="auto"/>
            <w:vAlign w:val="center"/>
            <w:hideMark/>
          </w:tcPr>
          <w:p w14:paraId="488CBF41" w14:textId="77777777" w:rsidR="00B762D9" w:rsidRPr="008A641F" w:rsidRDefault="00B762D9" w:rsidP="007C6554">
            <w:pPr>
              <w:spacing w:after="0" w:line="240" w:lineRule="auto"/>
              <w:jc w:val="right"/>
              <w:rPr>
                <w:rFonts w:eastAsia="Times New Roman"/>
                <w:sz w:val="22"/>
                <w:szCs w:val="22"/>
              </w:rPr>
            </w:pPr>
            <w:hyperlink r:id="rId59" w:history="1">
              <w:r w:rsidRPr="008A641F">
                <w:rPr>
                  <w:rFonts w:eastAsia="Times New Roman"/>
                  <w:sz w:val="22"/>
                  <w:szCs w:val="22"/>
                </w:rPr>
                <w:t>2,01156E+12</w:t>
              </w:r>
            </w:hyperlink>
          </w:p>
        </w:tc>
        <w:tc>
          <w:tcPr>
            <w:tcW w:w="826" w:type="dxa"/>
            <w:tcBorders>
              <w:top w:val="nil"/>
              <w:left w:val="nil"/>
              <w:bottom w:val="single" w:sz="8" w:space="0" w:color="auto"/>
              <w:right w:val="single" w:sz="8" w:space="0" w:color="auto"/>
            </w:tcBorders>
            <w:shd w:val="clear" w:color="auto" w:fill="auto"/>
            <w:vAlign w:val="center"/>
            <w:hideMark/>
          </w:tcPr>
          <w:p w14:paraId="5A91F342"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28,330</w:t>
            </w:r>
          </w:p>
        </w:tc>
      </w:tr>
      <w:tr w:rsidR="00B762D9" w:rsidRPr="008A641F" w14:paraId="7C52AC60"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7E7E2072"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10</w:t>
            </w:r>
          </w:p>
        </w:tc>
        <w:tc>
          <w:tcPr>
            <w:tcW w:w="2171" w:type="dxa"/>
            <w:vMerge/>
            <w:tcBorders>
              <w:top w:val="nil"/>
              <w:left w:val="single" w:sz="8" w:space="0" w:color="auto"/>
              <w:bottom w:val="single" w:sz="8" w:space="0" w:color="000000"/>
              <w:right w:val="single" w:sz="8" w:space="0" w:color="auto"/>
            </w:tcBorders>
            <w:vAlign w:val="center"/>
            <w:hideMark/>
          </w:tcPr>
          <w:p w14:paraId="47AFAC66" w14:textId="77777777" w:rsidR="00B762D9" w:rsidRPr="008A641F" w:rsidRDefault="00B762D9" w:rsidP="007C6554">
            <w:pPr>
              <w:spacing w:after="0" w:line="240" w:lineRule="auto"/>
              <w:rPr>
                <w:rFonts w:eastAsia="Times New Roman"/>
                <w:sz w:val="22"/>
                <w:szCs w:val="22"/>
              </w:rPr>
            </w:pPr>
          </w:p>
        </w:tc>
        <w:tc>
          <w:tcPr>
            <w:tcW w:w="605" w:type="dxa"/>
            <w:tcBorders>
              <w:top w:val="nil"/>
              <w:left w:val="nil"/>
              <w:bottom w:val="single" w:sz="8" w:space="0" w:color="auto"/>
              <w:right w:val="single" w:sz="8" w:space="0" w:color="auto"/>
            </w:tcBorders>
            <w:shd w:val="clear" w:color="auto" w:fill="auto"/>
            <w:vAlign w:val="center"/>
            <w:hideMark/>
          </w:tcPr>
          <w:p w14:paraId="3975AFFA"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21</w:t>
            </w:r>
          </w:p>
        </w:tc>
        <w:tc>
          <w:tcPr>
            <w:tcW w:w="1096" w:type="dxa"/>
            <w:tcBorders>
              <w:top w:val="nil"/>
              <w:left w:val="nil"/>
              <w:bottom w:val="single" w:sz="8" w:space="0" w:color="auto"/>
              <w:right w:val="single" w:sz="8" w:space="0" w:color="auto"/>
            </w:tcBorders>
            <w:shd w:val="clear" w:color="auto" w:fill="auto"/>
            <w:vAlign w:val="center"/>
            <w:hideMark/>
          </w:tcPr>
          <w:p w14:paraId="72ECEB60" w14:textId="77777777" w:rsidR="00B762D9" w:rsidRPr="008A641F" w:rsidRDefault="00B762D9" w:rsidP="007C6554">
            <w:pPr>
              <w:spacing w:after="0" w:line="240" w:lineRule="auto"/>
              <w:jc w:val="right"/>
              <w:rPr>
                <w:rFonts w:eastAsia="Times New Roman"/>
                <w:sz w:val="22"/>
                <w:szCs w:val="22"/>
              </w:rPr>
            </w:pPr>
            <w:hyperlink r:id="rId60" w:history="1">
              <w:r w:rsidRPr="008A641F">
                <w:rPr>
                  <w:rFonts w:eastAsia="Times New Roman"/>
                  <w:sz w:val="22"/>
                  <w:szCs w:val="22"/>
                </w:rPr>
                <w:t>1,76163E+12</w:t>
              </w:r>
            </w:hyperlink>
          </w:p>
        </w:tc>
        <w:tc>
          <w:tcPr>
            <w:tcW w:w="826" w:type="dxa"/>
            <w:tcBorders>
              <w:top w:val="nil"/>
              <w:left w:val="nil"/>
              <w:bottom w:val="single" w:sz="8" w:space="0" w:color="auto"/>
              <w:right w:val="single" w:sz="8" w:space="0" w:color="auto"/>
            </w:tcBorders>
            <w:shd w:val="clear" w:color="auto" w:fill="auto"/>
            <w:vAlign w:val="center"/>
            <w:hideMark/>
          </w:tcPr>
          <w:p w14:paraId="060EAEC0"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28,197</w:t>
            </w:r>
          </w:p>
        </w:tc>
      </w:tr>
      <w:tr w:rsidR="00B762D9" w:rsidRPr="008A641F" w14:paraId="56DF92D2"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0AABDAA9"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11</w:t>
            </w:r>
          </w:p>
        </w:tc>
        <w:tc>
          <w:tcPr>
            <w:tcW w:w="2171" w:type="dxa"/>
            <w:vMerge/>
            <w:tcBorders>
              <w:top w:val="nil"/>
              <w:left w:val="single" w:sz="8" w:space="0" w:color="auto"/>
              <w:bottom w:val="single" w:sz="8" w:space="0" w:color="000000"/>
              <w:right w:val="single" w:sz="8" w:space="0" w:color="auto"/>
            </w:tcBorders>
            <w:vAlign w:val="center"/>
            <w:hideMark/>
          </w:tcPr>
          <w:p w14:paraId="7DF03B90" w14:textId="77777777" w:rsidR="00B762D9" w:rsidRPr="008A641F" w:rsidRDefault="00B762D9" w:rsidP="007C6554">
            <w:pPr>
              <w:spacing w:after="0" w:line="240" w:lineRule="auto"/>
              <w:rPr>
                <w:rFonts w:eastAsia="Times New Roman"/>
                <w:sz w:val="22"/>
                <w:szCs w:val="22"/>
              </w:rPr>
            </w:pPr>
          </w:p>
        </w:tc>
        <w:tc>
          <w:tcPr>
            <w:tcW w:w="605" w:type="dxa"/>
            <w:tcBorders>
              <w:top w:val="nil"/>
              <w:left w:val="nil"/>
              <w:bottom w:val="single" w:sz="8" w:space="0" w:color="auto"/>
              <w:right w:val="single" w:sz="8" w:space="0" w:color="auto"/>
            </w:tcBorders>
            <w:shd w:val="clear" w:color="auto" w:fill="auto"/>
            <w:vAlign w:val="center"/>
            <w:hideMark/>
          </w:tcPr>
          <w:p w14:paraId="042A1008"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22</w:t>
            </w:r>
          </w:p>
        </w:tc>
        <w:tc>
          <w:tcPr>
            <w:tcW w:w="1096" w:type="dxa"/>
            <w:tcBorders>
              <w:top w:val="nil"/>
              <w:left w:val="nil"/>
              <w:bottom w:val="single" w:sz="8" w:space="0" w:color="auto"/>
              <w:right w:val="single" w:sz="8" w:space="0" w:color="auto"/>
            </w:tcBorders>
            <w:shd w:val="clear" w:color="auto" w:fill="auto"/>
            <w:vAlign w:val="center"/>
            <w:hideMark/>
          </w:tcPr>
          <w:p w14:paraId="5CB5BB2D" w14:textId="77777777" w:rsidR="00B762D9" w:rsidRPr="008A641F" w:rsidRDefault="00B762D9" w:rsidP="007C6554">
            <w:pPr>
              <w:spacing w:after="0" w:line="240" w:lineRule="auto"/>
              <w:jc w:val="right"/>
              <w:rPr>
                <w:rFonts w:eastAsia="Times New Roman"/>
                <w:sz w:val="22"/>
                <w:szCs w:val="22"/>
              </w:rPr>
            </w:pPr>
            <w:hyperlink r:id="rId61" w:history="1">
              <w:r w:rsidRPr="008A641F">
                <w:rPr>
                  <w:rFonts w:eastAsia="Times New Roman"/>
                  <w:sz w:val="22"/>
                  <w:szCs w:val="22"/>
                </w:rPr>
                <w:t>1,82635E+12</w:t>
              </w:r>
            </w:hyperlink>
          </w:p>
        </w:tc>
        <w:tc>
          <w:tcPr>
            <w:tcW w:w="826" w:type="dxa"/>
            <w:tcBorders>
              <w:top w:val="nil"/>
              <w:left w:val="nil"/>
              <w:bottom w:val="single" w:sz="8" w:space="0" w:color="auto"/>
              <w:right w:val="single" w:sz="8" w:space="0" w:color="auto"/>
            </w:tcBorders>
            <w:shd w:val="clear" w:color="auto" w:fill="auto"/>
            <w:vAlign w:val="center"/>
            <w:hideMark/>
          </w:tcPr>
          <w:p w14:paraId="42DA96FF"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28,233</w:t>
            </w:r>
          </w:p>
        </w:tc>
      </w:tr>
      <w:tr w:rsidR="00B762D9" w:rsidRPr="008A641F" w14:paraId="6B809B1E"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5A10687D"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12</w:t>
            </w:r>
          </w:p>
        </w:tc>
        <w:tc>
          <w:tcPr>
            <w:tcW w:w="2171" w:type="dxa"/>
            <w:vMerge/>
            <w:tcBorders>
              <w:top w:val="nil"/>
              <w:left w:val="single" w:sz="8" w:space="0" w:color="auto"/>
              <w:bottom w:val="single" w:sz="8" w:space="0" w:color="000000"/>
              <w:right w:val="single" w:sz="8" w:space="0" w:color="auto"/>
            </w:tcBorders>
            <w:vAlign w:val="center"/>
            <w:hideMark/>
          </w:tcPr>
          <w:p w14:paraId="42857A52" w14:textId="77777777" w:rsidR="00B762D9" w:rsidRPr="008A641F" w:rsidRDefault="00B762D9" w:rsidP="007C6554">
            <w:pPr>
              <w:spacing w:after="0" w:line="240" w:lineRule="auto"/>
              <w:rPr>
                <w:rFonts w:eastAsia="Times New Roman"/>
                <w:sz w:val="22"/>
                <w:szCs w:val="22"/>
              </w:rPr>
            </w:pPr>
          </w:p>
        </w:tc>
        <w:tc>
          <w:tcPr>
            <w:tcW w:w="605" w:type="dxa"/>
            <w:tcBorders>
              <w:top w:val="nil"/>
              <w:left w:val="nil"/>
              <w:bottom w:val="single" w:sz="8" w:space="0" w:color="auto"/>
              <w:right w:val="single" w:sz="8" w:space="0" w:color="auto"/>
            </w:tcBorders>
            <w:shd w:val="clear" w:color="auto" w:fill="auto"/>
            <w:vAlign w:val="center"/>
            <w:hideMark/>
          </w:tcPr>
          <w:p w14:paraId="15B27FBF"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23</w:t>
            </w:r>
          </w:p>
        </w:tc>
        <w:tc>
          <w:tcPr>
            <w:tcW w:w="1096" w:type="dxa"/>
            <w:tcBorders>
              <w:top w:val="nil"/>
              <w:left w:val="nil"/>
              <w:bottom w:val="single" w:sz="8" w:space="0" w:color="auto"/>
              <w:right w:val="single" w:sz="8" w:space="0" w:color="auto"/>
            </w:tcBorders>
            <w:shd w:val="clear" w:color="auto" w:fill="auto"/>
            <w:vAlign w:val="center"/>
            <w:hideMark/>
          </w:tcPr>
          <w:p w14:paraId="7BDB81B3" w14:textId="77777777" w:rsidR="00B762D9" w:rsidRPr="008A641F" w:rsidRDefault="00B762D9" w:rsidP="007C6554">
            <w:pPr>
              <w:spacing w:after="0" w:line="240" w:lineRule="auto"/>
              <w:jc w:val="right"/>
              <w:rPr>
                <w:rFonts w:eastAsia="Times New Roman"/>
                <w:sz w:val="22"/>
                <w:szCs w:val="22"/>
              </w:rPr>
            </w:pPr>
            <w:hyperlink r:id="rId62" w:history="1">
              <w:r w:rsidRPr="008A641F">
                <w:rPr>
                  <w:rFonts w:eastAsia="Times New Roman"/>
                  <w:sz w:val="22"/>
                  <w:szCs w:val="22"/>
                </w:rPr>
                <w:t>1,85E+12</w:t>
              </w:r>
            </w:hyperlink>
          </w:p>
        </w:tc>
        <w:tc>
          <w:tcPr>
            <w:tcW w:w="826" w:type="dxa"/>
            <w:tcBorders>
              <w:top w:val="nil"/>
              <w:left w:val="nil"/>
              <w:bottom w:val="single" w:sz="8" w:space="0" w:color="auto"/>
              <w:right w:val="single" w:sz="8" w:space="0" w:color="auto"/>
            </w:tcBorders>
            <w:shd w:val="clear" w:color="auto" w:fill="auto"/>
            <w:vAlign w:val="center"/>
            <w:hideMark/>
          </w:tcPr>
          <w:p w14:paraId="2F0B9C86"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28,246</w:t>
            </w:r>
          </w:p>
        </w:tc>
      </w:tr>
      <w:tr w:rsidR="00B762D9" w:rsidRPr="008A641F" w14:paraId="51EEDF35"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3FCBB0F4"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13</w:t>
            </w:r>
          </w:p>
        </w:tc>
        <w:tc>
          <w:tcPr>
            <w:tcW w:w="2171" w:type="dxa"/>
            <w:vMerge w:val="restart"/>
            <w:tcBorders>
              <w:top w:val="nil"/>
              <w:left w:val="single" w:sz="8" w:space="0" w:color="auto"/>
              <w:bottom w:val="single" w:sz="8" w:space="0" w:color="000000"/>
              <w:right w:val="single" w:sz="8" w:space="0" w:color="auto"/>
            </w:tcBorders>
            <w:shd w:val="clear" w:color="auto" w:fill="auto"/>
            <w:vAlign w:val="center"/>
            <w:hideMark/>
          </w:tcPr>
          <w:p w14:paraId="04505F94" w14:textId="77777777" w:rsidR="00B762D9" w:rsidRPr="008A641F" w:rsidRDefault="00B762D9" w:rsidP="007C6554">
            <w:pPr>
              <w:spacing w:after="0" w:line="240" w:lineRule="auto"/>
              <w:jc w:val="center"/>
              <w:rPr>
                <w:rFonts w:eastAsia="Times New Roman"/>
                <w:sz w:val="22"/>
                <w:szCs w:val="22"/>
              </w:rPr>
            </w:pPr>
            <w:r w:rsidRPr="008A641F">
              <w:rPr>
                <w:rFonts w:eastAsia="Times New Roman"/>
                <w:sz w:val="22"/>
                <w:szCs w:val="22"/>
              </w:rPr>
              <w:t>Adira Dinamika Multifinance Tbk</w:t>
            </w:r>
          </w:p>
        </w:tc>
        <w:tc>
          <w:tcPr>
            <w:tcW w:w="605" w:type="dxa"/>
            <w:tcBorders>
              <w:top w:val="nil"/>
              <w:left w:val="nil"/>
              <w:bottom w:val="single" w:sz="8" w:space="0" w:color="auto"/>
              <w:right w:val="single" w:sz="8" w:space="0" w:color="auto"/>
            </w:tcBorders>
            <w:shd w:val="clear" w:color="auto" w:fill="auto"/>
            <w:vAlign w:val="center"/>
            <w:hideMark/>
          </w:tcPr>
          <w:p w14:paraId="1A6F6990"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20</w:t>
            </w:r>
          </w:p>
        </w:tc>
        <w:tc>
          <w:tcPr>
            <w:tcW w:w="1096" w:type="dxa"/>
            <w:tcBorders>
              <w:top w:val="nil"/>
              <w:left w:val="nil"/>
              <w:bottom w:val="single" w:sz="8" w:space="0" w:color="auto"/>
              <w:right w:val="single" w:sz="8" w:space="0" w:color="auto"/>
            </w:tcBorders>
            <w:shd w:val="clear" w:color="auto" w:fill="auto"/>
            <w:vAlign w:val="center"/>
            <w:hideMark/>
          </w:tcPr>
          <w:p w14:paraId="3F318703" w14:textId="77777777" w:rsidR="00B762D9" w:rsidRPr="008A641F" w:rsidRDefault="00B762D9" w:rsidP="007C6554">
            <w:pPr>
              <w:spacing w:after="0" w:line="240" w:lineRule="auto"/>
              <w:jc w:val="right"/>
              <w:rPr>
                <w:rFonts w:eastAsia="Times New Roman"/>
                <w:sz w:val="22"/>
                <w:szCs w:val="22"/>
              </w:rPr>
            </w:pPr>
            <w:hyperlink r:id="rId63" w:history="1">
              <w:r w:rsidRPr="008A641F">
                <w:rPr>
                  <w:rFonts w:eastAsia="Times New Roman"/>
                  <w:sz w:val="22"/>
                  <w:szCs w:val="22"/>
                </w:rPr>
                <w:t>2,92305E+13</w:t>
              </w:r>
            </w:hyperlink>
          </w:p>
        </w:tc>
        <w:tc>
          <w:tcPr>
            <w:tcW w:w="826" w:type="dxa"/>
            <w:tcBorders>
              <w:top w:val="nil"/>
              <w:left w:val="nil"/>
              <w:bottom w:val="single" w:sz="8" w:space="0" w:color="auto"/>
              <w:right w:val="single" w:sz="8" w:space="0" w:color="auto"/>
            </w:tcBorders>
            <w:shd w:val="clear" w:color="auto" w:fill="auto"/>
            <w:vAlign w:val="center"/>
            <w:hideMark/>
          </w:tcPr>
          <w:p w14:paraId="6A1565CA"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31,006</w:t>
            </w:r>
          </w:p>
        </w:tc>
      </w:tr>
      <w:tr w:rsidR="00B762D9" w:rsidRPr="008A641F" w14:paraId="7726CCB3"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53F5D283"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14</w:t>
            </w:r>
          </w:p>
        </w:tc>
        <w:tc>
          <w:tcPr>
            <w:tcW w:w="2171" w:type="dxa"/>
            <w:vMerge/>
            <w:tcBorders>
              <w:top w:val="nil"/>
              <w:left w:val="single" w:sz="8" w:space="0" w:color="auto"/>
              <w:bottom w:val="single" w:sz="8" w:space="0" w:color="000000"/>
              <w:right w:val="single" w:sz="8" w:space="0" w:color="auto"/>
            </w:tcBorders>
            <w:vAlign w:val="center"/>
            <w:hideMark/>
          </w:tcPr>
          <w:p w14:paraId="1899D8C3" w14:textId="77777777" w:rsidR="00B762D9" w:rsidRPr="008A641F" w:rsidRDefault="00B762D9" w:rsidP="007C6554">
            <w:pPr>
              <w:spacing w:after="0" w:line="240" w:lineRule="auto"/>
              <w:rPr>
                <w:rFonts w:eastAsia="Times New Roman"/>
                <w:sz w:val="22"/>
                <w:szCs w:val="22"/>
              </w:rPr>
            </w:pPr>
          </w:p>
        </w:tc>
        <w:tc>
          <w:tcPr>
            <w:tcW w:w="605" w:type="dxa"/>
            <w:tcBorders>
              <w:top w:val="nil"/>
              <w:left w:val="nil"/>
              <w:bottom w:val="single" w:sz="8" w:space="0" w:color="auto"/>
              <w:right w:val="single" w:sz="8" w:space="0" w:color="auto"/>
            </w:tcBorders>
            <w:shd w:val="clear" w:color="auto" w:fill="auto"/>
            <w:vAlign w:val="center"/>
            <w:hideMark/>
          </w:tcPr>
          <w:p w14:paraId="611D7D44"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21</w:t>
            </w:r>
          </w:p>
        </w:tc>
        <w:tc>
          <w:tcPr>
            <w:tcW w:w="1096" w:type="dxa"/>
            <w:tcBorders>
              <w:top w:val="nil"/>
              <w:left w:val="nil"/>
              <w:bottom w:val="single" w:sz="8" w:space="0" w:color="auto"/>
              <w:right w:val="single" w:sz="8" w:space="0" w:color="auto"/>
            </w:tcBorders>
            <w:shd w:val="clear" w:color="auto" w:fill="auto"/>
            <w:vAlign w:val="center"/>
            <w:hideMark/>
          </w:tcPr>
          <w:p w14:paraId="435B7E08" w14:textId="77777777" w:rsidR="00B762D9" w:rsidRPr="008A641F" w:rsidRDefault="00B762D9" w:rsidP="007C6554">
            <w:pPr>
              <w:spacing w:after="0" w:line="240" w:lineRule="auto"/>
              <w:jc w:val="right"/>
              <w:rPr>
                <w:rFonts w:eastAsia="Times New Roman"/>
                <w:sz w:val="22"/>
                <w:szCs w:val="22"/>
              </w:rPr>
            </w:pPr>
            <w:hyperlink r:id="rId64" w:history="1">
              <w:r w:rsidRPr="008A641F">
                <w:rPr>
                  <w:rFonts w:eastAsia="Times New Roman"/>
                  <w:sz w:val="22"/>
                  <w:szCs w:val="22"/>
                </w:rPr>
                <w:t>2,37259E+13</w:t>
              </w:r>
            </w:hyperlink>
          </w:p>
        </w:tc>
        <w:tc>
          <w:tcPr>
            <w:tcW w:w="826" w:type="dxa"/>
            <w:tcBorders>
              <w:top w:val="nil"/>
              <w:left w:val="nil"/>
              <w:bottom w:val="single" w:sz="8" w:space="0" w:color="auto"/>
              <w:right w:val="single" w:sz="8" w:space="0" w:color="auto"/>
            </w:tcBorders>
            <w:shd w:val="clear" w:color="auto" w:fill="auto"/>
            <w:vAlign w:val="center"/>
            <w:hideMark/>
          </w:tcPr>
          <w:p w14:paraId="27FEDB10"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30,798</w:t>
            </w:r>
          </w:p>
        </w:tc>
      </w:tr>
      <w:tr w:rsidR="00B762D9" w:rsidRPr="008A641F" w14:paraId="472C628A"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2687F1B4"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15</w:t>
            </w:r>
          </w:p>
        </w:tc>
        <w:tc>
          <w:tcPr>
            <w:tcW w:w="2171" w:type="dxa"/>
            <w:vMerge/>
            <w:tcBorders>
              <w:top w:val="nil"/>
              <w:left w:val="single" w:sz="8" w:space="0" w:color="auto"/>
              <w:bottom w:val="single" w:sz="8" w:space="0" w:color="000000"/>
              <w:right w:val="single" w:sz="8" w:space="0" w:color="auto"/>
            </w:tcBorders>
            <w:vAlign w:val="center"/>
            <w:hideMark/>
          </w:tcPr>
          <w:p w14:paraId="485057D6" w14:textId="77777777" w:rsidR="00B762D9" w:rsidRPr="008A641F" w:rsidRDefault="00B762D9" w:rsidP="007C6554">
            <w:pPr>
              <w:spacing w:after="0" w:line="240" w:lineRule="auto"/>
              <w:rPr>
                <w:rFonts w:eastAsia="Times New Roman"/>
                <w:sz w:val="22"/>
                <w:szCs w:val="22"/>
              </w:rPr>
            </w:pPr>
          </w:p>
        </w:tc>
        <w:tc>
          <w:tcPr>
            <w:tcW w:w="605" w:type="dxa"/>
            <w:tcBorders>
              <w:top w:val="nil"/>
              <w:left w:val="nil"/>
              <w:bottom w:val="single" w:sz="8" w:space="0" w:color="auto"/>
              <w:right w:val="single" w:sz="8" w:space="0" w:color="auto"/>
            </w:tcBorders>
            <w:shd w:val="clear" w:color="auto" w:fill="auto"/>
            <w:vAlign w:val="center"/>
            <w:hideMark/>
          </w:tcPr>
          <w:p w14:paraId="4D469797"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22</w:t>
            </w:r>
          </w:p>
        </w:tc>
        <w:tc>
          <w:tcPr>
            <w:tcW w:w="1096" w:type="dxa"/>
            <w:tcBorders>
              <w:top w:val="nil"/>
              <w:left w:val="nil"/>
              <w:bottom w:val="single" w:sz="8" w:space="0" w:color="auto"/>
              <w:right w:val="single" w:sz="8" w:space="0" w:color="auto"/>
            </w:tcBorders>
            <w:shd w:val="clear" w:color="auto" w:fill="auto"/>
            <w:vAlign w:val="center"/>
            <w:hideMark/>
          </w:tcPr>
          <w:p w14:paraId="28325672" w14:textId="77777777" w:rsidR="00B762D9" w:rsidRPr="008A641F" w:rsidRDefault="00B762D9" w:rsidP="007C6554">
            <w:pPr>
              <w:spacing w:after="0" w:line="240" w:lineRule="auto"/>
              <w:jc w:val="right"/>
              <w:rPr>
                <w:rFonts w:eastAsia="Times New Roman"/>
                <w:sz w:val="22"/>
                <w:szCs w:val="22"/>
              </w:rPr>
            </w:pPr>
            <w:hyperlink r:id="rId65" w:history="1">
              <w:r w:rsidRPr="008A641F">
                <w:rPr>
                  <w:rFonts w:eastAsia="Times New Roman"/>
                  <w:sz w:val="22"/>
                  <w:szCs w:val="22"/>
                </w:rPr>
                <w:t>2,48972E+13</w:t>
              </w:r>
            </w:hyperlink>
          </w:p>
        </w:tc>
        <w:tc>
          <w:tcPr>
            <w:tcW w:w="826" w:type="dxa"/>
            <w:tcBorders>
              <w:top w:val="nil"/>
              <w:left w:val="nil"/>
              <w:bottom w:val="single" w:sz="8" w:space="0" w:color="auto"/>
              <w:right w:val="single" w:sz="8" w:space="0" w:color="auto"/>
            </w:tcBorders>
            <w:shd w:val="clear" w:color="auto" w:fill="auto"/>
            <w:vAlign w:val="center"/>
            <w:hideMark/>
          </w:tcPr>
          <w:p w14:paraId="2E2B1E0B"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30,846</w:t>
            </w:r>
          </w:p>
        </w:tc>
      </w:tr>
      <w:tr w:rsidR="00B762D9" w:rsidRPr="008A641F" w14:paraId="7A83D358"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0CCD1A1C"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16</w:t>
            </w:r>
          </w:p>
        </w:tc>
        <w:tc>
          <w:tcPr>
            <w:tcW w:w="2171" w:type="dxa"/>
            <w:vMerge/>
            <w:tcBorders>
              <w:top w:val="nil"/>
              <w:left w:val="single" w:sz="8" w:space="0" w:color="auto"/>
              <w:bottom w:val="single" w:sz="8" w:space="0" w:color="000000"/>
              <w:right w:val="single" w:sz="8" w:space="0" w:color="auto"/>
            </w:tcBorders>
            <w:vAlign w:val="center"/>
            <w:hideMark/>
          </w:tcPr>
          <w:p w14:paraId="336F4CB6" w14:textId="77777777" w:rsidR="00B762D9" w:rsidRPr="008A641F" w:rsidRDefault="00B762D9" w:rsidP="007C6554">
            <w:pPr>
              <w:spacing w:after="0" w:line="240" w:lineRule="auto"/>
              <w:rPr>
                <w:rFonts w:eastAsia="Times New Roman"/>
                <w:sz w:val="22"/>
                <w:szCs w:val="22"/>
              </w:rPr>
            </w:pPr>
          </w:p>
        </w:tc>
        <w:tc>
          <w:tcPr>
            <w:tcW w:w="605" w:type="dxa"/>
            <w:tcBorders>
              <w:top w:val="nil"/>
              <w:left w:val="nil"/>
              <w:bottom w:val="single" w:sz="8" w:space="0" w:color="auto"/>
              <w:right w:val="single" w:sz="8" w:space="0" w:color="auto"/>
            </w:tcBorders>
            <w:shd w:val="clear" w:color="auto" w:fill="auto"/>
            <w:vAlign w:val="center"/>
            <w:hideMark/>
          </w:tcPr>
          <w:p w14:paraId="4FDE9FDC"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23</w:t>
            </w:r>
          </w:p>
        </w:tc>
        <w:tc>
          <w:tcPr>
            <w:tcW w:w="1096" w:type="dxa"/>
            <w:tcBorders>
              <w:top w:val="nil"/>
              <w:left w:val="nil"/>
              <w:bottom w:val="single" w:sz="8" w:space="0" w:color="auto"/>
              <w:right w:val="single" w:sz="8" w:space="0" w:color="auto"/>
            </w:tcBorders>
            <w:shd w:val="clear" w:color="auto" w:fill="auto"/>
            <w:vAlign w:val="center"/>
            <w:hideMark/>
          </w:tcPr>
          <w:p w14:paraId="2AA7882D" w14:textId="77777777" w:rsidR="00B762D9" w:rsidRPr="008A641F" w:rsidRDefault="00B762D9" w:rsidP="007C6554">
            <w:pPr>
              <w:spacing w:after="0" w:line="240" w:lineRule="auto"/>
              <w:jc w:val="right"/>
              <w:rPr>
                <w:rFonts w:eastAsia="Times New Roman"/>
                <w:sz w:val="22"/>
                <w:szCs w:val="22"/>
              </w:rPr>
            </w:pPr>
            <w:hyperlink r:id="rId66" w:history="1">
              <w:r w:rsidRPr="008A641F">
                <w:rPr>
                  <w:rFonts w:eastAsia="Times New Roman"/>
                  <w:sz w:val="22"/>
                  <w:szCs w:val="22"/>
                </w:rPr>
                <w:t>3,10072E+13</w:t>
              </w:r>
            </w:hyperlink>
          </w:p>
        </w:tc>
        <w:tc>
          <w:tcPr>
            <w:tcW w:w="826" w:type="dxa"/>
            <w:tcBorders>
              <w:top w:val="nil"/>
              <w:left w:val="nil"/>
              <w:bottom w:val="single" w:sz="8" w:space="0" w:color="auto"/>
              <w:right w:val="single" w:sz="8" w:space="0" w:color="auto"/>
            </w:tcBorders>
            <w:shd w:val="clear" w:color="auto" w:fill="auto"/>
            <w:vAlign w:val="center"/>
            <w:hideMark/>
          </w:tcPr>
          <w:p w14:paraId="781FE43C"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31,065</w:t>
            </w:r>
          </w:p>
        </w:tc>
      </w:tr>
      <w:tr w:rsidR="00B762D9" w:rsidRPr="008A641F" w14:paraId="4DD2072C"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2E4FD96C"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17</w:t>
            </w:r>
          </w:p>
        </w:tc>
        <w:tc>
          <w:tcPr>
            <w:tcW w:w="2171" w:type="dxa"/>
            <w:vMerge w:val="restart"/>
            <w:tcBorders>
              <w:top w:val="nil"/>
              <w:left w:val="single" w:sz="8" w:space="0" w:color="auto"/>
              <w:bottom w:val="single" w:sz="8" w:space="0" w:color="000000"/>
              <w:right w:val="single" w:sz="8" w:space="0" w:color="auto"/>
            </w:tcBorders>
            <w:shd w:val="clear" w:color="auto" w:fill="auto"/>
            <w:vAlign w:val="center"/>
            <w:hideMark/>
          </w:tcPr>
          <w:p w14:paraId="4854C0DA" w14:textId="77777777" w:rsidR="00B762D9" w:rsidRPr="008A641F" w:rsidRDefault="00B762D9" w:rsidP="007C6554">
            <w:pPr>
              <w:spacing w:after="0" w:line="240" w:lineRule="auto"/>
              <w:jc w:val="center"/>
              <w:rPr>
                <w:rFonts w:eastAsia="Times New Roman"/>
                <w:sz w:val="22"/>
                <w:szCs w:val="22"/>
              </w:rPr>
            </w:pPr>
            <w:r w:rsidRPr="008A641F">
              <w:rPr>
                <w:rFonts w:eastAsia="Times New Roman"/>
                <w:sz w:val="22"/>
                <w:szCs w:val="22"/>
              </w:rPr>
              <w:t>PT Global Mediacom Tbk</w:t>
            </w:r>
          </w:p>
        </w:tc>
        <w:tc>
          <w:tcPr>
            <w:tcW w:w="605" w:type="dxa"/>
            <w:tcBorders>
              <w:top w:val="nil"/>
              <w:left w:val="nil"/>
              <w:bottom w:val="single" w:sz="8" w:space="0" w:color="auto"/>
              <w:right w:val="single" w:sz="8" w:space="0" w:color="auto"/>
            </w:tcBorders>
            <w:shd w:val="clear" w:color="auto" w:fill="auto"/>
            <w:vAlign w:val="center"/>
            <w:hideMark/>
          </w:tcPr>
          <w:p w14:paraId="76774302"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20</w:t>
            </w:r>
          </w:p>
        </w:tc>
        <w:tc>
          <w:tcPr>
            <w:tcW w:w="1096" w:type="dxa"/>
            <w:tcBorders>
              <w:top w:val="nil"/>
              <w:left w:val="nil"/>
              <w:bottom w:val="single" w:sz="8" w:space="0" w:color="auto"/>
              <w:right w:val="single" w:sz="8" w:space="0" w:color="auto"/>
            </w:tcBorders>
            <w:shd w:val="clear" w:color="auto" w:fill="auto"/>
            <w:vAlign w:val="center"/>
            <w:hideMark/>
          </w:tcPr>
          <w:p w14:paraId="58529F6F"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3,22616E+13</w:t>
            </w:r>
          </w:p>
        </w:tc>
        <w:tc>
          <w:tcPr>
            <w:tcW w:w="826" w:type="dxa"/>
            <w:tcBorders>
              <w:top w:val="nil"/>
              <w:left w:val="nil"/>
              <w:bottom w:val="single" w:sz="8" w:space="0" w:color="auto"/>
              <w:right w:val="single" w:sz="8" w:space="0" w:color="auto"/>
            </w:tcBorders>
            <w:shd w:val="clear" w:color="auto" w:fill="auto"/>
            <w:vAlign w:val="center"/>
            <w:hideMark/>
          </w:tcPr>
          <w:p w14:paraId="74BB3AF7"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31,105</w:t>
            </w:r>
          </w:p>
        </w:tc>
      </w:tr>
      <w:tr w:rsidR="00B762D9" w:rsidRPr="008A641F" w14:paraId="2A2903F9"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0D69FD20"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18</w:t>
            </w:r>
          </w:p>
        </w:tc>
        <w:tc>
          <w:tcPr>
            <w:tcW w:w="2171" w:type="dxa"/>
            <w:vMerge/>
            <w:tcBorders>
              <w:top w:val="nil"/>
              <w:left w:val="single" w:sz="8" w:space="0" w:color="auto"/>
              <w:bottom w:val="single" w:sz="8" w:space="0" w:color="000000"/>
              <w:right w:val="single" w:sz="8" w:space="0" w:color="auto"/>
            </w:tcBorders>
            <w:vAlign w:val="center"/>
            <w:hideMark/>
          </w:tcPr>
          <w:p w14:paraId="36207BCF" w14:textId="77777777" w:rsidR="00B762D9" w:rsidRPr="008A641F" w:rsidRDefault="00B762D9" w:rsidP="007C6554">
            <w:pPr>
              <w:spacing w:after="0" w:line="240" w:lineRule="auto"/>
              <w:rPr>
                <w:rFonts w:eastAsia="Times New Roman"/>
                <w:sz w:val="22"/>
                <w:szCs w:val="22"/>
              </w:rPr>
            </w:pPr>
          </w:p>
        </w:tc>
        <w:tc>
          <w:tcPr>
            <w:tcW w:w="605" w:type="dxa"/>
            <w:tcBorders>
              <w:top w:val="nil"/>
              <w:left w:val="nil"/>
              <w:bottom w:val="single" w:sz="8" w:space="0" w:color="auto"/>
              <w:right w:val="single" w:sz="8" w:space="0" w:color="auto"/>
            </w:tcBorders>
            <w:shd w:val="clear" w:color="auto" w:fill="auto"/>
            <w:vAlign w:val="center"/>
            <w:hideMark/>
          </w:tcPr>
          <w:p w14:paraId="173A7D1B"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21</w:t>
            </w:r>
          </w:p>
        </w:tc>
        <w:tc>
          <w:tcPr>
            <w:tcW w:w="1096" w:type="dxa"/>
            <w:tcBorders>
              <w:top w:val="nil"/>
              <w:left w:val="nil"/>
              <w:bottom w:val="single" w:sz="8" w:space="0" w:color="auto"/>
              <w:right w:val="single" w:sz="8" w:space="0" w:color="auto"/>
            </w:tcBorders>
            <w:shd w:val="clear" w:color="auto" w:fill="auto"/>
            <w:vAlign w:val="center"/>
            <w:hideMark/>
          </w:tcPr>
          <w:p w14:paraId="39DE4488"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3,47958E+13</w:t>
            </w:r>
          </w:p>
        </w:tc>
        <w:tc>
          <w:tcPr>
            <w:tcW w:w="826" w:type="dxa"/>
            <w:tcBorders>
              <w:top w:val="nil"/>
              <w:left w:val="nil"/>
              <w:bottom w:val="single" w:sz="8" w:space="0" w:color="auto"/>
              <w:right w:val="single" w:sz="8" w:space="0" w:color="auto"/>
            </w:tcBorders>
            <w:shd w:val="clear" w:color="auto" w:fill="auto"/>
            <w:vAlign w:val="center"/>
            <w:hideMark/>
          </w:tcPr>
          <w:p w14:paraId="1EF7F970"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31,181</w:t>
            </w:r>
          </w:p>
        </w:tc>
      </w:tr>
      <w:tr w:rsidR="00B762D9" w:rsidRPr="008A641F" w14:paraId="2E97A74C"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028A2979"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19</w:t>
            </w:r>
          </w:p>
        </w:tc>
        <w:tc>
          <w:tcPr>
            <w:tcW w:w="2171" w:type="dxa"/>
            <w:vMerge/>
            <w:tcBorders>
              <w:top w:val="nil"/>
              <w:left w:val="single" w:sz="8" w:space="0" w:color="auto"/>
              <w:bottom w:val="single" w:sz="8" w:space="0" w:color="000000"/>
              <w:right w:val="single" w:sz="8" w:space="0" w:color="auto"/>
            </w:tcBorders>
            <w:vAlign w:val="center"/>
            <w:hideMark/>
          </w:tcPr>
          <w:p w14:paraId="0965BB69" w14:textId="77777777" w:rsidR="00B762D9" w:rsidRPr="008A641F" w:rsidRDefault="00B762D9" w:rsidP="007C6554">
            <w:pPr>
              <w:spacing w:after="0" w:line="240" w:lineRule="auto"/>
              <w:rPr>
                <w:rFonts w:eastAsia="Times New Roman"/>
                <w:sz w:val="22"/>
                <w:szCs w:val="22"/>
              </w:rPr>
            </w:pPr>
          </w:p>
        </w:tc>
        <w:tc>
          <w:tcPr>
            <w:tcW w:w="605" w:type="dxa"/>
            <w:tcBorders>
              <w:top w:val="nil"/>
              <w:left w:val="nil"/>
              <w:bottom w:val="single" w:sz="8" w:space="0" w:color="auto"/>
              <w:right w:val="single" w:sz="8" w:space="0" w:color="auto"/>
            </w:tcBorders>
            <w:shd w:val="clear" w:color="auto" w:fill="auto"/>
            <w:vAlign w:val="center"/>
            <w:hideMark/>
          </w:tcPr>
          <w:p w14:paraId="1ED36452"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22</w:t>
            </w:r>
          </w:p>
        </w:tc>
        <w:tc>
          <w:tcPr>
            <w:tcW w:w="1096" w:type="dxa"/>
            <w:tcBorders>
              <w:top w:val="nil"/>
              <w:left w:val="nil"/>
              <w:bottom w:val="single" w:sz="8" w:space="0" w:color="auto"/>
              <w:right w:val="single" w:sz="8" w:space="0" w:color="auto"/>
            </w:tcBorders>
            <w:shd w:val="clear" w:color="auto" w:fill="auto"/>
            <w:vAlign w:val="center"/>
            <w:hideMark/>
          </w:tcPr>
          <w:p w14:paraId="2EBC589A"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3,59122E+13</w:t>
            </w:r>
          </w:p>
        </w:tc>
        <w:tc>
          <w:tcPr>
            <w:tcW w:w="826" w:type="dxa"/>
            <w:tcBorders>
              <w:top w:val="nil"/>
              <w:left w:val="nil"/>
              <w:bottom w:val="single" w:sz="8" w:space="0" w:color="auto"/>
              <w:right w:val="single" w:sz="8" w:space="0" w:color="auto"/>
            </w:tcBorders>
            <w:shd w:val="clear" w:color="auto" w:fill="auto"/>
            <w:vAlign w:val="center"/>
            <w:hideMark/>
          </w:tcPr>
          <w:p w14:paraId="0A9FC6BB"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31,212</w:t>
            </w:r>
          </w:p>
        </w:tc>
      </w:tr>
      <w:tr w:rsidR="00B762D9" w:rsidRPr="008A641F" w14:paraId="5D942155"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0AF9E904"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20</w:t>
            </w:r>
          </w:p>
        </w:tc>
        <w:tc>
          <w:tcPr>
            <w:tcW w:w="2171" w:type="dxa"/>
            <w:vMerge/>
            <w:tcBorders>
              <w:top w:val="nil"/>
              <w:left w:val="single" w:sz="8" w:space="0" w:color="auto"/>
              <w:bottom w:val="single" w:sz="8" w:space="0" w:color="000000"/>
              <w:right w:val="single" w:sz="8" w:space="0" w:color="auto"/>
            </w:tcBorders>
            <w:vAlign w:val="center"/>
            <w:hideMark/>
          </w:tcPr>
          <w:p w14:paraId="306CE47B" w14:textId="77777777" w:rsidR="00B762D9" w:rsidRPr="008A641F" w:rsidRDefault="00B762D9" w:rsidP="007C6554">
            <w:pPr>
              <w:spacing w:after="0" w:line="240" w:lineRule="auto"/>
              <w:rPr>
                <w:rFonts w:eastAsia="Times New Roman"/>
                <w:sz w:val="22"/>
                <w:szCs w:val="22"/>
              </w:rPr>
            </w:pPr>
          </w:p>
        </w:tc>
        <w:tc>
          <w:tcPr>
            <w:tcW w:w="605" w:type="dxa"/>
            <w:tcBorders>
              <w:top w:val="nil"/>
              <w:left w:val="nil"/>
              <w:bottom w:val="single" w:sz="8" w:space="0" w:color="auto"/>
              <w:right w:val="single" w:sz="8" w:space="0" w:color="auto"/>
            </w:tcBorders>
            <w:shd w:val="clear" w:color="auto" w:fill="auto"/>
            <w:vAlign w:val="center"/>
            <w:hideMark/>
          </w:tcPr>
          <w:p w14:paraId="5C861058"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23</w:t>
            </w:r>
          </w:p>
        </w:tc>
        <w:tc>
          <w:tcPr>
            <w:tcW w:w="1096" w:type="dxa"/>
            <w:tcBorders>
              <w:top w:val="nil"/>
              <w:left w:val="nil"/>
              <w:bottom w:val="single" w:sz="8" w:space="0" w:color="auto"/>
              <w:right w:val="single" w:sz="8" w:space="0" w:color="auto"/>
            </w:tcBorders>
            <w:shd w:val="clear" w:color="auto" w:fill="auto"/>
            <w:vAlign w:val="center"/>
            <w:hideMark/>
          </w:tcPr>
          <w:p w14:paraId="1E2DF75F"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3,66499E+13</w:t>
            </w:r>
          </w:p>
        </w:tc>
        <w:tc>
          <w:tcPr>
            <w:tcW w:w="826" w:type="dxa"/>
            <w:tcBorders>
              <w:top w:val="nil"/>
              <w:left w:val="nil"/>
              <w:bottom w:val="single" w:sz="8" w:space="0" w:color="auto"/>
              <w:right w:val="single" w:sz="8" w:space="0" w:color="auto"/>
            </w:tcBorders>
            <w:shd w:val="clear" w:color="auto" w:fill="auto"/>
            <w:vAlign w:val="center"/>
            <w:hideMark/>
          </w:tcPr>
          <w:p w14:paraId="6477A8D0"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31,232</w:t>
            </w:r>
          </w:p>
        </w:tc>
      </w:tr>
      <w:tr w:rsidR="00B762D9" w:rsidRPr="008A641F" w14:paraId="083EB065"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16CF97B1"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21</w:t>
            </w:r>
          </w:p>
        </w:tc>
        <w:tc>
          <w:tcPr>
            <w:tcW w:w="2171" w:type="dxa"/>
            <w:vMerge w:val="restart"/>
            <w:tcBorders>
              <w:top w:val="nil"/>
              <w:left w:val="single" w:sz="8" w:space="0" w:color="auto"/>
              <w:bottom w:val="single" w:sz="8" w:space="0" w:color="000000"/>
              <w:right w:val="single" w:sz="8" w:space="0" w:color="auto"/>
            </w:tcBorders>
            <w:shd w:val="clear" w:color="auto" w:fill="auto"/>
            <w:vAlign w:val="center"/>
            <w:hideMark/>
          </w:tcPr>
          <w:p w14:paraId="34FB24AA" w14:textId="77777777" w:rsidR="00B762D9" w:rsidRPr="008A641F" w:rsidRDefault="00B762D9" w:rsidP="007C6554">
            <w:pPr>
              <w:spacing w:after="0" w:line="240" w:lineRule="auto"/>
              <w:jc w:val="center"/>
              <w:rPr>
                <w:rFonts w:eastAsia="Times New Roman"/>
                <w:sz w:val="22"/>
                <w:szCs w:val="22"/>
              </w:rPr>
            </w:pPr>
            <w:r w:rsidRPr="008A641F">
              <w:rPr>
                <w:rFonts w:eastAsia="Times New Roman"/>
                <w:sz w:val="22"/>
                <w:szCs w:val="22"/>
              </w:rPr>
              <w:t>PT Bank CIMB Niaga Tbk</w:t>
            </w:r>
          </w:p>
        </w:tc>
        <w:tc>
          <w:tcPr>
            <w:tcW w:w="605" w:type="dxa"/>
            <w:tcBorders>
              <w:top w:val="nil"/>
              <w:left w:val="nil"/>
              <w:bottom w:val="single" w:sz="8" w:space="0" w:color="auto"/>
              <w:right w:val="single" w:sz="8" w:space="0" w:color="auto"/>
            </w:tcBorders>
            <w:shd w:val="clear" w:color="auto" w:fill="auto"/>
            <w:vAlign w:val="center"/>
            <w:hideMark/>
          </w:tcPr>
          <w:p w14:paraId="21BA4C8D"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20</w:t>
            </w:r>
          </w:p>
        </w:tc>
        <w:tc>
          <w:tcPr>
            <w:tcW w:w="1096" w:type="dxa"/>
            <w:tcBorders>
              <w:top w:val="nil"/>
              <w:left w:val="nil"/>
              <w:bottom w:val="single" w:sz="8" w:space="0" w:color="auto"/>
              <w:right w:val="single" w:sz="8" w:space="0" w:color="auto"/>
            </w:tcBorders>
            <w:shd w:val="clear" w:color="auto" w:fill="auto"/>
            <w:vAlign w:val="center"/>
            <w:hideMark/>
          </w:tcPr>
          <w:p w14:paraId="031778F2"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2,80944E+14</w:t>
            </w:r>
          </w:p>
        </w:tc>
        <w:tc>
          <w:tcPr>
            <w:tcW w:w="826" w:type="dxa"/>
            <w:tcBorders>
              <w:top w:val="nil"/>
              <w:left w:val="nil"/>
              <w:bottom w:val="single" w:sz="8" w:space="0" w:color="auto"/>
              <w:right w:val="single" w:sz="8" w:space="0" w:color="auto"/>
            </w:tcBorders>
            <w:shd w:val="clear" w:color="auto" w:fill="auto"/>
            <w:vAlign w:val="center"/>
            <w:hideMark/>
          </w:tcPr>
          <w:p w14:paraId="36878679"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33,269</w:t>
            </w:r>
          </w:p>
        </w:tc>
      </w:tr>
      <w:tr w:rsidR="00B762D9" w:rsidRPr="008A641F" w14:paraId="4CA7A709"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6801D467"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22</w:t>
            </w:r>
          </w:p>
        </w:tc>
        <w:tc>
          <w:tcPr>
            <w:tcW w:w="2171" w:type="dxa"/>
            <w:vMerge/>
            <w:tcBorders>
              <w:top w:val="nil"/>
              <w:left w:val="single" w:sz="8" w:space="0" w:color="auto"/>
              <w:bottom w:val="single" w:sz="8" w:space="0" w:color="000000"/>
              <w:right w:val="single" w:sz="8" w:space="0" w:color="auto"/>
            </w:tcBorders>
            <w:vAlign w:val="center"/>
            <w:hideMark/>
          </w:tcPr>
          <w:p w14:paraId="293E58B9" w14:textId="77777777" w:rsidR="00B762D9" w:rsidRPr="008A641F" w:rsidRDefault="00B762D9" w:rsidP="007C6554">
            <w:pPr>
              <w:spacing w:after="0" w:line="240" w:lineRule="auto"/>
              <w:rPr>
                <w:rFonts w:eastAsia="Times New Roman"/>
                <w:sz w:val="22"/>
                <w:szCs w:val="22"/>
              </w:rPr>
            </w:pPr>
          </w:p>
        </w:tc>
        <w:tc>
          <w:tcPr>
            <w:tcW w:w="605" w:type="dxa"/>
            <w:tcBorders>
              <w:top w:val="nil"/>
              <w:left w:val="nil"/>
              <w:bottom w:val="single" w:sz="8" w:space="0" w:color="auto"/>
              <w:right w:val="single" w:sz="8" w:space="0" w:color="auto"/>
            </w:tcBorders>
            <w:shd w:val="clear" w:color="auto" w:fill="auto"/>
            <w:vAlign w:val="center"/>
            <w:hideMark/>
          </w:tcPr>
          <w:p w14:paraId="57DE7ADC"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21</w:t>
            </w:r>
          </w:p>
        </w:tc>
        <w:tc>
          <w:tcPr>
            <w:tcW w:w="1096" w:type="dxa"/>
            <w:tcBorders>
              <w:top w:val="nil"/>
              <w:left w:val="nil"/>
              <w:bottom w:val="single" w:sz="8" w:space="0" w:color="auto"/>
              <w:right w:val="single" w:sz="8" w:space="0" w:color="auto"/>
            </w:tcBorders>
            <w:shd w:val="clear" w:color="auto" w:fill="auto"/>
            <w:vAlign w:val="center"/>
            <w:hideMark/>
          </w:tcPr>
          <w:p w14:paraId="0D1C38F8"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3,10787E+14</w:t>
            </w:r>
          </w:p>
        </w:tc>
        <w:tc>
          <w:tcPr>
            <w:tcW w:w="826" w:type="dxa"/>
            <w:tcBorders>
              <w:top w:val="nil"/>
              <w:left w:val="nil"/>
              <w:bottom w:val="single" w:sz="8" w:space="0" w:color="auto"/>
              <w:right w:val="single" w:sz="8" w:space="0" w:color="auto"/>
            </w:tcBorders>
            <w:shd w:val="clear" w:color="auto" w:fill="auto"/>
            <w:vAlign w:val="center"/>
            <w:hideMark/>
          </w:tcPr>
          <w:p w14:paraId="0EC23CEA"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33,370</w:t>
            </w:r>
          </w:p>
        </w:tc>
      </w:tr>
      <w:tr w:rsidR="00B762D9" w:rsidRPr="008A641F" w14:paraId="6566D2D8"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56BFEFCA"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23</w:t>
            </w:r>
          </w:p>
        </w:tc>
        <w:tc>
          <w:tcPr>
            <w:tcW w:w="2171" w:type="dxa"/>
            <w:vMerge/>
            <w:tcBorders>
              <w:top w:val="nil"/>
              <w:left w:val="single" w:sz="8" w:space="0" w:color="auto"/>
              <w:bottom w:val="single" w:sz="8" w:space="0" w:color="000000"/>
              <w:right w:val="single" w:sz="8" w:space="0" w:color="auto"/>
            </w:tcBorders>
            <w:vAlign w:val="center"/>
            <w:hideMark/>
          </w:tcPr>
          <w:p w14:paraId="1C5F0B53" w14:textId="77777777" w:rsidR="00B762D9" w:rsidRPr="008A641F" w:rsidRDefault="00B762D9" w:rsidP="007C6554">
            <w:pPr>
              <w:spacing w:after="0" w:line="240" w:lineRule="auto"/>
              <w:rPr>
                <w:rFonts w:eastAsia="Times New Roman"/>
                <w:sz w:val="22"/>
                <w:szCs w:val="22"/>
              </w:rPr>
            </w:pPr>
          </w:p>
        </w:tc>
        <w:tc>
          <w:tcPr>
            <w:tcW w:w="605" w:type="dxa"/>
            <w:tcBorders>
              <w:top w:val="nil"/>
              <w:left w:val="nil"/>
              <w:bottom w:val="single" w:sz="8" w:space="0" w:color="auto"/>
              <w:right w:val="single" w:sz="8" w:space="0" w:color="auto"/>
            </w:tcBorders>
            <w:shd w:val="clear" w:color="auto" w:fill="auto"/>
            <w:vAlign w:val="center"/>
            <w:hideMark/>
          </w:tcPr>
          <w:p w14:paraId="05423B0F"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22</w:t>
            </w:r>
          </w:p>
        </w:tc>
        <w:tc>
          <w:tcPr>
            <w:tcW w:w="1096" w:type="dxa"/>
            <w:tcBorders>
              <w:top w:val="nil"/>
              <w:left w:val="nil"/>
              <w:bottom w:val="single" w:sz="8" w:space="0" w:color="auto"/>
              <w:right w:val="single" w:sz="8" w:space="0" w:color="auto"/>
            </w:tcBorders>
            <w:shd w:val="clear" w:color="auto" w:fill="auto"/>
            <w:vAlign w:val="center"/>
            <w:hideMark/>
          </w:tcPr>
          <w:p w14:paraId="58E06200"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3,06754E+14</w:t>
            </w:r>
          </w:p>
        </w:tc>
        <w:tc>
          <w:tcPr>
            <w:tcW w:w="826" w:type="dxa"/>
            <w:tcBorders>
              <w:top w:val="nil"/>
              <w:left w:val="nil"/>
              <w:bottom w:val="single" w:sz="8" w:space="0" w:color="auto"/>
              <w:right w:val="single" w:sz="8" w:space="0" w:color="auto"/>
            </w:tcBorders>
            <w:shd w:val="clear" w:color="auto" w:fill="auto"/>
            <w:vAlign w:val="center"/>
            <w:hideMark/>
          </w:tcPr>
          <w:p w14:paraId="331C72A4"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33,357</w:t>
            </w:r>
          </w:p>
        </w:tc>
      </w:tr>
      <w:tr w:rsidR="00B762D9" w:rsidRPr="008A641F" w14:paraId="7C8FF803"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34B39D6F"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24</w:t>
            </w:r>
          </w:p>
        </w:tc>
        <w:tc>
          <w:tcPr>
            <w:tcW w:w="2171" w:type="dxa"/>
            <w:vMerge/>
            <w:tcBorders>
              <w:top w:val="nil"/>
              <w:left w:val="single" w:sz="8" w:space="0" w:color="auto"/>
              <w:bottom w:val="single" w:sz="8" w:space="0" w:color="000000"/>
              <w:right w:val="single" w:sz="8" w:space="0" w:color="auto"/>
            </w:tcBorders>
            <w:vAlign w:val="center"/>
            <w:hideMark/>
          </w:tcPr>
          <w:p w14:paraId="69AB738E" w14:textId="77777777" w:rsidR="00B762D9" w:rsidRPr="008A641F" w:rsidRDefault="00B762D9" w:rsidP="007C6554">
            <w:pPr>
              <w:spacing w:after="0" w:line="240" w:lineRule="auto"/>
              <w:rPr>
                <w:rFonts w:eastAsia="Times New Roman"/>
                <w:sz w:val="22"/>
                <w:szCs w:val="22"/>
              </w:rPr>
            </w:pPr>
          </w:p>
        </w:tc>
        <w:tc>
          <w:tcPr>
            <w:tcW w:w="605" w:type="dxa"/>
            <w:tcBorders>
              <w:top w:val="nil"/>
              <w:left w:val="nil"/>
              <w:bottom w:val="single" w:sz="8" w:space="0" w:color="auto"/>
              <w:right w:val="single" w:sz="8" w:space="0" w:color="auto"/>
            </w:tcBorders>
            <w:shd w:val="clear" w:color="auto" w:fill="auto"/>
            <w:vAlign w:val="center"/>
            <w:hideMark/>
          </w:tcPr>
          <w:p w14:paraId="717CEC52"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23</w:t>
            </w:r>
          </w:p>
        </w:tc>
        <w:tc>
          <w:tcPr>
            <w:tcW w:w="1096" w:type="dxa"/>
            <w:tcBorders>
              <w:top w:val="nil"/>
              <w:left w:val="nil"/>
              <w:bottom w:val="single" w:sz="8" w:space="0" w:color="auto"/>
              <w:right w:val="single" w:sz="8" w:space="0" w:color="auto"/>
            </w:tcBorders>
            <w:shd w:val="clear" w:color="auto" w:fill="auto"/>
            <w:vAlign w:val="center"/>
            <w:hideMark/>
          </w:tcPr>
          <w:p w14:paraId="6082E88B"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3,34369E+14</w:t>
            </w:r>
          </w:p>
        </w:tc>
        <w:tc>
          <w:tcPr>
            <w:tcW w:w="826" w:type="dxa"/>
            <w:tcBorders>
              <w:top w:val="nil"/>
              <w:left w:val="nil"/>
              <w:bottom w:val="single" w:sz="8" w:space="0" w:color="auto"/>
              <w:right w:val="single" w:sz="8" w:space="0" w:color="auto"/>
            </w:tcBorders>
            <w:shd w:val="clear" w:color="auto" w:fill="auto"/>
            <w:vAlign w:val="center"/>
            <w:hideMark/>
          </w:tcPr>
          <w:p w14:paraId="192005EC"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33,443</w:t>
            </w:r>
          </w:p>
        </w:tc>
      </w:tr>
      <w:tr w:rsidR="00B762D9" w:rsidRPr="008A641F" w14:paraId="3AF143D6"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3A2A7DA8"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25</w:t>
            </w:r>
          </w:p>
        </w:tc>
        <w:tc>
          <w:tcPr>
            <w:tcW w:w="2171" w:type="dxa"/>
            <w:vMerge w:val="restart"/>
            <w:tcBorders>
              <w:top w:val="nil"/>
              <w:left w:val="single" w:sz="8" w:space="0" w:color="auto"/>
              <w:bottom w:val="single" w:sz="8" w:space="0" w:color="000000"/>
              <w:right w:val="single" w:sz="8" w:space="0" w:color="auto"/>
            </w:tcBorders>
            <w:shd w:val="clear" w:color="auto" w:fill="auto"/>
            <w:vAlign w:val="center"/>
            <w:hideMark/>
          </w:tcPr>
          <w:p w14:paraId="0B236589" w14:textId="77777777" w:rsidR="00B762D9" w:rsidRPr="008A641F" w:rsidRDefault="00B762D9" w:rsidP="007C6554">
            <w:pPr>
              <w:spacing w:after="0" w:line="240" w:lineRule="auto"/>
              <w:jc w:val="center"/>
              <w:rPr>
                <w:rFonts w:eastAsia="Times New Roman"/>
                <w:sz w:val="22"/>
                <w:szCs w:val="22"/>
              </w:rPr>
            </w:pPr>
            <w:r w:rsidRPr="008A641F">
              <w:rPr>
                <w:rFonts w:eastAsia="Times New Roman"/>
                <w:sz w:val="22"/>
                <w:szCs w:val="22"/>
              </w:rPr>
              <w:t>PT Mora Telematika Indonesia</w:t>
            </w:r>
          </w:p>
        </w:tc>
        <w:tc>
          <w:tcPr>
            <w:tcW w:w="605" w:type="dxa"/>
            <w:tcBorders>
              <w:top w:val="nil"/>
              <w:left w:val="nil"/>
              <w:bottom w:val="single" w:sz="8" w:space="0" w:color="auto"/>
              <w:right w:val="single" w:sz="8" w:space="0" w:color="auto"/>
            </w:tcBorders>
            <w:shd w:val="clear" w:color="auto" w:fill="auto"/>
            <w:vAlign w:val="center"/>
            <w:hideMark/>
          </w:tcPr>
          <w:p w14:paraId="67FAE187"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20</w:t>
            </w:r>
          </w:p>
        </w:tc>
        <w:tc>
          <w:tcPr>
            <w:tcW w:w="1096" w:type="dxa"/>
            <w:tcBorders>
              <w:top w:val="nil"/>
              <w:left w:val="nil"/>
              <w:bottom w:val="single" w:sz="8" w:space="0" w:color="auto"/>
              <w:right w:val="single" w:sz="8" w:space="0" w:color="auto"/>
            </w:tcBorders>
            <w:shd w:val="clear" w:color="auto" w:fill="auto"/>
            <w:vAlign w:val="center"/>
            <w:hideMark/>
          </w:tcPr>
          <w:p w14:paraId="1EAAF10E"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1,33955E+13</w:t>
            </w:r>
          </w:p>
        </w:tc>
        <w:tc>
          <w:tcPr>
            <w:tcW w:w="826" w:type="dxa"/>
            <w:tcBorders>
              <w:top w:val="nil"/>
              <w:left w:val="nil"/>
              <w:bottom w:val="single" w:sz="8" w:space="0" w:color="auto"/>
              <w:right w:val="single" w:sz="8" w:space="0" w:color="auto"/>
            </w:tcBorders>
            <w:shd w:val="clear" w:color="auto" w:fill="auto"/>
            <w:vAlign w:val="center"/>
            <w:hideMark/>
          </w:tcPr>
          <w:p w14:paraId="1EEE66FA"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30,226</w:t>
            </w:r>
          </w:p>
        </w:tc>
      </w:tr>
      <w:tr w:rsidR="00B762D9" w:rsidRPr="008A641F" w14:paraId="4516DF74"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54C4395D"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26</w:t>
            </w:r>
          </w:p>
        </w:tc>
        <w:tc>
          <w:tcPr>
            <w:tcW w:w="2171" w:type="dxa"/>
            <w:vMerge/>
            <w:tcBorders>
              <w:top w:val="nil"/>
              <w:left w:val="single" w:sz="8" w:space="0" w:color="auto"/>
              <w:bottom w:val="single" w:sz="8" w:space="0" w:color="000000"/>
              <w:right w:val="single" w:sz="8" w:space="0" w:color="auto"/>
            </w:tcBorders>
            <w:vAlign w:val="center"/>
            <w:hideMark/>
          </w:tcPr>
          <w:p w14:paraId="06D98FB6" w14:textId="77777777" w:rsidR="00B762D9" w:rsidRPr="008A641F" w:rsidRDefault="00B762D9" w:rsidP="007C6554">
            <w:pPr>
              <w:spacing w:after="0" w:line="240" w:lineRule="auto"/>
              <w:rPr>
                <w:rFonts w:eastAsia="Times New Roman"/>
                <w:sz w:val="22"/>
                <w:szCs w:val="22"/>
              </w:rPr>
            </w:pPr>
          </w:p>
        </w:tc>
        <w:tc>
          <w:tcPr>
            <w:tcW w:w="605" w:type="dxa"/>
            <w:tcBorders>
              <w:top w:val="nil"/>
              <w:left w:val="nil"/>
              <w:bottom w:val="single" w:sz="8" w:space="0" w:color="auto"/>
              <w:right w:val="single" w:sz="8" w:space="0" w:color="auto"/>
            </w:tcBorders>
            <w:shd w:val="clear" w:color="auto" w:fill="auto"/>
            <w:vAlign w:val="center"/>
            <w:hideMark/>
          </w:tcPr>
          <w:p w14:paraId="636AF44F"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21</w:t>
            </w:r>
          </w:p>
        </w:tc>
        <w:tc>
          <w:tcPr>
            <w:tcW w:w="1096" w:type="dxa"/>
            <w:tcBorders>
              <w:top w:val="nil"/>
              <w:left w:val="nil"/>
              <w:bottom w:val="single" w:sz="8" w:space="0" w:color="auto"/>
              <w:right w:val="single" w:sz="8" w:space="0" w:color="auto"/>
            </w:tcBorders>
            <w:shd w:val="clear" w:color="auto" w:fill="auto"/>
            <w:vAlign w:val="center"/>
            <w:hideMark/>
          </w:tcPr>
          <w:p w14:paraId="192B6793"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1,45654E+13</w:t>
            </w:r>
          </w:p>
        </w:tc>
        <w:tc>
          <w:tcPr>
            <w:tcW w:w="826" w:type="dxa"/>
            <w:tcBorders>
              <w:top w:val="nil"/>
              <w:left w:val="nil"/>
              <w:bottom w:val="single" w:sz="8" w:space="0" w:color="auto"/>
              <w:right w:val="single" w:sz="8" w:space="0" w:color="auto"/>
            </w:tcBorders>
            <w:shd w:val="clear" w:color="auto" w:fill="auto"/>
            <w:vAlign w:val="center"/>
            <w:hideMark/>
          </w:tcPr>
          <w:p w14:paraId="313122F5"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30,310</w:t>
            </w:r>
          </w:p>
        </w:tc>
      </w:tr>
      <w:tr w:rsidR="00B762D9" w:rsidRPr="008A641F" w14:paraId="17C55FDD"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198745CD"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27</w:t>
            </w:r>
          </w:p>
        </w:tc>
        <w:tc>
          <w:tcPr>
            <w:tcW w:w="2171" w:type="dxa"/>
            <w:vMerge/>
            <w:tcBorders>
              <w:top w:val="nil"/>
              <w:left w:val="single" w:sz="8" w:space="0" w:color="auto"/>
              <w:bottom w:val="single" w:sz="8" w:space="0" w:color="000000"/>
              <w:right w:val="single" w:sz="8" w:space="0" w:color="auto"/>
            </w:tcBorders>
            <w:vAlign w:val="center"/>
            <w:hideMark/>
          </w:tcPr>
          <w:p w14:paraId="758D8915" w14:textId="77777777" w:rsidR="00B762D9" w:rsidRPr="008A641F" w:rsidRDefault="00B762D9" w:rsidP="007C6554">
            <w:pPr>
              <w:spacing w:after="0" w:line="240" w:lineRule="auto"/>
              <w:rPr>
                <w:rFonts w:eastAsia="Times New Roman"/>
                <w:sz w:val="22"/>
                <w:szCs w:val="22"/>
              </w:rPr>
            </w:pPr>
          </w:p>
        </w:tc>
        <w:tc>
          <w:tcPr>
            <w:tcW w:w="605" w:type="dxa"/>
            <w:tcBorders>
              <w:top w:val="nil"/>
              <w:left w:val="nil"/>
              <w:bottom w:val="single" w:sz="8" w:space="0" w:color="auto"/>
              <w:right w:val="single" w:sz="8" w:space="0" w:color="auto"/>
            </w:tcBorders>
            <w:shd w:val="clear" w:color="auto" w:fill="auto"/>
            <w:vAlign w:val="center"/>
            <w:hideMark/>
          </w:tcPr>
          <w:p w14:paraId="51D0F2FF"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22</w:t>
            </w:r>
          </w:p>
        </w:tc>
        <w:tc>
          <w:tcPr>
            <w:tcW w:w="1096" w:type="dxa"/>
            <w:tcBorders>
              <w:top w:val="nil"/>
              <w:left w:val="nil"/>
              <w:bottom w:val="single" w:sz="8" w:space="0" w:color="auto"/>
              <w:right w:val="single" w:sz="8" w:space="0" w:color="auto"/>
            </w:tcBorders>
            <w:shd w:val="clear" w:color="auto" w:fill="auto"/>
            <w:vAlign w:val="center"/>
            <w:hideMark/>
          </w:tcPr>
          <w:p w14:paraId="580710F4"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1,49189E+13</w:t>
            </w:r>
          </w:p>
        </w:tc>
        <w:tc>
          <w:tcPr>
            <w:tcW w:w="826" w:type="dxa"/>
            <w:tcBorders>
              <w:top w:val="nil"/>
              <w:left w:val="nil"/>
              <w:bottom w:val="single" w:sz="8" w:space="0" w:color="auto"/>
              <w:right w:val="single" w:sz="8" w:space="0" w:color="auto"/>
            </w:tcBorders>
            <w:shd w:val="clear" w:color="auto" w:fill="auto"/>
            <w:vAlign w:val="center"/>
            <w:hideMark/>
          </w:tcPr>
          <w:p w14:paraId="22224532"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30,334</w:t>
            </w:r>
          </w:p>
        </w:tc>
      </w:tr>
      <w:tr w:rsidR="00B762D9" w:rsidRPr="008A641F" w14:paraId="150C8681"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09FB6CD1"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28</w:t>
            </w:r>
          </w:p>
        </w:tc>
        <w:tc>
          <w:tcPr>
            <w:tcW w:w="2171" w:type="dxa"/>
            <w:vMerge/>
            <w:tcBorders>
              <w:top w:val="nil"/>
              <w:left w:val="single" w:sz="8" w:space="0" w:color="auto"/>
              <w:bottom w:val="single" w:sz="8" w:space="0" w:color="000000"/>
              <w:right w:val="single" w:sz="8" w:space="0" w:color="auto"/>
            </w:tcBorders>
            <w:vAlign w:val="center"/>
            <w:hideMark/>
          </w:tcPr>
          <w:p w14:paraId="0D8A4500" w14:textId="77777777" w:rsidR="00B762D9" w:rsidRPr="008A641F" w:rsidRDefault="00B762D9" w:rsidP="007C6554">
            <w:pPr>
              <w:spacing w:after="0" w:line="240" w:lineRule="auto"/>
              <w:rPr>
                <w:rFonts w:eastAsia="Times New Roman"/>
                <w:sz w:val="22"/>
                <w:szCs w:val="22"/>
              </w:rPr>
            </w:pPr>
          </w:p>
        </w:tc>
        <w:tc>
          <w:tcPr>
            <w:tcW w:w="605" w:type="dxa"/>
            <w:tcBorders>
              <w:top w:val="nil"/>
              <w:left w:val="nil"/>
              <w:bottom w:val="single" w:sz="8" w:space="0" w:color="auto"/>
              <w:right w:val="single" w:sz="8" w:space="0" w:color="auto"/>
            </w:tcBorders>
            <w:shd w:val="clear" w:color="auto" w:fill="auto"/>
            <w:vAlign w:val="center"/>
            <w:hideMark/>
          </w:tcPr>
          <w:p w14:paraId="0C85D7E3"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23</w:t>
            </w:r>
          </w:p>
        </w:tc>
        <w:tc>
          <w:tcPr>
            <w:tcW w:w="1096" w:type="dxa"/>
            <w:tcBorders>
              <w:top w:val="nil"/>
              <w:left w:val="nil"/>
              <w:bottom w:val="single" w:sz="8" w:space="0" w:color="auto"/>
              <w:right w:val="single" w:sz="8" w:space="0" w:color="auto"/>
            </w:tcBorders>
            <w:shd w:val="clear" w:color="auto" w:fill="auto"/>
            <w:vAlign w:val="center"/>
            <w:hideMark/>
          </w:tcPr>
          <w:p w14:paraId="05B7CC80" w14:textId="77777777" w:rsidR="00B762D9" w:rsidRPr="008A641F" w:rsidRDefault="00B762D9" w:rsidP="007C6554">
            <w:pPr>
              <w:spacing w:after="0" w:line="240" w:lineRule="auto"/>
              <w:jc w:val="right"/>
              <w:rPr>
                <w:rFonts w:eastAsia="Times New Roman"/>
                <w:sz w:val="22"/>
                <w:szCs w:val="22"/>
              </w:rPr>
            </w:pPr>
            <w:hyperlink r:id="rId67" w:history="1">
              <w:r w:rsidRPr="008A641F">
                <w:rPr>
                  <w:rFonts w:eastAsia="Times New Roman"/>
                  <w:sz w:val="22"/>
                  <w:szCs w:val="22"/>
                </w:rPr>
                <w:t>1,51504E+13</w:t>
              </w:r>
            </w:hyperlink>
          </w:p>
        </w:tc>
        <w:tc>
          <w:tcPr>
            <w:tcW w:w="826" w:type="dxa"/>
            <w:tcBorders>
              <w:top w:val="nil"/>
              <w:left w:val="nil"/>
              <w:bottom w:val="single" w:sz="8" w:space="0" w:color="auto"/>
              <w:right w:val="single" w:sz="8" w:space="0" w:color="auto"/>
            </w:tcBorders>
            <w:shd w:val="clear" w:color="auto" w:fill="auto"/>
            <w:vAlign w:val="center"/>
            <w:hideMark/>
          </w:tcPr>
          <w:p w14:paraId="772D0457"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30,349</w:t>
            </w:r>
          </w:p>
        </w:tc>
      </w:tr>
      <w:tr w:rsidR="00B762D9" w:rsidRPr="008A641F" w14:paraId="2CE2402D"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1C90B0F2"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29</w:t>
            </w:r>
          </w:p>
        </w:tc>
        <w:tc>
          <w:tcPr>
            <w:tcW w:w="2171" w:type="dxa"/>
            <w:vMerge w:val="restart"/>
            <w:tcBorders>
              <w:top w:val="nil"/>
              <w:left w:val="single" w:sz="8" w:space="0" w:color="auto"/>
              <w:bottom w:val="single" w:sz="8" w:space="0" w:color="000000"/>
              <w:right w:val="single" w:sz="8" w:space="0" w:color="auto"/>
            </w:tcBorders>
            <w:shd w:val="clear" w:color="auto" w:fill="auto"/>
            <w:vAlign w:val="center"/>
            <w:hideMark/>
          </w:tcPr>
          <w:p w14:paraId="75E10296" w14:textId="77777777" w:rsidR="00B762D9" w:rsidRPr="008A641F" w:rsidRDefault="00B762D9" w:rsidP="007C6554">
            <w:pPr>
              <w:spacing w:after="0" w:line="240" w:lineRule="auto"/>
              <w:jc w:val="center"/>
              <w:rPr>
                <w:rFonts w:eastAsia="Times New Roman"/>
                <w:sz w:val="22"/>
                <w:szCs w:val="22"/>
              </w:rPr>
            </w:pPr>
            <w:r w:rsidRPr="008A641F">
              <w:rPr>
                <w:rFonts w:eastAsia="Times New Roman"/>
                <w:sz w:val="22"/>
                <w:szCs w:val="22"/>
              </w:rPr>
              <w:t>PT Sampoerna Agro Tbk.</w:t>
            </w:r>
          </w:p>
        </w:tc>
        <w:tc>
          <w:tcPr>
            <w:tcW w:w="605" w:type="dxa"/>
            <w:tcBorders>
              <w:top w:val="nil"/>
              <w:left w:val="nil"/>
              <w:bottom w:val="single" w:sz="8" w:space="0" w:color="auto"/>
              <w:right w:val="single" w:sz="8" w:space="0" w:color="auto"/>
            </w:tcBorders>
            <w:shd w:val="clear" w:color="auto" w:fill="auto"/>
            <w:vAlign w:val="center"/>
            <w:hideMark/>
          </w:tcPr>
          <w:p w14:paraId="542D2A0E"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20</w:t>
            </w:r>
          </w:p>
        </w:tc>
        <w:tc>
          <w:tcPr>
            <w:tcW w:w="1096" w:type="dxa"/>
            <w:tcBorders>
              <w:top w:val="nil"/>
              <w:left w:val="nil"/>
              <w:bottom w:val="single" w:sz="8" w:space="0" w:color="auto"/>
              <w:right w:val="single" w:sz="8" w:space="0" w:color="auto"/>
            </w:tcBorders>
            <w:shd w:val="clear" w:color="auto" w:fill="auto"/>
            <w:vAlign w:val="center"/>
            <w:hideMark/>
          </w:tcPr>
          <w:p w14:paraId="63B334C6"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9,74468E+12</w:t>
            </w:r>
          </w:p>
        </w:tc>
        <w:tc>
          <w:tcPr>
            <w:tcW w:w="826" w:type="dxa"/>
            <w:tcBorders>
              <w:top w:val="nil"/>
              <w:left w:val="nil"/>
              <w:bottom w:val="single" w:sz="8" w:space="0" w:color="auto"/>
              <w:right w:val="single" w:sz="8" w:space="0" w:color="auto"/>
            </w:tcBorders>
            <w:shd w:val="clear" w:color="auto" w:fill="auto"/>
            <w:vAlign w:val="center"/>
            <w:hideMark/>
          </w:tcPr>
          <w:p w14:paraId="6CFC7A07"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29,908</w:t>
            </w:r>
          </w:p>
        </w:tc>
      </w:tr>
      <w:tr w:rsidR="00B762D9" w:rsidRPr="008A641F" w14:paraId="0E111D45"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7EC4CBE5"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30</w:t>
            </w:r>
          </w:p>
        </w:tc>
        <w:tc>
          <w:tcPr>
            <w:tcW w:w="2171" w:type="dxa"/>
            <w:vMerge/>
            <w:tcBorders>
              <w:top w:val="nil"/>
              <w:left w:val="single" w:sz="8" w:space="0" w:color="auto"/>
              <w:bottom w:val="single" w:sz="8" w:space="0" w:color="000000"/>
              <w:right w:val="single" w:sz="8" w:space="0" w:color="auto"/>
            </w:tcBorders>
            <w:vAlign w:val="center"/>
            <w:hideMark/>
          </w:tcPr>
          <w:p w14:paraId="5ECF1051" w14:textId="77777777" w:rsidR="00B762D9" w:rsidRPr="008A641F" w:rsidRDefault="00B762D9" w:rsidP="007C6554">
            <w:pPr>
              <w:spacing w:after="0" w:line="240" w:lineRule="auto"/>
              <w:rPr>
                <w:rFonts w:eastAsia="Times New Roman"/>
                <w:sz w:val="22"/>
                <w:szCs w:val="22"/>
              </w:rPr>
            </w:pPr>
          </w:p>
        </w:tc>
        <w:tc>
          <w:tcPr>
            <w:tcW w:w="605" w:type="dxa"/>
            <w:tcBorders>
              <w:top w:val="nil"/>
              <w:left w:val="nil"/>
              <w:bottom w:val="single" w:sz="8" w:space="0" w:color="auto"/>
              <w:right w:val="single" w:sz="8" w:space="0" w:color="auto"/>
            </w:tcBorders>
            <w:shd w:val="clear" w:color="auto" w:fill="auto"/>
            <w:vAlign w:val="center"/>
            <w:hideMark/>
          </w:tcPr>
          <w:p w14:paraId="48B1E4A4"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21</w:t>
            </w:r>
          </w:p>
        </w:tc>
        <w:tc>
          <w:tcPr>
            <w:tcW w:w="1096" w:type="dxa"/>
            <w:tcBorders>
              <w:top w:val="nil"/>
              <w:left w:val="nil"/>
              <w:bottom w:val="single" w:sz="8" w:space="0" w:color="auto"/>
              <w:right w:val="single" w:sz="8" w:space="0" w:color="auto"/>
            </w:tcBorders>
            <w:shd w:val="clear" w:color="auto" w:fill="auto"/>
            <w:vAlign w:val="center"/>
            <w:hideMark/>
          </w:tcPr>
          <w:p w14:paraId="6B9D5306"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9,75137E+12</w:t>
            </w:r>
          </w:p>
        </w:tc>
        <w:tc>
          <w:tcPr>
            <w:tcW w:w="826" w:type="dxa"/>
            <w:tcBorders>
              <w:top w:val="nil"/>
              <w:left w:val="nil"/>
              <w:bottom w:val="single" w:sz="8" w:space="0" w:color="auto"/>
              <w:right w:val="single" w:sz="8" w:space="0" w:color="auto"/>
            </w:tcBorders>
            <w:shd w:val="clear" w:color="auto" w:fill="auto"/>
            <w:vAlign w:val="center"/>
            <w:hideMark/>
          </w:tcPr>
          <w:p w14:paraId="0D86F928"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29,908</w:t>
            </w:r>
          </w:p>
        </w:tc>
      </w:tr>
      <w:tr w:rsidR="00B762D9" w:rsidRPr="008A641F" w14:paraId="56B1E35C"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419C9A36"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31</w:t>
            </w:r>
          </w:p>
        </w:tc>
        <w:tc>
          <w:tcPr>
            <w:tcW w:w="2171" w:type="dxa"/>
            <w:vMerge/>
            <w:tcBorders>
              <w:top w:val="nil"/>
              <w:left w:val="single" w:sz="8" w:space="0" w:color="auto"/>
              <w:bottom w:val="single" w:sz="8" w:space="0" w:color="000000"/>
              <w:right w:val="single" w:sz="8" w:space="0" w:color="auto"/>
            </w:tcBorders>
            <w:vAlign w:val="center"/>
            <w:hideMark/>
          </w:tcPr>
          <w:p w14:paraId="2FD4E1A9" w14:textId="77777777" w:rsidR="00B762D9" w:rsidRPr="008A641F" w:rsidRDefault="00B762D9" w:rsidP="007C6554">
            <w:pPr>
              <w:spacing w:after="0" w:line="240" w:lineRule="auto"/>
              <w:rPr>
                <w:rFonts w:eastAsia="Times New Roman"/>
                <w:sz w:val="22"/>
                <w:szCs w:val="22"/>
              </w:rPr>
            </w:pPr>
          </w:p>
        </w:tc>
        <w:tc>
          <w:tcPr>
            <w:tcW w:w="605" w:type="dxa"/>
            <w:tcBorders>
              <w:top w:val="nil"/>
              <w:left w:val="nil"/>
              <w:bottom w:val="single" w:sz="8" w:space="0" w:color="auto"/>
              <w:right w:val="single" w:sz="8" w:space="0" w:color="auto"/>
            </w:tcBorders>
            <w:shd w:val="clear" w:color="auto" w:fill="auto"/>
            <w:vAlign w:val="center"/>
            <w:hideMark/>
          </w:tcPr>
          <w:p w14:paraId="14E1D448"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22</w:t>
            </w:r>
          </w:p>
        </w:tc>
        <w:tc>
          <w:tcPr>
            <w:tcW w:w="1096" w:type="dxa"/>
            <w:tcBorders>
              <w:top w:val="nil"/>
              <w:left w:val="nil"/>
              <w:bottom w:val="single" w:sz="8" w:space="0" w:color="auto"/>
              <w:right w:val="single" w:sz="8" w:space="0" w:color="auto"/>
            </w:tcBorders>
            <w:shd w:val="clear" w:color="auto" w:fill="auto"/>
            <w:vAlign w:val="center"/>
            <w:hideMark/>
          </w:tcPr>
          <w:p w14:paraId="3699975D"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1,02432E+13</w:t>
            </w:r>
          </w:p>
        </w:tc>
        <w:tc>
          <w:tcPr>
            <w:tcW w:w="826" w:type="dxa"/>
            <w:tcBorders>
              <w:top w:val="nil"/>
              <w:left w:val="nil"/>
              <w:bottom w:val="single" w:sz="8" w:space="0" w:color="auto"/>
              <w:right w:val="single" w:sz="8" w:space="0" w:color="auto"/>
            </w:tcBorders>
            <w:shd w:val="clear" w:color="auto" w:fill="auto"/>
            <w:vAlign w:val="center"/>
            <w:hideMark/>
          </w:tcPr>
          <w:p w14:paraId="3D509005"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29,958</w:t>
            </w:r>
          </w:p>
        </w:tc>
      </w:tr>
      <w:tr w:rsidR="00B762D9" w:rsidRPr="008A641F" w14:paraId="31BE3AD5"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016C2E92"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32</w:t>
            </w:r>
          </w:p>
        </w:tc>
        <w:tc>
          <w:tcPr>
            <w:tcW w:w="2171" w:type="dxa"/>
            <w:vMerge/>
            <w:tcBorders>
              <w:top w:val="nil"/>
              <w:left w:val="single" w:sz="8" w:space="0" w:color="auto"/>
              <w:bottom w:val="single" w:sz="8" w:space="0" w:color="000000"/>
              <w:right w:val="single" w:sz="8" w:space="0" w:color="auto"/>
            </w:tcBorders>
            <w:vAlign w:val="center"/>
            <w:hideMark/>
          </w:tcPr>
          <w:p w14:paraId="2E434AF7" w14:textId="77777777" w:rsidR="00B762D9" w:rsidRPr="008A641F" w:rsidRDefault="00B762D9" w:rsidP="007C6554">
            <w:pPr>
              <w:spacing w:after="0" w:line="240" w:lineRule="auto"/>
              <w:rPr>
                <w:rFonts w:eastAsia="Times New Roman"/>
                <w:sz w:val="22"/>
                <w:szCs w:val="22"/>
              </w:rPr>
            </w:pPr>
          </w:p>
        </w:tc>
        <w:tc>
          <w:tcPr>
            <w:tcW w:w="605" w:type="dxa"/>
            <w:tcBorders>
              <w:top w:val="nil"/>
              <w:left w:val="nil"/>
              <w:bottom w:val="single" w:sz="8" w:space="0" w:color="auto"/>
              <w:right w:val="single" w:sz="8" w:space="0" w:color="auto"/>
            </w:tcBorders>
            <w:shd w:val="clear" w:color="auto" w:fill="auto"/>
            <w:vAlign w:val="center"/>
            <w:hideMark/>
          </w:tcPr>
          <w:p w14:paraId="669FBAD9"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23</w:t>
            </w:r>
          </w:p>
        </w:tc>
        <w:tc>
          <w:tcPr>
            <w:tcW w:w="1096" w:type="dxa"/>
            <w:tcBorders>
              <w:top w:val="nil"/>
              <w:left w:val="nil"/>
              <w:bottom w:val="single" w:sz="8" w:space="0" w:color="auto"/>
              <w:right w:val="single" w:sz="8" w:space="0" w:color="auto"/>
            </w:tcBorders>
            <w:shd w:val="clear" w:color="auto" w:fill="auto"/>
            <w:vAlign w:val="center"/>
            <w:hideMark/>
          </w:tcPr>
          <w:p w14:paraId="18D0095D"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1,00675E+13</w:t>
            </w:r>
          </w:p>
        </w:tc>
        <w:tc>
          <w:tcPr>
            <w:tcW w:w="826" w:type="dxa"/>
            <w:tcBorders>
              <w:top w:val="nil"/>
              <w:left w:val="nil"/>
              <w:bottom w:val="single" w:sz="8" w:space="0" w:color="auto"/>
              <w:right w:val="single" w:sz="8" w:space="0" w:color="auto"/>
            </w:tcBorders>
            <w:shd w:val="clear" w:color="auto" w:fill="auto"/>
            <w:vAlign w:val="center"/>
            <w:hideMark/>
          </w:tcPr>
          <w:p w14:paraId="0003ED96"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29,940</w:t>
            </w:r>
          </w:p>
        </w:tc>
      </w:tr>
      <w:tr w:rsidR="00B762D9" w:rsidRPr="008A641F" w14:paraId="420CF86C"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69E3BEB7"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33</w:t>
            </w:r>
          </w:p>
        </w:tc>
        <w:tc>
          <w:tcPr>
            <w:tcW w:w="2171" w:type="dxa"/>
            <w:vMerge w:val="restart"/>
            <w:tcBorders>
              <w:top w:val="nil"/>
              <w:left w:val="single" w:sz="8" w:space="0" w:color="auto"/>
              <w:bottom w:val="single" w:sz="8" w:space="0" w:color="000000"/>
              <w:right w:val="single" w:sz="8" w:space="0" w:color="auto"/>
            </w:tcBorders>
            <w:shd w:val="clear" w:color="auto" w:fill="auto"/>
            <w:vAlign w:val="center"/>
            <w:hideMark/>
          </w:tcPr>
          <w:p w14:paraId="61186921" w14:textId="77777777" w:rsidR="00B762D9" w:rsidRPr="008A641F" w:rsidRDefault="00B762D9" w:rsidP="007C6554">
            <w:pPr>
              <w:spacing w:after="0" w:line="240" w:lineRule="auto"/>
              <w:jc w:val="center"/>
              <w:rPr>
                <w:rFonts w:eastAsia="Times New Roman"/>
                <w:sz w:val="22"/>
                <w:szCs w:val="22"/>
              </w:rPr>
            </w:pPr>
            <w:r w:rsidRPr="008A641F">
              <w:rPr>
                <w:rFonts w:eastAsia="Times New Roman"/>
                <w:sz w:val="22"/>
                <w:szCs w:val="22"/>
              </w:rPr>
              <w:t>PT Elnusa Tbk</w:t>
            </w:r>
          </w:p>
        </w:tc>
        <w:tc>
          <w:tcPr>
            <w:tcW w:w="605" w:type="dxa"/>
            <w:tcBorders>
              <w:top w:val="nil"/>
              <w:left w:val="nil"/>
              <w:bottom w:val="single" w:sz="8" w:space="0" w:color="auto"/>
              <w:right w:val="single" w:sz="8" w:space="0" w:color="auto"/>
            </w:tcBorders>
            <w:shd w:val="clear" w:color="auto" w:fill="auto"/>
            <w:vAlign w:val="center"/>
            <w:hideMark/>
          </w:tcPr>
          <w:p w14:paraId="0085F5B4"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20</w:t>
            </w:r>
          </w:p>
        </w:tc>
        <w:tc>
          <w:tcPr>
            <w:tcW w:w="1096" w:type="dxa"/>
            <w:tcBorders>
              <w:top w:val="nil"/>
              <w:left w:val="nil"/>
              <w:bottom w:val="single" w:sz="8" w:space="0" w:color="auto"/>
              <w:right w:val="single" w:sz="8" w:space="0" w:color="auto"/>
            </w:tcBorders>
            <w:shd w:val="clear" w:color="auto" w:fill="auto"/>
            <w:vAlign w:val="center"/>
            <w:hideMark/>
          </w:tcPr>
          <w:p w14:paraId="2E2F9E48"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7,56282E+12</w:t>
            </w:r>
          </w:p>
        </w:tc>
        <w:tc>
          <w:tcPr>
            <w:tcW w:w="826" w:type="dxa"/>
            <w:tcBorders>
              <w:top w:val="nil"/>
              <w:left w:val="nil"/>
              <w:bottom w:val="single" w:sz="8" w:space="0" w:color="auto"/>
              <w:right w:val="single" w:sz="8" w:space="0" w:color="auto"/>
            </w:tcBorders>
            <w:shd w:val="clear" w:color="auto" w:fill="auto"/>
            <w:vAlign w:val="center"/>
            <w:hideMark/>
          </w:tcPr>
          <w:p w14:paraId="73D80A38"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29,654</w:t>
            </w:r>
          </w:p>
        </w:tc>
      </w:tr>
      <w:tr w:rsidR="00B762D9" w:rsidRPr="008A641F" w14:paraId="76F85329"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06A32306"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34</w:t>
            </w:r>
          </w:p>
        </w:tc>
        <w:tc>
          <w:tcPr>
            <w:tcW w:w="2171" w:type="dxa"/>
            <w:vMerge/>
            <w:tcBorders>
              <w:top w:val="nil"/>
              <w:left w:val="single" w:sz="8" w:space="0" w:color="auto"/>
              <w:bottom w:val="single" w:sz="8" w:space="0" w:color="000000"/>
              <w:right w:val="single" w:sz="8" w:space="0" w:color="auto"/>
            </w:tcBorders>
            <w:vAlign w:val="center"/>
            <w:hideMark/>
          </w:tcPr>
          <w:p w14:paraId="3B836436" w14:textId="77777777" w:rsidR="00B762D9" w:rsidRPr="008A641F" w:rsidRDefault="00B762D9" w:rsidP="007C6554">
            <w:pPr>
              <w:spacing w:after="0" w:line="240" w:lineRule="auto"/>
              <w:rPr>
                <w:rFonts w:eastAsia="Times New Roman"/>
                <w:sz w:val="22"/>
                <w:szCs w:val="22"/>
              </w:rPr>
            </w:pPr>
          </w:p>
        </w:tc>
        <w:tc>
          <w:tcPr>
            <w:tcW w:w="605" w:type="dxa"/>
            <w:tcBorders>
              <w:top w:val="nil"/>
              <w:left w:val="nil"/>
              <w:bottom w:val="single" w:sz="8" w:space="0" w:color="auto"/>
              <w:right w:val="single" w:sz="8" w:space="0" w:color="auto"/>
            </w:tcBorders>
            <w:shd w:val="clear" w:color="auto" w:fill="auto"/>
            <w:vAlign w:val="center"/>
            <w:hideMark/>
          </w:tcPr>
          <w:p w14:paraId="3AA84CF3"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21</w:t>
            </w:r>
          </w:p>
        </w:tc>
        <w:tc>
          <w:tcPr>
            <w:tcW w:w="1096" w:type="dxa"/>
            <w:tcBorders>
              <w:top w:val="nil"/>
              <w:left w:val="nil"/>
              <w:bottom w:val="single" w:sz="8" w:space="0" w:color="auto"/>
              <w:right w:val="single" w:sz="8" w:space="0" w:color="auto"/>
            </w:tcBorders>
            <w:shd w:val="clear" w:color="auto" w:fill="auto"/>
            <w:vAlign w:val="center"/>
            <w:hideMark/>
          </w:tcPr>
          <w:p w14:paraId="659CDE3E"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7,23486E+12</w:t>
            </w:r>
          </w:p>
        </w:tc>
        <w:tc>
          <w:tcPr>
            <w:tcW w:w="826" w:type="dxa"/>
            <w:tcBorders>
              <w:top w:val="nil"/>
              <w:left w:val="nil"/>
              <w:bottom w:val="single" w:sz="8" w:space="0" w:color="auto"/>
              <w:right w:val="single" w:sz="8" w:space="0" w:color="auto"/>
            </w:tcBorders>
            <w:shd w:val="clear" w:color="auto" w:fill="auto"/>
            <w:vAlign w:val="center"/>
            <w:hideMark/>
          </w:tcPr>
          <w:p w14:paraId="4E06D3CE"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29,610</w:t>
            </w:r>
          </w:p>
        </w:tc>
      </w:tr>
      <w:tr w:rsidR="00B762D9" w:rsidRPr="008A641F" w14:paraId="4156417F"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2F9B371E"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35</w:t>
            </w:r>
          </w:p>
        </w:tc>
        <w:tc>
          <w:tcPr>
            <w:tcW w:w="2171" w:type="dxa"/>
            <w:vMerge/>
            <w:tcBorders>
              <w:top w:val="nil"/>
              <w:left w:val="single" w:sz="8" w:space="0" w:color="auto"/>
              <w:bottom w:val="single" w:sz="8" w:space="0" w:color="000000"/>
              <w:right w:val="single" w:sz="8" w:space="0" w:color="auto"/>
            </w:tcBorders>
            <w:vAlign w:val="center"/>
            <w:hideMark/>
          </w:tcPr>
          <w:p w14:paraId="709E510A" w14:textId="77777777" w:rsidR="00B762D9" w:rsidRPr="008A641F" w:rsidRDefault="00B762D9" w:rsidP="007C6554">
            <w:pPr>
              <w:spacing w:after="0" w:line="240" w:lineRule="auto"/>
              <w:rPr>
                <w:rFonts w:eastAsia="Times New Roman"/>
                <w:sz w:val="22"/>
                <w:szCs w:val="22"/>
              </w:rPr>
            </w:pPr>
          </w:p>
        </w:tc>
        <w:tc>
          <w:tcPr>
            <w:tcW w:w="605" w:type="dxa"/>
            <w:tcBorders>
              <w:top w:val="nil"/>
              <w:left w:val="nil"/>
              <w:bottom w:val="single" w:sz="8" w:space="0" w:color="auto"/>
              <w:right w:val="single" w:sz="8" w:space="0" w:color="auto"/>
            </w:tcBorders>
            <w:shd w:val="clear" w:color="auto" w:fill="auto"/>
            <w:vAlign w:val="center"/>
            <w:hideMark/>
          </w:tcPr>
          <w:p w14:paraId="0497CFFE"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22</w:t>
            </w:r>
          </w:p>
        </w:tc>
        <w:tc>
          <w:tcPr>
            <w:tcW w:w="1096" w:type="dxa"/>
            <w:tcBorders>
              <w:top w:val="nil"/>
              <w:left w:val="nil"/>
              <w:bottom w:val="single" w:sz="8" w:space="0" w:color="auto"/>
              <w:right w:val="single" w:sz="8" w:space="0" w:color="auto"/>
            </w:tcBorders>
            <w:shd w:val="clear" w:color="auto" w:fill="auto"/>
            <w:vAlign w:val="center"/>
            <w:hideMark/>
          </w:tcPr>
          <w:p w14:paraId="4F12F15B"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8,83609E+12</w:t>
            </w:r>
          </w:p>
        </w:tc>
        <w:tc>
          <w:tcPr>
            <w:tcW w:w="826" w:type="dxa"/>
            <w:tcBorders>
              <w:top w:val="nil"/>
              <w:left w:val="nil"/>
              <w:bottom w:val="single" w:sz="8" w:space="0" w:color="auto"/>
              <w:right w:val="single" w:sz="8" w:space="0" w:color="auto"/>
            </w:tcBorders>
            <w:shd w:val="clear" w:color="auto" w:fill="auto"/>
            <w:vAlign w:val="center"/>
            <w:hideMark/>
          </w:tcPr>
          <w:p w14:paraId="24C1FEBC"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29,810</w:t>
            </w:r>
          </w:p>
        </w:tc>
      </w:tr>
      <w:tr w:rsidR="00B762D9" w:rsidRPr="008A641F" w14:paraId="57C951BB"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251B7EC1"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36</w:t>
            </w:r>
          </w:p>
        </w:tc>
        <w:tc>
          <w:tcPr>
            <w:tcW w:w="2171" w:type="dxa"/>
            <w:vMerge/>
            <w:tcBorders>
              <w:top w:val="nil"/>
              <w:left w:val="single" w:sz="8" w:space="0" w:color="auto"/>
              <w:bottom w:val="single" w:sz="8" w:space="0" w:color="000000"/>
              <w:right w:val="single" w:sz="8" w:space="0" w:color="auto"/>
            </w:tcBorders>
            <w:vAlign w:val="center"/>
            <w:hideMark/>
          </w:tcPr>
          <w:p w14:paraId="2ADA6EE2" w14:textId="77777777" w:rsidR="00B762D9" w:rsidRPr="008A641F" w:rsidRDefault="00B762D9" w:rsidP="007C6554">
            <w:pPr>
              <w:spacing w:after="0" w:line="240" w:lineRule="auto"/>
              <w:rPr>
                <w:rFonts w:eastAsia="Times New Roman"/>
                <w:sz w:val="22"/>
                <w:szCs w:val="22"/>
              </w:rPr>
            </w:pPr>
          </w:p>
        </w:tc>
        <w:tc>
          <w:tcPr>
            <w:tcW w:w="605" w:type="dxa"/>
            <w:tcBorders>
              <w:top w:val="nil"/>
              <w:left w:val="nil"/>
              <w:bottom w:val="single" w:sz="8" w:space="0" w:color="auto"/>
              <w:right w:val="single" w:sz="8" w:space="0" w:color="auto"/>
            </w:tcBorders>
            <w:shd w:val="clear" w:color="auto" w:fill="auto"/>
            <w:vAlign w:val="center"/>
            <w:hideMark/>
          </w:tcPr>
          <w:p w14:paraId="18DC937E"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23</w:t>
            </w:r>
          </w:p>
        </w:tc>
        <w:tc>
          <w:tcPr>
            <w:tcW w:w="1096" w:type="dxa"/>
            <w:tcBorders>
              <w:top w:val="nil"/>
              <w:left w:val="nil"/>
              <w:bottom w:val="single" w:sz="8" w:space="0" w:color="auto"/>
              <w:right w:val="single" w:sz="8" w:space="0" w:color="auto"/>
            </w:tcBorders>
            <w:shd w:val="clear" w:color="auto" w:fill="auto"/>
            <w:vAlign w:val="center"/>
            <w:hideMark/>
          </w:tcPr>
          <w:p w14:paraId="611315DF"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9,60148E+12</w:t>
            </w:r>
          </w:p>
        </w:tc>
        <w:tc>
          <w:tcPr>
            <w:tcW w:w="826" w:type="dxa"/>
            <w:tcBorders>
              <w:top w:val="nil"/>
              <w:left w:val="nil"/>
              <w:bottom w:val="single" w:sz="8" w:space="0" w:color="auto"/>
              <w:right w:val="single" w:sz="8" w:space="0" w:color="auto"/>
            </w:tcBorders>
            <w:shd w:val="clear" w:color="auto" w:fill="auto"/>
            <w:vAlign w:val="center"/>
            <w:hideMark/>
          </w:tcPr>
          <w:p w14:paraId="343B08B2"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29,893</w:t>
            </w:r>
          </w:p>
        </w:tc>
      </w:tr>
      <w:tr w:rsidR="00B762D9" w:rsidRPr="008A641F" w14:paraId="7E2C6787" w14:textId="77777777" w:rsidTr="007C6554">
        <w:trPr>
          <w:trHeight w:val="427"/>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61514E32"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lastRenderedPageBreak/>
              <w:t>37</w:t>
            </w:r>
          </w:p>
        </w:tc>
        <w:tc>
          <w:tcPr>
            <w:tcW w:w="2171" w:type="dxa"/>
            <w:vMerge w:val="restart"/>
            <w:tcBorders>
              <w:top w:val="nil"/>
              <w:left w:val="single" w:sz="8" w:space="0" w:color="auto"/>
              <w:bottom w:val="single" w:sz="8" w:space="0" w:color="000000"/>
              <w:right w:val="single" w:sz="8" w:space="0" w:color="auto"/>
            </w:tcBorders>
            <w:shd w:val="clear" w:color="auto" w:fill="auto"/>
            <w:vAlign w:val="center"/>
            <w:hideMark/>
          </w:tcPr>
          <w:p w14:paraId="0731B726" w14:textId="77777777" w:rsidR="00B762D9" w:rsidRPr="008A641F" w:rsidRDefault="00B762D9" w:rsidP="007C6554">
            <w:pPr>
              <w:spacing w:after="0" w:line="240" w:lineRule="auto"/>
              <w:rPr>
                <w:rFonts w:eastAsia="Times New Roman"/>
                <w:sz w:val="22"/>
                <w:szCs w:val="22"/>
              </w:rPr>
            </w:pPr>
            <w:r w:rsidRPr="008A641F">
              <w:rPr>
                <w:rFonts w:eastAsia="Times New Roman"/>
                <w:sz w:val="22"/>
                <w:szCs w:val="22"/>
              </w:rPr>
              <w:t>PT Wijaya Karya Persero Tbk</w:t>
            </w:r>
          </w:p>
        </w:tc>
        <w:tc>
          <w:tcPr>
            <w:tcW w:w="605" w:type="dxa"/>
            <w:tcBorders>
              <w:top w:val="nil"/>
              <w:left w:val="nil"/>
              <w:bottom w:val="single" w:sz="8" w:space="0" w:color="auto"/>
              <w:right w:val="single" w:sz="8" w:space="0" w:color="auto"/>
            </w:tcBorders>
            <w:shd w:val="clear" w:color="auto" w:fill="auto"/>
            <w:vAlign w:val="center"/>
            <w:hideMark/>
          </w:tcPr>
          <w:p w14:paraId="194BDE43"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20</w:t>
            </w:r>
          </w:p>
        </w:tc>
        <w:tc>
          <w:tcPr>
            <w:tcW w:w="1096" w:type="dxa"/>
            <w:tcBorders>
              <w:top w:val="nil"/>
              <w:left w:val="nil"/>
              <w:bottom w:val="single" w:sz="8" w:space="0" w:color="auto"/>
              <w:right w:val="single" w:sz="8" w:space="0" w:color="auto"/>
            </w:tcBorders>
            <w:shd w:val="clear" w:color="auto" w:fill="auto"/>
            <w:vAlign w:val="center"/>
            <w:hideMark/>
          </w:tcPr>
          <w:p w14:paraId="0E9A5F53" w14:textId="77777777" w:rsidR="00B762D9" w:rsidRPr="008A641F" w:rsidRDefault="00B762D9" w:rsidP="007C6554">
            <w:pPr>
              <w:spacing w:after="0" w:line="240" w:lineRule="auto"/>
              <w:jc w:val="right"/>
              <w:rPr>
                <w:rFonts w:eastAsia="Times New Roman"/>
                <w:sz w:val="22"/>
                <w:szCs w:val="22"/>
              </w:rPr>
            </w:pPr>
            <w:hyperlink r:id="rId68" w:history="1">
              <w:r w:rsidRPr="008A641F">
                <w:rPr>
                  <w:rFonts w:eastAsia="Times New Roman"/>
                  <w:sz w:val="22"/>
                  <w:szCs w:val="22"/>
                </w:rPr>
                <w:t>6,81092E+13</w:t>
              </w:r>
            </w:hyperlink>
          </w:p>
        </w:tc>
        <w:tc>
          <w:tcPr>
            <w:tcW w:w="826" w:type="dxa"/>
            <w:tcBorders>
              <w:top w:val="nil"/>
              <w:left w:val="nil"/>
              <w:bottom w:val="single" w:sz="8" w:space="0" w:color="auto"/>
              <w:right w:val="single" w:sz="8" w:space="0" w:color="auto"/>
            </w:tcBorders>
            <w:shd w:val="clear" w:color="auto" w:fill="auto"/>
            <w:vAlign w:val="center"/>
            <w:hideMark/>
          </w:tcPr>
          <w:p w14:paraId="5347A25B"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31,852</w:t>
            </w:r>
          </w:p>
        </w:tc>
      </w:tr>
      <w:tr w:rsidR="00B762D9" w:rsidRPr="008A641F" w14:paraId="2E3F06FF"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088CAA85"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38</w:t>
            </w:r>
          </w:p>
        </w:tc>
        <w:tc>
          <w:tcPr>
            <w:tcW w:w="2171" w:type="dxa"/>
            <w:vMerge/>
            <w:tcBorders>
              <w:top w:val="nil"/>
              <w:left w:val="single" w:sz="8" w:space="0" w:color="auto"/>
              <w:bottom w:val="single" w:sz="8" w:space="0" w:color="000000"/>
              <w:right w:val="single" w:sz="8" w:space="0" w:color="auto"/>
            </w:tcBorders>
            <w:vAlign w:val="center"/>
            <w:hideMark/>
          </w:tcPr>
          <w:p w14:paraId="17766931" w14:textId="77777777" w:rsidR="00B762D9" w:rsidRPr="008A641F" w:rsidRDefault="00B762D9" w:rsidP="007C6554">
            <w:pPr>
              <w:spacing w:after="0" w:line="240" w:lineRule="auto"/>
              <w:rPr>
                <w:rFonts w:eastAsia="Times New Roman"/>
                <w:sz w:val="22"/>
                <w:szCs w:val="22"/>
              </w:rPr>
            </w:pPr>
          </w:p>
        </w:tc>
        <w:tc>
          <w:tcPr>
            <w:tcW w:w="605" w:type="dxa"/>
            <w:tcBorders>
              <w:top w:val="nil"/>
              <w:left w:val="nil"/>
              <w:bottom w:val="single" w:sz="8" w:space="0" w:color="auto"/>
              <w:right w:val="single" w:sz="8" w:space="0" w:color="auto"/>
            </w:tcBorders>
            <w:shd w:val="clear" w:color="auto" w:fill="auto"/>
            <w:vAlign w:val="center"/>
            <w:hideMark/>
          </w:tcPr>
          <w:p w14:paraId="34AE2B1C"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21</w:t>
            </w:r>
          </w:p>
        </w:tc>
        <w:tc>
          <w:tcPr>
            <w:tcW w:w="1096" w:type="dxa"/>
            <w:tcBorders>
              <w:top w:val="nil"/>
              <w:left w:val="nil"/>
              <w:bottom w:val="single" w:sz="8" w:space="0" w:color="auto"/>
              <w:right w:val="single" w:sz="8" w:space="0" w:color="auto"/>
            </w:tcBorders>
            <w:shd w:val="clear" w:color="auto" w:fill="auto"/>
            <w:vAlign w:val="center"/>
            <w:hideMark/>
          </w:tcPr>
          <w:p w14:paraId="18B88E64"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6,93858E+13</w:t>
            </w:r>
          </w:p>
        </w:tc>
        <w:tc>
          <w:tcPr>
            <w:tcW w:w="826" w:type="dxa"/>
            <w:tcBorders>
              <w:top w:val="nil"/>
              <w:left w:val="nil"/>
              <w:bottom w:val="single" w:sz="8" w:space="0" w:color="auto"/>
              <w:right w:val="single" w:sz="8" w:space="0" w:color="auto"/>
            </w:tcBorders>
            <w:shd w:val="clear" w:color="auto" w:fill="auto"/>
            <w:vAlign w:val="center"/>
            <w:hideMark/>
          </w:tcPr>
          <w:p w14:paraId="7B3B5529"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31,871</w:t>
            </w:r>
          </w:p>
        </w:tc>
      </w:tr>
      <w:tr w:rsidR="00B762D9" w:rsidRPr="008A641F" w14:paraId="094B3573"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42FC3D47"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39</w:t>
            </w:r>
          </w:p>
        </w:tc>
        <w:tc>
          <w:tcPr>
            <w:tcW w:w="2171" w:type="dxa"/>
            <w:vMerge/>
            <w:tcBorders>
              <w:top w:val="nil"/>
              <w:left w:val="single" w:sz="8" w:space="0" w:color="auto"/>
              <w:bottom w:val="single" w:sz="8" w:space="0" w:color="000000"/>
              <w:right w:val="single" w:sz="8" w:space="0" w:color="auto"/>
            </w:tcBorders>
            <w:vAlign w:val="center"/>
            <w:hideMark/>
          </w:tcPr>
          <w:p w14:paraId="61C7A20F" w14:textId="77777777" w:rsidR="00B762D9" w:rsidRPr="008A641F" w:rsidRDefault="00B762D9" w:rsidP="007C6554">
            <w:pPr>
              <w:spacing w:after="0" w:line="240" w:lineRule="auto"/>
              <w:rPr>
                <w:rFonts w:eastAsia="Times New Roman"/>
                <w:sz w:val="22"/>
                <w:szCs w:val="22"/>
              </w:rPr>
            </w:pPr>
          </w:p>
        </w:tc>
        <w:tc>
          <w:tcPr>
            <w:tcW w:w="605" w:type="dxa"/>
            <w:tcBorders>
              <w:top w:val="nil"/>
              <w:left w:val="nil"/>
              <w:bottom w:val="single" w:sz="8" w:space="0" w:color="auto"/>
              <w:right w:val="single" w:sz="8" w:space="0" w:color="auto"/>
            </w:tcBorders>
            <w:shd w:val="clear" w:color="auto" w:fill="auto"/>
            <w:vAlign w:val="center"/>
            <w:hideMark/>
          </w:tcPr>
          <w:p w14:paraId="42A10E6A"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22</w:t>
            </w:r>
          </w:p>
        </w:tc>
        <w:tc>
          <w:tcPr>
            <w:tcW w:w="1096" w:type="dxa"/>
            <w:tcBorders>
              <w:top w:val="nil"/>
              <w:left w:val="nil"/>
              <w:bottom w:val="single" w:sz="8" w:space="0" w:color="auto"/>
              <w:right w:val="single" w:sz="8" w:space="0" w:color="auto"/>
            </w:tcBorders>
            <w:shd w:val="clear" w:color="auto" w:fill="auto"/>
            <w:vAlign w:val="center"/>
            <w:hideMark/>
          </w:tcPr>
          <w:p w14:paraId="37B2C0BD"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7,50696E+13</w:t>
            </w:r>
          </w:p>
        </w:tc>
        <w:tc>
          <w:tcPr>
            <w:tcW w:w="826" w:type="dxa"/>
            <w:tcBorders>
              <w:top w:val="nil"/>
              <w:left w:val="nil"/>
              <w:bottom w:val="single" w:sz="8" w:space="0" w:color="auto"/>
              <w:right w:val="single" w:sz="8" w:space="0" w:color="auto"/>
            </w:tcBorders>
            <w:shd w:val="clear" w:color="auto" w:fill="auto"/>
            <w:vAlign w:val="center"/>
            <w:hideMark/>
          </w:tcPr>
          <w:p w14:paraId="5F98F065"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31,949</w:t>
            </w:r>
          </w:p>
        </w:tc>
      </w:tr>
      <w:tr w:rsidR="00B762D9" w:rsidRPr="008A641F" w14:paraId="61A633E8"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254E3FB1"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40</w:t>
            </w:r>
          </w:p>
        </w:tc>
        <w:tc>
          <w:tcPr>
            <w:tcW w:w="2171" w:type="dxa"/>
            <w:vMerge/>
            <w:tcBorders>
              <w:top w:val="nil"/>
              <w:left w:val="single" w:sz="8" w:space="0" w:color="auto"/>
              <w:bottom w:val="single" w:sz="8" w:space="0" w:color="000000"/>
              <w:right w:val="single" w:sz="8" w:space="0" w:color="auto"/>
            </w:tcBorders>
            <w:vAlign w:val="center"/>
            <w:hideMark/>
          </w:tcPr>
          <w:p w14:paraId="45EE24A5" w14:textId="77777777" w:rsidR="00B762D9" w:rsidRPr="008A641F" w:rsidRDefault="00B762D9" w:rsidP="007C6554">
            <w:pPr>
              <w:spacing w:after="0" w:line="240" w:lineRule="auto"/>
              <w:rPr>
                <w:rFonts w:eastAsia="Times New Roman"/>
                <w:sz w:val="22"/>
                <w:szCs w:val="22"/>
              </w:rPr>
            </w:pPr>
          </w:p>
        </w:tc>
        <w:tc>
          <w:tcPr>
            <w:tcW w:w="605" w:type="dxa"/>
            <w:tcBorders>
              <w:top w:val="nil"/>
              <w:left w:val="nil"/>
              <w:bottom w:val="single" w:sz="8" w:space="0" w:color="auto"/>
              <w:right w:val="single" w:sz="8" w:space="0" w:color="auto"/>
            </w:tcBorders>
            <w:shd w:val="clear" w:color="auto" w:fill="auto"/>
            <w:vAlign w:val="center"/>
            <w:hideMark/>
          </w:tcPr>
          <w:p w14:paraId="5C00A262"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23</w:t>
            </w:r>
          </w:p>
        </w:tc>
        <w:tc>
          <w:tcPr>
            <w:tcW w:w="1096" w:type="dxa"/>
            <w:tcBorders>
              <w:top w:val="nil"/>
              <w:left w:val="nil"/>
              <w:bottom w:val="single" w:sz="8" w:space="0" w:color="auto"/>
              <w:right w:val="single" w:sz="8" w:space="0" w:color="auto"/>
            </w:tcBorders>
            <w:shd w:val="clear" w:color="auto" w:fill="auto"/>
            <w:vAlign w:val="center"/>
            <w:hideMark/>
          </w:tcPr>
          <w:p w14:paraId="1F627EA4"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6,59812E+13</w:t>
            </w:r>
          </w:p>
        </w:tc>
        <w:tc>
          <w:tcPr>
            <w:tcW w:w="826" w:type="dxa"/>
            <w:tcBorders>
              <w:top w:val="nil"/>
              <w:left w:val="nil"/>
              <w:bottom w:val="single" w:sz="8" w:space="0" w:color="auto"/>
              <w:right w:val="single" w:sz="8" w:space="0" w:color="auto"/>
            </w:tcBorders>
            <w:shd w:val="clear" w:color="auto" w:fill="auto"/>
            <w:vAlign w:val="center"/>
            <w:hideMark/>
          </w:tcPr>
          <w:p w14:paraId="20A128C8"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31,820</w:t>
            </w:r>
          </w:p>
        </w:tc>
      </w:tr>
    </w:tbl>
    <w:p w14:paraId="40222E69" w14:textId="77777777" w:rsidR="00B762D9" w:rsidRDefault="00B762D9" w:rsidP="00B762D9"/>
    <w:p w14:paraId="7A5B57E5" w14:textId="77777777" w:rsidR="00B762D9" w:rsidRDefault="00B762D9" w:rsidP="00B762D9">
      <w:pPr>
        <w:pStyle w:val="Caption"/>
        <w:spacing w:after="0"/>
        <w:rPr>
          <w:i w:val="0"/>
          <w:color w:val="auto"/>
          <w:sz w:val="24"/>
          <w:szCs w:val="24"/>
        </w:rPr>
      </w:pPr>
      <w:bookmarkStart w:id="50" w:name="_Toc170759150"/>
      <w:bookmarkStart w:id="51" w:name="_Toc170758978"/>
      <w:r w:rsidRPr="0057639F">
        <w:rPr>
          <w:i w:val="0"/>
          <w:color w:val="auto"/>
          <w:sz w:val="24"/>
          <w:szCs w:val="24"/>
        </w:rPr>
        <w:t xml:space="preserve">Lampiran </w:t>
      </w:r>
      <w:r w:rsidRPr="0057639F">
        <w:rPr>
          <w:i w:val="0"/>
          <w:color w:val="auto"/>
          <w:sz w:val="24"/>
          <w:szCs w:val="24"/>
        </w:rPr>
        <w:fldChar w:fldCharType="begin"/>
      </w:r>
      <w:r w:rsidRPr="0057639F">
        <w:rPr>
          <w:i w:val="0"/>
          <w:color w:val="auto"/>
          <w:sz w:val="24"/>
          <w:szCs w:val="24"/>
        </w:rPr>
        <w:instrText xml:space="preserve"> SEQ Lampiran \* ARABIC </w:instrText>
      </w:r>
      <w:r w:rsidRPr="0057639F">
        <w:rPr>
          <w:i w:val="0"/>
          <w:color w:val="auto"/>
          <w:sz w:val="24"/>
          <w:szCs w:val="24"/>
        </w:rPr>
        <w:fldChar w:fldCharType="separate"/>
      </w:r>
      <w:r>
        <w:rPr>
          <w:i w:val="0"/>
          <w:noProof/>
          <w:color w:val="auto"/>
          <w:sz w:val="24"/>
          <w:szCs w:val="24"/>
        </w:rPr>
        <w:t>5</w:t>
      </w:r>
      <w:bookmarkEnd w:id="50"/>
      <w:r w:rsidRPr="0057639F">
        <w:rPr>
          <w:i w:val="0"/>
          <w:color w:val="auto"/>
          <w:sz w:val="24"/>
          <w:szCs w:val="24"/>
        </w:rPr>
        <w:fldChar w:fldCharType="end"/>
      </w:r>
      <w:r>
        <w:rPr>
          <w:i w:val="0"/>
          <w:color w:val="auto"/>
          <w:sz w:val="24"/>
          <w:szCs w:val="24"/>
        </w:rPr>
        <w:t xml:space="preserve"> </w:t>
      </w:r>
      <w:r>
        <w:rPr>
          <w:i w:val="0"/>
          <w:color w:val="auto"/>
          <w:sz w:val="24"/>
          <w:szCs w:val="24"/>
        </w:rPr>
        <w:tab/>
      </w:r>
      <w:r>
        <w:rPr>
          <w:i w:val="0"/>
          <w:color w:val="auto"/>
          <w:sz w:val="24"/>
          <w:szCs w:val="24"/>
        </w:rPr>
        <w:tab/>
      </w:r>
    </w:p>
    <w:p w14:paraId="1D47DFA9" w14:textId="77777777" w:rsidR="00B762D9" w:rsidRDefault="00B762D9" w:rsidP="00B762D9">
      <w:pPr>
        <w:pStyle w:val="Caption"/>
        <w:spacing w:after="0"/>
        <w:rPr>
          <w:i w:val="0"/>
          <w:color w:val="auto"/>
          <w:sz w:val="24"/>
          <w:szCs w:val="24"/>
        </w:rPr>
      </w:pPr>
      <w:r>
        <w:rPr>
          <w:i w:val="0"/>
          <w:color w:val="auto"/>
          <w:sz w:val="24"/>
          <w:szCs w:val="24"/>
        </w:rPr>
        <w:t>Hasil Perhitungan Variabel Peringkat Sukuk</w:t>
      </w:r>
      <w:bookmarkEnd w:id="51"/>
    </w:p>
    <w:tbl>
      <w:tblPr>
        <w:tblW w:w="4923" w:type="dxa"/>
        <w:jc w:val="center"/>
        <w:tblLook w:val="04A0" w:firstRow="1" w:lastRow="0" w:firstColumn="1" w:lastColumn="0" w:noHBand="0" w:noVBand="1"/>
      </w:tblPr>
      <w:tblGrid>
        <w:gridCol w:w="436"/>
        <w:gridCol w:w="2569"/>
        <w:gridCol w:w="779"/>
        <w:gridCol w:w="1139"/>
      </w:tblGrid>
      <w:tr w:rsidR="00B762D9" w:rsidRPr="0057639F" w14:paraId="0EEA63C9" w14:textId="77777777" w:rsidTr="007C6554">
        <w:trPr>
          <w:trHeight w:val="458"/>
          <w:jc w:val="center"/>
        </w:trPr>
        <w:tc>
          <w:tcPr>
            <w:tcW w:w="4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95C066C" w14:textId="77777777" w:rsidR="00B762D9" w:rsidRPr="0057639F" w:rsidRDefault="00B762D9" w:rsidP="007C6554">
            <w:pPr>
              <w:spacing w:after="0" w:line="240" w:lineRule="auto"/>
              <w:jc w:val="center"/>
              <w:rPr>
                <w:rFonts w:eastAsia="Times New Roman"/>
                <w:color w:val="000000"/>
                <w:sz w:val="22"/>
                <w:szCs w:val="22"/>
              </w:rPr>
            </w:pPr>
            <w:r w:rsidRPr="0057639F">
              <w:rPr>
                <w:rFonts w:eastAsia="Times New Roman"/>
                <w:color w:val="000000"/>
                <w:sz w:val="22"/>
                <w:szCs w:val="22"/>
              </w:rPr>
              <w:t> </w:t>
            </w:r>
          </w:p>
        </w:tc>
        <w:tc>
          <w:tcPr>
            <w:tcW w:w="266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A6F47A3" w14:textId="77777777" w:rsidR="00B762D9" w:rsidRPr="0057639F" w:rsidRDefault="00B762D9" w:rsidP="007C6554">
            <w:pPr>
              <w:spacing w:after="0" w:line="240" w:lineRule="auto"/>
              <w:jc w:val="center"/>
              <w:rPr>
                <w:rFonts w:eastAsia="Times New Roman"/>
                <w:color w:val="000000"/>
                <w:sz w:val="22"/>
                <w:szCs w:val="22"/>
              </w:rPr>
            </w:pPr>
            <w:r w:rsidRPr="0057639F">
              <w:rPr>
                <w:rFonts w:eastAsia="Times New Roman"/>
                <w:color w:val="000000"/>
                <w:sz w:val="22"/>
                <w:szCs w:val="22"/>
              </w:rPr>
              <w:t>Perusahaan</w:t>
            </w:r>
          </w:p>
        </w:tc>
        <w:tc>
          <w:tcPr>
            <w:tcW w:w="71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A1BE8FE" w14:textId="77777777" w:rsidR="00B762D9" w:rsidRPr="0057639F" w:rsidRDefault="00B762D9" w:rsidP="007C6554">
            <w:pPr>
              <w:spacing w:after="0" w:line="240" w:lineRule="auto"/>
              <w:rPr>
                <w:rFonts w:eastAsia="Times New Roman"/>
                <w:color w:val="000000"/>
                <w:sz w:val="22"/>
                <w:szCs w:val="22"/>
              </w:rPr>
            </w:pPr>
            <w:r w:rsidRPr="0057639F">
              <w:rPr>
                <w:rFonts w:eastAsia="Times New Roman"/>
                <w:color w:val="000000"/>
                <w:sz w:val="22"/>
                <w:szCs w:val="22"/>
              </w:rPr>
              <w:t>Tahun</w:t>
            </w:r>
          </w:p>
        </w:tc>
        <w:tc>
          <w:tcPr>
            <w:tcW w:w="1139" w:type="dxa"/>
            <w:vMerge w:val="restart"/>
            <w:tcBorders>
              <w:top w:val="single" w:sz="8" w:space="0" w:color="auto"/>
              <w:left w:val="single" w:sz="8" w:space="0" w:color="auto"/>
              <w:bottom w:val="nil"/>
              <w:right w:val="single" w:sz="8" w:space="0" w:color="auto"/>
            </w:tcBorders>
            <w:shd w:val="clear" w:color="auto" w:fill="auto"/>
            <w:vAlign w:val="center"/>
            <w:hideMark/>
          </w:tcPr>
          <w:p w14:paraId="4BC63BA1" w14:textId="77777777" w:rsidR="00B762D9" w:rsidRPr="0057639F" w:rsidRDefault="00B762D9" w:rsidP="007C6554">
            <w:pPr>
              <w:spacing w:after="0" w:line="240" w:lineRule="auto"/>
              <w:rPr>
                <w:rFonts w:eastAsia="Times New Roman"/>
                <w:color w:val="000000"/>
                <w:sz w:val="22"/>
                <w:szCs w:val="22"/>
              </w:rPr>
            </w:pPr>
            <w:r w:rsidRPr="0057639F">
              <w:rPr>
                <w:rFonts w:eastAsia="Times New Roman"/>
                <w:color w:val="000000"/>
                <w:sz w:val="22"/>
                <w:szCs w:val="22"/>
              </w:rPr>
              <w:t>Peringkat</w:t>
            </w:r>
          </w:p>
        </w:tc>
      </w:tr>
      <w:tr w:rsidR="00B762D9" w:rsidRPr="0057639F" w14:paraId="4F47906F" w14:textId="77777777" w:rsidTr="007C6554">
        <w:trPr>
          <w:trHeight w:val="458"/>
          <w:jc w:val="center"/>
        </w:trPr>
        <w:tc>
          <w:tcPr>
            <w:tcW w:w="400" w:type="dxa"/>
            <w:vMerge/>
            <w:tcBorders>
              <w:top w:val="single" w:sz="8" w:space="0" w:color="auto"/>
              <w:left w:val="single" w:sz="8" w:space="0" w:color="auto"/>
              <w:bottom w:val="single" w:sz="8" w:space="0" w:color="000000"/>
              <w:right w:val="single" w:sz="8" w:space="0" w:color="auto"/>
            </w:tcBorders>
            <w:vAlign w:val="center"/>
            <w:hideMark/>
          </w:tcPr>
          <w:p w14:paraId="5102D6C2" w14:textId="77777777" w:rsidR="00B762D9" w:rsidRPr="0057639F" w:rsidRDefault="00B762D9" w:rsidP="007C6554">
            <w:pPr>
              <w:spacing w:after="0" w:line="240" w:lineRule="auto"/>
              <w:rPr>
                <w:rFonts w:eastAsia="Times New Roman"/>
                <w:color w:val="000000"/>
                <w:sz w:val="22"/>
                <w:szCs w:val="22"/>
              </w:rPr>
            </w:pPr>
          </w:p>
        </w:tc>
        <w:tc>
          <w:tcPr>
            <w:tcW w:w="2669" w:type="dxa"/>
            <w:vMerge/>
            <w:tcBorders>
              <w:top w:val="single" w:sz="8" w:space="0" w:color="auto"/>
              <w:left w:val="single" w:sz="8" w:space="0" w:color="auto"/>
              <w:bottom w:val="single" w:sz="8" w:space="0" w:color="000000"/>
              <w:right w:val="single" w:sz="8" w:space="0" w:color="auto"/>
            </w:tcBorders>
            <w:vAlign w:val="center"/>
            <w:hideMark/>
          </w:tcPr>
          <w:p w14:paraId="74F5A7EA" w14:textId="77777777" w:rsidR="00B762D9" w:rsidRPr="0057639F" w:rsidRDefault="00B762D9" w:rsidP="007C6554">
            <w:pPr>
              <w:spacing w:after="0" w:line="240" w:lineRule="auto"/>
              <w:rPr>
                <w:rFonts w:eastAsia="Times New Roman"/>
                <w:color w:val="000000"/>
                <w:sz w:val="22"/>
                <w:szCs w:val="22"/>
              </w:rPr>
            </w:pPr>
          </w:p>
        </w:tc>
        <w:tc>
          <w:tcPr>
            <w:tcW w:w="715" w:type="dxa"/>
            <w:vMerge/>
            <w:tcBorders>
              <w:top w:val="single" w:sz="8" w:space="0" w:color="auto"/>
              <w:left w:val="single" w:sz="8" w:space="0" w:color="auto"/>
              <w:bottom w:val="single" w:sz="8" w:space="0" w:color="000000"/>
              <w:right w:val="single" w:sz="8" w:space="0" w:color="auto"/>
            </w:tcBorders>
            <w:vAlign w:val="center"/>
            <w:hideMark/>
          </w:tcPr>
          <w:p w14:paraId="0F37BB3D" w14:textId="77777777" w:rsidR="00B762D9" w:rsidRPr="0057639F" w:rsidRDefault="00B762D9" w:rsidP="007C6554">
            <w:pPr>
              <w:spacing w:after="0" w:line="240" w:lineRule="auto"/>
              <w:rPr>
                <w:rFonts w:eastAsia="Times New Roman"/>
                <w:color w:val="000000"/>
                <w:sz w:val="22"/>
                <w:szCs w:val="22"/>
              </w:rPr>
            </w:pPr>
          </w:p>
        </w:tc>
        <w:tc>
          <w:tcPr>
            <w:tcW w:w="1139" w:type="dxa"/>
            <w:vMerge/>
            <w:tcBorders>
              <w:top w:val="single" w:sz="8" w:space="0" w:color="auto"/>
              <w:left w:val="single" w:sz="8" w:space="0" w:color="auto"/>
              <w:bottom w:val="nil"/>
              <w:right w:val="single" w:sz="8" w:space="0" w:color="auto"/>
            </w:tcBorders>
            <w:vAlign w:val="center"/>
            <w:hideMark/>
          </w:tcPr>
          <w:p w14:paraId="6816D71E" w14:textId="77777777" w:rsidR="00B762D9" w:rsidRPr="0057639F" w:rsidRDefault="00B762D9" w:rsidP="007C6554">
            <w:pPr>
              <w:spacing w:after="0" w:line="240" w:lineRule="auto"/>
              <w:rPr>
                <w:rFonts w:eastAsia="Times New Roman"/>
                <w:color w:val="000000"/>
                <w:sz w:val="22"/>
                <w:szCs w:val="22"/>
              </w:rPr>
            </w:pPr>
          </w:p>
        </w:tc>
      </w:tr>
      <w:tr w:rsidR="00B762D9" w:rsidRPr="0057639F" w14:paraId="33F50025"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077CD9CE"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1</w:t>
            </w:r>
          </w:p>
        </w:tc>
        <w:tc>
          <w:tcPr>
            <w:tcW w:w="2669" w:type="dxa"/>
            <w:vMerge w:val="restart"/>
            <w:tcBorders>
              <w:top w:val="nil"/>
              <w:left w:val="single" w:sz="8" w:space="0" w:color="auto"/>
              <w:bottom w:val="single" w:sz="8" w:space="0" w:color="000000"/>
              <w:right w:val="single" w:sz="8" w:space="0" w:color="auto"/>
            </w:tcBorders>
            <w:shd w:val="clear" w:color="auto" w:fill="auto"/>
            <w:vAlign w:val="center"/>
            <w:hideMark/>
          </w:tcPr>
          <w:p w14:paraId="5BBC6164" w14:textId="77777777" w:rsidR="00B762D9" w:rsidRPr="0057639F" w:rsidRDefault="00B762D9" w:rsidP="007C6554">
            <w:pPr>
              <w:spacing w:after="0" w:line="240" w:lineRule="auto"/>
              <w:jc w:val="center"/>
              <w:rPr>
                <w:rFonts w:eastAsia="Times New Roman"/>
                <w:color w:val="000000"/>
                <w:sz w:val="22"/>
                <w:szCs w:val="22"/>
              </w:rPr>
            </w:pPr>
            <w:r w:rsidRPr="0057639F">
              <w:rPr>
                <w:rFonts w:eastAsia="Times New Roman"/>
                <w:color w:val="000000"/>
                <w:sz w:val="22"/>
                <w:szCs w:val="22"/>
              </w:rPr>
              <w:t>PT Indosat Tbk</w:t>
            </w:r>
          </w:p>
        </w:tc>
        <w:tc>
          <w:tcPr>
            <w:tcW w:w="715" w:type="dxa"/>
            <w:tcBorders>
              <w:top w:val="nil"/>
              <w:left w:val="nil"/>
              <w:bottom w:val="single" w:sz="8" w:space="0" w:color="auto"/>
              <w:right w:val="nil"/>
            </w:tcBorders>
            <w:shd w:val="clear" w:color="auto" w:fill="auto"/>
            <w:vAlign w:val="center"/>
            <w:hideMark/>
          </w:tcPr>
          <w:p w14:paraId="64F123F3"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20</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D0D54"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8</w:t>
            </w:r>
          </w:p>
        </w:tc>
      </w:tr>
      <w:tr w:rsidR="00B762D9" w:rsidRPr="0057639F" w14:paraId="2CD853B6"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591360DC"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w:t>
            </w:r>
          </w:p>
        </w:tc>
        <w:tc>
          <w:tcPr>
            <w:tcW w:w="2669" w:type="dxa"/>
            <w:vMerge/>
            <w:tcBorders>
              <w:top w:val="nil"/>
              <w:left w:val="single" w:sz="8" w:space="0" w:color="auto"/>
              <w:bottom w:val="single" w:sz="8" w:space="0" w:color="000000"/>
              <w:right w:val="single" w:sz="8" w:space="0" w:color="auto"/>
            </w:tcBorders>
            <w:vAlign w:val="center"/>
            <w:hideMark/>
          </w:tcPr>
          <w:p w14:paraId="5777B475" w14:textId="77777777" w:rsidR="00B762D9" w:rsidRPr="0057639F" w:rsidRDefault="00B762D9" w:rsidP="007C6554">
            <w:pPr>
              <w:spacing w:after="0" w:line="240" w:lineRule="auto"/>
              <w:rPr>
                <w:rFonts w:eastAsia="Times New Roman"/>
                <w:color w:val="000000"/>
                <w:sz w:val="22"/>
                <w:szCs w:val="22"/>
              </w:rPr>
            </w:pPr>
          </w:p>
        </w:tc>
        <w:tc>
          <w:tcPr>
            <w:tcW w:w="715" w:type="dxa"/>
            <w:tcBorders>
              <w:top w:val="nil"/>
              <w:left w:val="nil"/>
              <w:bottom w:val="single" w:sz="8" w:space="0" w:color="auto"/>
              <w:right w:val="nil"/>
            </w:tcBorders>
            <w:shd w:val="clear" w:color="auto" w:fill="auto"/>
            <w:vAlign w:val="center"/>
            <w:hideMark/>
          </w:tcPr>
          <w:p w14:paraId="2652D2DC"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21</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526FFA0B"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8</w:t>
            </w:r>
          </w:p>
        </w:tc>
      </w:tr>
      <w:tr w:rsidR="00B762D9" w:rsidRPr="0057639F" w14:paraId="489BE114"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02102D2F"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3</w:t>
            </w:r>
          </w:p>
        </w:tc>
        <w:tc>
          <w:tcPr>
            <w:tcW w:w="2669" w:type="dxa"/>
            <w:vMerge/>
            <w:tcBorders>
              <w:top w:val="nil"/>
              <w:left w:val="single" w:sz="8" w:space="0" w:color="auto"/>
              <w:bottom w:val="single" w:sz="8" w:space="0" w:color="000000"/>
              <w:right w:val="single" w:sz="8" w:space="0" w:color="auto"/>
            </w:tcBorders>
            <w:vAlign w:val="center"/>
            <w:hideMark/>
          </w:tcPr>
          <w:p w14:paraId="41A2232A" w14:textId="77777777" w:rsidR="00B762D9" w:rsidRPr="0057639F" w:rsidRDefault="00B762D9" w:rsidP="007C6554">
            <w:pPr>
              <w:spacing w:after="0" w:line="240" w:lineRule="auto"/>
              <w:rPr>
                <w:rFonts w:eastAsia="Times New Roman"/>
                <w:color w:val="000000"/>
                <w:sz w:val="22"/>
                <w:szCs w:val="22"/>
              </w:rPr>
            </w:pPr>
          </w:p>
        </w:tc>
        <w:tc>
          <w:tcPr>
            <w:tcW w:w="715" w:type="dxa"/>
            <w:tcBorders>
              <w:top w:val="nil"/>
              <w:left w:val="nil"/>
              <w:bottom w:val="single" w:sz="8" w:space="0" w:color="auto"/>
              <w:right w:val="nil"/>
            </w:tcBorders>
            <w:shd w:val="clear" w:color="auto" w:fill="auto"/>
            <w:vAlign w:val="center"/>
            <w:hideMark/>
          </w:tcPr>
          <w:p w14:paraId="042BD9DB"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22</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215157A4"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8</w:t>
            </w:r>
          </w:p>
        </w:tc>
      </w:tr>
      <w:tr w:rsidR="00B762D9" w:rsidRPr="0057639F" w14:paraId="16011E2F"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1F16A671"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4</w:t>
            </w:r>
          </w:p>
        </w:tc>
        <w:tc>
          <w:tcPr>
            <w:tcW w:w="2669" w:type="dxa"/>
            <w:vMerge/>
            <w:tcBorders>
              <w:top w:val="nil"/>
              <w:left w:val="single" w:sz="8" w:space="0" w:color="auto"/>
              <w:bottom w:val="single" w:sz="8" w:space="0" w:color="000000"/>
              <w:right w:val="single" w:sz="8" w:space="0" w:color="auto"/>
            </w:tcBorders>
            <w:vAlign w:val="center"/>
            <w:hideMark/>
          </w:tcPr>
          <w:p w14:paraId="42FBFF4A" w14:textId="77777777" w:rsidR="00B762D9" w:rsidRPr="0057639F" w:rsidRDefault="00B762D9" w:rsidP="007C6554">
            <w:pPr>
              <w:spacing w:after="0" w:line="240" w:lineRule="auto"/>
              <w:rPr>
                <w:rFonts w:eastAsia="Times New Roman"/>
                <w:color w:val="000000"/>
                <w:sz w:val="22"/>
                <w:szCs w:val="22"/>
              </w:rPr>
            </w:pPr>
          </w:p>
        </w:tc>
        <w:tc>
          <w:tcPr>
            <w:tcW w:w="715" w:type="dxa"/>
            <w:tcBorders>
              <w:top w:val="nil"/>
              <w:left w:val="nil"/>
              <w:bottom w:val="single" w:sz="8" w:space="0" w:color="auto"/>
              <w:right w:val="nil"/>
            </w:tcBorders>
            <w:shd w:val="clear" w:color="auto" w:fill="auto"/>
            <w:vAlign w:val="center"/>
            <w:hideMark/>
          </w:tcPr>
          <w:p w14:paraId="587D833D"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23</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62208E54"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8</w:t>
            </w:r>
          </w:p>
        </w:tc>
      </w:tr>
      <w:tr w:rsidR="00B762D9" w:rsidRPr="0057639F" w14:paraId="58DAC77F"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43EFB99B"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5</w:t>
            </w:r>
          </w:p>
        </w:tc>
        <w:tc>
          <w:tcPr>
            <w:tcW w:w="2669" w:type="dxa"/>
            <w:vMerge w:val="restart"/>
            <w:tcBorders>
              <w:top w:val="nil"/>
              <w:left w:val="single" w:sz="8" w:space="0" w:color="auto"/>
              <w:bottom w:val="single" w:sz="8" w:space="0" w:color="000000"/>
              <w:right w:val="single" w:sz="8" w:space="0" w:color="auto"/>
            </w:tcBorders>
            <w:shd w:val="clear" w:color="auto" w:fill="auto"/>
            <w:vAlign w:val="center"/>
            <w:hideMark/>
          </w:tcPr>
          <w:p w14:paraId="5EB0428D" w14:textId="77777777" w:rsidR="00B762D9" w:rsidRPr="0057639F" w:rsidRDefault="00B762D9" w:rsidP="007C6554">
            <w:pPr>
              <w:spacing w:after="0" w:line="240" w:lineRule="auto"/>
              <w:jc w:val="center"/>
              <w:rPr>
                <w:rFonts w:eastAsia="Times New Roman"/>
                <w:color w:val="000000"/>
                <w:sz w:val="22"/>
                <w:szCs w:val="22"/>
              </w:rPr>
            </w:pPr>
            <w:r w:rsidRPr="0057639F">
              <w:rPr>
                <w:rFonts w:eastAsia="Times New Roman"/>
                <w:color w:val="000000"/>
                <w:sz w:val="22"/>
                <w:szCs w:val="22"/>
              </w:rPr>
              <w:t>PT XL Axiata Tbk</w:t>
            </w:r>
          </w:p>
        </w:tc>
        <w:tc>
          <w:tcPr>
            <w:tcW w:w="715" w:type="dxa"/>
            <w:tcBorders>
              <w:top w:val="nil"/>
              <w:left w:val="nil"/>
              <w:bottom w:val="single" w:sz="8" w:space="0" w:color="auto"/>
              <w:right w:val="nil"/>
            </w:tcBorders>
            <w:shd w:val="clear" w:color="auto" w:fill="auto"/>
            <w:vAlign w:val="center"/>
            <w:hideMark/>
          </w:tcPr>
          <w:p w14:paraId="2AF613DC"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20</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3D64A355"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8</w:t>
            </w:r>
          </w:p>
        </w:tc>
      </w:tr>
      <w:tr w:rsidR="00B762D9" w:rsidRPr="0057639F" w14:paraId="60EAB6FC"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5C244840"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6</w:t>
            </w:r>
          </w:p>
        </w:tc>
        <w:tc>
          <w:tcPr>
            <w:tcW w:w="2669" w:type="dxa"/>
            <w:vMerge/>
            <w:tcBorders>
              <w:top w:val="nil"/>
              <w:left w:val="single" w:sz="8" w:space="0" w:color="auto"/>
              <w:bottom w:val="single" w:sz="8" w:space="0" w:color="000000"/>
              <w:right w:val="single" w:sz="8" w:space="0" w:color="auto"/>
            </w:tcBorders>
            <w:vAlign w:val="center"/>
            <w:hideMark/>
          </w:tcPr>
          <w:p w14:paraId="76F4956A" w14:textId="77777777" w:rsidR="00B762D9" w:rsidRPr="0057639F" w:rsidRDefault="00B762D9" w:rsidP="007C6554">
            <w:pPr>
              <w:spacing w:after="0" w:line="240" w:lineRule="auto"/>
              <w:rPr>
                <w:rFonts w:eastAsia="Times New Roman"/>
                <w:color w:val="000000"/>
                <w:sz w:val="22"/>
                <w:szCs w:val="22"/>
              </w:rPr>
            </w:pPr>
          </w:p>
        </w:tc>
        <w:tc>
          <w:tcPr>
            <w:tcW w:w="715" w:type="dxa"/>
            <w:tcBorders>
              <w:top w:val="nil"/>
              <w:left w:val="nil"/>
              <w:bottom w:val="single" w:sz="8" w:space="0" w:color="auto"/>
              <w:right w:val="nil"/>
            </w:tcBorders>
            <w:shd w:val="clear" w:color="auto" w:fill="auto"/>
            <w:vAlign w:val="center"/>
            <w:hideMark/>
          </w:tcPr>
          <w:p w14:paraId="2014FF5E"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21</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6095765D"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8</w:t>
            </w:r>
          </w:p>
        </w:tc>
      </w:tr>
      <w:tr w:rsidR="00B762D9" w:rsidRPr="0057639F" w14:paraId="725637F2"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277ABC49"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7</w:t>
            </w:r>
          </w:p>
        </w:tc>
        <w:tc>
          <w:tcPr>
            <w:tcW w:w="2669" w:type="dxa"/>
            <w:vMerge/>
            <w:tcBorders>
              <w:top w:val="nil"/>
              <w:left w:val="single" w:sz="8" w:space="0" w:color="auto"/>
              <w:bottom w:val="single" w:sz="8" w:space="0" w:color="000000"/>
              <w:right w:val="single" w:sz="8" w:space="0" w:color="auto"/>
            </w:tcBorders>
            <w:vAlign w:val="center"/>
            <w:hideMark/>
          </w:tcPr>
          <w:p w14:paraId="2A961516" w14:textId="77777777" w:rsidR="00B762D9" w:rsidRPr="0057639F" w:rsidRDefault="00B762D9" w:rsidP="007C6554">
            <w:pPr>
              <w:spacing w:after="0" w:line="240" w:lineRule="auto"/>
              <w:rPr>
                <w:rFonts w:eastAsia="Times New Roman"/>
                <w:color w:val="000000"/>
                <w:sz w:val="22"/>
                <w:szCs w:val="22"/>
              </w:rPr>
            </w:pPr>
          </w:p>
        </w:tc>
        <w:tc>
          <w:tcPr>
            <w:tcW w:w="715" w:type="dxa"/>
            <w:tcBorders>
              <w:top w:val="nil"/>
              <w:left w:val="nil"/>
              <w:bottom w:val="single" w:sz="8" w:space="0" w:color="auto"/>
              <w:right w:val="nil"/>
            </w:tcBorders>
            <w:shd w:val="clear" w:color="auto" w:fill="auto"/>
            <w:vAlign w:val="center"/>
            <w:hideMark/>
          </w:tcPr>
          <w:p w14:paraId="5AB3BB4A"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22</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3C24FEF8"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8</w:t>
            </w:r>
          </w:p>
        </w:tc>
      </w:tr>
      <w:tr w:rsidR="00B762D9" w:rsidRPr="0057639F" w14:paraId="19FC3C05"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70AD4688"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8</w:t>
            </w:r>
          </w:p>
        </w:tc>
        <w:tc>
          <w:tcPr>
            <w:tcW w:w="2669" w:type="dxa"/>
            <w:vMerge/>
            <w:tcBorders>
              <w:top w:val="nil"/>
              <w:left w:val="single" w:sz="8" w:space="0" w:color="auto"/>
              <w:bottom w:val="single" w:sz="8" w:space="0" w:color="000000"/>
              <w:right w:val="single" w:sz="8" w:space="0" w:color="auto"/>
            </w:tcBorders>
            <w:vAlign w:val="center"/>
            <w:hideMark/>
          </w:tcPr>
          <w:p w14:paraId="4277C6EB" w14:textId="77777777" w:rsidR="00B762D9" w:rsidRPr="0057639F" w:rsidRDefault="00B762D9" w:rsidP="007C6554">
            <w:pPr>
              <w:spacing w:after="0" w:line="240" w:lineRule="auto"/>
              <w:rPr>
                <w:rFonts w:eastAsia="Times New Roman"/>
                <w:color w:val="000000"/>
                <w:sz w:val="22"/>
                <w:szCs w:val="22"/>
              </w:rPr>
            </w:pPr>
          </w:p>
        </w:tc>
        <w:tc>
          <w:tcPr>
            <w:tcW w:w="715" w:type="dxa"/>
            <w:tcBorders>
              <w:top w:val="nil"/>
              <w:left w:val="nil"/>
              <w:bottom w:val="single" w:sz="8" w:space="0" w:color="auto"/>
              <w:right w:val="nil"/>
            </w:tcBorders>
            <w:shd w:val="clear" w:color="auto" w:fill="auto"/>
            <w:vAlign w:val="center"/>
            <w:hideMark/>
          </w:tcPr>
          <w:p w14:paraId="0816F46D"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23</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73AB9EE9"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8</w:t>
            </w:r>
          </w:p>
        </w:tc>
      </w:tr>
      <w:tr w:rsidR="00B762D9" w:rsidRPr="0057639F" w14:paraId="2B645947"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7C974A87"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9</w:t>
            </w:r>
          </w:p>
        </w:tc>
        <w:tc>
          <w:tcPr>
            <w:tcW w:w="2669" w:type="dxa"/>
            <w:vMerge w:val="restart"/>
            <w:tcBorders>
              <w:top w:val="nil"/>
              <w:left w:val="single" w:sz="8" w:space="0" w:color="auto"/>
              <w:bottom w:val="single" w:sz="8" w:space="0" w:color="000000"/>
              <w:right w:val="single" w:sz="8" w:space="0" w:color="auto"/>
            </w:tcBorders>
            <w:shd w:val="clear" w:color="auto" w:fill="auto"/>
            <w:vAlign w:val="center"/>
            <w:hideMark/>
          </w:tcPr>
          <w:p w14:paraId="53131E85" w14:textId="77777777" w:rsidR="00B762D9" w:rsidRPr="0057639F" w:rsidRDefault="00B762D9" w:rsidP="007C6554">
            <w:pPr>
              <w:spacing w:after="0" w:line="240" w:lineRule="auto"/>
              <w:jc w:val="center"/>
              <w:rPr>
                <w:rFonts w:eastAsia="Times New Roman"/>
                <w:color w:val="000000"/>
                <w:sz w:val="22"/>
                <w:szCs w:val="22"/>
              </w:rPr>
            </w:pPr>
            <w:r w:rsidRPr="0057639F">
              <w:rPr>
                <w:rFonts w:eastAsia="Times New Roman"/>
                <w:color w:val="000000"/>
                <w:sz w:val="22"/>
                <w:szCs w:val="22"/>
              </w:rPr>
              <w:t>PT FKS Food Sejahtera Tbk</w:t>
            </w:r>
          </w:p>
        </w:tc>
        <w:tc>
          <w:tcPr>
            <w:tcW w:w="715" w:type="dxa"/>
            <w:tcBorders>
              <w:top w:val="nil"/>
              <w:left w:val="nil"/>
              <w:bottom w:val="single" w:sz="8" w:space="0" w:color="auto"/>
              <w:right w:val="nil"/>
            </w:tcBorders>
            <w:shd w:val="clear" w:color="auto" w:fill="auto"/>
            <w:vAlign w:val="center"/>
            <w:hideMark/>
          </w:tcPr>
          <w:p w14:paraId="1F86A95D"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20</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0C1C0E7C"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4</w:t>
            </w:r>
          </w:p>
        </w:tc>
      </w:tr>
      <w:tr w:rsidR="00B762D9" w:rsidRPr="0057639F" w14:paraId="37D5535A"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43C1D568"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10</w:t>
            </w:r>
          </w:p>
        </w:tc>
        <w:tc>
          <w:tcPr>
            <w:tcW w:w="2669" w:type="dxa"/>
            <w:vMerge/>
            <w:tcBorders>
              <w:top w:val="nil"/>
              <w:left w:val="single" w:sz="8" w:space="0" w:color="auto"/>
              <w:bottom w:val="single" w:sz="8" w:space="0" w:color="000000"/>
              <w:right w:val="single" w:sz="8" w:space="0" w:color="auto"/>
            </w:tcBorders>
            <w:vAlign w:val="center"/>
            <w:hideMark/>
          </w:tcPr>
          <w:p w14:paraId="7E24BDBC" w14:textId="77777777" w:rsidR="00B762D9" w:rsidRPr="0057639F" w:rsidRDefault="00B762D9" w:rsidP="007C6554">
            <w:pPr>
              <w:spacing w:after="0" w:line="240" w:lineRule="auto"/>
              <w:rPr>
                <w:rFonts w:eastAsia="Times New Roman"/>
                <w:color w:val="000000"/>
                <w:sz w:val="22"/>
                <w:szCs w:val="22"/>
              </w:rPr>
            </w:pPr>
          </w:p>
        </w:tc>
        <w:tc>
          <w:tcPr>
            <w:tcW w:w="715" w:type="dxa"/>
            <w:tcBorders>
              <w:top w:val="nil"/>
              <w:left w:val="nil"/>
              <w:bottom w:val="single" w:sz="8" w:space="0" w:color="auto"/>
              <w:right w:val="nil"/>
            </w:tcBorders>
            <w:shd w:val="clear" w:color="auto" w:fill="auto"/>
            <w:vAlign w:val="center"/>
            <w:hideMark/>
          </w:tcPr>
          <w:p w14:paraId="628FD606"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21</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4312806B"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4</w:t>
            </w:r>
          </w:p>
        </w:tc>
      </w:tr>
      <w:tr w:rsidR="00B762D9" w:rsidRPr="0057639F" w14:paraId="16366BAE"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0DEB6C4E"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11</w:t>
            </w:r>
          </w:p>
        </w:tc>
        <w:tc>
          <w:tcPr>
            <w:tcW w:w="2669" w:type="dxa"/>
            <w:vMerge/>
            <w:tcBorders>
              <w:top w:val="nil"/>
              <w:left w:val="single" w:sz="8" w:space="0" w:color="auto"/>
              <w:bottom w:val="single" w:sz="8" w:space="0" w:color="000000"/>
              <w:right w:val="single" w:sz="8" w:space="0" w:color="auto"/>
            </w:tcBorders>
            <w:vAlign w:val="center"/>
            <w:hideMark/>
          </w:tcPr>
          <w:p w14:paraId="1BA6A030" w14:textId="77777777" w:rsidR="00B762D9" w:rsidRPr="0057639F" w:rsidRDefault="00B762D9" w:rsidP="007C6554">
            <w:pPr>
              <w:spacing w:after="0" w:line="240" w:lineRule="auto"/>
              <w:rPr>
                <w:rFonts w:eastAsia="Times New Roman"/>
                <w:color w:val="000000"/>
                <w:sz w:val="22"/>
                <w:szCs w:val="22"/>
              </w:rPr>
            </w:pPr>
          </w:p>
        </w:tc>
        <w:tc>
          <w:tcPr>
            <w:tcW w:w="715" w:type="dxa"/>
            <w:tcBorders>
              <w:top w:val="nil"/>
              <w:left w:val="nil"/>
              <w:bottom w:val="single" w:sz="8" w:space="0" w:color="auto"/>
              <w:right w:val="nil"/>
            </w:tcBorders>
            <w:shd w:val="clear" w:color="auto" w:fill="auto"/>
            <w:vAlign w:val="center"/>
            <w:hideMark/>
          </w:tcPr>
          <w:p w14:paraId="625C1F96"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22</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0334A8A5"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4</w:t>
            </w:r>
          </w:p>
        </w:tc>
      </w:tr>
      <w:tr w:rsidR="00B762D9" w:rsidRPr="0057639F" w14:paraId="1651717A"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40CDAC5C"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12</w:t>
            </w:r>
          </w:p>
        </w:tc>
        <w:tc>
          <w:tcPr>
            <w:tcW w:w="2669" w:type="dxa"/>
            <w:vMerge/>
            <w:tcBorders>
              <w:top w:val="nil"/>
              <w:left w:val="single" w:sz="8" w:space="0" w:color="auto"/>
              <w:bottom w:val="single" w:sz="8" w:space="0" w:color="000000"/>
              <w:right w:val="single" w:sz="8" w:space="0" w:color="auto"/>
            </w:tcBorders>
            <w:vAlign w:val="center"/>
            <w:hideMark/>
          </w:tcPr>
          <w:p w14:paraId="2D5A0E1B" w14:textId="77777777" w:rsidR="00B762D9" w:rsidRPr="0057639F" w:rsidRDefault="00B762D9" w:rsidP="007C6554">
            <w:pPr>
              <w:spacing w:after="0" w:line="240" w:lineRule="auto"/>
              <w:rPr>
                <w:rFonts w:eastAsia="Times New Roman"/>
                <w:color w:val="000000"/>
                <w:sz w:val="22"/>
                <w:szCs w:val="22"/>
              </w:rPr>
            </w:pPr>
          </w:p>
        </w:tc>
        <w:tc>
          <w:tcPr>
            <w:tcW w:w="715" w:type="dxa"/>
            <w:tcBorders>
              <w:top w:val="nil"/>
              <w:left w:val="nil"/>
              <w:bottom w:val="single" w:sz="8" w:space="0" w:color="auto"/>
              <w:right w:val="nil"/>
            </w:tcBorders>
            <w:shd w:val="clear" w:color="auto" w:fill="auto"/>
            <w:vAlign w:val="center"/>
            <w:hideMark/>
          </w:tcPr>
          <w:p w14:paraId="72DBDCA0"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23</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77ABD684"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4</w:t>
            </w:r>
          </w:p>
        </w:tc>
      </w:tr>
      <w:tr w:rsidR="00B762D9" w:rsidRPr="0057639F" w14:paraId="34EB3D3A"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4D7B21F9"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13</w:t>
            </w:r>
          </w:p>
        </w:tc>
        <w:tc>
          <w:tcPr>
            <w:tcW w:w="2669" w:type="dxa"/>
            <w:vMerge w:val="restart"/>
            <w:tcBorders>
              <w:top w:val="nil"/>
              <w:left w:val="single" w:sz="8" w:space="0" w:color="auto"/>
              <w:bottom w:val="single" w:sz="8" w:space="0" w:color="000000"/>
              <w:right w:val="single" w:sz="8" w:space="0" w:color="auto"/>
            </w:tcBorders>
            <w:shd w:val="clear" w:color="auto" w:fill="auto"/>
            <w:vAlign w:val="center"/>
            <w:hideMark/>
          </w:tcPr>
          <w:p w14:paraId="07D32055" w14:textId="77777777" w:rsidR="00B762D9" w:rsidRPr="0057639F" w:rsidRDefault="00B762D9" w:rsidP="007C6554">
            <w:pPr>
              <w:spacing w:after="0" w:line="240" w:lineRule="auto"/>
              <w:jc w:val="center"/>
              <w:rPr>
                <w:rFonts w:eastAsia="Times New Roman"/>
                <w:color w:val="000000"/>
                <w:sz w:val="22"/>
                <w:szCs w:val="22"/>
              </w:rPr>
            </w:pPr>
            <w:r w:rsidRPr="0057639F">
              <w:rPr>
                <w:rFonts w:eastAsia="Times New Roman"/>
                <w:color w:val="000000"/>
                <w:sz w:val="22"/>
                <w:szCs w:val="22"/>
              </w:rPr>
              <w:t>Adira Dinamika Multifinance Tbk</w:t>
            </w:r>
          </w:p>
        </w:tc>
        <w:tc>
          <w:tcPr>
            <w:tcW w:w="715" w:type="dxa"/>
            <w:tcBorders>
              <w:top w:val="nil"/>
              <w:left w:val="nil"/>
              <w:bottom w:val="single" w:sz="8" w:space="0" w:color="auto"/>
              <w:right w:val="nil"/>
            </w:tcBorders>
            <w:shd w:val="clear" w:color="auto" w:fill="auto"/>
            <w:vAlign w:val="center"/>
            <w:hideMark/>
          </w:tcPr>
          <w:p w14:paraId="498C0C4F"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20</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1CC10BB7"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8</w:t>
            </w:r>
          </w:p>
        </w:tc>
      </w:tr>
      <w:tr w:rsidR="00B762D9" w:rsidRPr="0057639F" w14:paraId="06AB2007"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3F98BA6E"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14</w:t>
            </w:r>
          </w:p>
        </w:tc>
        <w:tc>
          <w:tcPr>
            <w:tcW w:w="2669" w:type="dxa"/>
            <w:vMerge/>
            <w:tcBorders>
              <w:top w:val="nil"/>
              <w:left w:val="single" w:sz="8" w:space="0" w:color="auto"/>
              <w:bottom w:val="single" w:sz="8" w:space="0" w:color="000000"/>
              <w:right w:val="single" w:sz="8" w:space="0" w:color="auto"/>
            </w:tcBorders>
            <w:vAlign w:val="center"/>
            <w:hideMark/>
          </w:tcPr>
          <w:p w14:paraId="6134D810" w14:textId="77777777" w:rsidR="00B762D9" w:rsidRPr="0057639F" w:rsidRDefault="00B762D9" w:rsidP="007C6554">
            <w:pPr>
              <w:spacing w:after="0" w:line="240" w:lineRule="auto"/>
              <w:rPr>
                <w:rFonts w:eastAsia="Times New Roman"/>
                <w:color w:val="000000"/>
                <w:sz w:val="22"/>
                <w:szCs w:val="22"/>
              </w:rPr>
            </w:pPr>
          </w:p>
        </w:tc>
        <w:tc>
          <w:tcPr>
            <w:tcW w:w="715" w:type="dxa"/>
            <w:tcBorders>
              <w:top w:val="nil"/>
              <w:left w:val="nil"/>
              <w:bottom w:val="single" w:sz="8" w:space="0" w:color="auto"/>
              <w:right w:val="nil"/>
            </w:tcBorders>
            <w:shd w:val="clear" w:color="auto" w:fill="auto"/>
            <w:vAlign w:val="center"/>
            <w:hideMark/>
          </w:tcPr>
          <w:p w14:paraId="4351D04E"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21</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34B108CB"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8</w:t>
            </w:r>
          </w:p>
        </w:tc>
      </w:tr>
      <w:tr w:rsidR="00B762D9" w:rsidRPr="0057639F" w14:paraId="20F8E2C1"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6DF85C92"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15</w:t>
            </w:r>
          </w:p>
        </w:tc>
        <w:tc>
          <w:tcPr>
            <w:tcW w:w="2669" w:type="dxa"/>
            <w:vMerge/>
            <w:tcBorders>
              <w:top w:val="nil"/>
              <w:left w:val="single" w:sz="8" w:space="0" w:color="auto"/>
              <w:bottom w:val="single" w:sz="8" w:space="0" w:color="000000"/>
              <w:right w:val="single" w:sz="8" w:space="0" w:color="auto"/>
            </w:tcBorders>
            <w:vAlign w:val="center"/>
            <w:hideMark/>
          </w:tcPr>
          <w:p w14:paraId="6C04376F" w14:textId="77777777" w:rsidR="00B762D9" w:rsidRPr="0057639F" w:rsidRDefault="00B762D9" w:rsidP="007C6554">
            <w:pPr>
              <w:spacing w:after="0" w:line="240" w:lineRule="auto"/>
              <w:rPr>
                <w:rFonts w:eastAsia="Times New Roman"/>
                <w:color w:val="000000"/>
                <w:sz w:val="22"/>
                <w:szCs w:val="22"/>
              </w:rPr>
            </w:pPr>
          </w:p>
        </w:tc>
        <w:tc>
          <w:tcPr>
            <w:tcW w:w="715" w:type="dxa"/>
            <w:tcBorders>
              <w:top w:val="nil"/>
              <w:left w:val="nil"/>
              <w:bottom w:val="single" w:sz="8" w:space="0" w:color="auto"/>
              <w:right w:val="nil"/>
            </w:tcBorders>
            <w:shd w:val="clear" w:color="auto" w:fill="auto"/>
            <w:vAlign w:val="center"/>
            <w:hideMark/>
          </w:tcPr>
          <w:p w14:paraId="78CF9AD3"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22</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4F739A72"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8</w:t>
            </w:r>
          </w:p>
        </w:tc>
      </w:tr>
      <w:tr w:rsidR="00B762D9" w:rsidRPr="0057639F" w14:paraId="6C5B744F"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071FC9B4"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16</w:t>
            </w:r>
          </w:p>
        </w:tc>
        <w:tc>
          <w:tcPr>
            <w:tcW w:w="2669" w:type="dxa"/>
            <w:vMerge/>
            <w:tcBorders>
              <w:top w:val="nil"/>
              <w:left w:val="single" w:sz="8" w:space="0" w:color="auto"/>
              <w:bottom w:val="single" w:sz="8" w:space="0" w:color="000000"/>
              <w:right w:val="single" w:sz="8" w:space="0" w:color="auto"/>
            </w:tcBorders>
            <w:vAlign w:val="center"/>
            <w:hideMark/>
          </w:tcPr>
          <w:p w14:paraId="6989ABB8" w14:textId="77777777" w:rsidR="00B762D9" w:rsidRPr="0057639F" w:rsidRDefault="00B762D9" w:rsidP="007C6554">
            <w:pPr>
              <w:spacing w:after="0" w:line="240" w:lineRule="auto"/>
              <w:rPr>
                <w:rFonts w:eastAsia="Times New Roman"/>
                <w:color w:val="000000"/>
                <w:sz w:val="22"/>
                <w:szCs w:val="22"/>
              </w:rPr>
            </w:pPr>
          </w:p>
        </w:tc>
        <w:tc>
          <w:tcPr>
            <w:tcW w:w="715" w:type="dxa"/>
            <w:tcBorders>
              <w:top w:val="nil"/>
              <w:left w:val="nil"/>
              <w:bottom w:val="single" w:sz="8" w:space="0" w:color="auto"/>
              <w:right w:val="nil"/>
            </w:tcBorders>
            <w:shd w:val="clear" w:color="auto" w:fill="auto"/>
            <w:vAlign w:val="center"/>
            <w:hideMark/>
          </w:tcPr>
          <w:p w14:paraId="618DADEC"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23</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13562F26"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8</w:t>
            </w:r>
          </w:p>
        </w:tc>
      </w:tr>
      <w:tr w:rsidR="00B762D9" w:rsidRPr="0057639F" w14:paraId="696FA5D2"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0B89DAB0"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17</w:t>
            </w:r>
          </w:p>
        </w:tc>
        <w:tc>
          <w:tcPr>
            <w:tcW w:w="2669" w:type="dxa"/>
            <w:vMerge w:val="restart"/>
            <w:tcBorders>
              <w:top w:val="nil"/>
              <w:left w:val="single" w:sz="8" w:space="0" w:color="auto"/>
              <w:bottom w:val="single" w:sz="8" w:space="0" w:color="000000"/>
              <w:right w:val="single" w:sz="8" w:space="0" w:color="auto"/>
            </w:tcBorders>
            <w:shd w:val="clear" w:color="auto" w:fill="auto"/>
            <w:vAlign w:val="center"/>
            <w:hideMark/>
          </w:tcPr>
          <w:p w14:paraId="42973946" w14:textId="77777777" w:rsidR="00B762D9" w:rsidRPr="0057639F" w:rsidRDefault="00B762D9" w:rsidP="007C6554">
            <w:pPr>
              <w:spacing w:after="0" w:line="240" w:lineRule="auto"/>
              <w:jc w:val="center"/>
              <w:rPr>
                <w:rFonts w:eastAsia="Times New Roman"/>
                <w:color w:val="000000"/>
                <w:sz w:val="22"/>
                <w:szCs w:val="22"/>
              </w:rPr>
            </w:pPr>
            <w:r w:rsidRPr="0057639F">
              <w:rPr>
                <w:rFonts w:eastAsia="Times New Roman"/>
                <w:color w:val="000000"/>
                <w:sz w:val="22"/>
                <w:szCs w:val="22"/>
              </w:rPr>
              <w:t>PT Global Mediacom Tbk</w:t>
            </w:r>
          </w:p>
        </w:tc>
        <w:tc>
          <w:tcPr>
            <w:tcW w:w="715" w:type="dxa"/>
            <w:tcBorders>
              <w:top w:val="nil"/>
              <w:left w:val="nil"/>
              <w:bottom w:val="single" w:sz="8" w:space="0" w:color="auto"/>
              <w:right w:val="nil"/>
            </w:tcBorders>
            <w:shd w:val="clear" w:color="auto" w:fill="auto"/>
            <w:vAlign w:val="center"/>
            <w:hideMark/>
          </w:tcPr>
          <w:p w14:paraId="3E7D1A22"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20</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60604CD0"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6</w:t>
            </w:r>
          </w:p>
        </w:tc>
      </w:tr>
      <w:tr w:rsidR="00B762D9" w:rsidRPr="0057639F" w14:paraId="7ECF70D6"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7B395675"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18</w:t>
            </w:r>
          </w:p>
        </w:tc>
        <w:tc>
          <w:tcPr>
            <w:tcW w:w="2669" w:type="dxa"/>
            <w:vMerge/>
            <w:tcBorders>
              <w:top w:val="nil"/>
              <w:left w:val="single" w:sz="8" w:space="0" w:color="auto"/>
              <w:bottom w:val="single" w:sz="8" w:space="0" w:color="000000"/>
              <w:right w:val="single" w:sz="8" w:space="0" w:color="auto"/>
            </w:tcBorders>
            <w:vAlign w:val="center"/>
            <w:hideMark/>
          </w:tcPr>
          <w:p w14:paraId="61B6B94B" w14:textId="77777777" w:rsidR="00B762D9" w:rsidRPr="0057639F" w:rsidRDefault="00B762D9" w:rsidP="007C6554">
            <w:pPr>
              <w:spacing w:after="0" w:line="240" w:lineRule="auto"/>
              <w:rPr>
                <w:rFonts w:eastAsia="Times New Roman"/>
                <w:color w:val="000000"/>
                <w:sz w:val="22"/>
                <w:szCs w:val="22"/>
              </w:rPr>
            </w:pPr>
          </w:p>
        </w:tc>
        <w:tc>
          <w:tcPr>
            <w:tcW w:w="715" w:type="dxa"/>
            <w:tcBorders>
              <w:top w:val="nil"/>
              <w:left w:val="nil"/>
              <w:bottom w:val="single" w:sz="8" w:space="0" w:color="auto"/>
              <w:right w:val="nil"/>
            </w:tcBorders>
            <w:shd w:val="clear" w:color="auto" w:fill="auto"/>
            <w:vAlign w:val="center"/>
            <w:hideMark/>
          </w:tcPr>
          <w:p w14:paraId="39EF5693"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21</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2DD9278F"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6</w:t>
            </w:r>
          </w:p>
        </w:tc>
      </w:tr>
      <w:tr w:rsidR="00B762D9" w:rsidRPr="0057639F" w14:paraId="7EE81034"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7728C46A"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19</w:t>
            </w:r>
          </w:p>
        </w:tc>
        <w:tc>
          <w:tcPr>
            <w:tcW w:w="2669" w:type="dxa"/>
            <w:vMerge/>
            <w:tcBorders>
              <w:top w:val="nil"/>
              <w:left w:val="single" w:sz="8" w:space="0" w:color="auto"/>
              <w:bottom w:val="single" w:sz="8" w:space="0" w:color="000000"/>
              <w:right w:val="single" w:sz="8" w:space="0" w:color="auto"/>
            </w:tcBorders>
            <w:vAlign w:val="center"/>
            <w:hideMark/>
          </w:tcPr>
          <w:p w14:paraId="72040E51" w14:textId="77777777" w:rsidR="00B762D9" w:rsidRPr="0057639F" w:rsidRDefault="00B762D9" w:rsidP="007C6554">
            <w:pPr>
              <w:spacing w:after="0" w:line="240" w:lineRule="auto"/>
              <w:rPr>
                <w:rFonts w:eastAsia="Times New Roman"/>
                <w:color w:val="000000"/>
                <w:sz w:val="22"/>
                <w:szCs w:val="22"/>
              </w:rPr>
            </w:pPr>
          </w:p>
        </w:tc>
        <w:tc>
          <w:tcPr>
            <w:tcW w:w="715" w:type="dxa"/>
            <w:tcBorders>
              <w:top w:val="nil"/>
              <w:left w:val="nil"/>
              <w:bottom w:val="single" w:sz="8" w:space="0" w:color="auto"/>
              <w:right w:val="nil"/>
            </w:tcBorders>
            <w:shd w:val="clear" w:color="auto" w:fill="auto"/>
            <w:vAlign w:val="center"/>
            <w:hideMark/>
          </w:tcPr>
          <w:p w14:paraId="20A6245A"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22</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20CD4BF7"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6</w:t>
            </w:r>
          </w:p>
        </w:tc>
      </w:tr>
      <w:tr w:rsidR="00B762D9" w:rsidRPr="0057639F" w14:paraId="25D8D0E3"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27C2940D"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20</w:t>
            </w:r>
          </w:p>
        </w:tc>
        <w:tc>
          <w:tcPr>
            <w:tcW w:w="2669" w:type="dxa"/>
            <w:vMerge/>
            <w:tcBorders>
              <w:top w:val="nil"/>
              <w:left w:val="single" w:sz="8" w:space="0" w:color="auto"/>
              <w:bottom w:val="single" w:sz="8" w:space="0" w:color="000000"/>
              <w:right w:val="single" w:sz="8" w:space="0" w:color="auto"/>
            </w:tcBorders>
            <w:vAlign w:val="center"/>
            <w:hideMark/>
          </w:tcPr>
          <w:p w14:paraId="6EB6859F" w14:textId="77777777" w:rsidR="00B762D9" w:rsidRPr="0057639F" w:rsidRDefault="00B762D9" w:rsidP="007C6554">
            <w:pPr>
              <w:spacing w:after="0" w:line="240" w:lineRule="auto"/>
              <w:rPr>
                <w:rFonts w:eastAsia="Times New Roman"/>
                <w:color w:val="000000"/>
                <w:sz w:val="22"/>
                <w:szCs w:val="22"/>
              </w:rPr>
            </w:pPr>
          </w:p>
        </w:tc>
        <w:tc>
          <w:tcPr>
            <w:tcW w:w="715" w:type="dxa"/>
            <w:tcBorders>
              <w:top w:val="nil"/>
              <w:left w:val="nil"/>
              <w:bottom w:val="single" w:sz="8" w:space="0" w:color="auto"/>
              <w:right w:val="nil"/>
            </w:tcBorders>
            <w:shd w:val="clear" w:color="auto" w:fill="auto"/>
            <w:vAlign w:val="center"/>
            <w:hideMark/>
          </w:tcPr>
          <w:p w14:paraId="6B3108DD"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23</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532DF9E6"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6</w:t>
            </w:r>
          </w:p>
        </w:tc>
      </w:tr>
      <w:tr w:rsidR="00B762D9" w:rsidRPr="0057639F" w14:paraId="2E50637D"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09D25043"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21</w:t>
            </w:r>
          </w:p>
        </w:tc>
        <w:tc>
          <w:tcPr>
            <w:tcW w:w="2669" w:type="dxa"/>
            <w:vMerge w:val="restart"/>
            <w:tcBorders>
              <w:top w:val="nil"/>
              <w:left w:val="single" w:sz="8" w:space="0" w:color="auto"/>
              <w:bottom w:val="single" w:sz="8" w:space="0" w:color="000000"/>
              <w:right w:val="single" w:sz="8" w:space="0" w:color="auto"/>
            </w:tcBorders>
            <w:shd w:val="clear" w:color="auto" w:fill="auto"/>
            <w:vAlign w:val="center"/>
            <w:hideMark/>
          </w:tcPr>
          <w:p w14:paraId="645DCBDE" w14:textId="77777777" w:rsidR="00B762D9" w:rsidRPr="0057639F" w:rsidRDefault="00B762D9" w:rsidP="007C6554">
            <w:pPr>
              <w:spacing w:after="0" w:line="240" w:lineRule="auto"/>
              <w:jc w:val="center"/>
              <w:rPr>
                <w:rFonts w:eastAsia="Times New Roman"/>
                <w:color w:val="000000"/>
                <w:sz w:val="22"/>
                <w:szCs w:val="22"/>
              </w:rPr>
            </w:pPr>
            <w:r w:rsidRPr="0057639F">
              <w:rPr>
                <w:rFonts w:eastAsia="Times New Roman"/>
                <w:color w:val="000000"/>
                <w:sz w:val="22"/>
                <w:szCs w:val="22"/>
              </w:rPr>
              <w:t>PT Bank CIMB Niaga Tbk</w:t>
            </w:r>
          </w:p>
        </w:tc>
        <w:tc>
          <w:tcPr>
            <w:tcW w:w="715" w:type="dxa"/>
            <w:tcBorders>
              <w:top w:val="nil"/>
              <w:left w:val="nil"/>
              <w:bottom w:val="single" w:sz="8" w:space="0" w:color="auto"/>
              <w:right w:val="nil"/>
            </w:tcBorders>
            <w:shd w:val="clear" w:color="auto" w:fill="auto"/>
            <w:vAlign w:val="center"/>
            <w:hideMark/>
          </w:tcPr>
          <w:p w14:paraId="7D62DFF5"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20</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5536B1D0"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8</w:t>
            </w:r>
          </w:p>
        </w:tc>
      </w:tr>
      <w:tr w:rsidR="00B762D9" w:rsidRPr="0057639F" w14:paraId="5E517907"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5D056D9A"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22</w:t>
            </w:r>
          </w:p>
        </w:tc>
        <w:tc>
          <w:tcPr>
            <w:tcW w:w="2669" w:type="dxa"/>
            <w:vMerge/>
            <w:tcBorders>
              <w:top w:val="nil"/>
              <w:left w:val="single" w:sz="8" w:space="0" w:color="auto"/>
              <w:bottom w:val="single" w:sz="8" w:space="0" w:color="000000"/>
              <w:right w:val="single" w:sz="8" w:space="0" w:color="auto"/>
            </w:tcBorders>
            <w:vAlign w:val="center"/>
            <w:hideMark/>
          </w:tcPr>
          <w:p w14:paraId="344A99D1" w14:textId="77777777" w:rsidR="00B762D9" w:rsidRPr="0057639F" w:rsidRDefault="00B762D9" w:rsidP="007C6554">
            <w:pPr>
              <w:spacing w:after="0" w:line="240" w:lineRule="auto"/>
              <w:rPr>
                <w:rFonts w:eastAsia="Times New Roman"/>
                <w:color w:val="000000"/>
                <w:sz w:val="22"/>
                <w:szCs w:val="22"/>
              </w:rPr>
            </w:pPr>
          </w:p>
        </w:tc>
        <w:tc>
          <w:tcPr>
            <w:tcW w:w="715" w:type="dxa"/>
            <w:tcBorders>
              <w:top w:val="nil"/>
              <w:left w:val="nil"/>
              <w:bottom w:val="single" w:sz="8" w:space="0" w:color="auto"/>
              <w:right w:val="nil"/>
            </w:tcBorders>
            <w:shd w:val="clear" w:color="auto" w:fill="auto"/>
            <w:vAlign w:val="center"/>
            <w:hideMark/>
          </w:tcPr>
          <w:p w14:paraId="2CFBBDD8"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21</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50AED5EB"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8</w:t>
            </w:r>
          </w:p>
        </w:tc>
      </w:tr>
      <w:tr w:rsidR="00B762D9" w:rsidRPr="0057639F" w14:paraId="11B3015B"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769CE784"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23</w:t>
            </w:r>
          </w:p>
        </w:tc>
        <w:tc>
          <w:tcPr>
            <w:tcW w:w="2669" w:type="dxa"/>
            <w:vMerge/>
            <w:tcBorders>
              <w:top w:val="nil"/>
              <w:left w:val="single" w:sz="8" w:space="0" w:color="auto"/>
              <w:bottom w:val="single" w:sz="8" w:space="0" w:color="000000"/>
              <w:right w:val="single" w:sz="8" w:space="0" w:color="auto"/>
            </w:tcBorders>
            <w:vAlign w:val="center"/>
            <w:hideMark/>
          </w:tcPr>
          <w:p w14:paraId="7C6ABB52" w14:textId="77777777" w:rsidR="00B762D9" w:rsidRPr="0057639F" w:rsidRDefault="00B762D9" w:rsidP="007C6554">
            <w:pPr>
              <w:spacing w:after="0" w:line="240" w:lineRule="auto"/>
              <w:rPr>
                <w:rFonts w:eastAsia="Times New Roman"/>
                <w:color w:val="000000"/>
                <w:sz w:val="22"/>
                <w:szCs w:val="22"/>
              </w:rPr>
            </w:pPr>
          </w:p>
        </w:tc>
        <w:tc>
          <w:tcPr>
            <w:tcW w:w="715" w:type="dxa"/>
            <w:tcBorders>
              <w:top w:val="nil"/>
              <w:left w:val="nil"/>
              <w:bottom w:val="single" w:sz="8" w:space="0" w:color="auto"/>
              <w:right w:val="nil"/>
            </w:tcBorders>
            <w:shd w:val="clear" w:color="auto" w:fill="auto"/>
            <w:vAlign w:val="center"/>
            <w:hideMark/>
          </w:tcPr>
          <w:p w14:paraId="25A1291C"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22</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32B2D570"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8</w:t>
            </w:r>
          </w:p>
        </w:tc>
      </w:tr>
      <w:tr w:rsidR="00B762D9" w:rsidRPr="0057639F" w14:paraId="2FD9C8B3"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1B47C778"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24</w:t>
            </w:r>
          </w:p>
        </w:tc>
        <w:tc>
          <w:tcPr>
            <w:tcW w:w="2669" w:type="dxa"/>
            <w:vMerge/>
            <w:tcBorders>
              <w:top w:val="nil"/>
              <w:left w:val="single" w:sz="8" w:space="0" w:color="auto"/>
              <w:bottom w:val="single" w:sz="8" w:space="0" w:color="000000"/>
              <w:right w:val="single" w:sz="8" w:space="0" w:color="auto"/>
            </w:tcBorders>
            <w:vAlign w:val="center"/>
            <w:hideMark/>
          </w:tcPr>
          <w:p w14:paraId="2BBBFE0B" w14:textId="77777777" w:rsidR="00B762D9" w:rsidRPr="0057639F" w:rsidRDefault="00B762D9" w:rsidP="007C6554">
            <w:pPr>
              <w:spacing w:after="0" w:line="240" w:lineRule="auto"/>
              <w:rPr>
                <w:rFonts w:eastAsia="Times New Roman"/>
                <w:color w:val="000000"/>
                <w:sz w:val="22"/>
                <w:szCs w:val="22"/>
              </w:rPr>
            </w:pPr>
          </w:p>
        </w:tc>
        <w:tc>
          <w:tcPr>
            <w:tcW w:w="715" w:type="dxa"/>
            <w:tcBorders>
              <w:top w:val="nil"/>
              <w:left w:val="nil"/>
              <w:bottom w:val="single" w:sz="8" w:space="0" w:color="auto"/>
              <w:right w:val="nil"/>
            </w:tcBorders>
            <w:shd w:val="clear" w:color="auto" w:fill="auto"/>
            <w:vAlign w:val="center"/>
            <w:hideMark/>
          </w:tcPr>
          <w:p w14:paraId="660DAF5B"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23</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360D1B36"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8</w:t>
            </w:r>
          </w:p>
        </w:tc>
      </w:tr>
      <w:tr w:rsidR="00B762D9" w:rsidRPr="0057639F" w14:paraId="33C58CD9"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50F54BF3"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25</w:t>
            </w:r>
          </w:p>
        </w:tc>
        <w:tc>
          <w:tcPr>
            <w:tcW w:w="2669" w:type="dxa"/>
            <w:vMerge w:val="restart"/>
            <w:tcBorders>
              <w:top w:val="nil"/>
              <w:left w:val="single" w:sz="8" w:space="0" w:color="auto"/>
              <w:bottom w:val="single" w:sz="8" w:space="0" w:color="000000"/>
              <w:right w:val="single" w:sz="8" w:space="0" w:color="auto"/>
            </w:tcBorders>
            <w:shd w:val="clear" w:color="auto" w:fill="auto"/>
            <w:vAlign w:val="center"/>
            <w:hideMark/>
          </w:tcPr>
          <w:p w14:paraId="6D6F89B5" w14:textId="77777777" w:rsidR="00B762D9" w:rsidRPr="0057639F" w:rsidRDefault="00B762D9" w:rsidP="007C6554">
            <w:pPr>
              <w:spacing w:after="0" w:line="240" w:lineRule="auto"/>
              <w:jc w:val="center"/>
              <w:rPr>
                <w:rFonts w:eastAsia="Times New Roman"/>
                <w:color w:val="000000"/>
                <w:sz w:val="22"/>
                <w:szCs w:val="22"/>
              </w:rPr>
            </w:pPr>
            <w:r w:rsidRPr="0057639F">
              <w:rPr>
                <w:rFonts w:eastAsia="Times New Roman"/>
                <w:color w:val="000000"/>
                <w:sz w:val="22"/>
                <w:szCs w:val="22"/>
              </w:rPr>
              <w:t>PT Mora Telematika Indonesia</w:t>
            </w:r>
          </w:p>
        </w:tc>
        <w:tc>
          <w:tcPr>
            <w:tcW w:w="715" w:type="dxa"/>
            <w:tcBorders>
              <w:top w:val="nil"/>
              <w:left w:val="nil"/>
              <w:bottom w:val="single" w:sz="8" w:space="0" w:color="auto"/>
              <w:right w:val="nil"/>
            </w:tcBorders>
            <w:shd w:val="clear" w:color="auto" w:fill="auto"/>
            <w:vAlign w:val="center"/>
            <w:hideMark/>
          </w:tcPr>
          <w:p w14:paraId="6B02DC30"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20</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67C60BF4"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6</w:t>
            </w:r>
          </w:p>
        </w:tc>
      </w:tr>
      <w:tr w:rsidR="00B762D9" w:rsidRPr="0057639F" w14:paraId="2DBA4BB8"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3CB92850"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26</w:t>
            </w:r>
          </w:p>
        </w:tc>
        <w:tc>
          <w:tcPr>
            <w:tcW w:w="2669" w:type="dxa"/>
            <w:vMerge/>
            <w:tcBorders>
              <w:top w:val="nil"/>
              <w:left w:val="single" w:sz="8" w:space="0" w:color="auto"/>
              <w:bottom w:val="single" w:sz="8" w:space="0" w:color="000000"/>
              <w:right w:val="single" w:sz="8" w:space="0" w:color="auto"/>
            </w:tcBorders>
            <w:vAlign w:val="center"/>
            <w:hideMark/>
          </w:tcPr>
          <w:p w14:paraId="264C69D8" w14:textId="77777777" w:rsidR="00B762D9" w:rsidRPr="0057639F" w:rsidRDefault="00B762D9" w:rsidP="007C6554">
            <w:pPr>
              <w:spacing w:after="0" w:line="240" w:lineRule="auto"/>
              <w:rPr>
                <w:rFonts w:eastAsia="Times New Roman"/>
                <w:color w:val="000000"/>
                <w:sz w:val="22"/>
                <w:szCs w:val="22"/>
              </w:rPr>
            </w:pPr>
          </w:p>
        </w:tc>
        <w:tc>
          <w:tcPr>
            <w:tcW w:w="715" w:type="dxa"/>
            <w:tcBorders>
              <w:top w:val="nil"/>
              <w:left w:val="nil"/>
              <w:bottom w:val="single" w:sz="8" w:space="0" w:color="auto"/>
              <w:right w:val="nil"/>
            </w:tcBorders>
            <w:shd w:val="clear" w:color="auto" w:fill="auto"/>
            <w:vAlign w:val="center"/>
            <w:hideMark/>
          </w:tcPr>
          <w:p w14:paraId="5C8542B5"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21</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7F5CFF47"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6</w:t>
            </w:r>
          </w:p>
        </w:tc>
      </w:tr>
      <w:tr w:rsidR="00B762D9" w:rsidRPr="0057639F" w14:paraId="5DB118EC"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5EF78E4F"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27</w:t>
            </w:r>
          </w:p>
        </w:tc>
        <w:tc>
          <w:tcPr>
            <w:tcW w:w="2669" w:type="dxa"/>
            <w:vMerge/>
            <w:tcBorders>
              <w:top w:val="nil"/>
              <w:left w:val="single" w:sz="8" w:space="0" w:color="auto"/>
              <w:bottom w:val="single" w:sz="8" w:space="0" w:color="000000"/>
              <w:right w:val="single" w:sz="8" w:space="0" w:color="auto"/>
            </w:tcBorders>
            <w:vAlign w:val="center"/>
            <w:hideMark/>
          </w:tcPr>
          <w:p w14:paraId="5A1B5CF1" w14:textId="77777777" w:rsidR="00B762D9" w:rsidRPr="0057639F" w:rsidRDefault="00B762D9" w:rsidP="007C6554">
            <w:pPr>
              <w:spacing w:after="0" w:line="240" w:lineRule="auto"/>
              <w:rPr>
                <w:rFonts w:eastAsia="Times New Roman"/>
                <w:color w:val="000000"/>
                <w:sz w:val="22"/>
                <w:szCs w:val="22"/>
              </w:rPr>
            </w:pPr>
          </w:p>
        </w:tc>
        <w:tc>
          <w:tcPr>
            <w:tcW w:w="715" w:type="dxa"/>
            <w:tcBorders>
              <w:top w:val="nil"/>
              <w:left w:val="nil"/>
              <w:bottom w:val="single" w:sz="8" w:space="0" w:color="auto"/>
              <w:right w:val="nil"/>
            </w:tcBorders>
            <w:shd w:val="clear" w:color="auto" w:fill="auto"/>
            <w:vAlign w:val="center"/>
            <w:hideMark/>
          </w:tcPr>
          <w:p w14:paraId="66C96722"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22</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57867E88"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6</w:t>
            </w:r>
          </w:p>
        </w:tc>
      </w:tr>
      <w:tr w:rsidR="00B762D9" w:rsidRPr="0057639F" w14:paraId="3B7760A8"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6E15F6B0"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28</w:t>
            </w:r>
          </w:p>
        </w:tc>
        <w:tc>
          <w:tcPr>
            <w:tcW w:w="2669" w:type="dxa"/>
            <w:vMerge/>
            <w:tcBorders>
              <w:top w:val="nil"/>
              <w:left w:val="single" w:sz="8" w:space="0" w:color="auto"/>
              <w:bottom w:val="single" w:sz="8" w:space="0" w:color="000000"/>
              <w:right w:val="single" w:sz="8" w:space="0" w:color="auto"/>
            </w:tcBorders>
            <w:vAlign w:val="center"/>
            <w:hideMark/>
          </w:tcPr>
          <w:p w14:paraId="5BA5BFC9" w14:textId="77777777" w:rsidR="00B762D9" w:rsidRPr="0057639F" w:rsidRDefault="00B762D9" w:rsidP="007C6554">
            <w:pPr>
              <w:spacing w:after="0" w:line="240" w:lineRule="auto"/>
              <w:rPr>
                <w:rFonts w:eastAsia="Times New Roman"/>
                <w:color w:val="000000"/>
                <w:sz w:val="22"/>
                <w:szCs w:val="22"/>
              </w:rPr>
            </w:pPr>
          </w:p>
        </w:tc>
        <w:tc>
          <w:tcPr>
            <w:tcW w:w="715" w:type="dxa"/>
            <w:tcBorders>
              <w:top w:val="nil"/>
              <w:left w:val="nil"/>
              <w:bottom w:val="single" w:sz="8" w:space="0" w:color="auto"/>
              <w:right w:val="nil"/>
            </w:tcBorders>
            <w:shd w:val="clear" w:color="auto" w:fill="auto"/>
            <w:vAlign w:val="center"/>
            <w:hideMark/>
          </w:tcPr>
          <w:p w14:paraId="00BB79FC"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23</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3343649B"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6</w:t>
            </w:r>
          </w:p>
        </w:tc>
      </w:tr>
      <w:tr w:rsidR="00B762D9" w:rsidRPr="0057639F" w14:paraId="7B102094"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6DC3E3E8"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29</w:t>
            </w:r>
          </w:p>
        </w:tc>
        <w:tc>
          <w:tcPr>
            <w:tcW w:w="2669" w:type="dxa"/>
            <w:vMerge w:val="restart"/>
            <w:tcBorders>
              <w:top w:val="nil"/>
              <w:left w:val="single" w:sz="8" w:space="0" w:color="auto"/>
              <w:bottom w:val="single" w:sz="8" w:space="0" w:color="000000"/>
              <w:right w:val="single" w:sz="8" w:space="0" w:color="auto"/>
            </w:tcBorders>
            <w:shd w:val="clear" w:color="auto" w:fill="auto"/>
            <w:vAlign w:val="center"/>
            <w:hideMark/>
          </w:tcPr>
          <w:p w14:paraId="0F0B3FC2" w14:textId="77777777" w:rsidR="00B762D9" w:rsidRPr="0057639F" w:rsidRDefault="00B762D9" w:rsidP="007C6554">
            <w:pPr>
              <w:spacing w:after="0" w:line="240" w:lineRule="auto"/>
              <w:jc w:val="center"/>
              <w:rPr>
                <w:rFonts w:eastAsia="Times New Roman"/>
                <w:color w:val="000000"/>
                <w:sz w:val="22"/>
                <w:szCs w:val="22"/>
              </w:rPr>
            </w:pPr>
            <w:r w:rsidRPr="0057639F">
              <w:rPr>
                <w:rFonts w:eastAsia="Times New Roman"/>
                <w:color w:val="000000"/>
                <w:sz w:val="22"/>
                <w:szCs w:val="22"/>
              </w:rPr>
              <w:t>PT Sampoerna Agro Tbk.</w:t>
            </w:r>
          </w:p>
        </w:tc>
        <w:tc>
          <w:tcPr>
            <w:tcW w:w="715" w:type="dxa"/>
            <w:tcBorders>
              <w:top w:val="nil"/>
              <w:left w:val="nil"/>
              <w:bottom w:val="single" w:sz="8" w:space="0" w:color="auto"/>
              <w:right w:val="nil"/>
            </w:tcBorders>
            <w:shd w:val="clear" w:color="auto" w:fill="auto"/>
            <w:vAlign w:val="center"/>
            <w:hideMark/>
          </w:tcPr>
          <w:p w14:paraId="3D99AE59"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20</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4BC26100"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6</w:t>
            </w:r>
          </w:p>
        </w:tc>
      </w:tr>
      <w:tr w:rsidR="00B762D9" w:rsidRPr="0057639F" w14:paraId="7D16F7E2"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34BEB6F7"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30</w:t>
            </w:r>
          </w:p>
        </w:tc>
        <w:tc>
          <w:tcPr>
            <w:tcW w:w="2669" w:type="dxa"/>
            <w:vMerge/>
            <w:tcBorders>
              <w:top w:val="nil"/>
              <w:left w:val="single" w:sz="8" w:space="0" w:color="auto"/>
              <w:bottom w:val="single" w:sz="8" w:space="0" w:color="000000"/>
              <w:right w:val="single" w:sz="8" w:space="0" w:color="auto"/>
            </w:tcBorders>
            <w:vAlign w:val="center"/>
            <w:hideMark/>
          </w:tcPr>
          <w:p w14:paraId="137DFC79" w14:textId="77777777" w:rsidR="00B762D9" w:rsidRPr="0057639F" w:rsidRDefault="00B762D9" w:rsidP="007C6554">
            <w:pPr>
              <w:spacing w:after="0" w:line="240" w:lineRule="auto"/>
              <w:rPr>
                <w:rFonts w:eastAsia="Times New Roman"/>
                <w:color w:val="000000"/>
                <w:sz w:val="22"/>
                <w:szCs w:val="22"/>
              </w:rPr>
            </w:pPr>
          </w:p>
        </w:tc>
        <w:tc>
          <w:tcPr>
            <w:tcW w:w="715" w:type="dxa"/>
            <w:tcBorders>
              <w:top w:val="nil"/>
              <w:left w:val="nil"/>
              <w:bottom w:val="single" w:sz="8" w:space="0" w:color="auto"/>
              <w:right w:val="nil"/>
            </w:tcBorders>
            <w:shd w:val="clear" w:color="auto" w:fill="auto"/>
            <w:vAlign w:val="center"/>
            <w:hideMark/>
          </w:tcPr>
          <w:p w14:paraId="634B6028"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21</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5DB4D331"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6</w:t>
            </w:r>
          </w:p>
        </w:tc>
      </w:tr>
      <w:tr w:rsidR="00B762D9" w:rsidRPr="0057639F" w14:paraId="3638AAEA"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75308751"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31</w:t>
            </w:r>
          </w:p>
        </w:tc>
        <w:tc>
          <w:tcPr>
            <w:tcW w:w="2669" w:type="dxa"/>
            <w:vMerge/>
            <w:tcBorders>
              <w:top w:val="nil"/>
              <w:left w:val="single" w:sz="8" w:space="0" w:color="auto"/>
              <w:bottom w:val="single" w:sz="8" w:space="0" w:color="000000"/>
              <w:right w:val="single" w:sz="8" w:space="0" w:color="auto"/>
            </w:tcBorders>
            <w:vAlign w:val="center"/>
            <w:hideMark/>
          </w:tcPr>
          <w:p w14:paraId="61C4361F" w14:textId="77777777" w:rsidR="00B762D9" w:rsidRPr="0057639F" w:rsidRDefault="00B762D9" w:rsidP="007C6554">
            <w:pPr>
              <w:spacing w:after="0" w:line="240" w:lineRule="auto"/>
              <w:rPr>
                <w:rFonts w:eastAsia="Times New Roman"/>
                <w:color w:val="000000"/>
                <w:sz w:val="22"/>
                <w:szCs w:val="22"/>
              </w:rPr>
            </w:pPr>
          </w:p>
        </w:tc>
        <w:tc>
          <w:tcPr>
            <w:tcW w:w="715" w:type="dxa"/>
            <w:tcBorders>
              <w:top w:val="nil"/>
              <w:left w:val="nil"/>
              <w:bottom w:val="single" w:sz="8" w:space="0" w:color="auto"/>
              <w:right w:val="nil"/>
            </w:tcBorders>
            <w:shd w:val="clear" w:color="auto" w:fill="auto"/>
            <w:vAlign w:val="center"/>
            <w:hideMark/>
          </w:tcPr>
          <w:p w14:paraId="3F5D1B4E"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22</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71ED4338"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6</w:t>
            </w:r>
          </w:p>
        </w:tc>
      </w:tr>
      <w:tr w:rsidR="00B762D9" w:rsidRPr="0057639F" w14:paraId="7CB737E6"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37019851"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32</w:t>
            </w:r>
          </w:p>
        </w:tc>
        <w:tc>
          <w:tcPr>
            <w:tcW w:w="2669" w:type="dxa"/>
            <w:vMerge/>
            <w:tcBorders>
              <w:top w:val="nil"/>
              <w:left w:val="single" w:sz="8" w:space="0" w:color="auto"/>
              <w:bottom w:val="single" w:sz="8" w:space="0" w:color="000000"/>
              <w:right w:val="single" w:sz="8" w:space="0" w:color="auto"/>
            </w:tcBorders>
            <w:vAlign w:val="center"/>
            <w:hideMark/>
          </w:tcPr>
          <w:p w14:paraId="533D35F0" w14:textId="77777777" w:rsidR="00B762D9" w:rsidRPr="0057639F" w:rsidRDefault="00B762D9" w:rsidP="007C6554">
            <w:pPr>
              <w:spacing w:after="0" w:line="240" w:lineRule="auto"/>
              <w:rPr>
                <w:rFonts w:eastAsia="Times New Roman"/>
                <w:color w:val="000000"/>
                <w:sz w:val="22"/>
                <w:szCs w:val="22"/>
              </w:rPr>
            </w:pPr>
          </w:p>
        </w:tc>
        <w:tc>
          <w:tcPr>
            <w:tcW w:w="715" w:type="dxa"/>
            <w:tcBorders>
              <w:top w:val="nil"/>
              <w:left w:val="nil"/>
              <w:bottom w:val="single" w:sz="8" w:space="0" w:color="auto"/>
              <w:right w:val="nil"/>
            </w:tcBorders>
            <w:shd w:val="clear" w:color="auto" w:fill="auto"/>
            <w:vAlign w:val="center"/>
            <w:hideMark/>
          </w:tcPr>
          <w:p w14:paraId="6E4B2235"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23</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536C4C48"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6</w:t>
            </w:r>
          </w:p>
        </w:tc>
      </w:tr>
      <w:tr w:rsidR="00B762D9" w:rsidRPr="0057639F" w14:paraId="1FC7DE97"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1BE87947"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lastRenderedPageBreak/>
              <w:t>33</w:t>
            </w:r>
          </w:p>
        </w:tc>
        <w:tc>
          <w:tcPr>
            <w:tcW w:w="2669" w:type="dxa"/>
            <w:vMerge w:val="restart"/>
            <w:tcBorders>
              <w:top w:val="nil"/>
              <w:left w:val="single" w:sz="8" w:space="0" w:color="auto"/>
              <w:bottom w:val="single" w:sz="8" w:space="0" w:color="000000"/>
              <w:right w:val="single" w:sz="8" w:space="0" w:color="auto"/>
            </w:tcBorders>
            <w:shd w:val="clear" w:color="auto" w:fill="auto"/>
            <w:vAlign w:val="center"/>
            <w:hideMark/>
          </w:tcPr>
          <w:p w14:paraId="4081630C" w14:textId="77777777" w:rsidR="00B762D9" w:rsidRPr="0057639F" w:rsidRDefault="00B762D9" w:rsidP="007C6554">
            <w:pPr>
              <w:spacing w:after="0" w:line="240" w:lineRule="auto"/>
              <w:jc w:val="center"/>
              <w:rPr>
                <w:rFonts w:eastAsia="Times New Roman"/>
                <w:color w:val="000000"/>
                <w:sz w:val="22"/>
                <w:szCs w:val="22"/>
              </w:rPr>
            </w:pPr>
            <w:r w:rsidRPr="0057639F">
              <w:rPr>
                <w:rFonts w:eastAsia="Times New Roman"/>
                <w:color w:val="000000"/>
                <w:sz w:val="22"/>
                <w:szCs w:val="22"/>
              </w:rPr>
              <w:t>PT Elnusa Tbk</w:t>
            </w:r>
          </w:p>
        </w:tc>
        <w:tc>
          <w:tcPr>
            <w:tcW w:w="715" w:type="dxa"/>
            <w:tcBorders>
              <w:top w:val="nil"/>
              <w:left w:val="nil"/>
              <w:bottom w:val="single" w:sz="8" w:space="0" w:color="auto"/>
              <w:right w:val="nil"/>
            </w:tcBorders>
            <w:shd w:val="clear" w:color="auto" w:fill="auto"/>
            <w:vAlign w:val="center"/>
            <w:hideMark/>
          </w:tcPr>
          <w:p w14:paraId="3EC19D6C"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20</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24C11ED0"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7</w:t>
            </w:r>
          </w:p>
        </w:tc>
      </w:tr>
      <w:tr w:rsidR="00B762D9" w:rsidRPr="0057639F" w14:paraId="6503D65B"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51B31634"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34</w:t>
            </w:r>
          </w:p>
        </w:tc>
        <w:tc>
          <w:tcPr>
            <w:tcW w:w="2669" w:type="dxa"/>
            <w:vMerge/>
            <w:tcBorders>
              <w:top w:val="nil"/>
              <w:left w:val="single" w:sz="8" w:space="0" w:color="auto"/>
              <w:bottom w:val="single" w:sz="8" w:space="0" w:color="000000"/>
              <w:right w:val="single" w:sz="8" w:space="0" w:color="auto"/>
            </w:tcBorders>
            <w:vAlign w:val="center"/>
            <w:hideMark/>
          </w:tcPr>
          <w:p w14:paraId="5E67B071" w14:textId="77777777" w:rsidR="00B762D9" w:rsidRPr="0057639F" w:rsidRDefault="00B762D9" w:rsidP="007C6554">
            <w:pPr>
              <w:spacing w:after="0" w:line="240" w:lineRule="auto"/>
              <w:rPr>
                <w:rFonts w:eastAsia="Times New Roman"/>
                <w:color w:val="000000"/>
                <w:sz w:val="22"/>
                <w:szCs w:val="22"/>
              </w:rPr>
            </w:pPr>
          </w:p>
        </w:tc>
        <w:tc>
          <w:tcPr>
            <w:tcW w:w="715" w:type="dxa"/>
            <w:tcBorders>
              <w:top w:val="nil"/>
              <w:left w:val="nil"/>
              <w:bottom w:val="single" w:sz="8" w:space="0" w:color="auto"/>
              <w:right w:val="nil"/>
            </w:tcBorders>
            <w:shd w:val="clear" w:color="auto" w:fill="auto"/>
            <w:vAlign w:val="center"/>
            <w:hideMark/>
          </w:tcPr>
          <w:p w14:paraId="4AE8B9F0"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21</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5D3212B0"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7</w:t>
            </w:r>
          </w:p>
        </w:tc>
      </w:tr>
      <w:tr w:rsidR="00B762D9" w:rsidRPr="0057639F" w14:paraId="60F12908"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5F435AE4"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35</w:t>
            </w:r>
          </w:p>
        </w:tc>
        <w:tc>
          <w:tcPr>
            <w:tcW w:w="2669" w:type="dxa"/>
            <w:vMerge/>
            <w:tcBorders>
              <w:top w:val="nil"/>
              <w:left w:val="single" w:sz="8" w:space="0" w:color="auto"/>
              <w:bottom w:val="single" w:sz="8" w:space="0" w:color="000000"/>
              <w:right w:val="single" w:sz="8" w:space="0" w:color="auto"/>
            </w:tcBorders>
            <w:vAlign w:val="center"/>
            <w:hideMark/>
          </w:tcPr>
          <w:p w14:paraId="3602C401" w14:textId="77777777" w:rsidR="00B762D9" w:rsidRPr="0057639F" w:rsidRDefault="00B762D9" w:rsidP="007C6554">
            <w:pPr>
              <w:spacing w:after="0" w:line="240" w:lineRule="auto"/>
              <w:rPr>
                <w:rFonts w:eastAsia="Times New Roman"/>
                <w:color w:val="000000"/>
                <w:sz w:val="22"/>
                <w:szCs w:val="22"/>
              </w:rPr>
            </w:pPr>
          </w:p>
        </w:tc>
        <w:tc>
          <w:tcPr>
            <w:tcW w:w="715" w:type="dxa"/>
            <w:tcBorders>
              <w:top w:val="nil"/>
              <w:left w:val="nil"/>
              <w:bottom w:val="single" w:sz="8" w:space="0" w:color="auto"/>
              <w:right w:val="nil"/>
            </w:tcBorders>
            <w:shd w:val="clear" w:color="auto" w:fill="auto"/>
            <w:vAlign w:val="center"/>
            <w:hideMark/>
          </w:tcPr>
          <w:p w14:paraId="232638C6"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22</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0C5CD8AD"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7</w:t>
            </w:r>
          </w:p>
        </w:tc>
      </w:tr>
      <w:tr w:rsidR="00B762D9" w:rsidRPr="0057639F" w14:paraId="56EAB5FB"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1EBFFCFD"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36</w:t>
            </w:r>
          </w:p>
        </w:tc>
        <w:tc>
          <w:tcPr>
            <w:tcW w:w="2669" w:type="dxa"/>
            <w:vMerge/>
            <w:tcBorders>
              <w:top w:val="nil"/>
              <w:left w:val="single" w:sz="8" w:space="0" w:color="auto"/>
              <w:bottom w:val="single" w:sz="8" w:space="0" w:color="000000"/>
              <w:right w:val="single" w:sz="8" w:space="0" w:color="auto"/>
            </w:tcBorders>
            <w:vAlign w:val="center"/>
            <w:hideMark/>
          </w:tcPr>
          <w:p w14:paraId="46592AA9" w14:textId="77777777" w:rsidR="00B762D9" w:rsidRPr="0057639F" w:rsidRDefault="00B762D9" w:rsidP="007C6554">
            <w:pPr>
              <w:spacing w:after="0" w:line="240" w:lineRule="auto"/>
              <w:rPr>
                <w:rFonts w:eastAsia="Times New Roman"/>
                <w:color w:val="000000"/>
                <w:sz w:val="22"/>
                <w:szCs w:val="22"/>
              </w:rPr>
            </w:pPr>
          </w:p>
        </w:tc>
        <w:tc>
          <w:tcPr>
            <w:tcW w:w="715" w:type="dxa"/>
            <w:tcBorders>
              <w:top w:val="nil"/>
              <w:left w:val="nil"/>
              <w:bottom w:val="single" w:sz="8" w:space="0" w:color="auto"/>
              <w:right w:val="nil"/>
            </w:tcBorders>
            <w:shd w:val="clear" w:color="auto" w:fill="auto"/>
            <w:vAlign w:val="center"/>
            <w:hideMark/>
          </w:tcPr>
          <w:p w14:paraId="65C66A70"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23</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07EE2AC0"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7</w:t>
            </w:r>
          </w:p>
        </w:tc>
      </w:tr>
      <w:tr w:rsidR="00B762D9" w:rsidRPr="0057639F" w14:paraId="659F963F" w14:textId="77777777" w:rsidTr="007C6554">
        <w:trPr>
          <w:trHeight w:val="285"/>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05543ACD"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37</w:t>
            </w:r>
          </w:p>
        </w:tc>
        <w:tc>
          <w:tcPr>
            <w:tcW w:w="2669" w:type="dxa"/>
            <w:vMerge w:val="restart"/>
            <w:tcBorders>
              <w:top w:val="nil"/>
              <w:left w:val="single" w:sz="8" w:space="0" w:color="auto"/>
              <w:bottom w:val="single" w:sz="8" w:space="0" w:color="000000"/>
              <w:right w:val="single" w:sz="8" w:space="0" w:color="auto"/>
            </w:tcBorders>
            <w:shd w:val="clear" w:color="auto" w:fill="auto"/>
            <w:vAlign w:val="center"/>
            <w:hideMark/>
          </w:tcPr>
          <w:p w14:paraId="0B606B12" w14:textId="77777777" w:rsidR="00B762D9" w:rsidRPr="0057639F" w:rsidRDefault="00B762D9" w:rsidP="007C6554">
            <w:pPr>
              <w:spacing w:after="0" w:line="240" w:lineRule="auto"/>
              <w:rPr>
                <w:rFonts w:eastAsia="Times New Roman"/>
                <w:color w:val="000000"/>
                <w:sz w:val="22"/>
                <w:szCs w:val="22"/>
              </w:rPr>
            </w:pPr>
            <w:r w:rsidRPr="0057639F">
              <w:rPr>
                <w:rFonts w:eastAsia="Times New Roman"/>
                <w:color w:val="000000"/>
                <w:sz w:val="22"/>
                <w:szCs w:val="22"/>
              </w:rPr>
              <w:t>PT Wijaya Karya Persero Tbk</w:t>
            </w:r>
          </w:p>
        </w:tc>
        <w:tc>
          <w:tcPr>
            <w:tcW w:w="715" w:type="dxa"/>
            <w:tcBorders>
              <w:top w:val="nil"/>
              <w:left w:val="nil"/>
              <w:bottom w:val="single" w:sz="8" w:space="0" w:color="auto"/>
              <w:right w:val="nil"/>
            </w:tcBorders>
            <w:shd w:val="clear" w:color="auto" w:fill="auto"/>
            <w:vAlign w:val="center"/>
            <w:hideMark/>
          </w:tcPr>
          <w:p w14:paraId="0CF8458B"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20</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2B909B39"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6</w:t>
            </w:r>
          </w:p>
        </w:tc>
      </w:tr>
      <w:tr w:rsidR="00B762D9" w:rsidRPr="0057639F" w14:paraId="3B07CD32"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3653E619"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38</w:t>
            </w:r>
          </w:p>
        </w:tc>
        <w:tc>
          <w:tcPr>
            <w:tcW w:w="2669" w:type="dxa"/>
            <w:vMerge/>
            <w:tcBorders>
              <w:top w:val="nil"/>
              <w:left w:val="single" w:sz="8" w:space="0" w:color="auto"/>
              <w:bottom w:val="single" w:sz="8" w:space="0" w:color="000000"/>
              <w:right w:val="single" w:sz="8" w:space="0" w:color="auto"/>
            </w:tcBorders>
            <w:vAlign w:val="center"/>
            <w:hideMark/>
          </w:tcPr>
          <w:p w14:paraId="4BAF268C" w14:textId="77777777" w:rsidR="00B762D9" w:rsidRPr="0057639F" w:rsidRDefault="00B762D9" w:rsidP="007C6554">
            <w:pPr>
              <w:spacing w:after="0" w:line="240" w:lineRule="auto"/>
              <w:rPr>
                <w:rFonts w:eastAsia="Times New Roman"/>
                <w:color w:val="000000"/>
                <w:sz w:val="22"/>
                <w:szCs w:val="22"/>
              </w:rPr>
            </w:pPr>
          </w:p>
        </w:tc>
        <w:tc>
          <w:tcPr>
            <w:tcW w:w="715" w:type="dxa"/>
            <w:tcBorders>
              <w:top w:val="nil"/>
              <w:left w:val="nil"/>
              <w:bottom w:val="single" w:sz="8" w:space="0" w:color="auto"/>
              <w:right w:val="nil"/>
            </w:tcBorders>
            <w:shd w:val="clear" w:color="auto" w:fill="auto"/>
            <w:vAlign w:val="center"/>
            <w:hideMark/>
          </w:tcPr>
          <w:p w14:paraId="19669E0E"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21</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10CA46B8"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6</w:t>
            </w:r>
          </w:p>
        </w:tc>
      </w:tr>
      <w:tr w:rsidR="00B762D9" w:rsidRPr="0057639F" w14:paraId="7244E1DB"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3557D487"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39</w:t>
            </w:r>
          </w:p>
        </w:tc>
        <w:tc>
          <w:tcPr>
            <w:tcW w:w="2669" w:type="dxa"/>
            <w:vMerge/>
            <w:tcBorders>
              <w:top w:val="nil"/>
              <w:left w:val="single" w:sz="8" w:space="0" w:color="auto"/>
              <w:bottom w:val="single" w:sz="8" w:space="0" w:color="000000"/>
              <w:right w:val="single" w:sz="8" w:space="0" w:color="auto"/>
            </w:tcBorders>
            <w:vAlign w:val="center"/>
            <w:hideMark/>
          </w:tcPr>
          <w:p w14:paraId="0580FEF6" w14:textId="77777777" w:rsidR="00B762D9" w:rsidRPr="0057639F" w:rsidRDefault="00B762D9" w:rsidP="007C6554">
            <w:pPr>
              <w:spacing w:after="0" w:line="240" w:lineRule="auto"/>
              <w:rPr>
                <w:rFonts w:eastAsia="Times New Roman"/>
                <w:color w:val="000000"/>
                <w:sz w:val="22"/>
                <w:szCs w:val="22"/>
              </w:rPr>
            </w:pPr>
          </w:p>
        </w:tc>
        <w:tc>
          <w:tcPr>
            <w:tcW w:w="715" w:type="dxa"/>
            <w:tcBorders>
              <w:top w:val="nil"/>
              <w:left w:val="nil"/>
              <w:bottom w:val="single" w:sz="8" w:space="0" w:color="auto"/>
              <w:right w:val="nil"/>
            </w:tcBorders>
            <w:shd w:val="clear" w:color="auto" w:fill="auto"/>
            <w:vAlign w:val="center"/>
            <w:hideMark/>
          </w:tcPr>
          <w:p w14:paraId="40C1D485"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22</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6702D226"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6</w:t>
            </w:r>
          </w:p>
        </w:tc>
      </w:tr>
      <w:tr w:rsidR="00B762D9" w:rsidRPr="0057639F" w14:paraId="6B89D4B5"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57997788"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40</w:t>
            </w:r>
          </w:p>
        </w:tc>
        <w:tc>
          <w:tcPr>
            <w:tcW w:w="2669" w:type="dxa"/>
            <w:vMerge/>
            <w:tcBorders>
              <w:top w:val="nil"/>
              <w:left w:val="single" w:sz="8" w:space="0" w:color="auto"/>
              <w:bottom w:val="single" w:sz="8" w:space="0" w:color="000000"/>
              <w:right w:val="single" w:sz="8" w:space="0" w:color="auto"/>
            </w:tcBorders>
            <w:vAlign w:val="center"/>
            <w:hideMark/>
          </w:tcPr>
          <w:p w14:paraId="358B88AE" w14:textId="77777777" w:rsidR="00B762D9" w:rsidRPr="0057639F" w:rsidRDefault="00B762D9" w:rsidP="007C6554">
            <w:pPr>
              <w:spacing w:after="0" w:line="240" w:lineRule="auto"/>
              <w:rPr>
                <w:rFonts w:eastAsia="Times New Roman"/>
                <w:color w:val="000000"/>
                <w:sz w:val="22"/>
                <w:szCs w:val="22"/>
              </w:rPr>
            </w:pPr>
          </w:p>
        </w:tc>
        <w:tc>
          <w:tcPr>
            <w:tcW w:w="715" w:type="dxa"/>
            <w:tcBorders>
              <w:top w:val="nil"/>
              <w:left w:val="nil"/>
              <w:bottom w:val="single" w:sz="8" w:space="0" w:color="auto"/>
              <w:right w:val="nil"/>
            </w:tcBorders>
            <w:shd w:val="clear" w:color="auto" w:fill="auto"/>
            <w:vAlign w:val="center"/>
            <w:hideMark/>
          </w:tcPr>
          <w:p w14:paraId="450740BF"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23</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424BA871"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5</w:t>
            </w:r>
          </w:p>
        </w:tc>
      </w:tr>
    </w:tbl>
    <w:p w14:paraId="21B225E8" w14:textId="77777777" w:rsidR="00B762D9" w:rsidRDefault="00B762D9" w:rsidP="00B762D9">
      <w:pPr>
        <w:pStyle w:val="Caption"/>
        <w:rPr>
          <w:i w:val="0"/>
          <w:color w:val="auto"/>
          <w:sz w:val="24"/>
          <w:szCs w:val="24"/>
        </w:rPr>
      </w:pPr>
      <w:bookmarkStart w:id="52" w:name="_Toc170758979"/>
      <w:bookmarkStart w:id="53" w:name="_Toc170759151"/>
      <w:r w:rsidRPr="0057639F">
        <w:rPr>
          <w:i w:val="0"/>
          <w:color w:val="auto"/>
          <w:sz w:val="24"/>
          <w:szCs w:val="24"/>
        </w:rPr>
        <w:t xml:space="preserve">Lampiran </w:t>
      </w:r>
      <w:r w:rsidRPr="0057639F">
        <w:rPr>
          <w:i w:val="0"/>
          <w:color w:val="auto"/>
          <w:sz w:val="24"/>
          <w:szCs w:val="24"/>
        </w:rPr>
        <w:fldChar w:fldCharType="begin"/>
      </w:r>
      <w:r w:rsidRPr="0057639F">
        <w:rPr>
          <w:i w:val="0"/>
          <w:color w:val="auto"/>
          <w:sz w:val="24"/>
          <w:szCs w:val="24"/>
        </w:rPr>
        <w:instrText xml:space="preserve"> SEQ Lampiran \* ARABIC </w:instrText>
      </w:r>
      <w:r w:rsidRPr="0057639F">
        <w:rPr>
          <w:i w:val="0"/>
          <w:color w:val="auto"/>
          <w:sz w:val="24"/>
          <w:szCs w:val="24"/>
        </w:rPr>
        <w:fldChar w:fldCharType="separate"/>
      </w:r>
      <w:r>
        <w:rPr>
          <w:i w:val="0"/>
          <w:noProof/>
          <w:color w:val="auto"/>
          <w:sz w:val="24"/>
          <w:szCs w:val="24"/>
        </w:rPr>
        <w:t>6</w:t>
      </w:r>
      <w:bookmarkEnd w:id="52"/>
      <w:bookmarkEnd w:id="53"/>
      <w:r w:rsidRPr="0057639F">
        <w:rPr>
          <w:i w:val="0"/>
          <w:color w:val="auto"/>
          <w:sz w:val="24"/>
          <w:szCs w:val="24"/>
        </w:rPr>
        <w:fldChar w:fldCharType="end"/>
      </w:r>
    </w:p>
    <w:p w14:paraId="4A64FC63" w14:textId="77777777" w:rsidR="00B762D9" w:rsidRPr="00C06519" w:rsidRDefault="00B762D9" w:rsidP="00B762D9">
      <w:r w:rsidRPr="00C06519">
        <w:rPr>
          <w:i/>
        </w:rPr>
        <w:t>Output</w:t>
      </w:r>
      <w:r w:rsidRPr="00C06519">
        <w:t xml:space="preserve"> SPSS</w:t>
      </w:r>
    </w:p>
    <w:p w14:paraId="1F334A44" w14:textId="77777777" w:rsidR="00B762D9" w:rsidRDefault="00B762D9" w:rsidP="00B762D9">
      <w:pPr>
        <w:spacing w:after="0" w:line="240" w:lineRule="auto"/>
        <w:jc w:val="center"/>
      </w:pPr>
      <w:r>
        <w:t>Hasil Uji Statistik Deskriptif</w:t>
      </w:r>
    </w:p>
    <w:tbl>
      <w:tblPr>
        <w:tblpPr w:leftFromText="180" w:rightFromText="180" w:vertAnchor="text" w:horzAnchor="page" w:tblpX="3196" w:tblpY="181"/>
        <w:tblW w:w="7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38"/>
        <w:gridCol w:w="955"/>
        <w:gridCol w:w="998"/>
        <w:gridCol w:w="1027"/>
        <w:gridCol w:w="955"/>
        <w:gridCol w:w="1342"/>
      </w:tblGrid>
      <w:tr w:rsidR="00B762D9" w:rsidRPr="0042375D" w14:paraId="6FFD6C83" w14:textId="77777777" w:rsidTr="007C6554">
        <w:trPr>
          <w:cantSplit/>
          <w:trHeight w:val="330"/>
        </w:trPr>
        <w:tc>
          <w:tcPr>
            <w:tcW w:w="7115" w:type="dxa"/>
            <w:gridSpan w:val="6"/>
            <w:tcBorders>
              <w:top w:val="nil"/>
              <w:left w:val="nil"/>
              <w:bottom w:val="nil"/>
              <w:right w:val="nil"/>
            </w:tcBorders>
            <w:shd w:val="clear" w:color="auto" w:fill="FFFFFF"/>
            <w:vAlign w:val="center"/>
          </w:tcPr>
          <w:p w14:paraId="0DB4E68D" w14:textId="77777777" w:rsidR="00B762D9" w:rsidRPr="0042375D"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42375D">
              <w:rPr>
                <w:rFonts w:ascii="Arial" w:hAnsi="Arial" w:cs="Arial"/>
                <w:b/>
                <w:bCs/>
                <w:color w:val="000000"/>
                <w:sz w:val="18"/>
                <w:szCs w:val="18"/>
              </w:rPr>
              <w:t>Descriptive Statistics</w:t>
            </w:r>
          </w:p>
        </w:tc>
      </w:tr>
      <w:tr w:rsidR="00B762D9" w:rsidRPr="0042375D" w14:paraId="711A42EB" w14:textId="77777777" w:rsidTr="007C6554">
        <w:trPr>
          <w:cantSplit/>
          <w:trHeight w:val="314"/>
        </w:trPr>
        <w:tc>
          <w:tcPr>
            <w:tcW w:w="183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6838CDC1" w14:textId="77777777" w:rsidR="00B762D9" w:rsidRPr="0042375D" w:rsidRDefault="00B762D9" w:rsidP="007C6554">
            <w:pPr>
              <w:autoSpaceDE w:val="0"/>
              <w:autoSpaceDN w:val="0"/>
              <w:adjustRightInd w:val="0"/>
              <w:spacing w:after="0" w:line="240" w:lineRule="auto"/>
            </w:pPr>
          </w:p>
        </w:tc>
        <w:tc>
          <w:tcPr>
            <w:tcW w:w="955" w:type="dxa"/>
            <w:tcBorders>
              <w:top w:val="single" w:sz="16" w:space="0" w:color="000000"/>
              <w:left w:val="single" w:sz="16" w:space="0" w:color="000000"/>
              <w:bottom w:val="single" w:sz="16" w:space="0" w:color="000000"/>
            </w:tcBorders>
            <w:shd w:val="clear" w:color="auto" w:fill="FFFFFF"/>
            <w:vAlign w:val="bottom"/>
          </w:tcPr>
          <w:p w14:paraId="663A622B" w14:textId="77777777" w:rsidR="00B762D9" w:rsidRPr="0042375D"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42375D">
              <w:rPr>
                <w:rFonts w:ascii="Arial" w:hAnsi="Arial" w:cs="Arial"/>
                <w:color w:val="000000"/>
                <w:sz w:val="18"/>
                <w:szCs w:val="18"/>
              </w:rPr>
              <w:t>N</w:t>
            </w:r>
          </w:p>
        </w:tc>
        <w:tc>
          <w:tcPr>
            <w:tcW w:w="998" w:type="dxa"/>
            <w:tcBorders>
              <w:top w:val="single" w:sz="16" w:space="0" w:color="000000"/>
              <w:bottom w:val="single" w:sz="16" w:space="0" w:color="000000"/>
            </w:tcBorders>
            <w:shd w:val="clear" w:color="auto" w:fill="FFFFFF"/>
            <w:vAlign w:val="bottom"/>
          </w:tcPr>
          <w:p w14:paraId="68D4EB87" w14:textId="77777777" w:rsidR="00B762D9" w:rsidRPr="0042375D"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42375D">
              <w:rPr>
                <w:rFonts w:ascii="Arial" w:hAnsi="Arial" w:cs="Arial"/>
                <w:color w:val="000000"/>
                <w:sz w:val="18"/>
                <w:szCs w:val="18"/>
              </w:rPr>
              <w:t>Minimum</w:t>
            </w:r>
          </w:p>
        </w:tc>
        <w:tc>
          <w:tcPr>
            <w:tcW w:w="1027" w:type="dxa"/>
            <w:tcBorders>
              <w:top w:val="single" w:sz="16" w:space="0" w:color="000000"/>
              <w:bottom w:val="single" w:sz="16" w:space="0" w:color="000000"/>
            </w:tcBorders>
            <w:shd w:val="clear" w:color="auto" w:fill="FFFFFF"/>
            <w:vAlign w:val="bottom"/>
          </w:tcPr>
          <w:p w14:paraId="4B5C8710" w14:textId="77777777" w:rsidR="00B762D9" w:rsidRPr="0042375D"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42375D">
              <w:rPr>
                <w:rFonts w:ascii="Arial" w:hAnsi="Arial" w:cs="Arial"/>
                <w:color w:val="000000"/>
                <w:sz w:val="18"/>
                <w:szCs w:val="18"/>
              </w:rPr>
              <w:t>Maximum</w:t>
            </w:r>
          </w:p>
        </w:tc>
        <w:tc>
          <w:tcPr>
            <w:tcW w:w="955" w:type="dxa"/>
            <w:tcBorders>
              <w:top w:val="single" w:sz="16" w:space="0" w:color="000000"/>
              <w:bottom w:val="single" w:sz="16" w:space="0" w:color="000000"/>
            </w:tcBorders>
            <w:shd w:val="clear" w:color="auto" w:fill="FFFFFF"/>
            <w:vAlign w:val="bottom"/>
          </w:tcPr>
          <w:p w14:paraId="37B655AB" w14:textId="77777777" w:rsidR="00B762D9" w:rsidRPr="0042375D"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42375D">
              <w:rPr>
                <w:rFonts w:ascii="Arial" w:hAnsi="Arial" w:cs="Arial"/>
                <w:color w:val="000000"/>
                <w:sz w:val="18"/>
                <w:szCs w:val="18"/>
              </w:rPr>
              <w:t>Mean</w:t>
            </w:r>
          </w:p>
        </w:tc>
        <w:tc>
          <w:tcPr>
            <w:tcW w:w="1340" w:type="dxa"/>
            <w:tcBorders>
              <w:top w:val="single" w:sz="16" w:space="0" w:color="000000"/>
              <w:bottom w:val="single" w:sz="16" w:space="0" w:color="000000"/>
              <w:right w:val="single" w:sz="16" w:space="0" w:color="000000"/>
            </w:tcBorders>
            <w:shd w:val="clear" w:color="auto" w:fill="FFFFFF"/>
            <w:vAlign w:val="bottom"/>
          </w:tcPr>
          <w:p w14:paraId="69014754" w14:textId="77777777" w:rsidR="00B762D9" w:rsidRPr="0042375D"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42375D">
              <w:rPr>
                <w:rFonts w:ascii="Arial" w:hAnsi="Arial" w:cs="Arial"/>
                <w:color w:val="000000"/>
                <w:sz w:val="18"/>
                <w:szCs w:val="18"/>
              </w:rPr>
              <w:t>Std. Deviation</w:t>
            </w:r>
          </w:p>
        </w:tc>
      </w:tr>
      <w:tr w:rsidR="00B762D9" w:rsidRPr="0042375D" w14:paraId="5F7D9D02" w14:textId="77777777" w:rsidTr="007C6554">
        <w:trPr>
          <w:cantSplit/>
          <w:trHeight w:val="330"/>
        </w:trPr>
        <w:tc>
          <w:tcPr>
            <w:tcW w:w="1838" w:type="dxa"/>
            <w:tcBorders>
              <w:top w:val="single" w:sz="16" w:space="0" w:color="000000"/>
              <w:left w:val="single" w:sz="16" w:space="0" w:color="000000"/>
              <w:bottom w:val="nil"/>
              <w:right w:val="single" w:sz="16" w:space="0" w:color="000000"/>
            </w:tcBorders>
            <w:shd w:val="clear" w:color="auto" w:fill="FFFFFF"/>
          </w:tcPr>
          <w:p w14:paraId="178636AC" w14:textId="77777777" w:rsidR="00B762D9" w:rsidRPr="0042375D" w:rsidRDefault="00B762D9" w:rsidP="007C6554">
            <w:pPr>
              <w:autoSpaceDE w:val="0"/>
              <w:autoSpaceDN w:val="0"/>
              <w:adjustRightInd w:val="0"/>
              <w:spacing w:after="0" w:line="320" w:lineRule="atLeast"/>
              <w:ind w:left="60" w:right="60"/>
              <w:rPr>
                <w:rFonts w:ascii="Arial" w:hAnsi="Arial" w:cs="Arial"/>
                <w:color w:val="000000"/>
                <w:sz w:val="18"/>
                <w:szCs w:val="18"/>
              </w:rPr>
            </w:pPr>
            <w:r w:rsidRPr="0042375D">
              <w:rPr>
                <w:rFonts w:ascii="Arial" w:hAnsi="Arial" w:cs="Arial"/>
                <w:color w:val="000000"/>
                <w:sz w:val="18"/>
                <w:szCs w:val="18"/>
              </w:rPr>
              <w:t>Peringkat Sukuk</w:t>
            </w:r>
          </w:p>
        </w:tc>
        <w:tc>
          <w:tcPr>
            <w:tcW w:w="955" w:type="dxa"/>
            <w:tcBorders>
              <w:top w:val="single" w:sz="16" w:space="0" w:color="000000"/>
              <w:left w:val="single" w:sz="16" w:space="0" w:color="000000"/>
              <w:bottom w:val="nil"/>
            </w:tcBorders>
            <w:shd w:val="clear" w:color="auto" w:fill="FFFFFF"/>
            <w:vAlign w:val="center"/>
          </w:tcPr>
          <w:p w14:paraId="12EC1D5C"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40</w:t>
            </w:r>
          </w:p>
        </w:tc>
        <w:tc>
          <w:tcPr>
            <w:tcW w:w="998" w:type="dxa"/>
            <w:tcBorders>
              <w:top w:val="single" w:sz="16" w:space="0" w:color="000000"/>
              <w:bottom w:val="nil"/>
            </w:tcBorders>
            <w:shd w:val="clear" w:color="auto" w:fill="FFFFFF"/>
            <w:vAlign w:val="center"/>
          </w:tcPr>
          <w:p w14:paraId="072F00BB"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4.00</w:t>
            </w:r>
          </w:p>
        </w:tc>
        <w:tc>
          <w:tcPr>
            <w:tcW w:w="1027" w:type="dxa"/>
            <w:tcBorders>
              <w:top w:val="single" w:sz="16" w:space="0" w:color="000000"/>
              <w:bottom w:val="nil"/>
            </w:tcBorders>
            <w:shd w:val="clear" w:color="auto" w:fill="FFFFFF"/>
            <w:vAlign w:val="center"/>
          </w:tcPr>
          <w:p w14:paraId="313BC327"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8.00</w:t>
            </w:r>
          </w:p>
        </w:tc>
        <w:tc>
          <w:tcPr>
            <w:tcW w:w="955" w:type="dxa"/>
            <w:tcBorders>
              <w:top w:val="single" w:sz="16" w:space="0" w:color="000000"/>
              <w:bottom w:val="nil"/>
            </w:tcBorders>
            <w:shd w:val="clear" w:color="auto" w:fill="FFFFFF"/>
            <w:vAlign w:val="center"/>
          </w:tcPr>
          <w:p w14:paraId="5CBA7201"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6.6750</w:t>
            </w:r>
          </w:p>
        </w:tc>
        <w:tc>
          <w:tcPr>
            <w:tcW w:w="1340" w:type="dxa"/>
            <w:tcBorders>
              <w:top w:val="single" w:sz="16" w:space="0" w:color="000000"/>
              <w:bottom w:val="nil"/>
              <w:right w:val="single" w:sz="16" w:space="0" w:color="000000"/>
            </w:tcBorders>
            <w:shd w:val="clear" w:color="auto" w:fill="FFFFFF"/>
            <w:vAlign w:val="center"/>
          </w:tcPr>
          <w:p w14:paraId="77B46B19"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1.30850</w:t>
            </w:r>
          </w:p>
        </w:tc>
      </w:tr>
      <w:tr w:rsidR="00B762D9" w:rsidRPr="0042375D" w14:paraId="4FFA439E" w14:textId="77777777" w:rsidTr="007C6554">
        <w:trPr>
          <w:cantSplit/>
          <w:trHeight w:val="345"/>
        </w:trPr>
        <w:tc>
          <w:tcPr>
            <w:tcW w:w="1838" w:type="dxa"/>
            <w:tcBorders>
              <w:top w:val="nil"/>
              <w:left w:val="single" w:sz="16" w:space="0" w:color="000000"/>
              <w:bottom w:val="nil"/>
              <w:right w:val="single" w:sz="16" w:space="0" w:color="000000"/>
            </w:tcBorders>
            <w:shd w:val="clear" w:color="auto" w:fill="FFFFFF"/>
          </w:tcPr>
          <w:p w14:paraId="70FD4A89" w14:textId="77777777" w:rsidR="00B762D9" w:rsidRPr="0042375D" w:rsidRDefault="00B762D9" w:rsidP="007C6554">
            <w:pPr>
              <w:autoSpaceDE w:val="0"/>
              <w:autoSpaceDN w:val="0"/>
              <w:adjustRightInd w:val="0"/>
              <w:spacing w:after="0" w:line="320" w:lineRule="atLeast"/>
              <w:ind w:left="60" w:right="60"/>
              <w:rPr>
                <w:rFonts w:ascii="Arial" w:hAnsi="Arial" w:cs="Arial"/>
                <w:color w:val="000000"/>
                <w:sz w:val="18"/>
                <w:szCs w:val="18"/>
              </w:rPr>
            </w:pPr>
            <w:r w:rsidRPr="006C3817">
              <w:rPr>
                <w:rFonts w:ascii="Arial" w:hAnsi="Arial" w:cs="Arial"/>
                <w:i/>
                <w:color w:val="000000"/>
                <w:sz w:val="18"/>
                <w:szCs w:val="18"/>
              </w:rPr>
              <w:t>Leverage</w:t>
            </w:r>
          </w:p>
        </w:tc>
        <w:tc>
          <w:tcPr>
            <w:tcW w:w="955" w:type="dxa"/>
            <w:tcBorders>
              <w:top w:val="nil"/>
              <w:left w:val="single" w:sz="16" w:space="0" w:color="000000"/>
              <w:bottom w:val="nil"/>
            </w:tcBorders>
            <w:shd w:val="clear" w:color="auto" w:fill="FFFFFF"/>
            <w:vAlign w:val="center"/>
          </w:tcPr>
          <w:p w14:paraId="402170CA"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40</w:t>
            </w:r>
          </w:p>
        </w:tc>
        <w:tc>
          <w:tcPr>
            <w:tcW w:w="998" w:type="dxa"/>
            <w:tcBorders>
              <w:top w:val="nil"/>
              <w:bottom w:val="nil"/>
            </w:tcBorders>
            <w:shd w:val="clear" w:color="auto" w:fill="FFFFFF"/>
            <w:vAlign w:val="center"/>
          </w:tcPr>
          <w:p w14:paraId="5DF0DB82"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-.06</w:t>
            </w:r>
          </w:p>
        </w:tc>
        <w:tc>
          <w:tcPr>
            <w:tcW w:w="1027" w:type="dxa"/>
            <w:tcBorders>
              <w:top w:val="nil"/>
              <w:bottom w:val="nil"/>
            </w:tcBorders>
            <w:shd w:val="clear" w:color="auto" w:fill="FFFFFF"/>
            <w:vAlign w:val="center"/>
          </w:tcPr>
          <w:p w14:paraId="7C21FA2B"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.99</w:t>
            </w:r>
          </w:p>
        </w:tc>
        <w:tc>
          <w:tcPr>
            <w:tcW w:w="955" w:type="dxa"/>
            <w:tcBorders>
              <w:top w:val="nil"/>
              <w:bottom w:val="nil"/>
            </w:tcBorders>
            <w:shd w:val="clear" w:color="auto" w:fill="FFFFFF"/>
            <w:vAlign w:val="center"/>
          </w:tcPr>
          <w:p w14:paraId="3E872BB2"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.3371</w:t>
            </w:r>
          </w:p>
        </w:tc>
        <w:tc>
          <w:tcPr>
            <w:tcW w:w="1340" w:type="dxa"/>
            <w:tcBorders>
              <w:top w:val="nil"/>
              <w:bottom w:val="nil"/>
              <w:right w:val="single" w:sz="16" w:space="0" w:color="000000"/>
            </w:tcBorders>
            <w:shd w:val="clear" w:color="auto" w:fill="FFFFFF"/>
            <w:vAlign w:val="center"/>
          </w:tcPr>
          <w:p w14:paraId="62A4310A"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.27985</w:t>
            </w:r>
          </w:p>
        </w:tc>
      </w:tr>
      <w:tr w:rsidR="00B762D9" w:rsidRPr="0042375D" w14:paraId="4AF2BFB2" w14:textId="77777777" w:rsidTr="007C6554">
        <w:trPr>
          <w:cantSplit/>
          <w:trHeight w:val="330"/>
        </w:trPr>
        <w:tc>
          <w:tcPr>
            <w:tcW w:w="1838" w:type="dxa"/>
            <w:tcBorders>
              <w:top w:val="nil"/>
              <w:left w:val="single" w:sz="16" w:space="0" w:color="000000"/>
              <w:bottom w:val="nil"/>
              <w:right w:val="single" w:sz="16" w:space="0" w:color="000000"/>
            </w:tcBorders>
            <w:shd w:val="clear" w:color="auto" w:fill="FFFFFF"/>
          </w:tcPr>
          <w:p w14:paraId="4F00EF52" w14:textId="77777777" w:rsidR="00B762D9" w:rsidRPr="0042375D" w:rsidRDefault="00B762D9" w:rsidP="007C6554">
            <w:pPr>
              <w:autoSpaceDE w:val="0"/>
              <w:autoSpaceDN w:val="0"/>
              <w:adjustRightInd w:val="0"/>
              <w:spacing w:after="0" w:line="320" w:lineRule="atLeast"/>
              <w:ind w:left="60" w:right="60"/>
              <w:rPr>
                <w:rFonts w:ascii="Arial" w:hAnsi="Arial" w:cs="Arial"/>
                <w:color w:val="000000"/>
                <w:sz w:val="18"/>
                <w:szCs w:val="18"/>
              </w:rPr>
            </w:pPr>
            <w:r w:rsidRPr="006C3817">
              <w:rPr>
                <w:rFonts w:ascii="Arial" w:hAnsi="Arial" w:cs="Arial"/>
                <w:i/>
                <w:color w:val="000000"/>
                <w:sz w:val="18"/>
                <w:szCs w:val="18"/>
              </w:rPr>
              <w:t>Likuiditas</w:t>
            </w:r>
          </w:p>
        </w:tc>
        <w:tc>
          <w:tcPr>
            <w:tcW w:w="955" w:type="dxa"/>
            <w:tcBorders>
              <w:top w:val="nil"/>
              <w:left w:val="single" w:sz="16" w:space="0" w:color="000000"/>
              <w:bottom w:val="nil"/>
            </w:tcBorders>
            <w:shd w:val="clear" w:color="auto" w:fill="FFFFFF"/>
            <w:vAlign w:val="center"/>
          </w:tcPr>
          <w:p w14:paraId="71E9FE58"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40</w:t>
            </w:r>
          </w:p>
        </w:tc>
        <w:tc>
          <w:tcPr>
            <w:tcW w:w="998" w:type="dxa"/>
            <w:tcBorders>
              <w:top w:val="nil"/>
              <w:bottom w:val="nil"/>
            </w:tcBorders>
            <w:shd w:val="clear" w:color="auto" w:fill="FFFFFF"/>
            <w:vAlign w:val="center"/>
          </w:tcPr>
          <w:p w14:paraId="38CF62D7"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-.66</w:t>
            </w:r>
          </w:p>
        </w:tc>
        <w:tc>
          <w:tcPr>
            <w:tcW w:w="1027" w:type="dxa"/>
            <w:tcBorders>
              <w:top w:val="nil"/>
              <w:bottom w:val="nil"/>
            </w:tcBorders>
            <w:shd w:val="clear" w:color="auto" w:fill="FFFFFF"/>
            <w:vAlign w:val="center"/>
          </w:tcPr>
          <w:p w14:paraId="070FA91A"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.99</w:t>
            </w:r>
          </w:p>
        </w:tc>
        <w:tc>
          <w:tcPr>
            <w:tcW w:w="955" w:type="dxa"/>
            <w:tcBorders>
              <w:top w:val="nil"/>
              <w:bottom w:val="nil"/>
            </w:tcBorders>
            <w:shd w:val="clear" w:color="auto" w:fill="FFFFFF"/>
            <w:vAlign w:val="center"/>
          </w:tcPr>
          <w:p w14:paraId="7ED6F97F"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.1309</w:t>
            </w:r>
          </w:p>
        </w:tc>
        <w:tc>
          <w:tcPr>
            <w:tcW w:w="1340" w:type="dxa"/>
            <w:tcBorders>
              <w:top w:val="nil"/>
              <w:bottom w:val="nil"/>
              <w:right w:val="single" w:sz="16" w:space="0" w:color="000000"/>
            </w:tcBorders>
            <w:shd w:val="clear" w:color="auto" w:fill="FFFFFF"/>
            <w:vAlign w:val="center"/>
          </w:tcPr>
          <w:p w14:paraId="182E800A"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.37676</w:t>
            </w:r>
          </w:p>
        </w:tc>
      </w:tr>
      <w:tr w:rsidR="00B762D9" w:rsidRPr="0042375D" w14:paraId="34DA7615" w14:textId="77777777" w:rsidTr="007C6554">
        <w:trPr>
          <w:cantSplit/>
          <w:trHeight w:val="330"/>
        </w:trPr>
        <w:tc>
          <w:tcPr>
            <w:tcW w:w="1838" w:type="dxa"/>
            <w:tcBorders>
              <w:top w:val="nil"/>
              <w:left w:val="single" w:sz="16" w:space="0" w:color="000000"/>
              <w:bottom w:val="nil"/>
              <w:right w:val="single" w:sz="16" w:space="0" w:color="000000"/>
            </w:tcBorders>
            <w:shd w:val="clear" w:color="auto" w:fill="FFFFFF"/>
          </w:tcPr>
          <w:p w14:paraId="5DB0F51E" w14:textId="77777777" w:rsidR="00B762D9" w:rsidRPr="0042375D" w:rsidRDefault="00B762D9" w:rsidP="007C6554">
            <w:pPr>
              <w:autoSpaceDE w:val="0"/>
              <w:autoSpaceDN w:val="0"/>
              <w:adjustRightInd w:val="0"/>
              <w:spacing w:after="0" w:line="320" w:lineRule="atLeast"/>
              <w:ind w:left="60" w:right="60"/>
              <w:rPr>
                <w:rFonts w:ascii="Arial" w:hAnsi="Arial" w:cs="Arial"/>
                <w:color w:val="000000"/>
                <w:sz w:val="18"/>
                <w:szCs w:val="18"/>
              </w:rPr>
            </w:pPr>
            <w:r w:rsidRPr="006C3817">
              <w:rPr>
                <w:rFonts w:ascii="Arial" w:hAnsi="Arial" w:cs="Arial"/>
                <w:i/>
                <w:color w:val="000000"/>
                <w:sz w:val="18"/>
                <w:szCs w:val="18"/>
              </w:rPr>
              <w:t>Firm size</w:t>
            </w:r>
          </w:p>
        </w:tc>
        <w:tc>
          <w:tcPr>
            <w:tcW w:w="955" w:type="dxa"/>
            <w:tcBorders>
              <w:top w:val="nil"/>
              <w:left w:val="single" w:sz="16" w:space="0" w:color="000000"/>
              <w:bottom w:val="nil"/>
            </w:tcBorders>
            <w:shd w:val="clear" w:color="auto" w:fill="FFFFFF"/>
            <w:vAlign w:val="center"/>
          </w:tcPr>
          <w:p w14:paraId="68B8577D"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40</w:t>
            </w:r>
          </w:p>
        </w:tc>
        <w:tc>
          <w:tcPr>
            <w:tcW w:w="998" w:type="dxa"/>
            <w:tcBorders>
              <w:top w:val="nil"/>
              <w:bottom w:val="nil"/>
            </w:tcBorders>
            <w:shd w:val="clear" w:color="auto" w:fill="FFFFFF"/>
            <w:vAlign w:val="center"/>
          </w:tcPr>
          <w:p w14:paraId="03013D37"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1.45</w:t>
            </w:r>
          </w:p>
        </w:tc>
        <w:tc>
          <w:tcPr>
            <w:tcW w:w="1027" w:type="dxa"/>
            <w:tcBorders>
              <w:top w:val="nil"/>
              <w:bottom w:val="nil"/>
            </w:tcBorders>
            <w:shd w:val="clear" w:color="auto" w:fill="FFFFFF"/>
            <w:vAlign w:val="center"/>
          </w:tcPr>
          <w:p w14:paraId="6196228C"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1.52</w:t>
            </w:r>
          </w:p>
        </w:tc>
        <w:tc>
          <w:tcPr>
            <w:tcW w:w="955" w:type="dxa"/>
            <w:tcBorders>
              <w:top w:val="nil"/>
              <w:bottom w:val="nil"/>
            </w:tcBorders>
            <w:shd w:val="clear" w:color="auto" w:fill="FFFFFF"/>
            <w:vAlign w:val="center"/>
          </w:tcPr>
          <w:p w14:paraId="57B83E36"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1.4904</w:t>
            </w:r>
          </w:p>
        </w:tc>
        <w:tc>
          <w:tcPr>
            <w:tcW w:w="1340" w:type="dxa"/>
            <w:tcBorders>
              <w:top w:val="nil"/>
              <w:bottom w:val="nil"/>
              <w:right w:val="single" w:sz="16" w:space="0" w:color="000000"/>
            </w:tcBorders>
            <w:shd w:val="clear" w:color="auto" w:fill="FFFFFF"/>
            <w:vAlign w:val="center"/>
          </w:tcPr>
          <w:p w14:paraId="523776EE"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.02007</w:t>
            </w:r>
          </w:p>
        </w:tc>
      </w:tr>
      <w:tr w:rsidR="00B762D9" w:rsidRPr="0042375D" w14:paraId="77DA546B" w14:textId="77777777" w:rsidTr="007C6554">
        <w:trPr>
          <w:cantSplit/>
          <w:trHeight w:val="345"/>
        </w:trPr>
        <w:tc>
          <w:tcPr>
            <w:tcW w:w="1838" w:type="dxa"/>
            <w:tcBorders>
              <w:top w:val="nil"/>
              <w:left w:val="single" w:sz="16" w:space="0" w:color="000000"/>
              <w:bottom w:val="nil"/>
              <w:right w:val="single" w:sz="16" w:space="0" w:color="000000"/>
            </w:tcBorders>
            <w:shd w:val="clear" w:color="auto" w:fill="FFFFFF"/>
          </w:tcPr>
          <w:p w14:paraId="3BF0D381" w14:textId="77777777" w:rsidR="00B762D9" w:rsidRPr="0042375D" w:rsidRDefault="00B762D9" w:rsidP="007C6554">
            <w:pPr>
              <w:autoSpaceDE w:val="0"/>
              <w:autoSpaceDN w:val="0"/>
              <w:adjustRightInd w:val="0"/>
              <w:spacing w:after="0" w:line="320" w:lineRule="atLeast"/>
              <w:ind w:left="60" w:right="60"/>
              <w:rPr>
                <w:rFonts w:ascii="Arial" w:hAnsi="Arial" w:cs="Arial"/>
                <w:color w:val="000000"/>
                <w:sz w:val="18"/>
                <w:szCs w:val="18"/>
              </w:rPr>
            </w:pPr>
            <w:r w:rsidRPr="0042375D">
              <w:rPr>
                <w:rFonts w:ascii="Arial" w:hAnsi="Arial" w:cs="Arial"/>
                <w:color w:val="000000"/>
                <w:sz w:val="18"/>
                <w:szCs w:val="18"/>
              </w:rPr>
              <w:t>Kinerja Perusahaan</w:t>
            </w:r>
          </w:p>
        </w:tc>
        <w:tc>
          <w:tcPr>
            <w:tcW w:w="955" w:type="dxa"/>
            <w:tcBorders>
              <w:top w:val="nil"/>
              <w:left w:val="single" w:sz="16" w:space="0" w:color="000000"/>
              <w:bottom w:val="nil"/>
            </w:tcBorders>
            <w:shd w:val="clear" w:color="auto" w:fill="FFFFFF"/>
            <w:vAlign w:val="center"/>
          </w:tcPr>
          <w:p w14:paraId="20EEC778"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37</w:t>
            </w:r>
          </w:p>
        </w:tc>
        <w:tc>
          <w:tcPr>
            <w:tcW w:w="998" w:type="dxa"/>
            <w:tcBorders>
              <w:top w:val="nil"/>
              <w:bottom w:val="nil"/>
            </w:tcBorders>
            <w:shd w:val="clear" w:color="auto" w:fill="FFFFFF"/>
            <w:vAlign w:val="center"/>
          </w:tcPr>
          <w:p w14:paraId="036704A3"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-1.70</w:t>
            </w:r>
          </w:p>
        </w:tc>
        <w:tc>
          <w:tcPr>
            <w:tcW w:w="1027" w:type="dxa"/>
            <w:tcBorders>
              <w:top w:val="nil"/>
              <w:bottom w:val="nil"/>
            </w:tcBorders>
            <w:shd w:val="clear" w:color="auto" w:fill="FFFFFF"/>
            <w:vAlign w:val="center"/>
          </w:tcPr>
          <w:p w14:paraId="2229A3FA"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1.00</w:t>
            </w:r>
          </w:p>
        </w:tc>
        <w:tc>
          <w:tcPr>
            <w:tcW w:w="955" w:type="dxa"/>
            <w:tcBorders>
              <w:top w:val="nil"/>
              <w:bottom w:val="nil"/>
            </w:tcBorders>
            <w:shd w:val="clear" w:color="auto" w:fill="FFFFFF"/>
            <w:vAlign w:val="center"/>
          </w:tcPr>
          <w:p w14:paraId="32848197"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.3275</w:t>
            </w:r>
          </w:p>
        </w:tc>
        <w:tc>
          <w:tcPr>
            <w:tcW w:w="1340" w:type="dxa"/>
            <w:tcBorders>
              <w:top w:val="nil"/>
              <w:bottom w:val="nil"/>
              <w:right w:val="single" w:sz="16" w:space="0" w:color="000000"/>
            </w:tcBorders>
            <w:shd w:val="clear" w:color="auto" w:fill="FFFFFF"/>
            <w:vAlign w:val="center"/>
          </w:tcPr>
          <w:p w14:paraId="206C5A8B"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.56378</w:t>
            </w:r>
          </w:p>
        </w:tc>
      </w:tr>
      <w:tr w:rsidR="00B762D9" w:rsidRPr="0042375D" w14:paraId="2D3E7A98" w14:textId="77777777" w:rsidTr="007C6554">
        <w:trPr>
          <w:cantSplit/>
          <w:trHeight w:val="330"/>
        </w:trPr>
        <w:tc>
          <w:tcPr>
            <w:tcW w:w="1838" w:type="dxa"/>
            <w:tcBorders>
              <w:top w:val="nil"/>
              <w:left w:val="single" w:sz="16" w:space="0" w:color="000000"/>
              <w:bottom w:val="single" w:sz="16" w:space="0" w:color="000000"/>
              <w:right w:val="single" w:sz="16" w:space="0" w:color="000000"/>
            </w:tcBorders>
            <w:shd w:val="clear" w:color="auto" w:fill="FFFFFF"/>
          </w:tcPr>
          <w:p w14:paraId="0DE5897B" w14:textId="77777777" w:rsidR="00B762D9" w:rsidRPr="0042375D" w:rsidRDefault="00B762D9" w:rsidP="007C6554">
            <w:pPr>
              <w:autoSpaceDE w:val="0"/>
              <w:autoSpaceDN w:val="0"/>
              <w:adjustRightInd w:val="0"/>
              <w:spacing w:after="0" w:line="320" w:lineRule="atLeast"/>
              <w:ind w:left="60" w:right="60"/>
              <w:rPr>
                <w:rFonts w:ascii="Arial" w:hAnsi="Arial" w:cs="Arial"/>
                <w:color w:val="000000"/>
                <w:sz w:val="18"/>
                <w:szCs w:val="18"/>
              </w:rPr>
            </w:pPr>
            <w:r w:rsidRPr="0042375D">
              <w:rPr>
                <w:rFonts w:ascii="Arial" w:hAnsi="Arial" w:cs="Arial"/>
                <w:color w:val="000000"/>
                <w:sz w:val="18"/>
                <w:szCs w:val="18"/>
              </w:rPr>
              <w:t>Valid N (listwise)</w:t>
            </w:r>
          </w:p>
        </w:tc>
        <w:tc>
          <w:tcPr>
            <w:tcW w:w="955" w:type="dxa"/>
            <w:tcBorders>
              <w:top w:val="nil"/>
              <w:left w:val="single" w:sz="16" w:space="0" w:color="000000"/>
              <w:bottom w:val="single" w:sz="16" w:space="0" w:color="000000"/>
            </w:tcBorders>
            <w:shd w:val="clear" w:color="auto" w:fill="FFFFFF"/>
            <w:vAlign w:val="center"/>
          </w:tcPr>
          <w:p w14:paraId="39D7E9DC"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37</w:t>
            </w:r>
          </w:p>
        </w:tc>
        <w:tc>
          <w:tcPr>
            <w:tcW w:w="998" w:type="dxa"/>
            <w:tcBorders>
              <w:top w:val="nil"/>
              <w:bottom w:val="single" w:sz="16" w:space="0" w:color="000000"/>
            </w:tcBorders>
            <w:shd w:val="clear" w:color="auto" w:fill="FFFFFF"/>
            <w:vAlign w:val="center"/>
          </w:tcPr>
          <w:p w14:paraId="2B335CEA" w14:textId="77777777" w:rsidR="00B762D9" w:rsidRPr="0042375D" w:rsidRDefault="00B762D9" w:rsidP="007C6554">
            <w:pPr>
              <w:autoSpaceDE w:val="0"/>
              <w:autoSpaceDN w:val="0"/>
              <w:adjustRightInd w:val="0"/>
              <w:spacing w:after="0" w:line="240" w:lineRule="auto"/>
            </w:pPr>
          </w:p>
        </w:tc>
        <w:tc>
          <w:tcPr>
            <w:tcW w:w="1027" w:type="dxa"/>
            <w:tcBorders>
              <w:top w:val="nil"/>
              <w:bottom w:val="single" w:sz="16" w:space="0" w:color="000000"/>
            </w:tcBorders>
            <w:shd w:val="clear" w:color="auto" w:fill="FFFFFF"/>
            <w:vAlign w:val="center"/>
          </w:tcPr>
          <w:p w14:paraId="6C803520" w14:textId="77777777" w:rsidR="00B762D9" w:rsidRPr="0042375D" w:rsidRDefault="00B762D9" w:rsidP="007C6554">
            <w:pPr>
              <w:autoSpaceDE w:val="0"/>
              <w:autoSpaceDN w:val="0"/>
              <w:adjustRightInd w:val="0"/>
              <w:spacing w:after="0" w:line="240" w:lineRule="auto"/>
            </w:pPr>
          </w:p>
        </w:tc>
        <w:tc>
          <w:tcPr>
            <w:tcW w:w="955" w:type="dxa"/>
            <w:tcBorders>
              <w:top w:val="nil"/>
              <w:bottom w:val="single" w:sz="16" w:space="0" w:color="000000"/>
            </w:tcBorders>
            <w:shd w:val="clear" w:color="auto" w:fill="FFFFFF"/>
            <w:vAlign w:val="center"/>
          </w:tcPr>
          <w:p w14:paraId="0D830EB4" w14:textId="77777777" w:rsidR="00B762D9" w:rsidRPr="0042375D" w:rsidRDefault="00B762D9" w:rsidP="007C6554">
            <w:pPr>
              <w:autoSpaceDE w:val="0"/>
              <w:autoSpaceDN w:val="0"/>
              <w:adjustRightInd w:val="0"/>
              <w:spacing w:after="0" w:line="240" w:lineRule="auto"/>
            </w:pPr>
          </w:p>
        </w:tc>
        <w:tc>
          <w:tcPr>
            <w:tcW w:w="1340" w:type="dxa"/>
            <w:tcBorders>
              <w:top w:val="nil"/>
              <w:bottom w:val="single" w:sz="16" w:space="0" w:color="000000"/>
              <w:right w:val="single" w:sz="16" w:space="0" w:color="000000"/>
            </w:tcBorders>
            <w:shd w:val="clear" w:color="auto" w:fill="FFFFFF"/>
            <w:vAlign w:val="center"/>
          </w:tcPr>
          <w:p w14:paraId="77D7CF74" w14:textId="77777777" w:rsidR="00B762D9" w:rsidRPr="0042375D" w:rsidRDefault="00B762D9" w:rsidP="007C6554">
            <w:pPr>
              <w:autoSpaceDE w:val="0"/>
              <w:autoSpaceDN w:val="0"/>
              <w:adjustRightInd w:val="0"/>
              <w:spacing w:after="0" w:line="240" w:lineRule="auto"/>
            </w:pPr>
          </w:p>
        </w:tc>
      </w:tr>
    </w:tbl>
    <w:p w14:paraId="50F1F0F6" w14:textId="77777777" w:rsidR="00B762D9" w:rsidRPr="0042375D" w:rsidRDefault="00B762D9" w:rsidP="00B762D9">
      <w:pPr>
        <w:autoSpaceDE w:val="0"/>
        <w:autoSpaceDN w:val="0"/>
        <w:adjustRightInd w:val="0"/>
        <w:spacing w:after="0" w:line="240" w:lineRule="auto"/>
      </w:pPr>
    </w:p>
    <w:p w14:paraId="6CB5DBBD" w14:textId="77777777" w:rsidR="00B762D9" w:rsidRPr="0042375D" w:rsidRDefault="00B762D9" w:rsidP="00B762D9">
      <w:pPr>
        <w:autoSpaceDE w:val="0"/>
        <w:autoSpaceDN w:val="0"/>
        <w:adjustRightInd w:val="0"/>
        <w:spacing w:after="0" w:line="400" w:lineRule="atLeast"/>
      </w:pPr>
    </w:p>
    <w:p w14:paraId="17BBE1B7" w14:textId="77777777" w:rsidR="00B762D9" w:rsidRPr="00724A2F" w:rsidRDefault="00B762D9" w:rsidP="00B762D9">
      <w:pPr>
        <w:autoSpaceDE w:val="0"/>
        <w:autoSpaceDN w:val="0"/>
        <w:adjustRightInd w:val="0"/>
        <w:spacing w:after="0" w:line="240" w:lineRule="auto"/>
      </w:pPr>
    </w:p>
    <w:p w14:paraId="1DCEED4B" w14:textId="77777777" w:rsidR="00B762D9" w:rsidRPr="00724A2F" w:rsidRDefault="00B762D9" w:rsidP="00B762D9">
      <w:pPr>
        <w:autoSpaceDE w:val="0"/>
        <w:autoSpaceDN w:val="0"/>
        <w:adjustRightInd w:val="0"/>
        <w:spacing w:after="0" w:line="400" w:lineRule="atLeast"/>
      </w:pPr>
    </w:p>
    <w:p w14:paraId="2672187C" w14:textId="77777777" w:rsidR="00B762D9" w:rsidRPr="00A94DAA" w:rsidRDefault="00B762D9" w:rsidP="00B762D9">
      <w:pPr>
        <w:spacing w:after="0" w:line="240" w:lineRule="auto"/>
        <w:jc w:val="center"/>
      </w:pPr>
    </w:p>
    <w:p w14:paraId="02221668" w14:textId="77777777" w:rsidR="00B762D9" w:rsidRPr="00D64A35" w:rsidRDefault="00B762D9" w:rsidP="00B762D9">
      <w:pPr>
        <w:spacing w:line="480" w:lineRule="auto"/>
        <w:ind w:left="720" w:firstLine="720"/>
        <w:jc w:val="both"/>
        <w:rPr>
          <w:rFonts w:eastAsia="SimSun"/>
          <w:lang w:eastAsia="zh-CN"/>
        </w:rPr>
      </w:pPr>
      <w:r>
        <w:rPr>
          <w:rFonts w:eastAsia="SimSun"/>
          <w:lang w:eastAsia="zh-CN"/>
        </w:rPr>
        <w:t>Sumber: Data diolah dengan SPSS Ver.22, 2023</w:t>
      </w:r>
    </w:p>
    <w:p w14:paraId="70C24096" w14:textId="77777777" w:rsidR="00B762D9" w:rsidRDefault="00B762D9" w:rsidP="00B762D9"/>
    <w:p w14:paraId="6734AC29" w14:textId="77777777" w:rsidR="00B762D9" w:rsidRPr="00C23E0D" w:rsidRDefault="00B762D9" w:rsidP="00B762D9">
      <w:pPr>
        <w:spacing w:after="0" w:line="240" w:lineRule="auto"/>
        <w:jc w:val="center"/>
      </w:pPr>
      <w:r>
        <w:t>Substruktur 1</w:t>
      </w:r>
    </w:p>
    <w:p w14:paraId="6ABD806D" w14:textId="77777777" w:rsidR="00B762D9" w:rsidRDefault="00B762D9" w:rsidP="00B762D9">
      <w:pPr>
        <w:spacing w:after="0" w:line="240" w:lineRule="auto"/>
        <w:jc w:val="center"/>
        <w:rPr>
          <w:bCs/>
          <w:color w:val="000000"/>
        </w:rPr>
      </w:pPr>
      <w:r w:rsidRPr="00A67FB4">
        <w:rPr>
          <w:bCs/>
          <w:color w:val="000000"/>
        </w:rPr>
        <w:t>One-Sample Kolmogorov-Smirnov Test</w:t>
      </w:r>
    </w:p>
    <w:tbl>
      <w:tblPr>
        <w:tblpPr w:leftFromText="180" w:rightFromText="180" w:vertAnchor="text" w:horzAnchor="page" w:tblpX="3818" w:tblpY="153"/>
        <w:tblW w:w="5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B762D9" w:rsidRPr="00BC2054" w14:paraId="0362262D" w14:textId="77777777" w:rsidTr="007C6554">
        <w:trPr>
          <w:cantSplit/>
        </w:trPr>
        <w:tc>
          <w:tcPr>
            <w:tcW w:w="5365" w:type="dxa"/>
            <w:gridSpan w:val="3"/>
            <w:tcBorders>
              <w:top w:val="nil"/>
              <w:left w:val="nil"/>
              <w:bottom w:val="nil"/>
              <w:right w:val="nil"/>
            </w:tcBorders>
            <w:shd w:val="clear" w:color="auto" w:fill="FFFFFF"/>
            <w:vAlign w:val="center"/>
          </w:tcPr>
          <w:p w14:paraId="02F4C625" w14:textId="77777777" w:rsidR="00B762D9" w:rsidRPr="00BC2054"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BC2054">
              <w:rPr>
                <w:rFonts w:ascii="Arial" w:hAnsi="Arial" w:cs="Arial"/>
                <w:b/>
                <w:bCs/>
                <w:color w:val="000000"/>
                <w:sz w:val="18"/>
                <w:szCs w:val="18"/>
              </w:rPr>
              <w:t>One-Sample Kolmogorov-Smirnov Test</w:t>
            </w:r>
          </w:p>
        </w:tc>
      </w:tr>
      <w:tr w:rsidR="00B762D9" w:rsidRPr="00BC2054" w14:paraId="7E7E9E39" w14:textId="77777777" w:rsidTr="007C6554">
        <w:trPr>
          <w:cantSplit/>
        </w:trPr>
        <w:tc>
          <w:tcPr>
            <w:tcW w:w="3890" w:type="dxa"/>
            <w:gridSpan w:val="2"/>
            <w:tcBorders>
              <w:top w:val="single" w:sz="16" w:space="0" w:color="000000"/>
              <w:left w:val="single" w:sz="16" w:space="0" w:color="000000"/>
              <w:bottom w:val="single" w:sz="16" w:space="0" w:color="000000"/>
              <w:right w:val="nil"/>
            </w:tcBorders>
            <w:shd w:val="clear" w:color="auto" w:fill="FFFFFF"/>
            <w:vAlign w:val="bottom"/>
          </w:tcPr>
          <w:p w14:paraId="675F50AF" w14:textId="77777777" w:rsidR="00B762D9" w:rsidRPr="00BC2054" w:rsidRDefault="00B762D9" w:rsidP="007C6554">
            <w:pPr>
              <w:autoSpaceDE w:val="0"/>
              <w:autoSpaceDN w:val="0"/>
              <w:adjustRightInd w:val="0"/>
              <w:spacing w:after="0" w:line="240" w:lineRule="auto"/>
            </w:pPr>
          </w:p>
        </w:tc>
        <w:tc>
          <w:tcPr>
            <w:tcW w:w="1475"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4EA72D38" w14:textId="77777777" w:rsidR="00B762D9" w:rsidRPr="00BC2054"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BC2054">
              <w:rPr>
                <w:rFonts w:ascii="Arial" w:hAnsi="Arial" w:cs="Arial"/>
                <w:color w:val="000000"/>
                <w:sz w:val="18"/>
                <w:szCs w:val="18"/>
              </w:rPr>
              <w:t>Unstandardized Residual</w:t>
            </w:r>
          </w:p>
        </w:tc>
      </w:tr>
      <w:tr w:rsidR="00B762D9" w:rsidRPr="00BC2054" w14:paraId="3A855A94" w14:textId="77777777" w:rsidTr="007C6554">
        <w:trPr>
          <w:cantSplit/>
        </w:trPr>
        <w:tc>
          <w:tcPr>
            <w:tcW w:w="3890" w:type="dxa"/>
            <w:gridSpan w:val="2"/>
            <w:tcBorders>
              <w:top w:val="single" w:sz="16" w:space="0" w:color="000000"/>
              <w:left w:val="single" w:sz="16" w:space="0" w:color="000000"/>
              <w:bottom w:val="nil"/>
              <w:right w:val="nil"/>
            </w:tcBorders>
            <w:shd w:val="clear" w:color="auto" w:fill="FFFFFF"/>
          </w:tcPr>
          <w:p w14:paraId="5A88EB97" w14:textId="77777777" w:rsidR="00B762D9" w:rsidRPr="00BC2054" w:rsidRDefault="00B762D9" w:rsidP="007C6554">
            <w:pPr>
              <w:autoSpaceDE w:val="0"/>
              <w:autoSpaceDN w:val="0"/>
              <w:adjustRightInd w:val="0"/>
              <w:spacing w:after="0" w:line="320" w:lineRule="atLeast"/>
              <w:ind w:left="60" w:right="60"/>
              <w:rPr>
                <w:rFonts w:ascii="Arial" w:hAnsi="Arial" w:cs="Arial"/>
                <w:color w:val="000000"/>
                <w:sz w:val="18"/>
                <w:szCs w:val="18"/>
              </w:rPr>
            </w:pPr>
            <w:r w:rsidRPr="00BC2054">
              <w:rPr>
                <w:rFonts w:ascii="Arial" w:hAnsi="Arial" w:cs="Arial"/>
                <w:color w:val="000000"/>
                <w:sz w:val="18"/>
                <w:szCs w:val="18"/>
              </w:rPr>
              <w:t>N</w:t>
            </w:r>
          </w:p>
        </w:tc>
        <w:tc>
          <w:tcPr>
            <w:tcW w:w="1475" w:type="dxa"/>
            <w:tcBorders>
              <w:top w:val="single" w:sz="16" w:space="0" w:color="000000"/>
              <w:left w:val="single" w:sz="16" w:space="0" w:color="000000"/>
              <w:bottom w:val="nil"/>
              <w:right w:val="single" w:sz="16" w:space="0" w:color="000000"/>
            </w:tcBorders>
            <w:shd w:val="clear" w:color="auto" w:fill="FFFFFF"/>
            <w:vAlign w:val="center"/>
          </w:tcPr>
          <w:p w14:paraId="51C2D57F" w14:textId="77777777" w:rsidR="00B762D9" w:rsidRPr="00BC2054"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C2054">
              <w:rPr>
                <w:rFonts w:ascii="Arial" w:hAnsi="Arial" w:cs="Arial"/>
                <w:color w:val="000000"/>
                <w:sz w:val="18"/>
                <w:szCs w:val="18"/>
              </w:rPr>
              <w:t>37</w:t>
            </w:r>
          </w:p>
        </w:tc>
      </w:tr>
      <w:tr w:rsidR="00B762D9" w:rsidRPr="00BC2054" w14:paraId="793B9408" w14:textId="77777777" w:rsidTr="007C6554">
        <w:trPr>
          <w:cantSplit/>
        </w:trPr>
        <w:tc>
          <w:tcPr>
            <w:tcW w:w="2445" w:type="dxa"/>
            <w:vMerge w:val="restart"/>
            <w:tcBorders>
              <w:top w:val="nil"/>
              <w:left w:val="single" w:sz="16" w:space="0" w:color="000000"/>
              <w:bottom w:val="nil"/>
              <w:right w:val="nil"/>
            </w:tcBorders>
            <w:shd w:val="clear" w:color="auto" w:fill="FFFFFF"/>
          </w:tcPr>
          <w:p w14:paraId="28F0B9C2" w14:textId="77777777" w:rsidR="00B762D9" w:rsidRPr="00BC2054" w:rsidRDefault="00B762D9" w:rsidP="007C6554">
            <w:pPr>
              <w:autoSpaceDE w:val="0"/>
              <w:autoSpaceDN w:val="0"/>
              <w:adjustRightInd w:val="0"/>
              <w:spacing w:after="0" w:line="320" w:lineRule="atLeast"/>
              <w:ind w:left="60" w:right="60"/>
              <w:rPr>
                <w:rFonts w:ascii="Arial" w:hAnsi="Arial" w:cs="Arial"/>
                <w:color w:val="000000"/>
                <w:sz w:val="18"/>
                <w:szCs w:val="18"/>
              </w:rPr>
            </w:pPr>
            <w:r w:rsidRPr="00BC2054">
              <w:rPr>
                <w:rFonts w:ascii="Arial" w:hAnsi="Arial" w:cs="Arial"/>
                <w:color w:val="000000"/>
                <w:sz w:val="18"/>
                <w:szCs w:val="18"/>
              </w:rPr>
              <w:t>Normal Parameters</w:t>
            </w:r>
            <w:r w:rsidRPr="00BC2054">
              <w:rPr>
                <w:rFonts w:ascii="Arial" w:hAnsi="Arial" w:cs="Arial"/>
                <w:color w:val="000000"/>
                <w:sz w:val="18"/>
                <w:szCs w:val="18"/>
                <w:vertAlign w:val="superscript"/>
              </w:rPr>
              <w:t>a,b</w:t>
            </w:r>
          </w:p>
        </w:tc>
        <w:tc>
          <w:tcPr>
            <w:tcW w:w="1445" w:type="dxa"/>
            <w:tcBorders>
              <w:top w:val="nil"/>
              <w:left w:val="nil"/>
              <w:bottom w:val="nil"/>
              <w:right w:val="single" w:sz="16" w:space="0" w:color="000000"/>
            </w:tcBorders>
            <w:shd w:val="clear" w:color="auto" w:fill="FFFFFF"/>
          </w:tcPr>
          <w:p w14:paraId="361300B9" w14:textId="77777777" w:rsidR="00B762D9" w:rsidRPr="00BC2054" w:rsidRDefault="00B762D9" w:rsidP="007C6554">
            <w:pPr>
              <w:autoSpaceDE w:val="0"/>
              <w:autoSpaceDN w:val="0"/>
              <w:adjustRightInd w:val="0"/>
              <w:spacing w:after="0" w:line="320" w:lineRule="atLeast"/>
              <w:ind w:left="60" w:right="60"/>
              <w:rPr>
                <w:rFonts w:ascii="Arial" w:hAnsi="Arial" w:cs="Arial"/>
                <w:color w:val="000000"/>
                <w:sz w:val="18"/>
                <w:szCs w:val="18"/>
              </w:rPr>
            </w:pPr>
            <w:r w:rsidRPr="00BC2054">
              <w:rPr>
                <w:rFonts w:ascii="Arial" w:hAnsi="Arial" w:cs="Arial"/>
                <w:color w:val="000000"/>
                <w:sz w:val="18"/>
                <w:szCs w:val="18"/>
              </w:rPr>
              <w:t>Mean</w:t>
            </w:r>
          </w:p>
        </w:tc>
        <w:tc>
          <w:tcPr>
            <w:tcW w:w="1475" w:type="dxa"/>
            <w:tcBorders>
              <w:top w:val="nil"/>
              <w:left w:val="single" w:sz="16" w:space="0" w:color="000000"/>
              <w:bottom w:val="nil"/>
              <w:right w:val="single" w:sz="16" w:space="0" w:color="000000"/>
            </w:tcBorders>
            <w:shd w:val="clear" w:color="auto" w:fill="FFFFFF"/>
            <w:vAlign w:val="center"/>
          </w:tcPr>
          <w:p w14:paraId="120F8A5C" w14:textId="77777777" w:rsidR="00B762D9" w:rsidRPr="00BC2054"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C2054">
              <w:rPr>
                <w:rFonts w:ascii="Arial" w:hAnsi="Arial" w:cs="Arial"/>
                <w:color w:val="000000"/>
                <w:sz w:val="18"/>
                <w:szCs w:val="18"/>
              </w:rPr>
              <w:t>.0000000</w:t>
            </w:r>
          </w:p>
        </w:tc>
      </w:tr>
      <w:tr w:rsidR="00B762D9" w:rsidRPr="00BC2054" w14:paraId="23DEDFBB" w14:textId="77777777" w:rsidTr="007C6554">
        <w:trPr>
          <w:cantSplit/>
        </w:trPr>
        <w:tc>
          <w:tcPr>
            <w:tcW w:w="2445" w:type="dxa"/>
            <w:vMerge/>
            <w:tcBorders>
              <w:top w:val="nil"/>
              <w:left w:val="single" w:sz="16" w:space="0" w:color="000000"/>
              <w:bottom w:val="nil"/>
              <w:right w:val="nil"/>
            </w:tcBorders>
            <w:shd w:val="clear" w:color="auto" w:fill="FFFFFF"/>
          </w:tcPr>
          <w:p w14:paraId="7DAAE1FA" w14:textId="77777777" w:rsidR="00B762D9" w:rsidRPr="00BC2054" w:rsidRDefault="00B762D9" w:rsidP="007C6554">
            <w:pPr>
              <w:autoSpaceDE w:val="0"/>
              <w:autoSpaceDN w:val="0"/>
              <w:adjustRightInd w:val="0"/>
              <w:spacing w:after="0" w:line="240" w:lineRule="auto"/>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14:paraId="1FAC2364" w14:textId="77777777" w:rsidR="00B762D9" w:rsidRPr="00BC2054" w:rsidRDefault="00B762D9" w:rsidP="007C6554">
            <w:pPr>
              <w:autoSpaceDE w:val="0"/>
              <w:autoSpaceDN w:val="0"/>
              <w:adjustRightInd w:val="0"/>
              <w:spacing w:after="0" w:line="320" w:lineRule="atLeast"/>
              <w:ind w:left="60" w:right="60"/>
              <w:rPr>
                <w:rFonts w:ascii="Arial" w:hAnsi="Arial" w:cs="Arial"/>
                <w:color w:val="000000"/>
                <w:sz w:val="18"/>
                <w:szCs w:val="18"/>
              </w:rPr>
            </w:pPr>
            <w:r w:rsidRPr="00BC2054">
              <w:rPr>
                <w:rFonts w:ascii="Arial" w:hAnsi="Arial" w:cs="Arial"/>
                <w:color w:val="000000"/>
                <w:sz w:val="18"/>
                <w:szCs w:val="18"/>
              </w:rPr>
              <w:t>Std. Deviation</w:t>
            </w:r>
          </w:p>
        </w:tc>
        <w:tc>
          <w:tcPr>
            <w:tcW w:w="1475" w:type="dxa"/>
            <w:tcBorders>
              <w:top w:val="nil"/>
              <w:left w:val="single" w:sz="16" w:space="0" w:color="000000"/>
              <w:bottom w:val="nil"/>
              <w:right w:val="single" w:sz="16" w:space="0" w:color="000000"/>
            </w:tcBorders>
            <w:shd w:val="clear" w:color="auto" w:fill="FFFFFF"/>
            <w:vAlign w:val="center"/>
          </w:tcPr>
          <w:p w14:paraId="29D678A3" w14:textId="77777777" w:rsidR="00B762D9" w:rsidRPr="00BC2054"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C2054">
              <w:rPr>
                <w:rFonts w:ascii="Arial" w:hAnsi="Arial" w:cs="Arial"/>
                <w:color w:val="000000"/>
                <w:sz w:val="18"/>
                <w:szCs w:val="18"/>
              </w:rPr>
              <w:t>.43973981</w:t>
            </w:r>
          </w:p>
        </w:tc>
      </w:tr>
      <w:tr w:rsidR="00B762D9" w:rsidRPr="00BC2054" w14:paraId="096E9D74" w14:textId="77777777" w:rsidTr="007C6554">
        <w:trPr>
          <w:cantSplit/>
        </w:trPr>
        <w:tc>
          <w:tcPr>
            <w:tcW w:w="2445" w:type="dxa"/>
            <w:vMerge w:val="restart"/>
            <w:tcBorders>
              <w:top w:val="nil"/>
              <w:left w:val="single" w:sz="16" w:space="0" w:color="000000"/>
              <w:bottom w:val="nil"/>
              <w:right w:val="nil"/>
            </w:tcBorders>
            <w:shd w:val="clear" w:color="auto" w:fill="FFFFFF"/>
          </w:tcPr>
          <w:p w14:paraId="3839CC98" w14:textId="77777777" w:rsidR="00B762D9" w:rsidRPr="00BC2054" w:rsidRDefault="00B762D9" w:rsidP="007C6554">
            <w:pPr>
              <w:autoSpaceDE w:val="0"/>
              <w:autoSpaceDN w:val="0"/>
              <w:adjustRightInd w:val="0"/>
              <w:spacing w:after="0" w:line="320" w:lineRule="atLeast"/>
              <w:ind w:left="60" w:right="60"/>
              <w:rPr>
                <w:rFonts w:ascii="Arial" w:hAnsi="Arial" w:cs="Arial"/>
                <w:color w:val="000000"/>
                <w:sz w:val="18"/>
                <w:szCs w:val="18"/>
              </w:rPr>
            </w:pPr>
            <w:r w:rsidRPr="00BC2054">
              <w:rPr>
                <w:rFonts w:ascii="Arial" w:hAnsi="Arial" w:cs="Arial"/>
                <w:color w:val="000000"/>
                <w:sz w:val="18"/>
                <w:szCs w:val="18"/>
              </w:rPr>
              <w:t>Most Extreme Differences</w:t>
            </w:r>
          </w:p>
        </w:tc>
        <w:tc>
          <w:tcPr>
            <w:tcW w:w="1445" w:type="dxa"/>
            <w:tcBorders>
              <w:top w:val="nil"/>
              <w:left w:val="nil"/>
              <w:bottom w:val="nil"/>
              <w:right w:val="single" w:sz="16" w:space="0" w:color="000000"/>
            </w:tcBorders>
            <w:shd w:val="clear" w:color="auto" w:fill="FFFFFF"/>
          </w:tcPr>
          <w:p w14:paraId="1C6ABDE2" w14:textId="77777777" w:rsidR="00B762D9" w:rsidRPr="00BC2054" w:rsidRDefault="00B762D9" w:rsidP="007C6554">
            <w:pPr>
              <w:autoSpaceDE w:val="0"/>
              <w:autoSpaceDN w:val="0"/>
              <w:adjustRightInd w:val="0"/>
              <w:spacing w:after="0" w:line="320" w:lineRule="atLeast"/>
              <w:ind w:left="60" w:right="60"/>
              <w:rPr>
                <w:rFonts w:ascii="Arial" w:hAnsi="Arial" w:cs="Arial"/>
                <w:color w:val="000000"/>
                <w:sz w:val="18"/>
                <w:szCs w:val="18"/>
              </w:rPr>
            </w:pPr>
            <w:r w:rsidRPr="00BC2054">
              <w:rPr>
                <w:rFonts w:ascii="Arial" w:hAnsi="Arial" w:cs="Arial"/>
                <w:color w:val="000000"/>
                <w:sz w:val="18"/>
                <w:szCs w:val="18"/>
              </w:rPr>
              <w:t>Absolute</w:t>
            </w:r>
          </w:p>
        </w:tc>
        <w:tc>
          <w:tcPr>
            <w:tcW w:w="1475" w:type="dxa"/>
            <w:tcBorders>
              <w:top w:val="nil"/>
              <w:left w:val="single" w:sz="16" w:space="0" w:color="000000"/>
              <w:bottom w:val="nil"/>
              <w:right w:val="single" w:sz="16" w:space="0" w:color="000000"/>
            </w:tcBorders>
            <w:shd w:val="clear" w:color="auto" w:fill="FFFFFF"/>
            <w:vAlign w:val="center"/>
          </w:tcPr>
          <w:p w14:paraId="460358B3" w14:textId="77777777" w:rsidR="00B762D9" w:rsidRPr="00BC2054"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C2054">
              <w:rPr>
                <w:rFonts w:ascii="Arial" w:hAnsi="Arial" w:cs="Arial"/>
                <w:color w:val="000000"/>
                <w:sz w:val="18"/>
                <w:szCs w:val="18"/>
              </w:rPr>
              <w:t>.079</w:t>
            </w:r>
          </w:p>
        </w:tc>
      </w:tr>
      <w:tr w:rsidR="00B762D9" w:rsidRPr="00BC2054" w14:paraId="2290B027" w14:textId="77777777" w:rsidTr="007C6554">
        <w:trPr>
          <w:cantSplit/>
        </w:trPr>
        <w:tc>
          <w:tcPr>
            <w:tcW w:w="2445" w:type="dxa"/>
            <w:vMerge/>
            <w:tcBorders>
              <w:top w:val="nil"/>
              <w:left w:val="single" w:sz="16" w:space="0" w:color="000000"/>
              <w:bottom w:val="nil"/>
              <w:right w:val="nil"/>
            </w:tcBorders>
            <w:shd w:val="clear" w:color="auto" w:fill="FFFFFF"/>
          </w:tcPr>
          <w:p w14:paraId="739B171F" w14:textId="77777777" w:rsidR="00B762D9" w:rsidRPr="00BC2054" w:rsidRDefault="00B762D9" w:rsidP="007C6554">
            <w:pPr>
              <w:autoSpaceDE w:val="0"/>
              <w:autoSpaceDN w:val="0"/>
              <w:adjustRightInd w:val="0"/>
              <w:spacing w:after="0" w:line="240" w:lineRule="auto"/>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14:paraId="1FD2F201" w14:textId="77777777" w:rsidR="00B762D9" w:rsidRPr="00BC2054" w:rsidRDefault="00B762D9" w:rsidP="007C6554">
            <w:pPr>
              <w:autoSpaceDE w:val="0"/>
              <w:autoSpaceDN w:val="0"/>
              <w:adjustRightInd w:val="0"/>
              <w:spacing w:after="0" w:line="320" w:lineRule="atLeast"/>
              <w:ind w:left="60" w:right="60"/>
              <w:rPr>
                <w:rFonts w:ascii="Arial" w:hAnsi="Arial" w:cs="Arial"/>
                <w:color w:val="000000"/>
                <w:sz w:val="18"/>
                <w:szCs w:val="18"/>
              </w:rPr>
            </w:pPr>
            <w:r w:rsidRPr="00BC2054">
              <w:rPr>
                <w:rFonts w:ascii="Arial" w:hAnsi="Arial" w:cs="Arial"/>
                <w:color w:val="000000"/>
                <w:sz w:val="18"/>
                <w:szCs w:val="18"/>
              </w:rPr>
              <w:t>Positive</w:t>
            </w:r>
          </w:p>
        </w:tc>
        <w:tc>
          <w:tcPr>
            <w:tcW w:w="1475" w:type="dxa"/>
            <w:tcBorders>
              <w:top w:val="nil"/>
              <w:left w:val="single" w:sz="16" w:space="0" w:color="000000"/>
              <w:bottom w:val="nil"/>
              <w:right w:val="single" w:sz="16" w:space="0" w:color="000000"/>
            </w:tcBorders>
            <w:shd w:val="clear" w:color="auto" w:fill="FFFFFF"/>
            <w:vAlign w:val="center"/>
          </w:tcPr>
          <w:p w14:paraId="7A9AE002" w14:textId="77777777" w:rsidR="00B762D9" w:rsidRPr="00BC2054"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C2054">
              <w:rPr>
                <w:rFonts w:ascii="Arial" w:hAnsi="Arial" w:cs="Arial"/>
                <w:color w:val="000000"/>
                <w:sz w:val="18"/>
                <w:szCs w:val="18"/>
              </w:rPr>
              <w:t>.057</w:t>
            </w:r>
          </w:p>
        </w:tc>
      </w:tr>
      <w:tr w:rsidR="00B762D9" w:rsidRPr="00BC2054" w14:paraId="16620C5A" w14:textId="77777777" w:rsidTr="007C6554">
        <w:trPr>
          <w:cantSplit/>
        </w:trPr>
        <w:tc>
          <w:tcPr>
            <w:tcW w:w="2445" w:type="dxa"/>
            <w:vMerge/>
            <w:tcBorders>
              <w:top w:val="nil"/>
              <w:left w:val="single" w:sz="16" w:space="0" w:color="000000"/>
              <w:bottom w:val="nil"/>
              <w:right w:val="nil"/>
            </w:tcBorders>
            <w:shd w:val="clear" w:color="auto" w:fill="FFFFFF"/>
          </w:tcPr>
          <w:p w14:paraId="23C292B9" w14:textId="77777777" w:rsidR="00B762D9" w:rsidRPr="00BC2054" w:rsidRDefault="00B762D9" w:rsidP="007C6554">
            <w:pPr>
              <w:autoSpaceDE w:val="0"/>
              <w:autoSpaceDN w:val="0"/>
              <w:adjustRightInd w:val="0"/>
              <w:spacing w:after="0" w:line="240" w:lineRule="auto"/>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14:paraId="7A8392C7" w14:textId="77777777" w:rsidR="00B762D9" w:rsidRPr="00BC2054" w:rsidRDefault="00B762D9" w:rsidP="007C6554">
            <w:pPr>
              <w:autoSpaceDE w:val="0"/>
              <w:autoSpaceDN w:val="0"/>
              <w:adjustRightInd w:val="0"/>
              <w:spacing w:after="0" w:line="320" w:lineRule="atLeast"/>
              <w:ind w:left="60" w:right="60"/>
              <w:rPr>
                <w:rFonts w:ascii="Arial" w:hAnsi="Arial" w:cs="Arial"/>
                <w:color w:val="000000"/>
                <w:sz w:val="18"/>
                <w:szCs w:val="18"/>
              </w:rPr>
            </w:pPr>
            <w:r w:rsidRPr="00BC2054">
              <w:rPr>
                <w:rFonts w:ascii="Arial" w:hAnsi="Arial" w:cs="Arial"/>
                <w:color w:val="000000"/>
                <w:sz w:val="18"/>
                <w:szCs w:val="18"/>
              </w:rPr>
              <w:t>Negative</w:t>
            </w:r>
          </w:p>
        </w:tc>
        <w:tc>
          <w:tcPr>
            <w:tcW w:w="1475" w:type="dxa"/>
            <w:tcBorders>
              <w:top w:val="nil"/>
              <w:left w:val="single" w:sz="16" w:space="0" w:color="000000"/>
              <w:bottom w:val="nil"/>
              <w:right w:val="single" w:sz="16" w:space="0" w:color="000000"/>
            </w:tcBorders>
            <w:shd w:val="clear" w:color="auto" w:fill="FFFFFF"/>
            <w:vAlign w:val="center"/>
          </w:tcPr>
          <w:p w14:paraId="24A2D8C0" w14:textId="77777777" w:rsidR="00B762D9" w:rsidRPr="00BC2054"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C2054">
              <w:rPr>
                <w:rFonts w:ascii="Arial" w:hAnsi="Arial" w:cs="Arial"/>
                <w:color w:val="000000"/>
                <w:sz w:val="18"/>
                <w:szCs w:val="18"/>
              </w:rPr>
              <w:t>-.079</w:t>
            </w:r>
          </w:p>
        </w:tc>
      </w:tr>
      <w:tr w:rsidR="00B762D9" w:rsidRPr="00BC2054" w14:paraId="7F43AB21" w14:textId="77777777" w:rsidTr="007C6554">
        <w:trPr>
          <w:cantSplit/>
        </w:trPr>
        <w:tc>
          <w:tcPr>
            <w:tcW w:w="3890" w:type="dxa"/>
            <w:gridSpan w:val="2"/>
            <w:tcBorders>
              <w:top w:val="nil"/>
              <w:left w:val="single" w:sz="16" w:space="0" w:color="000000"/>
              <w:bottom w:val="nil"/>
              <w:right w:val="nil"/>
            </w:tcBorders>
            <w:shd w:val="clear" w:color="auto" w:fill="FFFFFF"/>
          </w:tcPr>
          <w:p w14:paraId="4A80A0ED" w14:textId="77777777" w:rsidR="00B762D9" w:rsidRPr="00BC2054" w:rsidRDefault="00B762D9" w:rsidP="007C6554">
            <w:pPr>
              <w:autoSpaceDE w:val="0"/>
              <w:autoSpaceDN w:val="0"/>
              <w:adjustRightInd w:val="0"/>
              <w:spacing w:after="0" w:line="320" w:lineRule="atLeast"/>
              <w:ind w:left="60" w:right="60"/>
              <w:rPr>
                <w:rFonts w:ascii="Arial" w:hAnsi="Arial" w:cs="Arial"/>
                <w:color w:val="000000"/>
                <w:sz w:val="18"/>
                <w:szCs w:val="18"/>
              </w:rPr>
            </w:pPr>
            <w:r w:rsidRPr="00BC2054">
              <w:rPr>
                <w:rFonts w:ascii="Arial" w:hAnsi="Arial" w:cs="Arial"/>
                <w:color w:val="000000"/>
                <w:sz w:val="18"/>
                <w:szCs w:val="18"/>
              </w:rPr>
              <w:t>Test Statistic</w:t>
            </w:r>
          </w:p>
        </w:tc>
        <w:tc>
          <w:tcPr>
            <w:tcW w:w="1475" w:type="dxa"/>
            <w:tcBorders>
              <w:top w:val="nil"/>
              <w:left w:val="single" w:sz="16" w:space="0" w:color="000000"/>
              <w:bottom w:val="nil"/>
              <w:right w:val="single" w:sz="16" w:space="0" w:color="000000"/>
            </w:tcBorders>
            <w:shd w:val="clear" w:color="auto" w:fill="FFFFFF"/>
            <w:vAlign w:val="center"/>
          </w:tcPr>
          <w:p w14:paraId="43AA81D5" w14:textId="77777777" w:rsidR="00B762D9" w:rsidRPr="00BC2054"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C2054">
              <w:rPr>
                <w:rFonts w:ascii="Arial" w:hAnsi="Arial" w:cs="Arial"/>
                <w:color w:val="000000"/>
                <w:sz w:val="18"/>
                <w:szCs w:val="18"/>
              </w:rPr>
              <w:t>.079</w:t>
            </w:r>
          </w:p>
        </w:tc>
      </w:tr>
      <w:tr w:rsidR="00B762D9" w:rsidRPr="00BC2054" w14:paraId="05DF4EB3" w14:textId="77777777" w:rsidTr="007C6554">
        <w:trPr>
          <w:cantSplit/>
        </w:trPr>
        <w:tc>
          <w:tcPr>
            <w:tcW w:w="3890" w:type="dxa"/>
            <w:gridSpan w:val="2"/>
            <w:tcBorders>
              <w:top w:val="nil"/>
              <w:left w:val="single" w:sz="16" w:space="0" w:color="000000"/>
              <w:bottom w:val="single" w:sz="16" w:space="0" w:color="000000"/>
              <w:right w:val="nil"/>
            </w:tcBorders>
            <w:shd w:val="clear" w:color="auto" w:fill="FFFFFF"/>
          </w:tcPr>
          <w:p w14:paraId="620920A0" w14:textId="77777777" w:rsidR="00B762D9" w:rsidRPr="00BC2054" w:rsidRDefault="00B762D9" w:rsidP="007C6554">
            <w:pPr>
              <w:autoSpaceDE w:val="0"/>
              <w:autoSpaceDN w:val="0"/>
              <w:adjustRightInd w:val="0"/>
              <w:spacing w:after="0" w:line="320" w:lineRule="atLeast"/>
              <w:ind w:left="60" w:right="60"/>
              <w:rPr>
                <w:rFonts w:ascii="Arial" w:hAnsi="Arial" w:cs="Arial"/>
                <w:color w:val="000000"/>
                <w:sz w:val="18"/>
                <w:szCs w:val="18"/>
              </w:rPr>
            </w:pPr>
            <w:r w:rsidRPr="00BC2054">
              <w:rPr>
                <w:rFonts w:ascii="Arial" w:hAnsi="Arial" w:cs="Arial"/>
                <w:color w:val="000000"/>
                <w:sz w:val="18"/>
                <w:szCs w:val="18"/>
              </w:rPr>
              <w:t>Asymp. Sig. (2-tailed)</w:t>
            </w:r>
          </w:p>
        </w:tc>
        <w:tc>
          <w:tcPr>
            <w:tcW w:w="1475" w:type="dxa"/>
            <w:tcBorders>
              <w:top w:val="nil"/>
              <w:left w:val="single" w:sz="16" w:space="0" w:color="000000"/>
              <w:bottom w:val="single" w:sz="16" w:space="0" w:color="000000"/>
              <w:right w:val="single" w:sz="16" w:space="0" w:color="000000"/>
            </w:tcBorders>
            <w:shd w:val="clear" w:color="auto" w:fill="FFFFFF"/>
            <w:vAlign w:val="center"/>
          </w:tcPr>
          <w:p w14:paraId="13357BE9" w14:textId="77777777" w:rsidR="00B762D9" w:rsidRPr="00BC2054"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C2054">
              <w:rPr>
                <w:rFonts w:ascii="Arial" w:hAnsi="Arial" w:cs="Arial"/>
                <w:color w:val="000000"/>
                <w:sz w:val="18"/>
                <w:szCs w:val="18"/>
              </w:rPr>
              <w:t>.200</w:t>
            </w:r>
            <w:r w:rsidRPr="00BC2054">
              <w:rPr>
                <w:rFonts w:ascii="Arial" w:hAnsi="Arial" w:cs="Arial"/>
                <w:color w:val="000000"/>
                <w:sz w:val="18"/>
                <w:szCs w:val="18"/>
                <w:vertAlign w:val="superscript"/>
              </w:rPr>
              <w:t>c,d</w:t>
            </w:r>
          </w:p>
        </w:tc>
      </w:tr>
      <w:tr w:rsidR="00B762D9" w:rsidRPr="00BC2054" w14:paraId="7EFFACEA" w14:textId="77777777" w:rsidTr="007C6554">
        <w:trPr>
          <w:cantSplit/>
        </w:trPr>
        <w:tc>
          <w:tcPr>
            <w:tcW w:w="5365" w:type="dxa"/>
            <w:gridSpan w:val="3"/>
            <w:tcBorders>
              <w:top w:val="nil"/>
              <w:left w:val="nil"/>
              <w:bottom w:val="nil"/>
              <w:right w:val="nil"/>
            </w:tcBorders>
            <w:shd w:val="clear" w:color="auto" w:fill="FFFFFF"/>
          </w:tcPr>
          <w:p w14:paraId="62DACD37" w14:textId="77777777" w:rsidR="00B762D9" w:rsidRPr="00BC2054" w:rsidRDefault="00B762D9" w:rsidP="007C6554">
            <w:pPr>
              <w:autoSpaceDE w:val="0"/>
              <w:autoSpaceDN w:val="0"/>
              <w:adjustRightInd w:val="0"/>
              <w:spacing w:after="0" w:line="320" w:lineRule="atLeast"/>
              <w:ind w:left="60" w:right="60"/>
              <w:rPr>
                <w:rFonts w:ascii="Arial" w:hAnsi="Arial" w:cs="Arial"/>
                <w:color w:val="000000"/>
                <w:sz w:val="18"/>
                <w:szCs w:val="18"/>
              </w:rPr>
            </w:pPr>
            <w:r w:rsidRPr="00BC2054">
              <w:rPr>
                <w:rFonts w:ascii="Arial" w:hAnsi="Arial" w:cs="Arial"/>
                <w:color w:val="000000"/>
                <w:sz w:val="18"/>
                <w:szCs w:val="18"/>
              </w:rPr>
              <w:t>a. Test distribution is Normal.</w:t>
            </w:r>
          </w:p>
        </w:tc>
      </w:tr>
      <w:tr w:rsidR="00B762D9" w:rsidRPr="00BC2054" w14:paraId="6A3B68D4" w14:textId="77777777" w:rsidTr="007C6554">
        <w:trPr>
          <w:cantSplit/>
        </w:trPr>
        <w:tc>
          <w:tcPr>
            <w:tcW w:w="5365" w:type="dxa"/>
            <w:gridSpan w:val="3"/>
            <w:tcBorders>
              <w:top w:val="nil"/>
              <w:left w:val="nil"/>
              <w:bottom w:val="nil"/>
              <w:right w:val="nil"/>
            </w:tcBorders>
            <w:shd w:val="clear" w:color="auto" w:fill="FFFFFF"/>
          </w:tcPr>
          <w:p w14:paraId="31998977" w14:textId="77777777" w:rsidR="00B762D9" w:rsidRPr="00BC2054" w:rsidRDefault="00B762D9" w:rsidP="007C6554">
            <w:pPr>
              <w:autoSpaceDE w:val="0"/>
              <w:autoSpaceDN w:val="0"/>
              <w:adjustRightInd w:val="0"/>
              <w:spacing w:after="0" w:line="320" w:lineRule="atLeast"/>
              <w:ind w:left="60" w:right="60"/>
              <w:rPr>
                <w:rFonts w:ascii="Arial" w:hAnsi="Arial" w:cs="Arial"/>
                <w:color w:val="000000"/>
                <w:sz w:val="18"/>
                <w:szCs w:val="18"/>
              </w:rPr>
            </w:pPr>
            <w:r w:rsidRPr="00BC2054">
              <w:rPr>
                <w:rFonts w:ascii="Arial" w:hAnsi="Arial" w:cs="Arial"/>
                <w:color w:val="000000"/>
                <w:sz w:val="18"/>
                <w:szCs w:val="18"/>
              </w:rPr>
              <w:t>b. Calculated from data.</w:t>
            </w:r>
          </w:p>
        </w:tc>
      </w:tr>
      <w:tr w:rsidR="00B762D9" w:rsidRPr="00BC2054" w14:paraId="795FED67" w14:textId="77777777" w:rsidTr="007C6554">
        <w:trPr>
          <w:cantSplit/>
        </w:trPr>
        <w:tc>
          <w:tcPr>
            <w:tcW w:w="5365" w:type="dxa"/>
            <w:gridSpan w:val="3"/>
            <w:tcBorders>
              <w:top w:val="nil"/>
              <w:left w:val="nil"/>
              <w:bottom w:val="nil"/>
              <w:right w:val="nil"/>
            </w:tcBorders>
            <w:shd w:val="clear" w:color="auto" w:fill="FFFFFF"/>
          </w:tcPr>
          <w:p w14:paraId="04317B9D" w14:textId="77777777" w:rsidR="00B762D9" w:rsidRPr="00BC2054" w:rsidRDefault="00B762D9" w:rsidP="007C6554">
            <w:pPr>
              <w:autoSpaceDE w:val="0"/>
              <w:autoSpaceDN w:val="0"/>
              <w:adjustRightInd w:val="0"/>
              <w:spacing w:after="0" w:line="320" w:lineRule="atLeast"/>
              <w:ind w:left="60" w:right="60"/>
              <w:rPr>
                <w:rFonts w:ascii="Arial" w:hAnsi="Arial" w:cs="Arial"/>
                <w:color w:val="000000"/>
                <w:sz w:val="18"/>
                <w:szCs w:val="18"/>
              </w:rPr>
            </w:pPr>
            <w:r w:rsidRPr="00BC2054">
              <w:rPr>
                <w:rFonts w:ascii="Arial" w:hAnsi="Arial" w:cs="Arial"/>
                <w:color w:val="000000"/>
                <w:sz w:val="18"/>
                <w:szCs w:val="18"/>
              </w:rPr>
              <w:lastRenderedPageBreak/>
              <w:t>c. Lilliefors Significance Correction.</w:t>
            </w:r>
          </w:p>
        </w:tc>
      </w:tr>
      <w:tr w:rsidR="00B762D9" w:rsidRPr="00BC2054" w14:paraId="1F931E32" w14:textId="77777777" w:rsidTr="007C6554">
        <w:trPr>
          <w:cantSplit/>
        </w:trPr>
        <w:tc>
          <w:tcPr>
            <w:tcW w:w="5365" w:type="dxa"/>
            <w:gridSpan w:val="3"/>
            <w:tcBorders>
              <w:top w:val="nil"/>
              <w:left w:val="nil"/>
              <w:bottom w:val="nil"/>
              <w:right w:val="nil"/>
            </w:tcBorders>
            <w:shd w:val="clear" w:color="auto" w:fill="FFFFFF"/>
          </w:tcPr>
          <w:p w14:paraId="70239189" w14:textId="77777777" w:rsidR="00B762D9" w:rsidRPr="00BC2054" w:rsidRDefault="00B762D9" w:rsidP="007C6554">
            <w:pPr>
              <w:autoSpaceDE w:val="0"/>
              <w:autoSpaceDN w:val="0"/>
              <w:adjustRightInd w:val="0"/>
              <w:spacing w:after="0" w:line="320" w:lineRule="atLeast"/>
              <w:ind w:left="60" w:right="60"/>
              <w:rPr>
                <w:rFonts w:ascii="Arial" w:hAnsi="Arial" w:cs="Arial"/>
                <w:color w:val="000000"/>
                <w:sz w:val="18"/>
                <w:szCs w:val="18"/>
              </w:rPr>
            </w:pPr>
            <w:r w:rsidRPr="00BC2054">
              <w:rPr>
                <w:rFonts w:ascii="Arial" w:hAnsi="Arial" w:cs="Arial"/>
                <w:color w:val="000000"/>
                <w:sz w:val="18"/>
                <w:szCs w:val="18"/>
              </w:rPr>
              <w:t>d. This is a lower bound of the true significance.</w:t>
            </w:r>
          </w:p>
        </w:tc>
      </w:tr>
    </w:tbl>
    <w:p w14:paraId="69FA2D84" w14:textId="77777777" w:rsidR="00B762D9" w:rsidRPr="00724A2F" w:rsidRDefault="00B762D9" w:rsidP="00B762D9">
      <w:pPr>
        <w:autoSpaceDE w:val="0"/>
        <w:autoSpaceDN w:val="0"/>
        <w:adjustRightInd w:val="0"/>
        <w:spacing w:after="0" w:line="240" w:lineRule="auto"/>
      </w:pPr>
    </w:p>
    <w:p w14:paraId="3DB11A7D" w14:textId="77777777" w:rsidR="00B762D9" w:rsidRPr="00BC2054" w:rsidRDefault="00B762D9" w:rsidP="00B762D9">
      <w:pPr>
        <w:autoSpaceDE w:val="0"/>
        <w:autoSpaceDN w:val="0"/>
        <w:adjustRightInd w:val="0"/>
        <w:spacing w:after="0" w:line="240" w:lineRule="auto"/>
      </w:pPr>
    </w:p>
    <w:p w14:paraId="4E51F8B6" w14:textId="77777777" w:rsidR="00B762D9" w:rsidRPr="00BC2054" w:rsidRDefault="00B762D9" w:rsidP="00B762D9">
      <w:pPr>
        <w:autoSpaceDE w:val="0"/>
        <w:autoSpaceDN w:val="0"/>
        <w:adjustRightInd w:val="0"/>
        <w:spacing w:after="0" w:line="400" w:lineRule="atLeast"/>
      </w:pPr>
    </w:p>
    <w:p w14:paraId="39BF4D03" w14:textId="77777777" w:rsidR="00B762D9" w:rsidRPr="00724A2F" w:rsidRDefault="00B762D9" w:rsidP="00B762D9">
      <w:pPr>
        <w:autoSpaceDE w:val="0"/>
        <w:autoSpaceDN w:val="0"/>
        <w:adjustRightInd w:val="0"/>
        <w:spacing w:after="0" w:line="400" w:lineRule="atLeast"/>
        <w:jc w:val="center"/>
      </w:pPr>
    </w:p>
    <w:p w14:paraId="7AFA3F55" w14:textId="77777777" w:rsidR="00B762D9" w:rsidRPr="00DA31FB" w:rsidRDefault="00B762D9" w:rsidP="00B762D9">
      <w:pPr>
        <w:autoSpaceDE w:val="0"/>
        <w:autoSpaceDN w:val="0"/>
        <w:adjustRightInd w:val="0"/>
        <w:spacing w:after="0" w:line="240" w:lineRule="auto"/>
      </w:pPr>
    </w:p>
    <w:p w14:paraId="6D5C9883" w14:textId="77777777" w:rsidR="00B762D9" w:rsidRPr="00DA31FB" w:rsidRDefault="00B762D9" w:rsidP="00B762D9">
      <w:pPr>
        <w:autoSpaceDE w:val="0"/>
        <w:autoSpaceDN w:val="0"/>
        <w:adjustRightInd w:val="0"/>
        <w:spacing w:after="0" w:line="400" w:lineRule="atLeast"/>
      </w:pPr>
    </w:p>
    <w:p w14:paraId="1453C484" w14:textId="77777777" w:rsidR="00B762D9" w:rsidRPr="0020461E" w:rsidRDefault="00B762D9" w:rsidP="00B762D9">
      <w:pPr>
        <w:autoSpaceDE w:val="0"/>
        <w:autoSpaceDN w:val="0"/>
        <w:adjustRightInd w:val="0"/>
        <w:spacing w:after="0" w:line="240" w:lineRule="auto"/>
        <w:jc w:val="center"/>
      </w:pPr>
    </w:p>
    <w:p w14:paraId="6CA6B738" w14:textId="77777777" w:rsidR="00B762D9" w:rsidRPr="0020461E" w:rsidRDefault="00B762D9" w:rsidP="00B762D9">
      <w:pPr>
        <w:autoSpaceDE w:val="0"/>
        <w:autoSpaceDN w:val="0"/>
        <w:adjustRightInd w:val="0"/>
        <w:spacing w:after="0" w:line="400" w:lineRule="atLeast"/>
      </w:pPr>
    </w:p>
    <w:p w14:paraId="52CFD32F" w14:textId="77777777" w:rsidR="00B762D9" w:rsidRPr="000D70C6" w:rsidRDefault="00B762D9" w:rsidP="00B762D9">
      <w:pPr>
        <w:autoSpaceDE w:val="0"/>
        <w:autoSpaceDN w:val="0"/>
        <w:adjustRightInd w:val="0"/>
        <w:spacing w:after="0" w:line="240" w:lineRule="auto"/>
      </w:pPr>
    </w:p>
    <w:p w14:paraId="09E58506" w14:textId="77777777" w:rsidR="00B762D9" w:rsidRPr="000D70C6" w:rsidRDefault="00B762D9" w:rsidP="00B762D9">
      <w:pPr>
        <w:autoSpaceDE w:val="0"/>
        <w:autoSpaceDN w:val="0"/>
        <w:adjustRightInd w:val="0"/>
        <w:spacing w:after="0" w:line="400" w:lineRule="atLeast"/>
      </w:pPr>
    </w:p>
    <w:p w14:paraId="452CED94" w14:textId="77777777" w:rsidR="00B762D9" w:rsidRPr="00314B43" w:rsidRDefault="00B762D9" w:rsidP="00B762D9">
      <w:pPr>
        <w:autoSpaceDE w:val="0"/>
        <w:autoSpaceDN w:val="0"/>
        <w:adjustRightInd w:val="0"/>
        <w:spacing w:after="0" w:line="240" w:lineRule="auto"/>
      </w:pPr>
    </w:p>
    <w:p w14:paraId="67A31BA8" w14:textId="77777777" w:rsidR="00B762D9" w:rsidRPr="00314B43" w:rsidRDefault="00B762D9" w:rsidP="00B762D9">
      <w:pPr>
        <w:autoSpaceDE w:val="0"/>
        <w:autoSpaceDN w:val="0"/>
        <w:adjustRightInd w:val="0"/>
        <w:spacing w:after="0" w:line="400" w:lineRule="atLeast"/>
      </w:pPr>
    </w:p>
    <w:p w14:paraId="7768F483" w14:textId="77777777" w:rsidR="00B762D9" w:rsidRPr="0005324E" w:rsidRDefault="00B762D9" w:rsidP="00B762D9">
      <w:pPr>
        <w:jc w:val="center"/>
        <w:rPr>
          <w:bCs/>
          <w:color w:val="000000"/>
        </w:rPr>
      </w:pPr>
    </w:p>
    <w:p w14:paraId="107948CB" w14:textId="77777777" w:rsidR="00B762D9" w:rsidRDefault="00B762D9" w:rsidP="00B762D9">
      <w:pPr>
        <w:autoSpaceDE w:val="0"/>
        <w:autoSpaceDN w:val="0"/>
        <w:adjustRightInd w:val="0"/>
        <w:spacing w:after="0" w:line="400" w:lineRule="atLeast"/>
        <w:ind w:left="2160" w:firstLine="720"/>
      </w:pPr>
      <w:r>
        <w:t xml:space="preserve">Sumber: </w:t>
      </w:r>
      <w:r w:rsidRPr="00123D75">
        <w:rPr>
          <w:i/>
        </w:rPr>
        <w:t xml:space="preserve">Output </w:t>
      </w:r>
      <w:r>
        <w:t>SPSS Ver.22</w:t>
      </w:r>
    </w:p>
    <w:p w14:paraId="17EA4953" w14:textId="77777777" w:rsidR="00B762D9" w:rsidRDefault="00B762D9" w:rsidP="00B762D9">
      <w:pPr>
        <w:tabs>
          <w:tab w:val="left" w:pos="4470"/>
        </w:tabs>
      </w:pPr>
      <w:r>
        <w:tab/>
      </w:r>
    </w:p>
    <w:p w14:paraId="120BA3C3" w14:textId="77777777" w:rsidR="00B762D9" w:rsidRDefault="00B762D9" w:rsidP="00B762D9">
      <w:r>
        <w:br w:type="page"/>
      </w:r>
    </w:p>
    <w:p w14:paraId="63962291" w14:textId="77777777" w:rsidR="00B762D9" w:rsidRDefault="00B762D9" w:rsidP="00B762D9">
      <w:pPr>
        <w:tabs>
          <w:tab w:val="left" w:pos="4470"/>
        </w:tabs>
      </w:pPr>
      <w:r>
        <w:rPr>
          <w:noProof/>
        </w:rPr>
        <w:lastRenderedPageBreak/>
        <w:drawing>
          <wp:anchor distT="0" distB="0" distL="114300" distR="114300" simplePos="0" relativeHeight="251665408" behindDoc="0" locked="0" layoutInCell="1" allowOverlap="1" wp14:anchorId="2BB7A9B0" wp14:editId="3FF58FB7">
            <wp:simplePos x="0" y="0"/>
            <wp:positionH relativeFrom="margin">
              <wp:posOffset>304800</wp:posOffset>
            </wp:positionH>
            <wp:positionV relativeFrom="margin">
              <wp:posOffset>-95250</wp:posOffset>
            </wp:positionV>
            <wp:extent cx="4209415" cy="4778375"/>
            <wp:effectExtent l="0" t="0" r="635" b="3175"/>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6">
                      <a:extLst>
                        <a:ext uri="{28A0092B-C50C-407E-A947-70E740481C1C}">
                          <a14:useLocalDpi xmlns:a14="http://schemas.microsoft.com/office/drawing/2010/main" val="0"/>
                        </a:ext>
                      </a:extLst>
                    </a:blip>
                    <a:srcRect l="16040" r="13441"/>
                    <a:stretch/>
                  </pic:blipFill>
                  <pic:spPr bwMode="auto">
                    <a:xfrm>
                      <a:off x="0" y="0"/>
                      <a:ext cx="4209415" cy="4778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11B8ED65" w14:textId="77777777" w:rsidR="00B762D9" w:rsidRPr="0051060F" w:rsidRDefault="00B762D9" w:rsidP="00B762D9"/>
    <w:p w14:paraId="7E77F190" w14:textId="77777777" w:rsidR="00B762D9" w:rsidRPr="0051060F" w:rsidRDefault="00B762D9" w:rsidP="00B762D9"/>
    <w:p w14:paraId="5A7B1227" w14:textId="77777777" w:rsidR="00B762D9" w:rsidRPr="0051060F" w:rsidRDefault="00B762D9" w:rsidP="00B762D9"/>
    <w:p w14:paraId="3E745149" w14:textId="77777777" w:rsidR="00B762D9" w:rsidRPr="0051060F" w:rsidRDefault="00B762D9" w:rsidP="00B762D9"/>
    <w:p w14:paraId="0F5F45AC" w14:textId="77777777" w:rsidR="00B762D9" w:rsidRPr="0051060F" w:rsidRDefault="00B762D9" w:rsidP="00B762D9"/>
    <w:p w14:paraId="55009D64" w14:textId="77777777" w:rsidR="00B762D9" w:rsidRPr="0051060F" w:rsidRDefault="00B762D9" w:rsidP="00B762D9"/>
    <w:p w14:paraId="13A2F13A" w14:textId="77777777" w:rsidR="00B762D9" w:rsidRPr="0051060F" w:rsidRDefault="00B762D9" w:rsidP="00B762D9"/>
    <w:p w14:paraId="6D0D071F" w14:textId="77777777" w:rsidR="00B762D9" w:rsidRPr="0051060F" w:rsidRDefault="00B762D9" w:rsidP="00B762D9"/>
    <w:p w14:paraId="27D7344A" w14:textId="77777777" w:rsidR="00B762D9" w:rsidRPr="0051060F" w:rsidRDefault="00B762D9" w:rsidP="00B762D9"/>
    <w:p w14:paraId="05FDB076" w14:textId="77777777" w:rsidR="00B762D9" w:rsidRPr="0051060F" w:rsidRDefault="00B762D9" w:rsidP="00B762D9"/>
    <w:p w14:paraId="70674D78" w14:textId="77777777" w:rsidR="00B762D9" w:rsidRPr="0051060F" w:rsidRDefault="00B762D9" w:rsidP="00B762D9"/>
    <w:p w14:paraId="4613F40C" w14:textId="77777777" w:rsidR="00B762D9" w:rsidRPr="0051060F" w:rsidRDefault="00B762D9" w:rsidP="00B762D9"/>
    <w:p w14:paraId="06864927" w14:textId="77777777" w:rsidR="00B762D9" w:rsidRPr="0051060F" w:rsidRDefault="00B762D9" w:rsidP="00B762D9"/>
    <w:p w14:paraId="68B11A02" w14:textId="77777777" w:rsidR="00B762D9" w:rsidRPr="0051060F" w:rsidRDefault="00B762D9" w:rsidP="00B762D9"/>
    <w:p w14:paraId="6D3FAB72" w14:textId="77777777" w:rsidR="00B762D9" w:rsidRDefault="00B762D9" w:rsidP="00B762D9"/>
    <w:p w14:paraId="3EA123C2" w14:textId="77777777" w:rsidR="00B762D9" w:rsidRDefault="00B762D9" w:rsidP="00B762D9">
      <w:pPr>
        <w:jc w:val="center"/>
      </w:pPr>
    </w:p>
    <w:p w14:paraId="46E5A051" w14:textId="77777777" w:rsidR="00B762D9" w:rsidRDefault="00B762D9" w:rsidP="00B762D9">
      <w:pPr>
        <w:spacing w:after="0"/>
        <w:jc w:val="center"/>
      </w:pPr>
      <w:r>
        <w:br w:type="page"/>
      </w:r>
      <w:r>
        <w:lastRenderedPageBreak/>
        <w:t>Substruktur 2</w:t>
      </w:r>
    </w:p>
    <w:p w14:paraId="72443145" w14:textId="77777777" w:rsidR="00B762D9" w:rsidRPr="00D422B5" w:rsidRDefault="00B762D9" w:rsidP="00B762D9">
      <w:pPr>
        <w:spacing w:after="0" w:line="240" w:lineRule="auto"/>
        <w:jc w:val="center"/>
        <w:rPr>
          <w:bCs/>
          <w:color w:val="000000"/>
        </w:rPr>
      </w:pPr>
      <w:r w:rsidRPr="00A67FB4">
        <w:rPr>
          <w:bCs/>
          <w:color w:val="000000"/>
        </w:rPr>
        <w:t>One-Sample Kolmogorov-Smirnov Test</w:t>
      </w:r>
    </w:p>
    <w:tbl>
      <w:tblPr>
        <w:tblpPr w:leftFromText="180" w:rightFromText="180" w:vertAnchor="text" w:horzAnchor="page" w:tblpX="3818" w:tblpY="170"/>
        <w:tblW w:w="5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B762D9" w:rsidRPr="00374F2F" w14:paraId="04172C27" w14:textId="77777777" w:rsidTr="007C6554">
        <w:trPr>
          <w:cantSplit/>
        </w:trPr>
        <w:tc>
          <w:tcPr>
            <w:tcW w:w="5365" w:type="dxa"/>
            <w:gridSpan w:val="3"/>
            <w:tcBorders>
              <w:top w:val="nil"/>
              <w:left w:val="nil"/>
              <w:bottom w:val="nil"/>
              <w:right w:val="nil"/>
            </w:tcBorders>
            <w:shd w:val="clear" w:color="auto" w:fill="FFFFFF"/>
            <w:vAlign w:val="center"/>
          </w:tcPr>
          <w:p w14:paraId="3D2308D8" w14:textId="77777777" w:rsidR="00B762D9" w:rsidRPr="00374F2F"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374F2F">
              <w:rPr>
                <w:rFonts w:ascii="Arial" w:hAnsi="Arial" w:cs="Arial"/>
                <w:b/>
                <w:bCs/>
                <w:color w:val="000000"/>
                <w:sz w:val="18"/>
                <w:szCs w:val="18"/>
              </w:rPr>
              <w:t>One-Sample Kolmogorov-Smirnov Test</w:t>
            </w:r>
          </w:p>
        </w:tc>
      </w:tr>
      <w:tr w:rsidR="00B762D9" w:rsidRPr="00374F2F" w14:paraId="5A15152E" w14:textId="77777777" w:rsidTr="007C6554">
        <w:trPr>
          <w:cantSplit/>
        </w:trPr>
        <w:tc>
          <w:tcPr>
            <w:tcW w:w="3890" w:type="dxa"/>
            <w:gridSpan w:val="2"/>
            <w:tcBorders>
              <w:top w:val="single" w:sz="16" w:space="0" w:color="000000"/>
              <w:left w:val="single" w:sz="16" w:space="0" w:color="000000"/>
              <w:bottom w:val="single" w:sz="16" w:space="0" w:color="000000"/>
              <w:right w:val="nil"/>
            </w:tcBorders>
            <w:shd w:val="clear" w:color="auto" w:fill="FFFFFF"/>
            <w:vAlign w:val="bottom"/>
          </w:tcPr>
          <w:p w14:paraId="080573F1" w14:textId="77777777" w:rsidR="00B762D9" w:rsidRPr="00374F2F" w:rsidRDefault="00B762D9" w:rsidP="007C6554">
            <w:pPr>
              <w:autoSpaceDE w:val="0"/>
              <w:autoSpaceDN w:val="0"/>
              <w:adjustRightInd w:val="0"/>
              <w:spacing w:after="0" w:line="240" w:lineRule="auto"/>
            </w:pPr>
          </w:p>
        </w:tc>
        <w:tc>
          <w:tcPr>
            <w:tcW w:w="1475"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543D98A0" w14:textId="77777777" w:rsidR="00B762D9" w:rsidRPr="00374F2F"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374F2F">
              <w:rPr>
                <w:rFonts w:ascii="Arial" w:hAnsi="Arial" w:cs="Arial"/>
                <w:color w:val="000000"/>
                <w:sz w:val="18"/>
                <w:szCs w:val="18"/>
              </w:rPr>
              <w:t>Unstandardized Residual</w:t>
            </w:r>
          </w:p>
        </w:tc>
      </w:tr>
      <w:tr w:rsidR="00B762D9" w:rsidRPr="00374F2F" w14:paraId="102EF85E" w14:textId="77777777" w:rsidTr="007C6554">
        <w:trPr>
          <w:cantSplit/>
        </w:trPr>
        <w:tc>
          <w:tcPr>
            <w:tcW w:w="3890" w:type="dxa"/>
            <w:gridSpan w:val="2"/>
            <w:tcBorders>
              <w:top w:val="single" w:sz="16" w:space="0" w:color="000000"/>
              <w:left w:val="single" w:sz="16" w:space="0" w:color="000000"/>
              <w:bottom w:val="nil"/>
              <w:right w:val="nil"/>
            </w:tcBorders>
            <w:shd w:val="clear" w:color="auto" w:fill="FFFFFF"/>
          </w:tcPr>
          <w:p w14:paraId="75DA647E"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374F2F">
              <w:rPr>
                <w:rFonts w:ascii="Arial" w:hAnsi="Arial" w:cs="Arial"/>
                <w:color w:val="000000"/>
                <w:sz w:val="18"/>
                <w:szCs w:val="18"/>
              </w:rPr>
              <w:t>N</w:t>
            </w:r>
          </w:p>
        </w:tc>
        <w:tc>
          <w:tcPr>
            <w:tcW w:w="1475" w:type="dxa"/>
            <w:tcBorders>
              <w:top w:val="single" w:sz="16" w:space="0" w:color="000000"/>
              <w:left w:val="single" w:sz="16" w:space="0" w:color="000000"/>
              <w:bottom w:val="nil"/>
              <w:right w:val="single" w:sz="16" w:space="0" w:color="000000"/>
            </w:tcBorders>
            <w:shd w:val="clear" w:color="auto" w:fill="FFFFFF"/>
            <w:vAlign w:val="center"/>
          </w:tcPr>
          <w:p w14:paraId="564E2D5C"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37</w:t>
            </w:r>
          </w:p>
        </w:tc>
      </w:tr>
      <w:tr w:rsidR="00B762D9" w:rsidRPr="00374F2F" w14:paraId="57665714" w14:textId="77777777" w:rsidTr="007C6554">
        <w:trPr>
          <w:cantSplit/>
        </w:trPr>
        <w:tc>
          <w:tcPr>
            <w:tcW w:w="2445" w:type="dxa"/>
            <w:vMerge w:val="restart"/>
            <w:tcBorders>
              <w:top w:val="nil"/>
              <w:left w:val="single" w:sz="16" w:space="0" w:color="000000"/>
              <w:bottom w:val="nil"/>
              <w:right w:val="nil"/>
            </w:tcBorders>
            <w:shd w:val="clear" w:color="auto" w:fill="FFFFFF"/>
          </w:tcPr>
          <w:p w14:paraId="74FAEEBC"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374F2F">
              <w:rPr>
                <w:rFonts w:ascii="Arial" w:hAnsi="Arial" w:cs="Arial"/>
                <w:color w:val="000000"/>
                <w:sz w:val="18"/>
                <w:szCs w:val="18"/>
              </w:rPr>
              <w:t>Normal Parameters</w:t>
            </w:r>
            <w:r w:rsidRPr="00374F2F">
              <w:rPr>
                <w:rFonts w:ascii="Arial" w:hAnsi="Arial" w:cs="Arial"/>
                <w:color w:val="000000"/>
                <w:sz w:val="18"/>
                <w:szCs w:val="18"/>
                <w:vertAlign w:val="superscript"/>
              </w:rPr>
              <w:t>a,b</w:t>
            </w:r>
          </w:p>
        </w:tc>
        <w:tc>
          <w:tcPr>
            <w:tcW w:w="1445" w:type="dxa"/>
            <w:tcBorders>
              <w:top w:val="nil"/>
              <w:left w:val="nil"/>
              <w:bottom w:val="nil"/>
              <w:right w:val="single" w:sz="16" w:space="0" w:color="000000"/>
            </w:tcBorders>
            <w:shd w:val="clear" w:color="auto" w:fill="FFFFFF"/>
          </w:tcPr>
          <w:p w14:paraId="59A5922A"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374F2F">
              <w:rPr>
                <w:rFonts w:ascii="Arial" w:hAnsi="Arial" w:cs="Arial"/>
                <w:color w:val="000000"/>
                <w:sz w:val="18"/>
                <w:szCs w:val="18"/>
              </w:rPr>
              <w:t>Mean</w:t>
            </w:r>
          </w:p>
        </w:tc>
        <w:tc>
          <w:tcPr>
            <w:tcW w:w="1475" w:type="dxa"/>
            <w:tcBorders>
              <w:top w:val="nil"/>
              <w:left w:val="single" w:sz="16" w:space="0" w:color="000000"/>
              <w:bottom w:val="nil"/>
              <w:right w:val="single" w:sz="16" w:space="0" w:color="000000"/>
            </w:tcBorders>
            <w:shd w:val="clear" w:color="auto" w:fill="FFFFFF"/>
            <w:vAlign w:val="center"/>
          </w:tcPr>
          <w:p w14:paraId="3FE53671"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.0000000</w:t>
            </w:r>
          </w:p>
        </w:tc>
      </w:tr>
      <w:tr w:rsidR="00B762D9" w:rsidRPr="00374F2F" w14:paraId="664287FA" w14:textId="77777777" w:rsidTr="007C6554">
        <w:trPr>
          <w:cantSplit/>
        </w:trPr>
        <w:tc>
          <w:tcPr>
            <w:tcW w:w="2445" w:type="dxa"/>
            <w:vMerge/>
            <w:tcBorders>
              <w:top w:val="nil"/>
              <w:left w:val="single" w:sz="16" w:space="0" w:color="000000"/>
              <w:bottom w:val="nil"/>
              <w:right w:val="nil"/>
            </w:tcBorders>
            <w:shd w:val="clear" w:color="auto" w:fill="FFFFFF"/>
          </w:tcPr>
          <w:p w14:paraId="0C2785CB" w14:textId="77777777" w:rsidR="00B762D9" w:rsidRPr="00374F2F" w:rsidRDefault="00B762D9" w:rsidP="007C6554">
            <w:pPr>
              <w:autoSpaceDE w:val="0"/>
              <w:autoSpaceDN w:val="0"/>
              <w:adjustRightInd w:val="0"/>
              <w:spacing w:after="0" w:line="240" w:lineRule="auto"/>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14:paraId="634462F5"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374F2F">
              <w:rPr>
                <w:rFonts w:ascii="Arial" w:hAnsi="Arial" w:cs="Arial"/>
                <w:color w:val="000000"/>
                <w:sz w:val="18"/>
                <w:szCs w:val="18"/>
              </w:rPr>
              <w:t>Std. Deviation</w:t>
            </w:r>
          </w:p>
        </w:tc>
        <w:tc>
          <w:tcPr>
            <w:tcW w:w="1475" w:type="dxa"/>
            <w:tcBorders>
              <w:top w:val="nil"/>
              <w:left w:val="single" w:sz="16" w:space="0" w:color="000000"/>
              <w:bottom w:val="nil"/>
              <w:right w:val="single" w:sz="16" w:space="0" w:color="000000"/>
            </w:tcBorders>
            <w:shd w:val="clear" w:color="auto" w:fill="FFFFFF"/>
            <w:vAlign w:val="center"/>
          </w:tcPr>
          <w:p w14:paraId="51954345"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.76682358</w:t>
            </w:r>
          </w:p>
        </w:tc>
      </w:tr>
      <w:tr w:rsidR="00B762D9" w:rsidRPr="00374F2F" w14:paraId="18F4727A" w14:textId="77777777" w:rsidTr="007C6554">
        <w:trPr>
          <w:cantSplit/>
        </w:trPr>
        <w:tc>
          <w:tcPr>
            <w:tcW w:w="2445" w:type="dxa"/>
            <w:vMerge w:val="restart"/>
            <w:tcBorders>
              <w:top w:val="nil"/>
              <w:left w:val="single" w:sz="16" w:space="0" w:color="000000"/>
              <w:bottom w:val="nil"/>
              <w:right w:val="nil"/>
            </w:tcBorders>
            <w:shd w:val="clear" w:color="auto" w:fill="FFFFFF"/>
          </w:tcPr>
          <w:p w14:paraId="216780D3"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374F2F">
              <w:rPr>
                <w:rFonts w:ascii="Arial" w:hAnsi="Arial" w:cs="Arial"/>
                <w:color w:val="000000"/>
                <w:sz w:val="18"/>
                <w:szCs w:val="18"/>
              </w:rPr>
              <w:t>Most Extreme Differences</w:t>
            </w:r>
          </w:p>
        </w:tc>
        <w:tc>
          <w:tcPr>
            <w:tcW w:w="1445" w:type="dxa"/>
            <w:tcBorders>
              <w:top w:val="nil"/>
              <w:left w:val="nil"/>
              <w:bottom w:val="nil"/>
              <w:right w:val="single" w:sz="16" w:space="0" w:color="000000"/>
            </w:tcBorders>
            <w:shd w:val="clear" w:color="auto" w:fill="FFFFFF"/>
          </w:tcPr>
          <w:p w14:paraId="1AC5F3EC"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374F2F">
              <w:rPr>
                <w:rFonts w:ascii="Arial" w:hAnsi="Arial" w:cs="Arial"/>
                <w:color w:val="000000"/>
                <w:sz w:val="18"/>
                <w:szCs w:val="18"/>
              </w:rPr>
              <w:t>Absolute</w:t>
            </w:r>
          </w:p>
        </w:tc>
        <w:tc>
          <w:tcPr>
            <w:tcW w:w="1475" w:type="dxa"/>
            <w:tcBorders>
              <w:top w:val="nil"/>
              <w:left w:val="single" w:sz="16" w:space="0" w:color="000000"/>
              <w:bottom w:val="nil"/>
              <w:right w:val="single" w:sz="16" w:space="0" w:color="000000"/>
            </w:tcBorders>
            <w:shd w:val="clear" w:color="auto" w:fill="FFFFFF"/>
            <w:vAlign w:val="center"/>
          </w:tcPr>
          <w:p w14:paraId="372B7356"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.128</w:t>
            </w:r>
          </w:p>
        </w:tc>
      </w:tr>
      <w:tr w:rsidR="00B762D9" w:rsidRPr="00374F2F" w14:paraId="5098A2DE" w14:textId="77777777" w:rsidTr="007C6554">
        <w:trPr>
          <w:cantSplit/>
        </w:trPr>
        <w:tc>
          <w:tcPr>
            <w:tcW w:w="2445" w:type="dxa"/>
            <w:vMerge/>
            <w:tcBorders>
              <w:top w:val="nil"/>
              <w:left w:val="single" w:sz="16" w:space="0" w:color="000000"/>
              <w:bottom w:val="nil"/>
              <w:right w:val="nil"/>
            </w:tcBorders>
            <w:shd w:val="clear" w:color="auto" w:fill="FFFFFF"/>
          </w:tcPr>
          <w:p w14:paraId="74D869B0" w14:textId="77777777" w:rsidR="00B762D9" w:rsidRPr="00374F2F" w:rsidRDefault="00B762D9" w:rsidP="007C6554">
            <w:pPr>
              <w:autoSpaceDE w:val="0"/>
              <w:autoSpaceDN w:val="0"/>
              <w:adjustRightInd w:val="0"/>
              <w:spacing w:after="0" w:line="240" w:lineRule="auto"/>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14:paraId="2D5B8E0F"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374F2F">
              <w:rPr>
                <w:rFonts w:ascii="Arial" w:hAnsi="Arial" w:cs="Arial"/>
                <w:color w:val="000000"/>
                <w:sz w:val="18"/>
                <w:szCs w:val="18"/>
              </w:rPr>
              <w:t>Positive</w:t>
            </w:r>
          </w:p>
        </w:tc>
        <w:tc>
          <w:tcPr>
            <w:tcW w:w="1475" w:type="dxa"/>
            <w:tcBorders>
              <w:top w:val="nil"/>
              <w:left w:val="single" w:sz="16" w:space="0" w:color="000000"/>
              <w:bottom w:val="nil"/>
              <w:right w:val="single" w:sz="16" w:space="0" w:color="000000"/>
            </w:tcBorders>
            <w:shd w:val="clear" w:color="auto" w:fill="FFFFFF"/>
            <w:vAlign w:val="center"/>
          </w:tcPr>
          <w:p w14:paraId="2C659883"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.115</w:t>
            </w:r>
          </w:p>
        </w:tc>
      </w:tr>
      <w:tr w:rsidR="00B762D9" w:rsidRPr="00374F2F" w14:paraId="191620F5" w14:textId="77777777" w:rsidTr="007C6554">
        <w:trPr>
          <w:cantSplit/>
        </w:trPr>
        <w:tc>
          <w:tcPr>
            <w:tcW w:w="2445" w:type="dxa"/>
            <w:vMerge/>
            <w:tcBorders>
              <w:top w:val="nil"/>
              <w:left w:val="single" w:sz="16" w:space="0" w:color="000000"/>
              <w:bottom w:val="nil"/>
              <w:right w:val="nil"/>
            </w:tcBorders>
            <w:shd w:val="clear" w:color="auto" w:fill="FFFFFF"/>
          </w:tcPr>
          <w:p w14:paraId="0AAD1138" w14:textId="77777777" w:rsidR="00B762D9" w:rsidRPr="00374F2F" w:rsidRDefault="00B762D9" w:rsidP="007C6554">
            <w:pPr>
              <w:autoSpaceDE w:val="0"/>
              <w:autoSpaceDN w:val="0"/>
              <w:adjustRightInd w:val="0"/>
              <w:spacing w:after="0" w:line="240" w:lineRule="auto"/>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14:paraId="2C7A3A68"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374F2F">
              <w:rPr>
                <w:rFonts w:ascii="Arial" w:hAnsi="Arial" w:cs="Arial"/>
                <w:color w:val="000000"/>
                <w:sz w:val="18"/>
                <w:szCs w:val="18"/>
              </w:rPr>
              <w:t>Negative</w:t>
            </w:r>
          </w:p>
        </w:tc>
        <w:tc>
          <w:tcPr>
            <w:tcW w:w="1475" w:type="dxa"/>
            <w:tcBorders>
              <w:top w:val="nil"/>
              <w:left w:val="single" w:sz="16" w:space="0" w:color="000000"/>
              <w:bottom w:val="nil"/>
              <w:right w:val="single" w:sz="16" w:space="0" w:color="000000"/>
            </w:tcBorders>
            <w:shd w:val="clear" w:color="auto" w:fill="FFFFFF"/>
            <w:vAlign w:val="center"/>
          </w:tcPr>
          <w:p w14:paraId="681F6FEF"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-.128</w:t>
            </w:r>
          </w:p>
        </w:tc>
      </w:tr>
      <w:tr w:rsidR="00B762D9" w:rsidRPr="00374F2F" w14:paraId="1E4D8F6D" w14:textId="77777777" w:rsidTr="007C6554">
        <w:trPr>
          <w:cantSplit/>
        </w:trPr>
        <w:tc>
          <w:tcPr>
            <w:tcW w:w="3890" w:type="dxa"/>
            <w:gridSpan w:val="2"/>
            <w:tcBorders>
              <w:top w:val="nil"/>
              <w:left w:val="single" w:sz="16" w:space="0" w:color="000000"/>
              <w:bottom w:val="nil"/>
              <w:right w:val="nil"/>
            </w:tcBorders>
            <w:shd w:val="clear" w:color="auto" w:fill="FFFFFF"/>
          </w:tcPr>
          <w:p w14:paraId="00FB1785"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374F2F">
              <w:rPr>
                <w:rFonts w:ascii="Arial" w:hAnsi="Arial" w:cs="Arial"/>
                <w:color w:val="000000"/>
                <w:sz w:val="18"/>
                <w:szCs w:val="18"/>
              </w:rPr>
              <w:t>Test Statistic</w:t>
            </w:r>
          </w:p>
        </w:tc>
        <w:tc>
          <w:tcPr>
            <w:tcW w:w="1475" w:type="dxa"/>
            <w:tcBorders>
              <w:top w:val="nil"/>
              <w:left w:val="single" w:sz="16" w:space="0" w:color="000000"/>
              <w:bottom w:val="nil"/>
              <w:right w:val="single" w:sz="16" w:space="0" w:color="000000"/>
            </w:tcBorders>
            <w:shd w:val="clear" w:color="auto" w:fill="FFFFFF"/>
            <w:vAlign w:val="center"/>
          </w:tcPr>
          <w:p w14:paraId="3BC20BDA"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.128</w:t>
            </w:r>
          </w:p>
        </w:tc>
      </w:tr>
      <w:tr w:rsidR="00B762D9" w:rsidRPr="00374F2F" w14:paraId="19A7BFDF" w14:textId="77777777" w:rsidTr="007C6554">
        <w:trPr>
          <w:cantSplit/>
        </w:trPr>
        <w:tc>
          <w:tcPr>
            <w:tcW w:w="3890" w:type="dxa"/>
            <w:gridSpan w:val="2"/>
            <w:tcBorders>
              <w:top w:val="nil"/>
              <w:left w:val="single" w:sz="16" w:space="0" w:color="000000"/>
              <w:bottom w:val="single" w:sz="16" w:space="0" w:color="000000"/>
              <w:right w:val="nil"/>
            </w:tcBorders>
            <w:shd w:val="clear" w:color="auto" w:fill="FFFFFF"/>
          </w:tcPr>
          <w:p w14:paraId="208416C0"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374F2F">
              <w:rPr>
                <w:rFonts w:ascii="Arial" w:hAnsi="Arial" w:cs="Arial"/>
                <w:color w:val="000000"/>
                <w:sz w:val="18"/>
                <w:szCs w:val="18"/>
              </w:rPr>
              <w:t>Asymp. Sig. (2-tailed)</w:t>
            </w:r>
          </w:p>
        </w:tc>
        <w:tc>
          <w:tcPr>
            <w:tcW w:w="1475" w:type="dxa"/>
            <w:tcBorders>
              <w:top w:val="nil"/>
              <w:left w:val="single" w:sz="16" w:space="0" w:color="000000"/>
              <w:bottom w:val="single" w:sz="16" w:space="0" w:color="000000"/>
              <w:right w:val="single" w:sz="16" w:space="0" w:color="000000"/>
            </w:tcBorders>
            <w:shd w:val="clear" w:color="auto" w:fill="FFFFFF"/>
            <w:vAlign w:val="center"/>
          </w:tcPr>
          <w:p w14:paraId="0669888A"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.130</w:t>
            </w:r>
            <w:r w:rsidRPr="00374F2F">
              <w:rPr>
                <w:rFonts w:ascii="Arial" w:hAnsi="Arial" w:cs="Arial"/>
                <w:color w:val="000000"/>
                <w:sz w:val="18"/>
                <w:szCs w:val="18"/>
                <w:vertAlign w:val="superscript"/>
              </w:rPr>
              <w:t>c</w:t>
            </w:r>
          </w:p>
        </w:tc>
      </w:tr>
      <w:tr w:rsidR="00B762D9" w:rsidRPr="00374F2F" w14:paraId="520C3E92" w14:textId="77777777" w:rsidTr="007C6554">
        <w:trPr>
          <w:cantSplit/>
        </w:trPr>
        <w:tc>
          <w:tcPr>
            <w:tcW w:w="5365" w:type="dxa"/>
            <w:gridSpan w:val="3"/>
            <w:tcBorders>
              <w:top w:val="nil"/>
              <w:left w:val="nil"/>
              <w:bottom w:val="nil"/>
              <w:right w:val="nil"/>
            </w:tcBorders>
            <w:shd w:val="clear" w:color="auto" w:fill="FFFFFF"/>
          </w:tcPr>
          <w:p w14:paraId="53788828"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374F2F">
              <w:rPr>
                <w:rFonts w:ascii="Arial" w:hAnsi="Arial" w:cs="Arial"/>
                <w:color w:val="000000"/>
                <w:sz w:val="18"/>
                <w:szCs w:val="18"/>
              </w:rPr>
              <w:t>a. Test distribution is Normal.</w:t>
            </w:r>
          </w:p>
        </w:tc>
      </w:tr>
      <w:tr w:rsidR="00B762D9" w:rsidRPr="00374F2F" w14:paraId="58404D16" w14:textId="77777777" w:rsidTr="007C6554">
        <w:trPr>
          <w:cantSplit/>
        </w:trPr>
        <w:tc>
          <w:tcPr>
            <w:tcW w:w="5365" w:type="dxa"/>
            <w:gridSpan w:val="3"/>
            <w:tcBorders>
              <w:top w:val="nil"/>
              <w:left w:val="nil"/>
              <w:bottom w:val="nil"/>
              <w:right w:val="nil"/>
            </w:tcBorders>
            <w:shd w:val="clear" w:color="auto" w:fill="FFFFFF"/>
          </w:tcPr>
          <w:p w14:paraId="3AC9514A"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374F2F">
              <w:rPr>
                <w:rFonts w:ascii="Arial" w:hAnsi="Arial" w:cs="Arial"/>
                <w:color w:val="000000"/>
                <w:sz w:val="18"/>
                <w:szCs w:val="18"/>
              </w:rPr>
              <w:t>b. Calculated from data.</w:t>
            </w:r>
          </w:p>
        </w:tc>
      </w:tr>
      <w:tr w:rsidR="00B762D9" w:rsidRPr="00374F2F" w14:paraId="0E86E467" w14:textId="77777777" w:rsidTr="007C6554">
        <w:trPr>
          <w:cantSplit/>
        </w:trPr>
        <w:tc>
          <w:tcPr>
            <w:tcW w:w="5365" w:type="dxa"/>
            <w:gridSpan w:val="3"/>
            <w:tcBorders>
              <w:top w:val="nil"/>
              <w:left w:val="nil"/>
              <w:bottom w:val="nil"/>
              <w:right w:val="nil"/>
            </w:tcBorders>
            <w:shd w:val="clear" w:color="auto" w:fill="FFFFFF"/>
          </w:tcPr>
          <w:p w14:paraId="35DA3097"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374F2F">
              <w:rPr>
                <w:rFonts w:ascii="Arial" w:hAnsi="Arial" w:cs="Arial"/>
                <w:color w:val="000000"/>
                <w:sz w:val="18"/>
                <w:szCs w:val="18"/>
              </w:rPr>
              <w:t>c. Lilliefors Significance Correction.</w:t>
            </w:r>
          </w:p>
        </w:tc>
      </w:tr>
    </w:tbl>
    <w:p w14:paraId="67F50B32" w14:textId="77777777" w:rsidR="00B762D9" w:rsidRPr="00E75AAA" w:rsidRDefault="00B762D9" w:rsidP="00B762D9">
      <w:pPr>
        <w:autoSpaceDE w:val="0"/>
        <w:autoSpaceDN w:val="0"/>
        <w:adjustRightInd w:val="0"/>
        <w:spacing w:after="0" w:line="240" w:lineRule="auto"/>
      </w:pPr>
    </w:p>
    <w:p w14:paraId="3EBB7DD1" w14:textId="77777777" w:rsidR="00B762D9" w:rsidRPr="00374F2F" w:rsidRDefault="00B762D9" w:rsidP="00B762D9">
      <w:pPr>
        <w:autoSpaceDE w:val="0"/>
        <w:autoSpaceDN w:val="0"/>
        <w:adjustRightInd w:val="0"/>
        <w:spacing w:after="0" w:line="240" w:lineRule="auto"/>
      </w:pPr>
    </w:p>
    <w:p w14:paraId="39D6900C" w14:textId="77777777" w:rsidR="00B762D9" w:rsidRPr="00374F2F" w:rsidRDefault="00B762D9" w:rsidP="00B762D9">
      <w:pPr>
        <w:autoSpaceDE w:val="0"/>
        <w:autoSpaceDN w:val="0"/>
        <w:adjustRightInd w:val="0"/>
        <w:spacing w:after="0" w:line="400" w:lineRule="atLeast"/>
      </w:pPr>
    </w:p>
    <w:p w14:paraId="7760DD05" w14:textId="77777777" w:rsidR="00B762D9" w:rsidRDefault="00B762D9" w:rsidP="00B762D9">
      <w:pPr>
        <w:autoSpaceDE w:val="0"/>
        <w:autoSpaceDN w:val="0"/>
        <w:adjustRightInd w:val="0"/>
        <w:spacing w:line="400" w:lineRule="atLeast"/>
        <w:jc w:val="center"/>
      </w:pPr>
    </w:p>
    <w:p w14:paraId="5A0BFFA7" w14:textId="77777777" w:rsidR="00B762D9" w:rsidRDefault="00B762D9" w:rsidP="00B762D9">
      <w:pPr>
        <w:autoSpaceDE w:val="0"/>
        <w:autoSpaceDN w:val="0"/>
        <w:adjustRightInd w:val="0"/>
        <w:spacing w:line="400" w:lineRule="atLeast"/>
        <w:jc w:val="center"/>
      </w:pPr>
    </w:p>
    <w:p w14:paraId="195B86CE" w14:textId="77777777" w:rsidR="00B762D9" w:rsidRDefault="00B762D9" w:rsidP="00B762D9">
      <w:pPr>
        <w:autoSpaceDE w:val="0"/>
        <w:autoSpaceDN w:val="0"/>
        <w:adjustRightInd w:val="0"/>
        <w:spacing w:line="400" w:lineRule="atLeast"/>
        <w:jc w:val="center"/>
      </w:pPr>
    </w:p>
    <w:p w14:paraId="674F5E35" w14:textId="77777777" w:rsidR="00B762D9" w:rsidRDefault="00B762D9" w:rsidP="00B762D9">
      <w:pPr>
        <w:autoSpaceDE w:val="0"/>
        <w:autoSpaceDN w:val="0"/>
        <w:adjustRightInd w:val="0"/>
        <w:spacing w:line="400" w:lineRule="atLeast"/>
        <w:jc w:val="center"/>
      </w:pPr>
    </w:p>
    <w:p w14:paraId="6ADDFB22" w14:textId="77777777" w:rsidR="00B762D9" w:rsidRDefault="00B762D9" w:rsidP="00B762D9">
      <w:pPr>
        <w:autoSpaceDE w:val="0"/>
        <w:autoSpaceDN w:val="0"/>
        <w:adjustRightInd w:val="0"/>
        <w:spacing w:line="400" w:lineRule="atLeast"/>
        <w:jc w:val="center"/>
      </w:pPr>
    </w:p>
    <w:p w14:paraId="60F8260F" w14:textId="77777777" w:rsidR="00B762D9" w:rsidRDefault="00B762D9" w:rsidP="00B762D9">
      <w:pPr>
        <w:autoSpaceDE w:val="0"/>
        <w:autoSpaceDN w:val="0"/>
        <w:adjustRightInd w:val="0"/>
        <w:spacing w:line="400" w:lineRule="atLeast"/>
        <w:jc w:val="center"/>
      </w:pPr>
    </w:p>
    <w:p w14:paraId="2AD8FE11" w14:textId="77777777" w:rsidR="00B762D9" w:rsidRDefault="00B762D9" w:rsidP="00B762D9">
      <w:pPr>
        <w:autoSpaceDE w:val="0"/>
        <w:autoSpaceDN w:val="0"/>
        <w:adjustRightInd w:val="0"/>
        <w:spacing w:line="400" w:lineRule="atLeast"/>
        <w:jc w:val="center"/>
      </w:pPr>
    </w:p>
    <w:p w14:paraId="6197AC3D" w14:textId="77777777" w:rsidR="00B762D9" w:rsidRDefault="00B762D9" w:rsidP="00B762D9">
      <w:pPr>
        <w:autoSpaceDE w:val="0"/>
        <w:autoSpaceDN w:val="0"/>
        <w:adjustRightInd w:val="0"/>
        <w:spacing w:line="400" w:lineRule="atLeast"/>
        <w:jc w:val="center"/>
      </w:pPr>
      <w:r>
        <w:t>Sumber: Otput SPSS Ver. 22</w:t>
      </w:r>
    </w:p>
    <w:p w14:paraId="12B786BD" w14:textId="77777777" w:rsidR="00B762D9" w:rsidRPr="0051060F" w:rsidRDefault="00B762D9" w:rsidP="00B762D9">
      <w:pPr>
        <w:jc w:val="center"/>
      </w:pPr>
      <w:r>
        <w:rPr>
          <w:noProof/>
        </w:rPr>
        <w:drawing>
          <wp:anchor distT="0" distB="0" distL="114300" distR="114300" simplePos="0" relativeHeight="251666432" behindDoc="0" locked="0" layoutInCell="1" allowOverlap="1" wp14:anchorId="4A9743F6" wp14:editId="2816FE19">
            <wp:simplePos x="0" y="0"/>
            <wp:positionH relativeFrom="margin">
              <wp:posOffset>931545</wp:posOffset>
            </wp:positionH>
            <wp:positionV relativeFrom="margin">
              <wp:posOffset>3888740</wp:posOffset>
            </wp:positionV>
            <wp:extent cx="3602990" cy="4123690"/>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7">
                      <a:extLst>
                        <a:ext uri="{28A0092B-C50C-407E-A947-70E740481C1C}">
                          <a14:useLocalDpi xmlns:a14="http://schemas.microsoft.com/office/drawing/2010/main" val="0"/>
                        </a:ext>
                      </a:extLst>
                    </a:blip>
                    <a:srcRect l="16186" r="13875"/>
                    <a:stretch/>
                  </pic:blipFill>
                  <pic:spPr bwMode="auto">
                    <a:xfrm>
                      <a:off x="0" y="0"/>
                      <a:ext cx="3602990" cy="41236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1060F">
        <w:t xml:space="preserve"> </w:t>
      </w:r>
    </w:p>
    <w:p w14:paraId="25B8CDB0" w14:textId="77777777" w:rsidR="00B762D9" w:rsidRDefault="00B762D9" w:rsidP="00B762D9"/>
    <w:p w14:paraId="3DB7A849" w14:textId="77777777" w:rsidR="00B762D9" w:rsidRDefault="00B762D9" w:rsidP="00B762D9">
      <w:pPr>
        <w:jc w:val="center"/>
      </w:pPr>
    </w:p>
    <w:p w14:paraId="49BFE012" w14:textId="77777777" w:rsidR="00B762D9" w:rsidRDefault="00B762D9" w:rsidP="00B762D9">
      <w:pPr>
        <w:jc w:val="center"/>
      </w:pPr>
    </w:p>
    <w:p w14:paraId="6103ED6D" w14:textId="77777777" w:rsidR="00B762D9" w:rsidRPr="0051060F" w:rsidRDefault="00B762D9" w:rsidP="00B762D9"/>
    <w:p w14:paraId="6EB85519" w14:textId="77777777" w:rsidR="00B762D9" w:rsidRPr="0051060F" w:rsidRDefault="00B762D9" w:rsidP="00B762D9"/>
    <w:p w14:paraId="30A58C81" w14:textId="77777777" w:rsidR="00B762D9" w:rsidRPr="0051060F" w:rsidRDefault="00B762D9" w:rsidP="00B762D9"/>
    <w:p w14:paraId="5A0C0468" w14:textId="77777777" w:rsidR="00B762D9" w:rsidRPr="0051060F" w:rsidRDefault="00B762D9" w:rsidP="00B762D9"/>
    <w:p w14:paraId="1A11F7EE" w14:textId="77777777" w:rsidR="00B762D9" w:rsidRPr="0051060F" w:rsidRDefault="00B762D9" w:rsidP="00B762D9"/>
    <w:p w14:paraId="3E611963" w14:textId="77777777" w:rsidR="00B762D9" w:rsidRPr="0051060F" w:rsidRDefault="00B762D9" w:rsidP="00B762D9"/>
    <w:p w14:paraId="2E17C016" w14:textId="77777777" w:rsidR="00B762D9" w:rsidRPr="0051060F" w:rsidRDefault="00B762D9" w:rsidP="00B762D9"/>
    <w:p w14:paraId="6030CCA7" w14:textId="77777777" w:rsidR="00B762D9" w:rsidRPr="0051060F" w:rsidRDefault="00B762D9" w:rsidP="00B762D9"/>
    <w:tbl>
      <w:tblPr>
        <w:tblpPr w:leftFromText="180" w:rightFromText="180" w:vertAnchor="text" w:horzAnchor="margin" w:tblpXSpec="center" w:tblpY="-14"/>
        <w:tblW w:w="40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12"/>
      </w:tblGrid>
      <w:tr w:rsidR="00B762D9" w:rsidRPr="00ED5EAC" w14:paraId="5C6746D9" w14:textId="77777777" w:rsidTr="007C6554">
        <w:trPr>
          <w:cantSplit/>
        </w:trPr>
        <w:tc>
          <w:tcPr>
            <w:tcW w:w="4012" w:type="dxa"/>
            <w:tcBorders>
              <w:top w:val="nil"/>
              <w:left w:val="nil"/>
              <w:bottom w:val="nil"/>
              <w:right w:val="nil"/>
            </w:tcBorders>
            <w:shd w:val="clear" w:color="auto" w:fill="FFFFFF"/>
          </w:tcPr>
          <w:p w14:paraId="4B281981" w14:textId="77777777" w:rsidR="00B762D9" w:rsidRPr="00ED5EAC" w:rsidRDefault="00B762D9" w:rsidP="007C6554">
            <w:pPr>
              <w:autoSpaceDE w:val="0"/>
              <w:autoSpaceDN w:val="0"/>
              <w:adjustRightInd w:val="0"/>
              <w:spacing w:after="0" w:line="320" w:lineRule="atLeast"/>
              <w:ind w:left="60" w:right="60"/>
              <w:rPr>
                <w:rFonts w:ascii="Arial" w:hAnsi="Arial" w:cs="Arial"/>
                <w:color w:val="000000"/>
                <w:sz w:val="18"/>
                <w:szCs w:val="18"/>
              </w:rPr>
            </w:pPr>
            <w:r w:rsidRPr="0051060F">
              <w:br w:type="page"/>
            </w:r>
            <w:r w:rsidRPr="00ED5EAC">
              <w:rPr>
                <w:rFonts w:ascii="Arial" w:hAnsi="Arial" w:cs="Arial"/>
                <w:color w:val="000000"/>
                <w:sz w:val="18"/>
                <w:szCs w:val="18"/>
              </w:rPr>
              <w:t xml:space="preserve"> a. Dependent Variable: Kinerja Perusahaan</w:t>
            </w:r>
          </w:p>
        </w:tc>
      </w:tr>
    </w:tbl>
    <w:p w14:paraId="0115DCA3" w14:textId="77777777" w:rsidR="00B762D9" w:rsidRDefault="00B762D9" w:rsidP="00B762D9">
      <w:pPr>
        <w:jc w:val="center"/>
      </w:pPr>
    </w:p>
    <w:p w14:paraId="3EBDF89C" w14:textId="77777777" w:rsidR="00B762D9" w:rsidRDefault="00B762D9" w:rsidP="00B762D9"/>
    <w:p w14:paraId="18F756A3" w14:textId="77777777" w:rsidR="00B762D9" w:rsidRDefault="00B762D9" w:rsidP="00B762D9"/>
    <w:p w14:paraId="63C3619C" w14:textId="77777777" w:rsidR="00B762D9" w:rsidRDefault="00B762D9" w:rsidP="00B762D9">
      <w:pPr>
        <w:spacing w:after="0"/>
        <w:jc w:val="center"/>
      </w:pPr>
      <w:r>
        <w:lastRenderedPageBreak/>
        <w:t>Substruktur 1</w:t>
      </w:r>
    </w:p>
    <w:p w14:paraId="598498ED" w14:textId="77777777" w:rsidR="00B762D9" w:rsidRDefault="00B762D9" w:rsidP="00B762D9">
      <w:pPr>
        <w:spacing w:after="0"/>
        <w:jc w:val="center"/>
      </w:pPr>
      <w:r>
        <w:t>Hasil Uji Multikolinearitas</w:t>
      </w:r>
    </w:p>
    <w:tbl>
      <w:tblPr>
        <w:tblpPr w:leftFromText="180" w:rightFromText="180" w:vertAnchor="text" w:horzAnchor="margin" w:tblpXSpec="center" w:tblpY="45"/>
        <w:tblW w:w="40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107"/>
        <w:gridCol w:w="1138"/>
        <w:gridCol w:w="1030"/>
      </w:tblGrid>
      <w:tr w:rsidR="00B762D9" w:rsidRPr="00374F2F" w14:paraId="437B94F7" w14:textId="77777777" w:rsidTr="007C6554">
        <w:trPr>
          <w:cantSplit/>
        </w:trPr>
        <w:tc>
          <w:tcPr>
            <w:tcW w:w="4012" w:type="dxa"/>
            <w:gridSpan w:val="4"/>
            <w:tcBorders>
              <w:top w:val="nil"/>
              <w:left w:val="nil"/>
              <w:bottom w:val="nil"/>
              <w:right w:val="nil"/>
            </w:tcBorders>
            <w:shd w:val="clear" w:color="auto" w:fill="FFFFFF"/>
            <w:vAlign w:val="center"/>
          </w:tcPr>
          <w:p w14:paraId="4EEBB495" w14:textId="77777777" w:rsidR="00B762D9" w:rsidRPr="00374F2F"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374F2F">
              <w:rPr>
                <w:rFonts w:ascii="Arial" w:hAnsi="Arial" w:cs="Arial"/>
                <w:b/>
                <w:bCs/>
                <w:color w:val="000000"/>
                <w:sz w:val="18"/>
                <w:szCs w:val="18"/>
              </w:rPr>
              <w:t>Coefficients</w:t>
            </w:r>
            <w:r w:rsidRPr="00374F2F">
              <w:rPr>
                <w:rFonts w:ascii="Arial" w:hAnsi="Arial" w:cs="Arial"/>
                <w:b/>
                <w:bCs/>
                <w:color w:val="000000"/>
                <w:sz w:val="18"/>
                <w:szCs w:val="18"/>
                <w:vertAlign w:val="superscript"/>
              </w:rPr>
              <w:t>a</w:t>
            </w:r>
          </w:p>
        </w:tc>
      </w:tr>
      <w:tr w:rsidR="00B762D9" w:rsidRPr="00374F2F" w14:paraId="24F55DA2" w14:textId="77777777" w:rsidTr="007C6554">
        <w:trPr>
          <w:cantSplit/>
        </w:trPr>
        <w:tc>
          <w:tcPr>
            <w:tcW w:w="1844" w:type="dxa"/>
            <w:gridSpan w:val="2"/>
            <w:vMerge w:val="restart"/>
            <w:tcBorders>
              <w:top w:val="single" w:sz="16" w:space="0" w:color="000000"/>
              <w:left w:val="single" w:sz="16" w:space="0" w:color="000000"/>
              <w:bottom w:val="nil"/>
              <w:right w:val="nil"/>
            </w:tcBorders>
            <w:shd w:val="clear" w:color="auto" w:fill="FFFFFF"/>
            <w:vAlign w:val="bottom"/>
          </w:tcPr>
          <w:p w14:paraId="770EA397"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374F2F">
              <w:rPr>
                <w:rFonts w:ascii="Arial" w:hAnsi="Arial" w:cs="Arial"/>
                <w:color w:val="000000"/>
                <w:sz w:val="18"/>
                <w:szCs w:val="18"/>
              </w:rPr>
              <w:t>Model</w:t>
            </w:r>
          </w:p>
        </w:tc>
        <w:tc>
          <w:tcPr>
            <w:tcW w:w="2168" w:type="dxa"/>
            <w:gridSpan w:val="2"/>
            <w:tcBorders>
              <w:top w:val="single" w:sz="16" w:space="0" w:color="000000"/>
              <w:left w:val="single" w:sz="16" w:space="0" w:color="000000"/>
              <w:right w:val="single" w:sz="16" w:space="0" w:color="000000"/>
            </w:tcBorders>
            <w:shd w:val="clear" w:color="auto" w:fill="FFFFFF"/>
            <w:vAlign w:val="bottom"/>
          </w:tcPr>
          <w:p w14:paraId="07A6CC39" w14:textId="77777777" w:rsidR="00B762D9" w:rsidRPr="00374F2F"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374F2F">
              <w:rPr>
                <w:rFonts w:ascii="Arial" w:hAnsi="Arial" w:cs="Arial"/>
                <w:color w:val="000000"/>
                <w:sz w:val="18"/>
                <w:szCs w:val="18"/>
              </w:rPr>
              <w:t>Collinearity Statistics</w:t>
            </w:r>
          </w:p>
        </w:tc>
      </w:tr>
      <w:tr w:rsidR="00B762D9" w:rsidRPr="00374F2F" w14:paraId="7A356AEA" w14:textId="77777777" w:rsidTr="007C6554">
        <w:trPr>
          <w:cantSplit/>
        </w:trPr>
        <w:tc>
          <w:tcPr>
            <w:tcW w:w="1844" w:type="dxa"/>
            <w:gridSpan w:val="2"/>
            <w:vMerge/>
            <w:tcBorders>
              <w:top w:val="single" w:sz="16" w:space="0" w:color="000000"/>
              <w:left w:val="single" w:sz="16" w:space="0" w:color="000000"/>
              <w:bottom w:val="nil"/>
              <w:right w:val="nil"/>
            </w:tcBorders>
            <w:shd w:val="clear" w:color="auto" w:fill="FFFFFF"/>
            <w:vAlign w:val="bottom"/>
          </w:tcPr>
          <w:p w14:paraId="7415C8CB" w14:textId="77777777" w:rsidR="00B762D9" w:rsidRPr="00374F2F" w:rsidRDefault="00B762D9" w:rsidP="007C6554">
            <w:pPr>
              <w:autoSpaceDE w:val="0"/>
              <w:autoSpaceDN w:val="0"/>
              <w:adjustRightInd w:val="0"/>
              <w:spacing w:after="0" w:line="240" w:lineRule="auto"/>
              <w:rPr>
                <w:rFonts w:ascii="Arial" w:hAnsi="Arial" w:cs="Arial"/>
                <w:color w:val="000000"/>
                <w:sz w:val="18"/>
                <w:szCs w:val="18"/>
              </w:rPr>
            </w:pPr>
          </w:p>
        </w:tc>
        <w:tc>
          <w:tcPr>
            <w:tcW w:w="1138" w:type="dxa"/>
            <w:tcBorders>
              <w:left w:val="single" w:sz="16" w:space="0" w:color="000000"/>
              <w:bottom w:val="single" w:sz="16" w:space="0" w:color="000000"/>
            </w:tcBorders>
            <w:shd w:val="clear" w:color="auto" w:fill="FFFFFF"/>
            <w:vAlign w:val="bottom"/>
          </w:tcPr>
          <w:p w14:paraId="02C515C0" w14:textId="77777777" w:rsidR="00B762D9" w:rsidRPr="00374F2F"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374F2F">
              <w:rPr>
                <w:rFonts w:ascii="Arial" w:hAnsi="Arial" w:cs="Arial"/>
                <w:color w:val="000000"/>
                <w:sz w:val="18"/>
                <w:szCs w:val="18"/>
              </w:rPr>
              <w:t>Tolerance</w:t>
            </w:r>
          </w:p>
        </w:tc>
        <w:tc>
          <w:tcPr>
            <w:tcW w:w="1030" w:type="dxa"/>
            <w:tcBorders>
              <w:bottom w:val="single" w:sz="16" w:space="0" w:color="000000"/>
              <w:right w:val="single" w:sz="16" w:space="0" w:color="000000"/>
            </w:tcBorders>
            <w:shd w:val="clear" w:color="auto" w:fill="FFFFFF"/>
            <w:vAlign w:val="bottom"/>
          </w:tcPr>
          <w:p w14:paraId="5DE01FEB" w14:textId="77777777" w:rsidR="00B762D9" w:rsidRPr="00374F2F"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374F2F">
              <w:rPr>
                <w:rFonts w:ascii="Arial" w:hAnsi="Arial" w:cs="Arial"/>
                <w:color w:val="000000"/>
                <w:sz w:val="18"/>
                <w:szCs w:val="18"/>
              </w:rPr>
              <w:t>VIF</w:t>
            </w:r>
          </w:p>
        </w:tc>
      </w:tr>
      <w:tr w:rsidR="00B762D9" w:rsidRPr="00374F2F" w14:paraId="2F7873F9" w14:textId="77777777" w:rsidTr="007C6554">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14:paraId="6E537D1B"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374F2F">
              <w:rPr>
                <w:rFonts w:ascii="Arial" w:hAnsi="Arial" w:cs="Arial"/>
                <w:color w:val="000000"/>
                <w:sz w:val="18"/>
                <w:szCs w:val="18"/>
              </w:rPr>
              <w:t>1</w:t>
            </w:r>
          </w:p>
        </w:tc>
        <w:tc>
          <w:tcPr>
            <w:tcW w:w="1107" w:type="dxa"/>
            <w:tcBorders>
              <w:top w:val="single" w:sz="16" w:space="0" w:color="000000"/>
              <w:left w:val="nil"/>
              <w:bottom w:val="nil"/>
              <w:right w:val="single" w:sz="16" w:space="0" w:color="000000"/>
            </w:tcBorders>
            <w:shd w:val="clear" w:color="auto" w:fill="FFFFFF"/>
          </w:tcPr>
          <w:p w14:paraId="13F35671"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6C3817">
              <w:rPr>
                <w:rFonts w:ascii="Arial" w:hAnsi="Arial" w:cs="Arial"/>
                <w:i/>
                <w:color w:val="000000"/>
                <w:sz w:val="18"/>
                <w:szCs w:val="18"/>
              </w:rPr>
              <w:t>Leverage</w:t>
            </w:r>
          </w:p>
        </w:tc>
        <w:tc>
          <w:tcPr>
            <w:tcW w:w="1138" w:type="dxa"/>
            <w:tcBorders>
              <w:top w:val="single" w:sz="16" w:space="0" w:color="000000"/>
              <w:left w:val="single" w:sz="16" w:space="0" w:color="000000"/>
              <w:bottom w:val="nil"/>
            </w:tcBorders>
            <w:shd w:val="clear" w:color="auto" w:fill="FFFFFF"/>
            <w:vAlign w:val="center"/>
          </w:tcPr>
          <w:p w14:paraId="7947FA99"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.352</w:t>
            </w:r>
          </w:p>
        </w:tc>
        <w:tc>
          <w:tcPr>
            <w:tcW w:w="1030" w:type="dxa"/>
            <w:tcBorders>
              <w:top w:val="single" w:sz="16" w:space="0" w:color="000000"/>
              <w:bottom w:val="nil"/>
              <w:right w:val="single" w:sz="16" w:space="0" w:color="000000"/>
            </w:tcBorders>
            <w:shd w:val="clear" w:color="auto" w:fill="FFFFFF"/>
            <w:vAlign w:val="center"/>
          </w:tcPr>
          <w:p w14:paraId="5965BFB5"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2.843</w:t>
            </w:r>
          </w:p>
        </w:tc>
      </w:tr>
      <w:tr w:rsidR="00B762D9" w:rsidRPr="00374F2F" w14:paraId="77BAD888" w14:textId="77777777" w:rsidTr="007C6554">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3B05DC8B" w14:textId="77777777" w:rsidR="00B762D9" w:rsidRPr="00374F2F" w:rsidRDefault="00B762D9" w:rsidP="007C6554">
            <w:pPr>
              <w:autoSpaceDE w:val="0"/>
              <w:autoSpaceDN w:val="0"/>
              <w:adjustRightInd w:val="0"/>
              <w:spacing w:after="0" w:line="240" w:lineRule="auto"/>
              <w:rPr>
                <w:rFonts w:ascii="Arial" w:hAnsi="Arial" w:cs="Arial"/>
                <w:color w:val="000000"/>
                <w:sz w:val="18"/>
                <w:szCs w:val="18"/>
              </w:rPr>
            </w:pPr>
          </w:p>
        </w:tc>
        <w:tc>
          <w:tcPr>
            <w:tcW w:w="1107" w:type="dxa"/>
            <w:tcBorders>
              <w:top w:val="nil"/>
              <w:left w:val="nil"/>
              <w:bottom w:val="nil"/>
              <w:right w:val="single" w:sz="16" w:space="0" w:color="000000"/>
            </w:tcBorders>
            <w:shd w:val="clear" w:color="auto" w:fill="FFFFFF"/>
          </w:tcPr>
          <w:p w14:paraId="6AEA861A"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6C3817">
              <w:rPr>
                <w:rFonts w:ascii="Arial" w:hAnsi="Arial" w:cs="Arial"/>
                <w:i/>
                <w:color w:val="000000"/>
                <w:sz w:val="18"/>
                <w:szCs w:val="18"/>
              </w:rPr>
              <w:t>Likuiditas</w:t>
            </w:r>
          </w:p>
        </w:tc>
        <w:tc>
          <w:tcPr>
            <w:tcW w:w="1138" w:type="dxa"/>
            <w:tcBorders>
              <w:top w:val="nil"/>
              <w:left w:val="single" w:sz="16" w:space="0" w:color="000000"/>
              <w:bottom w:val="nil"/>
            </w:tcBorders>
            <w:shd w:val="clear" w:color="auto" w:fill="FFFFFF"/>
            <w:vAlign w:val="center"/>
          </w:tcPr>
          <w:p w14:paraId="422789D5"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.981</w:t>
            </w:r>
          </w:p>
        </w:tc>
        <w:tc>
          <w:tcPr>
            <w:tcW w:w="1030" w:type="dxa"/>
            <w:tcBorders>
              <w:top w:val="nil"/>
              <w:bottom w:val="nil"/>
              <w:right w:val="single" w:sz="16" w:space="0" w:color="000000"/>
            </w:tcBorders>
            <w:shd w:val="clear" w:color="auto" w:fill="FFFFFF"/>
            <w:vAlign w:val="center"/>
          </w:tcPr>
          <w:p w14:paraId="01DF89EC"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1.019</w:t>
            </w:r>
          </w:p>
        </w:tc>
      </w:tr>
      <w:tr w:rsidR="00B762D9" w:rsidRPr="00374F2F" w14:paraId="723E4C59" w14:textId="77777777" w:rsidTr="007C6554">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5611C348" w14:textId="77777777" w:rsidR="00B762D9" w:rsidRPr="00374F2F" w:rsidRDefault="00B762D9" w:rsidP="007C6554">
            <w:pPr>
              <w:autoSpaceDE w:val="0"/>
              <w:autoSpaceDN w:val="0"/>
              <w:adjustRightInd w:val="0"/>
              <w:spacing w:after="0" w:line="240" w:lineRule="auto"/>
              <w:rPr>
                <w:rFonts w:ascii="Arial" w:hAnsi="Arial" w:cs="Arial"/>
                <w:color w:val="000000"/>
                <w:sz w:val="18"/>
                <w:szCs w:val="18"/>
              </w:rPr>
            </w:pPr>
          </w:p>
        </w:tc>
        <w:tc>
          <w:tcPr>
            <w:tcW w:w="1107" w:type="dxa"/>
            <w:tcBorders>
              <w:top w:val="nil"/>
              <w:left w:val="nil"/>
              <w:bottom w:val="single" w:sz="16" w:space="0" w:color="000000"/>
              <w:right w:val="single" w:sz="16" w:space="0" w:color="000000"/>
            </w:tcBorders>
            <w:shd w:val="clear" w:color="auto" w:fill="FFFFFF"/>
          </w:tcPr>
          <w:p w14:paraId="027D84E4"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6C3817">
              <w:rPr>
                <w:rFonts w:ascii="Arial" w:hAnsi="Arial" w:cs="Arial"/>
                <w:i/>
                <w:color w:val="000000"/>
                <w:sz w:val="18"/>
                <w:szCs w:val="18"/>
              </w:rPr>
              <w:t>Firm size</w:t>
            </w:r>
          </w:p>
        </w:tc>
        <w:tc>
          <w:tcPr>
            <w:tcW w:w="1138" w:type="dxa"/>
            <w:tcBorders>
              <w:top w:val="nil"/>
              <w:left w:val="single" w:sz="16" w:space="0" w:color="000000"/>
              <w:bottom w:val="single" w:sz="16" w:space="0" w:color="000000"/>
            </w:tcBorders>
            <w:shd w:val="clear" w:color="auto" w:fill="FFFFFF"/>
            <w:vAlign w:val="center"/>
          </w:tcPr>
          <w:p w14:paraId="245FC93D"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.350</w:t>
            </w:r>
          </w:p>
        </w:tc>
        <w:tc>
          <w:tcPr>
            <w:tcW w:w="1030" w:type="dxa"/>
            <w:tcBorders>
              <w:top w:val="nil"/>
              <w:bottom w:val="single" w:sz="16" w:space="0" w:color="000000"/>
              <w:right w:val="single" w:sz="16" w:space="0" w:color="000000"/>
            </w:tcBorders>
            <w:shd w:val="clear" w:color="auto" w:fill="FFFFFF"/>
            <w:vAlign w:val="center"/>
          </w:tcPr>
          <w:p w14:paraId="09B7FBAA"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2.861</w:t>
            </w:r>
          </w:p>
        </w:tc>
      </w:tr>
      <w:tr w:rsidR="00B762D9" w:rsidRPr="00374F2F" w14:paraId="3D579350" w14:textId="77777777" w:rsidTr="007C6554">
        <w:trPr>
          <w:cantSplit/>
        </w:trPr>
        <w:tc>
          <w:tcPr>
            <w:tcW w:w="4012" w:type="dxa"/>
            <w:gridSpan w:val="4"/>
            <w:tcBorders>
              <w:top w:val="nil"/>
              <w:left w:val="nil"/>
              <w:bottom w:val="nil"/>
              <w:right w:val="nil"/>
            </w:tcBorders>
            <w:shd w:val="clear" w:color="auto" w:fill="FFFFFF"/>
          </w:tcPr>
          <w:p w14:paraId="5B03D6E2"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374F2F">
              <w:rPr>
                <w:rFonts w:ascii="Arial" w:hAnsi="Arial" w:cs="Arial"/>
                <w:color w:val="000000"/>
                <w:sz w:val="18"/>
                <w:szCs w:val="18"/>
              </w:rPr>
              <w:t>a. Dependent Variable: Kinerja Perusahaan</w:t>
            </w:r>
          </w:p>
        </w:tc>
      </w:tr>
    </w:tbl>
    <w:p w14:paraId="63BB3D86" w14:textId="77777777" w:rsidR="00B762D9" w:rsidRPr="00E75AAA" w:rsidRDefault="00B762D9" w:rsidP="00B762D9">
      <w:pPr>
        <w:autoSpaceDE w:val="0"/>
        <w:autoSpaceDN w:val="0"/>
        <w:adjustRightInd w:val="0"/>
        <w:spacing w:after="0" w:line="240" w:lineRule="auto"/>
      </w:pPr>
    </w:p>
    <w:p w14:paraId="2134393D" w14:textId="77777777" w:rsidR="00B762D9" w:rsidRPr="00E75AAA" w:rsidRDefault="00B762D9" w:rsidP="00B762D9">
      <w:pPr>
        <w:autoSpaceDE w:val="0"/>
        <w:autoSpaceDN w:val="0"/>
        <w:adjustRightInd w:val="0"/>
        <w:spacing w:after="0" w:line="400" w:lineRule="atLeast"/>
      </w:pPr>
    </w:p>
    <w:p w14:paraId="6B84A0CA" w14:textId="77777777" w:rsidR="00B762D9" w:rsidRPr="00374F2F" w:rsidRDefault="00B762D9" w:rsidP="00B762D9">
      <w:pPr>
        <w:autoSpaceDE w:val="0"/>
        <w:autoSpaceDN w:val="0"/>
        <w:adjustRightInd w:val="0"/>
        <w:spacing w:after="0" w:line="240" w:lineRule="auto"/>
      </w:pPr>
    </w:p>
    <w:p w14:paraId="5A195819" w14:textId="77777777" w:rsidR="00B762D9" w:rsidRPr="00374F2F" w:rsidRDefault="00B762D9" w:rsidP="00B762D9">
      <w:pPr>
        <w:autoSpaceDE w:val="0"/>
        <w:autoSpaceDN w:val="0"/>
        <w:adjustRightInd w:val="0"/>
        <w:spacing w:after="0" w:line="400" w:lineRule="atLeast"/>
      </w:pPr>
    </w:p>
    <w:p w14:paraId="19559485" w14:textId="77777777" w:rsidR="00B762D9" w:rsidRPr="00ED5EAC" w:rsidRDefault="00B762D9" w:rsidP="00B762D9">
      <w:pPr>
        <w:autoSpaceDE w:val="0"/>
        <w:autoSpaceDN w:val="0"/>
        <w:adjustRightInd w:val="0"/>
        <w:spacing w:after="0" w:line="240" w:lineRule="auto"/>
      </w:pPr>
    </w:p>
    <w:p w14:paraId="032F7934" w14:textId="77777777" w:rsidR="00B762D9" w:rsidRDefault="00B762D9" w:rsidP="00B762D9"/>
    <w:p w14:paraId="4F496CEC" w14:textId="77777777" w:rsidR="00B762D9" w:rsidRDefault="00B762D9" w:rsidP="00B762D9"/>
    <w:p w14:paraId="4EE479F2" w14:textId="77777777" w:rsidR="00B762D9" w:rsidRPr="0051060F" w:rsidRDefault="00B762D9" w:rsidP="00B762D9">
      <w:pPr>
        <w:jc w:val="center"/>
      </w:pPr>
      <w:r>
        <w:t xml:space="preserve">Sumber: </w:t>
      </w:r>
      <w:r w:rsidRPr="00123D75">
        <w:rPr>
          <w:i/>
        </w:rPr>
        <w:t xml:space="preserve">Output </w:t>
      </w:r>
      <w:r>
        <w:t>SPSS Ver.22</w:t>
      </w:r>
    </w:p>
    <w:p w14:paraId="2E270C16" w14:textId="77777777" w:rsidR="00B762D9" w:rsidRDefault="00B762D9" w:rsidP="00B762D9">
      <w:pPr>
        <w:spacing w:after="0"/>
        <w:jc w:val="center"/>
      </w:pPr>
      <w:r>
        <w:t>Substruktur 2</w:t>
      </w:r>
    </w:p>
    <w:p w14:paraId="2B07734C" w14:textId="77777777" w:rsidR="00B762D9" w:rsidRDefault="00B762D9" w:rsidP="00B762D9">
      <w:pPr>
        <w:spacing w:after="0"/>
        <w:jc w:val="center"/>
      </w:pPr>
      <w:r>
        <w:t>Hasil Uji Multikolinearitas</w:t>
      </w:r>
    </w:p>
    <w:tbl>
      <w:tblPr>
        <w:tblpPr w:leftFromText="180" w:rightFromText="180" w:vertAnchor="text" w:horzAnchor="page" w:tblpX="4253" w:tblpY="46"/>
        <w:tblW w:w="48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983"/>
        <w:gridCol w:w="1138"/>
        <w:gridCol w:w="1030"/>
      </w:tblGrid>
      <w:tr w:rsidR="00B762D9" w:rsidRPr="00374F2F" w14:paraId="1F227F53" w14:textId="77777777" w:rsidTr="007C6554">
        <w:trPr>
          <w:cantSplit/>
        </w:trPr>
        <w:tc>
          <w:tcPr>
            <w:tcW w:w="4888" w:type="dxa"/>
            <w:gridSpan w:val="4"/>
            <w:tcBorders>
              <w:top w:val="nil"/>
              <w:left w:val="nil"/>
              <w:bottom w:val="nil"/>
              <w:right w:val="nil"/>
            </w:tcBorders>
            <w:shd w:val="clear" w:color="auto" w:fill="FFFFFF"/>
            <w:vAlign w:val="center"/>
          </w:tcPr>
          <w:p w14:paraId="57DEF324" w14:textId="77777777" w:rsidR="00B762D9" w:rsidRPr="00374F2F"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374F2F">
              <w:rPr>
                <w:rFonts w:ascii="Arial" w:hAnsi="Arial" w:cs="Arial"/>
                <w:b/>
                <w:bCs/>
                <w:color w:val="000000"/>
                <w:sz w:val="18"/>
                <w:szCs w:val="18"/>
              </w:rPr>
              <w:t>Coefficients</w:t>
            </w:r>
            <w:r w:rsidRPr="00374F2F">
              <w:rPr>
                <w:rFonts w:ascii="Arial" w:hAnsi="Arial" w:cs="Arial"/>
                <w:b/>
                <w:bCs/>
                <w:color w:val="000000"/>
                <w:sz w:val="18"/>
                <w:szCs w:val="18"/>
                <w:vertAlign w:val="superscript"/>
              </w:rPr>
              <w:t>a</w:t>
            </w:r>
          </w:p>
        </w:tc>
      </w:tr>
      <w:tr w:rsidR="00B762D9" w:rsidRPr="00374F2F" w14:paraId="2CEEDF59" w14:textId="77777777" w:rsidTr="007C6554">
        <w:trPr>
          <w:cantSplit/>
        </w:trPr>
        <w:tc>
          <w:tcPr>
            <w:tcW w:w="2720" w:type="dxa"/>
            <w:gridSpan w:val="2"/>
            <w:vMerge w:val="restart"/>
            <w:tcBorders>
              <w:top w:val="single" w:sz="16" w:space="0" w:color="000000"/>
              <w:left w:val="single" w:sz="16" w:space="0" w:color="000000"/>
              <w:bottom w:val="nil"/>
              <w:right w:val="nil"/>
            </w:tcBorders>
            <w:shd w:val="clear" w:color="auto" w:fill="FFFFFF"/>
            <w:vAlign w:val="bottom"/>
          </w:tcPr>
          <w:p w14:paraId="097B656D"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374F2F">
              <w:rPr>
                <w:rFonts w:ascii="Arial" w:hAnsi="Arial" w:cs="Arial"/>
                <w:color w:val="000000"/>
                <w:sz w:val="18"/>
                <w:szCs w:val="18"/>
              </w:rPr>
              <w:t>Model</w:t>
            </w:r>
          </w:p>
        </w:tc>
        <w:tc>
          <w:tcPr>
            <w:tcW w:w="2168" w:type="dxa"/>
            <w:gridSpan w:val="2"/>
            <w:tcBorders>
              <w:top w:val="single" w:sz="16" w:space="0" w:color="000000"/>
              <w:left w:val="single" w:sz="16" w:space="0" w:color="000000"/>
              <w:right w:val="single" w:sz="16" w:space="0" w:color="000000"/>
            </w:tcBorders>
            <w:shd w:val="clear" w:color="auto" w:fill="FFFFFF"/>
            <w:vAlign w:val="bottom"/>
          </w:tcPr>
          <w:p w14:paraId="5DEECB01" w14:textId="77777777" w:rsidR="00B762D9" w:rsidRPr="00374F2F"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374F2F">
              <w:rPr>
                <w:rFonts w:ascii="Arial" w:hAnsi="Arial" w:cs="Arial"/>
                <w:color w:val="000000"/>
                <w:sz w:val="18"/>
                <w:szCs w:val="18"/>
              </w:rPr>
              <w:t>Collinearity Statistics</w:t>
            </w:r>
          </w:p>
        </w:tc>
      </w:tr>
      <w:tr w:rsidR="00B762D9" w:rsidRPr="00374F2F" w14:paraId="5A353D73" w14:textId="77777777" w:rsidTr="007C6554">
        <w:trPr>
          <w:cantSplit/>
        </w:trPr>
        <w:tc>
          <w:tcPr>
            <w:tcW w:w="2720" w:type="dxa"/>
            <w:gridSpan w:val="2"/>
            <w:vMerge/>
            <w:tcBorders>
              <w:top w:val="single" w:sz="16" w:space="0" w:color="000000"/>
              <w:left w:val="single" w:sz="16" w:space="0" w:color="000000"/>
              <w:bottom w:val="nil"/>
              <w:right w:val="nil"/>
            </w:tcBorders>
            <w:shd w:val="clear" w:color="auto" w:fill="FFFFFF"/>
            <w:vAlign w:val="bottom"/>
          </w:tcPr>
          <w:p w14:paraId="62FB2814" w14:textId="77777777" w:rsidR="00B762D9" w:rsidRPr="00374F2F" w:rsidRDefault="00B762D9" w:rsidP="007C6554">
            <w:pPr>
              <w:autoSpaceDE w:val="0"/>
              <w:autoSpaceDN w:val="0"/>
              <w:adjustRightInd w:val="0"/>
              <w:spacing w:after="0" w:line="240" w:lineRule="auto"/>
              <w:rPr>
                <w:rFonts w:ascii="Arial" w:hAnsi="Arial" w:cs="Arial"/>
                <w:color w:val="000000"/>
                <w:sz w:val="18"/>
                <w:szCs w:val="18"/>
              </w:rPr>
            </w:pPr>
          </w:p>
        </w:tc>
        <w:tc>
          <w:tcPr>
            <w:tcW w:w="1138" w:type="dxa"/>
            <w:tcBorders>
              <w:left w:val="single" w:sz="16" w:space="0" w:color="000000"/>
              <w:bottom w:val="single" w:sz="16" w:space="0" w:color="000000"/>
            </w:tcBorders>
            <w:shd w:val="clear" w:color="auto" w:fill="FFFFFF"/>
            <w:vAlign w:val="bottom"/>
          </w:tcPr>
          <w:p w14:paraId="583D83CC" w14:textId="77777777" w:rsidR="00B762D9" w:rsidRPr="00374F2F"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374F2F">
              <w:rPr>
                <w:rFonts w:ascii="Arial" w:hAnsi="Arial" w:cs="Arial"/>
                <w:color w:val="000000"/>
                <w:sz w:val="18"/>
                <w:szCs w:val="18"/>
              </w:rPr>
              <w:t>Tolerance</w:t>
            </w:r>
          </w:p>
        </w:tc>
        <w:tc>
          <w:tcPr>
            <w:tcW w:w="1030" w:type="dxa"/>
            <w:tcBorders>
              <w:bottom w:val="single" w:sz="16" w:space="0" w:color="000000"/>
              <w:right w:val="single" w:sz="16" w:space="0" w:color="000000"/>
            </w:tcBorders>
            <w:shd w:val="clear" w:color="auto" w:fill="FFFFFF"/>
            <w:vAlign w:val="bottom"/>
          </w:tcPr>
          <w:p w14:paraId="4AF5FE9A" w14:textId="77777777" w:rsidR="00B762D9" w:rsidRPr="00374F2F"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374F2F">
              <w:rPr>
                <w:rFonts w:ascii="Arial" w:hAnsi="Arial" w:cs="Arial"/>
                <w:color w:val="000000"/>
                <w:sz w:val="18"/>
                <w:szCs w:val="18"/>
              </w:rPr>
              <w:t>VIF</w:t>
            </w:r>
          </w:p>
        </w:tc>
      </w:tr>
      <w:tr w:rsidR="00B762D9" w:rsidRPr="00374F2F" w14:paraId="29CA3905" w14:textId="77777777" w:rsidTr="007C6554">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14:paraId="47834702"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374F2F">
              <w:rPr>
                <w:rFonts w:ascii="Arial" w:hAnsi="Arial" w:cs="Arial"/>
                <w:color w:val="000000"/>
                <w:sz w:val="18"/>
                <w:szCs w:val="18"/>
              </w:rPr>
              <w:t>1</w:t>
            </w:r>
          </w:p>
        </w:tc>
        <w:tc>
          <w:tcPr>
            <w:tcW w:w="1983" w:type="dxa"/>
            <w:tcBorders>
              <w:top w:val="single" w:sz="16" w:space="0" w:color="000000"/>
              <w:left w:val="nil"/>
              <w:bottom w:val="nil"/>
              <w:right w:val="single" w:sz="16" w:space="0" w:color="000000"/>
            </w:tcBorders>
            <w:shd w:val="clear" w:color="auto" w:fill="FFFFFF"/>
          </w:tcPr>
          <w:p w14:paraId="1247F697"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6C3817">
              <w:rPr>
                <w:rFonts w:ascii="Arial" w:hAnsi="Arial" w:cs="Arial"/>
                <w:i/>
                <w:color w:val="000000"/>
                <w:sz w:val="18"/>
                <w:szCs w:val="18"/>
              </w:rPr>
              <w:t>Leverage</w:t>
            </w:r>
          </w:p>
        </w:tc>
        <w:tc>
          <w:tcPr>
            <w:tcW w:w="1138" w:type="dxa"/>
            <w:tcBorders>
              <w:top w:val="single" w:sz="16" w:space="0" w:color="000000"/>
              <w:left w:val="single" w:sz="16" w:space="0" w:color="000000"/>
              <w:bottom w:val="nil"/>
            </w:tcBorders>
            <w:shd w:val="clear" w:color="auto" w:fill="FFFFFF"/>
            <w:vAlign w:val="center"/>
          </w:tcPr>
          <w:p w14:paraId="6DCBB0AE"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.227</w:t>
            </w:r>
          </w:p>
        </w:tc>
        <w:tc>
          <w:tcPr>
            <w:tcW w:w="1030" w:type="dxa"/>
            <w:tcBorders>
              <w:top w:val="single" w:sz="16" w:space="0" w:color="000000"/>
              <w:bottom w:val="nil"/>
              <w:right w:val="single" w:sz="16" w:space="0" w:color="000000"/>
            </w:tcBorders>
            <w:shd w:val="clear" w:color="auto" w:fill="FFFFFF"/>
            <w:vAlign w:val="center"/>
          </w:tcPr>
          <w:p w14:paraId="3A45FB66"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4.410</w:t>
            </w:r>
          </w:p>
        </w:tc>
      </w:tr>
      <w:tr w:rsidR="00B762D9" w:rsidRPr="00374F2F" w14:paraId="0BD52D13" w14:textId="77777777" w:rsidTr="007C6554">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4DFA3ACD" w14:textId="77777777" w:rsidR="00B762D9" w:rsidRPr="00374F2F" w:rsidRDefault="00B762D9" w:rsidP="007C6554">
            <w:pPr>
              <w:autoSpaceDE w:val="0"/>
              <w:autoSpaceDN w:val="0"/>
              <w:adjustRightInd w:val="0"/>
              <w:spacing w:after="0" w:line="240" w:lineRule="auto"/>
              <w:rPr>
                <w:rFonts w:ascii="Arial" w:hAnsi="Arial" w:cs="Arial"/>
                <w:color w:val="000000"/>
                <w:sz w:val="18"/>
                <w:szCs w:val="18"/>
              </w:rPr>
            </w:pPr>
          </w:p>
        </w:tc>
        <w:tc>
          <w:tcPr>
            <w:tcW w:w="1983" w:type="dxa"/>
            <w:tcBorders>
              <w:top w:val="nil"/>
              <w:left w:val="nil"/>
              <w:bottom w:val="nil"/>
              <w:right w:val="single" w:sz="16" w:space="0" w:color="000000"/>
            </w:tcBorders>
            <w:shd w:val="clear" w:color="auto" w:fill="FFFFFF"/>
          </w:tcPr>
          <w:p w14:paraId="13AE96FA"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6C3817">
              <w:rPr>
                <w:rFonts w:ascii="Arial" w:hAnsi="Arial" w:cs="Arial"/>
                <w:i/>
                <w:color w:val="000000"/>
                <w:sz w:val="18"/>
                <w:szCs w:val="18"/>
              </w:rPr>
              <w:t>Likuiditas</w:t>
            </w:r>
          </w:p>
        </w:tc>
        <w:tc>
          <w:tcPr>
            <w:tcW w:w="1138" w:type="dxa"/>
            <w:tcBorders>
              <w:top w:val="nil"/>
              <w:left w:val="single" w:sz="16" w:space="0" w:color="000000"/>
              <w:bottom w:val="nil"/>
            </w:tcBorders>
            <w:shd w:val="clear" w:color="auto" w:fill="FFFFFF"/>
            <w:vAlign w:val="center"/>
          </w:tcPr>
          <w:p w14:paraId="2BE2B9C2"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.980</w:t>
            </w:r>
          </w:p>
        </w:tc>
        <w:tc>
          <w:tcPr>
            <w:tcW w:w="1030" w:type="dxa"/>
            <w:tcBorders>
              <w:top w:val="nil"/>
              <w:bottom w:val="nil"/>
              <w:right w:val="single" w:sz="16" w:space="0" w:color="000000"/>
            </w:tcBorders>
            <w:shd w:val="clear" w:color="auto" w:fill="FFFFFF"/>
            <w:vAlign w:val="center"/>
          </w:tcPr>
          <w:p w14:paraId="33FCFF26"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1.020</w:t>
            </w:r>
          </w:p>
        </w:tc>
      </w:tr>
      <w:tr w:rsidR="00B762D9" w:rsidRPr="00374F2F" w14:paraId="08BEB299" w14:textId="77777777" w:rsidTr="007C6554">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0C2EE455" w14:textId="77777777" w:rsidR="00B762D9" w:rsidRPr="00374F2F" w:rsidRDefault="00B762D9" w:rsidP="007C6554">
            <w:pPr>
              <w:autoSpaceDE w:val="0"/>
              <w:autoSpaceDN w:val="0"/>
              <w:adjustRightInd w:val="0"/>
              <w:spacing w:after="0" w:line="240" w:lineRule="auto"/>
              <w:rPr>
                <w:rFonts w:ascii="Arial" w:hAnsi="Arial" w:cs="Arial"/>
                <w:color w:val="000000"/>
                <w:sz w:val="18"/>
                <w:szCs w:val="18"/>
              </w:rPr>
            </w:pPr>
          </w:p>
        </w:tc>
        <w:tc>
          <w:tcPr>
            <w:tcW w:w="1983" w:type="dxa"/>
            <w:tcBorders>
              <w:top w:val="nil"/>
              <w:left w:val="nil"/>
              <w:bottom w:val="nil"/>
              <w:right w:val="single" w:sz="16" w:space="0" w:color="000000"/>
            </w:tcBorders>
            <w:shd w:val="clear" w:color="auto" w:fill="FFFFFF"/>
          </w:tcPr>
          <w:p w14:paraId="7DFA4DB8"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6C3817">
              <w:rPr>
                <w:rFonts w:ascii="Arial" w:hAnsi="Arial" w:cs="Arial"/>
                <w:i/>
                <w:color w:val="000000"/>
                <w:sz w:val="18"/>
                <w:szCs w:val="18"/>
              </w:rPr>
              <w:t>Firm size</w:t>
            </w:r>
          </w:p>
        </w:tc>
        <w:tc>
          <w:tcPr>
            <w:tcW w:w="1138" w:type="dxa"/>
            <w:tcBorders>
              <w:top w:val="nil"/>
              <w:left w:val="single" w:sz="16" w:space="0" w:color="000000"/>
              <w:bottom w:val="nil"/>
            </w:tcBorders>
            <w:shd w:val="clear" w:color="auto" w:fill="FFFFFF"/>
            <w:vAlign w:val="center"/>
          </w:tcPr>
          <w:p w14:paraId="06847892"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.297</w:t>
            </w:r>
          </w:p>
        </w:tc>
        <w:tc>
          <w:tcPr>
            <w:tcW w:w="1030" w:type="dxa"/>
            <w:tcBorders>
              <w:top w:val="nil"/>
              <w:bottom w:val="nil"/>
              <w:right w:val="single" w:sz="16" w:space="0" w:color="000000"/>
            </w:tcBorders>
            <w:shd w:val="clear" w:color="auto" w:fill="FFFFFF"/>
            <w:vAlign w:val="center"/>
          </w:tcPr>
          <w:p w14:paraId="23121BBC"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3.367</w:t>
            </w:r>
          </w:p>
        </w:tc>
      </w:tr>
      <w:tr w:rsidR="00B762D9" w:rsidRPr="00374F2F" w14:paraId="7B307EAF" w14:textId="77777777" w:rsidTr="007C6554">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16D64D02" w14:textId="77777777" w:rsidR="00B762D9" w:rsidRPr="00374F2F" w:rsidRDefault="00B762D9" w:rsidP="007C6554">
            <w:pPr>
              <w:autoSpaceDE w:val="0"/>
              <w:autoSpaceDN w:val="0"/>
              <w:adjustRightInd w:val="0"/>
              <w:spacing w:after="0" w:line="240" w:lineRule="auto"/>
              <w:rPr>
                <w:rFonts w:ascii="Arial" w:hAnsi="Arial" w:cs="Arial"/>
                <w:color w:val="000000"/>
                <w:sz w:val="18"/>
                <w:szCs w:val="18"/>
              </w:rPr>
            </w:pPr>
          </w:p>
        </w:tc>
        <w:tc>
          <w:tcPr>
            <w:tcW w:w="1983" w:type="dxa"/>
            <w:tcBorders>
              <w:top w:val="nil"/>
              <w:left w:val="nil"/>
              <w:bottom w:val="single" w:sz="16" w:space="0" w:color="000000"/>
              <w:right w:val="single" w:sz="16" w:space="0" w:color="000000"/>
            </w:tcBorders>
            <w:shd w:val="clear" w:color="auto" w:fill="FFFFFF"/>
          </w:tcPr>
          <w:p w14:paraId="36550CC2"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374F2F">
              <w:rPr>
                <w:rFonts w:ascii="Arial" w:hAnsi="Arial" w:cs="Arial"/>
                <w:color w:val="000000"/>
                <w:sz w:val="18"/>
                <w:szCs w:val="18"/>
              </w:rPr>
              <w:t>Kinerja Perusahaan</w:t>
            </w:r>
          </w:p>
        </w:tc>
        <w:tc>
          <w:tcPr>
            <w:tcW w:w="1138" w:type="dxa"/>
            <w:tcBorders>
              <w:top w:val="nil"/>
              <w:left w:val="single" w:sz="16" w:space="0" w:color="000000"/>
              <w:bottom w:val="single" w:sz="16" w:space="0" w:color="000000"/>
            </w:tcBorders>
            <w:shd w:val="clear" w:color="auto" w:fill="FFFFFF"/>
            <w:vAlign w:val="center"/>
          </w:tcPr>
          <w:p w14:paraId="77D74FCE"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.608</w:t>
            </w:r>
          </w:p>
        </w:tc>
        <w:tc>
          <w:tcPr>
            <w:tcW w:w="1030" w:type="dxa"/>
            <w:tcBorders>
              <w:top w:val="nil"/>
              <w:bottom w:val="single" w:sz="16" w:space="0" w:color="000000"/>
              <w:right w:val="single" w:sz="16" w:space="0" w:color="000000"/>
            </w:tcBorders>
            <w:shd w:val="clear" w:color="auto" w:fill="FFFFFF"/>
            <w:vAlign w:val="center"/>
          </w:tcPr>
          <w:p w14:paraId="1A1D902B"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1.644</w:t>
            </w:r>
          </w:p>
        </w:tc>
      </w:tr>
      <w:tr w:rsidR="00B762D9" w:rsidRPr="00374F2F" w14:paraId="532FE4A8" w14:textId="77777777" w:rsidTr="007C6554">
        <w:trPr>
          <w:cantSplit/>
        </w:trPr>
        <w:tc>
          <w:tcPr>
            <w:tcW w:w="4888" w:type="dxa"/>
            <w:gridSpan w:val="4"/>
            <w:tcBorders>
              <w:top w:val="nil"/>
              <w:left w:val="nil"/>
              <w:bottom w:val="nil"/>
              <w:right w:val="nil"/>
            </w:tcBorders>
            <w:shd w:val="clear" w:color="auto" w:fill="FFFFFF"/>
          </w:tcPr>
          <w:p w14:paraId="0E790134"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374F2F">
              <w:rPr>
                <w:rFonts w:ascii="Arial" w:hAnsi="Arial" w:cs="Arial"/>
                <w:color w:val="000000"/>
                <w:sz w:val="18"/>
                <w:szCs w:val="18"/>
              </w:rPr>
              <w:t>a. Dependent Variable: Peringkat Sukuk</w:t>
            </w:r>
          </w:p>
        </w:tc>
      </w:tr>
    </w:tbl>
    <w:p w14:paraId="6F63E6C8" w14:textId="77777777" w:rsidR="00B762D9" w:rsidRPr="00374F2F" w:rsidRDefault="00B762D9" w:rsidP="00B762D9">
      <w:pPr>
        <w:autoSpaceDE w:val="0"/>
        <w:autoSpaceDN w:val="0"/>
        <w:adjustRightInd w:val="0"/>
        <w:spacing w:after="0" w:line="240" w:lineRule="auto"/>
      </w:pPr>
    </w:p>
    <w:p w14:paraId="66997A1E" w14:textId="77777777" w:rsidR="00B762D9" w:rsidRPr="00374F2F" w:rsidRDefault="00B762D9" w:rsidP="00B762D9">
      <w:pPr>
        <w:autoSpaceDE w:val="0"/>
        <w:autoSpaceDN w:val="0"/>
        <w:adjustRightInd w:val="0"/>
        <w:spacing w:after="0" w:line="400" w:lineRule="atLeast"/>
      </w:pPr>
    </w:p>
    <w:p w14:paraId="28EECDA8" w14:textId="77777777" w:rsidR="00B762D9" w:rsidRPr="00ED5EAC" w:rsidRDefault="00B762D9" w:rsidP="00B762D9">
      <w:pPr>
        <w:autoSpaceDE w:val="0"/>
        <w:autoSpaceDN w:val="0"/>
        <w:adjustRightInd w:val="0"/>
        <w:spacing w:after="0" w:line="240" w:lineRule="auto"/>
      </w:pPr>
    </w:p>
    <w:p w14:paraId="6C546A10" w14:textId="77777777" w:rsidR="00B762D9" w:rsidRPr="00E75AAA" w:rsidRDefault="00B762D9" w:rsidP="00B762D9">
      <w:pPr>
        <w:autoSpaceDE w:val="0"/>
        <w:autoSpaceDN w:val="0"/>
        <w:adjustRightInd w:val="0"/>
        <w:spacing w:after="0" w:line="240" w:lineRule="auto"/>
      </w:pPr>
    </w:p>
    <w:p w14:paraId="7D75E550" w14:textId="77777777" w:rsidR="00B762D9" w:rsidRPr="00E75AAA" w:rsidRDefault="00B762D9" w:rsidP="00B762D9">
      <w:pPr>
        <w:autoSpaceDE w:val="0"/>
        <w:autoSpaceDN w:val="0"/>
        <w:adjustRightInd w:val="0"/>
        <w:spacing w:after="0" w:line="400" w:lineRule="atLeast"/>
      </w:pPr>
    </w:p>
    <w:p w14:paraId="2EEB37DB" w14:textId="77777777" w:rsidR="00B762D9" w:rsidRDefault="00B762D9" w:rsidP="00B762D9"/>
    <w:p w14:paraId="10CAA7E6" w14:textId="77777777" w:rsidR="00B762D9" w:rsidRDefault="00B762D9" w:rsidP="00B762D9"/>
    <w:p w14:paraId="4997E624" w14:textId="77777777" w:rsidR="00B762D9" w:rsidRDefault="00B762D9" w:rsidP="00B762D9"/>
    <w:p w14:paraId="6364C6C5" w14:textId="77777777" w:rsidR="00B762D9" w:rsidRDefault="00B762D9" w:rsidP="00B762D9">
      <w:pPr>
        <w:jc w:val="center"/>
      </w:pPr>
      <w:r>
        <w:t xml:space="preserve">Sumber: </w:t>
      </w:r>
      <w:r w:rsidRPr="00123D75">
        <w:rPr>
          <w:i/>
        </w:rPr>
        <w:t xml:space="preserve">Output </w:t>
      </w:r>
      <w:r>
        <w:t>SPSS Ver.22</w:t>
      </w:r>
    </w:p>
    <w:p w14:paraId="2C2A6FA6" w14:textId="77777777" w:rsidR="00B762D9" w:rsidRDefault="00B762D9" w:rsidP="00B762D9"/>
    <w:p w14:paraId="730A0559" w14:textId="77777777" w:rsidR="00B762D9" w:rsidRDefault="00B762D9" w:rsidP="00B762D9">
      <w:pPr>
        <w:spacing w:after="0"/>
        <w:jc w:val="center"/>
      </w:pPr>
      <w:r>
        <w:t>Substruktur 1</w:t>
      </w:r>
    </w:p>
    <w:p w14:paraId="627C2390" w14:textId="77777777" w:rsidR="00B762D9" w:rsidRDefault="00B762D9" w:rsidP="00B762D9">
      <w:pPr>
        <w:spacing w:after="0"/>
        <w:jc w:val="center"/>
      </w:pPr>
      <w:r>
        <w:t>Hasil Uji Autokorelasi</w:t>
      </w:r>
    </w:p>
    <w:tbl>
      <w:tblPr>
        <w:tblpPr w:leftFromText="180" w:rightFromText="180" w:vertAnchor="text" w:horzAnchor="page" w:tblpX="3669" w:tblpY="19"/>
        <w:tblW w:w="65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6"/>
        <w:gridCol w:w="912"/>
        <w:gridCol w:w="966"/>
        <w:gridCol w:w="1306"/>
        <w:gridCol w:w="1306"/>
        <w:gridCol w:w="1310"/>
      </w:tblGrid>
      <w:tr w:rsidR="00B762D9" w:rsidRPr="00374F2F" w14:paraId="2A288FFA" w14:textId="77777777" w:rsidTr="007C6554">
        <w:trPr>
          <w:cantSplit/>
          <w:trHeight w:val="317"/>
        </w:trPr>
        <w:tc>
          <w:tcPr>
            <w:tcW w:w="6506" w:type="dxa"/>
            <w:gridSpan w:val="6"/>
            <w:tcBorders>
              <w:top w:val="nil"/>
              <w:left w:val="nil"/>
              <w:bottom w:val="nil"/>
              <w:right w:val="nil"/>
            </w:tcBorders>
            <w:shd w:val="clear" w:color="auto" w:fill="FFFFFF"/>
            <w:vAlign w:val="center"/>
          </w:tcPr>
          <w:p w14:paraId="4F6D2B72" w14:textId="77777777" w:rsidR="00B762D9" w:rsidRPr="00374F2F"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374F2F">
              <w:rPr>
                <w:rFonts w:ascii="Arial" w:hAnsi="Arial" w:cs="Arial"/>
                <w:b/>
                <w:bCs/>
                <w:color w:val="000000"/>
                <w:sz w:val="18"/>
                <w:szCs w:val="18"/>
              </w:rPr>
              <w:t>Model Summary</w:t>
            </w:r>
            <w:r w:rsidRPr="00374F2F">
              <w:rPr>
                <w:rFonts w:ascii="Arial" w:hAnsi="Arial" w:cs="Arial"/>
                <w:b/>
                <w:bCs/>
                <w:color w:val="000000"/>
                <w:sz w:val="18"/>
                <w:szCs w:val="18"/>
                <w:vertAlign w:val="superscript"/>
              </w:rPr>
              <w:t>b</w:t>
            </w:r>
          </w:p>
        </w:tc>
      </w:tr>
      <w:tr w:rsidR="00B762D9" w:rsidRPr="00374F2F" w14:paraId="77A2249E" w14:textId="77777777" w:rsidTr="007C6554">
        <w:trPr>
          <w:cantSplit/>
          <w:trHeight w:val="608"/>
        </w:trPr>
        <w:tc>
          <w:tcPr>
            <w:tcW w:w="706"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7128424F"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374F2F">
              <w:rPr>
                <w:rFonts w:ascii="Arial" w:hAnsi="Arial" w:cs="Arial"/>
                <w:color w:val="000000"/>
                <w:sz w:val="18"/>
                <w:szCs w:val="18"/>
              </w:rPr>
              <w:t>Model</w:t>
            </w:r>
          </w:p>
        </w:tc>
        <w:tc>
          <w:tcPr>
            <w:tcW w:w="912" w:type="dxa"/>
            <w:tcBorders>
              <w:top w:val="single" w:sz="16" w:space="0" w:color="000000"/>
              <w:left w:val="single" w:sz="16" w:space="0" w:color="000000"/>
              <w:bottom w:val="single" w:sz="16" w:space="0" w:color="000000"/>
            </w:tcBorders>
            <w:shd w:val="clear" w:color="auto" w:fill="FFFFFF"/>
            <w:vAlign w:val="bottom"/>
          </w:tcPr>
          <w:p w14:paraId="3084BE65" w14:textId="77777777" w:rsidR="00B762D9" w:rsidRPr="00374F2F"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374F2F">
              <w:rPr>
                <w:rFonts w:ascii="Arial" w:hAnsi="Arial" w:cs="Arial"/>
                <w:color w:val="000000"/>
                <w:sz w:val="18"/>
                <w:szCs w:val="18"/>
              </w:rPr>
              <w:t>R</w:t>
            </w:r>
          </w:p>
        </w:tc>
        <w:tc>
          <w:tcPr>
            <w:tcW w:w="966" w:type="dxa"/>
            <w:tcBorders>
              <w:top w:val="single" w:sz="16" w:space="0" w:color="000000"/>
              <w:bottom w:val="single" w:sz="16" w:space="0" w:color="000000"/>
            </w:tcBorders>
            <w:shd w:val="clear" w:color="auto" w:fill="FFFFFF"/>
            <w:vAlign w:val="bottom"/>
          </w:tcPr>
          <w:p w14:paraId="6F88FF88" w14:textId="77777777" w:rsidR="00B762D9" w:rsidRPr="00374F2F"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374F2F">
              <w:rPr>
                <w:rFonts w:ascii="Arial" w:hAnsi="Arial" w:cs="Arial"/>
                <w:color w:val="000000"/>
                <w:sz w:val="18"/>
                <w:szCs w:val="18"/>
              </w:rPr>
              <w:t>R Square</w:t>
            </w:r>
          </w:p>
        </w:tc>
        <w:tc>
          <w:tcPr>
            <w:tcW w:w="1306" w:type="dxa"/>
            <w:tcBorders>
              <w:top w:val="single" w:sz="16" w:space="0" w:color="000000"/>
              <w:bottom w:val="single" w:sz="16" w:space="0" w:color="000000"/>
            </w:tcBorders>
            <w:shd w:val="clear" w:color="auto" w:fill="FFFFFF"/>
            <w:vAlign w:val="bottom"/>
          </w:tcPr>
          <w:p w14:paraId="75BFF240" w14:textId="77777777" w:rsidR="00B762D9" w:rsidRPr="00374F2F"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374F2F">
              <w:rPr>
                <w:rFonts w:ascii="Arial" w:hAnsi="Arial" w:cs="Arial"/>
                <w:color w:val="000000"/>
                <w:sz w:val="18"/>
                <w:szCs w:val="18"/>
              </w:rPr>
              <w:t>Adjusted R Square</w:t>
            </w:r>
          </w:p>
        </w:tc>
        <w:tc>
          <w:tcPr>
            <w:tcW w:w="1306" w:type="dxa"/>
            <w:tcBorders>
              <w:top w:val="single" w:sz="16" w:space="0" w:color="000000"/>
              <w:bottom w:val="single" w:sz="16" w:space="0" w:color="000000"/>
            </w:tcBorders>
            <w:shd w:val="clear" w:color="auto" w:fill="FFFFFF"/>
            <w:vAlign w:val="bottom"/>
          </w:tcPr>
          <w:p w14:paraId="5FBD662D" w14:textId="77777777" w:rsidR="00B762D9" w:rsidRPr="00374F2F"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374F2F">
              <w:rPr>
                <w:rFonts w:ascii="Arial" w:hAnsi="Arial" w:cs="Arial"/>
                <w:color w:val="000000"/>
                <w:sz w:val="18"/>
                <w:szCs w:val="18"/>
              </w:rPr>
              <w:t>Std. Error of the Estimate</w:t>
            </w:r>
          </w:p>
        </w:tc>
        <w:tc>
          <w:tcPr>
            <w:tcW w:w="1306" w:type="dxa"/>
            <w:tcBorders>
              <w:top w:val="single" w:sz="16" w:space="0" w:color="000000"/>
              <w:bottom w:val="single" w:sz="16" w:space="0" w:color="000000"/>
              <w:right w:val="single" w:sz="16" w:space="0" w:color="000000"/>
            </w:tcBorders>
            <w:shd w:val="clear" w:color="auto" w:fill="FFFFFF"/>
            <w:vAlign w:val="bottom"/>
          </w:tcPr>
          <w:p w14:paraId="0005BFF7" w14:textId="77777777" w:rsidR="00B762D9" w:rsidRPr="00374F2F"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374F2F">
              <w:rPr>
                <w:rFonts w:ascii="Arial" w:hAnsi="Arial" w:cs="Arial"/>
                <w:color w:val="000000"/>
                <w:sz w:val="18"/>
                <w:szCs w:val="18"/>
              </w:rPr>
              <w:t>Durbin-Watson</w:t>
            </w:r>
          </w:p>
        </w:tc>
      </w:tr>
      <w:tr w:rsidR="00B762D9" w:rsidRPr="00374F2F" w14:paraId="5B3BECC1" w14:textId="77777777" w:rsidTr="007C6554">
        <w:trPr>
          <w:cantSplit/>
          <w:trHeight w:val="291"/>
        </w:trPr>
        <w:tc>
          <w:tcPr>
            <w:tcW w:w="706" w:type="dxa"/>
            <w:tcBorders>
              <w:top w:val="single" w:sz="16" w:space="0" w:color="000000"/>
              <w:left w:val="single" w:sz="16" w:space="0" w:color="000000"/>
              <w:bottom w:val="single" w:sz="16" w:space="0" w:color="000000"/>
              <w:right w:val="single" w:sz="16" w:space="0" w:color="000000"/>
            </w:tcBorders>
            <w:shd w:val="clear" w:color="auto" w:fill="FFFFFF"/>
          </w:tcPr>
          <w:p w14:paraId="2263C2F4"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374F2F">
              <w:rPr>
                <w:rFonts w:ascii="Arial" w:hAnsi="Arial" w:cs="Arial"/>
                <w:color w:val="000000"/>
                <w:sz w:val="18"/>
                <w:szCs w:val="18"/>
              </w:rPr>
              <w:t>1</w:t>
            </w:r>
          </w:p>
        </w:tc>
        <w:tc>
          <w:tcPr>
            <w:tcW w:w="912" w:type="dxa"/>
            <w:tcBorders>
              <w:top w:val="single" w:sz="16" w:space="0" w:color="000000"/>
              <w:left w:val="single" w:sz="16" w:space="0" w:color="000000"/>
              <w:bottom w:val="single" w:sz="16" w:space="0" w:color="000000"/>
            </w:tcBorders>
            <w:shd w:val="clear" w:color="auto" w:fill="FFFFFF"/>
            <w:vAlign w:val="center"/>
          </w:tcPr>
          <w:p w14:paraId="683ACE26"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.626</w:t>
            </w:r>
            <w:r w:rsidRPr="00374F2F">
              <w:rPr>
                <w:rFonts w:ascii="Arial" w:hAnsi="Arial" w:cs="Arial"/>
                <w:color w:val="000000"/>
                <w:sz w:val="18"/>
                <w:szCs w:val="18"/>
                <w:vertAlign w:val="superscript"/>
              </w:rPr>
              <w:t>a</w:t>
            </w:r>
          </w:p>
        </w:tc>
        <w:tc>
          <w:tcPr>
            <w:tcW w:w="966" w:type="dxa"/>
            <w:tcBorders>
              <w:top w:val="single" w:sz="16" w:space="0" w:color="000000"/>
              <w:bottom w:val="single" w:sz="16" w:space="0" w:color="000000"/>
            </w:tcBorders>
            <w:shd w:val="clear" w:color="auto" w:fill="FFFFFF"/>
            <w:vAlign w:val="center"/>
          </w:tcPr>
          <w:p w14:paraId="33037AE5"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.392</w:t>
            </w:r>
          </w:p>
        </w:tc>
        <w:tc>
          <w:tcPr>
            <w:tcW w:w="1306" w:type="dxa"/>
            <w:tcBorders>
              <w:top w:val="single" w:sz="16" w:space="0" w:color="000000"/>
              <w:bottom w:val="single" w:sz="16" w:space="0" w:color="000000"/>
            </w:tcBorders>
            <w:shd w:val="clear" w:color="auto" w:fill="FFFFFF"/>
            <w:vAlign w:val="center"/>
          </w:tcPr>
          <w:p w14:paraId="278E7D08"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.336</w:t>
            </w:r>
          </w:p>
        </w:tc>
        <w:tc>
          <w:tcPr>
            <w:tcW w:w="1306" w:type="dxa"/>
            <w:tcBorders>
              <w:top w:val="single" w:sz="16" w:space="0" w:color="000000"/>
              <w:bottom w:val="single" w:sz="16" w:space="0" w:color="000000"/>
            </w:tcBorders>
            <w:shd w:val="clear" w:color="auto" w:fill="FFFFFF"/>
            <w:vAlign w:val="center"/>
          </w:tcPr>
          <w:p w14:paraId="205F6D95"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.45929</w:t>
            </w:r>
          </w:p>
        </w:tc>
        <w:tc>
          <w:tcPr>
            <w:tcW w:w="1306" w:type="dxa"/>
            <w:tcBorders>
              <w:top w:val="single" w:sz="16" w:space="0" w:color="000000"/>
              <w:bottom w:val="single" w:sz="16" w:space="0" w:color="000000"/>
              <w:right w:val="single" w:sz="16" w:space="0" w:color="000000"/>
            </w:tcBorders>
            <w:shd w:val="clear" w:color="auto" w:fill="FFFFFF"/>
            <w:vAlign w:val="center"/>
          </w:tcPr>
          <w:p w14:paraId="07FBA029"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2.259</w:t>
            </w:r>
          </w:p>
        </w:tc>
      </w:tr>
      <w:tr w:rsidR="00B762D9" w:rsidRPr="00374F2F" w14:paraId="2387956A" w14:textId="77777777" w:rsidTr="007C6554">
        <w:trPr>
          <w:cantSplit/>
          <w:trHeight w:val="317"/>
        </w:trPr>
        <w:tc>
          <w:tcPr>
            <w:tcW w:w="6506" w:type="dxa"/>
            <w:gridSpan w:val="6"/>
            <w:tcBorders>
              <w:top w:val="nil"/>
              <w:left w:val="nil"/>
              <w:bottom w:val="nil"/>
              <w:right w:val="nil"/>
            </w:tcBorders>
            <w:shd w:val="clear" w:color="auto" w:fill="FFFFFF"/>
          </w:tcPr>
          <w:p w14:paraId="24F69A3B"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374F2F">
              <w:rPr>
                <w:rFonts w:ascii="Arial" w:hAnsi="Arial" w:cs="Arial"/>
                <w:color w:val="000000"/>
                <w:sz w:val="18"/>
                <w:szCs w:val="18"/>
              </w:rPr>
              <w:t xml:space="preserve">a. Predictors: (Constant), </w:t>
            </w:r>
            <w:r w:rsidRPr="006C3817">
              <w:rPr>
                <w:rFonts w:ascii="Arial" w:hAnsi="Arial" w:cs="Arial"/>
                <w:i/>
                <w:color w:val="000000"/>
                <w:sz w:val="18"/>
                <w:szCs w:val="18"/>
              </w:rPr>
              <w:t>Firm size</w:t>
            </w:r>
            <w:r w:rsidRPr="00374F2F">
              <w:rPr>
                <w:rFonts w:ascii="Arial" w:hAnsi="Arial" w:cs="Arial"/>
                <w:color w:val="000000"/>
                <w:sz w:val="18"/>
                <w:szCs w:val="18"/>
              </w:rPr>
              <w:t xml:space="preserve">, </w:t>
            </w:r>
            <w:r w:rsidRPr="006C3817">
              <w:rPr>
                <w:rFonts w:ascii="Arial" w:hAnsi="Arial" w:cs="Arial"/>
                <w:i/>
                <w:color w:val="000000"/>
                <w:sz w:val="18"/>
                <w:szCs w:val="18"/>
              </w:rPr>
              <w:t>Likuiditas</w:t>
            </w:r>
            <w:r w:rsidRPr="00374F2F">
              <w:rPr>
                <w:rFonts w:ascii="Arial" w:hAnsi="Arial" w:cs="Arial"/>
                <w:color w:val="000000"/>
                <w:sz w:val="18"/>
                <w:szCs w:val="18"/>
              </w:rPr>
              <w:t xml:space="preserve">, </w:t>
            </w:r>
            <w:r w:rsidRPr="006C3817">
              <w:rPr>
                <w:rFonts w:ascii="Arial" w:hAnsi="Arial" w:cs="Arial"/>
                <w:i/>
                <w:color w:val="000000"/>
                <w:sz w:val="18"/>
                <w:szCs w:val="18"/>
              </w:rPr>
              <w:t>Leverage</w:t>
            </w:r>
          </w:p>
        </w:tc>
      </w:tr>
      <w:tr w:rsidR="00B762D9" w:rsidRPr="00374F2F" w14:paraId="5D35E710" w14:textId="77777777" w:rsidTr="007C6554">
        <w:trPr>
          <w:cantSplit/>
          <w:trHeight w:val="303"/>
        </w:trPr>
        <w:tc>
          <w:tcPr>
            <w:tcW w:w="6506" w:type="dxa"/>
            <w:gridSpan w:val="6"/>
            <w:tcBorders>
              <w:top w:val="nil"/>
              <w:left w:val="nil"/>
              <w:bottom w:val="nil"/>
              <w:right w:val="nil"/>
            </w:tcBorders>
            <w:shd w:val="clear" w:color="auto" w:fill="FFFFFF"/>
          </w:tcPr>
          <w:p w14:paraId="237BBE07"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374F2F">
              <w:rPr>
                <w:rFonts w:ascii="Arial" w:hAnsi="Arial" w:cs="Arial"/>
                <w:color w:val="000000"/>
                <w:sz w:val="18"/>
                <w:szCs w:val="18"/>
              </w:rPr>
              <w:t>b. Dependent Variable: Kinerja Perusahaan</w:t>
            </w:r>
          </w:p>
        </w:tc>
      </w:tr>
    </w:tbl>
    <w:p w14:paraId="77EE2674" w14:textId="77777777" w:rsidR="00B762D9" w:rsidRPr="00374F2F" w:rsidRDefault="00B762D9" w:rsidP="00B762D9">
      <w:pPr>
        <w:autoSpaceDE w:val="0"/>
        <w:autoSpaceDN w:val="0"/>
        <w:adjustRightInd w:val="0"/>
        <w:spacing w:after="0" w:line="240" w:lineRule="auto"/>
      </w:pPr>
    </w:p>
    <w:p w14:paraId="06462196" w14:textId="77777777" w:rsidR="00B762D9" w:rsidRPr="00374F2F" w:rsidRDefault="00B762D9" w:rsidP="00B762D9">
      <w:pPr>
        <w:autoSpaceDE w:val="0"/>
        <w:autoSpaceDN w:val="0"/>
        <w:adjustRightInd w:val="0"/>
        <w:spacing w:after="0" w:line="400" w:lineRule="atLeast"/>
      </w:pPr>
    </w:p>
    <w:p w14:paraId="4B832B44" w14:textId="77777777" w:rsidR="00B762D9" w:rsidRPr="00547925" w:rsidRDefault="00B762D9" w:rsidP="00B762D9">
      <w:pPr>
        <w:autoSpaceDE w:val="0"/>
        <w:autoSpaceDN w:val="0"/>
        <w:adjustRightInd w:val="0"/>
        <w:spacing w:after="0" w:line="240" w:lineRule="auto"/>
      </w:pPr>
    </w:p>
    <w:p w14:paraId="021FBD41" w14:textId="77777777" w:rsidR="00B762D9" w:rsidRPr="00547925" w:rsidRDefault="00B762D9" w:rsidP="00B762D9">
      <w:pPr>
        <w:autoSpaceDE w:val="0"/>
        <w:autoSpaceDN w:val="0"/>
        <w:adjustRightInd w:val="0"/>
        <w:spacing w:after="0" w:line="400" w:lineRule="atLeast"/>
      </w:pPr>
    </w:p>
    <w:p w14:paraId="16AC0928" w14:textId="77777777" w:rsidR="00B762D9" w:rsidRPr="00D615DB" w:rsidRDefault="00B762D9" w:rsidP="00B762D9">
      <w:pPr>
        <w:autoSpaceDE w:val="0"/>
        <w:autoSpaceDN w:val="0"/>
        <w:adjustRightInd w:val="0"/>
        <w:spacing w:after="0" w:line="240" w:lineRule="auto"/>
      </w:pPr>
    </w:p>
    <w:p w14:paraId="60E81341" w14:textId="77777777" w:rsidR="00B762D9" w:rsidRPr="004E7BAE" w:rsidRDefault="00B762D9" w:rsidP="00B762D9">
      <w:pPr>
        <w:autoSpaceDE w:val="0"/>
        <w:autoSpaceDN w:val="0"/>
        <w:adjustRightInd w:val="0"/>
        <w:spacing w:after="0" w:line="240" w:lineRule="auto"/>
      </w:pPr>
    </w:p>
    <w:p w14:paraId="42379FA5" w14:textId="77777777" w:rsidR="00B762D9" w:rsidRPr="00193E00" w:rsidRDefault="00B762D9" w:rsidP="00B762D9"/>
    <w:p w14:paraId="6AF46085" w14:textId="77777777" w:rsidR="00B762D9" w:rsidRDefault="00B762D9" w:rsidP="00B762D9">
      <w:pPr>
        <w:pStyle w:val="ListParagraph"/>
        <w:spacing w:line="480" w:lineRule="auto"/>
        <w:ind w:left="1713" w:firstLine="447"/>
        <w:jc w:val="both"/>
      </w:pPr>
      <w:r>
        <w:t xml:space="preserve">Sumber: </w:t>
      </w:r>
      <w:r w:rsidRPr="00123D75">
        <w:rPr>
          <w:i/>
        </w:rPr>
        <w:t xml:space="preserve">Output </w:t>
      </w:r>
      <w:r>
        <w:t>SPSS Ver.22</w:t>
      </w:r>
    </w:p>
    <w:p w14:paraId="3C27B784" w14:textId="77777777" w:rsidR="00B762D9" w:rsidRDefault="00B762D9" w:rsidP="00B762D9">
      <w:pPr>
        <w:spacing w:after="0"/>
        <w:jc w:val="center"/>
      </w:pPr>
      <w:r>
        <w:br w:type="page"/>
      </w:r>
      <w:r>
        <w:lastRenderedPageBreak/>
        <w:t>Substruktur 2</w:t>
      </w:r>
    </w:p>
    <w:p w14:paraId="5AB81DB1" w14:textId="77777777" w:rsidR="00B762D9" w:rsidRDefault="00B762D9" w:rsidP="00B762D9">
      <w:pPr>
        <w:spacing w:after="0"/>
        <w:jc w:val="center"/>
      </w:pPr>
      <w:r>
        <w:t>Hasil Uji Autokorelasi</w:t>
      </w:r>
    </w:p>
    <w:tbl>
      <w:tblPr>
        <w:tblpPr w:leftFromText="180" w:rightFromText="180" w:vertAnchor="text" w:horzAnchor="page" w:tblpX="3601" w:tblpY="81"/>
        <w:tblW w:w="67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1"/>
        <w:gridCol w:w="944"/>
        <w:gridCol w:w="1001"/>
        <w:gridCol w:w="1353"/>
        <w:gridCol w:w="1353"/>
        <w:gridCol w:w="1355"/>
      </w:tblGrid>
      <w:tr w:rsidR="00B762D9" w:rsidRPr="00CC1055" w14:paraId="1B66FDF3" w14:textId="77777777" w:rsidTr="007C6554">
        <w:trPr>
          <w:cantSplit/>
          <w:trHeight w:val="321"/>
        </w:trPr>
        <w:tc>
          <w:tcPr>
            <w:tcW w:w="6737" w:type="dxa"/>
            <w:gridSpan w:val="6"/>
            <w:tcBorders>
              <w:top w:val="nil"/>
              <w:left w:val="nil"/>
              <w:bottom w:val="nil"/>
              <w:right w:val="nil"/>
            </w:tcBorders>
            <w:shd w:val="clear" w:color="auto" w:fill="FFFFFF"/>
            <w:vAlign w:val="center"/>
          </w:tcPr>
          <w:p w14:paraId="6457E7DD" w14:textId="77777777" w:rsidR="00B762D9" w:rsidRPr="00CC1055"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CC1055">
              <w:rPr>
                <w:rFonts w:ascii="Arial" w:hAnsi="Arial" w:cs="Arial"/>
                <w:b/>
                <w:bCs/>
                <w:color w:val="000000"/>
                <w:sz w:val="18"/>
                <w:szCs w:val="18"/>
              </w:rPr>
              <w:t>Model Summary</w:t>
            </w:r>
            <w:r w:rsidRPr="00CC1055">
              <w:rPr>
                <w:rFonts w:ascii="Arial" w:hAnsi="Arial" w:cs="Arial"/>
                <w:b/>
                <w:bCs/>
                <w:color w:val="000000"/>
                <w:sz w:val="18"/>
                <w:szCs w:val="18"/>
                <w:vertAlign w:val="superscript"/>
              </w:rPr>
              <w:t>b</w:t>
            </w:r>
          </w:p>
        </w:tc>
      </w:tr>
      <w:tr w:rsidR="00B762D9" w:rsidRPr="00CC1055" w14:paraId="01638182" w14:textId="77777777" w:rsidTr="007C6554">
        <w:trPr>
          <w:cantSplit/>
          <w:trHeight w:val="616"/>
        </w:trPr>
        <w:tc>
          <w:tcPr>
            <w:tcW w:w="731"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592925FF" w14:textId="77777777" w:rsidR="00B762D9" w:rsidRPr="00CC1055" w:rsidRDefault="00B762D9" w:rsidP="007C6554">
            <w:pPr>
              <w:autoSpaceDE w:val="0"/>
              <w:autoSpaceDN w:val="0"/>
              <w:adjustRightInd w:val="0"/>
              <w:spacing w:after="0" w:line="320" w:lineRule="atLeast"/>
              <w:ind w:left="60" w:right="60"/>
              <w:rPr>
                <w:rFonts w:ascii="Arial" w:hAnsi="Arial" w:cs="Arial"/>
                <w:color w:val="000000"/>
                <w:sz w:val="18"/>
                <w:szCs w:val="18"/>
              </w:rPr>
            </w:pPr>
            <w:r w:rsidRPr="00CC1055">
              <w:rPr>
                <w:rFonts w:ascii="Arial" w:hAnsi="Arial" w:cs="Arial"/>
                <w:color w:val="000000"/>
                <w:sz w:val="18"/>
                <w:szCs w:val="18"/>
              </w:rPr>
              <w:t>Model</w:t>
            </w:r>
          </w:p>
        </w:tc>
        <w:tc>
          <w:tcPr>
            <w:tcW w:w="944" w:type="dxa"/>
            <w:tcBorders>
              <w:top w:val="single" w:sz="16" w:space="0" w:color="000000"/>
              <w:left w:val="single" w:sz="16" w:space="0" w:color="000000"/>
              <w:bottom w:val="single" w:sz="16" w:space="0" w:color="000000"/>
            </w:tcBorders>
            <w:shd w:val="clear" w:color="auto" w:fill="FFFFFF"/>
            <w:vAlign w:val="bottom"/>
          </w:tcPr>
          <w:p w14:paraId="1AA395DC" w14:textId="77777777" w:rsidR="00B762D9" w:rsidRPr="00CC1055"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CC1055">
              <w:rPr>
                <w:rFonts w:ascii="Arial" w:hAnsi="Arial" w:cs="Arial"/>
                <w:color w:val="000000"/>
                <w:sz w:val="18"/>
                <w:szCs w:val="18"/>
              </w:rPr>
              <w:t>R</w:t>
            </w:r>
          </w:p>
        </w:tc>
        <w:tc>
          <w:tcPr>
            <w:tcW w:w="1001" w:type="dxa"/>
            <w:tcBorders>
              <w:top w:val="single" w:sz="16" w:space="0" w:color="000000"/>
              <w:bottom w:val="single" w:sz="16" w:space="0" w:color="000000"/>
            </w:tcBorders>
            <w:shd w:val="clear" w:color="auto" w:fill="FFFFFF"/>
            <w:vAlign w:val="bottom"/>
          </w:tcPr>
          <w:p w14:paraId="10B8D3D2" w14:textId="77777777" w:rsidR="00B762D9" w:rsidRPr="00CC1055"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CC1055">
              <w:rPr>
                <w:rFonts w:ascii="Arial" w:hAnsi="Arial" w:cs="Arial"/>
                <w:color w:val="000000"/>
                <w:sz w:val="18"/>
                <w:szCs w:val="18"/>
              </w:rPr>
              <w:t>R Square</w:t>
            </w:r>
          </w:p>
        </w:tc>
        <w:tc>
          <w:tcPr>
            <w:tcW w:w="1353" w:type="dxa"/>
            <w:tcBorders>
              <w:top w:val="single" w:sz="16" w:space="0" w:color="000000"/>
              <w:bottom w:val="single" w:sz="16" w:space="0" w:color="000000"/>
            </w:tcBorders>
            <w:shd w:val="clear" w:color="auto" w:fill="FFFFFF"/>
            <w:vAlign w:val="bottom"/>
          </w:tcPr>
          <w:p w14:paraId="1DA2C9ED" w14:textId="77777777" w:rsidR="00B762D9" w:rsidRPr="00CC1055"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CC1055">
              <w:rPr>
                <w:rFonts w:ascii="Arial" w:hAnsi="Arial" w:cs="Arial"/>
                <w:color w:val="000000"/>
                <w:sz w:val="18"/>
                <w:szCs w:val="18"/>
              </w:rPr>
              <w:t>Adjusted R Square</w:t>
            </w:r>
          </w:p>
        </w:tc>
        <w:tc>
          <w:tcPr>
            <w:tcW w:w="1353" w:type="dxa"/>
            <w:tcBorders>
              <w:top w:val="single" w:sz="16" w:space="0" w:color="000000"/>
              <w:bottom w:val="single" w:sz="16" w:space="0" w:color="000000"/>
            </w:tcBorders>
            <w:shd w:val="clear" w:color="auto" w:fill="FFFFFF"/>
            <w:vAlign w:val="bottom"/>
          </w:tcPr>
          <w:p w14:paraId="09294A24" w14:textId="77777777" w:rsidR="00B762D9" w:rsidRPr="00CC1055"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CC1055">
              <w:rPr>
                <w:rFonts w:ascii="Arial" w:hAnsi="Arial" w:cs="Arial"/>
                <w:color w:val="000000"/>
                <w:sz w:val="18"/>
                <w:szCs w:val="18"/>
              </w:rPr>
              <w:t>Std. Error of the Estimate</w:t>
            </w:r>
          </w:p>
        </w:tc>
        <w:tc>
          <w:tcPr>
            <w:tcW w:w="1353" w:type="dxa"/>
            <w:tcBorders>
              <w:top w:val="single" w:sz="16" w:space="0" w:color="000000"/>
              <w:bottom w:val="single" w:sz="16" w:space="0" w:color="000000"/>
              <w:right w:val="single" w:sz="16" w:space="0" w:color="000000"/>
            </w:tcBorders>
            <w:shd w:val="clear" w:color="auto" w:fill="FFFFFF"/>
            <w:vAlign w:val="bottom"/>
          </w:tcPr>
          <w:p w14:paraId="100DEDAB" w14:textId="77777777" w:rsidR="00B762D9" w:rsidRPr="00CC1055"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CC1055">
              <w:rPr>
                <w:rFonts w:ascii="Arial" w:hAnsi="Arial" w:cs="Arial"/>
                <w:color w:val="000000"/>
                <w:sz w:val="18"/>
                <w:szCs w:val="18"/>
              </w:rPr>
              <w:t>Durbin-Watson</w:t>
            </w:r>
          </w:p>
        </w:tc>
      </w:tr>
      <w:tr w:rsidR="00B762D9" w:rsidRPr="00CC1055" w14:paraId="375179F6" w14:textId="77777777" w:rsidTr="007C6554">
        <w:trPr>
          <w:cantSplit/>
          <w:trHeight w:val="295"/>
        </w:trPr>
        <w:tc>
          <w:tcPr>
            <w:tcW w:w="731" w:type="dxa"/>
            <w:tcBorders>
              <w:top w:val="single" w:sz="16" w:space="0" w:color="000000"/>
              <w:left w:val="single" w:sz="16" w:space="0" w:color="000000"/>
              <w:bottom w:val="single" w:sz="16" w:space="0" w:color="000000"/>
              <w:right w:val="single" w:sz="16" w:space="0" w:color="000000"/>
            </w:tcBorders>
            <w:shd w:val="clear" w:color="auto" w:fill="FFFFFF"/>
          </w:tcPr>
          <w:p w14:paraId="616BF72C" w14:textId="77777777" w:rsidR="00B762D9" w:rsidRPr="00CC1055" w:rsidRDefault="00B762D9" w:rsidP="007C6554">
            <w:pPr>
              <w:autoSpaceDE w:val="0"/>
              <w:autoSpaceDN w:val="0"/>
              <w:adjustRightInd w:val="0"/>
              <w:spacing w:after="0" w:line="320" w:lineRule="atLeast"/>
              <w:ind w:left="60" w:right="60"/>
              <w:rPr>
                <w:rFonts w:ascii="Arial" w:hAnsi="Arial" w:cs="Arial"/>
                <w:color w:val="000000"/>
                <w:sz w:val="18"/>
                <w:szCs w:val="18"/>
              </w:rPr>
            </w:pPr>
            <w:r w:rsidRPr="00CC1055">
              <w:rPr>
                <w:rFonts w:ascii="Arial" w:hAnsi="Arial" w:cs="Arial"/>
                <w:color w:val="000000"/>
                <w:sz w:val="18"/>
                <w:szCs w:val="18"/>
              </w:rPr>
              <w:t>1</w:t>
            </w:r>
          </w:p>
        </w:tc>
        <w:tc>
          <w:tcPr>
            <w:tcW w:w="944" w:type="dxa"/>
            <w:tcBorders>
              <w:top w:val="single" w:sz="16" w:space="0" w:color="000000"/>
              <w:left w:val="single" w:sz="16" w:space="0" w:color="000000"/>
              <w:bottom w:val="single" w:sz="16" w:space="0" w:color="000000"/>
            </w:tcBorders>
            <w:shd w:val="clear" w:color="auto" w:fill="FFFFFF"/>
            <w:vAlign w:val="center"/>
          </w:tcPr>
          <w:p w14:paraId="05F62D81" w14:textId="77777777" w:rsidR="00B762D9" w:rsidRPr="00CC105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.798</w:t>
            </w:r>
            <w:r w:rsidRPr="00CC1055">
              <w:rPr>
                <w:rFonts w:ascii="Arial" w:hAnsi="Arial" w:cs="Arial"/>
                <w:color w:val="000000"/>
                <w:sz w:val="18"/>
                <w:szCs w:val="18"/>
                <w:vertAlign w:val="superscript"/>
              </w:rPr>
              <w:t>a</w:t>
            </w:r>
          </w:p>
        </w:tc>
        <w:tc>
          <w:tcPr>
            <w:tcW w:w="1001" w:type="dxa"/>
            <w:tcBorders>
              <w:top w:val="single" w:sz="16" w:space="0" w:color="000000"/>
              <w:bottom w:val="single" w:sz="16" w:space="0" w:color="000000"/>
            </w:tcBorders>
            <w:shd w:val="clear" w:color="auto" w:fill="FFFFFF"/>
            <w:vAlign w:val="center"/>
          </w:tcPr>
          <w:p w14:paraId="503C56A0" w14:textId="77777777" w:rsidR="00B762D9" w:rsidRPr="00CC105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.637</w:t>
            </w:r>
          </w:p>
        </w:tc>
        <w:tc>
          <w:tcPr>
            <w:tcW w:w="1353" w:type="dxa"/>
            <w:tcBorders>
              <w:top w:val="single" w:sz="16" w:space="0" w:color="000000"/>
              <w:bottom w:val="single" w:sz="16" w:space="0" w:color="000000"/>
            </w:tcBorders>
            <w:shd w:val="clear" w:color="auto" w:fill="FFFFFF"/>
            <w:vAlign w:val="center"/>
          </w:tcPr>
          <w:p w14:paraId="35D40AC6" w14:textId="77777777" w:rsidR="00B762D9" w:rsidRPr="00CC105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.591</w:t>
            </w:r>
          </w:p>
        </w:tc>
        <w:tc>
          <w:tcPr>
            <w:tcW w:w="1353" w:type="dxa"/>
            <w:tcBorders>
              <w:top w:val="single" w:sz="16" w:space="0" w:color="000000"/>
              <w:bottom w:val="single" w:sz="16" w:space="0" w:color="000000"/>
            </w:tcBorders>
            <w:shd w:val="clear" w:color="auto" w:fill="FFFFFF"/>
            <w:vAlign w:val="center"/>
          </w:tcPr>
          <w:p w14:paraId="22AE0ED2" w14:textId="77777777" w:rsidR="00B762D9" w:rsidRPr="00CC105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.81334</w:t>
            </w:r>
          </w:p>
        </w:tc>
        <w:tc>
          <w:tcPr>
            <w:tcW w:w="1353" w:type="dxa"/>
            <w:tcBorders>
              <w:top w:val="single" w:sz="16" w:space="0" w:color="000000"/>
              <w:bottom w:val="single" w:sz="16" w:space="0" w:color="000000"/>
              <w:right w:val="single" w:sz="16" w:space="0" w:color="000000"/>
            </w:tcBorders>
            <w:shd w:val="clear" w:color="auto" w:fill="FFFFFF"/>
            <w:vAlign w:val="center"/>
          </w:tcPr>
          <w:p w14:paraId="0A7B4D4F" w14:textId="77777777" w:rsidR="00B762D9" w:rsidRPr="00CC105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CC1055">
              <w:rPr>
                <w:rFonts w:ascii="Arial" w:hAnsi="Arial" w:cs="Arial"/>
                <w:color w:val="000000"/>
                <w:sz w:val="18"/>
                <w:szCs w:val="18"/>
              </w:rPr>
              <w:t>2.197</w:t>
            </w:r>
          </w:p>
        </w:tc>
      </w:tr>
      <w:tr w:rsidR="00B762D9" w:rsidRPr="00CC1055" w14:paraId="366AE3A8" w14:textId="77777777" w:rsidTr="007C6554">
        <w:trPr>
          <w:cantSplit/>
          <w:trHeight w:val="321"/>
        </w:trPr>
        <w:tc>
          <w:tcPr>
            <w:tcW w:w="6737" w:type="dxa"/>
            <w:gridSpan w:val="6"/>
            <w:tcBorders>
              <w:top w:val="nil"/>
              <w:left w:val="nil"/>
              <w:bottom w:val="nil"/>
              <w:right w:val="nil"/>
            </w:tcBorders>
            <w:shd w:val="clear" w:color="auto" w:fill="FFFFFF"/>
          </w:tcPr>
          <w:p w14:paraId="4BC096ED" w14:textId="77777777" w:rsidR="00B762D9" w:rsidRPr="00CC1055" w:rsidRDefault="00B762D9" w:rsidP="007C6554">
            <w:pPr>
              <w:autoSpaceDE w:val="0"/>
              <w:autoSpaceDN w:val="0"/>
              <w:adjustRightInd w:val="0"/>
              <w:spacing w:after="0" w:line="320" w:lineRule="atLeast"/>
              <w:ind w:left="60" w:right="60"/>
              <w:rPr>
                <w:rFonts w:ascii="Arial" w:hAnsi="Arial" w:cs="Arial"/>
                <w:color w:val="000000"/>
                <w:sz w:val="18"/>
                <w:szCs w:val="18"/>
              </w:rPr>
            </w:pPr>
            <w:r w:rsidRPr="00CC1055">
              <w:rPr>
                <w:rFonts w:ascii="Arial" w:hAnsi="Arial" w:cs="Arial"/>
                <w:color w:val="000000"/>
                <w:sz w:val="18"/>
                <w:szCs w:val="18"/>
              </w:rPr>
              <w:t xml:space="preserve">a. Predictors: (Constant), LagX3, Kinerja Perusahaan, </w:t>
            </w:r>
            <w:r w:rsidRPr="006C3817">
              <w:rPr>
                <w:rFonts w:ascii="Arial" w:hAnsi="Arial" w:cs="Arial"/>
                <w:i/>
                <w:color w:val="000000"/>
                <w:sz w:val="18"/>
                <w:szCs w:val="18"/>
              </w:rPr>
              <w:t>Likuiditas</w:t>
            </w:r>
            <w:r w:rsidRPr="00CC1055">
              <w:rPr>
                <w:rFonts w:ascii="Arial" w:hAnsi="Arial" w:cs="Arial"/>
                <w:color w:val="000000"/>
                <w:sz w:val="18"/>
                <w:szCs w:val="18"/>
              </w:rPr>
              <w:t xml:space="preserve">, </w:t>
            </w:r>
            <w:r w:rsidRPr="006C3817">
              <w:rPr>
                <w:rFonts w:ascii="Arial" w:hAnsi="Arial" w:cs="Arial"/>
                <w:i/>
                <w:color w:val="000000"/>
                <w:sz w:val="18"/>
                <w:szCs w:val="18"/>
              </w:rPr>
              <w:t>Leverage</w:t>
            </w:r>
          </w:p>
        </w:tc>
      </w:tr>
      <w:tr w:rsidR="00B762D9" w:rsidRPr="00CC1055" w14:paraId="1A80070D" w14:textId="77777777" w:rsidTr="007C6554">
        <w:trPr>
          <w:cantSplit/>
          <w:trHeight w:val="307"/>
        </w:trPr>
        <w:tc>
          <w:tcPr>
            <w:tcW w:w="6737" w:type="dxa"/>
            <w:gridSpan w:val="6"/>
            <w:tcBorders>
              <w:top w:val="nil"/>
              <w:left w:val="nil"/>
              <w:bottom w:val="nil"/>
              <w:right w:val="nil"/>
            </w:tcBorders>
            <w:shd w:val="clear" w:color="auto" w:fill="FFFFFF"/>
          </w:tcPr>
          <w:p w14:paraId="3DAC6A8A" w14:textId="77777777" w:rsidR="00B762D9" w:rsidRPr="00CC1055" w:rsidRDefault="00B762D9" w:rsidP="007C6554">
            <w:pPr>
              <w:autoSpaceDE w:val="0"/>
              <w:autoSpaceDN w:val="0"/>
              <w:adjustRightInd w:val="0"/>
              <w:spacing w:after="0" w:line="320" w:lineRule="atLeast"/>
              <w:ind w:left="60" w:right="60"/>
              <w:rPr>
                <w:rFonts w:ascii="Arial" w:hAnsi="Arial" w:cs="Arial"/>
                <w:color w:val="000000"/>
                <w:sz w:val="18"/>
                <w:szCs w:val="18"/>
              </w:rPr>
            </w:pPr>
            <w:r w:rsidRPr="00CC1055">
              <w:rPr>
                <w:rFonts w:ascii="Arial" w:hAnsi="Arial" w:cs="Arial"/>
                <w:color w:val="000000"/>
                <w:sz w:val="18"/>
                <w:szCs w:val="18"/>
              </w:rPr>
              <w:t>b. Dependent Variable: Peringkat Sukuk</w:t>
            </w:r>
          </w:p>
        </w:tc>
      </w:tr>
    </w:tbl>
    <w:p w14:paraId="3C9B4C2C" w14:textId="77777777" w:rsidR="00B762D9" w:rsidRPr="00B21C1C" w:rsidRDefault="00B762D9" w:rsidP="00B762D9">
      <w:pPr>
        <w:autoSpaceDE w:val="0"/>
        <w:autoSpaceDN w:val="0"/>
        <w:adjustRightInd w:val="0"/>
        <w:spacing w:after="0" w:line="240" w:lineRule="auto"/>
      </w:pPr>
    </w:p>
    <w:p w14:paraId="2CC614A5" w14:textId="77777777" w:rsidR="00B762D9" w:rsidRPr="00CC1055" w:rsidRDefault="00B762D9" w:rsidP="00B762D9">
      <w:pPr>
        <w:autoSpaceDE w:val="0"/>
        <w:autoSpaceDN w:val="0"/>
        <w:adjustRightInd w:val="0"/>
        <w:spacing w:after="0" w:line="240" w:lineRule="auto"/>
      </w:pPr>
    </w:p>
    <w:p w14:paraId="4612BD8E" w14:textId="77777777" w:rsidR="00B762D9" w:rsidRPr="00CC1055" w:rsidRDefault="00B762D9" w:rsidP="00B762D9">
      <w:pPr>
        <w:autoSpaceDE w:val="0"/>
        <w:autoSpaceDN w:val="0"/>
        <w:adjustRightInd w:val="0"/>
        <w:spacing w:after="0" w:line="400" w:lineRule="atLeast"/>
      </w:pPr>
    </w:p>
    <w:p w14:paraId="57FED297" w14:textId="77777777" w:rsidR="00B762D9" w:rsidRPr="00B21C1C" w:rsidRDefault="00B762D9" w:rsidP="00B762D9">
      <w:pPr>
        <w:autoSpaceDE w:val="0"/>
        <w:autoSpaceDN w:val="0"/>
        <w:adjustRightInd w:val="0"/>
        <w:spacing w:after="0" w:line="240" w:lineRule="auto"/>
      </w:pPr>
    </w:p>
    <w:p w14:paraId="65E1DB2C" w14:textId="77777777" w:rsidR="00B762D9" w:rsidRPr="00B21C1C" w:rsidRDefault="00B762D9" w:rsidP="00B762D9">
      <w:pPr>
        <w:autoSpaceDE w:val="0"/>
        <w:autoSpaceDN w:val="0"/>
        <w:adjustRightInd w:val="0"/>
        <w:spacing w:after="0" w:line="400" w:lineRule="atLeast"/>
      </w:pPr>
    </w:p>
    <w:p w14:paraId="24A20B8A" w14:textId="77777777" w:rsidR="00B762D9" w:rsidRDefault="00B762D9" w:rsidP="00B762D9">
      <w:pPr>
        <w:spacing w:after="0" w:line="480" w:lineRule="auto"/>
      </w:pPr>
    </w:p>
    <w:p w14:paraId="77A17DD4" w14:textId="77777777" w:rsidR="00B762D9" w:rsidRDefault="00B762D9" w:rsidP="00B762D9">
      <w:pPr>
        <w:spacing w:after="0" w:line="480" w:lineRule="auto"/>
        <w:jc w:val="center"/>
      </w:pPr>
      <w:r>
        <w:t xml:space="preserve">Sumber: </w:t>
      </w:r>
      <w:r w:rsidRPr="00123D75">
        <w:rPr>
          <w:i/>
        </w:rPr>
        <w:t xml:space="preserve">Output </w:t>
      </w:r>
      <w:r>
        <w:t>SPSS Ver.22</w:t>
      </w:r>
    </w:p>
    <w:p w14:paraId="09651FE9" w14:textId="77777777" w:rsidR="00B762D9" w:rsidRDefault="00B762D9" w:rsidP="00B762D9">
      <w:r>
        <w:rPr>
          <w:noProof/>
        </w:rPr>
        <w:drawing>
          <wp:anchor distT="0" distB="0" distL="114300" distR="114300" simplePos="0" relativeHeight="251667456" behindDoc="0" locked="0" layoutInCell="1" allowOverlap="1" wp14:anchorId="151ED4BC" wp14:editId="5AD3E6FE">
            <wp:simplePos x="0" y="0"/>
            <wp:positionH relativeFrom="margin">
              <wp:posOffset>628650</wp:posOffset>
            </wp:positionH>
            <wp:positionV relativeFrom="margin">
              <wp:posOffset>2374900</wp:posOffset>
            </wp:positionV>
            <wp:extent cx="4277995" cy="3424555"/>
            <wp:effectExtent l="0" t="0" r="8255" b="4445"/>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7995" cy="34245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85E4B8" w14:textId="77777777" w:rsidR="00B762D9" w:rsidRDefault="00B762D9" w:rsidP="00B762D9">
      <w:pPr>
        <w:tabs>
          <w:tab w:val="left" w:pos="5592"/>
        </w:tabs>
      </w:pPr>
      <w:r>
        <w:tab/>
      </w:r>
    </w:p>
    <w:p w14:paraId="36A42DBA" w14:textId="77777777" w:rsidR="00B762D9" w:rsidRPr="0051060F" w:rsidRDefault="00B762D9" w:rsidP="00B762D9"/>
    <w:p w14:paraId="537B0BF7" w14:textId="77777777" w:rsidR="00B762D9" w:rsidRPr="0051060F" w:rsidRDefault="00B762D9" w:rsidP="00B762D9"/>
    <w:p w14:paraId="3286E2F1" w14:textId="77777777" w:rsidR="00B762D9" w:rsidRDefault="00B762D9" w:rsidP="00B762D9">
      <w:pPr>
        <w:tabs>
          <w:tab w:val="left" w:pos="4526"/>
        </w:tabs>
      </w:pPr>
      <w:r>
        <w:tab/>
      </w:r>
    </w:p>
    <w:p w14:paraId="7BBCF3B7" w14:textId="77777777" w:rsidR="00B762D9" w:rsidRDefault="00B762D9" w:rsidP="00B762D9">
      <w:r>
        <w:br w:type="page"/>
      </w:r>
    </w:p>
    <w:p w14:paraId="1ADEAE37" w14:textId="77777777" w:rsidR="00B762D9" w:rsidRPr="0051060F" w:rsidRDefault="00B762D9" w:rsidP="00B762D9">
      <w:pPr>
        <w:tabs>
          <w:tab w:val="left" w:pos="4526"/>
        </w:tabs>
      </w:pPr>
      <w:r w:rsidRPr="00010F2C">
        <w:rPr>
          <w:noProof/>
        </w:rPr>
        <w:lastRenderedPageBreak/>
        <w:drawing>
          <wp:anchor distT="0" distB="0" distL="114300" distR="114300" simplePos="0" relativeHeight="251668480" behindDoc="0" locked="0" layoutInCell="1" allowOverlap="1" wp14:anchorId="0E518F0B" wp14:editId="69E95AA2">
            <wp:simplePos x="0" y="0"/>
            <wp:positionH relativeFrom="margin">
              <wp:posOffset>0</wp:posOffset>
            </wp:positionH>
            <wp:positionV relativeFrom="margin">
              <wp:posOffset>294640</wp:posOffset>
            </wp:positionV>
            <wp:extent cx="4978400" cy="3985260"/>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8400" cy="39852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CE3BD6" w14:textId="77777777" w:rsidR="00B762D9" w:rsidRPr="0051060F" w:rsidRDefault="00B762D9" w:rsidP="00B762D9"/>
    <w:p w14:paraId="61DA61FF" w14:textId="77777777" w:rsidR="00B762D9" w:rsidRPr="0051060F" w:rsidRDefault="00B762D9" w:rsidP="00B762D9"/>
    <w:p w14:paraId="11EE6B27" w14:textId="77777777" w:rsidR="00B762D9" w:rsidRPr="0051060F" w:rsidRDefault="00B762D9" w:rsidP="00B762D9"/>
    <w:p w14:paraId="02915FC8" w14:textId="77777777" w:rsidR="00B762D9" w:rsidRPr="0051060F" w:rsidRDefault="00B762D9" w:rsidP="00B762D9"/>
    <w:p w14:paraId="1E14405E" w14:textId="77777777" w:rsidR="00B762D9" w:rsidRPr="0051060F" w:rsidRDefault="00B762D9" w:rsidP="00B762D9"/>
    <w:p w14:paraId="09F61F49" w14:textId="77777777" w:rsidR="00B762D9" w:rsidRPr="0051060F" w:rsidRDefault="00B762D9" w:rsidP="00B762D9"/>
    <w:p w14:paraId="421AE26D" w14:textId="77777777" w:rsidR="00B762D9" w:rsidRPr="0051060F" w:rsidRDefault="00B762D9" w:rsidP="00B762D9"/>
    <w:p w14:paraId="1C6D3E33" w14:textId="77777777" w:rsidR="00B762D9" w:rsidRPr="0051060F" w:rsidRDefault="00B762D9" w:rsidP="00B762D9"/>
    <w:p w14:paraId="25F7F2C3" w14:textId="77777777" w:rsidR="00B762D9" w:rsidRPr="0051060F" w:rsidRDefault="00B762D9" w:rsidP="00B762D9"/>
    <w:p w14:paraId="3428DA37" w14:textId="77777777" w:rsidR="00B762D9" w:rsidRPr="0051060F" w:rsidRDefault="00B762D9" w:rsidP="00B762D9"/>
    <w:p w14:paraId="1E482C60" w14:textId="77777777" w:rsidR="00B762D9" w:rsidRPr="0051060F" w:rsidRDefault="00B762D9" w:rsidP="00B762D9"/>
    <w:p w14:paraId="51DB21C9" w14:textId="77777777" w:rsidR="00B762D9" w:rsidRPr="0051060F" w:rsidRDefault="00B762D9" w:rsidP="00B762D9"/>
    <w:p w14:paraId="5EABFDB9" w14:textId="77777777" w:rsidR="00B762D9" w:rsidRDefault="00B762D9" w:rsidP="00B762D9"/>
    <w:p w14:paraId="07319D05" w14:textId="77777777" w:rsidR="00B762D9" w:rsidRPr="0051060F" w:rsidRDefault="00B762D9" w:rsidP="00B762D9"/>
    <w:p w14:paraId="15617121" w14:textId="77777777" w:rsidR="00B762D9" w:rsidRPr="0051060F" w:rsidRDefault="00B762D9" w:rsidP="00B762D9"/>
    <w:p w14:paraId="563DCE30" w14:textId="77777777" w:rsidR="00B762D9" w:rsidRDefault="00B762D9" w:rsidP="00B762D9"/>
    <w:p w14:paraId="1C1BE10E" w14:textId="77777777" w:rsidR="00B762D9" w:rsidRDefault="00B762D9" w:rsidP="00B762D9"/>
    <w:p w14:paraId="749592DA" w14:textId="77777777" w:rsidR="00B762D9" w:rsidRDefault="00B762D9" w:rsidP="00B762D9">
      <w:pPr>
        <w:spacing w:after="0"/>
        <w:jc w:val="center"/>
      </w:pPr>
      <w:r>
        <w:t>Substruktur 1</w:t>
      </w:r>
    </w:p>
    <w:p w14:paraId="292F9AF3" w14:textId="77777777" w:rsidR="00B762D9" w:rsidRDefault="00B762D9" w:rsidP="00B762D9">
      <w:pPr>
        <w:spacing w:after="0"/>
        <w:jc w:val="center"/>
      </w:pPr>
      <w:r>
        <w:t>Hasil Uji Glejser</w:t>
      </w:r>
    </w:p>
    <w:tbl>
      <w:tblPr>
        <w:tblpPr w:leftFromText="180" w:rightFromText="180" w:vertAnchor="text" w:horzAnchor="page" w:tblpX="3656" w:tblpY="55"/>
        <w:tblW w:w="66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04"/>
        <w:gridCol w:w="1097"/>
        <w:gridCol w:w="973"/>
        <w:gridCol w:w="1099"/>
        <w:gridCol w:w="1211"/>
        <w:gridCol w:w="845"/>
        <w:gridCol w:w="850"/>
      </w:tblGrid>
      <w:tr w:rsidR="00B762D9" w:rsidRPr="00CC1055" w14:paraId="2B3E044C" w14:textId="77777777" w:rsidTr="007C6554">
        <w:trPr>
          <w:cantSplit/>
          <w:trHeight w:val="295"/>
        </w:trPr>
        <w:tc>
          <w:tcPr>
            <w:tcW w:w="6679" w:type="dxa"/>
            <w:gridSpan w:val="7"/>
            <w:tcBorders>
              <w:top w:val="nil"/>
              <w:left w:val="nil"/>
              <w:bottom w:val="nil"/>
              <w:right w:val="nil"/>
            </w:tcBorders>
            <w:shd w:val="clear" w:color="auto" w:fill="FFFFFF"/>
            <w:vAlign w:val="center"/>
          </w:tcPr>
          <w:p w14:paraId="22582988" w14:textId="77777777" w:rsidR="00B762D9" w:rsidRPr="00CC1055"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CC1055">
              <w:rPr>
                <w:rFonts w:ascii="Arial" w:hAnsi="Arial" w:cs="Arial"/>
                <w:b/>
                <w:bCs/>
                <w:color w:val="000000"/>
                <w:sz w:val="18"/>
                <w:szCs w:val="18"/>
              </w:rPr>
              <w:t>Coefficients</w:t>
            </w:r>
            <w:r w:rsidRPr="00CC1055">
              <w:rPr>
                <w:rFonts w:ascii="Arial" w:hAnsi="Arial" w:cs="Arial"/>
                <w:b/>
                <w:bCs/>
                <w:color w:val="000000"/>
                <w:sz w:val="18"/>
                <w:szCs w:val="18"/>
                <w:vertAlign w:val="superscript"/>
              </w:rPr>
              <w:t>a</w:t>
            </w:r>
          </w:p>
        </w:tc>
      </w:tr>
      <w:tr w:rsidR="00B762D9" w:rsidRPr="00CC1055" w14:paraId="7E9C2486" w14:textId="77777777" w:rsidTr="007C6554">
        <w:trPr>
          <w:cantSplit/>
          <w:trHeight w:val="579"/>
        </w:trPr>
        <w:tc>
          <w:tcPr>
            <w:tcW w:w="1701" w:type="dxa"/>
            <w:gridSpan w:val="2"/>
            <w:vMerge w:val="restart"/>
            <w:tcBorders>
              <w:top w:val="single" w:sz="16" w:space="0" w:color="000000"/>
              <w:left w:val="single" w:sz="16" w:space="0" w:color="000000"/>
              <w:bottom w:val="nil"/>
              <w:right w:val="nil"/>
            </w:tcBorders>
            <w:shd w:val="clear" w:color="auto" w:fill="FFFFFF"/>
            <w:vAlign w:val="bottom"/>
          </w:tcPr>
          <w:p w14:paraId="0537B2CD" w14:textId="77777777" w:rsidR="00B762D9" w:rsidRPr="00CC1055" w:rsidRDefault="00B762D9" w:rsidP="007C6554">
            <w:pPr>
              <w:autoSpaceDE w:val="0"/>
              <w:autoSpaceDN w:val="0"/>
              <w:adjustRightInd w:val="0"/>
              <w:spacing w:after="0" w:line="320" w:lineRule="atLeast"/>
              <w:ind w:left="60" w:right="60"/>
              <w:rPr>
                <w:rFonts w:ascii="Arial" w:hAnsi="Arial" w:cs="Arial"/>
                <w:color w:val="000000"/>
                <w:sz w:val="18"/>
                <w:szCs w:val="18"/>
              </w:rPr>
            </w:pPr>
            <w:r w:rsidRPr="00CC1055">
              <w:rPr>
                <w:rFonts w:ascii="Arial" w:hAnsi="Arial" w:cs="Arial"/>
                <w:color w:val="000000"/>
                <w:sz w:val="18"/>
                <w:szCs w:val="18"/>
              </w:rPr>
              <w:t>Model</w:t>
            </w:r>
          </w:p>
        </w:tc>
        <w:tc>
          <w:tcPr>
            <w:tcW w:w="2072" w:type="dxa"/>
            <w:gridSpan w:val="2"/>
            <w:tcBorders>
              <w:top w:val="single" w:sz="16" w:space="0" w:color="000000"/>
              <w:left w:val="single" w:sz="16" w:space="0" w:color="000000"/>
            </w:tcBorders>
            <w:shd w:val="clear" w:color="auto" w:fill="FFFFFF"/>
            <w:vAlign w:val="bottom"/>
          </w:tcPr>
          <w:p w14:paraId="44D3181F" w14:textId="77777777" w:rsidR="00B762D9" w:rsidRPr="00CC1055"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CC1055">
              <w:rPr>
                <w:rFonts w:ascii="Arial" w:hAnsi="Arial" w:cs="Arial"/>
                <w:color w:val="000000"/>
                <w:sz w:val="18"/>
                <w:szCs w:val="18"/>
              </w:rPr>
              <w:t>Unstandardized Coefficients</w:t>
            </w:r>
          </w:p>
        </w:tc>
        <w:tc>
          <w:tcPr>
            <w:tcW w:w="1211" w:type="dxa"/>
            <w:tcBorders>
              <w:top w:val="single" w:sz="16" w:space="0" w:color="000000"/>
            </w:tcBorders>
            <w:shd w:val="clear" w:color="auto" w:fill="FFFFFF"/>
            <w:vAlign w:val="bottom"/>
          </w:tcPr>
          <w:p w14:paraId="71513932" w14:textId="77777777" w:rsidR="00B762D9" w:rsidRPr="00CC1055"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CC1055">
              <w:rPr>
                <w:rFonts w:ascii="Arial" w:hAnsi="Arial" w:cs="Arial"/>
                <w:color w:val="000000"/>
                <w:sz w:val="18"/>
                <w:szCs w:val="18"/>
              </w:rPr>
              <w:t>Standardized Coefficients</w:t>
            </w:r>
          </w:p>
        </w:tc>
        <w:tc>
          <w:tcPr>
            <w:tcW w:w="845" w:type="dxa"/>
            <w:vMerge w:val="restart"/>
            <w:tcBorders>
              <w:top w:val="single" w:sz="16" w:space="0" w:color="000000"/>
            </w:tcBorders>
            <w:shd w:val="clear" w:color="auto" w:fill="FFFFFF"/>
            <w:vAlign w:val="bottom"/>
          </w:tcPr>
          <w:p w14:paraId="540C2E7F" w14:textId="77777777" w:rsidR="00B762D9" w:rsidRPr="00CC1055"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CC1055">
              <w:rPr>
                <w:rFonts w:ascii="Arial" w:hAnsi="Arial" w:cs="Arial"/>
                <w:color w:val="000000"/>
                <w:sz w:val="18"/>
                <w:szCs w:val="18"/>
              </w:rPr>
              <w:t>t</w:t>
            </w:r>
          </w:p>
        </w:tc>
        <w:tc>
          <w:tcPr>
            <w:tcW w:w="850" w:type="dxa"/>
            <w:vMerge w:val="restart"/>
            <w:tcBorders>
              <w:top w:val="single" w:sz="16" w:space="0" w:color="000000"/>
              <w:right w:val="single" w:sz="16" w:space="0" w:color="000000"/>
            </w:tcBorders>
            <w:shd w:val="clear" w:color="auto" w:fill="FFFFFF"/>
            <w:vAlign w:val="bottom"/>
          </w:tcPr>
          <w:p w14:paraId="72609760" w14:textId="77777777" w:rsidR="00B762D9" w:rsidRPr="00CC1055"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CC1055">
              <w:rPr>
                <w:rFonts w:ascii="Arial" w:hAnsi="Arial" w:cs="Arial"/>
                <w:color w:val="000000"/>
                <w:sz w:val="18"/>
                <w:szCs w:val="18"/>
              </w:rPr>
              <w:t>Sig.</w:t>
            </w:r>
          </w:p>
        </w:tc>
      </w:tr>
      <w:tr w:rsidR="00B762D9" w:rsidRPr="00CC1055" w14:paraId="62DE475F" w14:textId="77777777" w:rsidTr="007C6554">
        <w:trPr>
          <w:cantSplit/>
          <w:trHeight w:val="308"/>
        </w:trPr>
        <w:tc>
          <w:tcPr>
            <w:tcW w:w="1701" w:type="dxa"/>
            <w:gridSpan w:val="2"/>
            <w:vMerge/>
            <w:tcBorders>
              <w:top w:val="single" w:sz="16" w:space="0" w:color="000000"/>
              <w:left w:val="single" w:sz="16" w:space="0" w:color="000000"/>
              <w:bottom w:val="nil"/>
              <w:right w:val="nil"/>
            </w:tcBorders>
            <w:shd w:val="clear" w:color="auto" w:fill="FFFFFF"/>
            <w:vAlign w:val="bottom"/>
          </w:tcPr>
          <w:p w14:paraId="47322330" w14:textId="77777777" w:rsidR="00B762D9" w:rsidRPr="00CC1055" w:rsidRDefault="00B762D9" w:rsidP="007C6554">
            <w:pPr>
              <w:autoSpaceDE w:val="0"/>
              <w:autoSpaceDN w:val="0"/>
              <w:adjustRightInd w:val="0"/>
              <w:spacing w:after="0" w:line="240" w:lineRule="auto"/>
              <w:rPr>
                <w:rFonts w:ascii="Arial" w:hAnsi="Arial" w:cs="Arial"/>
                <w:color w:val="000000"/>
                <w:sz w:val="18"/>
                <w:szCs w:val="18"/>
              </w:rPr>
            </w:pPr>
          </w:p>
        </w:tc>
        <w:tc>
          <w:tcPr>
            <w:tcW w:w="973" w:type="dxa"/>
            <w:tcBorders>
              <w:left w:val="single" w:sz="16" w:space="0" w:color="000000"/>
              <w:bottom w:val="single" w:sz="16" w:space="0" w:color="000000"/>
            </w:tcBorders>
            <w:shd w:val="clear" w:color="auto" w:fill="FFFFFF"/>
            <w:vAlign w:val="bottom"/>
          </w:tcPr>
          <w:p w14:paraId="697CC1AD" w14:textId="77777777" w:rsidR="00B762D9" w:rsidRPr="00CC1055"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CC1055">
              <w:rPr>
                <w:rFonts w:ascii="Arial" w:hAnsi="Arial" w:cs="Arial"/>
                <w:color w:val="000000"/>
                <w:sz w:val="18"/>
                <w:szCs w:val="18"/>
              </w:rPr>
              <w:t>B</w:t>
            </w:r>
          </w:p>
        </w:tc>
        <w:tc>
          <w:tcPr>
            <w:tcW w:w="1099" w:type="dxa"/>
            <w:tcBorders>
              <w:bottom w:val="single" w:sz="16" w:space="0" w:color="000000"/>
            </w:tcBorders>
            <w:shd w:val="clear" w:color="auto" w:fill="FFFFFF"/>
            <w:vAlign w:val="bottom"/>
          </w:tcPr>
          <w:p w14:paraId="721EF07F" w14:textId="77777777" w:rsidR="00B762D9" w:rsidRPr="00CC1055"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CC1055">
              <w:rPr>
                <w:rFonts w:ascii="Arial" w:hAnsi="Arial" w:cs="Arial"/>
                <w:color w:val="000000"/>
                <w:sz w:val="18"/>
                <w:szCs w:val="18"/>
              </w:rPr>
              <w:t>Std. Error</w:t>
            </w:r>
          </w:p>
        </w:tc>
        <w:tc>
          <w:tcPr>
            <w:tcW w:w="1211" w:type="dxa"/>
            <w:tcBorders>
              <w:bottom w:val="single" w:sz="16" w:space="0" w:color="000000"/>
            </w:tcBorders>
            <w:shd w:val="clear" w:color="auto" w:fill="FFFFFF"/>
            <w:vAlign w:val="bottom"/>
          </w:tcPr>
          <w:p w14:paraId="27FD327F" w14:textId="77777777" w:rsidR="00B762D9" w:rsidRPr="00CC1055"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CC1055">
              <w:rPr>
                <w:rFonts w:ascii="Arial" w:hAnsi="Arial" w:cs="Arial"/>
                <w:color w:val="000000"/>
                <w:sz w:val="18"/>
                <w:szCs w:val="18"/>
              </w:rPr>
              <w:t>Beta</w:t>
            </w:r>
          </w:p>
        </w:tc>
        <w:tc>
          <w:tcPr>
            <w:tcW w:w="845" w:type="dxa"/>
            <w:vMerge/>
            <w:tcBorders>
              <w:top w:val="single" w:sz="16" w:space="0" w:color="000000"/>
            </w:tcBorders>
            <w:shd w:val="clear" w:color="auto" w:fill="FFFFFF"/>
            <w:vAlign w:val="bottom"/>
          </w:tcPr>
          <w:p w14:paraId="3786FD71" w14:textId="77777777" w:rsidR="00B762D9" w:rsidRPr="00CC1055" w:rsidRDefault="00B762D9" w:rsidP="007C6554">
            <w:pPr>
              <w:autoSpaceDE w:val="0"/>
              <w:autoSpaceDN w:val="0"/>
              <w:adjustRightInd w:val="0"/>
              <w:spacing w:after="0" w:line="240" w:lineRule="auto"/>
              <w:rPr>
                <w:rFonts w:ascii="Arial" w:hAnsi="Arial" w:cs="Arial"/>
                <w:color w:val="000000"/>
                <w:sz w:val="18"/>
                <w:szCs w:val="18"/>
              </w:rPr>
            </w:pPr>
          </w:p>
        </w:tc>
        <w:tc>
          <w:tcPr>
            <w:tcW w:w="850" w:type="dxa"/>
            <w:vMerge/>
            <w:tcBorders>
              <w:top w:val="single" w:sz="16" w:space="0" w:color="000000"/>
              <w:right w:val="single" w:sz="16" w:space="0" w:color="000000"/>
            </w:tcBorders>
            <w:shd w:val="clear" w:color="auto" w:fill="FFFFFF"/>
            <w:vAlign w:val="bottom"/>
          </w:tcPr>
          <w:p w14:paraId="50B5A095" w14:textId="77777777" w:rsidR="00B762D9" w:rsidRPr="00CC1055" w:rsidRDefault="00B762D9" w:rsidP="007C6554">
            <w:pPr>
              <w:autoSpaceDE w:val="0"/>
              <w:autoSpaceDN w:val="0"/>
              <w:adjustRightInd w:val="0"/>
              <w:spacing w:after="0" w:line="240" w:lineRule="auto"/>
              <w:rPr>
                <w:rFonts w:ascii="Arial" w:hAnsi="Arial" w:cs="Arial"/>
                <w:color w:val="000000"/>
                <w:sz w:val="18"/>
                <w:szCs w:val="18"/>
              </w:rPr>
            </w:pPr>
          </w:p>
        </w:tc>
      </w:tr>
      <w:tr w:rsidR="00B762D9" w:rsidRPr="00CC1055" w14:paraId="4D78E2F7" w14:textId="77777777" w:rsidTr="007C6554">
        <w:trPr>
          <w:cantSplit/>
          <w:trHeight w:val="295"/>
        </w:trPr>
        <w:tc>
          <w:tcPr>
            <w:tcW w:w="604" w:type="dxa"/>
            <w:vMerge w:val="restart"/>
            <w:tcBorders>
              <w:top w:val="single" w:sz="16" w:space="0" w:color="000000"/>
              <w:left w:val="single" w:sz="16" w:space="0" w:color="000000"/>
              <w:bottom w:val="single" w:sz="16" w:space="0" w:color="000000"/>
              <w:right w:val="nil"/>
            </w:tcBorders>
            <w:shd w:val="clear" w:color="auto" w:fill="FFFFFF"/>
          </w:tcPr>
          <w:p w14:paraId="04650026" w14:textId="77777777" w:rsidR="00B762D9" w:rsidRPr="00CC1055" w:rsidRDefault="00B762D9" w:rsidP="007C6554">
            <w:pPr>
              <w:autoSpaceDE w:val="0"/>
              <w:autoSpaceDN w:val="0"/>
              <w:adjustRightInd w:val="0"/>
              <w:spacing w:after="0" w:line="320" w:lineRule="atLeast"/>
              <w:ind w:left="60" w:right="60"/>
              <w:rPr>
                <w:rFonts w:ascii="Arial" w:hAnsi="Arial" w:cs="Arial"/>
                <w:color w:val="000000"/>
                <w:sz w:val="18"/>
                <w:szCs w:val="18"/>
              </w:rPr>
            </w:pPr>
            <w:r w:rsidRPr="00CC1055">
              <w:rPr>
                <w:rFonts w:ascii="Arial" w:hAnsi="Arial" w:cs="Arial"/>
                <w:color w:val="000000"/>
                <w:sz w:val="18"/>
                <w:szCs w:val="18"/>
              </w:rPr>
              <w:t>1</w:t>
            </w:r>
          </w:p>
        </w:tc>
        <w:tc>
          <w:tcPr>
            <w:tcW w:w="1097" w:type="dxa"/>
            <w:tcBorders>
              <w:top w:val="single" w:sz="16" w:space="0" w:color="000000"/>
              <w:left w:val="nil"/>
              <w:bottom w:val="nil"/>
              <w:right w:val="single" w:sz="16" w:space="0" w:color="000000"/>
            </w:tcBorders>
            <w:shd w:val="clear" w:color="auto" w:fill="FFFFFF"/>
          </w:tcPr>
          <w:p w14:paraId="31C37637" w14:textId="77777777" w:rsidR="00B762D9" w:rsidRPr="00CC1055" w:rsidRDefault="00B762D9" w:rsidP="007C6554">
            <w:pPr>
              <w:autoSpaceDE w:val="0"/>
              <w:autoSpaceDN w:val="0"/>
              <w:adjustRightInd w:val="0"/>
              <w:spacing w:after="0" w:line="320" w:lineRule="atLeast"/>
              <w:ind w:left="60" w:right="60"/>
              <w:rPr>
                <w:rFonts w:ascii="Arial" w:hAnsi="Arial" w:cs="Arial"/>
                <w:color w:val="000000"/>
                <w:sz w:val="18"/>
                <w:szCs w:val="18"/>
              </w:rPr>
            </w:pPr>
            <w:r w:rsidRPr="00CC1055">
              <w:rPr>
                <w:rFonts w:ascii="Arial" w:hAnsi="Arial" w:cs="Arial"/>
                <w:color w:val="000000"/>
                <w:sz w:val="18"/>
                <w:szCs w:val="18"/>
              </w:rPr>
              <w:t>(Constant)</w:t>
            </w:r>
          </w:p>
        </w:tc>
        <w:tc>
          <w:tcPr>
            <w:tcW w:w="973" w:type="dxa"/>
            <w:tcBorders>
              <w:top w:val="single" w:sz="16" w:space="0" w:color="000000"/>
              <w:left w:val="single" w:sz="16" w:space="0" w:color="000000"/>
              <w:bottom w:val="nil"/>
            </w:tcBorders>
            <w:shd w:val="clear" w:color="auto" w:fill="FFFFFF"/>
            <w:vAlign w:val="center"/>
          </w:tcPr>
          <w:p w14:paraId="329AEF9A" w14:textId="77777777" w:rsidR="00B762D9" w:rsidRPr="00CC105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CC1055">
              <w:rPr>
                <w:rFonts w:ascii="Arial" w:hAnsi="Arial" w:cs="Arial"/>
                <w:color w:val="000000"/>
                <w:sz w:val="18"/>
                <w:szCs w:val="18"/>
              </w:rPr>
              <w:t>6.975</w:t>
            </w:r>
          </w:p>
        </w:tc>
        <w:tc>
          <w:tcPr>
            <w:tcW w:w="1099" w:type="dxa"/>
            <w:tcBorders>
              <w:top w:val="single" w:sz="16" w:space="0" w:color="000000"/>
              <w:bottom w:val="nil"/>
            </w:tcBorders>
            <w:shd w:val="clear" w:color="auto" w:fill="FFFFFF"/>
            <w:vAlign w:val="center"/>
          </w:tcPr>
          <w:p w14:paraId="7CE6B5B1" w14:textId="77777777" w:rsidR="00B762D9" w:rsidRPr="00CC105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CC1055">
              <w:rPr>
                <w:rFonts w:ascii="Arial" w:hAnsi="Arial" w:cs="Arial"/>
                <w:color w:val="000000"/>
                <w:sz w:val="18"/>
                <w:szCs w:val="18"/>
              </w:rPr>
              <w:t>4.835</w:t>
            </w:r>
          </w:p>
        </w:tc>
        <w:tc>
          <w:tcPr>
            <w:tcW w:w="1211" w:type="dxa"/>
            <w:tcBorders>
              <w:top w:val="single" w:sz="16" w:space="0" w:color="000000"/>
              <w:bottom w:val="nil"/>
            </w:tcBorders>
            <w:shd w:val="clear" w:color="auto" w:fill="FFFFFF"/>
            <w:vAlign w:val="center"/>
          </w:tcPr>
          <w:p w14:paraId="39D543D5" w14:textId="77777777" w:rsidR="00B762D9" w:rsidRPr="00CC1055" w:rsidRDefault="00B762D9" w:rsidP="007C6554">
            <w:pPr>
              <w:autoSpaceDE w:val="0"/>
              <w:autoSpaceDN w:val="0"/>
              <w:adjustRightInd w:val="0"/>
              <w:spacing w:after="0" w:line="240" w:lineRule="auto"/>
            </w:pPr>
          </w:p>
        </w:tc>
        <w:tc>
          <w:tcPr>
            <w:tcW w:w="845" w:type="dxa"/>
            <w:tcBorders>
              <w:top w:val="single" w:sz="16" w:space="0" w:color="000000"/>
              <w:bottom w:val="nil"/>
            </w:tcBorders>
            <w:shd w:val="clear" w:color="auto" w:fill="FFFFFF"/>
            <w:vAlign w:val="center"/>
          </w:tcPr>
          <w:p w14:paraId="45981806" w14:textId="77777777" w:rsidR="00B762D9" w:rsidRPr="00CC105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CC1055">
              <w:rPr>
                <w:rFonts w:ascii="Arial" w:hAnsi="Arial" w:cs="Arial"/>
                <w:color w:val="000000"/>
                <w:sz w:val="18"/>
                <w:szCs w:val="18"/>
              </w:rPr>
              <w:t>1.443</w:t>
            </w:r>
          </w:p>
        </w:tc>
        <w:tc>
          <w:tcPr>
            <w:tcW w:w="850" w:type="dxa"/>
            <w:tcBorders>
              <w:top w:val="single" w:sz="16" w:space="0" w:color="000000"/>
              <w:bottom w:val="nil"/>
              <w:right w:val="single" w:sz="16" w:space="0" w:color="000000"/>
            </w:tcBorders>
            <w:shd w:val="clear" w:color="auto" w:fill="FFFFFF"/>
            <w:vAlign w:val="center"/>
          </w:tcPr>
          <w:p w14:paraId="76DE6941" w14:textId="77777777" w:rsidR="00B762D9" w:rsidRPr="00CC105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CC1055">
              <w:rPr>
                <w:rFonts w:ascii="Arial" w:hAnsi="Arial" w:cs="Arial"/>
                <w:color w:val="000000"/>
                <w:sz w:val="18"/>
                <w:szCs w:val="18"/>
              </w:rPr>
              <w:t>.159</w:t>
            </w:r>
          </w:p>
        </w:tc>
      </w:tr>
      <w:tr w:rsidR="00B762D9" w:rsidRPr="00CC1055" w14:paraId="40C344AE" w14:textId="77777777" w:rsidTr="007C6554">
        <w:trPr>
          <w:cantSplit/>
          <w:trHeight w:val="320"/>
        </w:trPr>
        <w:tc>
          <w:tcPr>
            <w:tcW w:w="604" w:type="dxa"/>
            <w:vMerge/>
            <w:tcBorders>
              <w:top w:val="single" w:sz="16" w:space="0" w:color="000000"/>
              <w:left w:val="single" w:sz="16" w:space="0" w:color="000000"/>
              <w:bottom w:val="single" w:sz="16" w:space="0" w:color="000000"/>
              <w:right w:val="nil"/>
            </w:tcBorders>
            <w:shd w:val="clear" w:color="auto" w:fill="FFFFFF"/>
          </w:tcPr>
          <w:p w14:paraId="31A7FD6A" w14:textId="77777777" w:rsidR="00B762D9" w:rsidRPr="00CC1055" w:rsidRDefault="00B762D9" w:rsidP="007C6554">
            <w:pPr>
              <w:autoSpaceDE w:val="0"/>
              <w:autoSpaceDN w:val="0"/>
              <w:adjustRightInd w:val="0"/>
              <w:spacing w:after="0" w:line="240" w:lineRule="auto"/>
              <w:rPr>
                <w:rFonts w:ascii="Arial" w:hAnsi="Arial" w:cs="Arial"/>
                <w:color w:val="000000"/>
                <w:sz w:val="18"/>
                <w:szCs w:val="18"/>
              </w:rPr>
            </w:pPr>
          </w:p>
        </w:tc>
        <w:tc>
          <w:tcPr>
            <w:tcW w:w="1097" w:type="dxa"/>
            <w:tcBorders>
              <w:top w:val="nil"/>
              <w:left w:val="nil"/>
              <w:bottom w:val="nil"/>
              <w:right w:val="single" w:sz="16" w:space="0" w:color="000000"/>
            </w:tcBorders>
            <w:shd w:val="clear" w:color="auto" w:fill="FFFFFF"/>
          </w:tcPr>
          <w:p w14:paraId="14B1A3A0" w14:textId="77777777" w:rsidR="00B762D9" w:rsidRPr="00CC1055" w:rsidRDefault="00B762D9" w:rsidP="007C6554">
            <w:pPr>
              <w:autoSpaceDE w:val="0"/>
              <w:autoSpaceDN w:val="0"/>
              <w:adjustRightInd w:val="0"/>
              <w:spacing w:after="0" w:line="320" w:lineRule="atLeast"/>
              <w:ind w:left="60" w:right="60"/>
              <w:rPr>
                <w:rFonts w:ascii="Arial" w:hAnsi="Arial" w:cs="Arial"/>
                <w:color w:val="000000"/>
                <w:sz w:val="18"/>
                <w:szCs w:val="18"/>
              </w:rPr>
            </w:pPr>
            <w:r w:rsidRPr="006C3817">
              <w:rPr>
                <w:rFonts w:ascii="Arial" w:hAnsi="Arial" w:cs="Arial"/>
                <w:i/>
                <w:color w:val="000000"/>
                <w:sz w:val="18"/>
                <w:szCs w:val="18"/>
              </w:rPr>
              <w:t>Likuiditas</w:t>
            </w:r>
          </w:p>
        </w:tc>
        <w:tc>
          <w:tcPr>
            <w:tcW w:w="973" w:type="dxa"/>
            <w:tcBorders>
              <w:top w:val="nil"/>
              <w:left w:val="single" w:sz="16" w:space="0" w:color="000000"/>
              <w:bottom w:val="nil"/>
            </w:tcBorders>
            <w:shd w:val="clear" w:color="auto" w:fill="FFFFFF"/>
            <w:vAlign w:val="center"/>
          </w:tcPr>
          <w:p w14:paraId="7DDEFBFA" w14:textId="77777777" w:rsidR="00B762D9" w:rsidRPr="00CC105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CC1055">
              <w:rPr>
                <w:rFonts w:ascii="Arial" w:hAnsi="Arial" w:cs="Arial"/>
                <w:color w:val="000000"/>
                <w:sz w:val="18"/>
                <w:szCs w:val="18"/>
              </w:rPr>
              <w:t>.101</w:t>
            </w:r>
          </w:p>
        </w:tc>
        <w:tc>
          <w:tcPr>
            <w:tcW w:w="1099" w:type="dxa"/>
            <w:tcBorders>
              <w:top w:val="nil"/>
              <w:bottom w:val="nil"/>
            </w:tcBorders>
            <w:shd w:val="clear" w:color="auto" w:fill="FFFFFF"/>
            <w:vAlign w:val="center"/>
          </w:tcPr>
          <w:p w14:paraId="6E759144" w14:textId="77777777" w:rsidR="00B762D9" w:rsidRPr="00CC105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CC1055">
              <w:rPr>
                <w:rFonts w:ascii="Arial" w:hAnsi="Arial" w:cs="Arial"/>
                <w:color w:val="000000"/>
                <w:sz w:val="18"/>
                <w:szCs w:val="18"/>
              </w:rPr>
              <w:t>.120</w:t>
            </w:r>
          </w:p>
        </w:tc>
        <w:tc>
          <w:tcPr>
            <w:tcW w:w="1211" w:type="dxa"/>
            <w:tcBorders>
              <w:top w:val="nil"/>
              <w:bottom w:val="nil"/>
            </w:tcBorders>
            <w:shd w:val="clear" w:color="auto" w:fill="FFFFFF"/>
            <w:vAlign w:val="center"/>
          </w:tcPr>
          <w:p w14:paraId="2F52C9D3" w14:textId="77777777" w:rsidR="00B762D9" w:rsidRPr="00CC105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CC1055">
              <w:rPr>
                <w:rFonts w:ascii="Arial" w:hAnsi="Arial" w:cs="Arial"/>
                <w:color w:val="000000"/>
                <w:sz w:val="18"/>
                <w:szCs w:val="18"/>
              </w:rPr>
              <w:t>.141</w:t>
            </w:r>
          </w:p>
        </w:tc>
        <w:tc>
          <w:tcPr>
            <w:tcW w:w="845" w:type="dxa"/>
            <w:tcBorders>
              <w:top w:val="nil"/>
              <w:bottom w:val="nil"/>
            </w:tcBorders>
            <w:shd w:val="clear" w:color="auto" w:fill="FFFFFF"/>
            <w:vAlign w:val="center"/>
          </w:tcPr>
          <w:p w14:paraId="161581B1" w14:textId="77777777" w:rsidR="00B762D9" w:rsidRPr="00CC105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CC1055">
              <w:rPr>
                <w:rFonts w:ascii="Arial" w:hAnsi="Arial" w:cs="Arial"/>
                <w:color w:val="000000"/>
                <w:sz w:val="18"/>
                <w:szCs w:val="18"/>
              </w:rPr>
              <w:t>.837</w:t>
            </w:r>
          </w:p>
        </w:tc>
        <w:tc>
          <w:tcPr>
            <w:tcW w:w="850" w:type="dxa"/>
            <w:tcBorders>
              <w:top w:val="nil"/>
              <w:bottom w:val="nil"/>
              <w:right w:val="single" w:sz="16" w:space="0" w:color="000000"/>
            </w:tcBorders>
            <w:shd w:val="clear" w:color="auto" w:fill="FFFFFF"/>
            <w:vAlign w:val="center"/>
          </w:tcPr>
          <w:p w14:paraId="521D1534" w14:textId="77777777" w:rsidR="00B762D9" w:rsidRPr="00CC105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CC1055">
              <w:rPr>
                <w:rFonts w:ascii="Arial" w:hAnsi="Arial" w:cs="Arial"/>
                <w:color w:val="000000"/>
                <w:sz w:val="18"/>
                <w:szCs w:val="18"/>
              </w:rPr>
              <w:t>.409</w:t>
            </w:r>
          </w:p>
        </w:tc>
      </w:tr>
      <w:tr w:rsidR="00B762D9" w:rsidRPr="00CC1055" w14:paraId="06DF849A" w14:textId="77777777" w:rsidTr="007C6554">
        <w:trPr>
          <w:cantSplit/>
          <w:trHeight w:val="332"/>
        </w:trPr>
        <w:tc>
          <w:tcPr>
            <w:tcW w:w="604" w:type="dxa"/>
            <w:vMerge/>
            <w:tcBorders>
              <w:top w:val="single" w:sz="16" w:space="0" w:color="000000"/>
              <w:left w:val="single" w:sz="16" w:space="0" w:color="000000"/>
              <w:bottom w:val="single" w:sz="16" w:space="0" w:color="000000"/>
              <w:right w:val="nil"/>
            </w:tcBorders>
            <w:shd w:val="clear" w:color="auto" w:fill="FFFFFF"/>
          </w:tcPr>
          <w:p w14:paraId="1E2EAA6B" w14:textId="77777777" w:rsidR="00B762D9" w:rsidRPr="00CC1055" w:rsidRDefault="00B762D9" w:rsidP="007C6554">
            <w:pPr>
              <w:autoSpaceDE w:val="0"/>
              <w:autoSpaceDN w:val="0"/>
              <w:adjustRightInd w:val="0"/>
              <w:spacing w:after="0" w:line="240" w:lineRule="auto"/>
              <w:rPr>
                <w:rFonts w:ascii="Arial" w:hAnsi="Arial" w:cs="Arial"/>
                <w:color w:val="000000"/>
                <w:sz w:val="18"/>
                <w:szCs w:val="18"/>
              </w:rPr>
            </w:pPr>
          </w:p>
        </w:tc>
        <w:tc>
          <w:tcPr>
            <w:tcW w:w="1097" w:type="dxa"/>
            <w:tcBorders>
              <w:top w:val="nil"/>
              <w:left w:val="nil"/>
              <w:bottom w:val="nil"/>
              <w:right w:val="single" w:sz="16" w:space="0" w:color="000000"/>
            </w:tcBorders>
            <w:shd w:val="clear" w:color="auto" w:fill="FFFFFF"/>
          </w:tcPr>
          <w:p w14:paraId="7F4C913A" w14:textId="77777777" w:rsidR="00B762D9" w:rsidRPr="00CC1055" w:rsidRDefault="00B762D9" w:rsidP="007C6554">
            <w:pPr>
              <w:autoSpaceDE w:val="0"/>
              <w:autoSpaceDN w:val="0"/>
              <w:adjustRightInd w:val="0"/>
              <w:spacing w:after="0" w:line="320" w:lineRule="atLeast"/>
              <w:ind w:left="60" w:right="60"/>
              <w:rPr>
                <w:rFonts w:ascii="Arial" w:hAnsi="Arial" w:cs="Arial"/>
                <w:color w:val="000000"/>
                <w:sz w:val="18"/>
                <w:szCs w:val="18"/>
              </w:rPr>
            </w:pPr>
            <w:r w:rsidRPr="006C3817">
              <w:rPr>
                <w:rFonts w:ascii="Arial" w:hAnsi="Arial" w:cs="Arial"/>
                <w:i/>
                <w:color w:val="000000"/>
                <w:sz w:val="18"/>
                <w:szCs w:val="18"/>
              </w:rPr>
              <w:t>Firm size</w:t>
            </w:r>
          </w:p>
        </w:tc>
        <w:tc>
          <w:tcPr>
            <w:tcW w:w="973" w:type="dxa"/>
            <w:tcBorders>
              <w:top w:val="nil"/>
              <w:left w:val="single" w:sz="16" w:space="0" w:color="000000"/>
              <w:bottom w:val="nil"/>
            </w:tcBorders>
            <w:shd w:val="clear" w:color="auto" w:fill="FFFFFF"/>
            <w:vAlign w:val="center"/>
          </w:tcPr>
          <w:p w14:paraId="376C4D6A" w14:textId="77777777" w:rsidR="00B762D9" w:rsidRPr="00CC105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CC1055">
              <w:rPr>
                <w:rFonts w:ascii="Arial" w:hAnsi="Arial" w:cs="Arial"/>
                <w:color w:val="000000"/>
                <w:sz w:val="18"/>
                <w:szCs w:val="18"/>
              </w:rPr>
              <w:t>-4.535</w:t>
            </w:r>
          </w:p>
        </w:tc>
        <w:tc>
          <w:tcPr>
            <w:tcW w:w="1099" w:type="dxa"/>
            <w:tcBorders>
              <w:top w:val="nil"/>
              <w:bottom w:val="nil"/>
            </w:tcBorders>
            <w:shd w:val="clear" w:color="auto" w:fill="FFFFFF"/>
            <w:vAlign w:val="center"/>
          </w:tcPr>
          <w:p w14:paraId="50E2B259" w14:textId="77777777" w:rsidR="00B762D9" w:rsidRPr="00CC105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CC1055">
              <w:rPr>
                <w:rFonts w:ascii="Arial" w:hAnsi="Arial" w:cs="Arial"/>
                <w:color w:val="000000"/>
                <w:sz w:val="18"/>
                <w:szCs w:val="18"/>
              </w:rPr>
              <w:t>3.280</w:t>
            </w:r>
          </w:p>
        </w:tc>
        <w:tc>
          <w:tcPr>
            <w:tcW w:w="1211" w:type="dxa"/>
            <w:tcBorders>
              <w:top w:val="nil"/>
              <w:bottom w:val="nil"/>
            </w:tcBorders>
            <w:shd w:val="clear" w:color="auto" w:fill="FFFFFF"/>
            <w:vAlign w:val="center"/>
          </w:tcPr>
          <w:p w14:paraId="23E0EE2E" w14:textId="77777777" w:rsidR="00B762D9" w:rsidRPr="00CC105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CC1055">
              <w:rPr>
                <w:rFonts w:ascii="Arial" w:hAnsi="Arial" w:cs="Arial"/>
                <w:color w:val="000000"/>
                <w:sz w:val="18"/>
                <w:szCs w:val="18"/>
              </w:rPr>
              <w:t>-.318</w:t>
            </w:r>
          </w:p>
        </w:tc>
        <w:tc>
          <w:tcPr>
            <w:tcW w:w="845" w:type="dxa"/>
            <w:tcBorders>
              <w:top w:val="nil"/>
              <w:bottom w:val="nil"/>
            </w:tcBorders>
            <w:shd w:val="clear" w:color="auto" w:fill="FFFFFF"/>
            <w:vAlign w:val="center"/>
          </w:tcPr>
          <w:p w14:paraId="071E1921" w14:textId="77777777" w:rsidR="00B762D9" w:rsidRPr="00CC105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CC1055">
              <w:rPr>
                <w:rFonts w:ascii="Arial" w:hAnsi="Arial" w:cs="Arial"/>
                <w:color w:val="000000"/>
                <w:sz w:val="18"/>
                <w:szCs w:val="18"/>
              </w:rPr>
              <w:t>-1.383</w:t>
            </w:r>
          </w:p>
        </w:tc>
        <w:tc>
          <w:tcPr>
            <w:tcW w:w="850" w:type="dxa"/>
            <w:tcBorders>
              <w:top w:val="nil"/>
              <w:bottom w:val="nil"/>
              <w:right w:val="single" w:sz="16" w:space="0" w:color="000000"/>
            </w:tcBorders>
            <w:shd w:val="clear" w:color="auto" w:fill="FFFFFF"/>
            <w:vAlign w:val="center"/>
          </w:tcPr>
          <w:p w14:paraId="28B6C63B" w14:textId="77777777" w:rsidR="00B762D9" w:rsidRPr="00CC105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CC1055">
              <w:rPr>
                <w:rFonts w:ascii="Arial" w:hAnsi="Arial" w:cs="Arial"/>
                <w:color w:val="000000"/>
                <w:sz w:val="18"/>
                <w:szCs w:val="18"/>
              </w:rPr>
              <w:t>.176</w:t>
            </w:r>
          </w:p>
        </w:tc>
      </w:tr>
      <w:tr w:rsidR="00B762D9" w:rsidRPr="00CC1055" w14:paraId="67376F6B" w14:textId="77777777" w:rsidTr="007C6554">
        <w:trPr>
          <w:cantSplit/>
          <w:trHeight w:val="308"/>
        </w:trPr>
        <w:tc>
          <w:tcPr>
            <w:tcW w:w="604" w:type="dxa"/>
            <w:vMerge/>
            <w:tcBorders>
              <w:top w:val="single" w:sz="16" w:space="0" w:color="000000"/>
              <w:left w:val="single" w:sz="16" w:space="0" w:color="000000"/>
              <w:bottom w:val="single" w:sz="16" w:space="0" w:color="000000"/>
              <w:right w:val="nil"/>
            </w:tcBorders>
            <w:shd w:val="clear" w:color="auto" w:fill="FFFFFF"/>
          </w:tcPr>
          <w:p w14:paraId="47EEC024" w14:textId="77777777" w:rsidR="00B762D9" w:rsidRPr="00CC1055" w:rsidRDefault="00B762D9" w:rsidP="007C6554">
            <w:pPr>
              <w:autoSpaceDE w:val="0"/>
              <w:autoSpaceDN w:val="0"/>
              <w:adjustRightInd w:val="0"/>
              <w:spacing w:after="0" w:line="240" w:lineRule="auto"/>
              <w:rPr>
                <w:rFonts w:ascii="Arial" w:hAnsi="Arial" w:cs="Arial"/>
                <w:color w:val="000000"/>
                <w:sz w:val="18"/>
                <w:szCs w:val="18"/>
              </w:rPr>
            </w:pPr>
          </w:p>
        </w:tc>
        <w:tc>
          <w:tcPr>
            <w:tcW w:w="1097" w:type="dxa"/>
            <w:tcBorders>
              <w:top w:val="nil"/>
              <w:left w:val="nil"/>
              <w:bottom w:val="single" w:sz="16" w:space="0" w:color="000000"/>
              <w:right w:val="single" w:sz="16" w:space="0" w:color="000000"/>
            </w:tcBorders>
            <w:shd w:val="clear" w:color="auto" w:fill="FFFFFF"/>
          </w:tcPr>
          <w:p w14:paraId="2D4E07C3" w14:textId="77777777" w:rsidR="00B762D9" w:rsidRPr="00CC1055" w:rsidRDefault="00B762D9" w:rsidP="007C6554">
            <w:pPr>
              <w:autoSpaceDE w:val="0"/>
              <w:autoSpaceDN w:val="0"/>
              <w:adjustRightInd w:val="0"/>
              <w:spacing w:after="0" w:line="320" w:lineRule="atLeast"/>
              <w:ind w:left="60" w:right="60"/>
              <w:rPr>
                <w:rFonts w:ascii="Arial" w:hAnsi="Arial" w:cs="Arial"/>
                <w:color w:val="000000"/>
                <w:sz w:val="18"/>
                <w:szCs w:val="18"/>
              </w:rPr>
            </w:pPr>
            <w:r w:rsidRPr="006C3817">
              <w:rPr>
                <w:rFonts w:ascii="Arial" w:hAnsi="Arial" w:cs="Arial"/>
                <w:i/>
                <w:color w:val="000000"/>
                <w:sz w:val="18"/>
                <w:szCs w:val="18"/>
              </w:rPr>
              <w:t>Leverage</w:t>
            </w:r>
          </w:p>
        </w:tc>
        <w:tc>
          <w:tcPr>
            <w:tcW w:w="973" w:type="dxa"/>
            <w:tcBorders>
              <w:top w:val="nil"/>
              <w:left w:val="single" w:sz="16" w:space="0" w:color="000000"/>
              <w:bottom w:val="single" w:sz="16" w:space="0" w:color="000000"/>
            </w:tcBorders>
            <w:shd w:val="clear" w:color="auto" w:fill="FFFFFF"/>
            <w:vAlign w:val="center"/>
          </w:tcPr>
          <w:p w14:paraId="258C7FC9" w14:textId="77777777" w:rsidR="00B762D9" w:rsidRPr="00CC105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CC1055">
              <w:rPr>
                <w:rFonts w:ascii="Arial" w:hAnsi="Arial" w:cs="Arial"/>
                <w:color w:val="000000"/>
                <w:sz w:val="18"/>
                <w:szCs w:val="18"/>
              </w:rPr>
              <w:t>.042</w:t>
            </w:r>
          </w:p>
        </w:tc>
        <w:tc>
          <w:tcPr>
            <w:tcW w:w="1099" w:type="dxa"/>
            <w:tcBorders>
              <w:top w:val="nil"/>
              <w:bottom w:val="single" w:sz="16" w:space="0" w:color="000000"/>
            </w:tcBorders>
            <w:shd w:val="clear" w:color="auto" w:fill="FFFFFF"/>
            <w:vAlign w:val="center"/>
          </w:tcPr>
          <w:p w14:paraId="1A0F017D" w14:textId="77777777" w:rsidR="00B762D9" w:rsidRPr="00CC105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CC1055">
              <w:rPr>
                <w:rFonts w:ascii="Arial" w:hAnsi="Arial" w:cs="Arial"/>
                <w:color w:val="000000"/>
                <w:sz w:val="18"/>
                <w:szCs w:val="18"/>
              </w:rPr>
              <w:t>.031</w:t>
            </w:r>
          </w:p>
        </w:tc>
        <w:tc>
          <w:tcPr>
            <w:tcW w:w="1211" w:type="dxa"/>
            <w:tcBorders>
              <w:top w:val="nil"/>
              <w:bottom w:val="single" w:sz="16" w:space="0" w:color="000000"/>
            </w:tcBorders>
            <w:shd w:val="clear" w:color="auto" w:fill="FFFFFF"/>
            <w:vAlign w:val="center"/>
          </w:tcPr>
          <w:p w14:paraId="4CB8C61E" w14:textId="77777777" w:rsidR="00B762D9" w:rsidRPr="00CC105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CC1055">
              <w:rPr>
                <w:rFonts w:ascii="Arial" w:hAnsi="Arial" w:cs="Arial"/>
                <w:color w:val="000000"/>
                <w:sz w:val="18"/>
                <w:szCs w:val="18"/>
              </w:rPr>
              <w:t>.308</w:t>
            </w:r>
          </w:p>
        </w:tc>
        <w:tc>
          <w:tcPr>
            <w:tcW w:w="845" w:type="dxa"/>
            <w:tcBorders>
              <w:top w:val="nil"/>
              <w:bottom w:val="single" w:sz="16" w:space="0" w:color="000000"/>
            </w:tcBorders>
            <w:shd w:val="clear" w:color="auto" w:fill="FFFFFF"/>
            <w:vAlign w:val="center"/>
          </w:tcPr>
          <w:p w14:paraId="67953F18" w14:textId="77777777" w:rsidR="00B762D9" w:rsidRPr="00CC105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CC1055">
              <w:rPr>
                <w:rFonts w:ascii="Arial" w:hAnsi="Arial" w:cs="Arial"/>
                <w:color w:val="000000"/>
                <w:sz w:val="18"/>
                <w:szCs w:val="18"/>
              </w:rPr>
              <w:t>1.334</w:t>
            </w:r>
          </w:p>
        </w:tc>
        <w:tc>
          <w:tcPr>
            <w:tcW w:w="850" w:type="dxa"/>
            <w:tcBorders>
              <w:top w:val="nil"/>
              <w:bottom w:val="single" w:sz="16" w:space="0" w:color="000000"/>
              <w:right w:val="single" w:sz="16" w:space="0" w:color="000000"/>
            </w:tcBorders>
            <w:shd w:val="clear" w:color="auto" w:fill="FFFFFF"/>
            <w:vAlign w:val="center"/>
          </w:tcPr>
          <w:p w14:paraId="63A25F85" w14:textId="77777777" w:rsidR="00B762D9" w:rsidRPr="00CC105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CC1055">
              <w:rPr>
                <w:rFonts w:ascii="Arial" w:hAnsi="Arial" w:cs="Arial"/>
                <w:color w:val="000000"/>
                <w:sz w:val="18"/>
                <w:szCs w:val="18"/>
              </w:rPr>
              <w:t>.191</w:t>
            </w:r>
          </w:p>
        </w:tc>
      </w:tr>
      <w:tr w:rsidR="00B762D9" w:rsidRPr="00CC1055" w14:paraId="0AB34A5D" w14:textId="77777777" w:rsidTr="007C6554">
        <w:trPr>
          <w:cantSplit/>
          <w:trHeight w:val="295"/>
        </w:trPr>
        <w:tc>
          <w:tcPr>
            <w:tcW w:w="6679" w:type="dxa"/>
            <w:gridSpan w:val="7"/>
            <w:tcBorders>
              <w:top w:val="nil"/>
              <w:left w:val="nil"/>
              <w:bottom w:val="nil"/>
              <w:right w:val="nil"/>
            </w:tcBorders>
            <w:shd w:val="clear" w:color="auto" w:fill="FFFFFF"/>
          </w:tcPr>
          <w:p w14:paraId="54BA509C" w14:textId="77777777" w:rsidR="00B762D9" w:rsidRPr="00CC1055" w:rsidRDefault="00B762D9" w:rsidP="007C6554">
            <w:pPr>
              <w:autoSpaceDE w:val="0"/>
              <w:autoSpaceDN w:val="0"/>
              <w:adjustRightInd w:val="0"/>
              <w:spacing w:after="0" w:line="320" w:lineRule="atLeast"/>
              <w:ind w:left="60" w:right="60"/>
              <w:rPr>
                <w:rFonts w:ascii="Arial" w:hAnsi="Arial" w:cs="Arial"/>
                <w:color w:val="000000"/>
                <w:sz w:val="18"/>
                <w:szCs w:val="18"/>
              </w:rPr>
            </w:pPr>
            <w:r w:rsidRPr="00CC1055">
              <w:rPr>
                <w:rFonts w:ascii="Arial" w:hAnsi="Arial" w:cs="Arial"/>
                <w:color w:val="000000"/>
                <w:sz w:val="18"/>
                <w:szCs w:val="18"/>
              </w:rPr>
              <w:t>a. Dependent Variable: ABS_RES</w:t>
            </w:r>
          </w:p>
        </w:tc>
      </w:tr>
    </w:tbl>
    <w:p w14:paraId="1B389586" w14:textId="77777777" w:rsidR="00B762D9" w:rsidRPr="00CC1055" w:rsidRDefault="00B762D9" w:rsidP="00B762D9">
      <w:pPr>
        <w:autoSpaceDE w:val="0"/>
        <w:autoSpaceDN w:val="0"/>
        <w:adjustRightInd w:val="0"/>
        <w:spacing w:after="0" w:line="240" w:lineRule="auto"/>
      </w:pPr>
    </w:p>
    <w:p w14:paraId="64CCF0F2" w14:textId="77777777" w:rsidR="00B762D9" w:rsidRPr="00CC1055" w:rsidRDefault="00B762D9" w:rsidP="00B762D9">
      <w:pPr>
        <w:autoSpaceDE w:val="0"/>
        <w:autoSpaceDN w:val="0"/>
        <w:adjustRightInd w:val="0"/>
        <w:spacing w:after="0" w:line="400" w:lineRule="atLeast"/>
      </w:pPr>
    </w:p>
    <w:p w14:paraId="254467C1" w14:textId="77777777" w:rsidR="00B762D9" w:rsidRDefault="00B762D9" w:rsidP="00B762D9">
      <w:pPr>
        <w:autoSpaceDE w:val="0"/>
        <w:autoSpaceDN w:val="0"/>
        <w:adjustRightInd w:val="0"/>
        <w:spacing w:after="0" w:line="240" w:lineRule="auto"/>
        <w:jc w:val="center"/>
      </w:pPr>
    </w:p>
    <w:p w14:paraId="4C4D29E9" w14:textId="77777777" w:rsidR="00B762D9" w:rsidRPr="00E46C11" w:rsidRDefault="00B762D9" w:rsidP="00B762D9">
      <w:pPr>
        <w:autoSpaceDE w:val="0"/>
        <w:autoSpaceDN w:val="0"/>
        <w:adjustRightInd w:val="0"/>
        <w:spacing w:after="0" w:line="240" w:lineRule="auto"/>
      </w:pPr>
    </w:p>
    <w:p w14:paraId="474D9E78" w14:textId="77777777" w:rsidR="00B762D9" w:rsidRPr="00E46C11" w:rsidRDefault="00B762D9" w:rsidP="00B762D9">
      <w:pPr>
        <w:autoSpaceDE w:val="0"/>
        <w:autoSpaceDN w:val="0"/>
        <w:adjustRightInd w:val="0"/>
        <w:spacing w:after="0" w:line="400" w:lineRule="atLeast"/>
      </w:pPr>
    </w:p>
    <w:p w14:paraId="07C53EBC" w14:textId="77777777" w:rsidR="00B762D9" w:rsidRDefault="00B762D9" w:rsidP="00B762D9">
      <w:pPr>
        <w:autoSpaceDE w:val="0"/>
        <w:autoSpaceDN w:val="0"/>
        <w:adjustRightInd w:val="0"/>
        <w:spacing w:after="0" w:line="240" w:lineRule="auto"/>
        <w:jc w:val="center"/>
      </w:pPr>
    </w:p>
    <w:p w14:paraId="35045D4F" w14:textId="77777777" w:rsidR="00B762D9" w:rsidRDefault="00B762D9" w:rsidP="00B762D9">
      <w:pPr>
        <w:autoSpaceDE w:val="0"/>
        <w:autoSpaceDN w:val="0"/>
        <w:adjustRightInd w:val="0"/>
        <w:spacing w:after="0" w:line="240" w:lineRule="auto"/>
        <w:jc w:val="center"/>
      </w:pPr>
    </w:p>
    <w:p w14:paraId="037C5D38" w14:textId="77777777" w:rsidR="00B762D9" w:rsidRDefault="00B762D9" w:rsidP="00B762D9">
      <w:pPr>
        <w:autoSpaceDE w:val="0"/>
        <w:autoSpaceDN w:val="0"/>
        <w:adjustRightInd w:val="0"/>
        <w:spacing w:after="0" w:line="240" w:lineRule="auto"/>
        <w:jc w:val="center"/>
      </w:pPr>
    </w:p>
    <w:p w14:paraId="5510E5B0" w14:textId="77777777" w:rsidR="00B762D9" w:rsidRDefault="00B762D9" w:rsidP="00B762D9">
      <w:pPr>
        <w:autoSpaceDE w:val="0"/>
        <w:autoSpaceDN w:val="0"/>
        <w:adjustRightInd w:val="0"/>
        <w:spacing w:after="0" w:line="240" w:lineRule="auto"/>
        <w:jc w:val="center"/>
      </w:pPr>
    </w:p>
    <w:p w14:paraId="0448818F" w14:textId="77777777" w:rsidR="00B762D9" w:rsidRDefault="00B762D9" w:rsidP="00B762D9">
      <w:pPr>
        <w:autoSpaceDE w:val="0"/>
        <w:autoSpaceDN w:val="0"/>
        <w:adjustRightInd w:val="0"/>
        <w:spacing w:after="0" w:line="240" w:lineRule="auto"/>
        <w:jc w:val="center"/>
      </w:pPr>
    </w:p>
    <w:p w14:paraId="6C9EFEA6" w14:textId="77777777" w:rsidR="00B762D9" w:rsidRDefault="00B762D9" w:rsidP="00B762D9">
      <w:pPr>
        <w:autoSpaceDE w:val="0"/>
        <w:autoSpaceDN w:val="0"/>
        <w:adjustRightInd w:val="0"/>
        <w:spacing w:after="0" w:line="240" w:lineRule="auto"/>
      </w:pPr>
    </w:p>
    <w:p w14:paraId="2A9C0CE2" w14:textId="77777777" w:rsidR="00B762D9" w:rsidRDefault="00B762D9" w:rsidP="00B762D9">
      <w:pPr>
        <w:autoSpaceDE w:val="0"/>
        <w:autoSpaceDN w:val="0"/>
        <w:adjustRightInd w:val="0"/>
        <w:spacing w:after="0" w:line="240" w:lineRule="auto"/>
        <w:jc w:val="center"/>
      </w:pPr>
      <w:r>
        <w:t xml:space="preserve">Sumber: </w:t>
      </w:r>
      <w:r w:rsidRPr="00123D75">
        <w:rPr>
          <w:i/>
        </w:rPr>
        <w:t xml:space="preserve">Output </w:t>
      </w:r>
      <w:r>
        <w:t>SPSS Ver.22</w:t>
      </w:r>
    </w:p>
    <w:p w14:paraId="3FA70734" w14:textId="77777777" w:rsidR="00B762D9" w:rsidRDefault="00B762D9" w:rsidP="00B762D9">
      <w:pPr>
        <w:spacing w:after="0"/>
        <w:jc w:val="center"/>
      </w:pPr>
    </w:p>
    <w:p w14:paraId="05CC2C36" w14:textId="77777777" w:rsidR="00B762D9" w:rsidRDefault="00B762D9" w:rsidP="00B762D9">
      <w:pPr>
        <w:spacing w:after="0"/>
        <w:jc w:val="center"/>
      </w:pPr>
    </w:p>
    <w:p w14:paraId="04C8D0B0" w14:textId="77777777" w:rsidR="00B762D9" w:rsidRDefault="00B762D9" w:rsidP="00B762D9">
      <w:pPr>
        <w:spacing w:after="0"/>
        <w:jc w:val="center"/>
      </w:pPr>
      <w:r>
        <w:t>Substruktur 2</w:t>
      </w:r>
    </w:p>
    <w:p w14:paraId="26FAA4D7" w14:textId="77777777" w:rsidR="00B762D9" w:rsidRDefault="00B762D9" w:rsidP="00B762D9">
      <w:pPr>
        <w:spacing w:after="0"/>
        <w:jc w:val="center"/>
      </w:pPr>
      <w:r>
        <w:t>Hasil Uji Glejser</w:t>
      </w:r>
    </w:p>
    <w:tbl>
      <w:tblPr>
        <w:tblpPr w:leftFromText="180" w:rightFromText="180" w:vertAnchor="text" w:horzAnchor="margin" w:tblpXSpec="right" w:tblpY="52"/>
        <w:tblW w:w="69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71"/>
        <w:gridCol w:w="1540"/>
        <w:gridCol w:w="1039"/>
        <w:gridCol w:w="1039"/>
        <w:gridCol w:w="1146"/>
        <w:gridCol w:w="799"/>
        <w:gridCol w:w="802"/>
      </w:tblGrid>
      <w:tr w:rsidR="00B762D9" w:rsidRPr="00010F2C" w14:paraId="2893F906" w14:textId="77777777" w:rsidTr="007C6554">
        <w:trPr>
          <w:cantSplit/>
          <w:trHeight w:val="293"/>
        </w:trPr>
        <w:tc>
          <w:tcPr>
            <w:tcW w:w="6936" w:type="dxa"/>
            <w:gridSpan w:val="7"/>
            <w:tcBorders>
              <w:top w:val="nil"/>
              <w:left w:val="nil"/>
              <w:bottom w:val="nil"/>
              <w:right w:val="nil"/>
            </w:tcBorders>
            <w:shd w:val="clear" w:color="auto" w:fill="FFFFFF"/>
            <w:vAlign w:val="center"/>
          </w:tcPr>
          <w:p w14:paraId="789288B8" w14:textId="77777777" w:rsidR="00B762D9" w:rsidRPr="00010F2C"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010F2C">
              <w:rPr>
                <w:rFonts w:ascii="Arial" w:hAnsi="Arial" w:cs="Arial"/>
                <w:b/>
                <w:bCs/>
                <w:color w:val="000000"/>
                <w:sz w:val="18"/>
                <w:szCs w:val="18"/>
              </w:rPr>
              <w:t>Coefficients</w:t>
            </w:r>
            <w:r w:rsidRPr="00010F2C">
              <w:rPr>
                <w:rFonts w:ascii="Arial" w:hAnsi="Arial" w:cs="Arial"/>
                <w:b/>
                <w:bCs/>
                <w:color w:val="000000"/>
                <w:sz w:val="18"/>
                <w:szCs w:val="18"/>
                <w:vertAlign w:val="superscript"/>
              </w:rPr>
              <w:t>a</w:t>
            </w:r>
          </w:p>
        </w:tc>
      </w:tr>
      <w:tr w:rsidR="00B762D9" w:rsidRPr="00010F2C" w14:paraId="604C083F" w14:textId="77777777" w:rsidTr="007C6554">
        <w:trPr>
          <w:cantSplit/>
          <w:trHeight w:val="573"/>
        </w:trPr>
        <w:tc>
          <w:tcPr>
            <w:tcW w:w="2111" w:type="dxa"/>
            <w:gridSpan w:val="2"/>
            <w:vMerge w:val="restart"/>
            <w:tcBorders>
              <w:top w:val="single" w:sz="16" w:space="0" w:color="000000"/>
              <w:left w:val="single" w:sz="16" w:space="0" w:color="000000"/>
              <w:bottom w:val="nil"/>
              <w:right w:val="nil"/>
            </w:tcBorders>
            <w:shd w:val="clear" w:color="auto" w:fill="FFFFFF"/>
            <w:vAlign w:val="bottom"/>
          </w:tcPr>
          <w:p w14:paraId="4FC53086" w14:textId="77777777" w:rsidR="00B762D9" w:rsidRPr="00010F2C" w:rsidRDefault="00B762D9" w:rsidP="007C6554">
            <w:pPr>
              <w:autoSpaceDE w:val="0"/>
              <w:autoSpaceDN w:val="0"/>
              <w:adjustRightInd w:val="0"/>
              <w:spacing w:after="0" w:line="320" w:lineRule="atLeast"/>
              <w:ind w:left="60" w:right="60"/>
              <w:rPr>
                <w:rFonts w:ascii="Arial" w:hAnsi="Arial" w:cs="Arial"/>
                <w:color w:val="000000"/>
                <w:sz w:val="18"/>
                <w:szCs w:val="18"/>
              </w:rPr>
            </w:pPr>
            <w:r w:rsidRPr="00010F2C">
              <w:rPr>
                <w:rFonts w:ascii="Arial" w:hAnsi="Arial" w:cs="Arial"/>
                <w:color w:val="000000"/>
                <w:sz w:val="18"/>
                <w:szCs w:val="18"/>
              </w:rPr>
              <w:t>Model</w:t>
            </w:r>
          </w:p>
        </w:tc>
        <w:tc>
          <w:tcPr>
            <w:tcW w:w="2078" w:type="dxa"/>
            <w:gridSpan w:val="2"/>
            <w:tcBorders>
              <w:top w:val="single" w:sz="16" w:space="0" w:color="000000"/>
              <w:left w:val="single" w:sz="16" w:space="0" w:color="000000"/>
            </w:tcBorders>
            <w:shd w:val="clear" w:color="auto" w:fill="FFFFFF"/>
            <w:vAlign w:val="bottom"/>
          </w:tcPr>
          <w:p w14:paraId="5AE35A3F" w14:textId="77777777" w:rsidR="00B762D9" w:rsidRPr="00010F2C"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010F2C">
              <w:rPr>
                <w:rFonts w:ascii="Arial" w:hAnsi="Arial" w:cs="Arial"/>
                <w:color w:val="000000"/>
                <w:sz w:val="18"/>
                <w:szCs w:val="18"/>
              </w:rPr>
              <w:t>Unstandardized Coefficients</w:t>
            </w:r>
          </w:p>
        </w:tc>
        <w:tc>
          <w:tcPr>
            <w:tcW w:w="1146" w:type="dxa"/>
            <w:tcBorders>
              <w:top w:val="single" w:sz="16" w:space="0" w:color="000000"/>
            </w:tcBorders>
            <w:shd w:val="clear" w:color="auto" w:fill="FFFFFF"/>
            <w:vAlign w:val="bottom"/>
          </w:tcPr>
          <w:p w14:paraId="5F0A0D5C" w14:textId="77777777" w:rsidR="00B762D9" w:rsidRPr="00010F2C"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010F2C">
              <w:rPr>
                <w:rFonts w:ascii="Arial" w:hAnsi="Arial" w:cs="Arial"/>
                <w:color w:val="000000"/>
                <w:sz w:val="18"/>
                <w:szCs w:val="18"/>
              </w:rPr>
              <w:t>Standardized Coefficients</w:t>
            </w:r>
          </w:p>
        </w:tc>
        <w:tc>
          <w:tcPr>
            <w:tcW w:w="799" w:type="dxa"/>
            <w:vMerge w:val="restart"/>
            <w:tcBorders>
              <w:top w:val="single" w:sz="16" w:space="0" w:color="000000"/>
            </w:tcBorders>
            <w:shd w:val="clear" w:color="auto" w:fill="FFFFFF"/>
            <w:vAlign w:val="bottom"/>
          </w:tcPr>
          <w:p w14:paraId="1FAF6089" w14:textId="77777777" w:rsidR="00B762D9" w:rsidRPr="00010F2C"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010F2C">
              <w:rPr>
                <w:rFonts w:ascii="Arial" w:hAnsi="Arial" w:cs="Arial"/>
                <w:color w:val="000000"/>
                <w:sz w:val="18"/>
                <w:szCs w:val="18"/>
              </w:rPr>
              <w:t>t</w:t>
            </w:r>
          </w:p>
        </w:tc>
        <w:tc>
          <w:tcPr>
            <w:tcW w:w="802" w:type="dxa"/>
            <w:vMerge w:val="restart"/>
            <w:tcBorders>
              <w:top w:val="single" w:sz="16" w:space="0" w:color="000000"/>
              <w:right w:val="single" w:sz="16" w:space="0" w:color="000000"/>
            </w:tcBorders>
            <w:shd w:val="clear" w:color="auto" w:fill="FFFFFF"/>
            <w:vAlign w:val="bottom"/>
          </w:tcPr>
          <w:p w14:paraId="261720A4" w14:textId="77777777" w:rsidR="00B762D9" w:rsidRPr="00010F2C"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010F2C">
              <w:rPr>
                <w:rFonts w:ascii="Arial" w:hAnsi="Arial" w:cs="Arial"/>
                <w:color w:val="000000"/>
                <w:sz w:val="18"/>
                <w:szCs w:val="18"/>
              </w:rPr>
              <w:t>Sig.</w:t>
            </w:r>
          </w:p>
        </w:tc>
      </w:tr>
      <w:tr w:rsidR="00B762D9" w:rsidRPr="00010F2C" w14:paraId="58E9C06F" w14:textId="77777777" w:rsidTr="007C6554">
        <w:trPr>
          <w:cantSplit/>
          <w:trHeight w:val="305"/>
        </w:trPr>
        <w:tc>
          <w:tcPr>
            <w:tcW w:w="2111" w:type="dxa"/>
            <w:gridSpan w:val="2"/>
            <w:vMerge/>
            <w:tcBorders>
              <w:top w:val="single" w:sz="16" w:space="0" w:color="000000"/>
              <w:left w:val="single" w:sz="16" w:space="0" w:color="000000"/>
              <w:bottom w:val="nil"/>
              <w:right w:val="nil"/>
            </w:tcBorders>
            <w:shd w:val="clear" w:color="auto" w:fill="FFFFFF"/>
            <w:vAlign w:val="bottom"/>
          </w:tcPr>
          <w:p w14:paraId="5FE53C77" w14:textId="77777777" w:rsidR="00B762D9" w:rsidRPr="00010F2C" w:rsidRDefault="00B762D9" w:rsidP="007C6554">
            <w:pPr>
              <w:autoSpaceDE w:val="0"/>
              <w:autoSpaceDN w:val="0"/>
              <w:adjustRightInd w:val="0"/>
              <w:spacing w:after="0" w:line="240" w:lineRule="auto"/>
              <w:rPr>
                <w:rFonts w:ascii="Arial" w:hAnsi="Arial" w:cs="Arial"/>
                <w:color w:val="000000"/>
                <w:sz w:val="18"/>
                <w:szCs w:val="18"/>
              </w:rPr>
            </w:pPr>
          </w:p>
        </w:tc>
        <w:tc>
          <w:tcPr>
            <w:tcW w:w="1039" w:type="dxa"/>
            <w:tcBorders>
              <w:left w:val="single" w:sz="16" w:space="0" w:color="000000"/>
              <w:bottom w:val="single" w:sz="16" w:space="0" w:color="000000"/>
            </w:tcBorders>
            <w:shd w:val="clear" w:color="auto" w:fill="FFFFFF"/>
            <w:vAlign w:val="bottom"/>
          </w:tcPr>
          <w:p w14:paraId="784D8A6D" w14:textId="77777777" w:rsidR="00B762D9" w:rsidRPr="00010F2C"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010F2C">
              <w:rPr>
                <w:rFonts w:ascii="Arial" w:hAnsi="Arial" w:cs="Arial"/>
                <w:color w:val="000000"/>
                <w:sz w:val="18"/>
                <w:szCs w:val="18"/>
              </w:rPr>
              <w:t>B</w:t>
            </w:r>
          </w:p>
        </w:tc>
        <w:tc>
          <w:tcPr>
            <w:tcW w:w="1039" w:type="dxa"/>
            <w:tcBorders>
              <w:bottom w:val="single" w:sz="16" w:space="0" w:color="000000"/>
            </w:tcBorders>
            <w:shd w:val="clear" w:color="auto" w:fill="FFFFFF"/>
            <w:vAlign w:val="bottom"/>
          </w:tcPr>
          <w:p w14:paraId="51C478B3" w14:textId="77777777" w:rsidR="00B762D9" w:rsidRPr="00010F2C"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010F2C">
              <w:rPr>
                <w:rFonts w:ascii="Arial" w:hAnsi="Arial" w:cs="Arial"/>
                <w:color w:val="000000"/>
                <w:sz w:val="18"/>
                <w:szCs w:val="18"/>
              </w:rPr>
              <w:t>Std. Error</w:t>
            </w:r>
          </w:p>
        </w:tc>
        <w:tc>
          <w:tcPr>
            <w:tcW w:w="1146" w:type="dxa"/>
            <w:tcBorders>
              <w:bottom w:val="single" w:sz="16" w:space="0" w:color="000000"/>
            </w:tcBorders>
            <w:shd w:val="clear" w:color="auto" w:fill="FFFFFF"/>
            <w:vAlign w:val="bottom"/>
          </w:tcPr>
          <w:p w14:paraId="795743AA" w14:textId="77777777" w:rsidR="00B762D9" w:rsidRPr="00010F2C"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010F2C">
              <w:rPr>
                <w:rFonts w:ascii="Arial" w:hAnsi="Arial" w:cs="Arial"/>
                <w:color w:val="000000"/>
                <w:sz w:val="18"/>
                <w:szCs w:val="18"/>
              </w:rPr>
              <w:t>Beta</w:t>
            </w:r>
          </w:p>
        </w:tc>
        <w:tc>
          <w:tcPr>
            <w:tcW w:w="799" w:type="dxa"/>
            <w:vMerge/>
            <w:tcBorders>
              <w:top w:val="single" w:sz="16" w:space="0" w:color="000000"/>
            </w:tcBorders>
            <w:shd w:val="clear" w:color="auto" w:fill="FFFFFF"/>
            <w:vAlign w:val="bottom"/>
          </w:tcPr>
          <w:p w14:paraId="23CBCC64" w14:textId="77777777" w:rsidR="00B762D9" w:rsidRPr="00010F2C" w:rsidRDefault="00B762D9" w:rsidP="007C6554">
            <w:pPr>
              <w:autoSpaceDE w:val="0"/>
              <w:autoSpaceDN w:val="0"/>
              <w:adjustRightInd w:val="0"/>
              <w:spacing w:after="0" w:line="240" w:lineRule="auto"/>
              <w:rPr>
                <w:rFonts w:ascii="Arial" w:hAnsi="Arial" w:cs="Arial"/>
                <w:color w:val="000000"/>
                <w:sz w:val="18"/>
                <w:szCs w:val="18"/>
              </w:rPr>
            </w:pPr>
          </w:p>
        </w:tc>
        <w:tc>
          <w:tcPr>
            <w:tcW w:w="802" w:type="dxa"/>
            <w:vMerge/>
            <w:tcBorders>
              <w:top w:val="single" w:sz="16" w:space="0" w:color="000000"/>
              <w:right w:val="single" w:sz="16" w:space="0" w:color="000000"/>
            </w:tcBorders>
            <w:shd w:val="clear" w:color="auto" w:fill="FFFFFF"/>
            <w:vAlign w:val="bottom"/>
          </w:tcPr>
          <w:p w14:paraId="5C6CE714" w14:textId="77777777" w:rsidR="00B762D9" w:rsidRPr="00010F2C" w:rsidRDefault="00B762D9" w:rsidP="007C6554">
            <w:pPr>
              <w:autoSpaceDE w:val="0"/>
              <w:autoSpaceDN w:val="0"/>
              <w:adjustRightInd w:val="0"/>
              <w:spacing w:after="0" w:line="240" w:lineRule="auto"/>
              <w:rPr>
                <w:rFonts w:ascii="Arial" w:hAnsi="Arial" w:cs="Arial"/>
                <w:color w:val="000000"/>
                <w:sz w:val="18"/>
                <w:szCs w:val="18"/>
              </w:rPr>
            </w:pPr>
          </w:p>
        </w:tc>
      </w:tr>
      <w:tr w:rsidR="00B762D9" w:rsidRPr="00010F2C" w14:paraId="690E0CE1" w14:textId="77777777" w:rsidTr="007C6554">
        <w:trPr>
          <w:cantSplit/>
          <w:trHeight w:val="293"/>
        </w:trPr>
        <w:tc>
          <w:tcPr>
            <w:tcW w:w="571" w:type="dxa"/>
            <w:vMerge w:val="restart"/>
            <w:tcBorders>
              <w:top w:val="single" w:sz="16" w:space="0" w:color="000000"/>
              <w:left w:val="single" w:sz="16" w:space="0" w:color="000000"/>
              <w:bottom w:val="single" w:sz="16" w:space="0" w:color="000000"/>
              <w:right w:val="nil"/>
            </w:tcBorders>
            <w:shd w:val="clear" w:color="auto" w:fill="FFFFFF"/>
          </w:tcPr>
          <w:p w14:paraId="1A8837D2" w14:textId="77777777" w:rsidR="00B762D9" w:rsidRPr="00010F2C" w:rsidRDefault="00B762D9" w:rsidP="007C6554">
            <w:pPr>
              <w:autoSpaceDE w:val="0"/>
              <w:autoSpaceDN w:val="0"/>
              <w:adjustRightInd w:val="0"/>
              <w:spacing w:after="0" w:line="320" w:lineRule="atLeast"/>
              <w:ind w:left="60" w:right="60"/>
              <w:rPr>
                <w:rFonts w:ascii="Arial" w:hAnsi="Arial" w:cs="Arial"/>
                <w:color w:val="000000"/>
                <w:sz w:val="18"/>
                <w:szCs w:val="18"/>
              </w:rPr>
            </w:pPr>
            <w:r w:rsidRPr="00010F2C">
              <w:rPr>
                <w:rFonts w:ascii="Arial" w:hAnsi="Arial" w:cs="Arial"/>
                <w:color w:val="000000"/>
                <w:sz w:val="18"/>
                <w:szCs w:val="18"/>
              </w:rPr>
              <w:t>1</w:t>
            </w:r>
          </w:p>
        </w:tc>
        <w:tc>
          <w:tcPr>
            <w:tcW w:w="1540" w:type="dxa"/>
            <w:tcBorders>
              <w:top w:val="single" w:sz="16" w:space="0" w:color="000000"/>
              <w:left w:val="nil"/>
              <w:bottom w:val="nil"/>
              <w:right w:val="single" w:sz="16" w:space="0" w:color="000000"/>
            </w:tcBorders>
            <w:shd w:val="clear" w:color="auto" w:fill="FFFFFF"/>
          </w:tcPr>
          <w:p w14:paraId="76D2306D" w14:textId="77777777" w:rsidR="00B762D9" w:rsidRPr="00010F2C" w:rsidRDefault="00B762D9" w:rsidP="007C6554">
            <w:pPr>
              <w:autoSpaceDE w:val="0"/>
              <w:autoSpaceDN w:val="0"/>
              <w:adjustRightInd w:val="0"/>
              <w:spacing w:after="0" w:line="320" w:lineRule="atLeast"/>
              <w:ind w:left="60" w:right="60"/>
              <w:rPr>
                <w:rFonts w:ascii="Arial" w:hAnsi="Arial" w:cs="Arial"/>
                <w:color w:val="000000"/>
                <w:sz w:val="18"/>
                <w:szCs w:val="18"/>
              </w:rPr>
            </w:pPr>
            <w:r w:rsidRPr="00010F2C">
              <w:rPr>
                <w:rFonts w:ascii="Arial" w:hAnsi="Arial" w:cs="Arial"/>
                <w:color w:val="000000"/>
                <w:sz w:val="18"/>
                <w:szCs w:val="18"/>
              </w:rPr>
              <w:t>(Constant)</w:t>
            </w:r>
          </w:p>
        </w:tc>
        <w:tc>
          <w:tcPr>
            <w:tcW w:w="1039" w:type="dxa"/>
            <w:tcBorders>
              <w:top w:val="single" w:sz="16" w:space="0" w:color="000000"/>
              <w:left w:val="single" w:sz="16" w:space="0" w:color="000000"/>
              <w:bottom w:val="nil"/>
            </w:tcBorders>
            <w:shd w:val="clear" w:color="auto" w:fill="FFFFFF"/>
            <w:vAlign w:val="center"/>
          </w:tcPr>
          <w:p w14:paraId="7898CE30"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.212</w:t>
            </w:r>
          </w:p>
        </w:tc>
        <w:tc>
          <w:tcPr>
            <w:tcW w:w="1039" w:type="dxa"/>
            <w:tcBorders>
              <w:top w:val="single" w:sz="16" w:space="0" w:color="000000"/>
              <w:bottom w:val="nil"/>
            </w:tcBorders>
            <w:shd w:val="clear" w:color="auto" w:fill="FFFFFF"/>
            <w:vAlign w:val="center"/>
          </w:tcPr>
          <w:p w14:paraId="192B0CBD"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8.465</w:t>
            </w:r>
          </w:p>
        </w:tc>
        <w:tc>
          <w:tcPr>
            <w:tcW w:w="1146" w:type="dxa"/>
            <w:tcBorders>
              <w:top w:val="single" w:sz="16" w:space="0" w:color="000000"/>
              <w:bottom w:val="nil"/>
            </w:tcBorders>
            <w:shd w:val="clear" w:color="auto" w:fill="FFFFFF"/>
            <w:vAlign w:val="center"/>
          </w:tcPr>
          <w:p w14:paraId="23946788" w14:textId="77777777" w:rsidR="00B762D9" w:rsidRPr="00010F2C" w:rsidRDefault="00B762D9" w:rsidP="007C6554">
            <w:pPr>
              <w:autoSpaceDE w:val="0"/>
              <w:autoSpaceDN w:val="0"/>
              <w:adjustRightInd w:val="0"/>
              <w:spacing w:after="0" w:line="240" w:lineRule="auto"/>
            </w:pPr>
          </w:p>
        </w:tc>
        <w:tc>
          <w:tcPr>
            <w:tcW w:w="799" w:type="dxa"/>
            <w:tcBorders>
              <w:top w:val="single" w:sz="16" w:space="0" w:color="000000"/>
              <w:bottom w:val="nil"/>
            </w:tcBorders>
            <w:shd w:val="clear" w:color="auto" w:fill="FFFFFF"/>
            <w:vAlign w:val="center"/>
          </w:tcPr>
          <w:p w14:paraId="0F54A114"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.025</w:t>
            </w:r>
          </w:p>
        </w:tc>
        <w:tc>
          <w:tcPr>
            <w:tcW w:w="802" w:type="dxa"/>
            <w:tcBorders>
              <w:top w:val="single" w:sz="16" w:space="0" w:color="000000"/>
              <w:bottom w:val="nil"/>
              <w:right w:val="single" w:sz="16" w:space="0" w:color="000000"/>
            </w:tcBorders>
            <w:shd w:val="clear" w:color="auto" w:fill="FFFFFF"/>
            <w:vAlign w:val="center"/>
          </w:tcPr>
          <w:p w14:paraId="3CB4397C"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.980</w:t>
            </w:r>
          </w:p>
        </w:tc>
      </w:tr>
      <w:tr w:rsidR="00B762D9" w:rsidRPr="00010F2C" w14:paraId="2DBA4A41" w14:textId="77777777" w:rsidTr="007C6554">
        <w:trPr>
          <w:cantSplit/>
          <w:trHeight w:val="317"/>
        </w:trPr>
        <w:tc>
          <w:tcPr>
            <w:tcW w:w="571" w:type="dxa"/>
            <w:vMerge/>
            <w:tcBorders>
              <w:top w:val="single" w:sz="16" w:space="0" w:color="000000"/>
              <w:left w:val="single" w:sz="16" w:space="0" w:color="000000"/>
              <w:bottom w:val="single" w:sz="16" w:space="0" w:color="000000"/>
              <w:right w:val="nil"/>
            </w:tcBorders>
            <w:shd w:val="clear" w:color="auto" w:fill="FFFFFF"/>
          </w:tcPr>
          <w:p w14:paraId="5B1114D7" w14:textId="77777777" w:rsidR="00B762D9" w:rsidRPr="00010F2C" w:rsidRDefault="00B762D9" w:rsidP="007C6554">
            <w:pPr>
              <w:autoSpaceDE w:val="0"/>
              <w:autoSpaceDN w:val="0"/>
              <w:adjustRightInd w:val="0"/>
              <w:spacing w:after="0" w:line="240" w:lineRule="auto"/>
              <w:rPr>
                <w:rFonts w:ascii="Arial" w:hAnsi="Arial" w:cs="Arial"/>
                <w:color w:val="000000"/>
                <w:sz w:val="18"/>
                <w:szCs w:val="18"/>
              </w:rPr>
            </w:pPr>
          </w:p>
        </w:tc>
        <w:tc>
          <w:tcPr>
            <w:tcW w:w="1540" w:type="dxa"/>
            <w:tcBorders>
              <w:top w:val="nil"/>
              <w:left w:val="nil"/>
              <w:bottom w:val="nil"/>
              <w:right w:val="single" w:sz="16" w:space="0" w:color="000000"/>
            </w:tcBorders>
            <w:shd w:val="clear" w:color="auto" w:fill="FFFFFF"/>
          </w:tcPr>
          <w:p w14:paraId="395954AC" w14:textId="77777777" w:rsidR="00B762D9" w:rsidRPr="00010F2C" w:rsidRDefault="00B762D9" w:rsidP="007C6554">
            <w:pPr>
              <w:autoSpaceDE w:val="0"/>
              <w:autoSpaceDN w:val="0"/>
              <w:adjustRightInd w:val="0"/>
              <w:spacing w:after="0" w:line="320" w:lineRule="atLeast"/>
              <w:ind w:left="60" w:right="60"/>
              <w:rPr>
                <w:rFonts w:ascii="Arial" w:hAnsi="Arial" w:cs="Arial"/>
                <w:color w:val="000000"/>
                <w:sz w:val="18"/>
                <w:szCs w:val="18"/>
              </w:rPr>
            </w:pPr>
            <w:r w:rsidRPr="006C3817">
              <w:rPr>
                <w:rFonts w:ascii="Arial" w:hAnsi="Arial" w:cs="Arial"/>
                <w:i/>
                <w:color w:val="000000"/>
                <w:sz w:val="18"/>
                <w:szCs w:val="18"/>
              </w:rPr>
              <w:t>Leverage</w:t>
            </w:r>
          </w:p>
        </w:tc>
        <w:tc>
          <w:tcPr>
            <w:tcW w:w="1039" w:type="dxa"/>
            <w:tcBorders>
              <w:top w:val="nil"/>
              <w:left w:val="single" w:sz="16" w:space="0" w:color="000000"/>
              <w:bottom w:val="nil"/>
            </w:tcBorders>
            <w:shd w:val="clear" w:color="auto" w:fill="FFFFFF"/>
            <w:vAlign w:val="center"/>
          </w:tcPr>
          <w:p w14:paraId="331218C9"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-.269</w:t>
            </w:r>
          </w:p>
        </w:tc>
        <w:tc>
          <w:tcPr>
            <w:tcW w:w="1039" w:type="dxa"/>
            <w:tcBorders>
              <w:top w:val="nil"/>
              <w:bottom w:val="nil"/>
            </w:tcBorders>
            <w:shd w:val="clear" w:color="auto" w:fill="FFFFFF"/>
            <w:vAlign w:val="center"/>
          </w:tcPr>
          <w:p w14:paraId="584DA9BD"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.449</w:t>
            </w:r>
          </w:p>
        </w:tc>
        <w:tc>
          <w:tcPr>
            <w:tcW w:w="1146" w:type="dxa"/>
            <w:tcBorders>
              <w:top w:val="nil"/>
              <w:bottom w:val="nil"/>
            </w:tcBorders>
            <w:shd w:val="clear" w:color="auto" w:fill="FFFFFF"/>
            <w:vAlign w:val="center"/>
          </w:tcPr>
          <w:p w14:paraId="3675A5E1"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-.215</w:t>
            </w:r>
          </w:p>
        </w:tc>
        <w:tc>
          <w:tcPr>
            <w:tcW w:w="799" w:type="dxa"/>
            <w:tcBorders>
              <w:top w:val="nil"/>
              <w:bottom w:val="nil"/>
            </w:tcBorders>
            <w:shd w:val="clear" w:color="auto" w:fill="FFFFFF"/>
            <w:vAlign w:val="center"/>
          </w:tcPr>
          <w:p w14:paraId="5A6989FE"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-.599</w:t>
            </w:r>
          </w:p>
        </w:tc>
        <w:tc>
          <w:tcPr>
            <w:tcW w:w="802" w:type="dxa"/>
            <w:tcBorders>
              <w:top w:val="nil"/>
              <w:bottom w:val="nil"/>
              <w:right w:val="single" w:sz="16" w:space="0" w:color="000000"/>
            </w:tcBorders>
            <w:shd w:val="clear" w:color="auto" w:fill="FFFFFF"/>
            <w:vAlign w:val="center"/>
          </w:tcPr>
          <w:p w14:paraId="1DDFCCA3"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.554</w:t>
            </w:r>
          </w:p>
        </w:tc>
      </w:tr>
      <w:tr w:rsidR="00B762D9" w:rsidRPr="00010F2C" w14:paraId="1C3898AB" w14:textId="77777777" w:rsidTr="007C6554">
        <w:trPr>
          <w:cantSplit/>
          <w:trHeight w:val="329"/>
        </w:trPr>
        <w:tc>
          <w:tcPr>
            <w:tcW w:w="571" w:type="dxa"/>
            <w:vMerge/>
            <w:tcBorders>
              <w:top w:val="single" w:sz="16" w:space="0" w:color="000000"/>
              <w:left w:val="single" w:sz="16" w:space="0" w:color="000000"/>
              <w:bottom w:val="single" w:sz="16" w:space="0" w:color="000000"/>
              <w:right w:val="nil"/>
            </w:tcBorders>
            <w:shd w:val="clear" w:color="auto" w:fill="FFFFFF"/>
          </w:tcPr>
          <w:p w14:paraId="5EBF6C90" w14:textId="77777777" w:rsidR="00B762D9" w:rsidRPr="00010F2C" w:rsidRDefault="00B762D9" w:rsidP="007C6554">
            <w:pPr>
              <w:autoSpaceDE w:val="0"/>
              <w:autoSpaceDN w:val="0"/>
              <w:adjustRightInd w:val="0"/>
              <w:spacing w:after="0" w:line="240" w:lineRule="auto"/>
              <w:rPr>
                <w:rFonts w:ascii="Arial" w:hAnsi="Arial" w:cs="Arial"/>
                <w:color w:val="000000"/>
                <w:sz w:val="18"/>
                <w:szCs w:val="18"/>
              </w:rPr>
            </w:pPr>
          </w:p>
        </w:tc>
        <w:tc>
          <w:tcPr>
            <w:tcW w:w="1540" w:type="dxa"/>
            <w:tcBorders>
              <w:top w:val="nil"/>
              <w:left w:val="nil"/>
              <w:bottom w:val="nil"/>
              <w:right w:val="single" w:sz="16" w:space="0" w:color="000000"/>
            </w:tcBorders>
            <w:shd w:val="clear" w:color="auto" w:fill="FFFFFF"/>
          </w:tcPr>
          <w:p w14:paraId="70B4BF0E" w14:textId="77777777" w:rsidR="00B762D9" w:rsidRPr="00010F2C" w:rsidRDefault="00B762D9" w:rsidP="007C6554">
            <w:pPr>
              <w:autoSpaceDE w:val="0"/>
              <w:autoSpaceDN w:val="0"/>
              <w:adjustRightInd w:val="0"/>
              <w:spacing w:after="0" w:line="320" w:lineRule="atLeast"/>
              <w:ind w:left="60" w:right="60"/>
              <w:rPr>
                <w:rFonts w:ascii="Arial" w:hAnsi="Arial" w:cs="Arial"/>
                <w:color w:val="000000"/>
                <w:sz w:val="18"/>
                <w:szCs w:val="18"/>
              </w:rPr>
            </w:pPr>
            <w:r w:rsidRPr="006C3817">
              <w:rPr>
                <w:rFonts w:ascii="Arial" w:hAnsi="Arial" w:cs="Arial"/>
                <w:i/>
                <w:color w:val="000000"/>
                <w:sz w:val="18"/>
                <w:szCs w:val="18"/>
              </w:rPr>
              <w:t>Likuiditas</w:t>
            </w:r>
          </w:p>
        </w:tc>
        <w:tc>
          <w:tcPr>
            <w:tcW w:w="1039" w:type="dxa"/>
            <w:tcBorders>
              <w:top w:val="nil"/>
              <w:left w:val="single" w:sz="16" w:space="0" w:color="000000"/>
              <w:bottom w:val="nil"/>
            </w:tcBorders>
            <w:shd w:val="clear" w:color="auto" w:fill="FFFFFF"/>
            <w:vAlign w:val="center"/>
          </w:tcPr>
          <w:p w14:paraId="611267C2"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.057</w:t>
            </w:r>
          </w:p>
        </w:tc>
        <w:tc>
          <w:tcPr>
            <w:tcW w:w="1039" w:type="dxa"/>
            <w:tcBorders>
              <w:top w:val="nil"/>
              <w:bottom w:val="nil"/>
            </w:tcBorders>
            <w:shd w:val="clear" w:color="auto" w:fill="FFFFFF"/>
            <w:vAlign w:val="center"/>
          </w:tcPr>
          <w:p w14:paraId="1A235811"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.159</w:t>
            </w:r>
          </w:p>
        </w:tc>
        <w:tc>
          <w:tcPr>
            <w:tcW w:w="1146" w:type="dxa"/>
            <w:tcBorders>
              <w:top w:val="nil"/>
              <w:bottom w:val="nil"/>
            </w:tcBorders>
            <w:shd w:val="clear" w:color="auto" w:fill="FFFFFF"/>
            <w:vAlign w:val="center"/>
          </w:tcPr>
          <w:p w14:paraId="58F64ECE"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.062</w:t>
            </w:r>
          </w:p>
        </w:tc>
        <w:tc>
          <w:tcPr>
            <w:tcW w:w="799" w:type="dxa"/>
            <w:tcBorders>
              <w:top w:val="nil"/>
              <w:bottom w:val="nil"/>
            </w:tcBorders>
            <w:shd w:val="clear" w:color="auto" w:fill="FFFFFF"/>
            <w:vAlign w:val="center"/>
          </w:tcPr>
          <w:p w14:paraId="7C3A0B60"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.357</w:t>
            </w:r>
          </w:p>
        </w:tc>
        <w:tc>
          <w:tcPr>
            <w:tcW w:w="802" w:type="dxa"/>
            <w:tcBorders>
              <w:top w:val="nil"/>
              <w:bottom w:val="nil"/>
              <w:right w:val="single" w:sz="16" w:space="0" w:color="000000"/>
            </w:tcBorders>
            <w:shd w:val="clear" w:color="auto" w:fill="FFFFFF"/>
            <w:vAlign w:val="center"/>
          </w:tcPr>
          <w:p w14:paraId="59D35A35"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.724</w:t>
            </w:r>
          </w:p>
        </w:tc>
      </w:tr>
      <w:tr w:rsidR="00B762D9" w:rsidRPr="00010F2C" w14:paraId="454C5652" w14:textId="77777777" w:rsidTr="007C6554">
        <w:trPr>
          <w:cantSplit/>
          <w:trHeight w:val="317"/>
        </w:trPr>
        <w:tc>
          <w:tcPr>
            <w:tcW w:w="571" w:type="dxa"/>
            <w:vMerge/>
            <w:tcBorders>
              <w:top w:val="single" w:sz="16" w:space="0" w:color="000000"/>
              <w:left w:val="single" w:sz="16" w:space="0" w:color="000000"/>
              <w:bottom w:val="single" w:sz="16" w:space="0" w:color="000000"/>
              <w:right w:val="nil"/>
            </w:tcBorders>
            <w:shd w:val="clear" w:color="auto" w:fill="FFFFFF"/>
          </w:tcPr>
          <w:p w14:paraId="4245A3CD" w14:textId="77777777" w:rsidR="00B762D9" w:rsidRPr="00010F2C" w:rsidRDefault="00B762D9" w:rsidP="007C6554">
            <w:pPr>
              <w:autoSpaceDE w:val="0"/>
              <w:autoSpaceDN w:val="0"/>
              <w:adjustRightInd w:val="0"/>
              <w:spacing w:after="0" w:line="240" w:lineRule="auto"/>
              <w:rPr>
                <w:rFonts w:ascii="Arial" w:hAnsi="Arial" w:cs="Arial"/>
                <w:color w:val="000000"/>
                <w:sz w:val="18"/>
                <w:szCs w:val="18"/>
              </w:rPr>
            </w:pPr>
          </w:p>
        </w:tc>
        <w:tc>
          <w:tcPr>
            <w:tcW w:w="1540" w:type="dxa"/>
            <w:tcBorders>
              <w:top w:val="nil"/>
              <w:left w:val="nil"/>
              <w:bottom w:val="nil"/>
              <w:right w:val="single" w:sz="16" w:space="0" w:color="000000"/>
            </w:tcBorders>
            <w:shd w:val="clear" w:color="auto" w:fill="FFFFFF"/>
          </w:tcPr>
          <w:p w14:paraId="04A9B47C" w14:textId="77777777" w:rsidR="00B762D9" w:rsidRPr="00010F2C" w:rsidRDefault="00B762D9" w:rsidP="007C6554">
            <w:pPr>
              <w:autoSpaceDE w:val="0"/>
              <w:autoSpaceDN w:val="0"/>
              <w:adjustRightInd w:val="0"/>
              <w:spacing w:after="0" w:line="320" w:lineRule="atLeast"/>
              <w:ind w:left="60" w:right="60"/>
              <w:rPr>
                <w:rFonts w:ascii="Arial" w:hAnsi="Arial" w:cs="Arial"/>
                <w:color w:val="000000"/>
                <w:sz w:val="18"/>
                <w:szCs w:val="18"/>
              </w:rPr>
            </w:pPr>
            <w:r w:rsidRPr="006C3817">
              <w:rPr>
                <w:rFonts w:ascii="Arial" w:hAnsi="Arial" w:cs="Arial"/>
                <w:i/>
                <w:color w:val="000000"/>
                <w:sz w:val="18"/>
                <w:szCs w:val="18"/>
              </w:rPr>
              <w:t>Firm size</w:t>
            </w:r>
          </w:p>
        </w:tc>
        <w:tc>
          <w:tcPr>
            <w:tcW w:w="1039" w:type="dxa"/>
            <w:tcBorders>
              <w:top w:val="nil"/>
              <w:left w:val="single" w:sz="16" w:space="0" w:color="000000"/>
              <w:bottom w:val="nil"/>
            </w:tcBorders>
            <w:shd w:val="clear" w:color="auto" w:fill="FFFFFF"/>
            <w:vAlign w:val="center"/>
          </w:tcPr>
          <w:p w14:paraId="7D7DB7AF"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.350</w:t>
            </w:r>
          </w:p>
        </w:tc>
        <w:tc>
          <w:tcPr>
            <w:tcW w:w="1039" w:type="dxa"/>
            <w:tcBorders>
              <w:top w:val="nil"/>
              <w:bottom w:val="nil"/>
            </w:tcBorders>
            <w:shd w:val="clear" w:color="auto" w:fill="FFFFFF"/>
            <w:vAlign w:val="center"/>
          </w:tcPr>
          <w:p w14:paraId="5AFCAF15"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5.770</w:t>
            </w:r>
          </w:p>
        </w:tc>
        <w:tc>
          <w:tcPr>
            <w:tcW w:w="1146" w:type="dxa"/>
            <w:tcBorders>
              <w:top w:val="nil"/>
              <w:bottom w:val="nil"/>
            </w:tcBorders>
            <w:shd w:val="clear" w:color="auto" w:fill="FFFFFF"/>
            <w:vAlign w:val="center"/>
          </w:tcPr>
          <w:p w14:paraId="2AD591DF"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.019</w:t>
            </w:r>
          </w:p>
        </w:tc>
        <w:tc>
          <w:tcPr>
            <w:tcW w:w="799" w:type="dxa"/>
            <w:tcBorders>
              <w:top w:val="nil"/>
              <w:bottom w:val="nil"/>
            </w:tcBorders>
            <w:shd w:val="clear" w:color="auto" w:fill="FFFFFF"/>
            <w:vAlign w:val="center"/>
          </w:tcPr>
          <w:p w14:paraId="5E49D84C"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.061</w:t>
            </w:r>
          </w:p>
        </w:tc>
        <w:tc>
          <w:tcPr>
            <w:tcW w:w="802" w:type="dxa"/>
            <w:tcBorders>
              <w:top w:val="nil"/>
              <w:bottom w:val="nil"/>
              <w:right w:val="single" w:sz="16" w:space="0" w:color="000000"/>
            </w:tcBorders>
            <w:shd w:val="clear" w:color="auto" w:fill="FFFFFF"/>
            <w:vAlign w:val="center"/>
          </w:tcPr>
          <w:p w14:paraId="51FBD5F7"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.952</w:t>
            </w:r>
          </w:p>
        </w:tc>
      </w:tr>
      <w:tr w:rsidR="00B762D9" w:rsidRPr="00010F2C" w14:paraId="7193DC27" w14:textId="77777777" w:rsidTr="007C6554">
        <w:trPr>
          <w:cantSplit/>
          <w:trHeight w:val="317"/>
        </w:trPr>
        <w:tc>
          <w:tcPr>
            <w:tcW w:w="571" w:type="dxa"/>
            <w:vMerge/>
            <w:tcBorders>
              <w:top w:val="single" w:sz="16" w:space="0" w:color="000000"/>
              <w:left w:val="single" w:sz="16" w:space="0" w:color="000000"/>
              <w:bottom w:val="single" w:sz="16" w:space="0" w:color="000000"/>
              <w:right w:val="nil"/>
            </w:tcBorders>
            <w:shd w:val="clear" w:color="auto" w:fill="FFFFFF"/>
          </w:tcPr>
          <w:p w14:paraId="1C986FB8" w14:textId="77777777" w:rsidR="00B762D9" w:rsidRPr="00010F2C" w:rsidRDefault="00B762D9" w:rsidP="007C6554">
            <w:pPr>
              <w:autoSpaceDE w:val="0"/>
              <w:autoSpaceDN w:val="0"/>
              <w:adjustRightInd w:val="0"/>
              <w:spacing w:after="0" w:line="240" w:lineRule="auto"/>
              <w:rPr>
                <w:rFonts w:ascii="Arial" w:hAnsi="Arial" w:cs="Arial"/>
                <w:color w:val="000000"/>
                <w:sz w:val="18"/>
                <w:szCs w:val="18"/>
              </w:rPr>
            </w:pPr>
          </w:p>
        </w:tc>
        <w:tc>
          <w:tcPr>
            <w:tcW w:w="1540" w:type="dxa"/>
            <w:tcBorders>
              <w:top w:val="nil"/>
              <w:left w:val="nil"/>
              <w:bottom w:val="single" w:sz="16" w:space="0" w:color="000000"/>
              <w:right w:val="single" w:sz="16" w:space="0" w:color="000000"/>
            </w:tcBorders>
            <w:shd w:val="clear" w:color="auto" w:fill="FFFFFF"/>
          </w:tcPr>
          <w:p w14:paraId="1F0296D9" w14:textId="77777777" w:rsidR="00B762D9" w:rsidRPr="00010F2C" w:rsidRDefault="00B762D9" w:rsidP="007C6554">
            <w:pPr>
              <w:autoSpaceDE w:val="0"/>
              <w:autoSpaceDN w:val="0"/>
              <w:adjustRightInd w:val="0"/>
              <w:spacing w:after="0" w:line="320" w:lineRule="atLeast"/>
              <w:ind w:left="60" w:right="60"/>
              <w:rPr>
                <w:rFonts w:ascii="Arial" w:hAnsi="Arial" w:cs="Arial"/>
                <w:color w:val="000000"/>
                <w:sz w:val="18"/>
                <w:szCs w:val="18"/>
              </w:rPr>
            </w:pPr>
            <w:r w:rsidRPr="00010F2C">
              <w:rPr>
                <w:rFonts w:ascii="Arial" w:hAnsi="Arial" w:cs="Arial"/>
                <w:color w:val="000000"/>
                <w:sz w:val="18"/>
                <w:szCs w:val="18"/>
              </w:rPr>
              <w:t>Kinerja Perusahaan</w:t>
            </w:r>
          </w:p>
        </w:tc>
        <w:tc>
          <w:tcPr>
            <w:tcW w:w="1039" w:type="dxa"/>
            <w:tcBorders>
              <w:top w:val="nil"/>
              <w:left w:val="single" w:sz="16" w:space="0" w:color="000000"/>
              <w:bottom w:val="single" w:sz="16" w:space="0" w:color="000000"/>
            </w:tcBorders>
            <w:shd w:val="clear" w:color="auto" w:fill="FFFFFF"/>
            <w:vAlign w:val="center"/>
          </w:tcPr>
          <w:p w14:paraId="4161D4BB"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.054</w:t>
            </w:r>
          </w:p>
        </w:tc>
        <w:tc>
          <w:tcPr>
            <w:tcW w:w="1039" w:type="dxa"/>
            <w:tcBorders>
              <w:top w:val="nil"/>
              <w:bottom w:val="single" w:sz="16" w:space="0" w:color="000000"/>
            </w:tcBorders>
            <w:shd w:val="clear" w:color="auto" w:fill="FFFFFF"/>
            <w:vAlign w:val="center"/>
          </w:tcPr>
          <w:p w14:paraId="612AD1DD"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.139</w:t>
            </w:r>
          </w:p>
        </w:tc>
        <w:tc>
          <w:tcPr>
            <w:tcW w:w="1146" w:type="dxa"/>
            <w:tcBorders>
              <w:top w:val="nil"/>
              <w:bottom w:val="single" w:sz="16" w:space="0" w:color="000000"/>
            </w:tcBorders>
            <w:shd w:val="clear" w:color="auto" w:fill="FFFFFF"/>
            <w:vAlign w:val="center"/>
          </w:tcPr>
          <w:p w14:paraId="42C1F383"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.085</w:t>
            </w:r>
          </w:p>
        </w:tc>
        <w:tc>
          <w:tcPr>
            <w:tcW w:w="799" w:type="dxa"/>
            <w:tcBorders>
              <w:top w:val="nil"/>
              <w:bottom w:val="single" w:sz="16" w:space="0" w:color="000000"/>
            </w:tcBorders>
            <w:shd w:val="clear" w:color="auto" w:fill="FFFFFF"/>
            <w:vAlign w:val="center"/>
          </w:tcPr>
          <w:p w14:paraId="25A7B578"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.388</w:t>
            </w:r>
          </w:p>
        </w:tc>
        <w:tc>
          <w:tcPr>
            <w:tcW w:w="802" w:type="dxa"/>
            <w:tcBorders>
              <w:top w:val="nil"/>
              <w:bottom w:val="single" w:sz="16" w:space="0" w:color="000000"/>
              <w:right w:val="single" w:sz="16" w:space="0" w:color="000000"/>
            </w:tcBorders>
            <w:shd w:val="clear" w:color="auto" w:fill="FFFFFF"/>
            <w:vAlign w:val="center"/>
          </w:tcPr>
          <w:p w14:paraId="2DE97E02"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.700</w:t>
            </w:r>
          </w:p>
        </w:tc>
      </w:tr>
      <w:tr w:rsidR="00B762D9" w:rsidRPr="00010F2C" w14:paraId="3792C1BE" w14:textId="77777777" w:rsidTr="007C6554">
        <w:trPr>
          <w:cantSplit/>
          <w:trHeight w:val="280"/>
        </w:trPr>
        <w:tc>
          <w:tcPr>
            <w:tcW w:w="6936" w:type="dxa"/>
            <w:gridSpan w:val="7"/>
            <w:tcBorders>
              <w:top w:val="nil"/>
              <w:left w:val="nil"/>
              <w:bottom w:val="nil"/>
              <w:right w:val="nil"/>
            </w:tcBorders>
            <w:shd w:val="clear" w:color="auto" w:fill="FFFFFF"/>
          </w:tcPr>
          <w:p w14:paraId="5071C4AB" w14:textId="77777777" w:rsidR="00B762D9" w:rsidRPr="00010F2C" w:rsidRDefault="00B762D9" w:rsidP="007C6554">
            <w:pPr>
              <w:autoSpaceDE w:val="0"/>
              <w:autoSpaceDN w:val="0"/>
              <w:adjustRightInd w:val="0"/>
              <w:spacing w:after="0" w:line="320" w:lineRule="atLeast"/>
              <w:ind w:left="60" w:right="60"/>
              <w:rPr>
                <w:rFonts w:ascii="Arial" w:hAnsi="Arial" w:cs="Arial"/>
                <w:color w:val="000000"/>
                <w:sz w:val="18"/>
                <w:szCs w:val="18"/>
              </w:rPr>
            </w:pPr>
            <w:r w:rsidRPr="00010F2C">
              <w:rPr>
                <w:rFonts w:ascii="Arial" w:hAnsi="Arial" w:cs="Arial"/>
                <w:color w:val="000000"/>
                <w:sz w:val="18"/>
                <w:szCs w:val="18"/>
              </w:rPr>
              <w:t>a. Dependent Variable: ABS_RES</w:t>
            </w:r>
          </w:p>
        </w:tc>
      </w:tr>
    </w:tbl>
    <w:p w14:paraId="141F65E6" w14:textId="77777777" w:rsidR="00B762D9" w:rsidRPr="00010F2C" w:rsidRDefault="00B762D9" w:rsidP="00B762D9">
      <w:pPr>
        <w:autoSpaceDE w:val="0"/>
        <w:autoSpaceDN w:val="0"/>
        <w:adjustRightInd w:val="0"/>
        <w:spacing w:after="0" w:line="240" w:lineRule="auto"/>
      </w:pPr>
    </w:p>
    <w:p w14:paraId="1394F429" w14:textId="77777777" w:rsidR="00B762D9" w:rsidRPr="00010F2C" w:rsidRDefault="00B762D9" w:rsidP="00B762D9">
      <w:pPr>
        <w:autoSpaceDE w:val="0"/>
        <w:autoSpaceDN w:val="0"/>
        <w:adjustRightInd w:val="0"/>
        <w:spacing w:after="0" w:line="400" w:lineRule="atLeast"/>
      </w:pPr>
    </w:p>
    <w:p w14:paraId="546786EF" w14:textId="77777777" w:rsidR="00B762D9" w:rsidRDefault="00B762D9" w:rsidP="00B762D9">
      <w:pPr>
        <w:spacing w:after="0"/>
        <w:jc w:val="center"/>
      </w:pPr>
    </w:p>
    <w:p w14:paraId="22B067F3" w14:textId="77777777" w:rsidR="00B762D9" w:rsidRPr="00935FE9" w:rsidRDefault="00B762D9" w:rsidP="00B762D9">
      <w:pPr>
        <w:autoSpaceDE w:val="0"/>
        <w:autoSpaceDN w:val="0"/>
        <w:adjustRightInd w:val="0"/>
        <w:spacing w:after="0" w:line="240" w:lineRule="auto"/>
      </w:pPr>
    </w:p>
    <w:p w14:paraId="6490A90C" w14:textId="77777777" w:rsidR="00B762D9" w:rsidRPr="00935FE9" w:rsidRDefault="00B762D9" w:rsidP="00B762D9">
      <w:pPr>
        <w:autoSpaceDE w:val="0"/>
        <w:autoSpaceDN w:val="0"/>
        <w:adjustRightInd w:val="0"/>
        <w:spacing w:after="0" w:line="400" w:lineRule="atLeast"/>
      </w:pPr>
    </w:p>
    <w:p w14:paraId="1CB20E0C" w14:textId="77777777" w:rsidR="00B762D9" w:rsidRPr="001B5B3F" w:rsidRDefault="00B762D9" w:rsidP="00B762D9">
      <w:pPr>
        <w:autoSpaceDE w:val="0"/>
        <w:autoSpaceDN w:val="0"/>
        <w:adjustRightInd w:val="0"/>
        <w:spacing w:after="0" w:line="240" w:lineRule="auto"/>
      </w:pPr>
    </w:p>
    <w:p w14:paraId="75D1B048" w14:textId="77777777" w:rsidR="00B762D9" w:rsidRPr="001B5B3F" w:rsidRDefault="00B762D9" w:rsidP="00B762D9">
      <w:pPr>
        <w:autoSpaceDE w:val="0"/>
        <w:autoSpaceDN w:val="0"/>
        <w:adjustRightInd w:val="0"/>
        <w:spacing w:after="0" w:line="400" w:lineRule="atLeast"/>
      </w:pPr>
    </w:p>
    <w:p w14:paraId="0864B6C4" w14:textId="77777777" w:rsidR="00B762D9" w:rsidRDefault="00B762D9" w:rsidP="00B762D9">
      <w:pPr>
        <w:jc w:val="center"/>
      </w:pPr>
    </w:p>
    <w:p w14:paraId="1AC43361" w14:textId="77777777" w:rsidR="00B762D9" w:rsidRDefault="00B762D9" w:rsidP="00B762D9">
      <w:pPr>
        <w:jc w:val="center"/>
      </w:pPr>
    </w:p>
    <w:p w14:paraId="73F3D039" w14:textId="77777777" w:rsidR="00B762D9" w:rsidRDefault="00B762D9" w:rsidP="00B762D9">
      <w:pPr>
        <w:jc w:val="center"/>
      </w:pPr>
    </w:p>
    <w:p w14:paraId="6B881F8D" w14:textId="77777777" w:rsidR="00B762D9" w:rsidRDefault="00B762D9" w:rsidP="00B762D9">
      <w:pPr>
        <w:jc w:val="center"/>
      </w:pPr>
    </w:p>
    <w:p w14:paraId="602F665F" w14:textId="77777777" w:rsidR="00B762D9" w:rsidRDefault="00B762D9" w:rsidP="00B762D9"/>
    <w:p w14:paraId="157737FC" w14:textId="77777777" w:rsidR="00B762D9" w:rsidRPr="00C011FA" w:rsidRDefault="00B762D9" w:rsidP="00B762D9">
      <w:pPr>
        <w:jc w:val="center"/>
      </w:pPr>
      <w:r>
        <w:t xml:space="preserve">Sumber: </w:t>
      </w:r>
      <w:r w:rsidRPr="00123D75">
        <w:rPr>
          <w:i/>
        </w:rPr>
        <w:t xml:space="preserve">Output </w:t>
      </w:r>
      <w:r>
        <w:t>SPSS Ver. 22</w:t>
      </w:r>
    </w:p>
    <w:p w14:paraId="19AB807D" w14:textId="77777777" w:rsidR="00B762D9" w:rsidRPr="0051060F" w:rsidRDefault="00B762D9" w:rsidP="00B762D9"/>
    <w:p w14:paraId="636CE8E4" w14:textId="77777777" w:rsidR="00B762D9" w:rsidRDefault="00B762D9" w:rsidP="00B762D9"/>
    <w:p w14:paraId="642F567B" w14:textId="77777777" w:rsidR="00B762D9" w:rsidRDefault="00B762D9" w:rsidP="00B762D9">
      <w:pPr>
        <w:spacing w:after="0"/>
        <w:jc w:val="center"/>
      </w:pPr>
      <w:r>
        <w:tab/>
        <w:t>Substruktur 1</w:t>
      </w:r>
    </w:p>
    <w:p w14:paraId="07159CDB" w14:textId="77777777" w:rsidR="00B762D9" w:rsidRDefault="00B762D9" w:rsidP="00B762D9">
      <w:pPr>
        <w:spacing w:after="0"/>
        <w:jc w:val="center"/>
      </w:pPr>
      <w:r>
        <w:t>Hasil Uji Koefisen Determinasi</w:t>
      </w:r>
    </w:p>
    <w:tbl>
      <w:tblPr>
        <w:tblpPr w:leftFromText="180" w:rightFromText="180" w:vertAnchor="text" w:horzAnchor="page" w:tblpX="3764" w:tblpY="9"/>
        <w:tblW w:w="58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B762D9" w:rsidRPr="00010F2C" w14:paraId="23FD5D81" w14:textId="77777777" w:rsidTr="007C6554">
        <w:trPr>
          <w:cantSplit/>
        </w:trPr>
        <w:tc>
          <w:tcPr>
            <w:tcW w:w="5872" w:type="dxa"/>
            <w:gridSpan w:val="5"/>
            <w:tcBorders>
              <w:top w:val="nil"/>
              <w:left w:val="nil"/>
              <w:bottom w:val="nil"/>
              <w:right w:val="nil"/>
            </w:tcBorders>
            <w:shd w:val="clear" w:color="auto" w:fill="FFFFFF"/>
            <w:vAlign w:val="center"/>
          </w:tcPr>
          <w:p w14:paraId="632F2DD0" w14:textId="77777777" w:rsidR="00B762D9" w:rsidRPr="00010F2C"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010F2C">
              <w:rPr>
                <w:rFonts w:ascii="Arial" w:hAnsi="Arial" w:cs="Arial"/>
                <w:b/>
                <w:bCs/>
                <w:color w:val="000000"/>
                <w:sz w:val="18"/>
                <w:szCs w:val="18"/>
              </w:rPr>
              <w:t>Model Summary</w:t>
            </w:r>
          </w:p>
        </w:tc>
      </w:tr>
      <w:tr w:rsidR="00B762D9" w:rsidRPr="00010F2C" w14:paraId="66D1CE52" w14:textId="77777777" w:rsidTr="007C6554">
        <w:trPr>
          <w:cantSplit/>
        </w:trPr>
        <w:tc>
          <w:tcPr>
            <w:tcW w:w="79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49F8E8A4" w14:textId="77777777" w:rsidR="00B762D9" w:rsidRPr="00010F2C" w:rsidRDefault="00B762D9" w:rsidP="007C6554">
            <w:pPr>
              <w:autoSpaceDE w:val="0"/>
              <w:autoSpaceDN w:val="0"/>
              <w:adjustRightInd w:val="0"/>
              <w:spacing w:after="0" w:line="320" w:lineRule="atLeast"/>
              <w:ind w:left="60" w:right="60"/>
              <w:rPr>
                <w:rFonts w:ascii="Arial" w:hAnsi="Arial" w:cs="Arial"/>
                <w:color w:val="000000"/>
                <w:sz w:val="18"/>
                <w:szCs w:val="18"/>
              </w:rPr>
            </w:pPr>
            <w:r w:rsidRPr="00010F2C">
              <w:rPr>
                <w:rFonts w:ascii="Arial" w:hAnsi="Arial" w:cs="Arial"/>
                <w:color w:val="000000"/>
                <w:sz w:val="18"/>
                <w:szCs w:val="18"/>
              </w:rPr>
              <w:t>Model</w:t>
            </w:r>
          </w:p>
        </w:tc>
        <w:tc>
          <w:tcPr>
            <w:tcW w:w="1030" w:type="dxa"/>
            <w:tcBorders>
              <w:top w:val="single" w:sz="16" w:space="0" w:color="000000"/>
              <w:left w:val="single" w:sz="16" w:space="0" w:color="000000"/>
              <w:bottom w:val="single" w:sz="16" w:space="0" w:color="000000"/>
            </w:tcBorders>
            <w:shd w:val="clear" w:color="auto" w:fill="FFFFFF"/>
            <w:vAlign w:val="bottom"/>
          </w:tcPr>
          <w:p w14:paraId="6D01C00E" w14:textId="77777777" w:rsidR="00B762D9" w:rsidRPr="00010F2C"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010F2C">
              <w:rPr>
                <w:rFonts w:ascii="Arial" w:hAnsi="Arial" w:cs="Arial"/>
                <w:color w:val="000000"/>
                <w:sz w:val="18"/>
                <w:szCs w:val="18"/>
              </w:rPr>
              <w:t>R</w:t>
            </w:r>
          </w:p>
        </w:tc>
        <w:tc>
          <w:tcPr>
            <w:tcW w:w="1092" w:type="dxa"/>
            <w:tcBorders>
              <w:top w:val="single" w:sz="16" w:space="0" w:color="000000"/>
              <w:bottom w:val="single" w:sz="16" w:space="0" w:color="000000"/>
            </w:tcBorders>
            <w:shd w:val="clear" w:color="auto" w:fill="FFFFFF"/>
            <w:vAlign w:val="bottom"/>
          </w:tcPr>
          <w:p w14:paraId="7731C92D" w14:textId="77777777" w:rsidR="00B762D9" w:rsidRPr="00010F2C"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010F2C">
              <w:rPr>
                <w:rFonts w:ascii="Arial" w:hAnsi="Arial" w:cs="Arial"/>
                <w:color w:val="000000"/>
                <w:sz w:val="18"/>
                <w:szCs w:val="18"/>
              </w:rPr>
              <w:t>R Square</w:t>
            </w:r>
          </w:p>
        </w:tc>
        <w:tc>
          <w:tcPr>
            <w:tcW w:w="1476" w:type="dxa"/>
            <w:tcBorders>
              <w:top w:val="single" w:sz="16" w:space="0" w:color="000000"/>
              <w:bottom w:val="single" w:sz="16" w:space="0" w:color="000000"/>
            </w:tcBorders>
            <w:shd w:val="clear" w:color="auto" w:fill="FFFFFF"/>
            <w:vAlign w:val="bottom"/>
          </w:tcPr>
          <w:p w14:paraId="4BFFB95C" w14:textId="77777777" w:rsidR="00B762D9" w:rsidRPr="00010F2C"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010F2C">
              <w:rPr>
                <w:rFonts w:ascii="Arial" w:hAnsi="Arial" w:cs="Arial"/>
                <w:color w:val="000000"/>
                <w:sz w:val="18"/>
                <w:szCs w:val="18"/>
              </w:rPr>
              <w:t>Adjusted R Square</w:t>
            </w:r>
          </w:p>
        </w:tc>
        <w:tc>
          <w:tcPr>
            <w:tcW w:w="1476" w:type="dxa"/>
            <w:tcBorders>
              <w:top w:val="single" w:sz="16" w:space="0" w:color="000000"/>
              <w:bottom w:val="single" w:sz="16" w:space="0" w:color="000000"/>
              <w:right w:val="single" w:sz="16" w:space="0" w:color="000000"/>
            </w:tcBorders>
            <w:shd w:val="clear" w:color="auto" w:fill="FFFFFF"/>
            <w:vAlign w:val="bottom"/>
          </w:tcPr>
          <w:p w14:paraId="2C76DB8F" w14:textId="77777777" w:rsidR="00B762D9" w:rsidRPr="00010F2C"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010F2C">
              <w:rPr>
                <w:rFonts w:ascii="Arial" w:hAnsi="Arial" w:cs="Arial"/>
                <w:color w:val="000000"/>
                <w:sz w:val="18"/>
                <w:szCs w:val="18"/>
              </w:rPr>
              <w:t>Std. Error of the Estimate</w:t>
            </w:r>
          </w:p>
        </w:tc>
      </w:tr>
      <w:tr w:rsidR="00B762D9" w:rsidRPr="00010F2C" w14:paraId="7310C8D0" w14:textId="77777777" w:rsidTr="007C6554">
        <w:trPr>
          <w:cantSplit/>
        </w:trPr>
        <w:tc>
          <w:tcPr>
            <w:tcW w:w="798" w:type="dxa"/>
            <w:tcBorders>
              <w:top w:val="single" w:sz="16" w:space="0" w:color="000000"/>
              <w:left w:val="single" w:sz="16" w:space="0" w:color="000000"/>
              <w:bottom w:val="single" w:sz="16" w:space="0" w:color="000000"/>
              <w:right w:val="single" w:sz="16" w:space="0" w:color="000000"/>
            </w:tcBorders>
            <w:shd w:val="clear" w:color="auto" w:fill="FFFFFF"/>
          </w:tcPr>
          <w:p w14:paraId="19E503AC" w14:textId="77777777" w:rsidR="00B762D9" w:rsidRPr="00010F2C" w:rsidRDefault="00B762D9" w:rsidP="007C6554">
            <w:pPr>
              <w:autoSpaceDE w:val="0"/>
              <w:autoSpaceDN w:val="0"/>
              <w:adjustRightInd w:val="0"/>
              <w:spacing w:after="0" w:line="320" w:lineRule="atLeast"/>
              <w:ind w:left="60" w:right="60"/>
              <w:rPr>
                <w:rFonts w:ascii="Arial" w:hAnsi="Arial" w:cs="Arial"/>
                <w:color w:val="000000"/>
                <w:sz w:val="18"/>
                <w:szCs w:val="18"/>
              </w:rPr>
            </w:pPr>
            <w:r w:rsidRPr="00010F2C">
              <w:rPr>
                <w:rFonts w:ascii="Arial" w:hAnsi="Arial" w:cs="Arial"/>
                <w:color w:val="000000"/>
                <w:sz w:val="18"/>
                <w:szCs w:val="18"/>
              </w:rPr>
              <w:t>1</w:t>
            </w:r>
          </w:p>
        </w:tc>
        <w:tc>
          <w:tcPr>
            <w:tcW w:w="1030" w:type="dxa"/>
            <w:tcBorders>
              <w:top w:val="single" w:sz="16" w:space="0" w:color="000000"/>
              <w:left w:val="single" w:sz="16" w:space="0" w:color="000000"/>
              <w:bottom w:val="single" w:sz="16" w:space="0" w:color="000000"/>
            </w:tcBorders>
            <w:shd w:val="clear" w:color="auto" w:fill="FFFFFF"/>
            <w:vAlign w:val="center"/>
          </w:tcPr>
          <w:p w14:paraId="01CA95D6"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.626</w:t>
            </w:r>
            <w:r w:rsidRPr="00010F2C">
              <w:rPr>
                <w:rFonts w:ascii="Arial" w:hAnsi="Arial" w:cs="Arial"/>
                <w:color w:val="000000"/>
                <w:sz w:val="18"/>
                <w:szCs w:val="18"/>
                <w:vertAlign w:val="superscript"/>
              </w:rPr>
              <w:t>a</w:t>
            </w:r>
          </w:p>
        </w:tc>
        <w:tc>
          <w:tcPr>
            <w:tcW w:w="1092" w:type="dxa"/>
            <w:tcBorders>
              <w:top w:val="single" w:sz="16" w:space="0" w:color="000000"/>
              <w:bottom w:val="single" w:sz="16" w:space="0" w:color="000000"/>
            </w:tcBorders>
            <w:shd w:val="clear" w:color="auto" w:fill="FFFFFF"/>
            <w:vAlign w:val="center"/>
          </w:tcPr>
          <w:p w14:paraId="53E2D6A2"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.392</w:t>
            </w:r>
          </w:p>
        </w:tc>
        <w:tc>
          <w:tcPr>
            <w:tcW w:w="1476" w:type="dxa"/>
            <w:tcBorders>
              <w:top w:val="single" w:sz="16" w:space="0" w:color="000000"/>
              <w:bottom w:val="single" w:sz="16" w:space="0" w:color="000000"/>
            </w:tcBorders>
            <w:shd w:val="clear" w:color="auto" w:fill="FFFFFF"/>
            <w:vAlign w:val="center"/>
          </w:tcPr>
          <w:p w14:paraId="4050DEEB"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.336</w:t>
            </w:r>
          </w:p>
        </w:tc>
        <w:tc>
          <w:tcPr>
            <w:tcW w:w="1476" w:type="dxa"/>
            <w:tcBorders>
              <w:top w:val="single" w:sz="16" w:space="0" w:color="000000"/>
              <w:bottom w:val="single" w:sz="16" w:space="0" w:color="000000"/>
              <w:right w:val="single" w:sz="16" w:space="0" w:color="000000"/>
            </w:tcBorders>
            <w:shd w:val="clear" w:color="auto" w:fill="FFFFFF"/>
            <w:vAlign w:val="center"/>
          </w:tcPr>
          <w:p w14:paraId="7984B496"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.45929</w:t>
            </w:r>
          </w:p>
        </w:tc>
      </w:tr>
      <w:tr w:rsidR="00B762D9" w:rsidRPr="00010F2C" w14:paraId="7AFCE880" w14:textId="77777777" w:rsidTr="007C6554">
        <w:trPr>
          <w:cantSplit/>
        </w:trPr>
        <w:tc>
          <w:tcPr>
            <w:tcW w:w="5872" w:type="dxa"/>
            <w:gridSpan w:val="5"/>
            <w:tcBorders>
              <w:top w:val="nil"/>
              <w:left w:val="nil"/>
              <w:bottom w:val="nil"/>
              <w:right w:val="nil"/>
            </w:tcBorders>
            <w:shd w:val="clear" w:color="auto" w:fill="FFFFFF"/>
          </w:tcPr>
          <w:p w14:paraId="65F4CA2C" w14:textId="77777777" w:rsidR="00B762D9" w:rsidRPr="00010F2C" w:rsidRDefault="00B762D9" w:rsidP="007C6554">
            <w:pPr>
              <w:autoSpaceDE w:val="0"/>
              <w:autoSpaceDN w:val="0"/>
              <w:adjustRightInd w:val="0"/>
              <w:spacing w:after="0" w:line="320" w:lineRule="atLeast"/>
              <w:ind w:left="60" w:right="60"/>
              <w:rPr>
                <w:rFonts w:ascii="Arial" w:hAnsi="Arial" w:cs="Arial"/>
                <w:color w:val="000000"/>
                <w:sz w:val="18"/>
                <w:szCs w:val="18"/>
              </w:rPr>
            </w:pPr>
            <w:r w:rsidRPr="00010F2C">
              <w:rPr>
                <w:rFonts w:ascii="Arial" w:hAnsi="Arial" w:cs="Arial"/>
                <w:color w:val="000000"/>
                <w:sz w:val="18"/>
                <w:szCs w:val="18"/>
              </w:rPr>
              <w:t xml:space="preserve">a. Predictors: (Constant), </w:t>
            </w:r>
            <w:r w:rsidRPr="006C3817">
              <w:rPr>
                <w:rFonts w:ascii="Arial" w:hAnsi="Arial" w:cs="Arial"/>
                <w:i/>
                <w:color w:val="000000"/>
                <w:sz w:val="18"/>
                <w:szCs w:val="18"/>
              </w:rPr>
              <w:t>Firm size</w:t>
            </w:r>
            <w:r w:rsidRPr="00010F2C">
              <w:rPr>
                <w:rFonts w:ascii="Arial" w:hAnsi="Arial" w:cs="Arial"/>
                <w:color w:val="000000"/>
                <w:sz w:val="18"/>
                <w:szCs w:val="18"/>
              </w:rPr>
              <w:t xml:space="preserve">, </w:t>
            </w:r>
            <w:r w:rsidRPr="006C3817">
              <w:rPr>
                <w:rFonts w:ascii="Arial" w:hAnsi="Arial" w:cs="Arial"/>
                <w:i/>
                <w:color w:val="000000"/>
                <w:sz w:val="18"/>
                <w:szCs w:val="18"/>
              </w:rPr>
              <w:t>Likuiditas</w:t>
            </w:r>
            <w:r w:rsidRPr="00010F2C">
              <w:rPr>
                <w:rFonts w:ascii="Arial" w:hAnsi="Arial" w:cs="Arial"/>
                <w:color w:val="000000"/>
                <w:sz w:val="18"/>
                <w:szCs w:val="18"/>
              </w:rPr>
              <w:t xml:space="preserve">, </w:t>
            </w:r>
            <w:r w:rsidRPr="006C3817">
              <w:rPr>
                <w:rFonts w:ascii="Arial" w:hAnsi="Arial" w:cs="Arial"/>
                <w:i/>
                <w:color w:val="000000"/>
                <w:sz w:val="18"/>
                <w:szCs w:val="18"/>
              </w:rPr>
              <w:t>Leverage</w:t>
            </w:r>
          </w:p>
        </w:tc>
      </w:tr>
    </w:tbl>
    <w:p w14:paraId="537073A1" w14:textId="77777777" w:rsidR="00B762D9" w:rsidRPr="00010F2C" w:rsidRDefault="00B762D9" w:rsidP="00B762D9">
      <w:pPr>
        <w:autoSpaceDE w:val="0"/>
        <w:autoSpaceDN w:val="0"/>
        <w:adjustRightInd w:val="0"/>
        <w:spacing w:after="0" w:line="240" w:lineRule="auto"/>
      </w:pPr>
    </w:p>
    <w:p w14:paraId="1C10CE84" w14:textId="77777777" w:rsidR="00B762D9" w:rsidRPr="00010F2C" w:rsidRDefault="00B762D9" w:rsidP="00B762D9">
      <w:pPr>
        <w:autoSpaceDE w:val="0"/>
        <w:autoSpaceDN w:val="0"/>
        <w:adjustRightInd w:val="0"/>
        <w:spacing w:after="0" w:line="400" w:lineRule="atLeast"/>
      </w:pPr>
    </w:p>
    <w:p w14:paraId="4BCF6E6D" w14:textId="77777777" w:rsidR="00B762D9" w:rsidRPr="009268FD" w:rsidRDefault="00B762D9" w:rsidP="00B762D9">
      <w:pPr>
        <w:autoSpaceDE w:val="0"/>
        <w:autoSpaceDN w:val="0"/>
        <w:adjustRightInd w:val="0"/>
        <w:spacing w:after="0" w:line="240" w:lineRule="auto"/>
      </w:pPr>
    </w:p>
    <w:p w14:paraId="6FCC2895" w14:textId="77777777" w:rsidR="00B762D9" w:rsidRPr="009268FD" w:rsidRDefault="00B762D9" w:rsidP="00B762D9">
      <w:pPr>
        <w:autoSpaceDE w:val="0"/>
        <w:autoSpaceDN w:val="0"/>
        <w:adjustRightInd w:val="0"/>
        <w:spacing w:after="0" w:line="400" w:lineRule="atLeast"/>
      </w:pPr>
    </w:p>
    <w:p w14:paraId="063DC5EE" w14:textId="77777777" w:rsidR="00B762D9" w:rsidRPr="00935FE9" w:rsidRDefault="00B762D9" w:rsidP="00B762D9">
      <w:pPr>
        <w:autoSpaceDE w:val="0"/>
        <w:autoSpaceDN w:val="0"/>
        <w:adjustRightInd w:val="0"/>
        <w:spacing w:after="0" w:line="240" w:lineRule="auto"/>
      </w:pPr>
    </w:p>
    <w:p w14:paraId="0ADF0139" w14:textId="77777777" w:rsidR="00B762D9" w:rsidRPr="002410E7" w:rsidRDefault="00B762D9" w:rsidP="00B762D9"/>
    <w:p w14:paraId="283E9F4E" w14:textId="77777777" w:rsidR="00B762D9" w:rsidRDefault="00B762D9" w:rsidP="00B762D9">
      <w:pPr>
        <w:ind w:left="2160" w:firstLine="720"/>
      </w:pPr>
      <w:r>
        <w:t xml:space="preserve">Sumber: </w:t>
      </w:r>
      <w:r w:rsidRPr="00123D75">
        <w:rPr>
          <w:i/>
        </w:rPr>
        <w:t xml:space="preserve">Output </w:t>
      </w:r>
      <w:r>
        <w:t>SPSS Ver.22</w:t>
      </w:r>
    </w:p>
    <w:p w14:paraId="057244A3" w14:textId="77777777" w:rsidR="00B762D9" w:rsidRDefault="00B762D9" w:rsidP="00B762D9">
      <w:pPr>
        <w:ind w:left="2160" w:firstLine="720"/>
      </w:pPr>
    </w:p>
    <w:p w14:paraId="0BBFD7C4" w14:textId="77777777" w:rsidR="00B762D9" w:rsidRDefault="00B762D9" w:rsidP="00B762D9">
      <w:pPr>
        <w:spacing w:after="0"/>
        <w:jc w:val="center"/>
      </w:pPr>
      <w:r>
        <w:t>Substruktur 2</w:t>
      </w:r>
    </w:p>
    <w:p w14:paraId="59C536AB" w14:textId="77777777" w:rsidR="00B762D9" w:rsidRPr="006B064D" w:rsidRDefault="00B762D9" w:rsidP="00B762D9">
      <w:pPr>
        <w:spacing w:after="0"/>
        <w:jc w:val="center"/>
      </w:pPr>
      <w:r>
        <w:t>Hasil Uji Koefisien Determinasi</w:t>
      </w:r>
    </w:p>
    <w:tbl>
      <w:tblPr>
        <w:tblpPr w:leftFromText="180" w:rightFromText="180" w:vertAnchor="text" w:horzAnchor="page" w:tblpX="3683" w:tblpY="-3"/>
        <w:tblW w:w="58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B762D9" w:rsidRPr="00204C96" w14:paraId="10328360" w14:textId="77777777" w:rsidTr="007C6554">
        <w:trPr>
          <w:cantSplit/>
        </w:trPr>
        <w:tc>
          <w:tcPr>
            <w:tcW w:w="5872" w:type="dxa"/>
            <w:gridSpan w:val="5"/>
            <w:tcBorders>
              <w:top w:val="nil"/>
              <w:left w:val="nil"/>
              <w:bottom w:val="nil"/>
              <w:right w:val="nil"/>
            </w:tcBorders>
            <w:shd w:val="clear" w:color="auto" w:fill="FFFFFF"/>
            <w:vAlign w:val="center"/>
          </w:tcPr>
          <w:p w14:paraId="7DCF2E5C"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b/>
                <w:bCs/>
                <w:color w:val="000000"/>
                <w:sz w:val="18"/>
                <w:szCs w:val="18"/>
              </w:rPr>
              <w:t>Model Summary</w:t>
            </w:r>
          </w:p>
        </w:tc>
      </w:tr>
      <w:tr w:rsidR="00B762D9" w:rsidRPr="00204C96" w14:paraId="6907497F" w14:textId="77777777" w:rsidTr="007C6554">
        <w:trPr>
          <w:cantSplit/>
        </w:trPr>
        <w:tc>
          <w:tcPr>
            <w:tcW w:w="79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7CE6A867"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204C96">
              <w:rPr>
                <w:rFonts w:ascii="Arial" w:hAnsi="Arial" w:cs="Arial"/>
                <w:color w:val="000000"/>
                <w:sz w:val="18"/>
                <w:szCs w:val="18"/>
              </w:rPr>
              <w:t>Model</w:t>
            </w:r>
          </w:p>
        </w:tc>
        <w:tc>
          <w:tcPr>
            <w:tcW w:w="1030" w:type="dxa"/>
            <w:tcBorders>
              <w:top w:val="single" w:sz="16" w:space="0" w:color="000000"/>
              <w:left w:val="single" w:sz="16" w:space="0" w:color="000000"/>
              <w:bottom w:val="single" w:sz="16" w:space="0" w:color="000000"/>
            </w:tcBorders>
            <w:shd w:val="clear" w:color="auto" w:fill="FFFFFF"/>
            <w:vAlign w:val="bottom"/>
          </w:tcPr>
          <w:p w14:paraId="37D76FE7"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color w:val="000000"/>
                <w:sz w:val="18"/>
                <w:szCs w:val="18"/>
              </w:rPr>
              <w:t>R</w:t>
            </w:r>
          </w:p>
        </w:tc>
        <w:tc>
          <w:tcPr>
            <w:tcW w:w="1092" w:type="dxa"/>
            <w:tcBorders>
              <w:top w:val="single" w:sz="16" w:space="0" w:color="000000"/>
              <w:bottom w:val="single" w:sz="16" w:space="0" w:color="000000"/>
            </w:tcBorders>
            <w:shd w:val="clear" w:color="auto" w:fill="FFFFFF"/>
            <w:vAlign w:val="bottom"/>
          </w:tcPr>
          <w:p w14:paraId="5EECCDC1"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color w:val="000000"/>
                <w:sz w:val="18"/>
                <w:szCs w:val="18"/>
              </w:rPr>
              <w:t>R Square</w:t>
            </w:r>
          </w:p>
        </w:tc>
        <w:tc>
          <w:tcPr>
            <w:tcW w:w="1476" w:type="dxa"/>
            <w:tcBorders>
              <w:top w:val="single" w:sz="16" w:space="0" w:color="000000"/>
              <w:bottom w:val="single" w:sz="16" w:space="0" w:color="000000"/>
            </w:tcBorders>
            <w:shd w:val="clear" w:color="auto" w:fill="FFFFFF"/>
            <w:vAlign w:val="bottom"/>
          </w:tcPr>
          <w:p w14:paraId="3D9E40FA"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color w:val="000000"/>
                <w:sz w:val="18"/>
                <w:szCs w:val="18"/>
              </w:rPr>
              <w:t>Adjusted R Square</w:t>
            </w:r>
          </w:p>
        </w:tc>
        <w:tc>
          <w:tcPr>
            <w:tcW w:w="1476" w:type="dxa"/>
            <w:tcBorders>
              <w:top w:val="single" w:sz="16" w:space="0" w:color="000000"/>
              <w:bottom w:val="single" w:sz="16" w:space="0" w:color="000000"/>
              <w:right w:val="single" w:sz="16" w:space="0" w:color="000000"/>
            </w:tcBorders>
            <w:shd w:val="clear" w:color="auto" w:fill="FFFFFF"/>
            <w:vAlign w:val="bottom"/>
          </w:tcPr>
          <w:p w14:paraId="7B2F84D1"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color w:val="000000"/>
                <w:sz w:val="18"/>
                <w:szCs w:val="18"/>
              </w:rPr>
              <w:t>Std. Error of the Estimate</w:t>
            </w:r>
          </w:p>
        </w:tc>
      </w:tr>
      <w:tr w:rsidR="00B762D9" w:rsidRPr="00204C96" w14:paraId="344E786B" w14:textId="77777777" w:rsidTr="007C6554">
        <w:trPr>
          <w:cantSplit/>
        </w:trPr>
        <w:tc>
          <w:tcPr>
            <w:tcW w:w="798" w:type="dxa"/>
            <w:tcBorders>
              <w:top w:val="single" w:sz="16" w:space="0" w:color="000000"/>
              <w:left w:val="single" w:sz="16" w:space="0" w:color="000000"/>
              <w:bottom w:val="single" w:sz="16" w:space="0" w:color="000000"/>
              <w:right w:val="single" w:sz="16" w:space="0" w:color="000000"/>
            </w:tcBorders>
            <w:shd w:val="clear" w:color="auto" w:fill="FFFFFF"/>
          </w:tcPr>
          <w:p w14:paraId="579B8BD7"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204C96">
              <w:rPr>
                <w:rFonts w:ascii="Arial" w:hAnsi="Arial" w:cs="Arial"/>
                <w:color w:val="000000"/>
                <w:sz w:val="18"/>
                <w:szCs w:val="18"/>
              </w:rPr>
              <w:t>1</w:t>
            </w:r>
          </w:p>
        </w:tc>
        <w:tc>
          <w:tcPr>
            <w:tcW w:w="1030" w:type="dxa"/>
            <w:tcBorders>
              <w:top w:val="single" w:sz="16" w:space="0" w:color="000000"/>
              <w:left w:val="single" w:sz="16" w:space="0" w:color="000000"/>
              <w:bottom w:val="single" w:sz="16" w:space="0" w:color="000000"/>
            </w:tcBorders>
            <w:shd w:val="clear" w:color="auto" w:fill="FFFFFF"/>
            <w:vAlign w:val="center"/>
          </w:tcPr>
          <w:p w14:paraId="055096DE"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.798</w:t>
            </w:r>
            <w:r w:rsidRPr="00204C96">
              <w:rPr>
                <w:rFonts w:ascii="Arial" w:hAnsi="Arial" w:cs="Arial"/>
                <w:color w:val="000000"/>
                <w:sz w:val="18"/>
                <w:szCs w:val="18"/>
                <w:vertAlign w:val="superscript"/>
              </w:rPr>
              <w:t>a</w:t>
            </w:r>
          </w:p>
        </w:tc>
        <w:tc>
          <w:tcPr>
            <w:tcW w:w="1092" w:type="dxa"/>
            <w:tcBorders>
              <w:top w:val="single" w:sz="16" w:space="0" w:color="000000"/>
              <w:bottom w:val="single" w:sz="16" w:space="0" w:color="000000"/>
            </w:tcBorders>
            <w:shd w:val="clear" w:color="auto" w:fill="FFFFFF"/>
            <w:vAlign w:val="center"/>
          </w:tcPr>
          <w:p w14:paraId="7FB87B5E"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.637</w:t>
            </w:r>
          </w:p>
        </w:tc>
        <w:tc>
          <w:tcPr>
            <w:tcW w:w="1476" w:type="dxa"/>
            <w:tcBorders>
              <w:top w:val="single" w:sz="16" w:space="0" w:color="000000"/>
              <w:bottom w:val="single" w:sz="16" w:space="0" w:color="000000"/>
            </w:tcBorders>
            <w:shd w:val="clear" w:color="auto" w:fill="FFFFFF"/>
            <w:vAlign w:val="center"/>
          </w:tcPr>
          <w:p w14:paraId="6361B23E"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.591</w:t>
            </w:r>
          </w:p>
        </w:tc>
        <w:tc>
          <w:tcPr>
            <w:tcW w:w="1476" w:type="dxa"/>
            <w:tcBorders>
              <w:top w:val="single" w:sz="16" w:space="0" w:color="000000"/>
              <w:bottom w:val="single" w:sz="16" w:space="0" w:color="000000"/>
              <w:right w:val="single" w:sz="16" w:space="0" w:color="000000"/>
            </w:tcBorders>
            <w:shd w:val="clear" w:color="auto" w:fill="FFFFFF"/>
            <w:vAlign w:val="center"/>
          </w:tcPr>
          <w:p w14:paraId="35FFE059"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.81334</w:t>
            </w:r>
          </w:p>
        </w:tc>
      </w:tr>
      <w:tr w:rsidR="00B762D9" w:rsidRPr="00204C96" w14:paraId="47971C15" w14:textId="77777777" w:rsidTr="007C6554">
        <w:trPr>
          <w:cantSplit/>
        </w:trPr>
        <w:tc>
          <w:tcPr>
            <w:tcW w:w="5872" w:type="dxa"/>
            <w:gridSpan w:val="5"/>
            <w:tcBorders>
              <w:top w:val="nil"/>
              <w:left w:val="nil"/>
              <w:bottom w:val="nil"/>
              <w:right w:val="nil"/>
            </w:tcBorders>
            <w:shd w:val="clear" w:color="auto" w:fill="FFFFFF"/>
          </w:tcPr>
          <w:p w14:paraId="416E82A7"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204C96">
              <w:rPr>
                <w:rFonts w:ascii="Arial" w:hAnsi="Arial" w:cs="Arial"/>
                <w:color w:val="000000"/>
                <w:sz w:val="18"/>
                <w:szCs w:val="18"/>
              </w:rPr>
              <w:t xml:space="preserve">a. Predictors: (Constant), Kinerja Perusahaan, </w:t>
            </w:r>
            <w:r w:rsidRPr="006C3817">
              <w:rPr>
                <w:rFonts w:ascii="Arial" w:hAnsi="Arial" w:cs="Arial"/>
                <w:i/>
                <w:color w:val="000000"/>
                <w:sz w:val="18"/>
                <w:szCs w:val="18"/>
              </w:rPr>
              <w:t>Likuiditas</w:t>
            </w:r>
            <w:r w:rsidRPr="00204C96">
              <w:rPr>
                <w:rFonts w:ascii="Arial" w:hAnsi="Arial" w:cs="Arial"/>
                <w:color w:val="000000"/>
                <w:sz w:val="18"/>
                <w:szCs w:val="18"/>
              </w:rPr>
              <w:t xml:space="preserve">, </w:t>
            </w:r>
            <w:r w:rsidRPr="006C3817">
              <w:rPr>
                <w:rFonts w:ascii="Arial" w:hAnsi="Arial" w:cs="Arial"/>
                <w:i/>
                <w:color w:val="000000"/>
                <w:sz w:val="18"/>
                <w:szCs w:val="18"/>
              </w:rPr>
              <w:t>Firm size</w:t>
            </w:r>
            <w:r w:rsidRPr="00204C96">
              <w:rPr>
                <w:rFonts w:ascii="Arial" w:hAnsi="Arial" w:cs="Arial"/>
                <w:color w:val="000000"/>
                <w:sz w:val="18"/>
                <w:szCs w:val="18"/>
              </w:rPr>
              <w:t xml:space="preserve">, </w:t>
            </w:r>
            <w:r w:rsidRPr="006C3817">
              <w:rPr>
                <w:rFonts w:ascii="Arial" w:hAnsi="Arial" w:cs="Arial"/>
                <w:i/>
                <w:color w:val="000000"/>
                <w:sz w:val="18"/>
                <w:szCs w:val="18"/>
              </w:rPr>
              <w:t>Leverage</w:t>
            </w:r>
          </w:p>
        </w:tc>
      </w:tr>
    </w:tbl>
    <w:p w14:paraId="0B1D1C30" w14:textId="77777777" w:rsidR="00B762D9" w:rsidRPr="00204C96" w:rsidRDefault="00B762D9" w:rsidP="00B762D9">
      <w:pPr>
        <w:autoSpaceDE w:val="0"/>
        <w:autoSpaceDN w:val="0"/>
        <w:adjustRightInd w:val="0"/>
        <w:spacing w:after="0" w:line="240" w:lineRule="auto"/>
      </w:pPr>
    </w:p>
    <w:p w14:paraId="76CF06A5" w14:textId="77777777" w:rsidR="00B762D9" w:rsidRPr="00204C96" w:rsidRDefault="00B762D9" w:rsidP="00B762D9">
      <w:pPr>
        <w:autoSpaceDE w:val="0"/>
        <w:autoSpaceDN w:val="0"/>
        <w:adjustRightInd w:val="0"/>
        <w:spacing w:after="0" w:line="400" w:lineRule="atLeast"/>
      </w:pPr>
    </w:p>
    <w:p w14:paraId="7F3EE465" w14:textId="77777777" w:rsidR="00B762D9" w:rsidRPr="00935FE9" w:rsidRDefault="00B762D9" w:rsidP="00B762D9">
      <w:pPr>
        <w:autoSpaceDE w:val="0"/>
        <w:autoSpaceDN w:val="0"/>
        <w:adjustRightInd w:val="0"/>
        <w:spacing w:after="0" w:line="240" w:lineRule="auto"/>
      </w:pPr>
    </w:p>
    <w:p w14:paraId="2ACCEBA8" w14:textId="77777777" w:rsidR="00B762D9" w:rsidRPr="00935FE9" w:rsidRDefault="00B762D9" w:rsidP="00B762D9">
      <w:pPr>
        <w:autoSpaceDE w:val="0"/>
        <w:autoSpaceDN w:val="0"/>
        <w:adjustRightInd w:val="0"/>
        <w:spacing w:after="0" w:line="400" w:lineRule="atLeast"/>
      </w:pPr>
    </w:p>
    <w:p w14:paraId="12795457" w14:textId="77777777" w:rsidR="00B762D9" w:rsidRPr="006B064D" w:rsidRDefault="00B762D9" w:rsidP="00B762D9">
      <w:pPr>
        <w:autoSpaceDE w:val="0"/>
        <w:autoSpaceDN w:val="0"/>
        <w:adjustRightInd w:val="0"/>
        <w:spacing w:after="0" w:line="240" w:lineRule="auto"/>
      </w:pPr>
    </w:p>
    <w:p w14:paraId="53A54BF2" w14:textId="77777777" w:rsidR="00B762D9" w:rsidRDefault="00B762D9" w:rsidP="00B762D9">
      <w:pPr>
        <w:spacing w:after="0" w:line="480" w:lineRule="auto"/>
      </w:pPr>
    </w:p>
    <w:p w14:paraId="075F618D" w14:textId="77777777" w:rsidR="00B762D9" w:rsidRDefault="00B762D9" w:rsidP="00B762D9">
      <w:pPr>
        <w:spacing w:line="480" w:lineRule="auto"/>
        <w:jc w:val="center"/>
      </w:pPr>
      <w:r>
        <w:t xml:space="preserve">Sumber: </w:t>
      </w:r>
      <w:r w:rsidRPr="00123D75">
        <w:rPr>
          <w:i/>
        </w:rPr>
        <w:t xml:space="preserve">Output </w:t>
      </w:r>
      <w:r>
        <w:t>SPSS Ver.22</w:t>
      </w:r>
    </w:p>
    <w:p w14:paraId="712E2181" w14:textId="77777777" w:rsidR="00B762D9" w:rsidRDefault="00B762D9" w:rsidP="00B762D9"/>
    <w:p w14:paraId="11C8566A" w14:textId="77777777" w:rsidR="00B762D9" w:rsidRDefault="00B762D9" w:rsidP="00B762D9">
      <w:pPr>
        <w:spacing w:after="0"/>
        <w:jc w:val="center"/>
      </w:pPr>
      <w:r>
        <w:t>Substruktur 1</w:t>
      </w:r>
    </w:p>
    <w:p w14:paraId="4DA7E06C" w14:textId="77777777" w:rsidR="00B762D9" w:rsidRDefault="00B762D9" w:rsidP="00B762D9">
      <w:pPr>
        <w:spacing w:after="0"/>
        <w:jc w:val="center"/>
      </w:pPr>
      <w:r>
        <w:t>Hasil Uji Signifikansi Simultan (Uji F)</w:t>
      </w:r>
    </w:p>
    <w:tbl>
      <w:tblPr>
        <w:tblpPr w:leftFromText="180" w:rightFromText="180" w:vertAnchor="text" w:horzAnchor="page" w:tblpX="3614" w:tblpY="147"/>
        <w:tblW w:w="6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22"/>
        <w:gridCol w:w="1093"/>
        <w:gridCol w:w="1248"/>
        <w:gridCol w:w="871"/>
        <w:gridCol w:w="1196"/>
        <w:gridCol w:w="871"/>
        <w:gridCol w:w="873"/>
      </w:tblGrid>
      <w:tr w:rsidR="00B762D9" w:rsidRPr="00204C96" w14:paraId="4CC7B395" w14:textId="77777777" w:rsidTr="007C6554">
        <w:trPr>
          <w:cantSplit/>
          <w:trHeight w:val="325"/>
        </w:trPr>
        <w:tc>
          <w:tcPr>
            <w:tcW w:w="6774" w:type="dxa"/>
            <w:gridSpan w:val="7"/>
            <w:tcBorders>
              <w:top w:val="nil"/>
              <w:left w:val="nil"/>
              <w:bottom w:val="nil"/>
              <w:right w:val="nil"/>
            </w:tcBorders>
            <w:shd w:val="clear" w:color="auto" w:fill="FFFFFF"/>
            <w:vAlign w:val="center"/>
          </w:tcPr>
          <w:p w14:paraId="3C5966C0"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b/>
                <w:bCs/>
                <w:color w:val="000000"/>
                <w:sz w:val="18"/>
                <w:szCs w:val="18"/>
              </w:rPr>
              <w:t>ANOVA</w:t>
            </w:r>
            <w:r w:rsidRPr="00204C96">
              <w:rPr>
                <w:rFonts w:ascii="Arial" w:hAnsi="Arial" w:cs="Arial"/>
                <w:b/>
                <w:bCs/>
                <w:color w:val="000000"/>
                <w:sz w:val="18"/>
                <w:szCs w:val="18"/>
                <w:vertAlign w:val="superscript"/>
              </w:rPr>
              <w:t>a</w:t>
            </w:r>
          </w:p>
        </w:tc>
      </w:tr>
      <w:tr w:rsidR="00B762D9" w:rsidRPr="00204C96" w14:paraId="34490DA4" w14:textId="77777777" w:rsidTr="007C6554">
        <w:trPr>
          <w:cantSplit/>
          <w:trHeight w:val="298"/>
        </w:trPr>
        <w:tc>
          <w:tcPr>
            <w:tcW w:w="1715" w:type="dxa"/>
            <w:gridSpan w:val="2"/>
            <w:tcBorders>
              <w:top w:val="single" w:sz="16" w:space="0" w:color="000000"/>
              <w:left w:val="single" w:sz="16" w:space="0" w:color="000000"/>
              <w:bottom w:val="single" w:sz="16" w:space="0" w:color="000000"/>
              <w:right w:val="nil"/>
            </w:tcBorders>
            <w:shd w:val="clear" w:color="auto" w:fill="FFFFFF"/>
            <w:vAlign w:val="bottom"/>
          </w:tcPr>
          <w:p w14:paraId="2441412F"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204C96">
              <w:rPr>
                <w:rFonts w:ascii="Arial" w:hAnsi="Arial" w:cs="Arial"/>
                <w:color w:val="000000"/>
                <w:sz w:val="18"/>
                <w:szCs w:val="18"/>
              </w:rPr>
              <w:t>Model</w:t>
            </w:r>
          </w:p>
        </w:tc>
        <w:tc>
          <w:tcPr>
            <w:tcW w:w="1248" w:type="dxa"/>
            <w:tcBorders>
              <w:top w:val="single" w:sz="16" w:space="0" w:color="000000"/>
              <w:left w:val="single" w:sz="16" w:space="0" w:color="000000"/>
              <w:bottom w:val="single" w:sz="16" w:space="0" w:color="000000"/>
            </w:tcBorders>
            <w:shd w:val="clear" w:color="auto" w:fill="FFFFFF"/>
            <w:vAlign w:val="bottom"/>
          </w:tcPr>
          <w:p w14:paraId="766E6AAF"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color w:val="000000"/>
                <w:sz w:val="18"/>
                <w:szCs w:val="18"/>
              </w:rPr>
              <w:t>Sum of Squares</w:t>
            </w:r>
          </w:p>
        </w:tc>
        <w:tc>
          <w:tcPr>
            <w:tcW w:w="871" w:type="dxa"/>
            <w:tcBorders>
              <w:top w:val="single" w:sz="16" w:space="0" w:color="000000"/>
              <w:bottom w:val="single" w:sz="16" w:space="0" w:color="000000"/>
            </w:tcBorders>
            <w:shd w:val="clear" w:color="auto" w:fill="FFFFFF"/>
            <w:vAlign w:val="bottom"/>
          </w:tcPr>
          <w:p w14:paraId="04FFA7C6"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color w:val="000000"/>
                <w:sz w:val="18"/>
                <w:szCs w:val="18"/>
              </w:rPr>
              <w:t>df</w:t>
            </w:r>
          </w:p>
        </w:tc>
        <w:tc>
          <w:tcPr>
            <w:tcW w:w="1196" w:type="dxa"/>
            <w:tcBorders>
              <w:top w:val="single" w:sz="16" w:space="0" w:color="000000"/>
              <w:bottom w:val="single" w:sz="16" w:space="0" w:color="000000"/>
            </w:tcBorders>
            <w:shd w:val="clear" w:color="auto" w:fill="FFFFFF"/>
            <w:vAlign w:val="bottom"/>
          </w:tcPr>
          <w:p w14:paraId="5ED4157E"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color w:val="000000"/>
                <w:sz w:val="18"/>
                <w:szCs w:val="18"/>
              </w:rPr>
              <w:t>Mean Square</w:t>
            </w:r>
          </w:p>
        </w:tc>
        <w:tc>
          <w:tcPr>
            <w:tcW w:w="871" w:type="dxa"/>
            <w:tcBorders>
              <w:top w:val="single" w:sz="16" w:space="0" w:color="000000"/>
              <w:bottom w:val="single" w:sz="16" w:space="0" w:color="000000"/>
            </w:tcBorders>
            <w:shd w:val="clear" w:color="auto" w:fill="FFFFFF"/>
            <w:vAlign w:val="bottom"/>
          </w:tcPr>
          <w:p w14:paraId="09497651"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color w:val="000000"/>
                <w:sz w:val="18"/>
                <w:szCs w:val="18"/>
              </w:rPr>
              <w:t>F</w:t>
            </w:r>
          </w:p>
        </w:tc>
        <w:tc>
          <w:tcPr>
            <w:tcW w:w="871" w:type="dxa"/>
            <w:tcBorders>
              <w:top w:val="single" w:sz="16" w:space="0" w:color="000000"/>
              <w:bottom w:val="single" w:sz="16" w:space="0" w:color="000000"/>
              <w:right w:val="single" w:sz="16" w:space="0" w:color="000000"/>
            </w:tcBorders>
            <w:shd w:val="clear" w:color="auto" w:fill="FFFFFF"/>
            <w:vAlign w:val="bottom"/>
          </w:tcPr>
          <w:p w14:paraId="624CB859"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color w:val="000000"/>
                <w:sz w:val="18"/>
                <w:szCs w:val="18"/>
              </w:rPr>
              <w:t>Sig.</w:t>
            </w:r>
          </w:p>
        </w:tc>
      </w:tr>
      <w:tr w:rsidR="00B762D9" w:rsidRPr="00204C96" w14:paraId="1D741527" w14:textId="77777777" w:rsidTr="007C6554">
        <w:trPr>
          <w:cantSplit/>
          <w:trHeight w:val="325"/>
        </w:trPr>
        <w:tc>
          <w:tcPr>
            <w:tcW w:w="622" w:type="dxa"/>
            <w:vMerge w:val="restart"/>
            <w:tcBorders>
              <w:top w:val="single" w:sz="16" w:space="0" w:color="000000"/>
              <w:left w:val="single" w:sz="16" w:space="0" w:color="000000"/>
              <w:bottom w:val="single" w:sz="16" w:space="0" w:color="000000"/>
              <w:right w:val="nil"/>
            </w:tcBorders>
            <w:shd w:val="clear" w:color="auto" w:fill="FFFFFF"/>
          </w:tcPr>
          <w:p w14:paraId="719D2836"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204C96">
              <w:rPr>
                <w:rFonts w:ascii="Arial" w:hAnsi="Arial" w:cs="Arial"/>
                <w:color w:val="000000"/>
                <w:sz w:val="18"/>
                <w:szCs w:val="18"/>
              </w:rPr>
              <w:t>1</w:t>
            </w:r>
          </w:p>
        </w:tc>
        <w:tc>
          <w:tcPr>
            <w:tcW w:w="1092" w:type="dxa"/>
            <w:tcBorders>
              <w:top w:val="single" w:sz="16" w:space="0" w:color="000000"/>
              <w:left w:val="nil"/>
              <w:bottom w:val="nil"/>
              <w:right w:val="single" w:sz="16" w:space="0" w:color="000000"/>
            </w:tcBorders>
            <w:shd w:val="clear" w:color="auto" w:fill="FFFFFF"/>
          </w:tcPr>
          <w:p w14:paraId="351CA571"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204C96">
              <w:rPr>
                <w:rFonts w:ascii="Arial" w:hAnsi="Arial" w:cs="Arial"/>
                <w:color w:val="000000"/>
                <w:sz w:val="18"/>
                <w:szCs w:val="18"/>
              </w:rPr>
              <w:t>Regression</w:t>
            </w:r>
          </w:p>
        </w:tc>
        <w:tc>
          <w:tcPr>
            <w:tcW w:w="1248" w:type="dxa"/>
            <w:tcBorders>
              <w:top w:val="single" w:sz="16" w:space="0" w:color="000000"/>
              <w:left w:val="single" w:sz="16" w:space="0" w:color="000000"/>
              <w:bottom w:val="nil"/>
            </w:tcBorders>
            <w:shd w:val="clear" w:color="auto" w:fill="FFFFFF"/>
            <w:vAlign w:val="center"/>
          </w:tcPr>
          <w:p w14:paraId="2703A36A"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4.481</w:t>
            </w:r>
          </w:p>
        </w:tc>
        <w:tc>
          <w:tcPr>
            <w:tcW w:w="871" w:type="dxa"/>
            <w:tcBorders>
              <w:top w:val="single" w:sz="16" w:space="0" w:color="000000"/>
              <w:bottom w:val="nil"/>
            </w:tcBorders>
            <w:shd w:val="clear" w:color="auto" w:fill="FFFFFF"/>
            <w:vAlign w:val="center"/>
          </w:tcPr>
          <w:p w14:paraId="51A0D84C"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3</w:t>
            </w:r>
          </w:p>
        </w:tc>
        <w:tc>
          <w:tcPr>
            <w:tcW w:w="1196" w:type="dxa"/>
            <w:tcBorders>
              <w:top w:val="single" w:sz="16" w:space="0" w:color="000000"/>
              <w:bottom w:val="nil"/>
            </w:tcBorders>
            <w:shd w:val="clear" w:color="auto" w:fill="FFFFFF"/>
            <w:vAlign w:val="center"/>
          </w:tcPr>
          <w:p w14:paraId="2296BDB1"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1.494</w:t>
            </w:r>
          </w:p>
        </w:tc>
        <w:tc>
          <w:tcPr>
            <w:tcW w:w="871" w:type="dxa"/>
            <w:tcBorders>
              <w:top w:val="single" w:sz="16" w:space="0" w:color="000000"/>
              <w:bottom w:val="nil"/>
            </w:tcBorders>
            <w:shd w:val="clear" w:color="auto" w:fill="FFFFFF"/>
            <w:vAlign w:val="center"/>
          </w:tcPr>
          <w:p w14:paraId="0BF8003A"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7.081</w:t>
            </w:r>
          </w:p>
        </w:tc>
        <w:tc>
          <w:tcPr>
            <w:tcW w:w="871" w:type="dxa"/>
            <w:tcBorders>
              <w:top w:val="single" w:sz="16" w:space="0" w:color="000000"/>
              <w:bottom w:val="nil"/>
              <w:right w:val="single" w:sz="16" w:space="0" w:color="000000"/>
            </w:tcBorders>
            <w:shd w:val="clear" w:color="auto" w:fill="FFFFFF"/>
            <w:vAlign w:val="center"/>
          </w:tcPr>
          <w:p w14:paraId="442D6B24"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.001</w:t>
            </w:r>
            <w:r w:rsidRPr="00204C96">
              <w:rPr>
                <w:rFonts w:ascii="Arial" w:hAnsi="Arial" w:cs="Arial"/>
                <w:color w:val="000000"/>
                <w:sz w:val="18"/>
                <w:szCs w:val="18"/>
                <w:vertAlign w:val="superscript"/>
              </w:rPr>
              <w:t>b</w:t>
            </w:r>
          </w:p>
        </w:tc>
      </w:tr>
      <w:tr w:rsidR="00B762D9" w:rsidRPr="00204C96" w14:paraId="268DD6F3" w14:textId="77777777" w:rsidTr="007C6554">
        <w:trPr>
          <w:cantSplit/>
          <w:trHeight w:val="352"/>
        </w:trPr>
        <w:tc>
          <w:tcPr>
            <w:tcW w:w="622" w:type="dxa"/>
            <w:vMerge/>
            <w:tcBorders>
              <w:top w:val="single" w:sz="16" w:space="0" w:color="000000"/>
              <w:left w:val="single" w:sz="16" w:space="0" w:color="000000"/>
              <w:bottom w:val="single" w:sz="16" w:space="0" w:color="000000"/>
              <w:right w:val="nil"/>
            </w:tcBorders>
            <w:shd w:val="clear" w:color="auto" w:fill="FFFFFF"/>
          </w:tcPr>
          <w:p w14:paraId="095C412D" w14:textId="77777777" w:rsidR="00B762D9" w:rsidRPr="00204C96" w:rsidRDefault="00B762D9" w:rsidP="007C6554">
            <w:pPr>
              <w:autoSpaceDE w:val="0"/>
              <w:autoSpaceDN w:val="0"/>
              <w:adjustRightInd w:val="0"/>
              <w:spacing w:after="0" w:line="240" w:lineRule="auto"/>
              <w:rPr>
                <w:rFonts w:ascii="Arial" w:hAnsi="Arial" w:cs="Arial"/>
                <w:color w:val="000000"/>
                <w:sz w:val="18"/>
                <w:szCs w:val="18"/>
              </w:rPr>
            </w:pPr>
          </w:p>
        </w:tc>
        <w:tc>
          <w:tcPr>
            <w:tcW w:w="1092" w:type="dxa"/>
            <w:tcBorders>
              <w:top w:val="nil"/>
              <w:left w:val="nil"/>
              <w:bottom w:val="nil"/>
              <w:right w:val="single" w:sz="16" w:space="0" w:color="000000"/>
            </w:tcBorders>
            <w:shd w:val="clear" w:color="auto" w:fill="FFFFFF"/>
          </w:tcPr>
          <w:p w14:paraId="333D242E"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204C96">
              <w:rPr>
                <w:rFonts w:ascii="Arial" w:hAnsi="Arial" w:cs="Arial"/>
                <w:color w:val="000000"/>
                <w:sz w:val="18"/>
                <w:szCs w:val="18"/>
              </w:rPr>
              <w:t>Residual</w:t>
            </w:r>
          </w:p>
        </w:tc>
        <w:tc>
          <w:tcPr>
            <w:tcW w:w="1248" w:type="dxa"/>
            <w:tcBorders>
              <w:top w:val="nil"/>
              <w:left w:val="single" w:sz="16" w:space="0" w:color="000000"/>
              <w:bottom w:val="nil"/>
            </w:tcBorders>
            <w:shd w:val="clear" w:color="auto" w:fill="FFFFFF"/>
            <w:vAlign w:val="center"/>
          </w:tcPr>
          <w:p w14:paraId="4BA1C177"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6.961</w:t>
            </w:r>
          </w:p>
        </w:tc>
        <w:tc>
          <w:tcPr>
            <w:tcW w:w="871" w:type="dxa"/>
            <w:tcBorders>
              <w:top w:val="nil"/>
              <w:bottom w:val="nil"/>
            </w:tcBorders>
            <w:shd w:val="clear" w:color="auto" w:fill="FFFFFF"/>
            <w:vAlign w:val="center"/>
          </w:tcPr>
          <w:p w14:paraId="1787DA62"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33</w:t>
            </w:r>
          </w:p>
        </w:tc>
        <w:tc>
          <w:tcPr>
            <w:tcW w:w="1196" w:type="dxa"/>
            <w:tcBorders>
              <w:top w:val="nil"/>
              <w:bottom w:val="nil"/>
            </w:tcBorders>
            <w:shd w:val="clear" w:color="auto" w:fill="FFFFFF"/>
            <w:vAlign w:val="center"/>
          </w:tcPr>
          <w:p w14:paraId="51D1A782"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.211</w:t>
            </w:r>
          </w:p>
        </w:tc>
        <w:tc>
          <w:tcPr>
            <w:tcW w:w="871" w:type="dxa"/>
            <w:tcBorders>
              <w:top w:val="nil"/>
              <w:bottom w:val="nil"/>
            </w:tcBorders>
            <w:shd w:val="clear" w:color="auto" w:fill="FFFFFF"/>
            <w:vAlign w:val="center"/>
          </w:tcPr>
          <w:p w14:paraId="7314121F" w14:textId="77777777" w:rsidR="00B762D9" w:rsidRPr="00204C96" w:rsidRDefault="00B762D9" w:rsidP="007C6554">
            <w:pPr>
              <w:autoSpaceDE w:val="0"/>
              <w:autoSpaceDN w:val="0"/>
              <w:adjustRightInd w:val="0"/>
              <w:spacing w:after="0" w:line="240" w:lineRule="auto"/>
            </w:pPr>
          </w:p>
        </w:tc>
        <w:tc>
          <w:tcPr>
            <w:tcW w:w="871" w:type="dxa"/>
            <w:tcBorders>
              <w:top w:val="nil"/>
              <w:bottom w:val="nil"/>
              <w:right w:val="single" w:sz="16" w:space="0" w:color="000000"/>
            </w:tcBorders>
            <w:shd w:val="clear" w:color="auto" w:fill="FFFFFF"/>
            <w:vAlign w:val="center"/>
          </w:tcPr>
          <w:p w14:paraId="64081EAE" w14:textId="77777777" w:rsidR="00B762D9" w:rsidRPr="00204C96" w:rsidRDefault="00B762D9" w:rsidP="007C6554">
            <w:pPr>
              <w:autoSpaceDE w:val="0"/>
              <w:autoSpaceDN w:val="0"/>
              <w:adjustRightInd w:val="0"/>
              <w:spacing w:after="0" w:line="240" w:lineRule="auto"/>
            </w:pPr>
          </w:p>
        </w:tc>
      </w:tr>
      <w:tr w:rsidR="00B762D9" w:rsidRPr="00204C96" w14:paraId="3CB32516" w14:textId="77777777" w:rsidTr="007C6554">
        <w:trPr>
          <w:cantSplit/>
          <w:trHeight w:val="352"/>
        </w:trPr>
        <w:tc>
          <w:tcPr>
            <w:tcW w:w="622" w:type="dxa"/>
            <w:vMerge/>
            <w:tcBorders>
              <w:top w:val="single" w:sz="16" w:space="0" w:color="000000"/>
              <w:left w:val="single" w:sz="16" w:space="0" w:color="000000"/>
              <w:bottom w:val="single" w:sz="16" w:space="0" w:color="000000"/>
              <w:right w:val="nil"/>
            </w:tcBorders>
            <w:shd w:val="clear" w:color="auto" w:fill="FFFFFF"/>
          </w:tcPr>
          <w:p w14:paraId="2A7BE4AC" w14:textId="77777777" w:rsidR="00B762D9" w:rsidRPr="00204C96" w:rsidRDefault="00B762D9" w:rsidP="007C6554">
            <w:pPr>
              <w:autoSpaceDE w:val="0"/>
              <w:autoSpaceDN w:val="0"/>
              <w:adjustRightInd w:val="0"/>
              <w:spacing w:after="0" w:line="240" w:lineRule="auto"/>
            </w:pPr>
          </w:p>
        </w:tc>
        <w:tc>
          <w:tcPr>
            <w:tcW w:w="1092" w:type="dxa"/>
            <w:tcBorders>
              <w:top w:val="nil"/>
              <w:left w:val="nil"/>
              <w:bottom w:val="single" w:sz="16" w:space="0" w:color="000000"/>
              <w:right w:val="single" w:sz="16" w:space="0" w:color="000000"/>
            </w:tcBorders>
            <w:shd w:val="clear" w:color="auto" w:fill="FFFFFF"/>
          </w:tcPr>
          <w:p w14:paraId="6E005D65"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204C96">
              <w:rPr>
                <w:rFonts w:ascii="Arial" w:hAnsi="Arial" w:cs="Arial"/>
                <w:color w:val="000000"/>
                <w:sz w:val="18"/>
                <w:szCs w:val="18"/>
              </w:rPr>
              <w:t>Total</w:t>
            </w:r>
          </w:p>
        </w:tc>
        <w:tc>
          <w:tcPr>
            <w:tcW w:w="1248" w:type="dxa"/>
            <w:tcBorders>
              <w:top w:val="nil"/>
              <w:left w:val="single" w:sz="16" w:space="0" w:color="000000"/>
              <w:bottom w:val="single" w:sz="16" w:space="0" w:color="000000"/>
            </w:tcBorders>
            <w:shd w:val="clear" w:color="auto" w:fill="FFFFFF"/>
            <w:vAlign w:val="center"/>
          </w:tcPr>
          <w:p w14:paraId="1F0BCD66"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11.442</w:t>
            </w:r>
          </w:p>
        </w:tc>
        <w:tc>
          <w:tcPr>
            <w:tcW w:w="871" w:type="dxa"/>
            <w:tcBorders>
              <w:top w:val="nil"/>
              <w:bottom w:val="single" w:sz="16" w:space="0" w:color="000000"/>
            </w:tcBorders>
            <w:shd w:val="clear" w:color="auto" w:fill="FFFFFF"/>
            <w:vAlign w:val="center"/>
          </w:tcPr>
          <w:p w14:paraId="22D39680"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36</w:t>
            </w:r>
          </w:p>
        </w:tc>
        <w:tc>
          <w:tcPr>
            <w:tcW w:w="1196" w:type="dxa"/>
            <w:tcBorders>
              <w:top w:val="nil"/>
              <w:bottom w:val="single" w:sz="16" w:space="0" w:color="000000"/>
            </w:tcBorders>
            <w:shd w:val="clear" w:color="auto" w:fill="FFFFFF"/>
            <w:vAlign w:val="center"/>
          </w:tcPr>
          <w:p w14:paraId="2A417B2D" w14:textId="77777777" w:rsidR="00B762D9" w:rsidRPr="00204C96" w:rsidRDefault="00B762D9" w:rsidP="007C6554">
            <w:pPr>
              <w:autoSpaceDE w:val="0"/>
              <w:autoSpaceDN w:val="0"/>
              <w:adjustRightInd w:val="0"/>
              <w:spacing w:after="0" w:line="240" w:lineRule="auto"/>
            </w:pPr>
          </w:p>
        </w:tc>
        <w:tc>
          <w:tcPr>
            <w:tcW w:w="871" w:type="dxa"/>
            <w:tcBorders>
              <w:top w:val="nil"/>
              <w:bottom w:val="single" w:sz="16" w:space="0" w:color="000000"/>
            </w:tcBorders>
            <w:shd w:val="clear" w:color="auto" w:fill="FFFFFF"/>
            <w:vAlign w:val="center"/>
          </w:tcPr>
          <w:p w14:paraId="2D1F3C8C" w14:textId="77777777" w:rsidR="00B762D9" w:rsidRPr="00204C96" w:rsidRDefault="00B762D9" w:rsidP="007C6554">
            <w:pPr>
              <w:autoSpaceDE w:val="0"/>
              <w:autoSpaceDN w:val="0"/>
              <w:adjustRightInd w:val="0"/>
              <w:spacing w:after="0" w:line="240" w:lineRule="auto"/>
            </w:pPr>
          </w:p>
        </w:tc>
        <w:tc>
          <w:tcPr>
            <w:tcW w:w="871" w:type="dxa"/>
            <w:tcBorders>
              <w:top w:val="nil"/>
              <w:bottom w:val="single" w:sz="16" w:space="0" w:color="000000"/>
              <w:right w:val="single" w:sz="16" w:space="0" w:color="000000"/>
            </w:tcBorders>
            <w:shd w:val="clear" w:color="auto" w:fill="FFFFFF"/>
            <w:vAlign w:val="center"/>
          </w:tcPr>
          <w:p w14:paraId="2262A07A" w14:textId="77777777" w:rsidR="00B762D9" w:rsidRPr="00204C96" w:rsidRDefault="00B762D9" w:rsidP="007C6554">
            <w:pPr>
              <w:autoSpaceDE w:val="0"/>
              <w:autoSpaceDN w:val="0"/>
              <w:adjustRightInd w:val="0"/>
              <w:spacing w:after="0" w:line="240" w:lineRule="auto"/>
            </w:pPr>
          </w:p>
        </w:tc>
      </w:tr>
      <w:tr w:rsidR="00B762D9" w:rsidRPr="00204C96" w14:paraId="5D4A467D" w14:textId="77777777" w:rsidTr="007C6554">
        <w:trPr>
          <w:cantSplit/>
          <w:trHeight w:val="311"/>
        </w:trPr>
        <w:tc>
          <w:tcPr>
            <w:tcW w:w="6774" w:type="dxa"/>
            <w:gridSpan w:val="7"/>
            <w:tcBorders>
              <w:top w:val="nil"/>
              <w:left w:val="nil"/>
              <w:bottom w:val="nil"/>
              <w:right w:val="nil"/>
            </w:tcBorders>
            <w:shd w:val="clear" w:color="auto" w:fill="FFFFFF"/>
          </w:tcPr>
          <w:p w14:paraId="3FA2A2BF"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204C96">
              <w:rPr>
                <w:rFonts w:ascii="Arial" w:hAnsi="Arial" w:cs="Arial"/>
                <w:color w:val="000000"/>
                <w:sz w:val="18"/>
                <w:szCs w:val="18"/>
              </w:rPr>
              <w:t>a. Dependent Variable: Kinerja Perusahaan</w:t>
            </w:r>
          </w:p>
        </w:tc>
      </w:tr>
      <w:tr w:rsidR="00B762D9" w:rsidRPr="00204C96" w14:paraId="742565FF" w14:textId="77777777" w:rsidTr="007C6554">
        <w:trPr>
          <w:cantSplit/>
          <w:trHeight w:val="325"/>
        </w:trPr>
        <w:tc>
          <w:tcPr>
            <w:tcW w:w="6774" w:type="dxa"/>
            <w:gridSpan w:val="7"/>
            <w:tcBorders>
              <w:top w:val="nil"/>
              <w:left w:val="nil"/>
              <w:bottom w:val="nil"/>
              <w:right w:val="nil"/>
            </w:tcBorders>
            <w:shd w:val="clear" w:color="auto" w:fill="FFFFFF"/>
          </w:tcPr>
          <w:p w14:paraId="057EFFBB"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204C96">
              <w:rPr>
                <w:rFonts w:ascii="Arial" w:hAnsi="Arial" w:cs="Arial"/>
                <w:color w:val="000000"/>
                <w:sz w:val="18"/>
                <w:szCs w:val="18"/>
              </w:rPr>
              <w:t xml:space="preserve">b. Predictors: (Constant), </w:t>
            </w:r>
            <w:r w:rsidRPr="006C3817">
              <w:rPr>
                <w:rFonts w:ascii="Arial" w:hAnsi="Arial" w:cs="Arial"/>
                <w:i/>
                <w:color w:val="000000"/>
                <w:sz w:val="18"/>
                <w:szCs w:val="18"/>
              </w:rPr>
              <w:t>Firm size</w:t>
            </w:r>
            <w:r w:rsidRPr="00204C96">
              <w:rPr>
                <w:rFonts w:ascii="Arial" w:hAnsi="Arial" w:cs="Arial"/>
                <w:color w:val="000000"/>
                <w:sz w:val="18"/>
                <w:szCs w:val="18"/>
              </w:rPr>
              <w:t xml:space="preserve">, </w:t>
            </w:r>
            <w:r w:rsidRPr="006C3817">
              <w:rPr>
                <w:rFonts w:ascii="Arial" w:hAnsi="Arial" w:cs="Arial"/>
                <w:i/>
                <w:color w:val="000000"/>
                <w:sz w:val="18"/>
                <w:szCs w:val="18"/>
              </w:rPr>
              <w:t>Likuiditas</w:t>
            </w:r>
            <w:r w:rsidRPr="00204C96">
              <w:rPr>
                <w:rFonts w:ascii="Arial" w:hAnsi="Arial" w:cs="Arial"/>
                <w:color w:val="000000"/>
                <w:sz w:val="18"/>
                <w:szCs w:val="18"/>
              </w:rPr>
              <w:t xml:space="preserve">, </w:t>
            </w:r>
            <w:r w:rsidRPr="006C3817">
              <w:rPr>
                <w:rFonts w:ascii="Arial" w:hAnsi="Arial" w:cs="Arial"/>
                <w:i/>
                <w:color w:val="000000"/>
                <w:sz w:val="18"/>
                <w:szCs w:val="18"/>
              </w:rPr>
              <w:t>Leverage</w:t>
            </w:r>
          </w:p>
        </w:tc>
      </w:tr>
    </w:tbl>
    <w:p w14:paraId="59C6E943" w14:textId="77777777" w:rsidR="00B762D9" w:rsidRPr="00204C96" w:rsidRDefault="00B762D9" w:rsidP="00B762D9">
      <w:pPr>
        <w:autoSpaceDE w:val="0"/>
        <w:autoSpaceDN w:val="0"/>
        <w:adjustRightInd w:val="0"/>
        <w:spacing w:after="0" w:line="240" w:lineRule="auto"/>
      </w:pPr>
    </w:p>
    <w:p w14:paraId="3EEF9278" w14:textId="77777777" w:rsidR="00B762D9" w:rsidRPr="00204C96" w:rsidRDefault="00B762D9" w:rsidP="00B762D9">
      <w:pPr>
        <w:autoSpaceDE w:val="0"/>
        <w:autoSpaceDN w:val="0"/>
        <w:adjustRightInd w:val="0"/>
        <w:spacing w:after="0" w:line="400" w:lineRule="atLeast"/>
      </w:pPr>
    </w:p>
    <w:p w14:paraId="07D2EB5A" w14:textId="77777777" w:rsidR="00B762D9" w:rsidRPr="00935FE9" w:rsidRDefault="00B762D9" w:rsidP="00B762D9">
      <w:pPr>
        <w:autoSpaceDE w:val="0"/>
        <w:autoSpaceDN w:val="0"/>
        <w:adjustRightInd w:val="0"/>
        <w:spacing w:after="0" w:line="240" w:lineRule="auto"/>
      </w:pPr>
    </w:p>
    <w:p w14:paraId="419B826F" w14:textId="77777777" w:rsidR="00B762D9" w:rsidRPr="00935FE9" w:rsidRDefault="00B762D9" w:rsidP="00B762D9">
      <w:pPr>
        <w:autoSpaceDE w:val="0"/>
        <w:autoSpaceDN w:val="0"/>
        <w:adjustRightInd w:val="0"/>
        <w:spacing w:after="0" w:line="400" w:lineRule="atLeast"/>
      </w:pPr>
    </w:p>
    <w:p w14:paraId="05E7B2A5" w14:textId="77777777" w:rsidR="00B762D9" w:rsidRPr="007F06E2" w:rsidRDefault="00B762D9" w:rsidP="00B762D9">
      <w:pPr>
        <w:autoSpaceDE w:val="0"/>
        <w:autoSpaceDN w:val="0"/>
        <w:adjustRightInd w:val="0"/>
        <w:spacing w:after="0" w:line="240" w:lineRule="auto"/>
      </w:pPr>
    </w:p>
    <w:p w14:paraId="24BD2103" w14:textId="77777777" w:rsidR="00B762D9" w:rsidRDefault="00B762D9" w:rsidP="00B762D9">
      <w:pPr>
        <w:spacing w:line="480" w:lineRule="auto"/>
        <w:jc w:val="center"/>
      </w:pPr>
    </w:p>
    <w:p w14:paraId="06A824FE" w14:textId="77777777" w:rsidR="00B762D9" w:rsidRDefault="00B762D9" w:rsidP="00B762D9">
      <w:pPr>
        <w:spacing w:line="480" w:lineRule="auto"/>
      </w:pPr>
    </w:p>
    <w:p w14:paraId="7B9FE0E3" w14:textId="77777777" w:rsidR="00B762D9" w:rsidRDefault="00B762D9" w:rsidP="00B762D9">
      <w:pPr>
        <w:spacing w:after="0" w:line="480" w:lineRule="auto"/>
        <w:jc w:val="center"/>
      </w:pPr>
      <w:r>
        <w:t xml:space="preserve">Sumber: </w:t>
      </w:r>
      <w:r w:rsidRPr="00123D75">
        <w:rPr>
          <w:i/>
        </w:rPr>
        <w:t xml:space="preserve">Output </w:t>
      </w:r>
      <w:r>
        <w:t>SPSS Ver.22</w:t>
      </w:r>
    </w:p>
    <w:p w14:paraId="3F8362A5" w14:textId="77777777" w:rsidR="00B762D9" w:rsidRPr="007F06E2" w:rsidRDefault="00B762D9" w:rsidP="00B762D9">
      <w:pPr>
        <w:autoSpaceDE w:val="0"/>
        <w:autoSpaceDN w:val="0"/>
        <w:adjustRightInd w:val="0"/>
        <w:spacing w:after="0" w:line="240" w:lineRule="auto"/>
      </w:pPr>
    </w:p>
    <w:p w14:paraId="2E6C2949" w14:textId="77777777" w:rsidR="00B762D9" w:rsidRDefault="00B762D9" w:rsidP="00B762D9"/>
    <w:p w14:paraId="0678AB17" w14:textId="77777777" w:rsidR="00B762D9" w:rsidRDefault="00B762D9" w:rsidP="00B762D9">
      <w:pPr>
        <w:spacing w:after="0" w:line="240" w:lineRule="auto"/>
        <w:jc w:val="center"/>
      </w:pPr>
      <w:r>
        <w:lastRenderedPageBreak/>
        <w:t>Substruktur 2</w:t>
      </w:r>
    </w:p>
    <w:p w14:paraId="5E485577" w14:textId="77777777" w:rsidR="00B762D9" w:rsidRDefault="00B762D9" w:rsidP="00B762D9">
      <w:pPr>
        <w:spacing w:after="0" w:line="240" w:lineRule="auto"/>
        <w:jc w:val="center"/>
      </w:pPr>
      <w:r>
        <w:t>Hasil Uji Signifikansi Simultan (Uji F)</w:t>
      </w:r>
    </w:p>
    <w:p w14:paraId="18039458" w14:textId="77777777" w:rsidR="00B762D9" w:rsidRPr="00AA7425" w:rsidRDefault="00B762D9" w:rsidP="00B762D9">
      <w:pPr>
        <w:autoSpaceDE w:val="0"/>
        <w:autoSpaceDN w:val="0"/>
        <w:adjustRightInd w:val="0"/>
        <w:spacing w:after="0" w:line="240" w:lineRule="auto"/>
      </w:pPr>
    </w:p>
    <w:tbl>
      <w:tblPr>
        <w:tblpPr w:leftFromText="180" w:rightFromText="180" w:vertAnchor="text" w:horzAnchor="page" w:tblpX="3410" w:tblpY="-55"/>
        <w:tblW w:w="67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21"/>
        <w:gridCol w:w="1091"/>
        <w:gridCol w:w="1246"/>
        <w:gridCol w:w="869"/>
        <w:gridCol w:w="1194"/>
        <w:gridCol w:w="869"/>
        <w:gridCol w:w="871"/>
      </w:tblGrid>
      <w:tr w:rsidR="00B762D9" w:rsidRPr="00204C96" w14:paraId="371988C6" w14:textId="77777777" w:rsidTr="007C6554">
        <w:trPr>
          <w:cantSplit/>
          <w:trHeight w:val="325"/>
        </w:trPr>
        <w:tc>
          <w:tcPr>
            <w:tcW w:w="6761" w:type="dxa"/>
            <w:gridSpan w:val="7"/>
            <w:tcBorders>
              <w:top w:val="nil"/>
              <w:left w:val="nil"/>
              <w:bottom w:val="nil"/>
              <w:right w:val="nil"/>
            </w:tcBorders>
            <w:shd w:val="clear" w:color="auto" w:fill="FFFFFF"/>
            <w:vAlign w:val="center"/>
          </w:tcPr>
          <w:p w14:paraId="5C5EACD7"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b/>
                <w:bCs/>
                <w:color w:val="000000"/>
                <w:sz w:val="18"/>
                <w:szCs w:val="18"/>
              </w:rPr>
              <w:t>ANOVA</w:t>
            </w:r>
            <w:r w:rsidRPr="00204C96">
              <w:rPr>
                <w:rFonts w:ascii="Arial" w:hAnsi="Arial" w:cs="Arial"/>
                <w:b/>
                <w:bCs/>
                <w:color w:val="000000"/>
                <w:sz w:val="18"/>
                <w:szCs w:val="18"/>
                <w:vertAlign w:val="superscript"/>
              </w:rPr>
              <w:t>a</w:t>
            </w:r>
          </w:p>
        </w:tc>
      </w:tr>
      <w:tr w:rsidR="00B762D9" w:rsidRPr="00204C96" w14:paraId="419CFB8F" w14:textId="77777777" w:rsidTr="007C6554">
        <w:trPr>
          <w:cantSplit/>
          <w:trHeight w:val="298"/>
        </w:trPr>
        <w:tc>
          <w:tcPr>
            <w:tcW w:w="1712" w:type="dxa"/>
            <w:gridSpan w:val="2"/>
            <w:tcBorders>
              <w:top w:val="single" w:sz="16" w:space="0" w:color="000000"/>
              <w:left w:val="single" w:sz="16" w:space="0" w:color="000000"/>
              <w:bottom w:val="single" w:sz="16" w:space="0" w:color="000000"/>
              <w:right w:val="nil"/>
            </w:tcBorders>
            <w:shd w:val="clear" w:color="auto" w:fill="FFFFFF"/>
            <w:vAlign w:val="bottom"/>
          </w:tcPr>
          <w:p w14:paraId="69A0F782"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204C96">
              <w:rPr>
                <w:rFonts w:ascii="Arial" w:hAnsi="Arial" w:cs="Arial"/>
                <w:color w:val="000000"/>
                <w:sz w:val="18"/>
                <w:szCs w:val="18"/>
              </w:rPr>
              <w:t>Model</w:t>
            </w:r>
          </w:p>
        </w:tc>
        <w:tc>
          <w:tcPr>
            <w:tcW w:w="1246" w:type="dxa"/>
            <w:tcBorders>
              <w:top w:val="single" w:sz="16" w:space="0" w:color="000000"/>
              <w:left w:val="single" w:sz="16" w:space="0" w:color="000000"/>
              <w:bottom w:val="single" w:sz="16" w:space="0" w:color="000000"/>
            </w:tcBorders>
            <w:shd w:val="clear" w:color="auto" w:fill="FFFFFF"/>
            <w:vAlign w:val="bottom"/>
          </w:tcPr>
          <w:p w14:paraId="5F441F6D"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color w:val="000000"/>
                <w:sz w:val="18"/>
                <w:szCs w:val="18"/>
              </w:rPr>
              <w:t>Sum of Squares</w:t>
            </w:r>
          </w:p>
        </w:tc>
        <w:tc>
          <w:tcPr>
            <w:tcW w:w="869" w:type="dxa"/>
            <w:tcBorders>
              <w:top w:val="single" w:sz="16" w:space="0" w:color="000000"/>
              <w:bottom w:val="single" w:sz="16" w:space="0" w:color="000000"/>
            </w:tcBorders>
            <w:shd w:val="clear" w:color="auto" w:fill="FFFFFF"/>
            <w:vAlign w:val="bottom"/>
          </w:tcPr>
          <w:p w14:paraId="53767356"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color w:val="000000"/>
                <w:sz w:val="18"/>
                <w:szCs w:val="18"/>
              </w:rPr>
              <w:t>df</w:t>
            </w:r>
          </w:p>
        </w:tc>
        <w:tc>
          <w:tcPr>
            <w:tcW w:w="1194" w:type="dxa"/>
            <w:tcBorders>
              <w:top w:val="single" w:sz="16" w:space="0" w:color="000000"/>
              <w:bottom w:val="single" w:sz="16" w:space="0" w:color="000000"/>
            </w:tcBorders>
            <w:shd w:val="clear" w:color="auto" w:fill="FFFFFF"/>
            <w:vAlign w:val="bottom"/>
          </w:tcPr>
          <w:p w14:paraId="023382D0"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color w:val="000000"/>
                <w:sz w:val="18"/>
                <w:szCs w:val="18"/>
              </w:rPr>
              <w:t>Mean Square</w:t>
            </w:r>
          </w:p>
        </w:tc>
        <w:tc>
          <w:tcPr>
            <w:tcW w:w="869" w:type="dxa"/>
            <w:tcBorders>
              <w:top w:val="single" w:sz="16" w:space="0" w:color="000000"/>
              <w:bottom w:val="single" w:sz="16" w:space="0" w:color="000000"/>
            </w:tcBorders>
            <w:shd w:val="clear" w:color="auto" w:fill="FFFFFF"/>
            <w:vAlign w:val="bottom"/>
          </w:tcPr>
          <w:p w14:paraId="0D2E0D81"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color w:val="000000"/>
                <w:sz w:val="18"/>
                <w:szCs w:val="18"/>
              </w:rPr>
              <w:t>F</w:t>
            </w:r>
          </w:p>
        </w:tc>
        <w:tc>
          <w:tcPr>
            <w:tcW w:w="869" w:type="dxa"/>
            <w:tcBorders>
              <w:top w:val="single" w:sz="16" w:space="0" w:color="000000"/>
              <w:bottom w:val="single" w:sz="16" w:space="0" w:color="000000"/>
              <w:right w:val="single" w:sz="16" w:space="0" w:color="000000"/>
            </w:tcBorders>
            <w:shd w:val="clear" w:color="auto" w:fill="FFFFFF"/>
            <w:vAlign w:val="bottom"/>
          </w:tcPr>
          <w:p w14:paraId="3AC8BA39"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color w:val="000000"/>
                <w:sz w:val="18"/>
                <w:szCs w:val="18"/>
              </w:rPr>
              <w:t>Sig.</w:t>
            </w:r>
          </w:p>
        </w:tc>
      </w:tr>
      <w:tr w:rsidR="00B762D9" w:rsidRPr="00204C96" w14:paraId="0BD90340" w14:textId="77777777" w:rsidTr="007C6554">
        <w:trPr>
          <w:cantSplit/>
          <w:trHeight w:val="325"/>
        </w:trPr>
        <w:tc>
          <w:tcPr>
            <w:tcW w:w="621" w:type="dxa"/>
            <w:vMerge w:val="restart"/>
            <w:tcBorders>
              <w:top w:val="single" w:sz="16" w:space="0" w:color="000000"/>
              <w:left w:val="single" w:sz="16" w:space="0" w:color="000000"/>
              <w:bottom w:val="single" w:sz="16" w:space="0" w:color="000000"/>
              <w:right w:val="nil"/>
            </w:tcBorders>
            <w:shd w:val="clear" w:color="auto" w:fill="FFFFFF"/>
          </w:tcPr>
          <w:p w14:paraId="3E6B65DB"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204C96">
              <w:rPr>
                <w:rFonts w:ascii="Arial" w:hAnsi="Arial" w:cs="Arial"/>
                <w:color w:val="000000"/>
                <w:sz w:val="18"/>
                <w:szCs w:val="18"/>
              </w:rPr>
              <w:t>1</w:t>
            </w:r>
          </w:p>
        </w:tc>
        <w:tc>
          <w:tcPr>
            <w:tcW w:w="1090" w:type="dxa"/>
            <w:tcBorders>
              <w:top w:val="single" w:sz="16" w:space="0" w:color="000000"/>
              <w:left w:val="nil"/>
              <w:bottom w:val="nil"/>
              <w:right w:val="single" w:sz="16" w:space="0" w:color="000000"/>
            </w:tcBorders>
            <w:shd w:val="clear" w:color="auto" w:fill="FFFFFF"/>
          </w:tcPr>
          <w:p w14:paraId="392F5248"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204C96">
              <w:rPr>
                <w:rFonts w:ascii="Arial" w:hAnsi="Arial" w:cs="Arial"/>
                <w:color w:val="000000"/>
                <w:sz w:val="18"/>
                <w:szCs w:val="18"/>
              </w:rPr>
              <w:t>Regression</w:t>
            </w:r>
          </w:p>
        </w:tc>
        <w:tc>
          <w:tcPr>
            <w:tcW w:w="1246" w:type="dxa"/>
            <w:tcBorders>
              <w:top w:val="single" w:sz="16" w:space="0" w:color="000000"/>
              <w:left w:val="single" w:sz="16" w:space="0" w:color="000000"/>
              <w:bottom w:val="nil"/>
            </w:tcBorders>
            <w:shd w:val="clear" w:color="auto" w:fill="FFFFFF"/>
            <w:vAlign w:val="center"/>
          </w:tcPr>
          <w:p w14:paraId="6774782F"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37.102</w:t>
            </w:r>
          </w:p>
        </w:tc>
        <w:tc>
          <w:tcPr>
            <w:tcW w:w="869" w:type="dxa"/>
            <w:tcBorders>
              <w:top w:val="single" w:sz="16" w:space="0" w:color="000000"/>
              <w:bottom w:val="nil"/>
            </w:tcBorders>
            <w:shd w:val="clear" w:color="auto" w:fill="FFFFFF"/>
            <w:vAlign w:val="center"/>
          </w:tcPr>
          <w:p w14:paraId="7A338FB8"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4</w:t>
            </w:r>
          </w:p>
        </w:tc>
        <w:tc>
          <w:tcPr>
            <w:tcW w:w="1194" w:type="dxa"/>
            <w:tcBorders>
              <w:top w:val="single" w:sz="16" w:space="0" w:color="000000"/>
              <w:bottom w:val="nil"/>
            </w:tcBorders>
            <w:shd w:val="clear" w:color="auto" w:fill="FFFFFF"/>
            <w:vAlign w:val="center"/>
          </w:tcPr>
          <w:p w14:paraId="271D6E39"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9.275</w:t>
            </w:r>
          </w:p>
        </w:tc>
        <w:tc>
          <w:tcPr>
            <w:tcW w:w="869" w:type="dxa"/>
            <w:tcBorders>
              <w:top w:val="single" w:sz="16" w:space="0" w:color="000000"/>
              <w:bottom w:val="nil"/>
            </w:tcBorders>
            <w:shd w:val="clear" w:color="auto" w:fill="FFFFFF"/>
            <w:vAlign w:val="center"/>
          </w:tcPr>
          <w:p w14:paraId="2F1A353C"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14.021</w:t>
            </w:r>
          </w:p>
        </w:tc>
        <w:tc>
          <w:tcPr>
            <w:tcW w:w="869" w:type="dxa"/>
            <w:tcBorders>
              <w:top w:val="single" w:sz="16" w:space="0" w:color="000000"/>
              <w:bottom w:val="nil"/>
              <w:right w:val="single" w:sz="16" w:space="0" w:color="000000"/>
            </w:tcBorders>
            <w:shd w:val="clear" w:color="auto" w:fill="FFFFFF"/>
            <w:vAlign w:val="center"/>
          </w:tcPr>
          <w:p w14:paraId="1B78FEF0"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.000</w:t>
            </w:r>
            <w:r w:rsidRPr="00204C96">
              <w:rPr>
                <w:rFonts w:ascii="Arial" w:hAnsi="Arial" w:cs="Arial"/>
                <w:color w:val="000000"/>
                <w:sz w:val="18"/>
                <w:szCs w:val="18"/>
                <w:vertAlign w:val="superscript"/>
              </w:rPr>
              <w:t>b</w:t>
            </w:r>
          </w:p>
        </w:tc>
      </w:tr>
      <w:tr w:rsidR="00B762D9" w:rsidRPr="00204C96" w14:paraId="3C265B73" w14:textId="77777777" w:rsidTr="007C6554">
        <w:trPr>
          <w:cantSplit/>
          <w:trHeight w:val="352"/>
        </w:trPr>
        <w:tc>
          <w:tcPr>
            <w:tcW w:w="621" w:type="dxa"/>
            <w:vMerge/>
            <w:tcBorders>
              <w:top w:val="single" w:sz="16" w:space="0" w:color="000000"/>
              <w:left w:val="single" w:sz="16" w:space="0" w:color="000000"/>
              <w:bottom w:val="single" w:sz="16" w:space="0" w:color="000000"/>
              <w:right w:val="nil"/>
            </w:tcBorders>
            <w:shd w:val="clear" w:color="auto" w:fill="FFFFFF"/>
          </w:tcPr>
          <w:p w14:paraId="1F5E5B5C" w14:textId="77777777" w:rsidR="00B762D9" w:rsidRPr="00204C96" w:rsidRDefault="00B762D9" w:rsidP="007C6554">
            <w:pPr>
              <w:autoSpaceDE w:val="0"/>
              <w:autoSpaceDN w:val="0"/>
              <w:adjustRightInd w:val="0"/>
              <w:spacing w:after="0" w:line="240" w:lineRule="auto"/>
              <w:rPr>
                <w:rFonts w:ascii="Arial" w:hAnsi="Arial" w:cs="Arial"/>
                <w:color w:val="000000"/>
                <w:sz w:val="18"/>
                <w:szCs w:val="18"/>
              </w:rPr>
            </w:pPr>
          </w:p>
        </w:tc>
        <w:tc>
          <w:tcPr>
            <w:tcW w:w="1090" w:type="dxa"/>
            <w:tcBorders>
              <w:top w:val="nil"/>
              <w:left w:val="nil"/>
              <w:bottom w:val="nil"/>
              <w:right w:val="single" w:sz="16" w:space="0" w:color="000000"/>
            </w:tcBorders>
            <w:shd w:val="clear" w:color="auto" w:fill="FFFFFF"/>
          </w:tcPr>
          <w:p w14:paraId="01E3993D"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204C96">
              <w:rPr>
                <w:rFonts w:ascii="Arial" w:hAnsi="Arial" w:cs="Arial"/>
                <w:color w:val="000000"/>
                <w:sz w:val="18"/>
                <w:szCs w:val="18"/>
              </w:rPr>
              <w:t>Residual</w:t>
            </w:r>
          </w:p>
        </w:tc>
        <w:tc>
          <w:tcPr>
            <w:tcW w:w="1246" w:type="dxa"/>
            <w:tcBorders>
              <w:top w:val="nil"/>
              <w:left w:val="single" w:sz="16" w:space="0" w:color="000000"/>
              <w:bottom w:val="nil"/>
            </w:tcBorders>
            <w:shd w:val="clear" w:color="auto" w:fill="FFFFFF"/>
            <w:vAlign w:val="center"/>
          </w:tcPr>
          <w:p w14:paraId="137A7136"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21.169</w:t>
            </w:r>
          </w:p>
        </w:tc>
        <w:tc>
          <w:tcPr>
            <w:tcW w:w="869" w:type="dxa"/>
            <w:tcBorders>
              <w:top w:val="nil"/>
              <w:bottom w:val="nil"/>
            </w:tcBorders>
            <w:shd w:val="clear" w:color="auto" w:fill="FFFFFF"/>
            <w:vAlign w:val="center"/>
          </w:tcPr>
          <w:p w14:paraId="5B55D300"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32</w:t>
            </w:r>
          </w:p>
        </w:tc>
        <w:tc>
          <w:tcPr>
            <w:tcW w:w="1194" w:type="dxa"/>
            <w:tcBorders>
              <w:top w:val="nil"/>
              <w:bottom w:val="nil"/>
            </w:tcBorders>
            <w:shd w:val="clear" w:color="auto" w:fill="FFFFFF"/>
            <w:vAlign w:val="center"/>
          </w:tcPr>
          <w:p w14:paraId="068C8231"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.662</w:t>
            </w:r>
          </w:p>
        </w:tc>
        <w:tc>
          <w:tcPr>
            <w:tcW w:w="869" w:type="dxa"/>
            <w:tcBorders>
              <w:top w:val="nil"/>
              <w:bottom w:val="nil"/>
            </w:tcBorders>
            <w:shd w:val="clear" w:color="auto" w:fill="FFFFFF"/>
            <w:vAlign w:val="center"/>
          </w:tcPr>
          <w:p w14:paraId="576B4773" w14:textId="77777777" w:rsidR="00B762D9" w:rsidRPr="00204C96" w:rsidRDefault="00B762D9" w:rsidP="007C6554">
            <w:pPr>
              <w:autoSpaceDE w:val="0"/>
              <w:autoSpaceDN w:val="0"/>
              <w:adjustRightInd w:val="0"/>
              <w:spacing w:after="0" w:line="240" w:lineRule="auto"/>
            </w:pPr>
          </w:p>
        </w:tc>
        <w:tc>
          <w:tcPr>
            <w:tcW w:w="869" w:type="dxa"/>
            <w:tcBorders>
              <w:top w:val="nil"/>
              <w:bottom w:val="nil"/>
              <w:right w:val="single" w:sz="16" w:space="0" w:color="000000"/>
            </w:tcBorders>
            <w:shd w:val="clear" w:color="auto" w:fill="FFFFFF"/>
            <w:vAlign w:val="center"/>
          </w:tcPr>
          <w:p w14:paraId="49A0E2B7" w14:textId="77777777" w:rsidR="00B762D9" w:rsidRPr="00204C96" w:rsidRDefault="00B762D9" w:rsidP="007C6554">
            <w:pPr>
              <w:autoSpaceDE w:val="0"/>
              <w:autoSpaceDN w:val="0"/>
              <w:adjustRightInd w:val="0"/>
              <w:spacing w:after="0" w:line="240" w:lineRule="auto"/>
            </w:pPr>
          </w:p>
        </w:tc>
      </w:tr>
      <w:tr w:rsidR="00B762D9" w:rsidRPr="00204C96" w14:paraId="5E5E2F22" w14:textId="77777777" w:rsidTr="007C6554">
        <w:trPr>
          <w:cantSplit/>
          <w:trHeight w:val="352"/>
        </w:trPr>
        <w:tc>
          <w:tcPr>
            <w:tcW w:w="621" w:type="dxa"/>
            <w:vMerge/>
            <w:tcBorders>
              <w:top w:val="single" w:sz="16" w:space="0" w:color="000000"/>
              <w:left w:val="single" w:sz="16" w:space="0" w:color="000000"/>
              <w:bottom w:val="single" w:sz="16" w:space="0" w:color="000000"/>
              <w:right w:val="nil"/>
            </w:tcBorders>
            <w:shd w:val="clear" w:color="auto" w:fill="FFFFFF"/>
          </w:tcPr>
          <w:p w14:paraId="268F23DE" w14:textId="77777777" w:rsidR="00B762D9" w:rsidRPr="00204C96" w:rsidRDefault="00B762D9" w:rsidP="007C6554">
            <w:pPr>
              <w:autoSpaceDE w:val="0"/>
              <w:autoSpaceDN w:val="0"/>
              <w:adjustRightInd w:val="0"/>
              <w:spacing w:after="0" w:line="240" w:lineRule="auto"/>
            </w:pPr>
          </w:p>
        </w:tc>
        <w:tc>
          <w:tcPr>
            <w:tcW w:w="1090" w:type="dxa"/>
            <w:tcBorders>
              <w:top w:val="nil"/>
              <w:left w:val="nil"/>
              <w:bottom w:val="single" w:sz="16" w:space="0" w:color="000000"/>
              <w:right w:val="single" w:sz="16" w:space="0" w:color="000000"/>
            </w:tcBorders>
            <w:shd w:val="clear" w:color="auto" w:fill="FFFFFF"/>
          </w:tcPr>
          <w:p w14:paraId="5C5FD45D"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204C96">
              <w:rPr>
                <w:rFonts w:ascii="Arial" w:hAnsi="Arial" w:cs="Arial"/>
                <w:color w:val="000000"/>
                <w:sz w:val="18"/>
                <w:szCs w:val="18"/>
              </w:rPr>
              <w:t>Total</w:t>
            </w:r>
          </w:p>
        </w:tc>
        <w:tc>
          <w:tcPr>
            <w:tcW w:w="1246" w:type="dxa"/>
            <w:tcBorders>
              <w:top w:val="nil"/>
              <w:left w:val="single" w:sz="16" w:space="0" w:color="000000"/>
              <w:bottom w:val="single" w:sz="16" w:space="0" w:color="000000"/>
            </w:tcBorders>
            <w:shd w:val="clear" w:color="auto" w:fill="FFFFFF"/>
            <w:vAlign w:val="center"/>
          </w:tcPr>
          <w:p w14:paraId="6362D005"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58.270</w:t>
            </w:r>
          </w:p>
        </w:tc>
        <w:tc>
          <w:tcPr>
            <w:tcW w:w="869" w:type="dxa"/>
            <w:tcBorders>
              <w:top w:val="nil"/>
              <w:bottom w:val="single" w:sz="16" w:space="0" w:color="000000"/>
            </w:tcBorders>
            <w:shd w:val="clear" w:color="auto" w:fill="FFFFFF"/>
            <w:vAlign w:val="center"/>
          </w:tcPr>
          <w:p w14:paraId="60D340A8"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36</w:t>
            </w:r>
          </w:p>
        </w:tc>
        <w:tc>
          <w:tcPr>
            <w:tcW w:w="1194" w:type="dxa"/>
            <w:tcBorders>
              <w:top w:val="nil"/>
              <w:bottom w:val="single" w:sz="16" w:space="0" w:color="000000"/>
            </w:tcBorders>
            <w:shd w:val="clear" w:color="auto" w:fill="FFFFFF"/>
            <w:vAlign w:val="center"/>
          </w:tcPr>
          <w:p w14:paraId="23645C01" w14:textId="77777777" w:rsidR="00B762D9" w:rsidRPr="00204C96" w:rsidRDefault="00B762D9" w:rsidP="007C6554">
            <w:pPr>
              <w:autoSpaceDE w:val="0"/>
              <w:autoSpaceDN w:val="0"/>
              <w:adjustRightInd w:val="0"/>
              <w:spacing w:after="0" w:line="240" w:lineRule="auto"/>
            </w:pPr>
          </w:p>
        </w:tc>
        <w:tc>
          <w:tcPr>
            <w:tcW w:w="869" w:type="dxa"/>
            <w:tcBorders>
              <w:top w:val="nil"/>
              <w:bottom w:val="single" w:sz="16" w:space="0" w:color="000000"/>
            </w:tcBorders>
            <w:shd w:val="clear" w:color="auto" w:fill="FFFFFF"/>
            <w:vAlign w:val="center"/>
          </w:tcPr>
          <w:p w14:paraId="5C2A4636" w14:textId="77777777" w:rsidR="00B762D9" w:rsidRPr="00204C96" w:rsidRDefault="00B762D9" w:rsidP="007C6554">
            <w:pPr>
              <w:autoSpaceDE w:val="0"/>
              <w:autoSpaceDN w:val="0"/>
              <w:adjustRightInd w:val="0"/>
              <w:spacing w:after="0" w:line="240" w:lineRule="auto"/>
            </w:pPr>
          </w:p>
        </w:tc>
        <w:tc>
          <w:tcPr>
            <w:tcW w:w="869" w:type="dxa"/>
            <w:tcBorders>
              <w:top w:val="nil"/>
              <w:bottom w:val="single" w:sz="16" w:space="0" w:color="000000"/>
              <w:right w:val="single" w:sz="16" w:space="0" w:color="000000"/>
            </w:tcBorders>
            <w:shd w:val="clear" w:color="auto" w:fill="FFFFFF"/>
            <w:vAlign w:val="center"/>
          </w:tcPr>
          <w:p w14:paraId="5CD47A21" w14:textId="77777777" w:rsidR="00B762D9" w:rsidRPr="00204C96" w:rsidRDefault="00B762D9" w:rsidP="007C6554">
            <w:pPr>
              <w:autoSpaceDE w:val="0"/>
              <w:autoSpaceDN w:val="0"/>
              <w:adjustRightInd w:val="0"/>
              <w:spacing w:after="0" w:line="240" w:lineRule="auto"/>
            </w:pPr>
          </w:p>
        </w:tc>
      </w:tr>
      <w:tr w:rsidR="00B762D9" w:rsidRPr="00204C96" w14:paraId="50750912" w14:textId="77777777" w:rsidTr="007C6554">
        <w:trPr>
          <w:cantSplit/>
          <w:trHeight w:val="311"/>
        </w:trPr>
        <w:tc>
          <w:tcPr>
            <w:tcW w:w="6761" w:type="dxa"/>
            <w:gridSpan w:val="7"/>
            <w:tcBorders>
              <w:top w:val="nil"/>
              <w:left w:val="nil"/>
              <w:bottom w:val="nil"/>
              <w:right w:val="nil"/>
            </w:tcBorders>
            <w:shd w:val="clear" w:color="auto" w:fill="FFFFFF"/>
          </w:tcPr>
          <w:p w14:paraId="5E4321D0"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204C96">
              <w:rPr>
                <w:rFonts w:ascii="Arial" w:hAnsi="Arial" w:cs="Arial"/>
                <w:color w:val="000000"/>
                <w:sz w:val="18"/>
                <w:szCs w:val="18"/>
              </w:rPr>
              <w:t>a. Dependent Variable: Peringkat Sukuk</w:t>
            </w:r>
          </w:p>
        </w:tc>
      </w:tr>
      <w:tr w:rsidR="00B762D9" w:rsidRPr="00204C96" w14:paraId="08CD4B05" w14:textId="77777777" w:rsidTr="007C6554">
        <w:trPr>
          <w:cantSplit/>
          <w:trHeight w:val="325"/>
        </w:trPr>
        <w:tc>
          <w:tcPr>
            <w:tcW w:w="6761" w:type="dxa"/>
            <w:gridSpan w:val="7"/>
            <w:tcBorders>
              <w:top w:val="nil"/>
              <w:left w:val="nil"/>
              <w:bottom w:val="nil"/>
              <w:right w:val="nil"/>
            </w:tcBorders>
            <w:shd w:val="clear" w:color="auto" w:fill="FFFFFF"/>
          </w:tcPr>
          <w:p w14:paraId="34E9CF95"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204C96">
              <w:rPr>
                <w:rFonts w:ascii="Arial" w:hAnsi="Arial" w:cs="Arial"/>
                <w:color w:val="000000"/>
                <w:sz w:val="18"/>
                <w:szCs w:val="18"/>
              </w:rPr>
              <w:t xml:space="preserve">b. Predictors: (Constant), Kinerja Perusahaan, </w:t>
            </w:r>
            <w:r w:rsidRPr="006C3817">
              <w:rPr>
                <w:rFonts w:ascii="Arial" w:hAnsi="Arial" w:cs="Arial"/>
                <w:i/>
                <w:color w:val="000000"/>
                <w:sz w:val="18"/>
                <w:szCs w:val="18"/>
              </w:rPr>
              <w:t>Likuiditas</w:t>
            </w:r>
            <w:r w:rsidRPr="00204C96">
              <w:rPr>
                <w:rFonts w:ascii="Arial" w:hAnsi="Arial" w:cs="Arial"/>
                <w:color w:val="000000"/>
                <w:sz w:val="18"/>
                <w:szCs w:val="18"/>
              </w:rPr>
              <w:t xml:space="preserve">, </w:t>
            </w:r>
            <w:r w:rsidRPr="006C3817">
              <w:rPr>
                <w:rFonts w:ascii="Arial" w:hAnsi="Arial" w:cs="Arial"/>
                <w:i/>
                <w:color w:val="000000"/>
                <w:sz w:val="18"/>
                <w:szCs w:val="18"/>
              </w:rPr>
              <w:t>Firm size</w:t>
            </w:r>
            <w:r w:rsidRPr="00204C96">
              <w:rPr>
                <w:rFonts w:ascii="Arial" w:hAnsi="Arial" w:cs="Arial"/>
                <w:color w:val="000000"/>
                <w:sz w:val="18"/>
                <w:szCs w:val="18"/>
              </w:rPr>
              <w:t xml:space="preserve">, </w:t>
            </w:r>
            <w:r w:rsidRPr="006C3817">
              <w:rPr>
                <w:rFonts w:ascii="Arial" w:hAnsi="Arial" w:cs="Arial"/>
                <w:i/>
                <w:color w:val="000000"/>
                <w:sz w:val="18"/>
                <w:szCs w:val="18"/>
              </w:rPr>
              <w:t>Leverage</w:t>
            </w:r>
          </w:p>
        </w:tc>
      </w:tr>
    </w:tbl>
    <w:p w14:paraId="46C3A1A8" w14:textId="77777777" w:rsidR="00B762D9" w:rsidRPr="00AA7425" w:rsidRDefault="00B762D9" w:rsidP="00B762D9">
      <w:pPr>
        <w:autoSpaceDE w:val="0"/>
        <w:autoSpaceDN w:val="0"/>
        <w:adjustRightInd w:val="0"/>
        <w:spacing w:after="0" w:line="400" w:lineRule="atLeast"/>
      </w:pPr>
    </w:p>
    <w:p w14:paraId="5A1D95A1" w14:textId="77777777" w:rsidR="00B762D9" w:rsidRPr="00204C96" w:rsidRDefault="00B762D9" w:rsidP="00B762D9">
      <w:pPr>
        <w:autoSpaceDE w:val="0"/>
        <w:autoSpaceDN w:val="0"/>
        <w:adjustRightInd w:val="0"/>
        <w:spacing w:after="0" w:line="240" w:lineRule="auto"/>
      </w:pPr>
    </w:p>
    <w:p w14:paraId="3C021509" w14:textId="77777777" w:rsidR="00B762D9" w:rsidRPr="00204C96" w:rsidRDefault="00B762D9" w:rsidP="00B762D9">
      <w:pPr>
        <w:autoSpaceDE w:val="0"/>
        <w:autoSpaceDN w:val="0"/>
        <w:adjustRightInd w:val="0"/>
        <w:spacing w:after="0" w:line="400" w:lineRule="atLeast"/>
      </w:pPr>
    </w:p>
    <w:p w14:paraId="36EDC20D" w14:textId="77777777" w:rsidR="00B762D9" w:rsidRDefault="00B762D9" w:rsidP="00B762D9">
      <w:pPr>
        <w:spacing w:after="0" w:line="240" w:lineRule="auto"/>
        <w:jc w:val="center"/>
      </w:pPr>
    </w:p>
    <w:p w14:paraId="5A3A4703" w14:textId="77777777" w:rsidR="00B762D9" w:rsidRPr="001711C4" w:rsidRDefault="00B762D9" w:rsidP="00B762D9">
      <w:pPr>
        <w:autoSpaceDE w:val="0"/>
        <w:autoSpaceDN w:val="0"/>
        <w:adjustRightInd w:val="0"/>
        <w:spacing w:after="0" w:line="240" w:lineRule="auto"/>
      </w:pPr>
    </w:p>
    <w:p w14:paraId="08C31336" w14:textId="77777777" w:rsidR="00B762D9" w:rsidRDefault="00B762D9" w:rsidP="00B762D9">
      <w:pPr>
        <w:autoSpaceDE w:val="0"/>
        <w:autoSpaceDN w:val="0"/>
        <w:adjustRightInd w:val="0"/>
        <w:spacing w:after="0" w:line="400" w:lineRule="atLeast"/>
        <w:jc w:val="center"/>
      </w:pPr>
    </w:p>
    <w:p w14:paraId="3EC4BF48" w14:textId="77777777" w:rsidR="00B762D9" w:rsidRDefault="00B762D9" w:rsidP="00B762D9">
      <w:pPr>
        <w:autoSpaceDE w:val="0"/>
        <w:autoSpaceDN w:val="0"/>
        <w:adjustRightInd w:val="0"/>
        <w:spacing w:after="0" w:line="400" w:lineRule="atLeast"/>
        <w:jc w:val="center"/>
      </w:pPr>
    </w:p>
    <w:p w14:paraId="1CEAFDA2" w14:textId="77777777" w:rsidR="00B762D9" w:rsidRDefault="00B762D9" w:rsidP="00B762D9">
      <w:pPr>
        <w:autoSpaceDE w:val="0"/>
        <w:autoSpaceDN w:val="0"/>
        <w:adjustRightInd w:val="0"/>
        <w:spacing w:after="0" w:line="400" w:lineRule="atLeast"/>
        <w:jc w:val="center"/>
      </w:pPr>
    </w:p>
    <w:p w14:paraId="7E10E679" w14:textId="77777777" w:rsidR="00B762D9" w:rsidRDefault="00B762D9" w:rsidP="00B762D9">
      <w:pPr>
        <w:autoSpaceDE w:val="0"/>
        <w:autoSpaceDN w:val="0"/>
        <w:adjustRightInd w:val="0"/>
        <w:spacing w:after="0" w:line="400" w:lineRule="atLeast"/>
        <w:jc w:val="center"/>
      </w:pPr>
      <w:r>
        <w:t xml:space="preserve">Sumber: </w:t>
      </w:r>
      <w:r w:rsidRPr="00123D75">
        <w:rPr>
          <w:i/>
        </w:rPr>
        <w:t xml:space="preserve">Output </w:t>
      </w:r>
      <w:r>
        <w:t>SPSS Ver.22</w:t>
      </w:r>
    </w:p>
    <w:p w14:paraId="696699C1" w14:textId="77777777" w:rsidR="00B762D9" w:rsidRPr="001711C4" w:rsidRDefault="00B762D9" w:rsidP="00B762D9">
      <w:pPr>
        <w:autoSpaceDE w:val="0"/>
        <w:autoSpaceDN w:val="0"/>
        <w:adjustRightInd w:val="0"/>
        <w:spacing w:after="0" w:line="240" w:lineRule="auto"/>
      </w:pPr>
    </w:p>
    <w:p w14:paraId="20256D3D" w14:textId="77777777" w:rsidR="00B762D9" w:rsidRDefault="00B762D9" w:rsidP="00B762D9"/>
    <w:p w14:paraId="56DC74C2" w14:textId="77777777" w:rsidR="00B762D9" w:rsidRDefault="00B762D9" w:rsidP="00B762D9">
      <w:pPr>
        <w:spacing w:after="0" w:line="240" w:lineRule="auto"/>
        <w:jc w:val="center"/>
      </w:pPr>
      <w:r>
        <w:t>Substruktur 1</w:t>
      </w:r>
    </w:p>
    <w:p w14:paraId="627807C6" w14:textId="77777777" w:rsidR="00B762D9" w:rsidRPr="003E36F6" w:rsidRDefault="00B762D9" w:rsidP="00B762D9">
      <w:pPr>
        <w:spacing w:after="0" w:line="240" w:lineRule="auto"/>
        <w:jc w:val="center"/>
      </w:pPr>
      <w:r>
        <w:t>Hasil Uji Signifikansi Parsial (Uji t)</w:t>
      </w:r>
    </w:p>
    <w:tbl>
      <w:tblPr>
        <w:tblpPr w:leftFromText="180" w:rightFromText="180" w:vertAnchor="text" w:horzAnchor="page" w:tblpX="3547" w:tblpY="74"/>
        <w:tblW w:w="67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09"/>
        <w:gridCol w:w="1092"/>
        <w:gridCol w:w="995"/>
        <w:gridCol w:w="1108"/>
        <w:gridCol w:w="1222"/>
        <w:gridCol w:w="852"/>
        <w:gridCol w:w="856"/>
      </w:tblGrid>
      <w:tr w:rsidR="00B762D9" w:rsidRPr="00B66DAB" w14:paraId="703901EF" w14:textId="77777777" w:rsidTr="007C6554">
        <w:trPr>
          <w:cantSplit/>
          <w:trHeight w:val="287"/>
        </w:trPr>
        <w:tc>
          <w:tcPr>
            <w:tcW w:w="6734" w:type="dxa"/>
            <w:gridSpan w:val="7"/>
            <w:tcBorders>
              <w:top w:val="nil"/>
              <w:left w:val="nil"/>
              <w:bottom w:val="nil"/>
              <w:right w:val="nil"/>
            </w:tcBorders>
            <w:shd w:val="clear" w:color="auto" w:fill="FFFFFF"/>
            <w:vAlign w:val="center"/>
          </w:tcPr>
          <w:p w14:paraId="31CF13D8" w14:textId="77777777" w:rsidR="00B762D9" w:rsidRPr="00B66DAB"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B66DAB">
              <w:rPr>
                <w:rFonts w:ascii="Arial" w:hAnsi="Arial" w:cs="Arial"/>
                <w:b/>
                <w:bCs/>
                <w:color w:val="000000"/>
                <w:sz w:val="18"/>
                <w:szCs w:val="18"/>
              </w:rPr>
              <w:t>Coefficients</w:t>
            </w:r>
            <w:r w:rsidRPr="00B66DAB">
              <w:rPr>
                <w:rFonts w:ascii="Arial" w:hAnsi="Arial" w:cs="Arial"/>
                <w:b/>
                <w:bCs/>
                <w:color w:val="000000"/>
                <w:sz w:val="18"/>
                <w:szCs w:val="18"/>
                <w:vertAlign w:val="superscript"/>
              </w:rPr>
              <w:t>a</w:t>
            </w:r>
          </w:p>
        </w:tc>
      </w:tr>
      <w:tr w:rsidR="00B762D9" w:rsidRPr="00B66DAB" w14:paraId="585DB926" w14:textId="77777777" w:rsidTr="007C6554">
        <w:trPr>
          <w:cantSplit/>
          <w:trHeight w:val="561"/>
        </w:trPr>
        <w:tc>
          <w:tcPr>
            <w:tcW w:w="1701" w:type="dxa"/>
            <w:gridSpan w:val="2"/>
            <w:vMerge w:val="restart"/>
            <w:tcBorders>
              <w:top w:val="single" w:sz="16" w:space="0" w:color="000000"/>
              <w:left w:val="single" w:sz="16" w:space="0" w:color="000000"/>
              <w:bottom w:val="nil"/>
              <w:right w:val="nil"/>
            </w:tcBorders>
            <w:shd w:val="clear" w:color="auto" w:fill="FFFFFF"/>
            <w:vAlign w:val="bottom"/>
          </w:tcPr>
          <w:p w14:paraId="560C1E11" w14:textId="77777777" w:rsidR="00B762D9" w:rsidRPr="00B66DAB" w:rsidRDefault="00B762D9" w:rsidP="007C6554">
            <w:pPr>
              <w:autoSpaceDE w:val="0"/>
              <w:autoSpaceDN w:val="0"/>
              <w:adjustRightInd w:val="0"/>
              <w:spacing w:after="0" w:line="320" w:lineRule="atLeast"/>
              <w:ind w:left="60" w:right="60"/>
              <w:rPr>
                <w:rFonts w:ascii="Arial" w:hAnsi="Arial" w:cs="Arial"/>
                <w:color w:val="000000"/>
                <w:sz w:val="18"/>
                <w:szCs w:val="18"/>
              </w:rPr>
            </w:pPr>
            <w:r w:rsidRPr="00B66DAB">
              <w:rPr>
                <w:rFonts w:ascii="Arial" w:hAnsi="Arial" w:cs="Arial"/>
                <w:color w:val="000000"/>
                <w:sz w:val="18"/>
                <w:szCs w:val="18"/>
              </w:rPr>
              <w:t>Model</w:t>
            </w:r>
          </w:p>
        </w:tc>
        <w:tc>
          <w:tcPr>
            <w:tcW w:w="2103" w:type="dxa"/>
            <w:gridSpan w:val="2"/>
            <w:tcBorders>
              <w:top w:val="single" w:sz="16" w:space="0" w:color="000000"/>
              <w:left w:val="single" w:sz="16" w:space="0" w:color="000000"/>
            </w:tcBorders>
            <w:shd w:val="clear" w:color="auto" w:fill="FFFFFF"/>
            <w:vAlign w:val="bottom"/>
          </w:tcPr>
          <w:p w14:paraId="29EA4FEA" w14:textId="77777777" w:rsidR="00B762D9" w:rsidRPr="00B66DAB"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B66DAB">
              <w:rPr>
                <w:rFonts w:ascii="Arial" w:hAnsi="Arial" w:cs="Arial"/>
                <w:color w:val="000000"/>
                <w:sz w:val="18"/>
                <w:szCs w:val="18"/>
              </w:rPr>
              <w:t>Unstandardized Coefficients</w:t>
            </w:r>
          </w:p>
        </w:tc>
        <w:tc>
          <w:tcPr>
            <w:tcW w:w="1222" w:type="dxa"/>
            <w:tcBorders>
              <w:top w:val="single" w:sz="16" w:space="0" w:color="000000"/>
            </w:tcBorders>
            <w:shd w:val="clear" w:color="auto" w:fill="FFFFFF"/>
            <w:vAlign w:val="bottom"/>
          </w:tcPr>
          <w:p w14:paraId="1D088067" w14:textId="77777777" w:rsidR="00B762D9" w:rsidRPr="00B66DAB"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B66DAB">
              <w:rPr>
                <w:rFonts w:ascii="Arial" w:hAnsi="Arial" w:cs="Arial"/>
                <w:color w:val="000000"/>
                <w:sz w:val="18"/>
                <w:szCs w:val="18"/>
              </w:rPr>
              <w:t>Standardized Coefficients</w:t>
            </w:r>
          </w:p>
        </w:tc>
        <w:tc>
          <w:tcPr>
            <w:tcW w:w="852" w:type="dxa"/>
            <w:vMerge w:val="restart"/>
            <w:tcBorders>
              <w:top w:val="single" w:sz="16" w:space="0" w:color="000000"/>
            </w:tcBorders>
            <w:shd w:val="clear" w:color="auto" w:fill="FFFFFF"/>
            <w:vAlign w:val="bottom"/>
          </w:tcPr>
          <w:p w14:paraId="6A32B254" w14:textId="77777777" w:rsidR="00B762D9" w:rsidRPr="00B66DAB"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B66DAB">
              <w:rPr>
                <w:rFonts w:ascii="Arial" w:hAnsi="Arial" w:cs="Arial"/>
                <w:color w:val="000000"/>
                <w:sz w:val="18"/>
                <w:szCs w:val="18"/>
              </w:rPr>
              <w:t>t</w:t>
            </w:r>
          </w:p>
        </w:tc>
        <w:tc>
          <w:tcPr>
            <w:tcW w:w="856" w:type="dxa"/>
            <w:vMerge w:val="restart"/>
            <w:tcBorders>
              <w:top w:val="single" w:sz="16" w:space="0" w:color="000000"/>
              <w:right w:val="single" w:sz="16" w:space="0" w:color="000000"/>
            </w:tcBorders>
            <w:shd w:val="clear" w:color="auto" w:fill="FFFFFF"/>
            <w:vAlign w:val="bottom"/>
          </w:tcPr>
          <w:p w14:paraId="35F02239" w14:textId="77777777" w:rsidR="00B762D9" w:rsidRPr="00B66DAB"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B66DAB">
              <w:rPr>
                <w:rFonts w:ascii="Arial" w:hAnsi="Arial" w:cs="Arial"/>
                <w:color w:val="000000"/>
                <w:sz w:val="18"/>
                <w:szCs w:val="18"/>
              </w:rPr>
              <w:t>Sig.</w:t>
            </w:r>
          </w:p>
        </w:tc>
      </w:tr>
      <w:tr w:rsidR="00B762D9" w:rsidRPr="00B66DAB" w14:paraId="0B4BCA52" w14:textId="77777777" w:rsidTr="007C6554">
        <w:trPr>
          <w:cantSplit/>
          <w:trHeight w:val="299"/>
        </w:trPr>
        <w:tc>
          <w:tcPr>
            <w:tcW w:w="1701" w:type="dxa"/>
            <w:gridSpan w:val="2"/>
            <w:vMerge/>
            <w:tcBorders>
              <w:top w:val="single" w:sz="16" w:space="0" w:color="000000"/>
              <w:left w:val="single" w:sz="16" w:space="0" w:color="000000"/>
              <w:bottom w:val="nil"/>
              <w:right w:val="nil"/>
            </w:tcBorders>
            <w:shd w:val="clear" w:color="auto" w:fill="FFFFFF"/>
            <w:vAlign w:val="bottom"/>
          </w:tcPr>
          <w:p w14:paraId="1E94DBD8" w14:textId="77777777" w:rsidR="00B762D9" w:rsidRPr="00B66DAB" w:rsidRDefault="00B762D9" w:rsidP="007C6554">
            <w:pPr>
              <w:autoSpaceDE w:val="0"/>
              <w:autoSpaceDN w:val="0"/>
              <w:adjustRightInd w:val="0"/>
              <w:spacing w:after="0" w:line="240" w:lineRule="auto"/>
              <w:rPr>
                <w:rFonts w:ascii="Arial" w:hAnsi="Arial" w:cs="Arial"/>
                <w:color w:val="000000"/>
                <w:sz w:val="18"/>
                <w:szCs w:val="18"/>
              </w:rPr>
            </w:pPr>
          </w:p>
        </w:tc>
        <w:tc>
          <w:tcPr>
            <w:tcW w:w="995" w:type="dxa"/>
            <w:tcBorders>
              <w:left w:val="single" w:sz="16" w:space="0" w:color="000000"/>
              <w:bottom w:val="single" w:sz="16" w:space="0" w:color="000000"/>
            </w:tcBorders>
            <w:shd w:val="clear" w:color="auto" w:fill="FFFFFF"/>
            <w:vAlign w:val="bottom"/>
          </w:tcPr>
          <w:p w14:paraId="4FC2BCAB" w14:textId="77777777" w:rsidR="00B762D9" w:rsidRPr="00B66DAB"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B66DAB">
              <w:rPr>
                <w:rFonts w:ascii="Arial" w:hAnsi="Arial" w:cs="Arial"/>
                <w:color w:val="000000"/>
                <w:sz w:val="18"/>
                <w:szCs w:val="18"/>
              </w:rPr>
              <w:t>B</w:t>
            </w:r>
          </w:p>
        </w:tc>
        <w:tc>
          <w:tcPr>
            <w:tcW w:w="1108" w:type="dxa"/>
            <w:tcBorders>
              <w:bottom w:val="single" w:sz="16" w:space="0" w:color="000000"/>
            </w:tcBorders>
            <w:shd w:val="clear" w:color="auto" w:fill="FFFFFF"/>
            <w:vAlign w:val="bottom"/>
          </w:tcPr>
          <w:p w14:paraId="7CCCC5BB" w14:textId="77777777" w:rsidR="00B762D9" w:rsidRPr="00B66DAB"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B66DAB">
              <w:rPr>
                <w:rFonts w:ascii="Arial" w:hAnsi="Arial" w:cs="Arial"/>
                <w:color w:val="000000"/>
                <w:sz w:val="18"/>
                <w:szCs w:val="18"/>
              </w:rPr>
              <w:t>Std. Error</w:t>
            </w:r>
          </w:p>
        </w:tc>
        <w:tc>
          <w:tcPr>
            <w:tcW w:w="1222" w:type="dxa"/>
            <w:tcBorders>
              <w:bottom w:val="single" w:sz="16" w:space="0" w:color="000000"/>
            </w:tcBorders>
            <w:shd w:val="clear" w:color="auto" w:fill="FFFFFF"/>
            <w:vAlign w:val="bottom"/>
          </w:tcPr>
          <w:p w14:paraId="56CAA06D" w14:textId="77777777" w:rsidR="00B762D9" w:rsidRPr="00B66DAB"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B66DAB">
              <w:rPr>
                <w:rFonts w:ascii="Arial" w:hAnsi="Arial" w:cs="Arial"/>
                <w:color w:val="000000"/>
                <w:sz w:val="18"/>
                <w:szCs w:val="18"/>
              </w:rPr>
              <w:t>Beta</w:t>
            </w:r>
          </w:p>
        </w:tc>
        <w:tc>
          <w:tcPr>
            <w:tcW w:w="852" w:type="dxa"/>
            <w:vMerge/>
            <w:tcBorders>
              <w:top w:val="single" w:sz="16" w:space="0" w:color="000000"/>
            </w:tcBorders>
            <w:shd w:val="clear" w:color="auto" w:fill="FFFFFF"/>
            <w:vAlign w:val="bottom"/>
          </w:tcPr>
          <w:p w14:paraId="36795B6D" w14:textId="77777777" w:rsidR="00B762D9" w:rsidRPr="00B66DAB" w:rsidRDefault="00B762D9" w:rsidP="007C6554">
            <w:pPr>
              <w:autoSpaceDE w:val="0"/>
              <w:autoSpaceDN w:val="0"/>
              <w:adjustRightInd w:val="0"/>
              <w:spacing w:after="0" w:line="240" w:lineRule="auto"/>
              <w:rPr>
                <w:rFonts w:ascii="Arial" w:hAnsi="Arial" w:cs="Arial"/>
                <w:color w:val="000000"/>
                <w:sz w:val="18"/>
                <w:szCs w:val="18"/>
              </w:rPr>
            </w:pPr>
          </w:p>
        </w:tc>
        <w:tc>
          <w:tcPr>
            <w:tcW w:w="856" w:type="dxa"/>
            <w:vMerge/>
            <w:tcBorders>
              <w:top w:val="single" w:sz="16" w:space="0" w:color="000000"/>
              <w:right w:val="single" w:sz="16" w:space="0" w:color="000000"/>
            </w:tcBorders>
            <w:shd w:val="clear" w:color="auto" w:fill="FFFFFF"/>
            <w:vAlign w:val="bottom"/>
          </w:tcPr>
          <w:p w14:paraId="68B538AA" w14:textId="77777777" w:rsidR="00B762D9" w:rsidRPr="00B66DAB" w:rsidRDefault="00B762D9" w:rsidP="007C6554">
            <w:pPr>
              <w:autoSpaceDE w:val="0"/>
              <w:autoSpaceDN w:val="0"/>
              <w:adjustRightInd w:val="0"/>
              <w:spacing w:after="0" w:line="240" w:lineRule="auto"/>
              <w:rPr>
                <w:rFonts w:ascii="Arial" w:hAnsi="Arial" w:cs="Arial"/>
                <w:color w:val="000000"/>
                <w:sz w:val="18"/>
                <w:szCs w:val="18"/>
              </w:rPr>
            </w:pPr>
          </w:p>
        </w:tc>
      </w:tr>
      <w:tr w:rsidR="00B762D9" w:rsidRPr="00B66DAB" w14:paraId="5FF1FAE8" w14:textId="77777777" w:rsidTr="007C6554">
        <w:trPr>
          <w:cantSplit/>
          <w:trHeight w:val="287"/>
        </w:trPr>
        <w:tc>
          <w:tcPr>
            <w:tcW w:w="609" w:type="dxa"/>
            <w:vMerge w:val="restart"/>
            <w:tcBorders>
              <w:top w:val="single" w:sz="16" w:space="0" w:color="000000"/>
              <w:left w:val="single" w:sz="16" w:space="0" w:color="000000"/>
              <w:bottom w:val="single" w:sz="16" w:space="0" w:color="000000"/>
              <w:right w:val="nil"/>
            </w:tcBorders>
            <w:shd w:val="clear" w:color="auto" w:fill="FFFFFF"/>
          </w:tcPr>
          <w:p w14:paraId="759D693A" w14:textId="77777777" w:rsidR="00B762D9" w:rsidRPr="00B66DAB" w:rsidRDefault="00B762D9" w:rsidP="007C6554">
            <w:pPr>
              <w:autoSpaceDE w:val="0"/>
              <w:autoSpaceDN w:val="0"/>
              <w:adjustRightInd w:val="0"/>
              <w:spacing w:after="0" w:line="320" w:lineRule="atLeast"/>
              <w:ind w:left="60" w:right="60"/>
              <w:rPr>
                <w:rFonts w:ascii="Arial" w:hAnsi="Arial" w:cs="Arial"/>
                <w:color w:val="000000"/>
                <w:sz w:val="18"/>
                <w:szCs w:val="18"/>
              </w:rPr>
            </w:pPr>
            <w:r w:rsidRPr="00B66DAB">
              <w:rPr>
                <w:rFonts w:ascii="Arial" w:hAnsi="Arial" w:cs="Arial"/>
                <w:color w:val="000000"/>
                <w:sz w:val="18"/>
                <w:szCs w:val="18"/>
              </w:rPr>
              <w:t>1</w:t>
            </w:r>
          </w:p>
        </w:tc>
        <w:tc>
          <w:tcPr>
            <w:tcW w:w="1092" w:type="dxa"/>
            <w:tcBorders>
              <w:top w:val="single" w:sz="16" w:space="0" w:color="000000"/>
              <w:left w:val="nil"/>
              <w:bottom w:val="nil"/>
              <w:right w:val="single" w:sz="16" w:space="0" w:color="000000"/>
            </w:tcBorders>
            <w:shd w:val="clear" w:color="auto" w:fill="FFFFFF"/>
          </w:tcPr>
          <w:p w14:paraId="32DAD42D" w14:textId="77777777" w:rsidR="00B762D9" w:rsidRPr="00B66DAB" w:rsidRDefault="00B762D9" w:rsidP="007C6554">
            <w:pPr>
              <w:autoSpaceDE w:val="0"/>
              <w:autoSpaceDN w:val="0"/>
              <w:adjustRightInd w:val="0"/>
              <w:spacing w:after="0" w:line="320" w:lineRule="atLeast"/>
              <w:ind w:left="60" w:right="60"/>
              <w:rPr>
                <w:rFonts w:ascii="Arial" w:hAnsi="Arial" w:cs="Arial"/>
                <w:color w:val="000000"/>
                <w:sz w:val="18"/>
                <w:szCs w:val="18"/>
              </w:rPr>
            </w:pPr>
            <w:r w:rsidRPr="00B66DAB">
              <w:rPr>
                <w:rFonts w:ascii="Arial" w:hAnsi="Arial" w:cs="Arial"/>
                <w:color w:val="000000"/>
                <w:sz w:val="18"/>
                <w:szCs w:val="18"/>
              </w:rPr>
              <w:t>(Constant)</w:t>
            </w:r>
          </w:p>
        </w:tc>
        <w:tc>
          <w:tcPr>
            <w:tcW w:w="995" w:type="dxa"/>
            <w:tcBorders>
              <w:top w:val="single" w:sz="16" w:space="0" w:color="000000"/>
              <w:left w:val="single" w:sz="16" w:space="0" w:color="000000"/>
              <w:bottom w:val="nil"/>
            </w:tcBorders>
            <w:shd w:val="clear" w:color="auto" w:fill="FFFFFF"/>
            <w:vAlign w:val="center"/>
          </w:tcPr>
          <w:p w14:paraId="100A90CD" w14:textId="77777777" w:rsidR="00B762D9" w:rsidRPr="00B66DAB"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66DAB">
              <w:rPr>
                <w:rFonts w:ascii="Arial" w:hAnsi="Arial" w:cs="Arial"/>
                <w:color w:val="000000"/>
                <w:sz w:val="18"/>
                <w:szCs w:val="18"/>
              </w:rPr>
              <w:t>-22.979</w:t>
            </w:r>
          </w:p>
        </w:tc>
        <w:tc>
          <w:tcPr>
            <w:tcW w:w="1108" w:type="dxa"/>
            <w:tcBorders>
              <w:top w:val="single" w:sz="16" w:space="0" w:color="000000"/>
              <w:bottom w:val="nil"/>
            </w:tcBorders>
            <w:shd w:val="clear" w:color="auto" w:fill="FFFFFF"/>
            <w:vAlign w:val="center"/>
          </w:tcPr>
          <w:p w14:paraId="0061C2C5" w14:textId="77777777" w:rsidR="00B762D9" w:rsidRPr="00B66DAB"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66DAB">
              <w:rPr>
                <w:rFonts w:ascii="Arial" w:hAnsi="Arial" w:cs="Arial"/>
                <w:color w:val="000000"/>
                <w:sz w:val="18"/>
                <w:szCs w:val="18"/>
              </w:rPr>
              <w:t>9.792</w:t>
            </w:r>
          </w:p>
        </w:tc>
        <w:tc>
          <w:tcPr>
            <w:tcW w:w="1222" w:type="dxa"/>
            <w:tcBorders>
              <w:top w:val="single" w:sz="16" w:space="0" w:color="000000"/>
              <w:bottom w:val="nil"/>
            </w:tcBorders>
            <w:shd w:val="clear" w:color="auto" w:fill="FFFFFF"/>
            <w:vAlign w:val="center"/>
          </w:tcPr>
          <w:p w14:paraId="4179BF2E" w14:textId="77777777" w:rsidR="00B762D9" w:rsidRPr="00B66DAB" w:rsidRDefault="00B762D9" w:rsidP="007C6554">
            <w:pPr>
              <w:autoSpaceDE w:val="0"/>
              <w:autoSpaceDN w:val="0"/>
              <w:adjustRightInd w:val="0"/>
              <w:spacing w:after="0" w:line="240" w:lineRule="auto"/>
            </w:pPr>
          </w:p>
        </w:tc>
        <w:tc>
          <w:tcPr>
            <w:tcW w:w="852" w:type="dxa"/>
            <w:tcBorders>
              <w:top w:val="single" w:sz="16" w:space="0" w:color="000000"/>
              <w:bottom w:val="nil"/>
            </w:tcBorders>
            <w:shd w:val="clear" w:color="auto" w:fill="FFFFFF"/>
            <w:vAlign w:val="center"/>
          </w:tcPr>
          <w:p w14:paraId="76A829B7" w14:textId="77777777" w:rsidR="00B762D9" w:rsidRPr="00B66DAB"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66DAB">
              <w:rPr>
                <w:rFonts w:ascii="Arial" w:hAnsi="Arial" w:cs="Arial"/>
                <w:color w:val="000000"/>
                <w:sz w:val="18"/>
                <w:szCs w:val="18"/>
              </w:rPr>
              <w:t>-2.347</w:t>
            </w:r>
          </w:p>
        </w:tc>
        <w:tc>
          <w:tcPr>
            <w:tcW w:w="856" w:type="dxa"/>
            <w:tcBorders>
              <w:top w:val="single" w:sz="16" w:space="0" w:color="000000"/>
              <w:bottom w:val="nil"/>
              <w:right w:val="single" w:sz="16" w:space="0" w:color="000000"/>
            </w:tcBorders>
            <w:shd w:val="clear" w:color="auto" w:fill="FFFFFF"/>
            <w:vAlign w:val="center"/>
          </w:tcPr>
          <w:p w14:paraId="2C555030" w14:textId="77777777" w:rsidR="00B762D9" w:rsidRPr="00B66DAB"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66DAB">
              <w:rPr>
                <w:rFonts w:ascii="Arial" w:hAnsi="Arial" w:cs="Arial"/>
                <w:color w:val="000000"/>
                <w:sz w:val="18"/>
                <w:szCs w:val="18"/>
              </w:rPr>
              <w:t>.025</w:t>
            </w:r>
          </w:p>
        </w:tc>
      </w:tr>
      <w:tr w:rsidR="00B762D9" w:rsidRPr="00B66DAB" w14:paraId="043D0B6B" w14:textId="77777777" w:rsidTr="007C6554">
        <w:trPr>
          <w:cantSplit/>
          <w:trHeight w:val="310"/>
        </w:trPr>
        <w:tc>
          <w:tcPr>
            <w:tcW w:w="609" w:type="dxa"/>
            <w:vMerge/>
            <w:tcBorders>
              <w:top w:val="single" w:sz="16" w:space="0" w:color="000000"/>
              <w:left w:val="single" w:sz="16" w:space="0" w:color="000000"/>
              <w:bottom w:val="single" w:sz="16" w:space="0" w:color="000000"/>
              <w:right w:val="nil"/>
            </w:tcBorders>
            <w:shd w:val="clear" w:color="auto" w:fill="FFFFFF"/>
          </w:tcPr>
          <w:p w14:paraId="61337C55" w14:textId="77777777" w:rsidR="00B762D9" w:rsidRPr="00B66DAB" w:rsidRDefault="00B762D9" w:rsidP="007C6554">
            <w:pPr>
              <w:autoSpaceDE w:val="0"/>
              <w:autoSpaceDN w:val="0"/>
              <w:adjustRightInd w:val="0"/>
              <w:spacing w:after="0" w:line="240" w:lineRule="auto"/>
              <w:rPr>
                <w:rFonts w:ascii="Arial" w:hAnsi="Arial" w:cs="Arial"/>
                <w:color w:val="000000"/>
                <w:sz w:val="18"/>
                <w:szCs w:val="18"/>
              </w:rPr>
            </w:pPr>
          </w:p>
        </w:tc>
        <w:tc>
          <w:tcPr>
            <w:tcW w:w="1092" w:type="dxa"/>
            <w:tcBorders>
              <w:top w:val="nil"/>
              <w:left w:val="nil"/>
              <w:bottom w:val="nil"/>
              <w:right w:val="single" w:sz="16" w:space="0" w:color="000000"/>
            </w:tcBorders>
            <w:shd w:val="clear" w:color="auto" w:fill="FFFFFF"/>
          </w:tcPr>
          <w:p w14:paraId="0F35B1DB" w14:textId="77777777" w:rsidR="00B762D9" w:rsidRPr="00B66DAB" w:rsidRDefault="00B762D9" w:rsidP="007C6554">
            <w:pPr>
              <w:autoSpaceDE w:val="0"/>
              <w:autoSpaceDN w:val="0"/>
              <w:adjustRightInd w:val="0"/>
              <w:spacing w:after="0" w:line="320" w:lineRule="atLeast"/>
              <w:ind w:left="60" w:right="60"/>
              <w:rPr>
                <w:rFonts w:ascii="Arial" w:hAnsi="Arial" w:cs="Arial"/>
                <w:color w:val="000000"/>
                <w:sz w:val="18"/>
                <w:szCs w:val="18"/>
              </w:rPr>
            </w:pPr>
            <w:r w:rsidRPr="006C3817">
              <w:rPr>
                <w:rFonts w:ascii="Arial" w:hAnsi="Arial" w:cs="Arial"/>
                <w:i/>
                <w:color w:val="000000"/>
                <w:sz w:val="18"/>
                <w:szCs w:val="18"/>
              </w:rPr>
              <w:t>Leverage</w:t>
            </w:r>
          </w:p>
        </w:tc>
        <w:tc>
          <w:tcPr>
            <w:tcW w:w="995" w:type="dxa"/>
            <w:tcBorders>
              <w:top w:val="nil"/>
              <w:left w:val="single" w:sz="16" w:space="0" w:color="000000"/>
              <w:bottom w:val="nil"/>
            </w:tcBorders>
            <w:shd w:val="clear" w:color="auto" w:fill="FFFFFF"/>
            <w:vAlign w:val="center"/>
          </w:tcPr>
          <w:p w14:paraId="19F4E465" w14:textId="77777777" w:rsidR="00B762D9" w:rsidRPr="00B66DAB"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66DAB">
              <w:rPr>
                <w:rFonts w:ascii="Arial" w:hAnsi="Arial" w:cs="Arial"/>
                <w:color w:val="000000"/>
                <w:sz w:val="18"/>
                <w:szCs w:val="18"/>
              </w:rPr>
              <w:t>-1.923</w:t>
            </w:r>
          </w:p>
        </w:tc>
        <w:tc>
          <w:tcPr>
            <w:tcW w:w="1108" w:type="dxa"/>
            <w:tcBorders>
              <w:top w:val="nil"/>
              <w:bottom w:val="nil"/>
            </w:tcBorders>
            <w:shd w:val="clear" w:color="auto" w:fill="FFFFFF"/>
            <w:vAlign w:val="center"/>
          </w:tcPr>
          <w:p w14:paraId="62EAB541" w14:textId="77777777" w:rsidR="00B762D9" w:rsidRPr="00B66DAB"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66DAB">
              <w:rPr>
                <w:rFonts w:ascii="Arial" w:hAnsi="Arial" w:cs="Arial"/>
                <w:color w:val="000000"/>
                <w:sz w:val="18"/>
                <w:szCs w:val="18"/>
              </w:rPr>
              <w:t>.451</w:t>
            </w:r>
          </w:p>
        </w:tc>
        <w:tc>
          <w:tcPr>
            <w:tcW w:w="1222" w:type="dxa"/>
            <w:tcBorders>
              <w:top w:val="nil"/>
              <w:bottom w:val="nil"/>
            </w:tcBorders>
            <w:shd w:val="clear" w:color="auto" w:fill="FFFFFF"/>
            <w:vAlign w:val="center"/>
          </w:tcPr>
          <w:p w14:paraId="61387227" w14:textId="77777777" w:rsidR="00B762D9" w:rsidRPr="00B66DAB"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66DAB">
              <w:rPr>
                <w:rFonts w:ascii="Arial" w:hAnsi="Arial" w:cs="Arial"/>
                <w:color w:val="000000"/>
                <w:sz w:val="18"/>
                <w:szCs w:val="18"/>
              </w:rPr>
              <w:t>-.977</w:t>
            </w:r>
          </w:p>
        </w:tc>
        <w:tc>
          <w:tcPr>
            <w:tcW w:w="852" w:type="dxa"/>
            <w:tcBorders>
              <w:top w:val="nil"/>
              <w:bottom w:val="nil"/>
            </w:tcBorders>
            <w:shd w:val="clear" w:color="auto" w:fill="FFFFFF"/>
            <w:vAlign w:val="center"/>
          </w:tcPr>
          <w:p w14:paraId="4D801F74" w14:textId="77777777" w:rsidR="00B762D9" w:rsidRPr="00B66DAB"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66DAB">
              <w:rPr>
                <w:rFonts w:ascii="Arial" w:hAnsi="Arial" w:cs="Arial"/>
                <w:color w:val="000000"/>
                <w:sz w:val="18"/>
                <w:szCs w:val="18"/>
              </w:rPr>
              <w:t>-4.266</w:t>
            </w:r>
          </w:p>
        </w:tc>
        <w:tc>
          <w:tcPr>
            <w:tcW w:w="856" w:type="dxa"/>
            <w:tcBorders>
              <w:top w:val="nil"/>
              <w:bottom w:val="nil"/>
              <w:right w:val="single" w:sz="16" w:space="0" w:color="000000"/>
            </w:tcBorders>
            <w:shd w:val="clear" w:color="auto" w:fill="FFFFFF"/>
            <w:vAlign w:val="center"/>
          </w:tcPr>
          <w:p w14:paraId="47438473" w14:textId="77777777" w:rsidR="00B762D9" w:rsidRPr="00B66DAB"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66DAB">
              <w:rPr>
                <w:rFonts w:ascii="Arial" w:hAnsi="Arial" w:cs="Arial"/>
                <w:color w:val="000000"/>
                <w:sz w:val="18"/>
                <w:szCs w:val="18"/>
              </w:rPr>
              <w:t>.000</w:t>
            </w:r>
          </w:p>
        </w:tc>
      </w:tr>
      <w:tr w:rsidR="00B762D9" w:rsidRPr="00B66DAB" w14:paraId="5B2EABF0" w14:textId="77777777" w:rsidTr="007C6554">
        <w:trPr>
          <w:cantSplit/>
          <w:trHeight w:val="323"/>
        </w:trPr>
        <w:tc>
          <w:tcPr>
            <w:tcW w:w="609" w:type="dxa"/>
            <w:vMerge/>
            <w:tcBorders>
              <w:top w:val="single" w:sz="16" w:space="0" w:color="000000"/>
              <w:left w:val="single" w:sz="16" w:space="0" w:color="000000"/>
              <w:bottom w:val="single" w:sz="16" w:space="0" w:color="000000"/>
              <w:right w:val="nil"/>
            </w:tcBorders>
            <w:shd w:val="clear" w:color="auto" w:fill="FFFFFF"/>
          </w:tcPr>
          <w:p w14:paraId="34EBC0F8" w14:textId="77777777" w:rsidR="00B762D9" w:rsidRPr="00B66DAB" w:rsidRDefault="00B762D9" w:rsidP="007C6554">
            <w:pPr>
              <w:autoSpaceDE w:val="0"/>
              <w:autoSpaceDN w:val="0"/>
              <w:adjustRightInd w:val="0"/>
              <w:spacing w:after="0" w:line="240" w:lineRule="auto"/>
              <w:rPr>
                <w:rFonts w:ascii="Arial" w:hAnsi="Arial" w:cs="Arial"/>
                <w:color w:val="000000"/>
                <w:sz w:val="18"/>
                <w:szCs w:val="18"/>
              </w:rPr>
            </w:pPr>
          </w:p>
        </w:tc>
        <w:tc>
          <w:tcPr>
            <w:tcW w:w="1092" w:type="dxa"/>
            <w:tcBorders>
              <w:top w:val="nil"/>
              <w:left w:val="nil"/>
              <w:bottom w:val="nil"/>
              <w:right w:val="single" w:sz="16" w:space="0" w:color="000000"/>
            </w:tcBorders>
            <w:shd w:val="clear" w:color="auto" w:fill="FFFFFF"/>
          </w:tcPr>
          <w:p w14:paraId="5356AD4E" w14:textId="77777777" w:rsidR="00B762D9" w:rsidRPr="00B66DAB" w:rsidRDefault="00B762D9" w:rsidP="007C6554">
            <w:pPr>
              <w:autoSpaceDE w:val="0"/>
              <w:autoSpaceDN w:val="0"/>
              <w:adjustRightInd w:val="0"/>
              <w:spacing w:after="0" w:line="320" w:lineRule="atLeast"/>
              <w:ind w:left="60" w:right="60"/>
              <w:rPr>
                <w:rFonts w:ascii="Arial" w:hAnsi="Arial" w:cs="Arial"/>
                <w:color w:val="000000"/>
                <w:sz w:val="18"/>
                <w:szCs w:val="18"/>
              </w:rPr>
            </w:pPr>
            <w:r w:rsidRPr="006C3817">
              <w:rPr>
                <w:rFonts w:ascii="Arial" w:hAnsi="Arial" w:cs="Arial"/>
                <w:i/>
                <w:color w:val="000000"/>
                <w:sz w:val="18"/>
                <w:szCs w:val="18"/>
              </w:rPr>
              <w:t>Likuiditas</w:t>
            </w:r>
          </w:p>
        </w:tc>
        <w:tc>
          <w:tcPr>
            <w:tcW w:w="995" w:type="dxa"/>
            <w:tcBorders>
              <w:top w:val="nil"/>
              <w:left w:val="single" w:sz="16" w:space="0" w:color="000000"/>
              <w:bottom w:val="nil"/>
            </w:tcBorders>
            <w:shd w:val="clear" w:color="auto" w:fill="FFFFFF"/>
            <w:vAlign w:val="center"/>
          </w:tcPr>
          <w:p w14:paraId="3F43608E" w14:textId="77777777" w:rsidR="00B762D9" w:rsidRPr="00B66DAB"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66DAB">
              <w:rPr>
                <w:rFonts w:ascii="Arial" w:hAnsi="Arial" w:cs="Arial"/>
                <w:color w:val="000000"/>
                <w:sz w:val="18"/>
                <w:szCs w:val="18"/>
              </w:rPr>
              <w:t>-.040</w:t>
            </w:r>
          </w:p>
        </w:tc>
        <w:tc>
          <w:tcPr>
            <w:tcW w:w="1108" w:type="dxa"/>
            <w:tcBorders>
              <w:top w:val="nil"/>
              <w:bottom w:val="nil"/>
            </w:tcBorders>
            <w:shd w:val="clear" w:color="auto" w:fill="FFFFFF"/>
            <w:vAlign w:val="center"/>
          </w:tcPr>
          <w:p w14:paraId="16DBEB8C" w14:textId="77777777" w:rsidR="00B762D9" w:rsidRPr="00B66DAB"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66DAB">
              <w:rPr>
                <w:rFonts w:ascii="Arial" w:hAnsi="Arial" w:cs="Arial"/>
                <w:color w:val="000000"/>
                <w:sz w:val="18"/>
                <w:szCs w:val="18"/>
              </w:rPr>
              <w:t>.198</w:t>
            </w:r>
          </w:p>
        </w:tc>
        <w:tc>
          <w:tcPr>
            <w:tcW w:w="1222" w:type="dxa"/>
            <w:tcBorders>
              <w:top w:val="nil"/>
              <w:bottom w:val="nil"/>
            </w:tcBorders>
            <w:shd w:val="clear" w:color="auto" w:fill="FFFFFF"/>
            <w:vAlign w:val="center"/>
          </w:tcPr>
          <w:p w14:paraId="0DE82A09" w14:textId="77777777" w:rsidR="00B762D9" w:rsidRPr="00B66DAB"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66DAB">
              <w:rPr>
                <w:rFonts w:ascii="Arial" w:hAnsi="Arial" w:cs="Arial"/>
                <w:color w:val="000000"/>
                <w:sz w:val="18"/>
                <w:szCs w:val="18"/>
              </w:rPr>
              <w:t>-.028</w:t>
            </w:r>
          </w:p>
        </w:tc>
        <w:tc>
          <w:tcPr>
            <w:tcW w:w="852" w:type="dxa"/>
            <w:tcBorders>
              <w:top w:val="nil"/>
              <w:bottom w:val="nil"/>
            </w:tcBorders>
            <w:shd w:val="clear" w:color="auto" w:fill="FFFFFF"/>
            <w:vAlign w:val="center"/>
          </w:tcPr>
          <w:p w14:paraId="1EA15C62" w14:textId="77777777" w:rsidR="00B762D9" w:rsidRPr="00B66DAB"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66DAB">
              <w:rPr>
                <w:rFonts w:ascii="Arial" w:hAnsi="Arial" w:cs="Arial"/>
                <w:color w:val="000000"/>
                <w:sz w:val="18"/>
                <w:szCs w:val="18"/>
              </w:rPr>
              <w:t>-.201</w:t>
            </w:r>
          </w:p>
        </w:tc>
        <w:tc>
          <w:tcPr>
            <w:tcW w:w="856" w:type="dxa"/>
            <w:tcBorders>
              <w:top w:val="nil"/>
              <w:bottom w:val="nil"/>
              <w:right w:val="single" w:sz="16" w:space="0" w:color="000000"/>
            </w:tcBorders>
            <w:shd w:val="clear" w:color="auto" w:fill="FFFFFF"/>
            <w:vAlign w:val="center"/>
          </w:tcPr>
          <w:p w14:paraId="2F61EF86" w14:textId="77777777" w:rsidR="00B762D9" w:rsidRPr="00B66DAB"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66DAB">
              <w:rPr>
                <w:rFonts w:ascii="Arial" w:hAnsi="Arial" w:cs="Arial"/>
                <w:color w:val="000000"/>
                <w:sz w:val="18"/>
                <w:szCs w:val="18"/>
              </w:rPr>
              <w:t>.842</w:t>
            </w:r>
          </w:p>
        </w:tc>
      </w:tr>
      <w:tr w:rsidR="00B762D9" w:rsidRPr="00B66DAB" w14:paraId="33780B2A" w14:textId="77777777" w:rsidTr="007C6554">
        <w:trPr>
          <w:cantSplit/>
          <w:trHeight w:val="299"/>
        </w:trPr>
        <w:tc>
          <w:tcPr>
            <w:tcW w:w="609" w:type="dxa"/>
            <w:vMerge/>
            <w:tcBorders>
              <w:top w:val="single" w:sz="16" w:space="0" w:color="000000"/>
              <w:left w:val="single" w:sz="16" w:space="0" w:color="000000"/>
              <w:bottom w:val="single" w:sz="16" w:space="0" w:color="000000"/>
              <w:right w:val="nil"/>
            </w:tcBorders>
            <w:shd w:val="clear" w:color="auto" w:fill="FFFFFF"/>
          </w:tcPr>
          <w:p w14:paraId="2887023C" w14:textId="77777777" w:rsidR="00B762D9" w:rsidRPr="00B66DAB" w:rsidRDefault="00B762D9" w:rsidP="007C6554">
            <w:pPr>
              <w:autoSpaceDE w:val="0"/>
              <w:autoSpaceDN w:val="0"/>
              <w:adjustRightInd w:val="0"/>
              <w:spacing w:after="0" w:line="240" w:lineRule="auto"/>
              <w:rPr>
                <w:rFonts w:ascii="Arial" w:hAnsi="Arial" w:cs="Arial"/>
                <w:color w:val="000000"/>
                <w:sz w:val="18"/>
                <w:szCs w:val="18"/>
              </w:rPr>
            </w:pPr>
          </w:p>
        </w:tc>
        <w:tc>
          <w:tcPr>
            <w:tcW w:w="1092" w:type="dxa"/>
            <w:tcBorders>
              <w:top w:val="nil"/>
              <w:left w:val="nil"/>
              <w:bottom w:val="single" w:sz="16" w:space="0" w:color="000000"/>
              <w:right w:val="single" w:sz="16" w:space="0" w:color="000000"/>
            </w:tcBorders>
            <w:shd w:val="clear" w:color="auto" w:fill="FFFFFF"/>
          </w:tcPr>
          <w:p w14:paraId="5E6D8EC9" w14:textId="77777777" w:rsidR="00B762D9" w:rsidRPr="00B66DAB" w:rsidRDefault="00B762D9" w:rsidP="007C6554">
            <w:pPr>
              <w:autoSpaceDE w:val="0"/>
              <w:autoSpaceDN w:val="0"/>
              <w:adjustRightInd w:val="0"/>
              <w:spacing w:after="0" w:line="320" w:lineRule="atLeast"/>
              <w:ind w:left="60" w:right="60"/>
              <w:rPr>
                <w:rFonts w:ascii="Arial" w:hAnsi="Arial" w:cs="Arial"/>
                <w:color w:val="000000"/>
                <w:sz w:val="18"/>
                <w:szCs w:val="18"/>
              </w:rPr>
            </w:pPr>
            <w:r w:rsidRPr="006C3817">
              <w:rPr>
                <w:rFonts w:ascii="Arial" w:hAnsi="Arial" w:cs="Arial"/>
                <w:i/>
                <w:color w:val="000000"/>
                <w:sz w:val="18"/>
                <w:szCs w:val="18"/>
              </w:rPr>
              <w:t>Firm size</w:t>
            </w:r>
          </w:p>
        </w:tc>
        <w:tc>
          <w:tcPr>
            <w:tcW w:w="995" w:type="dxa"/>
            <w:tcBorders>
              <w:top w:val="nil"/>
              <w:left w:val="single" w:sz="16" w:space="0" w:color="000000"/>
              <w:bottom w:val="single" w:sz="16" w:space="0" w:color="000000"/>
            </w:tcBorders>
            <w:shd w:val="clear" w:color="auto" w:fill="FFFFFF"/>
            <w:vAlign w:val="center"/>
          </w:tcPr>
          <w:p w14:paraId="2C0BB0CD" w14:textId="77777777" w:rsidR="00B762D9" w:rsidRPr="00B66DAB"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66DAB">
              <w:rPr>
                <w:rFonts w:ascii="Arial" w:hAnsi="Arial" w:cs="Arial"/>
                <w:color w:val="000000"/>
                <w:sz w:val="18"/>
                <w:szCs w:val="18"/>
              </w:rPr>
              <w:t>16.061</w:t>
            </w:r>
          </w:p>
        </w:tc>
        <w:tc>
          <w:tcPr>
            <w:tcW w:w="1108" w:type="dxa"/>
            <w:tcBorders>
              <w:top w:val="nil"/>
              <w:bottom w:val="single" w:sz="16" w:space="0" w:color="000000"/>
            </w:tcBorders>
            <w:shd w:val="clear" w:color="auto" w:fill="FFFFFF"/>
            <w:vAlign w:val="center"/>
          </w:tcPr>
          <w:p w14:paraId="578A8502" w14:textId="77777777" w:rsidR="00B762D9" w:rsidRPr="00B66DAB"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66DAB">
              <w:rPr>
                <w:rFonts w:ascii="Arial" w:hAnsi="Arial" w:cs="Arial"/>
                <w:color w:val="000000"/>
                <w:sz w:val="18"/>
                <w:szCs w:val="18"/>
              </w:rPr>
              <w:t>6.646</w:t>
            </w:r>
          </w:p>
        </w:tc>
        <w:tc>
          <w:tcPr>
            <w:tcW w:w="1222" w:type="dxa"/>
            <w:tcBorders>
              <w:top w:val="nil"/>
              <w:bottom w:val="single" w:sz="16" w:space="0" w:color="000000"/>
            </w:tcBorders>
            <w:shd w:val="clear" w:color="auto" w:fill="FFFFFF"/>
            <w:vAlign w:val="center"/>
          </w:tcPr>
          <w:p w14:paraId="781D8413" w14:textId="77777777" w:rsidR="00B762D9" w:rsidRPr="00B66DAB"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66DAB">
              <w:rPr>
                <w:rFonts w:ascii="Arial" w:hAnsi="Arial" w:cs="Arial"/>
                <w:color w:val="000000"/>
                <w:sz w:val="18"/>
                <w:szCs w:val="18"/>
              </w:rPr>
              <w:t>.555</w:t>
            </w:r>
          </w:p>
        </w:tc>
        <w:tc>
          <w:tcPr>
            <w:tcW w:w="852" w:type="dxa"/>
            <w:tcBorders>
              <w:top w:val="nil"/>
              <w:bottom w:val="single" w:sz="16" w:space="0" w:color="000000"/>
            </w:tcBorders>
            <w:shd w:val="clear" w:color="auto" w:fill="FFFFFF"/>
            <w:vAlign w:val="center"/>
          </w:tcPr>
          <w:p w14:paraId="1F60D1C1" w14:textId="77777777" w:rsidR="00B762D9" w:rsidRPr="00B66DAB"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66DAB">
              <w:rPr>
                <w:rFonts w:ascii="Arial" w:hAnsi="Arial" w:cs="Arial"/>
                <w:color w:val="000000"/>
                <w:sz w:val="18"/>
                <w:szCs w:val="18"/>
              </w:rPr>
              <w:t>2.417</w:t>
            </w:r>
          </w:p>
        </w:tc>
        <w:tc>
          <w:tcPr>
            <w:tcW w:w="856" w:type="dxa"/>
            <w:tcBorders>
              <w:top w:val="nil"/>
              <w:bottom w:val="single" w:sz="16" w:space="0" w:color="000000"/>
              <w:right w:val="single" w:sz="16" w:space="0" w:color="000000"/>
            </w:tcBorders>
            <w:shd w:val="clear" w:color="auto" w:fill="FFFFFF"/>
            <w:vAlign w:val="center"/>
          </w:tcPr>
          <w:p w14:paraId="605B8E89" w14:textId="77777777" w:rsidR="00B762D9" w:rsidRPr="00B66DAB"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66DAB">
              <w:rPr>
                <w:rFonts w:ascii="Arial" w:hAnsi="Arial" w:cs="Arial"/>
                <w:color w:val="000000"/>
                <w:sz w:val="18"/>
                <w:szCs w:val="18"/>
              </w:rPr>
              <w:t>.021</w:t>
            </w:r>
          </w:p>
        </w:tc>
      </w:tr>
      <w:tr w:rsidR="00B762D9" w:rsidRPr="00B66DAB" w14:paraId="080217D3" w14:textId="77777777" w:rsidTr="007C6554">
        <w:trPr>
          <w:cantSplit/>
          <w:trHeight w:val="287"/>
        </w:trPr>
        <w:tc>
          <w:tcPr>
            <w:tcW w:w="6734" w:type="dxa"/>
            <w:gridSpan w:val="7"/>
            <w:tcBorders>
              <w:top w:val="nil"/>
              <w:left w:val="nil"/>
              <w:bottom w:val="nil"/>
              <w:right w:val="nil"/>
            </w:tcBorders>
            <w:shd w:val="clear" w:color="auto" w:fill="FFFFFF"/>
          </w:tcPr>
          <w:p w14:paraId="1F512B98" w14:textId="77777777" w:rsidR="00B762D9" w:rsidRPr="00B66DAB" w:rsidRDefault="00B762D9" w:rsidP="007C6554">
            <w:pPr>
              <w:autoSpaceDE w:val="0"/>
              <w:autoSpaceDN w:val="0"/>
              <w:adjustRightInd w:val="0"/>
              <w:spacing w:after="0" w:line="320" w:lineRule="atLeast"/>
              <w:ind w:left="60" w:right="60"/>
              <w:rPr>
                <w:rFonts w:ascii="Arial" w:hAnsi="Arial" w:cs="Arial"/>
                <w:color w:val="000000"/>
                <w:sz w:val="18"/>
                <w:szCs w:val="18"/>
              </w:rPr>
            </w:pPr>
            <w:r w:rsidRPr="00B66DAB">
              <w:rPr>
                <w:rFonts w:ascii="Arial" w:hAnsi="Arial" w:cs="Arial"/>
                <w:color w:val="000000"/>
                <w:sz w:val="18"/>
                <w:szCs w:val="18"/>
              </w:rPr>
              <w:t>a. Dependent Variable: Kinerja Perusahaan</w:t>
            </w:r>
          </w:p>
        </w:tc>
      </w:tr>
    </w:tbl>
    <w:p w14:paraId="5358B691" w14:textId="77777777" w:rsidR="00B762D9" w:rsidRPr="00B66DAB" w:rsidRDefault="00B762D9" w:rsidP="00B762D9">
      <w:pPr>
        <w:autoSpaceDE w:val="0"/>
        <w:autoSpaceDN w:val="0"/>
        <w:adjustRightInd w:val="0"/>
        <w:spacing w:after="0" w:line="240" w:lineRule="auto"/>
      </w:pPr>
    </w:p>
    <w:p w14:paraId="0D60CC5E" w14:textId="77777777" w:rsidR="00B762D9" w:rsidRPr="00B66DAB" w:rsidRDefault="00B762D9" w:rsidP="00B762D9">
      <w:pPr>
        <w:autoSpaceDE w:val="0"/>
        <w:autoSpaceDN w:val="0"/>
        <w:adjustRightInd w:val="0"/>
        <w:spacing w:after="0" w:line="400" w:lineRule="atLeast"/>
      </w:pPr>
    </w:p>
    <w:p w14:paraId="558CF702" w14:textId="77777777" w:rsidR="00B762D9" w:rsidRPr="00204C96" w:rsidRDefault="00B762D9" w:rsidP="00B762D9">
      <w:pPr>
        <w:autoSpaceDE w:val="0"/>
        <w:autoSpaceDN w:val="0"/>
        <w:adjustRightInd w:val="0"/>
        <w:spacing w:after="0" w:line="240" w:lineRule="auto"/>
      </w:pPr>
    </w:p>
    <w:p w14:paraId="1BECDECC" w14:textId="77777777" w:rsidR="00B762D9" w:rsidRPr="00204C96" w:rsidRDefault="00B762D9" w:rsidP="00B762D9">
      <w:pPr>
        <w:autoSpaceDE w:val="0"/>
        <w:autoSpaceDN w:val="0"/>
        <w:adjustRightInd w:val="0"/>
        <w:spacing w:after="0" w:line="400" w:lineRule="atLeast"/>
      </w:pPr>
    </w:p>
    <w:p w14:paraId="692BEE21" w14:textId="77777777" w:rsidR="00B762D9" w:rsidRPr="00AA7425" w:rsidRDefault="00B762D9" w:rsidP="00B762D9">
      <w:pPr>
        <w:autoSpaceDE w:val="0"/>
        <w:autoSpaceDN w:val="0"/>
        <w:adjustRightInd w:val="0"/>
        <w:spacing w:after="0" w:line="240" w:lineRule="auto"/>
      </w:pPr>
    </w:p>
    <w:p w14:paraId="555B66C4" w14:textId="77777777" w:rsidR="00B762D9" w:rsidRPr="00AA7425" w:rsidRDefault="00B762D9" w:rsidP="00B762D9">
      <w:pPr>
        <w:autoSpaceDE w:val="0"/>
        <w:autoSpaceDN w:val="0"/>
        <w:adjustRightInd w:val="0"/>
        <w:spacing w:after="0" w:line="400" w:lineRule="atLeast"/>
      </w:pPr>
    </w:p>
    <w:p w14:paraId="2E8253EE" w14:textId="77777777" w:rsidR="00B762D9" w:rsidRDefault="00B762D9" w:rsidP="00B762D9">
      <w:pPr>
        <w:autoSpaceDE w:val="0"/>
        <w:autoSpaceDN w:val="0"/>
        <w:adjustRightInd w:val="0"/>
        <w:spacing w:after="0" w:line="480" w:lineRule="auto"/>
        <w:jc w:val="both"/>
      </w:pPr>
    </w:p>
    <w:p w14:paraId="58DAAC6C" w14:textId="77777777" w:rsidR="00B762D9" w:rsidRDefault="00B762D9" w:rsidP="00B762D9">
      <w:pPr>
        <w:autoSpaceDE w:val="0"/>
        <w:autoSpaceDN w:val="0"/>
        <w:adjustRightInd w:val="0"/>
        <w:spacing w:after="0" w:line="480" w:lineRule="auto"/>
      </w:pPr>
    </w:p>
    <w:p w14:paraId="581598B4" w14:textId="77777777" w:rsidR="00B762D9" w:rsidRDefault="00B762D9" w:rsidP="00B762D9">
      <w:pPr>
        <w:autoSpaceDE w:val="0"/>
        <w:autoSpaceDN w:val="0"/>
        <w:adjustRightInd w:val="0"/>
        <w:spacing w:after="0" w:line="480" w:lineRule="auto"/>
        <w:ind w:firstLine="720"/>
        <w:jc w:val="center"/>
      </w:pPr>
      <w:r>
        <w:t xml:space="preserve">Sumber: </w:t>
      </w:r>
      <w:r w:rsidRPr="00123D75">
        <w:rPr>
          <w:i/>
        </w:rPr>
        <w:t xml:space="preserve">Output </w:t>
      </w:r>
      <w:r>
        <w:t>SPSS Ver.22</w:t>
      </w:r>
    </w:p>
    <w:p w14:paraId="4F9019B1" w14:textId="77777777" w:rsidR="00B762D9" w:rsidRDefault="00B762D9" w:rsidP="00B762D9">
      <w:pPr>
        <w:jc w:val="center"/>
      </w:pPr>
    </w:p>
    <w:p w14:paraId="66366F25" w14:textId="77777777" w:rsidR="00B762D9" w:rsidRPr="00CD532A" w:rsidRDefault="00B762D9" w:rsidP="00B762D9"/>
    <w:p w14:paraId="5152C218" w14:textId="77777777" w:rsidR="00B762D9" w:rsidRDefault="00B762D9" w:rsidP="00B762D9"/>
    <w:p w14:paraId="6EED02E2" w14:textId="77777777" w:rsidR="00B762D9" w:rsidRDefault="00B762D9" w:rsidP="00B762D9">
      <w:pPr>
        <w:spacing w:after="0"/>
        <w:jc w:val="center"/>
      </w:pPr>
      <w:r w:rsidRPr="00CD532A">
        <w:br w:type="page"/>
      </w:r>
      <w:r>
        <w:lastRenderedPageBreak/>
        <w:tab/>
        <w:t>Substruktur 2</w:t>
      </w:r>
    </w:p>
    <w:p w14:paraId="15949516" w14:textId="77777777" w:rsidR="00B762D9" w:rsidRDefault="00B762D9" w:rsidP="00B762D9">
      <w:pPr>
        <w:spacing w:after="0"/>
        <w:jc w:val="center"/>
      </w:pPr>
      <w:r>
        <w:t>Hasil Uji Signifikansi Parsial (Uji t)</w:t>
      </w:r>
    </w:p>
    <w:tbl>
      <w:tblPr>
        <w:tblpPr w:leftFromText="180" w:rightFromText="180" w:vertAnchor="text" w:horzAnchor="margin" w:tblpXSpec="right" w:tblpY="41"/>
        <w:tblW w:w="67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55"/>
        <w:gridCol w:w="1498"/>
        <w:gridCol w:w="1010"/>
        <w:gridCol w:w="1011"/>
        <w:gridCol w:w="1114"/>
        <w:gridCol w:w="777"/>
        <w:gridCol w:w="780"/>
      </w:tblGrid>
      <w:tr w:rsidR="00B762D9" w:rsidRPr="00204C96" w14:paraId="1E4FEED2" w14:textId="77777777" w:rsidTr="007C6554">
        <w:trPr>
          <w:cantSplit/>
          <w:trHeight w:val="282"/>
        </w:trPr>
        <w:tc>
          <w:tcPr>
            <w:tcW w:w="6745" w:type="dxa"/>
            <w:gridSpan w:val="7"/>
            <w:tcBorders>
              <w:top w:val="nil"/>
              <w:left w:val="nil"/>
              <w:bottom w:val="nil"/>
              <w:right w:val="nil"/>
            </w:tcBorders>
            <w:shd w:val="clear" w:color="auto" w:fill="FFFFFF"/>
            <w:vAlign w:val="center"/>
          </w:tcPr>
          <w:p w14:paraId="00281F93"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b/>
                <w:bCs/>
                <w:color w:val="000000"/>
                <w:sz w:val="18"/>
                <w:szCs w:val="18"/>
              </w:rPr>
              <w:t>Coefficients</w:t>
            </w:r>
            <w:r w:rsidRPr="00204C96">
              <w:rPr>
                <w:rFonts w:ascii="Arial" w:hAnsi="Arial" w:cs="Arial"/>
                <w:b/>
                <w:bCs/>
                <w:color w:val="000000"/>
                <w:sz w:val="18"/>
                <w:szCs w:val="18"/>
                <w:vertAlign w:val="superscript"/>
              </w:rPr>
              <w:t>a</w:t>
            </w:r>
          </w:p>
        </w:tc>
      </w:tr>
      <w:tr w:rsidR="00B762D9" w:rsidRPr="00204C96" w14:paraId="156BB4EA" w14:textId="77777777" w:rsidTr="007C6554">
        <w:trPr>
          <w:cantSplit/>
          <w:trHeight w:val="553"/>
        </w:trPr>
        <w:tc>
          <w:tcPr>
            <w:tcW w:w="2053" w:type="dxa"/>
            <w:gridSpan w:val="2"/>
            <w:vMerge w:val="restart"/>
            <w:tcBorders>
              <w:top w:val="single" w:sz="16" w:space="0" w:color="000000"/>
              <w:left w:val="single" w:sz="16" w:space="0" w:color="000000"/>
              <w:bottom w:val="nil"/>
              <w:right w:val="nil"/>
            </w:tcBorders>
            <w:shd w:val="clear" w:color="auto" w:fill="FFFFFF"/>
            <w:vAlign w:val="bottom"/>
          </w:tcPr>
          <w:p w14:paraId="7B89AC67"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204C96">
              <w:rPr>
                <w:rFonts w:ascii="Arial" w:hAnsi="Arial" w:cs="Arial"/>
                <w:color w:val="000000"/>
                <w:sz w:val="18"/>
                <w:szCs w:val="18"/>
              </w:rPr>
              <w:t>Model</w:t>
            </w:r>
          </w:p>
        </w:tc>
        <w:tc>
          <w:tcPr>
            <w:tcW w:w="2021" w:type="dxa"/>
            <w:gridSpan w:val="2"/>
            <w:tcBorders>
              <w:top w:val="single" w:sz="16" w:space="0" w:color="000000"/>
              <w:left w:val="single" w:sz="16" w:space="0" w:color="000000"/>
            </w:tcBorders>
            <w:shd w:val="clear" w:color="auto" w:fill="FFFFFF"/>
            <w:vAlign w:val="bottom"/>
          </w:tcPr>
          <w:p w14:paraId="6BA7E9E5"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color w:val="000000"/>
                <w:sz w:val="18"/>
                <w:szCs w:val="18"/>
              </w:rPr>
              <w:t>Unstandardized Coefficients</w:t>
            </w:r>
          </w:p>
        </w:tc>
        <w:tc>
          <w:tcPr>
            <w:tcW w:w="1114" w:type="dxa"/>
            <w:tcBorders>
              <w:top w:val="single" w:sz="16" w:space="0" w:color="000000"/>
            </w:tcBorders>
            <w:shd w:val="clear" w:color="auto" w:fill="FFFFFF"/>
            <w:vAlign w:val="bottom"/>
          </w:tcPr>
          <w:p w14:paraId="23C4E769"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color w:val="000000"/>
                <w:sz w:val="18"/>
                <w:szCs w:val="18"/>
              </w:rPr>
              <w:t>Standardized Coefficients</w:t>
            </w:r>
          </w:p>
        </w:tc>
        <w:tc>
          <w:tcPr>
            <w:tcW w:w="777" w:type="dxa"/>
            <w:vMerge w:val="restart"/>
            <w:tcBorders>
              <w:top w:val="single" w:sz="16" w:space="0" w:color="000000"/>
            </w:tcBorders>
            <w:shd w:val="clear" w:color="auto" w:fill="FFFFFF"/>
            <w:vAlign w:val="bottom"/>
          </w:tcPr>
          <w:p w14:paraId="53EE6C4D"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color w:val="000000"/>
                <w:sz w:val="18"/>
                <w:szCs w:val="18"/>
              </w:rPr>
              <w:t>t</w:t>
            </w:r>
          </w:p>
        </w:tc>
        <w:tc>
          <w:tcPr>
            <w:tcW w:w="780" w:type="dxa"/>
            <w:vMerge w:val="restart"/>
            <w:tcBorders>
              <w:top w:val="single" w:sz="16" w:space="0" w:color="000000"/>
              <w:right w:val="single" w:sz="16" w:space="0" w:color="000000"/>
            </w:tcBorders>
            <w:shd w:val="clear" w:color="auto" w:fill="FFFFFF"/>
            <w:vAlign w:val="bottom"/>
          </w:tcPr>
          <w:p w14:paraId="7CBDB8E9"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color w:val="000000"/>
                <w:sz w:val="18"/>
                <w:szCs w:val="18"/>
              </w:rPr>
              <w:t>Sig.</w:t>
            </w:r>
          </w:p>
        </w:tc>
      </w:tr>
      <w:tr w:rsidR="00B762D9" w:rsidRPr="00204C96" w14:paraId="7C193CA9" w14:textId="77777777" w:rsidTr="007C6554">
        <w:trPr>
          <w:cantSplit/>
          <w:trHeight w:val="294"/>
        </w:trPr>
        <w:tc>
          <w:tcPr>
            <w:tcW w:w="2053" w:type="dxa"/>
            <w:gridSpan w:val="2"/>
            <w:vMerge/>
            <w:tcBorders>
              <w:top w:val="single" w:sz="16" w:space="0" w:color="000000"/>
              <w:left w:val="single" w:sz="16" w:space="0" w:color="000000"/>
              <w:bottom w:val="nil"/>
              <w:right w:val="nil"/>
            </w:tcBorders>
            <w:shd w:val="clear" w:color="auto" w:fill="FFFFFF"/>
            <w:vAlign w:val="bottom"/>
          </w:tcPr>
          <w:p w14:paraId="600828A2" w14:textId="77777777" w:rsidR="00B762D9" w:rsidRPr="00204C96" w:rsidRDefault="00B762D9" w:rsidP="007C6554">
            <w:pPr>
              <w:autoSpaceDE w:val="0"/>
              <w:autoSpaceDN w:val="0"/>
              <w:adjustRightInd w:val="0"/>
              <w:spacing w:after="0" w:line="240" w:lineRule="auto"/>
              <w:rPr>
                <w:rFonts w:ascii="Arial" w:hAnsi="Arial" w:cs="Arial"/>
                <w:color w:val="000000"/>
                <w:sz w:val="18"/>
                <w:szCs w:val="18"/>
              </w:rPr>
            </w:pPr>
          </w:p>
        </w:tc>
        <w:tc>
          <w:tcPr>
            <w:tcW w:w="1010" w:type="dxa"/>
            <w:tcBorders>
              <w:left w:val="single" w:sz="16" w:space="0" w:color="000000"/>
              <w:bottom w:val="single" w:sz="16" w:space="0" w:color="000000"/>
            </w:tcBorders>
            <w:shd w:val="clear" w:color="auto" w:fill="FFFFFF"/>
            <w:vAlign w:val="bottom"/>
          </w:tcPr>
          <w:p w14:paraId="340BAE76"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color w:val="000000"/>
                <w:sz w:val="18"/>
                <w:szCs w:val="18"/>
              </w:rPr>
              <w:t>B</w:t>
            </w:r>
          </w:p>
        </w:tc>
        <w:tc>
          <w:tcPr>
            <w:tcW w:w="1011" w:type="dxa"/>
            <w:tcBorders>
              <w:bottom w:val="single" w:sz="16" w:space="0" w:color="000000"/>
            </w:tcBorders>
            <w:shd w:val="clear" w:color="auto" w:fill="FFFFFF"/>
            <w:vAlign w:val="bottom"/>
          </w:tcPr>
          <w:p w14:paraId="3F30B604"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color w:val="000000"/>
                <w:sz w:val="18"/>
                <w:szCs w:val="18"/>
              </w:rPr>
              <w:t>Std. Error</w:t>
            </w:r>
          </w:p>
        </w:tc>
        <w:tc>
          <w:tcPr>
            <w:tcW w:w="1114" w:type="dxa"/>
            <w:tcBorders>
              <w:bottom w:val="single" w:sz="16" w:space="0" w:color="000000"/>
            </w:tcBorders>
            <w:shd w:val="clear" w:color="auto" w:fill="FFFFFF"/>
            <w:vAlign w:val="bottom"/>
          </w:tcPr>
          <w:p w14:paraId="4AC3866D"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color w:val="000000"/>
                <w:sz w:val="18"/>
                <w:szCs w:val="18"/>
              </w:rPr>
              <w:t>Beta</w:t>
            </w:r>
          </w:p>
        </w:tc>
        <w:tc>
          <w:tcPr>
            <w:tcW w:w="777" w:type="dxa"/>
            <w:vMerge/>
            <w:tcBorders>
              <w:top w:val="single" w:sz="16" w:space="0" w:color="000000"/>
            </w:tcBorders>
            <w:shd w:val="clear" w:color="auto" w:fill="FFFFFF"/>
            <w:vAlign w:val="bottom"/>
          </w:tcPr>
          <w:p w14:paraId="4A08EEAB" w14:textId="77777777" w:rsidR="00B762D9" w:rsidRPr="00204C96" w:rsidRDefault="00B762D9" w:rsidP="007C6554">
            <w:pPr>
              <w:autoSpaceDE w:val="0"/>
              <w:autoSpaceDN w:val="0"/>
              <w:adjustRightInd w:val="0"/>
              <w:spacing w:after="0" w:line="240" w:lineRule="auto"/>
              <w:rPr>
                <w:rFonts w:ascii="Arial" w:hAnsi="Arial" w:cs="Arial"/>
                <w:color w:val="000000"/>
                <w:sz w:val="18"/>
                <w:szCs w:val="18"/>
              </w:rPr>
            </w:pPr>
          </w:p>
        </w:tc>
        <w:tc>
          <w:tcPr>
            <w:tcW w:w="780" w:type="dxa"/>
            <w:vMerge/>
            <w:tcBorders>
              <w:top w:val="single" w:sz="16" w:space="0" w:color="000000"/>
              <w:right w:val="single" w:sz="16" w:space="0" w:color="000000"/>
            </w:tcBorders>
            <w:shd w:val="clear" w:color="auto" w:fill="FFFFFF"/>
            <w:vAlign w:val="bottom"/>
          </w:tcPr>
          <w:p w14:paraId="53B9059D" w14:textId="77777777" w:rsidR="00B762D9" w:rsidRPr="00204C96" w:rsidRDefault="00B762D9" w:rsidP="007C6554">
            <w:pPr>
              <w:autoSpaceDE w:val="0"/>
              <w:autoSpaceDN w:val="0"/>
              <w:adjustRightInd w:val="0"/>
              <w:spacing w:after="0" w:line="240" w:lineRule="auto"/>
              <w:rPr>
                <w:rFonts w:ascii="Arial" w:hAnsi="Arial" w:cs="Arial"/>
                <w:color w:val="000000"/>
                <w:sz w:val="18"/>
                <w:szCs w:val="18"/>
              </w:rPr>
            </w:pPr>
          </w:p>
        </w:tc>
      </w:tr>
      <w:tr w:rsidR="00B762D9" w:rsidRPr="00204C96" w14:paraId="2C49FFC6" w14:textId="77777777" w:rsidTr="007C6554">
        <w:trPr>
          <w:cantSplit/>
          <w:trHeight w:val="282"/>
        </w:trPr>
        <w:tc>
          <w:tcPr>
            <w:tcW w:w="555" w:type="dxa"/>
            <w:vMerge w:val="restart"/>
            <w:tcBorders>
              <w:top w:val="single" w:sz="16" w:space="0" w:color="000000"/>
              <w:left w:val="single" w:sz="16" w:space="0" w:color="000000"/>
              <w:bottom w:val="single" w:sz="16" w:space="0" w:color="000000"/>
              <w:right w:val="nil"/>
            </w:tcBorders>
            <w:shd w:val="clear" w:color="auto" w:fill="FFFFFF"/>
          </w:tcPr>
          <w:p w14:paraId="6F391D6C"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204C96">
              <w:rPr>
                <w:rFonts w:ascii="Arial" w:hAnsi="Arial" w:cs="Arial"/>
                <w:color w:val="000000"/>
                <w:sz w:val="18"/>
                <w:szCs w:val="18"/>
              </w:rPr>
              <w:t>1</w:t>
            </w:r>
          </w:p>
        </w:tc>
        <w:tc>
          <w:tcPr>
            <w:tcW w:w="1498" w:type="dxa"/>
            <w:tcBorders>
              <w:top w:val="single" w:sz="16" w:space="0" w:color="000000"/>
              <w:left w:val="nil"/>
              <w:bottom w:val="nil"/>
              <w:right w:val="single" w:sz="16" w:space="0" w:color="000000"/>
            </w:tcBorders>
            <w:shd w:val="clear" w:color="auto" w:fill="FFFFFF"/>
          </w:tcPr>
          <w:p w14:paraId="7D2AA627"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204C96">
              <w:rPr>
                <w:rFonts w:ascii="Arial" w:hAnsi="Arial" w:cs="Arial"/>
                <w:color w:val="000000"/>
                <w:sz w:val="18"/>
                <w:szCs w:val="18"/>
              </w:rPr>
              <w:t>(Constant)</w:t>
            </w:r>
          </w:p>
        </w:tc>
        <w:tc>
          <w:tcPr>
            <w:tcW w:w="1010" w:type="dxa"/>
            <w:tcBorders>
              <w:top w:val="single" w:sz="16" w:space="0" w:color="000000"/>
              <w:left w:val="single" w:sz="16" w:space="0" w:color="000000"/>
              <w:bottom w:val="nil"/>
            </w:tcBorders>
            <w:shd w:val="clear" w:color="auto" w:fill="FFFFFF"/>
            <w:vAlign w:val="center"/>
          </w:tcPr>
          <w:p w14:paraId="683511FD"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-83.310</w:t>
            </w:r>
          </w:p>
        </w:tc>
        <w:tc>
          <w:tcPr>
            <w:tcW w:w="1011" w:type="dxa"/>
            <w:tcBorders>
              <w:top w:val="single" w:sz="16" w:space="0" w:color="000000"/>
              <w:bottom w:val="nil"/>
            </w:tcBorders>
            <w:shd w:val="clear" w:color="auto" w:fill="FFFFFF"/>
            <w:vAlign w:val="center"/>
          </w:tcPr>
          <w:p w14:paraId="56FFFF6F"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18.731</w:t>
            </w:r>
          </w:p>
        </w:tc>
        <w:tc>
          <w:tcPr>
            <w:tcW w:w="1114" w:type="dxa"/>
            <w:tcBorders>
              <w:top w:val="single" w:sz="16" w:space="0" w:color="000000"/>
              <w:bottom w:val="nil"/>
            </w:tcBorders>
            <w:shd w:val="clear" w:color="auto" w:fill="FFFFFF"/>
            <w:vAlign w:val="center"/>
          </w:tcPr>
          <w:p w14:paraId="35F72E13" w14:textId="77777777" w:rsidR="00B762D9" w:rsidRPr="00204C96" w:rsidRDefault="00B762D9" w:rsidP="007C6554">
            <w:pPr>
              <w:autoSpaceDE w:val="0"/>
              <w:autoSpaceDN w:val="0"/>
              <w:adjustRightInd w:val="0"/>
              <w:spacing w:after="0" w:line="240" w:lineRule="auto"/>
            </w:pPr>
          </w:p>
        </w:tc>
        <w:tc>
          <w:tcPr>
            <w:tcW w:w="777" w:type="dxa"/>
            <w:tcBorders>
              <w:top w:val="single" w:sz="16" w:space="0" w:color="000000"/>
              <w:bottom w:val="nil"/>
            </w:tcBorders>
            <w:shd w:val="clear" w:color="auto" w:fill="FFFFFF"/>
            <w:vAlign w:val="center"/>
          </w:tcPr>
          <w:p w14:paraId="66AF6631"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-4.448</w:t>
            </w:r>
          </w:p>
        </w:tc>
        <w:tc>
          <w:tcPr>
            <w:tcW w:w="780" w:type="dxa"/>
            <w:tcBorders>
              <w:top w:val="single" w:sz="16" w:space="0" w:color="000000"/>
              <w:bottom w:val="nil"/>
              <w:right w:val="single" w:sz="16" w:space="0" w:color="000000"/>
            </w:tcBorders>
            <w:shd w:val="clear" w:color="auto" w:fill="FFFFFF"/>
            <w:vAlign w:val="center"/>
          </w:tcPr>
          <w:p w14:paraId="71F05717"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.000</w:t>
            </w:r>
          </w:p>
        </w:tc>
      </w:tr>
      <w:tr w:rsidR="00B762D9" w:rsidRPr="00204C96" w14:paraId="1DFC9D0E" w14:textId="77777777" w:rsidTr="007C6554">
        <w:trPr>
          <w:cantSplit/>
          <w:trHeight w:val="305"/>
        </w:trPr>
        <w:tc>
          <w:tcPr>
            <w:tcW w:w="555" w:type="dxa"/>
            <w:vMerge/>
            <w:tcBorders>
              <w:top w:val="single" w:sz="16" w:space="0" w:color="000000"/>
              <w:left w:val="single" w:sz="16" w:space="0" w:color="000000"/>
              <w:bottom w:val="single" w:sz="16" w:space="0" w:color="000000"/>
              <w:right w:val="nil"/>
            </w:tcBorders>
            <w:shd w:val="clear" w:color="auto" w:fill="FFFFFF"/>
          </w:tcPr>
          <w:p w14:paraId="2DE6107E" w14:textId="77777777" w:rsidR="00B762D9" w:rsidRPr="00204C96" w:rsidRDefault="00B762D9" w:rsidP="007C6554">
            <w:pPr>
              <w:autoSpaceDE w:val="0"/>
              <w:autoSpaceDN w:val="0"/>
              <w:adjustRightInd w:val="0"/>
              <w:spacing w:after="0" w:line="240" w:lineRule="auto"/>
              <w:rPr>
                <w:rFonts w:ascii="Arial" w:hAnsi="Arial" w:cs="Arial"/>
                <w:color w:val="000000"/>
                <w:sz w:val="18"/>
                <w:szCs w:val="18"/>
              </w:rPr>
            </w:pPr>
          </w:p>
        </w:tc>
        <w:tc>
          <w:tcPr>
            <w:tcW w:w="1498" w:type="dxa"/>
            <w:tcBorders>
              <w:top w:val="nil"/>
              <w:left w:val="nil"/>
              <w:bottom w:val="nil"/>
              <w:right w:val="single" w:sz="16" w:space="0" w:color="000000"/>
            </w:tcBorders>
            <w:shd w:val="clear" w:color="auto" w:fill="FFFFFF"/>
          </w:tcPr>
          <w:p w14:paraId="6E138923"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6C3817">
              <w:rPr>
                <w:rFonts w:ascii="Arial" w:hAnsi="Arial" w:cs="Arial"/>
                <w:i/>
                <w:color w:val="000000"/>
                <w:sz w:val="18"/>
                <w:szCs w:val="18"/>
              </w:rPr>
              <w:t>Leverage</w:t>
            </w:r>
          </w:p>
        </w:tc>
        <w:tc>
          <w:tcPr>
            <w:tcW w:w="1010" w:type="dxa"/>
            <w:tcBorders>
              <w:top w:val="nil"/>
              <w:left w:val="single" w:sz="16" w:space="0" w:color="000000"/>
              <w:bottom w:val="nil"/>
            </w:tcBorders>
            <w:shd w:val="clear" w:color="auto" w:fill="FFFFFF"/>
            <w:vAlign w:val="center"/>
          </w:tcPr>
          <w:p w14:paraId="7E80FBF9"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-.833</w:t>
            </w:r>
          </w:p>
        </w:tc>
        <w:tc>
          <w:tcPr>
            <w:tcW w:w="1011" w:type="dxa"/>
            <w:tcBorders>
              <w:top w:val="nil"/>
              <w:bottom w:val="nil"/>
            </w:tcBorders>
            <w:shd w:val="clear" w:color="auto" w:fill="FFFFFF"/>
            <w:vAlign w:val="center"/>
          </w:tcPr>
          <w:p w14:paraId="354F6DD4"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.994</w:t>
            </w:r>
          </w:p>
        </w:tc>
        <w:tc>
          <w:tcPr>
            <w:tcW w:w="1114" w:type="dxa"/>
            <w:tcBorders>
              <w:top w:val="nil"/>
              <w:bottom w:val="nil"/>
            </w:tcBorders>
            <w:shd w:val="clear" w:color="auto" w:fill="FFFFFF"/>
            <w:vAlign w:val="center"/>
          </w:tcPr>
          <w:p w14:paraId="433526EC"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-.187</w:t>
            </w:r>
          </w:p>
        </w:tc>
        <w:tc>
          <w:tcPr>
            <w:tcW w:w="777" w:type="dxa"/>
            <w:tcBorders>
              <w:top w:val="nil"/>
              <w:bottom w:val="nil"/>
            </w:tcBorders>
            <w:shd w:val="clear" w:color="auto" w:fill="FFFFFF"/>
            <w:vAlign w:val="center"/>
          </w:tcPr>
          <w:p w14:paraId="6922FB75"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-.838</w:t>
            </w:r>
          </w:p>
        </w:tc>
        <w:tc>
          <w:tcPr>
            <w:tcW w:w="780" w:type="dxa"/>
            <w:tcBorders>
              <w:top w:val="nil"/>
              <w:bottom w:val="nil"/>
              <w:right w:val="single" w:sz="16" w:space="0" w:color="000000"/>
            </w:tcBorders>
            <w:shd w:val="clear" w:color="auto" w:fill="FFFFFF"/>
            <w:vAlign w:val="center"/>
          </w:tcPr>
          <w:p w14:paraId="7E159B88"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.408</w:t>
            </w:r>
          </w:p>
        </w:tc>
      </w:tr>
      <w:tr w:rsidR="00B762D9" w:rsidRPr="00204C96" w14:paraId="196B0CF6" w14:textId="77777777" w:rsidTr="007C6554">
        <w:trPr>
          <w:cantSplit/>
          <w:trHeight w:val="317"/>
        </w:trPr>
        <w:tc>
          <w:tcPr>
            <w:tcW w:w="555" w:type="dxa"/>
            <w:vMerge/>
            <w:tcBorders>
              <w:top w:val="single" w:sz="16" w:space="0" w:color="000000"/>
              <w:left w:val="single" w:sz="16" w:space="0" w:color="000000"/>
              <w:bottom w:val="single" w:sz="16" w:space="0" w:color="000000"/>
              <w:right w:val="nil"/>
            </w:tcBorders>
            <w:shd w:val="clear" w:color="auto" w:fill="FFFFFF"/>
          </w:tcPr>
          <w:p w14:paraId="7F21E43E" w14:textId="77777777" w:rsidR="00B762D9" w:rsidRPr="00204C96" w:rsidRDefault="00B762D9" w:rsidP="007C6554">
            <w:pPr>
              <w:autoSpaceDE w:val="0"/>
              <w:autoSpaceDN w:val="0"/>
              <w:adjustRightInd w:val="0"/>
              <w:spacing w:after="0" w:line="240" w:lineRule="auto"/>
              <w:rPr>
                <w:rFonts w:ascii="Arial" w:hAnsi="Arial" w:cs="Arial"/>
                <w:color w:val="000000"/>
                <w:sz w:val="18"/>
                <w:szCs w:val="18"/>
              </w:rPr>
            </w:pPr>
          </w:p>
        </w:tc>
        <w:tc>
          <w:tcPr>
            <w:tcW w:w="1498" w:type="dxa"/>
            <w:tcBorders>
              <w:top w:val="nil"/>
              <w:left w:val="nil"/>
              <w:bottom w:val="nil"/>
              <w:right w:val="single" w:sz="16" w:space="0" w:color="000000"/>
            </w:tcBorders>
            <w:shd w:val="clear" w:color="auto" w:fill="FFFFFF"/>
          </w:tcPr>
          <w:p w14:paraId="523E2DA3"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6C3817">
              <w:rPr>
                <w:rFonts w:ascii="Arial" w:hAnsi="Arial" w:cs="Arial"/>
                <w:i/>
                <w:color w:val="000000"/>
                <w:sz w:val="18"/>
                <w:szCs w:val="18"/>
              </w:rPr>
              <w:t>Likuiditas</w:t>
            </w:r>
          </w:p>
        </w:tc>
        <w:tc>
          <w:tcPr>
            <w:tcW w:w="1010" w:type="dxa"/>
            <w:tcBorders>
              <w:top w:val="nil"/>
              <w:left w:val="single" w:sz="16" w:space="0" w:color="000000"/>
              <w:bottom w:val="nil"/>
            </w:tcBorders>
            <w:shd w:val="clear" w:color="auto" w:fill="FFFFFF"/>
            <w:vAlign w:val="center"/>
          </w:tcPr>
          <w:p w14:paraId="36699DA8"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-.160</w:t>
            </w:r>
          </w:p>
        </w:tc>
        <w:tc>
          <w:tcPr>
            <w:tcW w:w="1011" w:type="dxa"/>
            <w:tcBorders>
              <w:top w:val="nil"/>
              <w:bottom w:val="nil"/>
            </w:tcBorders>
            <w:shd w:val="clear" w:color="auto" w:fill="FFFFFF"/>
            <w:vAlign w:val="center"/>
          </w:tcPr>
          <w:p w14:paraId="0CD20EE6"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.352</w:t>
            </w:r>
          </w:p>
        </w:tc>
        <w:tc>
          <w:tcPr>
            <w:tcW w:w="1114" w:type="dxa"/>
            <w:tcBorders>
              <w:top w:val="nil"/>
              <w:bottom w:val="nil"/>
            </w:tcBorders>
            <w:shd w:val="clear" w:color="auto" w:fill="FFFFFF"/>
            <w:vAlign w:val="center"/>
          </w:tcPr>
          <w:p w14:paraId="7192515D"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-.049</w:t>
            </w:r>
          </w:p>
        </w:tc>
        <w:tc>
          <w:tcPr>
            <w:tcW w:w="777" w:type="dxa"/>
            <w:tcBorders>
              <w:top w:val="nil"/>
              <w:bottom w:val="nil"/>
            </w:tcBorders>
            <w:shd w:val="clear" w:color="auto" w:fill="FFFFFF"/>
            <w:vAlign w:val="center"/>
          </w:tcPr>
          <w:p w14:paraId="15484563"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-.457</w:t>
            </w:r>
          </w:p>
        </w:tc>
        <w:tc>
          <w:tcPr>
            <w:tcW w:w="780" w:type="dxa"/>
            <w:tcBorders>
              <w:top w:val="nil"/>
              <w:bottom w:val="nil"/>
              <w:right w:val="single" w:sz="16" w:space="0" w:color="000000"/>
            </w:tcBorders>
            <w:shd w:val="clear" w:color="auto" w:fill="FFFFFF"/>
            <w:vAlign w:val="center"/>
          </w:tcPr>
          <w:p w14:paraId="109AB053"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.651</w:t>
            </w:r>
          </w:p>
        </w:tc>
      </w:tr>
      <w:tr w:rsidR="00B762D9" w:rsidRPr="00204C96" w14:paraId="1C9F10AD" w14:textId="77777777" w:rsidTr="007C6554">
        <w:trPr>
          <w:cantSplit/>
          <w:trHeight w:val="305"/>
        </w:trPr>
        <w:tc>
          <w:tcPr>
            <w:tcW w:w="555" w:type="dxa"/>
            <w:vMerge/>
            <w:tcBorders>
              <w:top w:val="single" w:sz="16" w:space="0" w:color="000000"/>
              <w:left w:val="single" w:sz="16" w:space="0" w:color="000000"/>
              <w:bottom w:val="single" w:sz="16" w:space="0" w:color="000000"/>
              <w:right w:val="nil"/>
            </w:tcBorders>
            <w:shd w:val="clear" w:color="auto" w:fill="FFFFFF"/>
          </w:tcPr>
          <w:p w14:paraId="3ADD04AC" w14:textId="77777777" w:rsidR="00B762D9" w:rsidRPr="00204C96" w:rsidRDefault="00B762D9" w:rsidP="007C6554">
            <w:pPr>
              <w:autoSpaceDE w:val="0"/>
              <w:autoSpaceDN w:val="0"/>
              <w:adjustRightInd w:val="0"/>
              <w:spacing w:after="0" w:line="240" w:lineRule="auto"/>
              <w:rPr>
                <w:rFonts w:ascii="Arial" w:hAnsi="Arial" w:cs="Arial"/>
                <w:color w:val="000000"/>
                <w:sz w:val="18"/>
                <w:szCs w:val="18"/>
              </w:rPr>
            </w:pPr>
          </w:p>
        </w:tc>
        <w:tc>
          <w:tcPr>
            <w:tcW w:w="1498" w:type="dxa"/>
            <w:tcBorders>
              <w:top w:val="nil"/>
              <w:left w:val="nil"/>
              <w:bottom w:val="nil"/>
              <w:right w:val="single" w:sz="16" w:space="0" w:color="000000"/>
            </w:tcBorders>
            <w:shd w:val="clear" w:color="auto" w:fill="FFFFFF"/>
          </w:tcPr>
          <w:p w14:paraId="4C090304"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6C3817">
              <w:rPr>
                <w:rFonts w:ascii="Arial" w:hAnsi="Arial" w:cs="Arial"/>
                <w:i/>
                <w:color w:val="000000"/>
                <w:sz w:val="18"/>
                <w:szCs w:val="18"/>
              </w:rPr>
              <w:t>Firm size</w:t>
            </w:r>
          </w:p>
        </w:tc>
        <w:tc>
          <w:tcPr>
            <w:tcW w:w="1010" w:type="dxa"/>
            <w:tcBorders>
              <w:top w:val="nil"/>
              <w:left w:val="single" w:sz="16" w:space="0" w:color="000000"/>
              <w:bottom w:val="nil"/>
            </w:tcBorders>
            <w:shd w:val="clear" w:color="auto" w:fill="FFFFFF"/>
            <w:vAlign w:val="center"/>
          </w:tcPr>
          <w:p w14:paraId="10C583B4"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60.422</w:t>
            </w:r>
          </w:p>
        </w:tc>
        <w:tc>
          <w:tcPr>
            <w:tcW w:w="1011" w:type="dxa"/>
            <w:tcBorders>
              <w:top w:val="nil"/>
              <w:bottom w:val="nil"/>
            </w:tcBorders>
            <w:shd w:val="clear" w:color="auto" w:fill="FFFFFF"/>
            <w:vAlign w:val="center"/>
          </w:tcPr>
          <w:p w14:paraId="045A3C4D"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12.768</w:t>
            </w:r>
          </w:p>
        </w:tc>
        <w:tc>
          <w:tcPr>
            <w:tcW w:w="1114" w:type="dxa"/>
            <w:tcBorders>
              <w:top w:val="nil"/>
              <w:bottom w:val="nil"/>
            </w:tcBorders>
            <w:shd w:val="clear" w:color="auto" w:fill="FFFFFF"/>
            <w:vAlign w:val="center"/>
          </w:tcPr>
          <w:p w14:paraId="14C81A63"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.925</w:t>
            </w:r>
          </w:p>
        </w:tc>
        <w:tc>
          <w:tcPr>
            <w:tcW w:w="777" w:type="dxa"/>
            <w:tcBorders>
              <w:top w:val="nil"/>
              <w:bottom w:val="nil"/>
            </w:tcBorders>
            <w:shd w:val="clear" w:color="auto" w:fill="FFFFFF"/>
            <w:vAlign w:val="center"/>
          </w:tcPr>
          <w:p w14:paraId="5BA8F538"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4.732</w:t>
            </w:r>
          </w:p>
        </w:tc>
        <w:tc>
          <w:tcPr>
            <w:tcW w:w="780" w:type="dxa"/>
            <w:tcBorders>
              <w:top w:val="nil"/>
              <w:bottom w:val="nil"/>
              <w:right w:val="single" w:sz="16" w:space="0" w:color="000000"/>
            </w:tcBorders>
            <w:shd w:val="clear" w:color="auto" w:fill="FFFFFF"/>
            <w:vAlign w:val="center"/>
          </w:tcPr>
          <w:p w14:paraId="7BD45A74"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.000</w:t>
            </w:r>
          </w:p>
        </w:tc>
      </w:tr>
      <w:tr w:rsidR="00B762D9" w:rsidRPr="00204C96" w14:paraId="4E302D98" w14:textId="77777777" w:rsidTr="007C6554">
        <w:trPr>
          <w:cantSplit/>
          <w:trHeight w:val="305"/>
        </w:trPr>
        <w:tc>
          <w:tcPr>
            <w:tcW w:w="555" w:type="dxa"/>
            <w:vMerge/>
            <w:tcBorders>
              <w:top w:val="single" w:sz="16" w:space="0" w:color="000000"/>
              <w:left w:val="single" w:sz="16" w:space="0" w:color="000000"/>
              <w:bottom w:val="single" w:sz="16" w:space="0" w:color="000000"/>
              <w:right w:val="nil"/>
            </w:tcBorders>
            <w:shd w:val="clear" w:color="auto" w:fill="FFFFFF"/>
          </w:tcPr>
          <w:p w14:paraId="1D4F6C21" w14:textId="77777777" w:rsidR="00B762D9" w:rsidRPr="00204C96" w:rsidRDefault="00B762D9" w:rsidP="007C6554">
            <w:pPr>
              <w:autoSpaceDE w:val="0"/>
              <w:autoSpaceDN w:val="0"/>
              <w:adjustRightInd w:val="0"/>
              <w:spacing w:after="0" w:line="240" w:lineRule="auto"/>
              <w:rPr>
                <w:rFonts w:ascii="Arial" w:hAnsi="Arial" w:cs="Arial"/>
                <w:color w:val="000000"/>
                <w:sz w:val="18"/>
                <w:szCs w:val="18"/>
              </w:rPr>
            </w:pPr>
          </w:p>
        </w:tc>
        <w:tc>
          <w:tcPr>
            <w:tcW w:w="1498" w:type="dxa"/>
            <w:tcBorders>
              <w:top w:val="nil"/>
              <w:left w:val="nil"/>
              <w:bottom w:val="single" w:sz="16" w:space="0" w:color="000000"/>
              <w:right w:val="single" w:sz="16" w:space="0" w:color="000000"/>
            </w:tcBorders>
            <w:shd w:val="clear" w:color="auto" w:fill="FFFFFF"/>
          </w:tcPr>
          <w:p w14:paraId="0AF3F912"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204C96">
              <w:rPr>
                <w:rFonts w:ascii="Arial" w:hAnsi="Arial" w:cs="Arial"/>
                <w:color w:val="000000"/>
                <w:sz w:val="18"/>
                <w:szCs w:val="18"/>
              </w:rPr>
              <w:t>Kinerja Perusahaan</w:t>
            </w:r>
          </w:p>
        </w:tc>
        <w:tc>
          <w:tcPr>
            <w:tcW w:w="1010" w:type="dxa"/>
            <w:tcBorders>
              <w:top w:val="nil"/>
              <w:left w:val="single" w:sz="16" w:space="0" w:color="000000"/>
              <w:bottom w:val="single" w:sz="16" w:space="0" w:color="000000"/>
            </w:tcBorders>
            <w:shd w:val="clear" w:color="auto" w:fill="FFFFFF"/>
            <w:vAlign w:val="center"/>
          </w:tcPr>
          <w:p w14:paraId="4CA6DB2A"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.742</w:t>
            </w:r>
          </w:p>
        </w:tc>
        <w:tc>
          <w:tcPr>
            <w:tcW w:w="1011" w:type="dxa"/>
            <w:tcBorders>
              <w:top w:val="nil"/>
              <w:bottom w:val="single" w:sz="16" w:space="0" w:color="000000"/>
            </w:tcBorders>
            <w:shd w:val="clear" w:color="auto" w:fill="FFFFFF"/>
            <w:vAlign w:val="center"/>
          </w:tcPr>
          <w:p w14:paraId="3832B9DE"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.308</w:t>
            </w:r>
          </w:p>
        </w:tc>
        <w:tc>
          <w:tcPr>
            <w:tcW w:w="1114" w:type="dxa"/>
            <w:tcBorders>
              <w:top w:val="nil"/>
              <w:bottom w:val="single" w:sz="16" w:space="0" w:color="000000"/>
            </w:tcBorders>
            <w:shd w:val="clear" w:color="auto" w:fill="FFFFFF"/>
            <w:vAlign w:val="center"/>
          </w:tcPr>
          <w:p w14:paraId="0D114ACD"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.329</w:t>
            </w:r>
          </w:p>
        </w:tc>
        <w:tc>
          <w:tcPr>
            <w:tcW w:w="777" w:type="dxa"/>
            <w:tcBorders>
              <w:top w:val="nil"/>
              <w:bottom w:val="single" w:sz="16" w:space="0" w:color="000000"/>
            </w:tcBorders>
            <w:shd w:val="clear" w:color="auto" w:fill="FFFFFF"/>
            <w:vAlign w:val="center"/>
          </w:tcPr>
          <w:p w14:paraId="6B6F4315"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2.408</w:t>
            </w:r>
          </w:p>
        </w:tc>
        <w:tc>
          <w:tcPr>
            <w:tcW w:w="780" w:type="dxa"/>
            <w:tcBorders>
              <w:top w:val="nil"/>
              <w:bottom w:val="single" w:sz="16" w:space="0" w:color="000000"/>
              <w:right w:val="single" w:sz="16" w:space="0" w:color="000000"/>
            </w:tcBorders>
            <w:shd w:val="clear" w:color="auto" w:fill="FFFFFF"/>
            <w:vAlign w:val="center"/>
          </w:tcPr>
          <w:p w14:paraId="266D67B4"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.022</w:t>
            </w:r>
          </w:p>
        </w:tc>
      </w:tr>
      <w:tr w:rsidR="00B762D9" w:rsidRPr="00204C96" w14:paraId="4B9C2478" w14:textId="77777777" w:rsidTr="007C6554">
        <w:trPr>
          <w:cantSplit/>
          <w:trHeight w:val="269"/>
        </w:trPr>
        <w:tc>
          <w:tcPr>
            <w:tcW w:w="6745" w:type="dxa"/>
            <w:gridSpan w:val="7"/>
            <w:tcBorders>
              <w:top w:val="nil"/>
              <w:left w:val="nil"/>
              <w:bottom w:val="nil"/>
              <w:right w:val="nil"/>
            </w:tcBorders>
            <w:shd w:val="clear" w:color="auto" w:fill="FFFFFF"/>
          </w:tcPr>
          <w:p w14:paraId="29520BD1"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204C96">
              <w:rPr>
                <w:rFonts w:ascii="Arial" w:hAnsi="Arial" w:cs="Arial"/>
                <w:color w:val="000000"/>
                <w:sz w:val="18"/>
                <w:szCs w:val="18"/>
              </w:rPr>
              <w:t>a. Dependent Variable: Peringkat Sukuk</w:t>
            </w:r>
          </w:p>
        </w:tc>
      </w:tr>
    </w:tbl>
    <w:p w14:paraId="402FFDBD" w14:textId="77777777" w:rsidR="00B762D9" w:rsidRPr="00036B74" w:rsidRDefault="00B762D9" w:rsidP="00B762D9">
      <w:pPr>
        <w:autoSpaceDE w:val="0"/>
        <w:autoSpaceDN w:val="0"/>
        <w:adjustRightInd w:val="0"/>
        <w:spacing w:after="0" w:line="240" w:lineRule="auto"/>
      </w:pPr>
    </w:p>
    <w:p w14:paraId="0C2615F4" w14:textId="77777777" w:rsidR="00B762D9" w:rsidRPr="00036B74" w:rsidRDefault="00B762D9" w:rsidP="00B762D9">
      <w:pPr>
        <w:autoSpaceDE w:val="0"/>
        <w:autoSpaceDN w:val="0"/>
        <w:adjustRightInd w:val="0"/>
        <w:spacing w:after="0" w:line="400" w:lineRule="atLeast"/>
      </w:pPr>
    </w:p>
    <w:p w14:paraId="2C24E066" w14:textId="77777777" w:rsidR="00B762D9" w:rsidRPr="003E36F6" w:rsidRDefault="00B762D9" w:rsidP="00B762D9">
      <w:pPr>
        <w:autoSpaceDE w:val="0"/>
        <w:autoSpaceDN w:val="0"/>
        <w:adjustRightInd w:val="0"/>
        <w:spacing w:after="0" w:line="240" w:lineRule="auto"/>
      </w:pPr>
    </w:p>
    <w:p w14:paraId="1DC169B8" w14:textId="77777777" w:rsidR="00B762D9" w:rsidRPr="003E36F6" w:rsidRDefault="00B762D9" w:rsidP="00B762D9">
      <w:pPr>
        <w:autoSpaceDE w:val="0"/>
        <w:autoSpaceDN w:val="0"/>
        <w:adjustRightInd w:val="0"/>
        <w:spacing w:after="0" w:line="400" w:lineRule="atLeast"/>
      </w:pPr>
    </w:p>
    <w:p w14:paraId="20018852" w14:textId="77777777" w:rsidR="00B762D9" w:rsidRPr="003E36F6" w:rsidRDefault="00B762D9" w:rsidP="00B762D9">
      <w:pPr>
        <w:jc w:val="center"/>
      </w:pPr>
    </w:p>
    <w:p w14:paraId="75D76869" w14:textId="77777777" w:rsidR="00B762D9" w:rsidRDefault="00B762D9" w:rsidP="00B762D9">
      <w:pPr>
        <w:autoSpaceDE w:val="0"/>
        <w:autoSpaceDN w:val="0"/>
        <w:adjustRightInd w:val="0"/>
        <w:spacing w:after="0" w:line="480" w:lineRule="auto"/>
        <w:jc w:val="both"/>
      </w:pPr>
    </w:p>
    <w:p w14:paraId="63CD6DF1" w14:textId="77777777" w:rsidR="00B762D9" w:rsidRDefault="00B762D9" w:rsidP="00B762D9">
      <w:pPr>
        <w:pStyle w:val="ListParagraph"/>
        <w:autoSpaceDE w:val="0"/>
        <w:autoSpaceDN w:val="0"/>
        <w:adjustRightInd w:val="0"/>
        <w:spacing w:after="0" w:line="480" w:lineRule="auto"/>
        <w:ind w:left="1276" w:firstLine="425"/>
        <w:jc w:val="center"/>
      </w:pPr>
      <w:r>
        <w:t xml:space="preserve">Sumber: </w:t>
      </w:r>
      <w:r w:rsidRPr="00123D75">
        <w:rPr>
          <w:i/>
        </w:rPr>
        <w:t xml:space="preserve">Output </w:t>
      </w:r>
      <w:r>
        <w:t>SPSS Ver. 22</w:t>
      </w:r>
    </w:p>
    <w:p w14:paraId="5AFFA2AC" w14:textId="77777777" w:rsidR="00B762D9" w:rsidRDefault="00B762D9" w:rsidP="00B762D9">
      <w:pPr>
        <w:jc w:val="center"/>
      </w:pPr>
    </w:p>
    <w:p w14:paraId="1C107E72" w14:textId="77777777" w:rsidR="00B762D9" w:rsidRPr="0051060F" w:rsidRDefault="00B762D9" w:rsidP="00B762D9"/>
    <w:p w14:paraId="62160E74" w14:textId="77777777" w:rsidR="00AA4885" w:rsidRDefault="00AA4885"/>
    <w:sectPr w:rsidR="00AA4885" w:rsidSect="0076296A">
      <w:pgSz w:w="11907" w:h="16839"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7324336"/>
      <w:docPartObj>
        <w:docPartGallery w:val="Page Numbers (Bottom of Page)"/>
        <w:docPartUnique/>
      </w:docPartObj>
    </w:sdtPr>
    <w:sdtEndPr>
      <w:rPr>
        <w:noProof/>
      </w:rPr>
    </w:sdtEndPr>
    <w:sdtContent>
      <w:p w14:paraId="61FF7548" w14:textId="77777777" w:rsidR="00EF539D" w:rsidRDefault="00B762D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043334F" w14:textId="77777777" w:rsidR="00EF539D" w:rsidRDefault="00B762D9" w:rsidP="00231EC8">
    <w:pPr>
      <w:pStyle w:val="Footer"/>
      <w:tabs>
        <w:tab w:val="clear" w:pos="4680"/>
        <w:tab w:val="clear" w:pos="9360"/>
        <w:tab w:val="left" w:pos="3497"/>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6DD35" w14:textId="77777777" w:rsidR="00EF539D" w:rsidRDefault="00B762D9">
    <w:pPr>
      <w:pStyle w:val="BodyText"/>
      <w:spacing w:line="14" w:lineRule="auto"/>
      <w:rPr>
        <w:sz w:val="20"/>
      </w:rPr>
    </w:pPr>
    <w:r>
      <w:rPr>
        <w:noProof/>
        <w:lang w:val="en-US"/>
      </w:rPr>
      <mc:AlternateContent>
        <mc:Choice Requires="wps">
          <w:drawing>
            <wp:anchor distT="0" distB="0" distL="0" distR="0" simplePos="0" relativeHeight="251659264" behindDoc="1" locked="0" layoutInCell="1" allowOverlap="1" wp14:anchorId="7468CB5B" wp14:editId="734E6435">
              <wp:simplePos x="0" y="0"/>
              <wp:positionH relativeFrom="page">
                <wp:posOffset>6443217</wp:posOffset>
              </wp:positionH>
              <wp:positionV relativeFrom="page">
                <wp:posOffset>9283395</wp:posOffset>
              </wp:positionV>
              <wp:extent cx="301625" cy="165735"/>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625" cy="165735"/>
                      </a:xfrm>
                      <a:prstGeom prst="rect">
                        <a:avLst/>
                      </a:prstGeom>
                    </wps:spPr>
                    <wps:txbx>
                      <w:txbxContent>
                        <w:p w14:paraId="3846D730" w14:textId="77777777" w:rsidR="00EF539D" w:rsidRDefault="00B762D9">
                          <w:pPr>
                            <w:spacing w:line="245" w:lineRule="exact"/>
                            <w:ind w:left="60"/>
                            <w:rPr>
                              <w:rFonts w:ascii="Calibri"/>
                            </w:rPr>
                          </w:pPr>
                        </w:p>
                      </w:txbxContent>
                    </wps:txbx>
                    <wps:bodyPr wrap="square" lIns="0" tIns="0" rIns="0" bIns="0" rtlCol="0">
                      <a:noAutofit/>
                    </wps:bodyPr>
                  </wps:wsp>
                </a:graphicData>
              </a:graphic>
            </wp:anchor>
          </w:drawing>
        </mc:Choice>
        <mc:Fallback>
          <w:pict>
            <v:shapetype w14:anchorId="7468CB5B" id="_x0000_t202" coordsize="21600,21600" o:spt="202" path="m,l,21600r21600,l21600,xe">
              <v:stroke joinstyle="miter"/>
              <v:path gradientshapeok="t" o:connecttype="rect"/>
            </v:shapetype>
            <v:shape id="Textbox 116" o:spid="_x0000_s1026" type="#_x0000_t202" style="position:absolute;margin-left:507.35pt;margin-top:731pt;width:23.75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" filled="f" stroked="f">
              <v:textbox inset="0,0,0,0">
                <w:txbxContent>
                  <w:p w14:paraId="3846D730" w14:textId="77777777" w:rsidR="00EF539D" w:rsidRDefault="00B762D9">
                    <w:pPr>
                      <w:spacing w:line="245" w:lineRule="exact"/>
                      <w:ind w:left="60"/>
                      <w:rPr>
                        <w:rFonts w:ascii="Calibri"/>
                      </w:rPr>
                    </w:pP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819A8"/>
    <w:multiLevelType w:val="hybridMultilevel"/>
    <w:tmpl w:val="AD08A560"/>
    <w:lvl w:ilvl="0" w:tplc="BE8CADF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0D8018F7"/>
    <w:multiLevelType w:val="hybridMultilevel"/>
    <w:tmpl w:val="640E00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FB5A7C"/>
    <w:multiLevelType w:val="hybridMultilevel"/>
    <w:tmpl w:val="26C26B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B9452C"/>
    <w:multiLevelType w:val="hybridMultilevel"/>
    <w:tmpl w:val="344499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FAE7EB2"/>
    <w:multiLevelType w:val="hybridMultilevel"/>
    <w:tmpl w:val="96BC2E5A"/>
    <w:lvl w:ilvl="0" w:tplc="0409000F">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5" w15:restartNumberingAfterBreak="0">
    <w:nsid w:val="28091D93"/>
    <w:multiLevelType w:val="hybridMultilevel"/>
    <w:tmpl w:val="803287FA"/>
    <w:lvl w:ilvl="0" w:tplc="04090019">
      <w:start w:val="1"/>
      <w:numFmt w:val="low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 w15:restartNumberingAfterBreak="0">
    <w:nsid w:val="29E91582"/>
    <w:multiLevelType w:val="hybridMultilevel"/>
    <w:tmpl w:val="360CC3D6"/>
    <w:lvl w:ilvl="0" w:tplc="EFC4B51A">
      <w:start w:val="1"/>
      <w:numFmt w:val="lowerLetter"/>
      <w:lvlText w:val="%1)"/>
      <w:lvlJc w:val="left"/>
      <w:pPr>
        <w:ind w:left="2204" w:hanging="360"/>
      </w:pPr>
      <w:rPr>
        <w:b w:val="0"/>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7" w15:restartNumberingAfterBreak="0">
    <w:nsid w:val="2BB8799C"/>
    <w:multiLevelType w:val="hybridMultilevel"/>
    <w:tmpl w:val="4CEA1E46"/>
    <w:lvl w:ilvl="0" w:tplc="04090015">
      <w:start w:val="1"/>
      <w:numFmt w:val="upperLetter"/>
      <w:lvlText w:val="%1."/>
      <w:lvlJc w:val="left"/>
      <w:pPr>
        <w:ind w:left="360" w:hanging="360"/>
      </w:pPr>
      <w:rPr>
        <w:rFonts w:hint="default"/>
      </w:rPr>
    </w:lvl>
    <w:lvl w:ilvl="1" w:tplc="0409000F">
      <w:start w:val="1"/>
      <w:numFmt w:val="decimal"/>
      <w:lvlText w:val="%2."/>
      <w:lvlJc w:val="left"/>
      <w:pPr>
        <w:ind w:left="1070" w:hanging="360"/>
      </w:pPr>
      <w:rPr>
        <w:rFonts w:hint="default"/>
      </w:rPr>
    </w:lvl>
    <w:lvl w:ilvl="2" w:tplc="97621E38">
      <w:start w:val="1"/>
      <w:numFmt w:val="lowerLetter"/>
      <w:lvlText w:val="%3."/>
      <w:lvlJc w:val="left"/>
      <w:pPr>
        <w:ind w:left="1495"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6C5E95"/>
    <w:multiLevelType w:val="hybridMultilevel"/>
    <w:tmpl w:val="E3AE4B7E"/>
    <w:lvl w:ilvl="0" w:tplc="EFC4B51A">
      <w:start w:val="1"/>
      <w:numFmt w:val="lowerLetter"/>
      <w:lvlText w:val="%1)"/>
      <w:lvlJc w:val="left"/>
      <w:pPr>
        <w:ind w:left="2204" w:hanging="360"/>
      </w:pPr>
      <w:rPr>
        <w:b w:val="0"/>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9" w15:restartNumberingAfterBreak="0">
    <w:nsid w:val="329A780F"/>
    <w:multiLevelType w:val="hybridMultilevel"/>
    <w:tmpl w:val="85A47E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3911DE"/>
    <w:multiLevelType w:val="hybridMultilevel"/>
    <w:tmpl w:val="332689D6"/>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1" w15:restartNumberingAfterBreak="0">
    <w:nsid w:val="472A6B3A"/>
    <w:multiLevelType w:val="hybridMultilevel"/>
    <w:tmpl w:val="23CA5080"/>
    <w:lvl w:ilvl="0" w:tplc="04090011">
      <w:start w:val="1"/>
      <w:numFmt w:val="decimal"/>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2" w15:restartNumberingAfterBreak="0">
    <w:nsid w:val="4B3E4B62"/>
    <w:multiLevelType w:val="hybridMultilevel"/>
    <w:tmpl w:val="96501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2B35B6"/>
    <w:multiLevelType w:val="hybridMultilevel"/>
    <w:tmpl w:val="7750D490"/>
    <w:lvl w:ilvl="0" w:tplc="04090017">
      <w:start w:val="1"/>
      <w:numFmt w:val="lowerLetter"/>
      <w:lvlText w:val="%1)"/>
      <w:lvlJc w:val="left"/>
      <w:pPr>
        <w:ind w:left="2204" w:hanging="360"/>
      </w:p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14" w15:restartNumberingAfterBreak="0">
    <w:nsid w:val="58B7268A"/>
    <w:multiLevelType w:val="hybridMultilevel"/>
    <w:tmpl w:val="7A28CB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DA715EA"/>
    <w:multiLevelType w:val="hybridMultilevel"/>
    <w:tmpl w:val="332689D6"/>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6" w15:restartNumberingAfterBreak="0">
    <w:nsid w:val="61720B64"/>
    <w:multiLevelType w:val="hybridMultilevel"/>
    <w:tmpl w:val="A22E5C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CB38D6"/>
    <w:multiLevelType w:val="hybridMultilevel"/>
    <w:tmpl w:val="1A86049A"/>
    <w:lvl w:ilvl="0" w:tplc="04090019">
      <w:start w:val="1"/>
      <w:numFmt w:val="low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8" w15:restartNumberingAfterBreak="0">
    <w:nsid w:val="708A315E"/>
    <w:multiLevelType w:val="hybridMultilevel"/>
    <w:tmpl w:val="745C83E8"/>
    <w:lvl w:ilvl="0" w:tplc="04090019">
      <w:start w:val="1"/>
      <w:numFmt w:val="low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9" w15:restartNumberingAfterBreak="0">
    <w:nsid w:val="73A266CE"/>
    <w:multiLevelType w:val="hybridMultilevel"/>
    <w:tmpl w:val="332689D6"/>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0" w15:restartNumberingAfterBreak="0">
    <w:nsid w:val="78D42475"/>
    <w:multiLevelType w:val="hybridMultilevel"/>
    <w:tmpl w:val="32E85138"/>
    <w:lvl w:ilvl="0" w:tplc="04090019">
      <w:start w:val="1"/>
      <w:numFmt w:val="low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1" w15:restartNumberingAfterBreak="0">
    <w:nsid w:val="7DC96515"/>
    <w:multiLevelType w:val="hybridMultilevel"/>
    <w:tmpl w:val="42A40E06"/>
    <w:lvl w:ilvl="0" w:tplc="04090019">
      <w:start w:val="1"/>
      <w:numFmt w:val="low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9"/>
  </w:num>
  <w:num w:numId="2">
    <w:abstractNumId w:val="12"/>
  </w:num>
  <w:num w:numId="3">
    <w:abstractNumId w:val="0"/>
  </w:num>
  <w:num w:numId="4">
    <w:abstractNumId w:val="1"/>
  </w:num>
  <w:num w:numId="5">
    <w:abstractNumId w:val="2"/>
  </w:num>
  <w:num w:numId="6">
    <w:abstractNumId w:val="7"/>
  </w:num>
  <w:num w:numId="7">
    <w:abstractNumId w:val="18"/>
  </w:num>
  <w:num w:numId="8">
    <w:abstractNumId w:val="17"/>
  </w:num>
  <w:num w:numId="9">
    <w:abstractNumId w:val="20"/>
  </w:num>
  <w:num w:numId="10">
    <w:abstractNumId w:val="5"/>
  </w:num>
  <w:num w:numId="11">
    <w:abstractNumId w:val="11"/>
  </w:num>
  <w:num w:numId="12">
    <w:abstractNumId w:val="15"/>
  </w:num>
  <w:num w:numId="13">
    <w:abstractNumId w:val="13"/>
  </w:num>
  <w:num w:numId="14">
    <w:abstractNumId w:val="6"/>
  </w:num>
  <w:num w:numId="15">
    <w:abstractNumId w:val="8"/>
  </w:num>
  <w:num w:numId="16">
    <w:abstractNumId w:val="19"/>
  </w:num>
  <w:num w:numId="17">
    <w:abstractNumId w:val="21"/>
  </w:num>
  <w:num w:numId="18">
    <w:abstractNumId w:val="14"/>
  </w:num>
  <w:num w:numId="19">
    <w:abstractNumId w:val="16"/>
  </w:num>
  <w:num w:numId="20">
    <w:abstractNumId w:val="3"/>
  </w:num>
  <w:num w:numId="21">
    <w:abstractNumId w:val="4"/>
  </w:num>
  <w:num w:numId="22">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2D9"/>
    <w:rsid w:val="0041701A"/>
    <w:rsid w:val="00AA4885"/>
    <w:rsid w:val="00B762D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70A3FD"/>
  <w15:chartTrackingRefBased/>
  <w15:docId w15:val="{63EE0403-7373-4215-9DC9-76DA90F32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2D9"/>
    <w:rPr>
      <w:rFonts w:ascii="Times New Roman" w:hAnsi="Times New Roman" w:cs="Times New Roman"/>
      <w:sz w:val="24"/>
      <w:szCs w:val="24"/>
      <w14:ligatures w14:val="none"/>
    </w:rPr>
  </w:style>
  <w:style w:type="paragraph" w:styleId="Heading1">
    <w:name w:val="heading 1"/>
    <w:basedOn w:val="Normal"/>
    <w:next w:val="Normal"/>
    <w:link w:val="Heading1Char"/>
    <w:uiPriority w:val="9"/>
    <w:qFormat/>
    <w:rsid w:val="00B762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62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762D9"/>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B762D9"/>
    <w:pPr>
      <w:keepNext/>
      <w:keepLines/>
      <w:spacing w:before="40" w:after="0"/>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2D9"/>
    <w:rPr>
      <w:rFonts w:asciiTheme="majorHAnsi" w:eastAsiaTheme="majorEastAsia" w:hAnsiTheme="majorHAnsi" w:cstheme="majorBidi"/>
      <w:color w:val="2F5496" w:themeColor="accent1" w:themeShade="BF"/>
      <w:sz w:val="32"/>
      <w:szCs w:val="32"/>
      <w14:ligatures w14:val="none"/>
    </w:rPr>
  </w:style>
  <w:style w:type="character" w:customStyle="1" w:styleId="Heading2Char">
    <w:name w:val="Heading 2 Char"/>
    <w:basedOn w:val="DefaultParagraphFont"/>
    <w:link w:val="Heading2"/>
    <w:uiPriority w:val="9"/>
    <w:rsid w:val="00B762D9"/>
    <w:rPr>
      <w:rFonts w:asciiTheme="majorHAnsi" w:eastAsiaTheme="majorEastAsia" w:hAnsiTheme="majorHAnsi" w:cstheme="majorBidi"/>
      <w:color w:val="2F5496" w:themeColor="accent1" w:themeShade="BF"/>
      <w:sz w:val="26"/>
      <w:szCs w:val="26"/>
      <w14:ligatures w14:val="none"/>
    </w:rPr>
  </w:style>
  <w:style w:type="character" w:customStyle="1" w:styleId="Heading3Char">
    <w:name w:val="Heading 3 Char"/>
    <w:basedOn w:val="DefaultParagraphFont"/>
    <w:link w:val="Heading3"/>
    <w:uiPriority w:val="9"/>
    <w:rsid w:val="00B762D9"/>
    <w:rPr>
      <w:rFonts w:asciiTheme="majorHAnsi" w:eastAsiaTheme="majorEastAsia" w:hAnsiTheme="majorHAnsi" w:cstheme="majorBidi"/>
      <w:color w:val="1F3763" w:themeColor="accent1" w:themeShade="7F"/>
      <w:sz w:val="24"/>
      <w:szCs w:val="24"/>
      <w14:ligatures w14:val="none"/>
    </w:rPr>
  </w:style>
  <w:style w:type="character" w:customStyle="1" w:styleId="Heading4Char">
    <w:name w:val="Heading 4 Char"/>
    <w:basedOn w:val="DefaultParagraphFont"/>
    <w:link w:val="Heading4"/>
    <w:uiPriority w:val="9"/>
    <w:rsid w:val="00B762D9"/>
    <w:rPr>
      <w:rFonts w:asciiTheme="majorHAnsi" w:eastAsiaTheme="majorEastAsia" w:hAnsiTheme="majorHAnsi" w:cstheme="majorBidi"/>
      <w:i/>
      <w:iCs/>
      <w:color w:val="2F5496" w:themeColor="accent1" w:themeShade="BF"/>
      <w14:ligatures w14:val="none"/>
    </w:rPr>
  </w:style>
  <w:style w:type="paragraph" w:styleId="Header">
    <w:name w:val="header"/>
    <w:basedOn w:val="Normal"/>
    <w:link w:val="HeaderChar"/>
    <w:uiPriority w:val="99"/>
    <w:unhideWhenUsed/>
    <w:rsid w:val="00B762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2D9"/>
    <w:rPr>
      <w:rFonts w:ascii="Times New Roman" w:hAnsi="Times New Roman" w:cs="Times New Roman"/>
      <w:sz w:val="24"/>
      <w:szCs w:val="24"/>
      <w14:ligatures w14:val="none"/>
    </w:rPr>
  </w:style>
  <w:style w:type="paragraph" w:styleId="Footer">
    <w:name w:val="footer"/>
    <w:basedOn w:val="Normal"/>
    <w:link w:val="FooterChar"/>
    <w:uiPriority w:val="99"/>
    <w:unhideWhenUsed/>
    <w:rsid w:val="00B762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2D9"/>
    <w:rPr>
      <w:rFonts w:ascii="Times New Roman" w:hAnsi="Times New Roman" w:cs="Times New Roman"/>
      <w:sz w:val="24"/>
      <w:szCs w:val="24"/>
      <w14:ligatures w14:val="none"/>
    </w:rPr>
  </w:style>
  <w:style w:type="table" w:styleId="TableGrid">
    <w:name w:val="Table Grid"/>
    <w:basedOn w:val="TableNormal"/>
    <w:uiPriority w:val="59"/>
    <w:rsid w:val="00B762D9"/>
    <w:pPr>
      <w:spacing w:after="0" w:line="240" w:lineRule="auto"/>
    </w:pPr>
    <w:rPr>
      <w:rFonts w:ascii="Times New Roman" w:hAnsi="Times New Roman" w:cs="Times New Roman"/>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kepala,heading 3,Colorful List - Accent 11"/>
    <w:basedOn w:val="Normal"/>
    <w:uiPriority w:val="34"/>
    <w:qFormat/>
    <w:rsid w:val="00B762D9"/>
    <w:pPr>
      <w:ind w:left="720"/>
      <w:contextualSpacing/>
    </w:pPr>
  </w:style>
  <w:style w:type="paragraph" w:styleId="Caption">
    <w:name w:val="caption"/>
    <w:basedOn w:val="Normal"/>
    <w:next w:val="Normal"/>
    <w:uiPriority w:val="35"/>
    <w:unhideWhenUsed/>
    <w:qFormat/>
    <w:rsid w:val="00B762D9"/>
    <w:pPr>
      <w:spacing w:after="200" w:line="240" w:lineRule="auto"/>
    </w:pPr>
    <w:rPr>
      <w:i/>
      <w:iCs/>
      <w:color w:val="44546A" w:themeColor="text2"/>
      <w:sz w:val="18"/>
      <w:szCs w:val="18"/>
    </w:rPr>
  </w:style>
  <w:style w:type="paragraph" w:styleId="BodyText">
    <w:name w:val="Body Text"/>
    <w:basedOn w:val="Normal"/>
    <w:link w:val="BodyTextChar"/>
    <w:uiPriority w:val="1"/>
    <w:qFormat/>
    <w:rsid w:val="00B762D9"/>
    <w:pPr>
      <w:widowControl w:val="0"/>
      <w:autoSpaceDE w:val="0"/>
      <w:autoSpaceDN w:val="0"/>
      <w:spacing w:after="0" w:line="240" w:lineRule="auto"/>
    </w:pPr>
    <w:rPr>
      <w:rFonts w:eastAsia="Times New Roman"/>
      <w:lang w:val="id"/>
    </w:rPr>
  </w:style>
  <w:style w:type="character" w:customStyle="1" w:styleId="BodyTextChar">
    <w:name w:val="Body Text Char"/>
    <w:basedOn w:val="DefaultParagraphFont"/>
    <w:link w:val="BodyText"/>
    <w:uiPriority w:val="1"/>
    <w:rsid w:val="00B762D9"/>
    <w:rPr>
      <w:rFonts w:ascii="Times New Roman" w:eastAsia="Times New Roman" w:hAnsi="Times New Roman" w:cs="Times New Roman"/>
      <w:sz w:val="24"/>
      <w:szCs w:val="24"/>
      <w:lang w:val="id"/>
      <w14:ligatures w14:val="none"/>
    </w:rPr>
  </w:style>
  <w:style w:type="paragraph" w:styleId="FootnoteText">
    <w:name w:val="footnote text"/>
    <w:aliases w:val="Char,Footnote Text Char Char Char,Footnote Text Char Char Char Char, Char,Footnote Text Char Char,Footnote Text Char Char Char Char Char Char Char,Char Char Char"/>
    <w:basedOn w:val="Normal"/>
    <w:link w:val="FootnoteTextChar"/>
    <w:uiPriority w:val="99"/>
    <w:unhideWhenUsed/>
    <w:qFormat/>
    <w:rsid w:val="00B762D9"/>
    <w:pPr>
      <w:spacing w:after="0" w:line="240" w:lineRule="auto"/>
    </w:pPr>
    <w:rPr>
      <w:rFonts w:asciiTheme="minorHAnsi" w:hAnsiTheme="minorHAnsi" w:cstheme="minorBidi"/>
      <w:sz w:val="20"/>
      <w:szCs w:val="20"/>
      <w:lang w:val="id-ID"/>
    </w:rPr>
  </w:style>
  <w:style w:type="character" w:customStyle="1" w:styleId="FootnoteTextChar">
    <w:name w:val="Footnote Text Char"/>
    <w:aliases w:val="Char Char,Footnote Text Char Char Char Char1,Footnote Text Char Char Char Char Char, Char Char,Footnote Text Char Char Char1,Footnote Text Char Char Char Char Char Char Char Char,Char Char Char Char"/>
    <w:basedOn w:val="DefaultParagraphFont"/>
    <w:link w:val="FootnoteText"/>
    <w:uiPriority w:val="99"/>
    <w:qFormat/>
    <w:rsid w:val="00B762D9"/>
    <w:rPr>
      <w:sz w:val="20"/>
      <w:szCs w:val="20"/>
      <w:lang w:val="id-ID"/>
      <w14:ligatures w14:val="none"/>
    </w:rPr>
  </w:style>
  <w:style w:type="character" w:styleId="Strong">
    <w:name w:val="Strong"/>
    <w:basedOn w:val="DefaultParagraphFont"/>
    <w:uiPriority w:val="22"/>
    <w:qFormat/>
    <w:rsid w:val="00B762D9"/>
    <w:rPr>
      <w:b/>
      <w:bCs/>
    </w:rPr>
  </w:style>
  <w:style w:type="paragraph" w:customStyle="1" w:styleId="TableParagraph">
    <w:name w:val="Table Paragraph"/>
    <w:basedOn w:val="Normal"/>
    <w:uiPriority w:val="1"/>
    <w:qFormat/>
    <w:rsid w:val="00B762D9"/>
    <w:pPr>
      <w:widowControl w:val="0"/>
      <w:autoSpaceDE w:val="0"/>
      <w:autoSpaceDN w:val="0"/>
      <w:spacing w:after="0" w:line="240" w:lineRule="auto"/>
    </w:pPr>
    <w:rPr>
      <w:rFonts w:eastAsia="Times New Roman"/>
      <w:sz w:val="22"/>
      <w:szCs w:val="22"/>
      <w:lang w:val="id"/>
    </w:rPr>
  </w:style>
  <w:style w:type="character" w:styleId="Hyperlink">
    <w:name w:val="Hyperlink"/>
    <w:basedOn w:val="DefaultParagraphFont"/>
    <w:uiPriority w:val="99"/>
    <w:unhideWhenUsed/>
    <w:rsid w:val="00B762D9"/>
    <w:rPr>
      <w:color w:val="0563C1" w:themeColor="hyperlink"/>
      <w:u w:val="single"/>
    </w:rPr>
  </w:style>
  <w:style w:type="character" w:styleId="PlaceholderText">
    <w:name w:val="Placeholder Text"/>
    <w:basedOn w:val="DefaultParagraphFont"/>
    <w:uiPriority w:val="99"/>
    <w:semiHidden/>
    <w:rsid w:val="00B762D9"/>
    <w:rPr>
      <w:color w:val="808080"/>
    </w:rPr>
  </w:style>
  <w:style w:type="paragraph" w:styleId="TOCHeading">
    <w:name w:val="TOC Heading"/>
    <w:basedOn w:val="Heading1"/>
    <w:next w:val="Normal"/>
    <w:uiPriority w:val="39"/>
    <w:unhideWhenUsed/>
    <w:qFormat/>
    <w:rsid w:val="00B762D9"/>
    <w:pPr>
      <w:outlineLvl w:val="9"/>
    </w:pPr>
  </w:style>
  <w:style w:type="paragraph" w:styleId="TOC1">
    <w:name w:val="toc 1"/>
    <w:basedOn w:val="Normal"/>
    <w:next w:val="Normal"/>
    <w:autoRedefine/>
    <w:uiPriority w:val="39"/>
    <w:unhideWhenUsed/>
    <w:rsid w:val="00B762D9"/>
    <w:pPr>
      <w:tabs>
        <w:tab w:val="right" w:leader="dot" w:pos="7928"/>
      </w:tabs>
      <w:spacing w:after="100" w:line="480" w:lineRule="auto"/>
    </w:pPr>
    <w:rPr>
      <w:rFonts w:asciiTheme="minorHAnsi" w:hAnsiTheme="minorHAnsi" w:cstheme="minorBidi"/>
      <w:sz w:val="22"/>
      <w:szCs w:val="22"/>
    </w:rPr>
  </w:style>
  <w:style w:type="paragraph" w:styleId="TOC2">
    <w:name w:val="toc 2"/>
    <w:basedOn w:val="Normal"/>
    <w:next w:val="Normal"/>
    <w:autoRedefine/>
    <w:uiPriority w:val="39"/>
    <w:unhideWhenUsed/>
    <w:rsid w:val="00B762D9"/>
    <w:pPr>
      <w:tabs>
        <w:tab w:val="left" w:pos="660"/>
        <w:tab w:val="right" w:leader="dot" w:pos="7928"/>
      </w:tabs>
      <w:spacing w:after="100" w:line="480" w:lineRule="auto"/>
      <w:ind w:left="220"/>
    </w:pPr>
    <w:rPr>
      <w:rFonts w:asciiTheme="minorHAnsi" w:hAnsiTheme="minorHAnsi" w:cstheme="minorBidi"/>
      <w:sz w:val="22"/>
      <w:szCs w:val="22"/>
    </w:rPr>
  </w:style>
  <w:style w:type="paragraph" w:styleId="TOC3">
    <w:name w:val="toc 3"/>
    <w:basedOn w:val="Normal"/>
    <w:next w:val="Normal"/>
    <w:autoRedefine/>
    <w:uiPriority w:val="39"/>
    <w:unhideWhenUsed/>
    <w:rsid w:val="00B762D9"/>
    <w:pPr>
      <w:spacing w:after="100"/>
      <w:ind w:left="440"/>
    </w:pPr>
    <w:rPr>
      <w:rFonts w:asciiTheme="minorHAnsi" w:eastAsiaTheme="minorEastAsia" w:hAnsiTheme="minorHAnsi"/>
      <w:sz w:val="22"/>
      <w:szCs w:val="22"/>
    </w:rPr>
  </w:style>
  <w:style w:type="character" w:styleId="FootnoteReference">
    <w:name w:val="footnote reference"/>
    <w:basedOn w:val="DefaultParagraphFont"/>
    <w:uiPriority w:val="99"/>
    <w:unhideWhenUsed/>
    <w:qFormat/>
    <w:rsid w:val="00B762D9"/>
    <w:rPr>
      <w:vertAlign w:val="superscript"/>
    </w:rPr>
  </w:style>
  <w:style w:type="paragraph" w:styleId="EndnoteText">
    <w:name w:val="endnote text"/>
    <w:basedOn w:val="Normal"/>
    <w:link w:val="EndnoteTextChar"/>
    <w:uiPriority w:val="99"/>
    <w:semiHidden/>
    <w:unhideWhenUsed/>
    <w:rsid w:val="00B762D9"/>
    <w:pPr>
      <w:spacing w:after="0" w:line="240" w:lineRule="auto"/>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sid w:val="00B762D9"/>
    <w:rPr>
      <w:sz w:val="20"/>
      <w:szCs w:val="20"/>
      <w14:ligatures w14:val="none"/>
    </w:rPr>
  </w:style>
  <w:style w:type="character" w:styleId="EndnoteReference">
    <w:name w:val="endnote reference"/>
    <w:basedOn w:val="DefaultParagraphFont"/>
    <w:uiPriority w:val="99"/>
    <w:semiHidden/>
    <w:unhideWhenUsed/>
    <w:rsid w:val="00B762D9"/>
    <w:rPr>
      <w:vertAlign w:val="superscript"/>
    </w:rPr>
  </w:style>
  <w:style w:type="paragraph" w:styleId="TableofFigures">
    <w:name w:val="table of figures"/>
    <w:basedOn w:val="Normal"/>
    <w:next w:val="Normal"/>
    <w:uiPriority w:val="99"/>
    <w:unhideWhenUsed/>
    <w:rsid w:val="00B762D9"/>
    <w:pPr>
      <w:spacing w:after="0"/>
    </w:pPr>
    <w:rPr>
      <w:rFonts w:asciiTheme="minorHAnsi" w:hAnsiTheme="minorHAnsi" w:cstheme="minorBidi"/>
      <w:sz w:val="22"/>
      <w:szCs w:val="22"/>
    </w:rPr>
  </w:style>
  <w:style w:type="character" w:customStyle="1" w:styleId="mord">
    <w:name w:val="mord"/>
    <w:basedOn w:val="DefaultParagraphFont"/>
    <w:rsid w:val="00B762D9"/>
  </w:style>
  <w:style w:type="character" w:customStyle="1" w:styleId="vlist-s">
    <w:name w:val="vlist-s"/>
    <w:basedOn w:val="DefaultParagraphFont"/>
    <w:rsid w:val="00B762D9"/>
  </w:style>
  <w:style w:type="paragraph" w:styleId="BalloonText">
    <w:name w:val="Balloon Text"/>
    <w:basedOn w:val="Normal"/>
    <w:link w:val="BalloonTextChar"/>
    <w:uiPriority w:val="99"/>
    <w:semiHidden/>
    <w:unhideWhenUsed/>
    <w:rsid w:val="00B762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2D9"/>
    <w:rPr>
      <w:rFonts w:ascii="Segoe UI" w:hAnsi="Segoe UI" w:cs="Segoe UI"/>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javascript:void(0)" TargetMode="External"/><Relationship Id="rId21" Type="http://schemas.openxmlformats.org/officeDocument/2006/relationships/hyperlink" Target="javascript:void(0)" TargetMode="External"/><Relationship Id="rId42" Type="http://schemas.openxmlformats.org/officeDocument/2006/relationships/hyperlink" Target="javascript:void(0)" TargetMode="External"/><Relationship Id="rId47" Type="http://schemas.openxmlformats.org/officeDocument/2006/relationships/hyperlink" Target="javascript:void(0)" TargetMode="External"/><Relationship Id="rId63" Type="http://schemas.openxmlformats.org/officeDocument/2006/relationships/hyperlink" Target="javascript:void(0)" TargetMode="External"/><Relationship Id="rId68" Type="http://schemas.openxmlformats.org/officeDocument/2006/relationships/hyperlink" Target="javascript:void(0)" TargetMode="Externa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javascript:void(0)" TargetMode="External"/><Relationship Id="rId29" Type="http://schemas.openxmlformats.org/officeDocument/2006/relationships/hyperlink" Target="javascript:void(0)" TargetMode="External"/><Relationship Id="rId11" Type="http://schemas.openxmlformats.org/officeDocument/2006/relationships/image" Target="media/image6.png"/><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hyperlink" Target="javascript:void(0)" TargetMode="External"/><Relationship Id="rId53" Type="http://schemas.openxmlformats.org/officeDocument/2006/relationships/hyperlink" Target="javascript:void(0)" TargetMode="External"/><Relationship Id="rId58" Type="http://schemas.openxmlformats.org/officeDocument/2006/relationships/hyperlink" Target="javascript:void(0)" TargetMode="External"/><Relationship Id="rId66" Type="http://schemas.openxmlformats.org/officeDocument/2006/relationships/hyperlink" Target="javascript:void(0)" TargetMode="External"/><Relationship Id="rId5" Type="http://schemas.openxmlformats.org/officeDocument/2006/relationships/footer" Target="footer1.xml"/><Relationship Id="rId61" Type="http://schemas.openxmlformats.org/officeDocument/2006/relationships/hyperlink" Target="javascript:void(0)" TargetMode="External"/><Relationship Id="rId1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hyperlink" Target="javascript:void(0)" TargetMode="External"/><Relationship Id="rId48" Type="http://schemas.openxmlformats.org/officeDocument/2006/relationships/hyperlink" Target="javascript:void(0)" TargetMode="External"/><Relationship Id="rId56" Type="http://schemas.openxmlformats.org/officeDocument/2006/relationships/hyperlink" Target="javascript:void(0)" TargetMode="External"/><Relationship Id="rId64" Type="http://schemas.openxmlformats.org/officeDocument/2006/relationships/hyperlink" Target="javascript:void(0)" TargetMode="External"/><Relationship Id="rId69"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hyperlink" Target="javascript:void(0)" TargetMode="External"/><Relationship Id="rId3" Type="http://schemas.openxmlformats.org/officeDocument/2006/relationships/settings" Target="settings.xml"/><Relationship Id="rId12" Type="http://schemas.openxmlformats.org/officeDocument/2006/relationships/image" Target="media/image7.png"/><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46" Type="http://schemas.openxmlformats.org/officeDocument/2006/relationships/hyperlink" Target="javascript:void(0)" TargetMode="External"/><Relationship Id="rId59" Type="http://schemas.openxmlformats.org/officeDocument/2006/relationships/hyperlink" Target="javascript:void(0)" TargetMode="External"/><Relationship Id="rId67" Type="http://schemas.openxmlformats.org/officeDocument/2006/relationships/hyperlink" Target="javascript:void(0)" TargetMode="External"/><Relationship Id="rId20" Type="http://schemas.openxmlformats.org/officeDocument/2006/relationships/hyperlink" Target="javascript:void(0)" TargetMode="External"/><Relationship Id="rId41" Type="http://schemas.openxmlformats.org/officeDocument/2006/relationships/hyperlink" Target="javascript:void(0)" TargetMode="External"/><Relationship Id="rId54" Type="http://schemas.openxmlformats.org/officeDocument/2006/relationships/hyperlink" Target="javascript:void(0)" TargetMode="External"/><Relationship Id="rId62" Type="http://schemas.openxmlformats.org/officeDocument/2006/relationships/hyperlink" Target="javascript:void(0)"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49" Type="http://schemas.openxmlformats.org/officeDocument/2006/relationships/hyperlink" Target="javascript:void(0)" TargetMode="External"/><Relationship Id="rId57" Type="http://schemas.openxmlformats.org/officeDocument/2006/relationships/hyperlink" Target="javascript:void(0)" TargetMode="External"/><Relationship Id="rId10" Type="http://schemas.openxmlformats.org/officeDocument/2006/relationships/image" Target="media/image5.png"/><Relationship Id="rId31" Type="http://schemas.openxmlformats.org/officeDocument/2006/relationships/hyperlink" Target="javascript:void(0)" TargetMode="External"/><Relationship Id="rId44" Type="http://schemas.openxmlformats.org/officeDocument/2006/relationships/hyperlink" Target="javascript:void(0)" TargetMode="External"/><Relationship Id="rId52" Type="http://schemas.openxmlformats.org/officeDocument/2006/relationships/hyperlink" Target="javascript:void(0)" TargetMode="External"/><Relationship Id="rId60" Type="http://schemas.openxmlformats.org/officeDocument/2006/relationships/hyperlink" Target="javascript:void(0)" TargetMode="External"/><Relationship Id="rId65"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image" Target="media/image4.png"/><Relationship Id="rId13" Type="http://schemas.openxmlformats.org/officeDocument/2006/relationships/footer" Target="footer2.xml"/><Relationship Id="rId18" Type="http://schemas.openxmlformats.org/officeDocument/2006/relationships/hyperlink" Target="javascript:void(0)" TargetMode="External"/><Relationship Id="rId39" Type="http://schemas.openxmlformats.org/officeDocument/2006/relationships/hyperlink" Target="javascript:void(0)" TargetMode="External"/><Relationship Id="rId34" Type="http://schemas.openxmlformats.org/officeDocument/2006/relationships/hyperlink" Target="javascript:void(0)" TargetMode="External"/><Relationship Id="rId50" Type="http://schemas.openxmlformats.org/officeDocument/2006/relationships/hyperlink" Target="javascript:void(0)" TargetMode="External"/><Relationship Id="rId55" Type="http://schemas.openxmlformats.org/officeDocument/2006/relationships/hyperlink" Target="javascript:void(0)"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71</Pages>
  <Words>11313</Words>
  <Characters>64038</Characters>
  <Application>Microsoft Office Word</Application>
  <DocSecurity>0</DocSecurity>
  <Lines>4926</Lines>
  <Paragraphs>3767</Paragraphs>
  <ScaleCrop>false</ScaleCrop>
  <Company/>
  <LinksUpToDate>false</LinksUpToDate>
  <CharactersWithSpaces>71584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wiranto</dc:creator>
  <cp:keywords/>
  <dc:description/>
  <cp:lastModifiedBy>wiranto</cp:lastModifiedBy>
  <cp:revision>1</cp:revision>
  <dcterms:created xsi:type="dcterms:W3CDTF">2024-08-19T04:02:00Z</dcterms:created>
  <dcterms:modified xsi:type="dcterms:W3CDTF">2024-08-19T04:05:00Z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b2681b60-b8e7-4e03-8ebf-caf3c3a80dbb</vt:lpwstr>
  </property>
</Properties>
</file>