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B638" w14:textId="77777777" w:rsidR="007C2195" w:rsidRPr="007C2195" w:rsidRDefault="007C2195" w:rsidP="007C219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BAB IV</w:t>
      </w:r>
    </w:p>
    <w:p w14:paraId="7E7981F1" w14:textId="77777777" w:rsidR="007C2195" w:rsidRPr="007C2195" w:rsidRDefault="007C2195" w:rsidP="007C219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14:ligatures w14:val="none"/>
        </w:rPr>
      </w:pPr>
      <w:bookmarkStart w:id="0" w:name="_Toc168856663"/>
      <w:r w:rsidRPr="007C2195">
        <w:rPr>
          <w:rFonts w:ascii="Times New Roman" w:eastAsia="Times New Roman" w:hAnsi="Times New Roman" w:cs="Times New Roman"/>
          <w:b/>
          <w:bCs/>
          <w:kern w:val="0"/>
          <w:sz w:val="24"/>
          <w:szCs w:val="24"/>
          <w:lang w:val="id"/>
          <w14:ligatures w14:val="none"/>
        </w:rPr>
        <w:t>HASIL DAN PEMBAHASAN</w:t>
      </w:r>
      <w:bookmarkEnd w:id="0"/>
    </w:p>
    <w:p w14:paraId="167B0792" w14:textId="77777777" w:rsidR="007C2195" w:rsidRPr="007C2195" w:rsidRDefault="007C2195" w:rsidP="007C2195">
      <w:pPr>
        <w:widowControl w:val="0"/>
        <w:numPr>
          <w:ilvl w:val="0"/>
          <w:numId w:val="45"/>
        </w:numPr>
        <w:autoSpaceDE w:val="0"/>
        <w:autoSpaceDN w:val="0"/>
        <w:spacing w:after="0" w:line="480" w:lineRule="auto"/>
        <w:jc w:val="both"/>
        <w:outlineLvl w:val="1"/>
        <w:rPr>
          <w:rFonts w:ascii="Times New Roman" w:eastAsia="Times New Roman" w:hAnsi="Times New Roman" w:cs="Times New Roman"/>
          <w:b/>
          <w:bCs/>
          <w:kern w:val="0"/>
          <w:sz w:val="24"/>
          <w:szCs w:val="24"/>
          <w:lang w:val="id"/>
          <w14:ligatures w14:val="none"/>
        </w:rPr>
      </w:pPr>
      <w:bookmarkStart w:id="1" w:name="_Toc168856664"/>
      <w:r w:rsidRPr="007C2195">
        <w:rPr>
          <w:rFonts w:ascii="Times New Roman" w:eastAsia="Times New Roman" w:hAnsi="Times New Roman" w:cs="Times New Roman"/>
          <w:b/>
          <w:bCs/>
          <w:kern w:val="0"/>
          <w:sz w:val="24"/>
          <w:szCs w:val="24"/>
          <w:lang w:val="id"/>
          <w14:ligatures w14:val="none"/>
        </w:rPr>
        <w:t>Gambaran Umum</w:t>
      </w:r>
      <w:bookmarkEnd w:id="1"/>
    </w:p>
    <w:p w14:paraId="08DE19D3" w14:textId="77777777" w:rsidR="007C2195" w:rsidRPr="007C2195" w:rsidRDefault="007C2195" w:rsidP="007C2195">
      <w:pPr>
        <w:widowControl w:val="0"/>
        <w:numPr>
          <w:ilvl w:val="0"/>
          <w:numId w:val="22"/>
        </w:numPr>
        <w:autoSpaceDE w:val="0"/>
        <w:autoSpaceDN w:val="0"/>
        <w:spacing w:after="200" w:line="480" w:lineRule="auto"/>
        <w:contextualSpacing/>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Sejarah Bursa Efek Indonesia</w:t>
      </w:r>
    </w:p>
    <w:p w14:paraId="4B916674"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Awal Mula di Zaman Kolonial Belanda</w:t>
      </w:r>
    </w:p>
    <w:p w14:paraId="24144FD3"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Pemerintah kolonial Belanda mendirikan "</w:t>
      </w:r>
      <w:r w:rsidRPr="007C2195">
        <w:rPr>
          <w:rFonts w:ascii="Times New Roman" w:eastAsia="Times New Roman" w:hAnsi="Times New Roman" w:cs="Times New Roman"/>
          <w:i/>
          <w:iCs/>
          <w:kern w:val="0"/>
          <w:sz w:val="24"/>
          <w:szCs w:val="24"/>
          <w:lang w:val="id"/>
          <w14:ligatures w14:val="none"/>
        </w:rPr>
        <w:t>Vereniging voor de Effectenhandel</w:t>
      </w:r>
      <w:r w:rsidRPr="007C2195">
        <w:rPr>
          <w:rFonts w:ascii="Times New Roman" w:eastAsia="Times New Roman" w:hAnsi="Times New Roman" w:cs="Times New Roman"/>
          <w:kern w:val="0"/>
          <w:sz w:val="24"/>
          <w:szCs w:val="24"/>
          <w:lang w:val="id"/>
          <w14:ligatures w14:val="none"/>
        </w:rPr>
        <w:t>", bursa efek pertama di Indonesia, di Batavia (sekarang Jakarta) pada tahun 1912. Tujuan dari Bursa ini adalah untuk memperdagangkan saham dan obligasi milik perusahaan Belanda yang beroperasi di Hindia Belanda. Namun, ketidakstabilan ekonomi dan politik global selama Perang Dunia I dari tahun 1914 hingga 1918 menghentikan aktivitas perdagangan. Bursa ini kembali dibuka pada tahun 1925 dan mulai berkembang. Namun, dengan dimulainya pendudukan Jepang di Indonesia pada tahun 1942, bursa ini ditutup kembali hingga menyebabkan gangguan ekonomi yang signifikan.</w:t>
      </w:r>
    </w:p>
    <w:p w14:paraId="3A4729C5"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Pasca Kemerdekaan dan Pendirian Kembali</w:t>
      </w:r>
    </w:p>
    <w:p w14:paraId="571A356B"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Pasar modal dihidupkan kembali dengan mendirikan Bursa Efek Jakarta (BEJ) pada tahun 1952 setelah Indonesia merdeka pada tahun 1945. Namun, karena pemahaman dan partisipasi masyarakat yang terbatas dalam investasi di pasar modal, aktivitas perdagangan masih sangat terbatas. Di </w:t>
      </w:r>
      <w:r w:rsidRPr="007C2195">
        <w:rPr>
          <w:rFonts w:ascii="Times New Roman" w:eastAsia="Times New Roman" w:hAnsi="Times New Roman" w:cs="Times New Roman"/>
          <w:kern w:val="0"/>
          <w:sz w:val="24"/>
          <w:szCs w:val="24"/>
          <w:lang w:val="id"/>
          <w14:ligatures w14:val="none"/>
        </w:rPr>
        <w:lastRenderedPageBreak/>
        <w:t>bawah pemerintahan Presiden Soeharto, Bursa Efek Jakarta diresmikan kembali pada tahun 1977. Diharapkan langkah ini akan menghasilkan peningkatan mobilitas modal domestik. PT Semen Cibinong memulai era baru dalam sejarah pasar modal Indonesia dengan menjadi perusahaan pertama yang memiliki saham di BEJ.</w:t>
      </w:r>
    </w:p>
    <w:p w14:paraId="23803552"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Era Deregulasi dan Modernisasi</w:t>
      </w:r>
    </w:p>
    <w:p w14:paraId="088A5067"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Paket Desember 1987, juga dikenal sebagai Pakdes 87, yang memberikan insentif dan mendorong pertumbuhan pasar modal di Indonesia, mengawali era deregulasi pada tahun 1988. Pengurangan batas minimum modal untuk bisnis yang ingin </w:t>
      </w:r>
      <w:r w:rsidRPr="007C2195">
        <w:rPr>
          <w:rFonts w:ascii="Times New Roman" w:eastAsia="Times New Roman" w:hAnsi="Times New Roman" w:cs="Times New Roman"/>
          <w:i/>
          <w:iCs/>
          <w:kern w:val="0"/>
          <w:sz w:val="24"/>
          <w:szCs w:val="24"/>
          <w:lang w:val="id"/>
          <w14:ligatures w14:val="none"/>
        </w:rPr>
        <w:t>go public</w:t>
      </w:r>
      <w:r w:rsidRPr="007C2195">
        <w:rPr>
          <w:rFonts w:ascii="Times New Roman" w:eastAsia="Times New Roman" w:hAnsi="Times New Roman" w:cs="Times New Roman"/>
          <w:kern w:val="0"/>
          <w:sz w:val="24"/>
          <w:szCs w:val="24"/>
          <w:lang w:val="id"/>
          <w14:ligatures w14:val="none"/>
        </w:rPr>
        <w:t xml:space="preserve"> dan penghapusan beberapa pembatasan perdagangan saham meningkatkan aktivitas pasar modal. Tujuan pembentukan Bursa Efek Surabaya (BES) sebagai bursa kedua di Indonesia pada tahun 1989 adalah untuk memperluas pengetahuan pasar modal di wilayah timur Indonesia.</w:t>
      </w:r>
    </w:p>
    <w:p w14:paraId="3D3B2914"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Pengenalan Teknologi Baru</w:t>
      </w:r>
    </w:p>
    <w:p w14:paraId="21A3BDCF"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Untuk meningkatkan efisiensi dan layanan kepada investor, BEJ memperkenalkan Jakarta </w:t>
      </w:r>
      <w:r w:rsidRPr="007C2195">
        <w:rPr>
          <w:rFonts w:ascii="Times New Roman" w:eastAsia="Times New Roman" w:hAnsi="Times New Roman" w:cs="Times New Roman"/>
          <w:i/>
          <w:iCs/>
          <w:kern w:val="0"/>
          <w:sz w:val="24"/>
          <w:szCs w:val="24"/>
          <w:lang w:val="id"/>
          <w14:ligatures w14:val="none"/>
        </w:rPr>
        <w:t xml:space="preserve">Automated Trading System </w:t>
      </w:r>
      <w:r w:rsidRPr="007C2195">
        <w:rPr>
          <w:rFonts w:ascii="Times New Roman" w:eastAsia="Times New Roman" w:hAnsi="Times New Roman" w:cs="Times New Roman"/>
          <w:kern w:val="0"/>
          <w:sz w:val="24"/>
          <w:szCs w:val="24"/>
          <w:lang w:val="id"/>
          <w14:ligatures w14:val="none"/>
        </w:rPr>
        <w:t xml:space="preserve">(JATS) pada tahun 1995, yang meningkatkan efisiensi, transparansi, dan kecepatan perdagangan saham. Pada tahun 2000, BEJ dan BES mulai mengadopsi peraturan dan sistem </w:t>
      </w:r>
      <w:r w:rsidRPr="007C2195">
        <w:rPr>
          <w:rFonts w:ascii="Times New Roman" w:eastAsia="Times New Roman" w:hAnsi="Times New Roman" w:cs="Times New Roman"/>
          <w:kern w:val="0"/>
          <w:sz w:val="24"/>
          <w:szCs w:val="24"/>
          <w:lang w:val="id"/>
          <w14:ligatures w14:val="none"/>
        </w:rPr>
        <w:lastRenderedPageBreak/>
        <w:t>yang lebih terintegrasi untuk meningkatkan efisiensi dan layanan kepada investor.</w:t>
      </w:r>
    </w:p>
    <w:p w14:paraId="21B56400"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Penggabungan Menjadi Bursa Efek Indonesia (BEI)</w:t>
      </w:r>
    </w:p>
    <w:p w14:paraId="46CA1783"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Bursa Efek Jakarta (BEJ) dan Bursa Efek Surabaya (BES) resmi bergabung menjadi Bursa Efek Indonesia (BEI) pada tanggal 1 Desember 2007. Tujuan dari penggabungan ini adalah untuk meningkatkan efisiensi, integrasi, dan daya saing pasar modal internasional. Selanjutnya, BEI melakukan sejumlah upaya untuk meningkatkan pengetahuan masyarakat tentang keuangan dan meningkatkan akses pasar modal, termasuk program yang mendorong investasi dan edukasi.</w:t>
      </w:r>
    </w:p>
    <w:p w14:paraId="51F4C951" w14:textId="77777777" w:rsidR="007C2195" w:rsidRPr="007C2195" w:rsidRDefault="007C2195" w:rsidP="007C2195">
      <w:pPr>
        <w:widowControl w:val="0"/>
        <w:numPr>
          <w:ilvl w:val="0"/>
          <w:numId w:val="23"/>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Perkembangan Terkini dan Inovasi</w:t>
      </w:r>
    </w:p>
    <w:p w14:paraId="36DC0244"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Untuk meningkatkan kapasitas dan kecepatan perdagangan, BEI meluncurkan sistem perdagangan baru yang disebut </w:t>
      </w:r>
      <w:r w:rsidRPr="007C2195">
        <w:rPr>
          <w:rFonts w:ascii="Times New Roman" w:eastAsia="Times New Roman" w:hAnsi="Times New Roman" w:cs="Times New Roman"/>
          <w:i/>
          <w:iCs/>
          <w:kern w:val="0"/>
          <w:sz w:val="24"/>
          <w:szCs w:val="24"/>
          <w:lang w:val="id"/>
          <w14:ligatures w14:val="none"/>
        </w:rPr>
        <w:t>JATS-NextG</w:t>
      </w:r>
      <w:r w:rsidRPr="007C2195">
        <w:rPr>
          <w:rFonts w:ascii="Times New Roman" w:eastAsia="Times New Roman" w:hAnsi="Times New Roman" w:cs="Times New Roman"/>
          <w:kern w:val="0"/>
          <w:sz w:val="24"/>
          <w:szCs w:val="24"/>
          <w:lang w:val="id"/>
          <w14:ligatures w14:val="none"/>
        </w:rPr>
        <w:t xml:space="preserve"> pada tahun 2009. Untuk meningkatkan pengetahuan dan keterlibatan masyarakat dalam investasi di pasar modal, BEI meluncurkan program "Yuk Nabung Saham" di tahun 2012 dan, pada tahun 2018, memperkenalkan sistem perdagangan yang lebih canggih dan meluncurkan indeks baru seperti IDX30 dan IDX80 untuk membantu investor memilih saham terbaik. BEI terus berinovasi dari tahun 2020 hingga 2023 dengan </w:t>
      </w:r>
      <w:r w:rsidRPr="007C2195">
        <w:rPr>
          <w:rFonts w:ascii="Times New Roman" w:eastAsia="Times New Roman" w:hAnsi="Times New Roman" w:cs="Times New Roman"/>
          <w:kern w:val="0"/>
          <w:sz w:val="24"/>
          <w:szCs w:val="24"/>
          <w:lang w:val="id"/>
          <w14:ligatures w14:val="none"/>
        </w:rPr>
        <w:lastRenderedPageBreak/>
        <w:t xml:space="preserve">memanfaatkan teknologi digital untuk memperluas jangkauan pasar modalnya, termasuk platform perdagangan online dan aplikasi </w:t>
      </w:r>
      <w:r w:rsidRPr="007C2195">
        <w:rPr>
          <w:rFonts w:ascii="Times New Roman" w:eastAsia="Times New Roman" w:hAnsi="Times New Roman" w:cs="Times New Roman"/>
          <w:i/>
          <w:iCs/>
          <w:kern w:val="0"/>
          <w:sz w:val="24"/>
          <w:szCs w:val="24"/>
          <w:lang w:val="id"/>
          <w14:ligatures w14:val="none"/>
        </w:rPr>
        <w:t>mobile</w:t>
      </w:r>
      <w:r w:rsidRPr="007C2195">
        <w:rPr>
          <w:rFonts w:ascii="Times New Roman" w:eastAsia="Times New Roman" w:hAnsi="Times New Roman" w:cs="Times New Roman"/>
          <w:kern w:val="0"/>
          <w:sz w:val="24"/>
          <w:szCs w:val="24"/>
          <w:lang w:val="id"/>
          <w14:ligatures w14:val="none"/>
        </w:rPr>
        <w:t>.</w:t>
      </w:r>
    </w:p>
    <w:p w14:paraId="314FBC60"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Dengan menyediakan platform untuk perdagangan saham, obligasi, dan berbagai instrumen keuangan lainnya, BEI sekarang memainkan peran penting dalam perekonomian nasional. BEI diawasi oleh Otoritas Jasa Keuangan (OJK) untuk memastikan pasar modal berjalan dengan transparan, adil, dan efisien. BEI juga terus berinovasi untuk mengikuti perkembangan teknologi dan kebutuhan pasar serta berusaha meningkatkan literasi keuangan masyarakat agar lebih banyak orang dapat berinvestasi di pasar modal.</w:t>
      </w:r>
    </w:p>
    <w:p w14:paraId="5AFA8843" w14:textId="77777777" w:rsidR="007C2195" w:rsidRPr="007C2195" w:rsidRDefault="007C2195" w:rsidP="007C2195">
      <w:pPr>
        <w:widowControl w:val="0"/>
        <w:numPr>
          <w:ilvl w:val="0"/>
          <w:numId w:val="22"/>
        </w:numPr>
        <w:autoSpaceDE w:val="0"/>
        <w:autoSpaceDN w:val="0"/>
        <w:spacing w:after="200" w:line="480" w:lineRule="auto"/>
        <w:contextualSpacing/>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Visi dan Misi Bursa Efek Indonesia</w:t>
      </w:r>
    </w:p>
    <w:p w14:paraId="584A66ED" w14:textId="77777777" w:rsidR="007C2195" w:rsidRPr="007C2195" w:rsidRDefault="007C2195" w:rsidP="007C2195">
      <w:pPr>
        <w:widowControl w:val="0"/>
        <w:numPr>
          <w:ilvl w:val="0"/>
          <w:numId w:val="2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Visi:</w:t>
      </w:r>
    </w:p>
    <w:p w14:paraId="395B8437"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Menjadi bursa yang kompetitif dengan kredibilitas tingkat dunia.</w:t>
      </w:r>
    </w:p>
    <w:p w14:paraId="06EBFDF6" w14:textId="77777777" w:rsidR="007C2195" w:rsidRPr="007C2195" w:rsidRDefault="007C2195" w:rsidP="007C2195">
      <w:pPr>
        <w:widowControl w:val="0"/>
        <w:numPr>
          <w:ilvl w:val="0"/>
          <w:numId w:val="2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Misi:</w:t>
      </w:r>
    </w:p>
    <w:p w14:paraId="267A80E3" w14:textId="77777777" w:rsidR="007C2195" w:rsidRPr="007C2195" w:rsidRDefault="007C2195" w:rsidP="007C2195">
      <w:pPr>
        <w:widowControl w:val="0"/>
        <w:autoSpaceDE w:val="0"/>
        <w:autoSpaceDN w:val="0"/>
        <w:spacing w:after="0" w:line="480" w:lineRule="auto"/>
        <w:ind w:left="2160" w:hanging="33"/>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Menciptakan infrastruktur pasar keuangan yang terpercaya dan kredibel untuk mewujudkan pasar yang teratur, wajar, dan efisien, serta dapat diakses oleh semua pemangku kepentingan melalui produk dan layanan yang inovatif.</w:t>
      </w:r>
    </w:p>
    <w:p w14:paraId="44AF58FC" w14:textId="77777777" w:rsidR="007C2195" w:rsidRPr="007C2195" w:rsidRDefault="007C2195" w:rsidP="007C2195">
      <w:pPr>
        <w:widowControl w:val="0"/>
        <w:numPr>
          <w:ilvl w:val="0"/>
          <w:numId w:val="22"/>
        </w:numPr>
        <w:autoSpaceDE w:val="0"/>
        <w:autoSpaceDN w:val="0"/>
        <w:spacing w:after="200" w:line="480" w:lineRule="auto"/>
        <w:contextualSpacing/>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Struktur Organisasi Bursa Efek Indonesia</w:t>
      </w:r>
    </w:p>
    <w:p w14:paraId="15F59131"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Struktur organisasi perusahaan menentukan hubungan antar </w:t>
      </w:r>
      <w:r w:rsidRPr="007C2195">
        <w:rPr>
          <w:rFonts w:ascii="Times New Roman" w:eastAsia="Times New Roman" w:hAnsi="Times New Roman" w:cs="Times New Roman"/>
          <w:kern w:val="0"/>
          <w:sz w:val="24"/>
          <w:szCs w:val="24"/>
          <w:lang w:val="id"/>
          <w14:ligatures w14:val="none"/>
        </w:rPr>
        <w:lastRenderedPageBreak/>
        <w:t>karyawan, jalur komunikasi, dan alur perintah dan tanggung jawab dalam organisasi. Struktur ini juga menentukan bagaimana berbagai tugas dan tanggung jawab dibagi, dikelompokkan, dan diorganisasikan di dalam perusahaan. Setiap perusahaan akan memilih struktur yang paling sesuai dengan kebutuhan dan tujuannya. Struktur organisasi yang baik memastikan operasi perusahaan secara efektif dan efisien, memfasilitasi komunikasi yang jelas, dan mendukung pencapaian tujuan strategis. Berikut ini yaitu struktur organisasi BEI:</w:t>
      </w:r>
    </w:p>
    <w:p w14:paraId="08CFCFE2" w14:textId="77777777" w:rsidR="007C2195" w:rsidRPr="007C2195" w:rsidRDefault="007C2195" w:rsidP="007C2195">
      <w:pPr>
        <w:widowControl w:val="0"/>
        <w:autoSpaceDE w:val="0"/>
        <w:autoSpaceDN w:val="0"/>
        <w:spacing w:after="0" w:line="480" w:lineRule="auto"/>
        <w:ind w:left="1440" w:hanging="36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noProof/>
          <w:kern w:val="0"/>
          <w:sz w:val="24"/>
          <w:szCs w:val="24"/>
          <w:lang w:val="id"/>
          <w14:ligatures w14:val="none"/>
        </w:rPr>
        <w:drawing>
          <wp:anchor distT="0" distB="0" distL="114300" distR="114300" simplePos="0" relativeHeight="251659264" behindDoc="0" locked="0" layoutInCell="1" allowOverlap="1" wp14:anchorId="1780AE95" wp14:editId="3EB6568E">
            <wp:simplePos x="0" y="0"/>
            <wp:positionH relativeFrom="margin">
              <wp:posOffset>-635</wp:posOffset>
            </wp:positionH>
            <wp:positionV relativeFrom="paragraph">
              <wp:posOffset>154170</wp:posOffset>
            </wp:positionV>
            <wp:extent cx="4989830" cy="2947670"/>
            <wp:effectExtent l="0" t="0" r="1270" b="5080"/>
            <wp:wrapNone/>
            <wp:docPr id="22885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9830" cy="2947670"/>
                    </a:xfrm>
                    <a:prstGeom prst="rect">
                      <a:avLst/>
                    </a:prstGeom>
                    <a:noFill/>
                  </pic:spPr>
                </pic:pic>
              </a:graphicData>
            </a:graphic>
            <wp14:sizeRelH relativeFrom="page">
              <wp14:pctWidth>0</wp14:pctWidth>
            </wp14:sizeRelH>
            <wp14:sizeRelV relativeFrom="page">
              <wp14:pctHeight>0</wp14:pctHeight>
            </wp14:sizeRelV>
          </wp:anchor>
        </w:drawing>
      </w:r>
    </w:p>
    <w:p w14:paraId="2766C4BB" w14:textId="77777777" w:rsidR="007C2195" w:rsidRPr="007C2195" w:rsidRDefault="007C2195" w:rsidP="007C2195">
      <w:pPr>
        <w:widowControl w:val="0"/>
        <w:autoSpaceDE w:val="0"/>
        <w:autoSpaceDN w:val="0"/>
        <w:spacing w:after="0" w:line="480" w:lineRule="auto"/>
        <w:ind w:left="1440" w:hanging="360"/>
        <w:jc w:val="both"/>
        <w:rPr>
          <w:rFonts w:ascii="Times New Roman" w:eastAsia="Times New Roman" w:hAnsi="Times New Roman" w:cs="Times New Roman"/>
          <w:b/>
          <w:bCs/>
          <w:kern w:val="0"/>
          <w:sz w:val="24"/>
          <w:szCs w:val="24"/>
          <w:lang w:val="id"/>
          <w14:ligatures w14:val="none"/>
        </w:rPr>
      </w:pPr>
    </w:p>
    <w:p w14:paraId="2C95F32E" w14:textId="77777777" w:rsidR="007C2195" w:rsidRPr="007C2195" w:rsidRDefault="007C2195" w:rsidP="007C2195">
      <w:pPr>
        <w:widowControl w:val="0"/>
        <w:autoSpaceDE w:val="0"/>
        <w:autoSpaceDN w:val="0"/>
        <w:spacing w:after="0" w:line="480" w:lineRule="auto"/>
        <w:ind w:left="1440" w:hanging="360"/>
        <w:jc w:val="both"/>
        <w:rPr>
          <w:rFonts w:ascii="Times New Roman" w:eastAsia="Times New Roman" w:hAnsi="Times New Roman" w:cs="Times New Roman"/>
          <w:b/>
          <w:bCs/>
          <w:kern w:val="0"/>
          <w:sz w:val="24"/>
          <w:szCs w:val="24"/>
          <w:lang w:val="id"/>
          <w14:ligatures w14:val="none"/>
        </w:rPr>
      </w:pPr>
    </w:p>
    <w:p w14:paraId="0F9EFCDD"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615752E5"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6E140643"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114127D6"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0BA1FB03"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14:paraId="60275364" w14:textId="77777777" w:rsidR="007C2195" w:rsidRPr="007C2195" w:rsidRDefault="007C2195" w:rsidP="007C2195">
      <w:pPr>
        <w:widowControl w:val="0"/>
        <w:tabs>
          <w:tab w:val="left" w:pos="4764"/>
        </w:tabs>
        <w:autoSpaceDE w:val="0"/>
        <w:autoSpaceDN w:val="0"/>
        <w:spacing w:after="0" w:line="480" w:lineRule="auto"/>
        <w:jc w:val="both"/>
        <w:rPr>
          <w:rFonts w:ascii="Times New Roman" w:eastAsia="Times New Roman" w:hAnsi="Times New Roman" w:cs="Times New Roman"/>
          <w:color w:val="0070C0"/>
          <w:kern w:val="0"/>
          <w:sz w:val="24"/>
          <w:szCs w:val="24"/>
          <w:u w:val="single"/>
          <w:lang w:val="id"/>
          <w14:ligatures w14:val="none"/>
        </w:rPr>
      </w:pPr>
      <w:r w:rsidRPr="007C2195">
        <w:rPr>
          <w:rFonts w:ascii="Times New Roman" w:eastAsia="Times New Roman" w:hAnsi="Times New Roman" w:cs="Times New Roman"/>
          <w:kern w:val="0"/>
          <w:sz w:val="24"/>
          <w:szCs w:val="24"/>
          <w:lang w:val="id"/>
          <w14:ligatures w14:val="none"/>
        </w:rPr>
        <w:t xml:space="preserve">Sumber: </w:t>
      </w:r>
      <w:hyperlink r:id="rId6" w:history="1">
        <w:r w:rsidRPr="007C2195">
          <w:rPr>
            <w:rFonts w:ascii="Times New Roman" w:eastAsia="Times New Roman" w:hAnsi="Times New Roman" w:cs="Times New Roman"/>
            <w:color w:val="0000FF"/>
            <w:kern w:val="0"/>
            <w:sz w:val="24"/>
            <w:szCs w:val="24"/>
            <w:u w:val="single"/>
            <w:lang w:val="id"/>
            <w14:ligatures w14:val="none"/>
          </w:rPr>
          <w:t>www.idx.com</w:t>
        </w:r>
      </w:hyperlink>
    </w:p>
    <w:p w14:paraId="5FB71119" w14:textId="77777777" w:rsidR="007C2195" w:rsidRPr="007C2195" w:rsidRDefault="007C2195" w:rsidP="007C2195">
      <w:pPr>
        <w:widowControl w:val="0"/>
        <w:tabs>
          <w:tab w:val="left" w:pos="4764"/>
        </w:tabs>
        <w:autoSpaceDE w:val="0"/>
        <w:autoSpaceDN w:val="0"/>
        <w:spacing w:after="0" w:line="276" w:lineRule="auto"/>
        <w:jc w:val="center"/>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Gambar 4.1</w:t>
      </w:r>
    </w:p>
    <w:p w14:paraId="0D17C9E5" w14:textId="77777777" w:rsidR="007C2195" w:rsidRPr="007C2195" w:rsidRDefault="007C2195" w:rsidP="007C2195">
      <w:pPr>
        <w:widowControl w:val="0"/>
        <w:tabs>
          <w:tab w:val="left" w:pos="4764"/>
        </w:tabs>
        <w:autoSpaceDE w:val="0"/>
        <w:autoSpaceDN w:val="0"/>
        <w:spacing w:after="0" w:line="480" w:lineRule="auto"/>
        <w:jc w:val="center"/>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Struktur Organisasi BEI</w:t>
      </w:r>
    </w:p>
    <w:p w14:paraId="64A9198D" w14:textId="77777777" w:rsidR="007C2195" w:rsidRPr="007C2195" w:rsidRDefault="007C2195" w:rsidP="007C2195">
      <w:pPr>
        <w:widowControl w:val="0"/>
        <w:numPr>
          <w:ilvl w:val="0"/>
          <w:numId w:val="25"/>
        </w:numPr>
        <w:tabs>
          <w:tab w:val="left" w:pos="4764"/>
        </w:tabs>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Dewan Komisaris</w:t>
      </w:r>
    </w:p>
    <w:p w14:paraId="46461B60" w14:textId="77777777" w:rsidR="007C2195" w:rsidRPr="007C2195" w:rsidRDefault="007C2195" w:rsidP="007C2195">
      <w:pPr>
        <w:widowControl w:val="0"/>
        <w:numPr>
          <w:ilvl w:val="0"/>
          <w:numId w:val="26"/>
        </w:numPr>
        <w:tabs>
          <w:tab w:val="left" w:pos="4764"/>
        </w:tabs>
        <w:autoSpaceDE w:val="0"/>
        <w:autoSpaceDN w:val="0"/>
        <w:spacing w:after="200" w:line="480" w:lineRule="auto"/>
        <w:ind w:left="2552"/>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Komisaris Utama: John Aristianto Prasetio</w:t>
      </w:r>
    </w:p>
    <w:p w14:paraId="0A9513F6" w14:textId="77777777" w:rsidR="007C2195" w:rsidRPr="007C2195" w:rsidRDefault="007C2195" w:rsidP="007C2195">
      <w:pPr>
        <w:widowControl w:val="0"/>
        <w:numPr>
          <w:ilvl w:val="0"/>
          <w:numId w:val="26"/>
        </w:numPr>
        <w:tabs>
          <w:tab w:val="left" w:pos="4764"/>
        </w:tabs>
        <w:autoSpaceDE w:val="0"/>
        <w:autoSpaceDN w:val="0"/>
        <w:spacing w:after="200" w:line="480" w:lineRule="auto"/>
        <w:ind w:left="2552"/>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Mohammad Noor Rachman</w:t>
      </w:r>
    </w:p>
    <w:p w14:paraId="142B6EEE" w14:textId="77777777" w:rsidR="007C2195" w:rsidRPr="007C2195" w:rsidRDefault="007C2195" w:rsidP="007C2195">
      <w:pPr>
        <w:widowControl w:val="0"/>
        <w:numPr>
          <w:ilvl w:val="0"/>
          <w:numId w:val="26"/>
        </w:numPr>
        <w:tabs>
          <w:tab w:val="left" w:pos="4764"/>
        </w:tabs>
        <w:autoSpaceDE w:val="0"/>
        <w:autoSpaceDN w:val="0"/>
        <w:spacing w:after="200" w:line="480" w:lineRule="auto"/>
        <w:ind w:left="2552"/>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Arisandhi Indrodwisatio</w:t>
      </w:r>
    </w:p>
    <w:p w14:paraId="614B5A87" w14:textId="77777777" w:rsidR="007C2195" w:rsidRPr="007C2195" w:rsidRDefault="007C2195" w:rsidP="007C2195">
      <w:pPr>
        <w:widowControl w:val="0"/>
        <w:numPr>
          <w:ilvl w:val="0"/>
          <w:numId w:val="26"/>
        </w:numPr>
        <w:tabs>
          <w:tab w:val="left" w:pos="4764"/>
        </w:tabs>
        <w:autoSpaceDE w:val="0"/>
        <w:autoSpaceDN w:val="0"/>
        <w:spacing w:after="200" w:line="480" w:lineRule="auto"/>
        <w:ind w:left="2552"/>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lastRenderedPageBreak/>
        <w:t>Karman Pamurahardjo</w:t>
      </w:r>
    </w:p>
    <w:p w14:paraId="22DCE47B" w14:textId="77777777" w:rsidR="007C2195" w:rsidRPr="007C2195" w:rsidRDefault="007C2195" w:rsidP="007C2195">
      <w:pPr>
        <w:widowControl w:val="0"/>
        <w:numPr>
          <w:ilvl w:val="0"/>
          <w:numId w:val="26"/>
        </w:numPr>
        <w:autoSpaceDE w:val="0"/>
        <w:autoSpaceDN w:val="0"/>
        <w:spacing w:after="200" w:line="480" w:lineRule="auto"/>
        <w:ind w:left="2552"/>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Pandu Patria Sjahrir</w:t>
      </w:r>
    </w:p>
    <w:p w14:paraId="0F360AB1" w14:textId="77777777" w:rsidR="007C2195" w:rsidRPr="007C2195" w:rsidRDefault="007C2195" w:rsidP="007C2195">
      <w:pPr>
        <w:widowControl w:val="0"/>
        <w:numPr>
          <w:ilvl w:val="0"/>
          <w:numId w:val="25"/>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Dewan Direksi</w:t>
      </w:r>
    </w:p>
    <w:p w14:paraId="2744F122"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Utama: Iman Rachman</w:t>
      </w:r>
    </w:p>
    <w:p w14:paraId="1AE36E1C"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Penilaian Perusahaan: I Gede Nyoman Yetna</w:t>
      </w:r>
    </w:p>
    <w:p w14:paraId="2203E9F6"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Perdagangan dan Pengaturan Anggota Bursa: Irvan Susandy</w:t>
      </w:r>
    </w:p>
    <w:p w14:paraId="0B334847"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Pengawasan Transaksi dan Kepatuhan: Kristian Manullang</w:t>
      </w:r>
    </w:p>
    <w:p w14:paraId="49689154"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Teknologi Informasi dan Manajemen Risiko: Sunandar</w:t>
      </w:r>
    </w:p>
    <w:p w14:paraId="4B9C0C92"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Pengembangan: Jeffrey Hendrik</w:t>
      </w:r>
    </w:p>
    <w:p w14:paraId="3C9B1AB3" w14:textId="77777777" w:rsidR="007C2195" w:rsidRPr="007C2195" w:rsidRDefault="007C2195" w:rsidP="007C2195">
      <w:pPr>
        <w:widowControl w:val="0"/>
        <w:numPr>
          <w:ilvl w:val="0"/>
          <w:numId w:val="27"/>
        </w:numPr>
        <w:autoSpaceDE w:val="0"/>
        <w:autoSpaceDN w:val="0"/>
        <w:spacing w:after="200" w:line="480" w:lineRule="auto"/>
        <w:ind w:left="2694" w:hanging="457"/>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Direktur Keuangan, Sumber Daya Manusia dan Umum: Risa E. Rustam</w:t>
      </w:r>
    </w:p>
    <w:p w14:paraId="255C20D1" w14:textId="77777777" w:rsidR="007C2195" w:rsidRPr="007C2195" w:rsidRDefault="007C2195" w:rsidP="007C2195">
      <w:pPr>
        <w:widowControl w:val="0"/>
        <w:numPr>
          <w:ilvl w:val="0"/>
          <w:numId w:val="47"/>
        </w:numPr>
        <w:autoSpaceDE w:val="0"/>
        <w:autoSpaceDN w:val="0"/>
        <w:spacing w:after="0" w:line="480" w:lineRule="auto"/>
        <w:jc w:val="both"/>
        <w:outlineLvl w:val="1"/>
        <w:rPr>
          <w:rFonts w:ascii="Times New Roman" w:eastAsia="Times New Roman" w:hAnsi="Times New Roman" w:cs="Times New Roman"/>
          <w:b/>
          <w:bCs/>
          <w:kern w:val="0"/>
          <w:sz w:val="24"/>
          <w:szCs w:val="24"/>
          <w:lang w:val="id"/>
          <w14:ligatures w14:val="none"/>
        </w:rPr>
      </w:pPr>
      <w:bookmarkStart w:id="2" w:name="_Toc168856665"/>
      <w:r w:rsidRPr="007C2195">
        <w:rPr>
          <w:rFonts w:ascii="Times New Roman" w:eastAsia="Times New Roman" w:hAnsi="Times New Roman" w:cs="Times New Roman"/>
          <w:b/>
          <w:bCs/>
          <w:kern w:val="0"/>
          <w:sz w:val="24"/>
          <w:szCs w:val="24"/>
          <w:lang w:val="id"/>
          <w14:ligatures w14:val="none"/>
        </w:rPr>
        <w:t>Hasil Penelitian</w:t>
      </w:r>
      <w:bookmarkEnd w:id="2"/>
    </w:p>
    <w:p w14:paraId="5A63B8F5" w14:textId="77777777" w:rsidR="007C2195" w:rsidRPr="007C2195" w:rsidRDefault="007C2195" w:rsidP="007C2195">
      <w:pPr>
        <w:widowControl w:val="0"/>
        <w:numPr>
          <w:ilvl w:val="0"/>
          <w:numId w:val="28"/>
        </w:numPr>
        <w:autoSpaceDE w:val="0"/>
        <w:autoSpaceDN w:val="0"/>
        <w:spacing w:after="200" w:line="480" w:lineRule="auto"/>
        <w:contextualSpacing/>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Analisis Statistik Deskriptif</w:t>
      </w:r>
    </w:p>
    <w:p w14:paraId="3EBB7056"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Analisis statistik deskriptif adalah alat penting untuk memahami dan menggambarkan data secara ringkas dan jelas. Dengan menggunakan berbagai ukuran pemusatan, penyebaran, dan visualisasi data, analisis ini membantu dalam menemukan pola, tren, dan karakteristik penting dalam data tanpa membuat generalisasi atau inferensi yang lebih luas. Berdasarkan data variabel independen (</w:t>
      </w:r>
      <w:r w:rsidRPr="007C2195">
        <w:rPr>
          <w:rFonts w:ascii="Times New Roman" w:eastAsia="Times New Roman" w:hAnsi="Times New Roman" w:cs="Times New Roman"/>
          <w:i/>
          <w:iCs/>
          <w:kern w:val="0"/>
          <w:sz w:val="24"/>
          <w:szCs w:val="24"/>
          <w:lang w:val="id"/>
          <w14:ligatures w14:val="none"/>
        </w:rPr>
        <w:t xml:space="preserve">financial leverage, managerial agency cost, working capital, return </w:t>
      </w:r>
      <w:r w:rsidRPr="007C2195">
        <w:rPr>
          <w:rFonts w:ascii="Times New Roman" w:eastAsia="Times New Roman" w:hAnsi="Times New Roman" w:cs="Times New Roman"/>
          <w:i/>
          <w:iCs/>
          <w:kern w:val="0"/>
          <w:sz w:val="24"/>
          <w:szCs w:val="24"/>
          <w:lang w:val="id"/>
          <w14:ligatures w14:val="none"/>
        </w:rPr>
        <w:lastRenderedPageBreak/>
        <w:t>on asset</w:t>
      </w:r>
      <w:r w:rsidRPr="007C2195">
        <w:rPr>
          <w:rFonts w:ascii="Times New Roman" w:eastAsia="Times New Roman" w:hAnsi="Times New Roman" w:cs="Times New Roman"/>
          <w:kern w:val="0"/>
          <w:sz w:val="24"/>
          <w:szCs w:val="24"/>
          <w:lang w:val="id"/>
          <w14:ligatures w14:val="none"/>
        </w:rPr>
        <w:t>) , variabel kontrol (</w:t>
      </w:r>
      <w:r w:rsidRPr="007C2195">
        <w:rPr>
          <w:rFonts w:ascii="Times New Roman" w:eastAsia="Times New Roman" w:hAnsi="Times New Roman" w:cs="Times New Roman"/>
          <w:i/>
          <w:iCs/>
          <w:kern w:val="0"/>
          <w:sz w:val="24"/>
          <w:szCs w:val="24"/>
          <w:lang w:val="id"/>
          <w14:ligatures w14:val="none"/>
        </w:rPr>
        <w:t>firm size</w:t>
      </w:r>
      <w:r w:rsidRPr="007C2195">
        <w:rPr>
          <w:rFonts w:ascii="Times New Roman" w:eastAsia="Times New Roman" w:hAnsi="Times New Roman" w:cs="Times New Roman"/>
          <w:kern w:val="0"/>
          <w:sz w:val="24"/>
          <w:szCs w:val="24"/>
          <w:lang w:val="id"/>
          <w14:ligatures w14:val="none"/>
        </w:rPr>
        <w:t>) dan variabel dependen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 maka dilakukan analisis statistik deskriptif sebagai berikut:</w:t>
      </w:r>
    </w:p>
    <w:p w14:paraId="37D16B35" w14:textId="77777777" w:rsidR="007C2195" w:rsidRPr="007C2195" w:rsidRDefault="007C2195" w:rsidP="007C2195">
      <w:pPr>
        <w:widowControl w:val="0"/>
        <w:autoSpaceDE w:val="0"/>
        <w:autoSpaceDN w:val="0"/>
        <w:spacing w:after="0" w:line="480" w:lineRule="auto"/>
        <w:ind w:left="1418"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Berikut</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ini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adalah</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hasil</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uji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statistika</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deskriptif</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atas</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170</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data</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observasi:</w:t>
      </w:r>
    </w:p>
    <w:p w14:paraId="780AB388"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kern w:val="0"/>
          <w:sz w:val="32"/>
          <w:szCs w:val="32"/>
          <w:lang w:val="id" w:eastAsia="en-ID"/>
          <w14:ligatures w14:val="none"/>
        </w:rPr>
      </w:pPr>
      <w:r w:rsidRPr="007C2195">
        <w:rPr>
          <w:rFonts w:ascii="Times New Roman" w:eastAsia="Times New Roman" w:hAnsi="Times New Roman" w:cs="Times New Roman"/>
          <w:b/>
          <w:bCs/>
          <w:kern w:val="0"/>
          <w:sz w:val="24"/>
          <w:szCs w:val="24"/>
          <w:lang w:val="id"/>
          <w14:ligatures w14:val="none"/>
        </w:rPr>
        <w:t xml:space="preserve">                                                        Tabel 4. </w:t>
      </w:r>
      <w:r w:rsidRPr="007C2195">
        <w:rPr>
          <w:rFonts w:ascii="Times New Roman" w:eastAsia="Times New Roman" w:hAnsi="Times New Roman" w:cs="Times New Roman"/>
          <w:b/>
          <w:bCs/>
          <w:kern w:val="0"/>
          <w:sz w:val="24"/>
          <w:szCs w:val="24"/>
          <w:lang w:val="id"/>
          <w14:ligatures w14:val="none"/>
        </w:rPr>
        <w:fldChar w:fldCharType="begin"/>
      </w:r>
      <w:r w:rsidRPr="007C2195">
        <w:rPr>
          <w:rFonts w:ascii="Times New Roman" w:eastAsia="Times New Roman" w:hAnsi="Times New Roman" w:cs="Times New Roman"/>
          <w:b/>
          <w:bCs/>
          <w:kern w:val="0"/>
          <w:sz w:val="24"/>
          <w:szCs w:val="24"/>
          <w:lang w:val="id"/>
          <w14:ligatures w14:val="none"/>
        </w:rPr>
        <w:instrText xml:space="preserve"> SEQ Tabel_4. \* ARABIC </w:instrText>
      </w:r>
      <w:r w:rsidRPr="007C2195">
        <w:rPr>
          <w:rFonts w:ascii="Times New Roman" w:eastAsia="Times New Roman" w:hAnsi="Times New Roman" w:cs="Times New Roman"/>
          <w:b/>
          <w:bCs/>
          <w:kern w:val="0"/>
          <w:sz w:val="24"/>
          <w:szCs w:val="24"/>
          <w:lang w:val="id"/>
          <w14:ligatures w14:val="none"/>
        </w:rPr>
        <w:fldChar w:fldCharType="separate"/>
      </w:r>
      <w:r w:rsidRPr="007C2195">
        <w:rPr>
          <w:rFonts w:ascii="Times New Roman" w:eastAsia="Times New Roman" w:hAnsi="Times New Roman" w:cs="Times New Roman"/>
          <w:b/>
          <w:bCs/>
          <w:noProof/>
          <w:kern w:val="0"/>
          <w:sz w:val="24"/>
          <w:szCs w:val="24"/>
          <w:lang w:val="id"/>
          <w14:ligatures w14:val="none"/>
        </w:rPr>
        <w:t>1</w:t>
      </w:r>
      <w:r w:rsidRPr="007C2195">
        <w:rPr>
          <w:rFonts w:ascii="Times New Roman" w:eastAsia="Times New Roman" w:hAnsi="Times New Roman" w:cs="Times New Roman"/>
          <w:b/>
          <w:bCs/>
          <w:kern w:val="0"/>
          <w:sz w:val="24"/>
          <w:szCs w:val="24"/>
          <w:lang w:val="id"/>
          <w14:ligatures w14:val="none"/>
        </w:rPr>
        <w:fldChar w:fldCharType="end"/>
      </w:r>
    </w:p>
    <w:p w14:paraId="4D965C18" w14:textId="77777777" w:rsidR="007C2195" w:rsidRPr="007C2195" w:rsidRDefault="007C2195" w:rsidP="007C2195">
      <w:pPr>
        <w:widowControl w:val="0"/>
        <w:autoSpaceDE w:val="0"/>
        <w:autoSpaceDN w:val="0"/>
        <w:spacing w:before="137" w:after="0" w:line="480" w:lineRule="auto"/>
        <w:ind w:right="161"/>
        <w:jc w:val="center"/>
        <w:rPr>
          <w:rFonts w:ascii="Times New Roman" w:eastAsia="Times New Roman" w:hAnsi="Times New Roman" w:cs="Times New Roman"/>
          <w:b/>
          <w:kern w:val="0"/>
          <w:sz w:val="24"/>
          <w:szCs w:val="24"/>
          <w:lang w:val="id" w:eastAsia="en-ID"/>
          <w14:ligatures w14:val="none"/>
        </w:rPr>
      </w:pPr>
      <w:r w:rsidRPr="007C2195">
        <w:rPr>
          <w:rFonts w:ascii="Times New Roman" w:eastAsia="Times New Roman" w:hAnsi="Times New Roman" w:cs="Times New Roman"/>
          <w:b/>
          <w:kern w:val="0"/>
          <w:sz w:val="24"/>
          <w:szCs w:val="24"/>
          <w:lang w:val="id" w:eastAsia="en-ID"/>
          <w14:ligatures w14:val="none"/>
        </w:rPr>
        <w:t>Hasil</w:t>
      </w:r>
      <w:r w:rsidRPr="007C2195">
        <w:rPr>
          <w:rFonts w:ascii="Times New Roman" w:eastAsia="Times New Roman" w:hAnsi="Times New Roman" w:cs="Times New Roman"/>
          <w:b/>
          <w:spacing w:val="-2"/>
          <w:kern w:val="0"/>
          <w:sz w:val="24"/>
          <w:szCs w:val="24"/>
          <w:lang w:val="id" w:eastAsia="en-ID"/>
          <w14:ligatures w14:val="none"/>
        </w:rPr>
        <w:t xml:space="preserve"> </w:t>
      </w:r>
      <w:r w:rsidRPr="007C2195">
        <w:rPr>
          <w:rFonts w:ascii="Times New Roman" w:eastAsia="Times New Roman" w:hAnsi="Times New Roman" w:cs="Times New Roman"/>
          <w:b/>
          <w:kern w:val="0"/>
          <w:sz w:val="24"/>
          <w:szCs w:val="24"/>
          <w:lang w:val="id" w:eastAsia="en-ID"/>
          <w14:ligatures w14:val="none"/>
        </w:rPr>
        <w:t>Statistika</w:t>
      </w:r>
      <w:r w:rsidRPr="007C2195">
        <w:rPr>
          <w:rFonts w:ascii="Times New Roman" w:eastAsia="Times New Roman" w:hAnsi="Times New Roman" w:cs="Times New Roman"/>
          <w:b/>
          <w:spacing w:val="-1"/>
          <w:kern w:val="0"/>
          <w:sz w:val="24"/>
          <w:szCs w:val="24"/>
          <w:lang w:val="id" w:eastAsia="en-ID"/>
          <w14:ligatures w14:val="none"/>
        </w:rPr>
        <w:t xml:space="preserve"> </w:t>
      </w:r>
      <w:r w:rsidRPr="007C2195">
        <w:rPr>
          <w:rFonts w:ascii="Times New Roman" w:eastAsia="Times New Roman" w:hAnsi="Times New Roman" w:cs="Times New Roman"/>
          <w:b/>
          <w:kern w:val="0"/>
          <w:sz w:val="24"/>
          <w:szCs w:val="24"/>
          <w:lang w:val="id" w:eastAsia="en-ID"/>
          <w14:ligatures w14:val="none"/>
        </w:rPr>
        <w:t>Deskriptif</w:t>
      </w:r>
    </w:p>
    <w:tbl>
      <w:tblPr>
        <w:tblW w:w="80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3"/>
        <w:gridCol w:w="1029"/>
        <w:gridCol w:w="1076"/>
        <w:gridCol w:w="1106"/>
        <w:gridCol w:w="1091"/>
        <w:gridCol w:w="1445"/>
      </w:tblGrid>
      <w:tr w:rsidR="007C2195" w:rsidRPr="007C2195" w14:paraId="749CC79D" w14:textId="77777777" w:rsidTr="00B9477B">
        <w:trPr>
          <w:cantSplit/>
        </w:trPr>
        <w:tc>
          <w:tcPr>
            <w:tcW w:w="8070" w:type="dxa"/>
            <w:gridSpan w:val="6"/>
            <w:tcBorders>
              <w:top w:val="nil"/>
              <w:left w:val="nil"/>
              <w:bottom w:val="nil"/>
              <w:right w:val="nil"/>
            </w:tcBorders>
            <w:shd w:val="clear" w:color="auto" w:fill="FFFFFF"/>
            <w:vAlign w:val="center"/>
          </w:tcPr>
          <w:p w14:paraId="1C57EFF2"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b/>
                <w:bCs/>
                <w:color w:val="000000"/>
                <w:kern w:val="0"/>
                <w:sz w:val="18"/>
                <w:szCs w:val="18"/>
                <w:lang w:eastAsia="en-ID"/>
                <w14:ligatures w14:val="none"/>
              </w:rPr>
              <w:t>Descriptive Statistics</w:t>
            </w:r>
          </w:p>
        </w:tc>
      </w:tr>
      <w:tr w:rsidR="007C2195" w:rsidRPr="007C2195" w14:paraId="7263E86F" w14:textId="77777777" w:rsidTr="00B9477B">
        <w:trPr>
          <w:cantSplit/>
        </w:trPr>
        <w:tc>
          <w:tcPr>
            <w:tcW w:w="232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DA2D4C9"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29" w:type="dxa"/>
            <w:tcBorders>
              <w:top w:val="single" w:sz="16" w:space="0" w:color="000000"/>
              <w:left w:val="single" w:sz="16" w:space="0" w:color="000000"/>
              <w:bottom w:val="single" w:sz="16" w:space="0" w:color="000000"/>
            </w:tcBorders>
            <w:shd w:val="clear" w:color="auto" w:fill="FFFFFF"/>
            <w:vAlign w:val="bottom"/>
          </w:tcPr>
          <w:p w14:paraId="2AC9FB83"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N</w:t>
            </w:r>
          </w:p>
        </w:tc>
        <w:tc>
          <w:tcPr>
            <w:tcW w:w="1076" w:type="dxa"/>
            <w:tcBorders>
              <w:top w:val="single" w:sz="16" w:space="0" w:color="000000"/>
              <w:bottom w:val="single" w:sz="16" w:space="0" w:color="000000"/>
            </w:tcBorders>
            <w:shd w:val="clear" w:color="auto" w:fill="FFFFFF"/>
            <w:vAlign w:val="bottom"/>
          </w:tcPr>
          <w:p w14:paraId="21C297EC"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Minimum</w:t>
            </w:r>
          </w:p>
        </w:tc>
        <w:tc>
          <w:tcPr>
            <w:tcW w:w="1106" w:type="dxa"/>
            <w:tcBorders>
              <w:top w:val="single" w:sz="16" w:space="0" w:color="000000"/>
              <w:bottom w:val="single" w:sz="16" w:space="0" w:color="000000"/>
            </w:tcBorders>
            <w:shd w:val="clear" w:color="auto" w:fill="FFFFFF"/>
            <w:vAlign w:val="bottom"/>
          </w:tcPr>
          <w:p w14:paraId="414B0F94"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Maximum</w:t>
            </w:r>
          </w:p>
        </w:tc>
        <w:tc>
          <w:tcPr>
            <w:tcW w:w="1091" w:type="dxa"/>
            <w:tcBorders>
              <w:top w:val="single" w:sz="16" w:space="0" w:color="000000"/>
              <w:bottom w:val="single" w:sz="16" w:space="0" w:color="000000"/>
            </w:tcBorders>
            <w:shd w:val="clear" w:color="auto" w:fill="FFFFFF"/>
            <w:vAlign w:val="bottom"/>
          </w:tcPr>
          <w:p w14:paraId="77A1683F"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06291DAB" w14:textId="77777777" w:rsidR="007C2195" w:rsidRPr="007C2195" w:rsidRDefault="007C2195" w:rsidP="007C2195">
            <w:pPr>
              <w:autoSpaceDE w:val="0"/>
              <w:autoSpaceDN w:val="0"/>
              <w:adjustRightInd w:val="0"/>
              <w:spacing w:after="0" w:line="320" w:lineRule="atLeast"/>
              <w:ind w:left="60" w:right="60"/>
              <w:jc w:val="center"/>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Std. Deviation</w:t>
            </w:r>
          </w:p>
        </w:tc>
      </w:tr>
      <w:tr w:rsidR="007C2195" w:rsidRPr="007C2195" w14:paraId="7373161B" w14:textId="77777777" w:rsidTr="00B9477B">
        <w:trPr>
          <w:cantSplit/>
        </w:trPr>
        <w:tc>
          <w:tcPr>
            <w:tcW w:w="2323" w:type="dxa"/>
            <w:tcBorders>
              <w:top w:val="single" w:sz="16" w:space="0" w:color="000000"/>
              <w:left w:val="single" w:sz="16" w:space="0" w:color="000000"/>
              <w:bottom w:val="nil"/>
              <w:right w:val="single" w:sz="16" w:space="0" w:color="000000"/>
            </w:tcBorders>
            <w:shd w:val="clear" w:color="auto" w:fill="FFFFFF"/>
          </w:tcPr>
          <w:p w14:paraId="7DD8D6D1"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Financial Leverage</w:t>
            </w:r>
          </w:p>
        </w:tc>
        <w:tc>
          <w:tcPr>
            <w:tcW w:w="1029" w:type="dxa"/>
            <w:tcBorders>
              <w:top w:val="single" w:sz="16" w:space="0" w:color="000000"/>
              <w:left w:val="single" w:sz="16" w:space="0" w:color="000000"/>
              <w:bottom w:val="nil"/>
            </w:tcBorders>
            <w:shd w:val="clear" w:color="auto" w:fill="FFFFFF"/>
            <w:vAlign w:val="center"/>
          </w:tcPr>
          <w:p w14:paraId="02B610BB"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single" w:sz="16" w:space="0" w:color="000000"/>
              <w:bottom w:val="nil"/>
            </w:tcBorders>
            <w:shd w:val="clear" w:color="auto" w:fill="FFFFFF"/>
            <w:vAlign w:val="center"/>
          </w:tcPr>
          <w:p w14:paraId="1DAC92B4"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,015</w:t>
            </w:r>
          </w:p>
        </w:tc>
        <w:tc>
          <w:tcPr>
            <w:tcW w:w="1106" w:type="dxa"/>
            <w:tcBorders>
              <w:top w:val="single" w:sz="16" w:space="0" w:color="000000"/>
              <w:bottom w:val="nil"/>
            </w:tcBorders>
            <w:shd w:val="clear" w:color="auto" w:fill="FFFFFF"/>
            <w:vAlign w:val="center"/>
          </w:tcPr>
          <w:p w14:paraId="0084C2C9"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4,992</w:t>
            </w:r>
          </w:p>
        </w:tc>
        <w:tc>
          <w:tcPr>
            <w:tcW w:w="1091" w:type="dxa"/>
            <w:tcBorders>
              <w:top w:val="single" w:sz="16" w:space="0" w:color="000000"/>
              <w:bottom w:val="nil"/>
            </w:tcBorders>
            <w:shd w:val="clear" w:color="auto" w:fill="FFFFFF"/>
            <w:vAlign w:val="center"/>
          </w:tcPr>
          <w:p w14:paraId="003156C4"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,76926</w:t>
            </w:r>
          </w:p>
        </w:tc>
        <w:tc>
          <w:tcPr>
            <w:tcW w:w="1445" w:type="dxa"/>
            <w:tcBorders>
              <w:top w:val="single" w:sz="16" w:space="0" w:color="000000"/>
              <w:bottom w:val="nil"/>
              <w:right w:val="single" w:sz="16" w:space="0" w:color="000000"/>
            </w:tcBorders>
            <w:shd w:val="clear" w:color="auto" w:fill="FFFFFF"/>
            <w:vAlign w:val="center"/>
          </w:tcPr>
          <w:p w14:paraId="7FDA4417"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,768713</w:t>
            </w:r>
          </w:p>
        </w:tc>
      </w:tr>
      <w:tr w:rsidR="007C2195" w:rsidRPr="007C2195" w14:paraId="1A0F2D1B" w14:textId="77777777" w:rsidTr="00B9477B">
        <w:trPr>
          <w:cantSplit/>
        </w:trPr>
        <w:tc>
          <w:tcPr>
            <w:tcW w:w="2323" w:type="dxa"/>
            <w:tcBorders>
              <w:top w:val="nil"/>
              <w:left w:val="single" w:sz="16" w:space="0" w:color="000000"/>
              <w:bottom w:val="nil"/>
              <w:right w:val="single" w:sz="16" w:space="0" w:color="000000"/>
            </w:tcBorders>
            <w:shd w:val="clear" w:color="auto" w:fill="FFFFFF"/>
          </w:tcPr>
          <w:p w14:paraId="212405F8"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Managerial Agency Cost</w:t>
            </w:r>
          </w:p>
        </w:tc>
        <w:tc>
          <w:tcPr>
            <w:tcW w:w="1029" w:type="dxa"/>
            <w:tcBorders>
              <w:top w:val="nil"/>
              <w:left w:val="single" w:sz="16" w:space="0" w:color="000000"/>
              <w:bottom w:val="nil"/>
            </w:tcBorders>
            <w:shd w:val="clear" w:color="auto" w:fill="FFFFFF"/>
            <w:vAlign w:val="center"/>
          </w:tcPr>
          <w:p w14:paraId="7E05ADD1"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nil"/>
            </w:tcBorders>
            <w:shd w:val="clear" w:color="auto" w:fill="FFFFFF"/>
            <w:vAlign w:val="center"/>
          </w:tcPr>
          <w:p w14:paraId="3AEA2A01"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,006</w:t>
            </w:r>
          </w:p>
        </w:tc>
        <w:tc>
          <w:tcPr>
            <w:tcW w:w="1106" w:type="dxa"/>
            <w:tcBorders>
              <w:top w:val="nil"/>
              <w:bottom w:val="nil"/>
            </w:tcBorders>
            <w:shd w:val="clear" w:color="auto" w:fill="FFFFFF"/>
            <w:vAlign w:val="center"/>
          </w:tcPr>
          <w:p w14:paraId="445A449A"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13,901</w:t>
            </w:r>
          </w:p>
        </w:tc>
        <w:tc>
          <w:tcPr>
            <w:tcW w:w="1091" w:type="dxa"/>
            <w:tcBorders>
              <w:top w:val="nil"/>
              <w:bottom w:val="nil"/>
            </w:tcBorders>
            <w:shd w:val="clear" w:color="auto" w:fill="FFFFFF"/>
            <w:vAlign w:val="center"/>
          </w:tcPr>
          <w:p w14:paraId="5606926C"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,54357</w:t>
            </w:r>
          </w:p>
        </w:tc>
        <w:tc>
          <w:tcPr>
            <w:tcW w:w="1445" w:type="dxa"/>
            <w:tcBorders>
              <w:top w:val="nil"/>
              <w:bottom w:val="nil"/>
              <w:right w:val="single" w:sz="16" w:space="0" w:color="000000"/>
            </w:tcBorders>
            <w:shd w:val="clear" w:color="auto" w:fill="FFFFFF"/>
            <w:vAlign w:val="center"/>
          </w:tcPr>
          <w:p w14:paraId="552C2834"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1,390634</w:t>
            </w:r>
          </w:p>
        </w:tc>
      </w:tr>
      <w:tr w:rsidR="007C2195" w:rsidRPr="007C2195" w14:paraId="73CAEE82" w14:textId="77777777" w:rsidTr="00B9477B">
        <w:trPr>
          <w:cantSplit/>
        </w:trPr>
        <w:tc>
          <w:tcPr>
            <w:tcW w:w="2323" w:type="dxa"/>
            <w:tcBorders>
              <w:top w:val="nil"/>
              <w:left w:val="single" w:sz="16" w:space="0" w:color="000000"/>
              <w:bottom w:val="nil"/>
              <w:right w:val="single" w:sz="16" w:space="0" w:color="000000"/>
            </w:tcBorders>
            <w:shd w:val="clear" w:color="auto" w:fill="FFFFFF"/>
          </w:tcPr>
          <w:p w14:paraId="534232F5"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Working Capital</w:t>
            </w:r>
          </w:p>
        </w:tc>
        <w:tc>
          <w:tcPr>
            <w:tcW w:w="1029" w:type="dxa"/>
            <w:tcBorders>
              <w:top w:val="nil"/>
              <w:left w:val="single" w:sz="16" w:space="0" w:color="000000"/>
              <w:bottom w:val="nil"/>
            </w:tcBorders>
            <w:shd w:val="clear" w:color="auto" w:fill="FFFFFF"/>
            <w:vAlign w:val="center"/>
          </w:tcPr>
          <w:p w14:paraId="2DA9CC27"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nil"/>
            </w:tcBorders>
            <w:shd w:val="clear" w:color="auto" w:fill="FFFFFF"/>
            <w:vAlign w:val="center"/>
          </w:tcPr>
          <w:p w14:paraId="6609C444"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-289,710</w:t>
            </w:r>
          </w:p>
        </w:tc>
        <w:tc>
          <w:tcPr>
            <w:tcW w:w="1106" w:type="dxa"/>
            <w:tcBorders>
              <w:top w:val="nil"/>
              <w:bottom w:val="nil"/>
            </w:tcBorders>
            <w:shd w:val="clear" w:color="auto" w:fill="FFFFFF"/>
            <w:vAlign w:val="center"/>
          </w:tcPr>
          <w:p w14:paraId="1FBB4537"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289,273</w:t>
            </w:r>
          </w:p>
        </w:tc>
        <w:tc>
          <w:tcPr>
            <w:tcW w:w="1091" w:type="dxa"/>
            <w:tcBorders>
              <w:top w:val="nil"/>
              <w:bottom w:val="nil"/>
            </w:tcBorders>
            <w:shd w:val="clear" w:color="auto" w:fill="FFFFFF"/>
            <w:vAlign w:val="center"/>
          </w:tcPr>
          <w:p w14:paraId="6E5B00A8"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,82059</w:t>
            </w:r>
          </w:p>
        </w:tc>
        <w:tc>
          <w:tcPr>
            <w:tcW w:w="1445" w:type="dxa"/>
            <w:tcBorders>
              <w:top w:val="nil"/>
              <w:bottom w:val="nil"/>
              <w:right w:val="single" w:sz="16" w:space="0" w:color="000000"/>
            </w:tcBorders>
            <w:shd w:val="clear" w:color="auto" w:fill="FFFFFF"/>
            <w:vAlign w:val="center"/>
          </w:tcPr>
          <w:p w14:paraId="34351748"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32,961830</w:t>
            </w:r>
          </w:p>
        </w:tc>
      </w:tr>
      <w:tr w:rsidR="007C2195" w:rsidRPr="007C2195" w14:paraId="52621DF2" w14:textId="77777777" w:rsidTr="00B9477B">
        <w:trPr>
          <w:cantSplit/>
        </w:trPr>
        <w:tc>
          <w:tcPr>
            <w:tcW w:w="2323" w:type="dxa"/>
            <w:tcBorders>
              <w:top w:val="nil"/>
              <w:left w:val="single" w:sz="16" w:space="0" w:color="000000"/>
              <w:bottom w:val="nil"/>
              <w:right w:val="single" w:sz="16" w:space="0" w:color="000000"/>
            </w:tcBorders>
            <w:shd w:val="clear" w:color="auto" w:fill="FFFFFF"/>
          </w:tcPr>
          <w:p w14:paraId="4B2CEAC3"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Return On Asset</w:t>
            </w:r>
          </w:p>
        </w:tc>
        <w:tc>
          <w:tcPr>
            <w:tcW w:w="1029" w:type="dxa"/>
            <w:tcBorders>
              <w:top w:val="nil"/>
              <w:left w:val="single" w:sz="16" w:space="0" w:color="000000"/>
              <w:bottom w:val="nil"/>
            </w:tcBorders>
            <w:shd w:val="clear" w:color="auto" w:fill="FFFFFF"/>
            <w:vAlign w:val="center"/>
          </w:tcPr>
          <w:p w14:paraId="1537064C"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nil"/>
            </w:tcBorders>
            <w:shd w:val="clear" w:color="auto" w:fill="FFFFFF"/>
            <w:vAlign w:val="center"/>
          </w:tcPr>
          <w:p w14:paraId="7AF941B6"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-,186</w:t>
            </w:r>
          </w:p>
        </w:tc>
        <w:tc>
          <w:tcPr>
            <w:tcW w:w="1106" w:type="dxa"/>
            <w:tcBorders>
              <w:top w:val="nil"/>
              <w:bottom w:val="nil"/>
            </w:tcBorders>
            <w:shd w:val="clear" w:color="auto" w:fill="FFFFFF"/>
            <w:vAlign w:val="center"/>
          </w:tcPr>
          <w:p w14:paraId="475AD47C"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,375</w:t>
            </w:r>
          </w:p>
        </w:tc>
        <w:tc>
          <w:tcPr>
            <w:tcW w:w="1091" w:type="dxa"/>
            <w:tcBorders>
              <w:top w:val="nil"/>
              <w:bottom w:val="nil"/>
            </w:tcBorders>
            <w:shd w:val="clear" w:color="auto" w:fill="FFFFFF"/>
            <w:vAlign w:val="center"/>
          </w:tcPr>
          <w:p w14:paraId="02966C25"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,01698</w:t>
            </w:r>
          </w:p>
        </w:tc>
        <w:tc>
          <w:tcPr>
            <w:tcW w:w="1445" w:type="dxa"/>
            <w:tcBorders>
              <w:top w:val="nil"/>
              <w:bottom w:val="nil"/>
              <w:right w:val="single" w:sz="16" w:space="0" w:color="000000"/>
            </w:tcBorders>
            <w:shd w:val="clear" w:color="auto" w:fill="FFFFFF"/>
            <w:vAlign w:val="center"/>
          </w:tcPr>
          <w:p w14:paraId="5FBF8BC6"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,059492</w:t>
            </w:r>
          </w:p>
        </w:tc>
      </w:tr>
      <w:tr w:rsidR="007C2195" w:rsidRPr="007C2195" w14:paraId="696BA204" w14:textId="77777777" w:rsidTr="00B9477B">
        <w:trPr>
          <w:cantSplit/>
        </w:trPr>
        <w:tc>
          <w:tcPr>
            <w:tcW w:w="2323" w:type="dxa"/>
            <w:tcBorders>
              <w:top w:val="nil"/>
              <w:left w:val="single" w:sz="16" w:space="0" w:color="000000"/>
              <w:bottom w:val="nil"/>
              <w:right w:val="single" w:sz="16" w:space="0" w:color="000000"/>
            </w:tcBorders>
            <w:shd w:val="clear" w:color="auto" w:fill="FFFFFF"/>
          </w:tcPr>
          <w:p w14:paraId="1923B6CA"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Firm Size</w:t>
            </w:r>
          </w:p>
        </w:tc>
        <w:tc>
          <w:tcPr>
            <w:tcW w:w="1029" w:type="dxa"/>
            <w:tcBorders>
              <w:top w:val="nil"/>
              <w:left w:val="single" w:sz="16" w:space="0" w:color="000000"/>
              <w:bottom w:val="nil"/>
            </w:tcBorders>
            <w:shd w:val="clear" w:color="auto" w:fill="FFFFFF"/>
            <w:vAlign w:val="center"/>
          </w:tcPr>
          <w:p w14:paraId="0A28301D"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nil"/>
            </w:tcBorders>
            <w:shd w:val="clear" w:color="auto" w:fill="FFFFFF"/>
            <w:vAlign w:val="center"/>
          </w:tcPr>
          <w:p w14:paraId="42CA7C03"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24,574</w:t>
            </w:r>
          </w:p>
        </w:tc>
        <w:tc>
          <w:tcPr>
            <w:tcW w:w="1106" w:type="dxa"/>
            <w:tcBorders>
              <w:top w:val="nil"/>
              <w:bottom w:val="nil"/>
            </w:tcBorders>
            <w:shd w:val="clear" w:color="auto" w:fill="FFFFFF"/>
            <w:vAlign w:val="center"/>
          </w:tcPr>
          <w:p w14:paraId="6D0450C2"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31,833</w:t>
            </w:r>
          </w:p>
        </w:tc>
        <w:tc>
          <w:tcPr>
            <w:tcW w:w="1091" w:type="dxa"/>
            <w:tcBorders>
              <w:top w:val="nil"/>
              <w:bottom w:val="nil"/>
            </w:tcBorders>
            <w:shd w:val="clear" w:color="auto" w:fill="FFFFFF"/>
            <w:vAlign w:val="center"/>
          </w:tcPr>
          <w:p w14:paraId="599B223A"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28,83298</w:t>
            </w:r>
          </w:p>
        </w:tc>
        <w:tc>
          <w:tcPr>
            <w:tcW w:w="1445" w:type="dxa"/>
            <w:tcBorders>
              <w:top w:val="nil"/>
              <w:bottom w:val="nil"/>
              <w:right w:val="single" w:sz="16" w:space="0" w:color="000000"/>
            </w:tcBorders>
            <w:shd w:val="clear" w:color="auto" w:fill="FFFFFF"/>
            <w:vAlign w:val="center"/>
          </w:tcPr>
          <w:p w14:paraId="2F7CFFBC"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1,998446</w:t>
            </w:r>
          </w:p>
        </w:tc>
      </w:tr>
      <w:tr w:rsidR="007C2195" w:rsidRPr="007C2195" w14:paraId="0AA5AE96" w14:textId="77777777" w:rsidTr="00B9477B">
        <w:trPr>
          <w:cantSplit/>
        </w:trPr>
        <w:tc>
          <w:tcPr>
            <w:tcW w:w="2323" w:type="dxa"/>
            <w:tcBorders>
              <w:top w:val="nil"/>
              <w:left w:val="single" w:sz="16" w:space="0" w:color="000000"/>
              <w:bottom w:val="nil"/>
              <w:right w:val="single" w:sz="16" w:space="0" w:color="000000"/>
            </w:tcBorders>
            <w:shd w:val="clear" w:color="auto" w:fill="FFFFFF"/>
          </w:tcPr>
          <w:p w14:paraId="613361AC"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Financial Distress</w:t>
            </w:r>
          </w:p>
        </w:tc>
        <w:tc>
          <w:tcPr>
            <w:tcW w:w="1029" w:type="dxa"/>
            <w:tcBorders>
              <w:top w:val="nil"/>
              <w:left w:val="single" w:sz="16" w:space="0" w:color="000000"/>
              <w:bottom w:val="nil"/>
            </w:tcBorders>
            <w:shd w:val="clear" w:color="auto" w:fill="FFFFFF"/>
            <w:vAlign w:val="center"/>
          </w:tcPr>
          <w:p w14:paraId="0B36E4BF"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nil"/>
            </w:tcBorders>
            <w:shd w:val="clear" w:color="auto" w:fill="FFFFFF"/>
            <w:vAlign w:val="center"/>
          </w:tcPr>
          <w:p w14:paraId="53F21E05"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w:t>
            </w:r>
          </w:p>
        </w:tc>
        <w:tc>
          <w:tcPr>
            <w:tcW w:w="1106" w:type="dxa"/>
            <w:tcBorders>
              <w:top w:val="nil"/>
              <w:bottom w:val="nil"/>
            </w:tcBorders>
            <w:shd w:val="clear" w:color="auto" w:fill="FFFFFF"/>
            <w:vAlign w:val="center"/>
          </w:tcPr>
          <w:p w14:paraId="0A768D39"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3</w:t>
            </w:r>
          </w:p>
        </w:tc>
        <w:tc>
          <w:tcPr>
            <w:tcW w:w="1091" w:type="dxa"/>
            <w:tcBorders>
              <w:top w:val="nil"/>
              <w:bottom w:val="nil"/>
            </w:tcBorders>
            <w:shd w:val="clear" w:color="auto" w:fill="FFFFFF"/>
            <w:vAlign w:val="center"/>
          </w:tcPr>
          <w:p w14:paraId="01146A4D"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1,83</w:t>
            </w:r>
          </w:p>
        </w:tc>
        <w:tc>
          <w:tcPr>
            <w:tcW w:w="1445" w:type="dxa"/>
            <w:tcBorders>
              <w:top w:val="nil"/>
              <w:bottom w:val="nil"/>
              <w:right w:val="single" w:sz="16" w:space="0" w:color="000000"/>
            </w:tcBorders>
            <w:shd w:val="clear" w:color="auto" w:fill="FFFFFF"/>
            <w:vAlign w:val="center"/>
          </w:tcPr>
          <w:p w14:paraId="073EADFE"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,705</w:t>
            </w:r>
          </w:p>
        </w:tc>
      </w:tr>
      <w:tr w:rsidR="007C2195" w:rsidRPr="007C2195" w14:paraId="418C7996" w14:textId="77777777" w:rsidTr="00B9477B">
        <w:trPr>
          <w:cantSplit/>
        </w:trPr>
        <w:tc>
          <w:tcPr>
            <w:tcW w:w="2323" w:type="dxa"/>
            <w:tcBorders>
              <w:top w:val="nil"/>
              <w:left w:val="single" w:sz="16" w:space="0" w:color="000000"/>
              <w:bottom w:val="single" w:sz="16" w:space="0" w:color="000000"/>
              <w:right w:val="single" w:sz="16" w:space="0" w:color="000000"/>
            </w:tcBorders>
            <w:shd w:val="clear" w:color="auto" w:fill="FFFFFF"/>
          </w:tcPr>
          <w:p w14:paraId="11277026" w14:textId="77777777" w:rsidR="007C2195" w:rsidRPr="007C2195" w:rsidRDefault="007C2195" w:rsidP="007C2195">
            <w:pPr>
              <w:autoSpaceDE w:val="0"/>
              <w:autoSpaceDN w:val="0"/>
              <w:adjustRightInd w:val="0"/>
              <w:spacing w:after="0" w:line="320" w:lineRule="atLeast"/>
              <w:ind w:left="60" w:right="60"/>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Valid N (listwise)</w:t>
            </w:r>
          </w:p>
        </w:tc>
        <w:tc>
          <w:tcPr>
            <w:tcW w:w="1029" w:type="dxa"/>
            <w:tcBorders>
              <w:top w:val="nil"/>
              <w:left w:val="single" w:sz="16" w:space="0" w:color="000000"/>
              <w:bottom w:val="single" w:sz="16" w:space="0" w:color="000000"/>
            </w:tcBorders>
            <w:shd w:val="clear" w:color="auto" w:fill="FFFFFF"/>
            <w:vAlign w:val="center"/>
          </w:tcPr>
          <w:p w14:paraId="31060DC0" w14:textId="77777777" w:rsidR="007C2195" w:rsidRPr="007C2195" w:rsidRDefault="007C2195" w:rsidP="007C2195">
            <w:pPr>
              <w:autoSpaceDE w:val="0"/>
              <w:autoSpaceDN w:val="0"/>
              <w:adjustRightInd w:val="0"/>
              <w:spacing w:after="0" w:line="320" w:lineRule="atLeast"/>
              <w:ind w:left="60" w:right="60"/>
              <w:jc w:val="right"/>
              <w:rPr>
                <w:rFonts w:ascii="Times New Roman" w:eastAsia="Calibri" w:hAnsi="Times New Roman" w:cs="Times New Roman"/>
                <w:color w:val="000000"/>
                <w:kern w:val="0"/>
                <w:sz w:val="18"/>
                <w:szCs w:val="18"/>
                <w:lang w:eastAsia="en-ID"/>
                <w14:ligatures w14:val="none"/>
              </w:rPr>
            </w:pPr>
            <w:r w:rsidRPr="007C2195">
              <w:rPr>
                <w:rFonts w:ascii="Times New Roman" w:eastAsia="Calibri" w:hAnsi="Times New Roman" w:cs="Times New Roman"/>
                <w:color w:val="000000"/>
                <w:kern w:val="0"/>
                <w:sz w:val="18"/>
                <w:szCs w:val="18"/>
                <w:lang w:eastAsia="en-ID"/>
                <w14:ligatures w14:val="none"/>
              </w:rPr>
              <w:t>170</w:t>
            </w:r>
          </w:p>
        </w:tc>
        <w:tc>
          <w:tcPr>
            <w:tcW w:w="1076" w:type="dxa"/>
            <w:tcBorders>
              <w:top w:val="nil"/>
              <w:bottom w:val="single" w:sz="16" w:space="0" w:color="000000"/>
            </w:tcBorders>
            <w:shd w:val="clear" w:color="auto" w:fill="FFFFFF"/>
            <w:vAlign w:val="center"/>
          </w:tcPr>
          <w:p w14:paraId="504A59D3"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106" w:type="dxa"/>
            <w:tcBorders>
              <w:top w:val="nil"/>
              <w:bottom w:val="single" w:sz="16" w:space="0" w:color="000000"/>
            </w:tcBorders>
            <w:shd w:val="clear" w:color="auto" w:fill="FFFFFF"/>
            <w:vAlign w:val="center"/>
          </w:tcPr>
          <w:p w14:paraId="4F64D865"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91" w:type="dxa"/>
            <w:tcBorders>
              <w:top w:val="nil"/>
              <w:bottom w:val="single" w:sz="16" w:space="0" w:color="000000"/>
            </w:tcBorders>
            <w:shd w:val="clear" w:color="auto" w:fill="FFFFFF"/>
            <w:vAlign w:val="center"/>
          </w:tcPr>
          <w:p w14:paraId="6ACE69AA"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445" w:type="dxa"/>
            <w:tcBorders>
              <w:top w:val="nil"/>
              <w:bottom w:val="single" w:sz="16" w:space="0" w:color="000000"/>
              <w:right w:val="single" w:sz="16" w:space="0" w:color="000000"/>
            </w:tcBorders>
            <w:shd w:val="clear" w:color="auto" w:fill="FFFFFF"/>
            <w:vAlign w:val="center"/>
          </w:tcPr>
          <w:p w14:paraId="0BB889D5"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r>
    </w:tbl>
    <w:p w14:paraId="452134BA" w14:textId="77777777" w:rsidR="007C2195" w:rsidRPr="007C2195" w:rsidRDefault="007C2195" w:rsidP="007C2195">
      <w:pPr>
        <w:widowControl w:val="0"/>
        <w:autoSpaceDE w:val="0"/>
        <w:autoSpaceDN w:val="0"/>
        <w:spacing w:before="5" w:after="0" w:line="480" w:lineRule="auto"/>
        <w:jc w:val="both"/>
        <w:rPr>
          <w:rFonts w:ascii="Times New Roman" w:eastAsia="Times New Roman" w:hAnsi="Times New Roman" w:cs="Times New Roman"/>
          <w:b/>
          <w:kern w:val="0"/>
          <w:sz w:val="24"/>
          <w:szCs w:val="24"/>
          <w:lang w:val="id" w:eastAsia="en-ID"/>
          <w14:ligatures w14:val="none"/>
        </w:rPr>
      </w:pPr>
    </w:p>
    <w:p w14:paraId="25F0971E" w14:textId="77777777" w:rsidR="007C2195" w:rsidRPr="007C2195" w:rsidRDefault="007C2195" w:rsidP="007C2195">
      <w:pPr>
        <w:widowControl w:val="0"/>
        <w:numPr>
          <w:ilvl w:val="0"/>
          <w:numId w:val="29"/>
        </w:numPr>
        <w:autoSpaceDE w:val="0"/>
        <w:autoSpaceDN w:val="0"/>
        <w:spacing w:after="200" w:line="480" w:lineRule="auto"/>
        <w:contextualSpacing/>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t>Financial Leverage</w:t>
      </w:r>
    </w:p>
    <w:p w14:paraId="19E221AF"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statistik deskriptif di atas dapat diketahui bahwa besarnya nilai minimum dari </w:t>
      </w:r>
      <w:r w:rsidRPr="007C2195">
        <w:rPr>
          <w:rFonts w:ascii="Times New Roman" w:eastAsia="Times New Roman" w:hAnsi="Times New Roman" w:cs="Times New Roman"/>
          <w:i/>
          <w:iCs/>
          <w:kern w:val="0"/>
          <w:sz w:val="24"/>
          <w:szCs w:val="24"/>
          <w:lang w:val="id"/>
          <w14:ligatures w14:val="none"/>
        </w:rPr>
        <w:t xml:space="preserve">leverage </w:t>
      </w:r>
      <w:r w:rsidRPr="007C2195">
        <w:rPr>
          <w:rFonts w:ascii="Times New Roman" w:eastAsia="Times New Roman" w:hAnsi="Times New Roman" w:cs="Times New Roman"/>
          <w:kern w:val="0"/>
          <w:sz w:val="24"/>
          <w:szCs w:val="24"/>
          <w:lang w:val="id"/>
          <w14:ligatures w14:val="none"/>
        </w:rPr>
        <w:t>yaitu 0,015 selanjutnya nilai maksimum yaitu 4,992 selanjutnya nilai rata-rata yang sebesar 0,7693 dan standar deviasi sebesar 0,76871.</w:t>
      </w:r>
    </w:p>
    <w:p w14:paraId="1332EA81" w14:textId="77777777" w:rsidR="007C2195" w:rsidRPr="007C2195" w:rsidRDefault="007C2195" w:rsidP="007C2195">
      <w:pPr>
        <w:widowControl w:val="0"/>
        <w:numPr>
          <w:ilvl w:val="0"/>
          <w:numId w:val="29"/>
        </w:numPr>
        <w:autoSpaceDE w:val="0"/>
        <w:autoSpaceDN w:val="0"/>
        <w:spacing w:after="200" w:line="480" w:lineRule="auto"/>
        <w:contextualSpacing/>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t>Managerial Agency Cost</w:t>
      </w:r>
    </w:p>
    <w:p w14:paraId="235B059F"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statistik deskriptif di atas dapat diketahui bahwa besarnya nilai minimum dari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yaitu 0,006 selanjutnya nilai maksimum yaitu 13,901 selanjutnya nilai rata-rata yang sebesar 0,5436 dan standar deviasi sebesar 1,39063.</w:t>
      </w:r>
    </w:p>
    <w:p w14:paraId="75F3656C" w14:textId="77777777" w:rsidR="007C2195" w:rsidRPr="007C2195" w:rsidRDefault="007C2195" w:rsidP="007C2195">
      <w:pPr>
        <w:widowControl w:val="0"/>
        <w:numPr>
          <w:ilvl w:val="0"/>
          <w:numId w:val="29"/>
        </w:numPr>
        <w:autoSpaceDE w:val="0"/>
        <w:autoSpaceDN w:val="0"/>
        <w:spacing w:after="200" w:line="480" w:lineRule="auto"/>
        <w:contextualSpacing/>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lastRenderedPageBreak/>
        <w:t>Working Capital</w:t>
      </w:r>
    </w:p>
    <w:p w14:paraId="1586D713"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statistik deskriptif di atas dapat diketahui bahwa besarnya nilai minimum dari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yaitu -289,71 selanjutnya nilai maksimum yaitu 289,27 selanjutnya nilai rata-rata yang sebesar 0,8206 dan standar deviasi sebesar 32,96183.</w:t>
      </w:r>
    </w:p>
    <w:p w14:paraId="70F5AAAC" w14:textId="77777777" w:rsidR="007C2195" w:rsidRPr="007C2195" w:rsidRDefault="007C2195" w:rsidP="007C2195">
      <w:pPr>
        <w:widowControl w:val="0"/>
        <w:numPr>
          <w:ilvl w:val="0"/>
          <w:numId w:val="22"/>
        </w:numPr>
        <w:autoSpaceDE w:val="0"/>
        <w:autoSpaceDN w:val="0"/>
        <w:spacing w:after="200" w:line="480" w:lineRule="auto"/>
        <w:contextualSpacing/>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t>Return On Asset</w:t>
      </w:r>
    </w:p>
    <w:p w14:paraId="1BA18039"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statistik deskriptif di atas dapat diketahui bahwa besarnya nilai minimum dari </w:t>
      </w:r>
      <w:r w:rsidRPr="007C2195">
        <w:rPr>
          <w:rFonts w:ascii="Times New Roman" w:eastAsia="Times New Roman" w:hAnsi="Times New Roman" w:cs="Times New Roman"/>
          <w:i/>
          <w:iCs/>
          <w:kern w:val="0"/>
          <w:sz w:val="24"/>
          <w:szCs w:val="24"/>
          <w:lang w:val="id"/>
          <w14:ligatures w14:val="none"/>
        </w:rPr>
        <w:t>Return On Asset</w:t>
      </w:r>
      <w:r w:rsidRPr="007C2195">
        <w:rPr>
          <w:rFonts w:ascii="Times New Roman" w:eastAsia="Times New Roman" w:hAnsi="Times New Roman" w:cs="Times New Roman"/>
          <w:kern w:val="0"/>
          <w:sz w:val="24"/>
          <w:szCs w:val="24"/>
          <w:lang w:val="id"/>
          <w14:ligatures w14:val="none"/>
        </w:rPr>
        <w:t xml:space="preserve"> yaitu -0,186 selanjutnya nilai maksimum yaitu 0,375 selanjutnya nilai rata-rata yang sebesar 0,1698 dan standar deviasi sebesar 0,0595.</w:t>
      </w:r>
    </w:p>
    <w:p w14:paraId="1DC0C860" w14:textId="77777777" w:rsidR="007C2195" w:rsidRPr="007C2195" w:rsidRDefault="007C2195" w:rsidP="007C2195">
      <w:pPr>
        <w:widowControl w:val="0"/>
        <w:numPr>
          <w:ilvl w:val="0"/>
          <w:numId w:val="22"/>
        </w:numPr>
        <w:autoSpaceDE w:val="0"/>
        <w:autoSpaceDN w:val="0"/>
        <w:spacing w:after="200" w:line="480" w:lineRule="auto"/>
        <w:contextualSpacing/>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t>Financial Distress</w:t>
      </w:r>
    </w:p>
    <w:p w14:paraId="07D3D129"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statistik deskriptif di atas dapat diketahui bahwa besarnya nilai minimum dari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yaitu 1 selanjutnya nilai maksimum yaitu 3 selanjutnya nilai rata-rata yang sebesar 1,83 dan standar deviasi sebesar 0,705.</w:t>
      </w:r>
    </w:p>
    <w:p w14:paraId="640BD3E8" w14:textId="77777777" w:rsidR="007C2195" w:rsidRPr="007C2195" w:rsidRDefault="007C2195" w:rsidP="007C2195">
      <w:pPr>
        <w:widowControl w:val="0"/>
        <w:numPr>
          <w:ilvl w:val="0"/>
          <w:numId w:val="42"/>
        </w:numPr>
        <w:autoSpaceDE w:val="0"/>
        <w:autoSpaceDN w:val="0"/>
        <w:spacing w:after="0" w:line="480" w:lineRule="auto"/>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Uji Multikolinearitas</w:t>
      </w:r>
    </w:p>
    <w:p w14:paraId="34CD4618"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Uji multikolinearitas bertujuan untuk menguji apakah model regresi ditemukan adanya korelasi antar variabel bebas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SPSS","type":"article-journal","volume":"1"},"uris":["http://www.mendeley.com/documents/?uuid=591b3f12-a138-41a0-af58-cb2b10c05cf8"]}],"mendeley":{"formattedCitation":"(Ghozali, 2018)","plainTextFormattedCitation":"(Ghozali, 2018)","previouslyFormattedCitation":"(Ghozali, 2018)"},"properties":{"noteIndex":0},"schema":"https://github.com/citation-style-language/schema/raw/master/csl-citation.json"}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(Ghozali, 2018)</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Berikut ini hasil uji multikolinearitas:</w:t>
      </w:r>
    </w:p>
    <w:p w14:paraId="4206E641"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 xml:space="preserve">                                                                                </w:t>
      </w:r>
    </w:p>
    <w:p w14:paraId="1DBC15CB"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539CDFD7"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444425CE"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056B1C7E"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7930BA47"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5D6731F3"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5AF4105E"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p>
    <w:p w14:paraId="6024BEDD" w14:textId="77777777" w:rsidR="007C2195" w:rsidRPr="007C2195" w:rsidRDefault="007C2195" w:rsidP="007C2195">
      <w:pPr>
        <w:widowControl w:val="0"/>
        <w:autoSpaceDE w:val="0"/>
        <w:autoSpaceDN w:val="0"/>
        <w:spacing w:after="0" w:line="240" w:lineRule="auto"/>
        <w:ind w:left="2880" w:firstLine="720"/>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lastRenderedPageBreak/>
        <w:t>Tabel 4.2</w:t>
      </w:r>
    </w:p>
    <w:p w14:paraId="7CBB0085" w14:textId="77777777" w:rsidR="007C2195" w:rsidRPr="007C2195" w:rsidRDefault="007C2195" w:rsidP="007C2195">
      <w:pPr>
        <w:widowControl w:val="0"/>
        <w:autoSpaceDE w:val="0"/>
        <w:autoSpaceDN w:val="0"/>
        <w:spacing w:after="0" w:line="240" w:lineRule="auto"/>
        <w:ind w:left="2160" w:firstLine="720"/>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Hasil Uji Multikolinearitas</w:t>
      </w:r>
    </w:p>
    <w:p w14:paraId="2D0FDF29" w14:textId="77777777" w:rsidR="007C2195" w:rsidRPr="007C2195" w:rsidRDefault="007C2195" w:rsidP="007C2195">
      <w:pPr>
        <w:widowControl w:val="0"/>
        <w:autoSpaceDE w:val="0"/>
        <w:autoSpaceDN w:val="0"/>
        <w:spacing w:after="0" w:line="240" w:lineRule="auto"/>
        <w:ind w:left="2160" w:firstLine="720"/>
        <w:rPr>
          <w:rFonts w:ascii="Times New Roman" w:eastAsia="Times New Roman" w:hAnsi="Times New Roman" w:cs="Times New Roman"/>
          <w:kern w:val="0"/>
          <w:sz w:val="24"/>
          <w:szCs w:val="24"/>
          <w:lang w:val="id"/>
          <w14:ligatures w14:val="none"/>
        </w:rPr>
      </w:pPr>
    </w:p>
    <w:p w14:paraId="54F0F0A6"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noProof/>
          <w:kern w:val="0"/>
          <w:sz w:val="24"/>
          <w:szCs w:val="24"/>
          <w:lang w:val="id"/>
          <w14:ligatures w14:val="none"/>
        </w:rPr>
        <w:drawing>
          <wp:inline distT="0" distB="0" distL="0" distR="0" wp14:anchorId="742369E9" wp14:editId="0DA3182B">
            <wp:extent cx="5042535" cy="1487170"/>
            <wp:effectExtent l="0" t="0" r="5715" b="0"/>
            <wp:docPr id="535966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66135" name="Picture 535966135"/>
                    <pic:cNvPicPr/>
                  </pic:nvPicPr>
                  <pic:blipFill>
                    <a:blip r:embed="rId7">
                      <a:extLst>
                        <a:ext uri="{28A0092B-C50C-407E-A947-70E740481C1C}">
                          <a14:useLocalDpi xmlns:a14="http://schemas.microsoft.com/office/drawing/2010/main" val="0"/>
                        </a:ext>
                      </a:extLst>
                    </a:blip>
                    <a:stretch>
                      <a:fillRect/>
                    </a:stretch>
                  </pic:blipFill>
                  <pic:spPr>
                    <a:xfrm>
                      <a:off x="0" y="0"/>
                      <a:ext cx="5042535" cy="1487170"/>
                    </a:xfrm>
                    <a:prstGeom prst="rect">
                      <a:avLst/>
                    </a:prstGeom>
                  </pic:spPr>
                </pic:pic>
              </a:graphicData>
            </a:graphic>
          </wp:inline>
        </w:drawing>
      </w:r>
    </w:p>
    <w:p w14:paraId="3A4CF875" w14:textId="77777777" w:rsidR="007C2195" w:rsidRPr="007C2195" w:rsidRDefault="007C2195" w:rsidP="007C2195">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14:paraId="35E4666A"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Berdasarkan hasil uji multikolinearitas yang disajikan pada tabel di atas, variabel bebas yang digunakan pada penelitian ini yaitu </w:t>
      </w:r>
      <w:r w:rsidRPr="007C2195">
        <w:rPr>
          <w:rFonts w:ascii="Times New Roman" w:eastAsia="Times New Roman" w:hAnsi="Times New Roman" w:cs="Times New Roman"/>
          <w:i/>
          <w:iCs/>
          <w:kern w:val="0"/>
          <w:sz w:val="24"/>
          <w:szCs w:val="24"/>
          <w:lang w:val="id"/>
          <w14:ligatures w14:val="none"/>
        </w:rPr>
        <w:t>financial leverage, managerial agency cost, working capital</w:t>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i/>
          <w:iCs/>
          <w:kern w:val="0"/>
          <w:sz w:val="24"/>
          <w:szCs w:val="24"/>
          <w:lang w:val="id"/>
          <w14:ligatures w14:val="none"/>
        </w:rPr>
        <w:t>return on asset</w:t>
      </w:r>
      <w:r w:rsidRPr="007C2195">
        <w:rPr>
          <w:rFonts w:ascii="Times New Roman" w:eastAsia="Times New Roman" w:hAnsi="Times New Roman" w:cs="Times New Roman"/>
          <w:kern w:val="0"/>
          <w:sz w:val="24"/>
          <w:szCs w:val="24"/>
          <w:lang w:val="id"/>
          <w14:ligatures w14:val="none"/>
        </w:rPr>
        <w:t xml:space="preserve"> masing-masing memiliki nilai </w:t>
      </w:r>
      <w:r w:rsidRPr="007C2195">
        <w:rPr>
          <w:rFonts w:ascii="Times New Roman" w:eastAsia="Times New Roman" w:hAnsi="Times New Roman" w:cs="Times New Roman"/>
          <w:i/>
          <w:iCs/>
          <w:kern w:val="0"/>
          <w:sz w:val="24"/>
          <w:szCs w:val="24"/>
          <w:lang w:val="id"/>
          <w14:ligatures w14:val="none"/>
        </w:rPr>
        <w:t>tolerance</w:t>
      </w:r>
      <w:r w:rsidRPr="007C2195">
        <w:rPr>
          <w:rFonts w:ascii="Times New Roman" w:eastAsia="Times New Roman" w:hAnsi="Times New Roman" w:cs="Times New Roman"/>
          <w:kern w:val="0"/>
          <w:sz w:val="24"/>
          <w:szCs w:val="24"/>
          <w:lang w:val="id"/>
          <w14:ligatures w14:val="none"/>
        </w:rPr>
        <w:t xml:space="preserve"> &gt; 0,10 dan nilai VIF &lt; 10. Hal ini dapat disimpulkan bahwa tidak ada gejala multikolinearitas dalam model regresi ordinal logistik dan variabel independen tidak saling berkorelasi.</w:t>
      </w:r>
    </w:p>
    <w:p w14:paraId="1639B60B" w14:textId="77777777" w:rsidR="007C2195" w:rsidRPr="007C2195" w:rsidRDefault="007C2195" w:rsidP="007C2195">
      <w:pPr>
        <w:widowControl w:val="0"/>
        <w:numPr>
          <w:ilvl w:val="0"/>
          <w:numId w:val="42"/>
        </w:numPr>
        <w:tabs>
          <w:tab w:val="left" w:pos="1669"/>
        </w:tabs>
        <w:autoSpaceDE w:val="0"/>
        <w:autoSpaceDN w:val="0"/>
        <w:spacing w:after="0" w:line="480" w:lineRule="auto"/>
        <w:contextualSpacing/>
        <w:jc w:val="both"/>
        <w:rPr>
          <w:rFonts w:ascii="Times New Roman" w:eastAsia="Times New Roman" w:hAnsi="Times New Roman" w:cs="Times New Roman"/>
          <w:b/>
          <w:kern w:val="0"/>
          <w:sz w:val="24"/>
          <w:szCs w:val="24"/>
          <w:lang w:val="id" w:eastAsia="en-ID"/>
          <w14:ligatures w14:val="none"/>
        </w:rPr>
      </w:pPr>
      <w:r w:rsidRPr="007C2195">
        <w:rPr>
          <w:rFonts w:ascii="Times New Roman" w:eastAsia="Times New Roman" w:hAnsi="Times New Roman" w:cs="Times New Roman"/>
          <w:b/>
          <w:kern w:val="0"/>
          <w:sz w:val="24"/>
          <w:szCs w:val="24"/>
          <w:lang w:val="id" w:eastAsia="en-ID"/>
          <w14:ligatures w14:val="none"/>
        </w:rPr>
        <w:t>Analisis Regresi Ordinal Logistik</w:t>
      </w:r>
    </w:p>
    <w:p w14:paraId="3F098D0D" w14:textId="77777777" w:rsidR="007C2195" w:rsidRPr="007C2195" w:rsidRDefault="007C2195" w:rsidP="007C2195">
      <w:pPr>
        <w:widowControl w:val="0"/>
        <w:numPr>
          <w:ilvl w:val="0"/>
          <w:numId w:val="32"/>
        </w:numPr>
        <w:autoSpaceDE w:val="0"/>
        <w:autoSpaceDN w:val="0"/>
        <w:spacing w:before="6" w:after="0" w:line="480" w:lineRule="auto"/>
        <w:contextualSpacing/>
        <w:jc w:val="both"/>
        <w:rPr>
          <w:rFonts w:ascii="Times New Roman" w:eastAsia="Times New Roman" w:hAnsi="Times New Roman" w:cs="Times New Roman"/>
          <w:bCs/>
          <w:kern w:val="0"/>
          <w:sz w:val="24"/>
          <w:szCs w:val="24"/>
          <w:lang w:val="id" w:eastAsia="en-ID"/>
          <w14:ligatures w14:val="none"/>
        </w:rPr>
      </w:pPr>
      <w:r w:rsidRPr="007C2195">
        <w:rPr>
          <w:rFonts w:ascii="Times New Roman" w:eastAsia="Times New Roman" w:hAnsi="Times New Roman" w:cs="Times New Roman"/>
          <w:bCs/>
          <w:kern w:val="0"/>
          <w:sz w:val="24"/>
          <w:szCs w:val="24"/>
          <w:lang w:val="id" w:eastAsia="en-ID"/>
          <w14:ligatures w14:val="none"/>
        </w:rPr>
        <w:t xml:space="preserve">Uji </w:t>
      </w:r>
      <w:r w:rsidRPr="007C2195">
        <w:rPr>
          <w:rFonts w:ascii="Times New Roman" w:eastAsia="Times New Roman" w:hAnsi="Times New Roman" w:cs="Times New Roman"/>
          <w:kern w:val="0"/>
          <w:sz w:val="24"/>
          <w:szCs w:val="24"/>
          <w:lang w:val="id"/>
          <w14:ligatures w14:val="none"/>
        </w:rPr>
        <w:t>Kelayakan Model Fit (</w:t>
      </w:r>
      <w:r w:rsidRPr="007C2195">
        <w:rPr>
          <w:rFonts w:ascii="Times New Roman" w:eastAsia="Times New Roman" w:hAnsi="Times New Roman" w:cs="Times New Roman"/>
          <w:i/>
          <w:iCs/>
          <w:kern w:val="0"/>
          <w:sz w:val="24"/>
          <w:szCs w:val="24"/>
          <w:lang w:val="id"/>
          <w14:ligatures w14:val="none"/>
        </w:rPr>
        <w:t>Model</w:t>
      </w:r>
      <w:r w:rsidRPr="007C2195">
        <w:rPr>
          <w:rFonts w:ascii="Times New Roman" w:eastAsia="Times New Roman" w:hAnsi="Times New Roman" w:cs="Times New Roman"/>
          <w:kern w:val="0"/>
          <w:sz w:val="24"/>
          <w:szCs w:val="24"/>
          <w:lang w:val="id"/>
          <w14:ligatures w14:val="none"/>
        </w:rPr>
        <w:t xml:space="preserve"> </w:t>
      </w:r>
      <w:r w:rsidRPr="007C2195">
        <w:rPr>
          <w:rFonts w:ascii="Times New Roman" w:eastAsia="Times New Roman" w:hAnsi="Times New Roman" w:cs="Times New Roman"/>
          <w:i/>
          <w:iCs/>
          <w:kern w:val="0"/>
          <w:sz w:val="24"/>
          <w:szCs w:val="24"/>
          <w:lang w:val="id"/>
          <w14:ligatures w14:val="none"/>
        </w:rPr>
        <w:t>Fitting Information)</w:t>
      </w:r>
    </w:p>
    <w:p w14:paraId="6C750961" w14:textId="77777777" w:rsidR="007C2195" w:rsidRPr="007C2195" w:rsidRDefault="007C2195" w:rsidP="007C2195">
      <w:pPr>
        <w:autoSpaceDE w:val="0"/>
        <w:autoSpaceDN w:val="0"/>
        <w:adjustRightInd w:val="0"/>
        <w:spacing w:after="0" w:line="480" w:lineRule="auto"/>
        <w:ind w:left="2268"/>
        <w:jc w:val="both"/>
        <w:rPr>
          <w:rFonts w:ascii="Times New Roman" w:eastAsia="Calibri" w:hAnsi="Times New Roman" w:cs="Times New Roman"/>
          <w:kern w:val="0"/>
          <w:sz w:val="24"/>
          <w:szCs w:val="24"/>
          <w:lang w:eastAsia="en-ID"/>
          <w14:ligatures w14:val="none"/>
        </w:rPr>
      </w:pPr>
      <w:proofErr w:type="spellStart"/>
      <w:r w:rsidRPr="007C2195">
        <w:rPr>
          <w:rFonts w:ascii="Times New Roman" w:eastAsia="Calibri" w:hAnsi="Times New Roman" w:cs="Times New Roman"/>
          <w:kern w:val="0"/>
          <w:sz w:val="24"/>
          <w:szCs w:val="24"/>
          <w:lang w:eastAsia="en-ID"/>
          <w14:ligatures w14:val="none"/>
        </w:rPr>
        <w:t>Tahap</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ini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dilakukan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menguji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ketepatan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antara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prediksi</w:t>
      </w:r>
      <w:proofErr w:type="spellEnd"/>
      <w:r w:rsidRPr="007C2195">
        <w:rPr>
          <w:rFonts w:ascii="Times New Roman" w:eastAsia="Calibri" w:hAnsi="Times New Roman" w:cs="Times New Roman"/>
          <w:kern w:val="0"/>
          <w:sz w:val="24"/>
          <w:szCs w:val="24"/>
          <w:lang w:eastAsia="en-ID"/>
          <w14:ligatures w14:val="none"/>
        </w:rPr>
        <w:t xml:space="preserve"> model </w:t>
      </w:r>
      <w:proofErr w:type="spellStart"/>
      <w:r w:rsidRPr="007C2195">
        <w:rPr>
          <w:rFonts w:ascii="Times New Roman" w:eastAsia="Calibri" w:hAnsi="Times New Roman" w:cs="Times New Roman"/>
          <w:kern w:val="0"/>
          <w:sz w:val="24"/>
          <w:szCs w:val="24"/>
          <w:lang w:eastAsia="en-ID"/>
          <w14:ligatures w14:val="none"/>
        </w:rPr>
        <w:t>regresi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logistik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keseluruhan</w:t>
      </w:r>
      <w:proofErr w:type="spellEnd"/>
      <w:r w:rsidRPr="007C2195">
        <w:rPr>
          <w:rFonts w:ascii="Times New Roman" w:eastAsia="Calibri" w:hAnsi="Times New Roman" w:cs="Times New Roman"/>
          <w:kern w:val="0"/>
          <w:sz w:val="24"/>
          <w:szCs w:val="24"/>
          <w:lang w:eastAsia="en-ID"/>
          <w14:ligatures w14:val="none"/>
        </w:rPr>
        <w:t xml:space="preserve"> data yang </w:t>
      </w:r>
      <w:proofErr w:type="spellStart"/>
      <w:r w:rsidRPr="007C2195">
        <w:rPr>
          <w:rFonts w:ascii="Times New Roman" w:eastAsia="Calibri" w:hAnsi="Times New Roman" w:cs="Times New Roman"/>
          <w:kern w:val="0"/>
          <w:sz w:val="24"/>
          <w:szCs w:val="24"/>
          <w:lang w:eastAsia="en-ID"/>
          <w14:ligatures w14:val="none"/>
        </w:rPr>
        <w:t>diamati</w:t>
      </w:r>
      <w:proofErr w:type="spellEnd"/>
      <w:r w:rsidRPr="007C2195">
        <w:rPr>
          <w:rFonts w:ascii="Times New Roman" w:eastAsia="Calibri" w:hAnsi="Times New Roman" w:cs="Times New Roman"/>
          <w:kern w:val="0"/>
          <w:sz w:val="24"/>
          <w:szCs w:val="24"/>
          <w:lang w:eastAsia="en-ID"/>
          <w14:ligatures w14:val="none"/>
        </w:rPr>
        <w:t xml:space="preserve">. Dasar </w:t>
      </w:r>
      <w:proofErr w:type="spellStart"/>
      <w:r w:rsidRPr="007C2195">
        <w:rPr>
          <w:rFonts w:ascii="Times New Roman" w:eastAsia="Calibri" w:hAnsi="Times New Roman" w:cs="Times New Roman"/>
          <w:kern w:val="0"/>
          <w:sz w:val="24"/>
          <w:szCs w:val="24"/>
          <w:lang w:eastAsia="en-ID"/>
          <w14:ligatures w14:val="none"/>
        </w:rPr>
        <w:t>pengambilan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keputusan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dalam</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penelitian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ini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adalah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bahwa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tingkat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signifikansi</w:t>
      </w:r>
      <w:proofErr w:type="spellEnd"/>
      <w:r w:rsidRPr="007C2195">
        <w:rPr>
          <w:rFonts w:ascii="Times New Roman" w:eastAsia="Calibri" w:hAnsi="Times New Roman" w:cs="Times New Roman"/>
          <w:kern w:val="0"/>
          <w:sz w:val="24"/>
          <w:szCs w:val="24"/>
          <w:lang w:eastAsia="en-ID"/>
          <w14:ligatures w14:val="none"/>
        </w:rPr>
        <w:t xml:space="preserve"> &lt; 0,05 </w:t>
      </w:r>
      <w:proofErr w:type="spellStart"/>
      <w:r w:rsidRPr="007C2195">
        <w:rPr>
          <w:rFonts w:ascii="Times New Roman" w:eastAsia="Calibri" w:hAnsi="Times New Roman" w:cs="Times New Roman"/>
          <w:kern w:val="0"/>
          <w:sz w:val="24"/>
          <w:szCs w:val="24"/>
          <w:lang w:eastAsia="en-ID"/>
          <w14:ligatures w14:val="none"/>
        </w:rPr>
        <w:t>berarti</w:t>
      </w:r>
      <w:proofErr w:type="spellEnd"/>
      <w:r w:rsidRPr="007C2195">
        <w:rPr>
          <w:rFonts w:ascii="Times New Roman" w:eastAsia="Calibri" w:hAnsi="Times New Roman" w:cs="Times New Roman"/>
          <w:kern w:val="0"/>
          <w:sz w:val="24"/>
          <w:szCs w:val="24"/>
          <w:lang w:eastAsia="en-ID"/>
          <w14:ligatures w14:val="none"/>
        </w:rPr>
        <w:t xml:space="preserve"> model </w:t>
      </w:r>
      <w:proofErr w:type="spellStart"/>
      <w:r w:rsidRPr="007C2195">
        <w:rPr>
          <w:rFonts w:ascii="Times New Roman" w:eastAsia="Calibri" w:hAnsi="Times New Roman" w:cs="Times New Roman"/>
          <w:kern w:val="0"/>
          <w:sz w:val="24"/>
          <w:szCs w:val="24"/>
          <w:lang w:eastAsia="en-ID"/>
          <w14:ligatures w14:val="none"/>
        </w:rPr>
        <w:t>dapat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dikatakan</w:t>
      </w:r>
      <w:proofErr w:type="spellEnd"/>
      <w:r w:rsidRPr="007C2195">
        <w:rPr>
          <w:rFonts w:ascii="Times New Roman" w:eastAsia="Calibri" w:hAnsi="Times New Roman" w:cs="Times New Roman"/>
          <w:kern w:val="0"/>
          <w:sz w:val="24"/>
          <w:szCs w:val="24"/>
          <w:lang w:eastAsia="en-ID"/>
          <w14:ligatures w14:val="none"/>
        </w:rPr>
        <w:t xml:space="preserve"> fit.</w:t>
      </w:r>
    </w:p>
    <w:p w14:paraId="60F5D063" w14:textId="77777777" w:rsidR="007C2195" w:rsidRPr="007C2195" w:rsidRDefault="007C2195" w:rsidP="007C2195">
      <w:pPr>
        <w:widowControl w:val="0"/>
        <w:autoSpaceDE w:val="0"/>
        <w:autoSpaceDN w:val="0"/>
        <w:spacing w:after="0" w:line="240" w:lineRule="auto"/>
        <w:jc w:val="center"/>
        <w:rPr>
          <w:rFonts w:ascii="Times New Roman" w:eastAsia="Times New Roman" w:hAnsi="Times New Roman" w:cs="Times New Roman"/>
          <w:b/>
          <w:bCs/>
          <w:kern w:val="0"/>
          <w:sz w:val="20"/>
          <w:szCs w:val="20"/>
          <w:lang w:val="id"/>
          <w14:ligatures w14:val="none"/>
        </w:rPr>
      </w:pPr>
    </w:p>
    <w:p w14:paraId="5148536F"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0"/>
          <w:szCs w:val="20"/>
          <w:lang w:val="id"/>
          <w14:ligatures w14:val="none"/>
        </w:rPr>
      </w:pPr>
    </w:p>
    <w:p w14:paraId="5EB5B19F"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0"/>
          <w:szCs w:val="20"/>
          <w:lang w:val="id"/>
          <w14:ligatures w14:val="none"/>
        </w:rPr>
      </w:pPr>
    </w:p>
    <w:p w14:paraId="7B6C1AF7"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0"/>
          <w:szCs w:val="20"/>
          <w:lang w:val="id"/>
          <w14:ligatures w14:val="none"/>
        </w:rPr>
      </w:pPr>
    </w:p>
    <w:p w14:paraId="7D537FBF"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0"/>
          <w:szCs w:val="20"/>
          <w:lang w:val="id"/>
          <w14:ligatures w14:val="none"/>
        </w:rPr>
      </w:pPr>
    </w:p>
    <w:p w14:paraId="0758B2B5" w14:textId="77777777" w:rsidR="007C2195" w:rsidRPr="007C2195" w:rsidRDefault="007C2195" w:rsidP="007C2195">
      <w:pPr>
        <w:widowControl w:val="0"/>
        <w:autoSpaceDE w:val="0"/>
        <w:autoSpaceDN w:val="0"/>
        <w:spacing w:after="0" w:line="240" w:lineRule="auto"/>
        <w:rPr>
          <w:rFonts w:ascii="Times New Roman" w:eastAsia="Times New Roman" w:hAnsi="Times New Roman" w:cs="Times New Roman"/>
          <w:b/>
          <w:bCs/>
          <w:kern w:val="0"/>
          <w:sz w:val="20"/>
          <w:szCs w:val="20"/>
          <w:lang w:val="id"/>
          <w14:ligatures w14:val="none"/>
        </w:rPr>
      </w:pPr>
      <w:r w:rsidRPr="007C2195">
        <w:rPr>
          <w:rFonts w:ascii="Times New Roman" w:eastAsia="Times New Roman" w:hAnsi="Times New Roman" w:cs="Times New Roman"/>
          <w:b/>
          <w:bCs/>
          <w:kern w:val="0"/>
          <w:sz w:val="20"/>
          <w:szCs w:val="20"/>
          <w:lang w:val="id"/>
          <w14:ligatures w14:val="none"/>
        </w:rPr>
        <w:lastRenderedPageBreak/>
        <w:t xml:space="preserve">                                                                                   </w:t>
      </w:r>
      <w:r w:rsidRPr="007C2195">
        <w:rPr>
          <w:rFonts w:ascii="Times New Roman" w:eastAsia="Times New Roman" w:hAnsi="Times New Roman" w:cs="Times New Roman"/>
          <w:b/>
          <w:bCs/>
          <w:kern w:val="0"/>
          <w:sz w:val="24"/>
          <w:szCs w:val="24"/>
          <w:lang w:val="id"/>
          <w14:ligatures w14:val="none"/>
        </w:rPr>
        <w:t>Tabel 4. 3</w:t>
      </w:r>
    </w:p>
    <w:p w14:paraId="70CC8804"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bl>
      <w:tblPr>
        <w:tblW w:w="6225" w:type="dxa"/>
        <w:tblInd w:w="1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1476"/>
        <w:gridCol w:w="1261"/>
        <w:gridCol w:w="1029"/>
        <w:gridCol w:w="1029"/>
      </w:tblGrid>
      <w:tr w:rsidR="007C2195" w:rsidRPr="007C2195" w14:paraId="7C77FF9A" w14:textId="77777777" w:rsidTr="00B9477B">
        <w:trPr>
          <w:cantSplit/>
        </w:trPr>
        <w:tc>
          <w:tcPr>
            <w:tcW w:w="6225" w:type="dxa"/>
            <w:gridSpan w:val="5"/>
            <w:tcBorders>
              <w:top w:val="nil"/>
              <w:left w:val="nil"/>
              <w:bottom w:val="nil"/>
              <w:right w:val="nil"/>
            </w:tcBorders>
            <w:shd w:val="clear" w:color="auto" w:fill="FFFFFF"/>
            <w:vAlign w:val="center"/>
          </w:tcPr>
          <w:p w14:paraId="718AFF7B"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b/>
                <w:bCs/>
                <w:color w:val="000000"/>
                <w:kern w:val="0"/>
                <w:sz w:val="18"/>
                <w:szCs w:val="18"/>
                <w:lang w:eastAsia="en-ID"/>
                <w14:ligatures w14:val="none"/>
              </w:rPr>
              <w:t>Model Fitting Information</w:t>
            </w:r>
          </w:p>
        </w:tc>
      </w:tr>
      <w:tr w:rsidR="007C2195" w:rsidRPr="007C2195" w14:paraId="10442C01" w14:textId="77777777" w:rsidTr="00B9477B">
        <w:trPr>
          <w:cantSplit/>
        </w:trPr>
        <w:tc>
          <w:tcPr>
            <w:tcW w:w="143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95A2C5"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619221BA"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-2 Log Likelihood</w:t>
            </w:r>
          </w:p>
        </w:tc>
        <w:tc>
          <w:tcPr>
            <w:tcW w:w="1261" w:type="dxa"/>
            <w:tcBorders>
              <w:top w:val="single" w:sz="16" w:space="0" w:color="000000"/>
              <w:bottom w:val="single" w:sz="16" w:space="0" w:color="000000"/>
            </w:tcBorders>
            <w:shd w:val="clear" w:color="auto" w:fill="FFFFFF"/>
            <w:vAlign w:val="bottom"/>
          </w:tcPr>
          <w:p w14:paraId="3E24C552"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Chi-Square</w:t>
            </w:r>
          </w:p>
        </w:tc>
        <w:tc>
          <w:tcPr>
            <w:tcW w:w="1029" w:type="dxa"/>
            <w:tcBorders>
              <w:top w:val="single" w:sz="16" w:space="0" w:color="000000"/>
              <w:bottom w:val="single" w:sz="16" w:space="0" w:color="000000"/>
            </w:tcBorders>
            <w:shd w:val="clear" w:color="auto" w:fill="FFFFFF"/>
            <w:vAlign w:val="bottom"/>
          </w:tcPr>
          <w:p w14:paraId="23B2B215"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proofErr w:type="spellStart"/>
            <w:r w:rsidRPr="007C2195">
              <w:rPr>
                <w:rFonts w:ascii="Arial" w:eastAsia="Calibri" w:hAnsi="Arial" w:cs="Arial"/>
                <w:color w:val="000000"/>
                <w:kern w:val="0"/>
                <w:sz w:val="18"/>
                <w:szCs w:val="18"/>
                <w:lang w:eastAsia="en-ID"/>
                <w14:ligatures w14:val="none"/>
              </w:rPr>
              <w:t>df</w:t>
            </w:r>
            <w:proofErr w:type="spellEnd"/>
          </w:p>
        </w:tc>
        <w:tc>
          <w:tcPr>
            <w:tcW w:w="1029" w:type="dxa"/>
            <w:tcBorders>
              <w:top w:val="single" w:sz="16" w:space="0" w:color="000000"/>
              <w:bottom w:val="single" w:sz="16" w:space="0" w:color="000000"/>
              <w:right w:val="single" w:sz="16" w:space="0" w:color="000000"/>
            </w:tcBorders>
            <w:shd w:val="clear" w:color="auto" w:fill="FFFFFF"/>
            <w:vAlign w:val="bottom"/>
          </w:tcPr>
          <w:p w14:paraId="19669A8F"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Sig.</w:t>
            </w:r>
          </w:p>
        </w:tc>
      </w:tr>
      <w:tr w:rsidR="007C2195" w:rsidRPr="007C2195" w14:paraId="3878B08E" w14:textId="77777777" w:rsidTr="00B9477B">
        <w:trPr>
          <w:cantSplit/>
        </w:trPr>
        <w:tc>
          <w:tcPr>
            <w:tcW w:w="1430" w:type="dxa"/>
            <w:tcBorders>
              <w:top w:val="single" w:sz="16" w:space="0" w:color="000000"/>
              <w:left w:val="single" w:sz="16" w:space="0" w:color="000000"/>
              <w:bottom w:val="nil"/>
              <w:right w:val="single" w:sz="16" w:space="0" w:color="000000"/>
            </w:tcBorders>
            <w:shd w:val="clear" w:color="auto" w:fill="FFFFFF"/>
          </w:tcPr>
          <w:p w14:paraId="2258E3DA"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Intercept Only</w:t>
            </w:r>
          </w:p>
        </w:tc>
        <w:tc>
          <w:tcPr>
            <w:tcW w:w="1476" w:type="dxa"/>
            <w:tcBorders>
              <w:top w:val="single" w:sz="16" w:space="0" w:color="000000"/>
              <w:left w:val="single" w:sz="16" w:space="0" w:color="000000"/>
              <w:bottom w:val="nil"/>
            </w:tcBorders>
            <w:shd w:val="clear" w:color="auto" w:fill="FFFFFF"/>
            <w:vAlign w:val="center"/>
          </w:tcPr>
          <w:p w14:paraId="4729F298"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349,049</w:t>
            </w:r>
          </w:p>
        </w:tc>
        <w:tc>
          <w:tcPr>
            <w:tcW w:w="1261" w:type="dxa"/>
            <w:tcBorders>
              <w:top w:val="single" w:sz="16" w:space="0" w:color="000000"/>
              <w:bottom w:val="nil"/>
            </w:tcBorders>
            <w:shd w:val="clear" w:color="auto" w:fill="FFFFFF"/>
            <w:vAlign w:val="center"/>
          </w:tcPr>
          <w:p w14:paraId="2F4C873D"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29" w:type="dxa"/>
            <w:tcBorders>
              <w:top w:val="single" w:sz="16" w:space="0" w:color="000000"/>
              <w:bottom w:val="nil"/>
            </w:tcBorders>
            <w:shd w:val="clear" w:color="auto" w:fill="FFFFFF"/>
            <w:vAlign w:val="center"/>
          </w:tcPr>
          <w:p w14:paraId="25ECF6B8"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29" w:type="dxa"/>
            <w:tcBorders>
              <w:top w:val="single" w:sz="16" w:space="0" w:color="000000"/>
              <w:bottom w:val="nil"/>
              <w:right w:val="single" w:sz="16" w:space="0" w:color="000000"/>
            </w:tcBorders>
            <w:shd w:val="clear" w:color="auto" w:fill="FFFFFF"/>
            <w:vAlign w:val="center"/>
          </w:tcPr>
          <w:p w14:paraId="0EC1B63B"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r>
      <w:tr w:rsidR="007C2195" w:rsidRPr="007C2195" w14:paraId="302A66C1" w14:textId="77777777" w:rsidTr="00B9477B">
        <w:trPr>
          <w:cantSplit/>
        </w:trPr>
        <w:tc>
          <w:tcPr>
            <w:tcW w:w="1430" w:type="dxa"/>
            <w:tcBorders>
              <w:top w:val="nil"/>
              <w:left w:val="single" w:sz="16" w:space="0" w:color="000000"/>
              <w:bottom w:val="single" w:sz="16" w:space="0" w:color="000000"/>
              <w:right w:val="single" w:sz="16" w:space="0" w:color="000000"/>
            </w:tcBorders>
            <w:shd w:val="clear" w:color="auto" w:fill="FFFFFF"/>
          </w:tcPr>
          <w:p w14:paraId="0919F721"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Final</w:t>
            </w:r>
          </w:p>
        </w:tc>
        <w:tc>
          <w:tcPr>
            <w:tcW w:w="1476" w:type="dxa"/>
            <w:tcBorders>
              <w:top w:val="nil"/>
              <w:left w:val="single" w:sz="16" w:space="0" w:color="000000"/>
              <w:bottom w:val="single" w:sz="16" w:space="0" w:color="000000"/>
            </w:tcBorders>
            <w:shd w:val="clear" w:color="auto" w:fill="FFFFFF"/>
            <w:vAlign w:val="center"/>
          </w:tcPr>
          <w:p w14:paraId="442A61AA"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150,639</w:t>
            </w:r>
          </w:p>
        </w:tc>
        <w:tc>
          <w:tcPr>
            <w:tcW w:w="1261" w:type="dxa"/>
            <w:tcBorders>
              <w:top w:val="nil"/>
              <w:bottom w:val="single" w:sz="16" w:space="0" w:color="000000"/>
            </w:tcBorders>
            <w:shd w:val="clear" w:color="auto" w:fill="FFFFFF"/>
            <w:vAlign w:val="center"/>
          </w:tcPr>
          <w:p w14:paraId="28F184D6"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198,410</w:t>
            </w:r>
          </w:p>
        </w:tc>
        <w:tc>
          <w:tcPr>
            <w:tcW w:w="1029" w:type="dxa"/>
            <w:tcBorders>
              <w:top w:val="nil"/>
              <w:bottom w:val="single" w:sz="16" w:space="0" w:color="000000"/>
            </w:tcBorders>
            <w:shd w:val="clear" w:color="auto" w:fill="FFFFFF"/>
            <w:vAlign w:val="center"/>
          </w:tcPr>
          <w:p w14:paraId="5481C38F"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5</w:t>
            </w:r>
          </w:p>
        </w:tc>
        <w:tc>
          <w:tcPr>
            <w:tcW w:w="1029" w:type="dxa"/>
            <w:tcBorders>
              <w:top w:val="nil"/>
              <w:bottom w:val="single" w:sz="16" w:space="0" w:color="000000"/>
              <w:right w:val="single" w:sz="16" w:space="0" w:color="000000"/>
            </w:tcBorders>
            <w:shd w:val="clear" w:color="auto" w:fill="FFFFFF"/>
            <w:vAlign w:val="center"/>
          </w:tcPr>
          <w:p w14:paraId="1138192C"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,000</w:t>
            </w:r>
          </w:p>
        </w:tc>
      </w:tr>
      <w:tr w:rsidR="007C2195" w:rsidRPr="007C2195" w14:paraId="65762656" w14:textId="77777777" w:rsidTr="00B9477B">
        <w:trPr>
          <w:cantSplit/>
        </w:trPr>
        <w:tc>
          <w:tcPr>
            <w:tcW w:w="6225" w:type="dxa"/>
            <w:gridSpan w:val="5"/>
            <w:tcBorders>
              <w:top w:val="nil"/>
              <w:left w:val="nil"/>
              <w:bottom w:val="nil"/>
              <w:right w:val="nil"/>
            </w:tcBorders>
            <w:shd w:val="clear" w:color="auto" w:fill="FFFFFF"/>
          </w:tcPr>
          <w:p w14:paraId="65B4D5AC"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Link function: Logit.</w:t>
            </w:r>
          </w:p>
        </w:tc>
      </w:tr>
    </w:tbl>
    <w:p w14:paraId="00A99EF1" w14:textId="77777777" w:rsidR="007C2195" w:rsidRPr="007C2195" w:rsidRDefault="007C2195" w:rsidP="007C2195">
      <w:p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p>
    <w:p w14:paraId="06433409" w14:textId="77777777" w:rsidR="007C2195" w:rsidRPr="007C2195" w:rsidRDefault="007C2195" w:rsidP="007C2195">
      <w:pPr>
        <w:autoSpaceDE w:val="0"/>
        <w:autoSpaceDN w:val="0"/>
        <w:adjustRightInd w:val="0"/>
        <w:spacing w:after="0" w:line="480" w:lineRule="auto"/>
        <w:ind w:left="1701"/>
        <w:jc w:val="both"/>
        <w:rPr>
          <w:rFonts w:ascii="Times New Roman" w:eastAsia="Calibri" w:hAnsi="Times New Roman" w:cs="Times New Roman"/>
          <w:kern w:val="0"/>
          <w:sz w:val="24"/>
          <w:szCs w:val="24"/>
          <w:lang w:eastAsia="en-ID"/>
          <w14:ligatures w14:val="none"/>
        </w:rPr>
      </w:pPr>
      <w:proofErr w:type="spellStart"/>
      <w:r w:rsidRPr="007C2195">
        <w:rPr>
          <w:rFonts w:ascii="Times New Roman" w:eastAsia="Calibri" w:hAnsi="Times New Roman" w:cs="Times New Roman"/>
          <w:kern w:val="0"/>
          <w:sz w:val="24"/>
          <w:szCs w:val="24"/>
          <w:lang w:eastAsia="en-ID"/>
          <w14:ligatures w14:val="none"/>
        </w:rPr>
        <w:t>Pengujian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pertama</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intercept only</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menghasilkan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-2 </w:t>
      </w:r>
      <w:r w:rsidRPr="007C2195">
        <w:rPr>
          <w:rFonts w:ascii="Times New Roman" w:eastAsia="Calibri" w:hAnsi="Times New Roman" w:cs="Times New Roman"/>
          <w:i/>
          <w:iCs/>
          <w:kern w:val="0"/>
          <w:sz w:val="24"/>
          <w:szCs w:val="24"/>
          <w:lang w:eastAsia="en-ID"/>
          <w14:ligatures w14:val="none"/>
        </w:rPr>
        <w:t>log-likelihood</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sebesar</w:t>
      </w:r>
      <w:proofErr w:type="spellEnd"/>
      <w:r w:rsidRPr="007C2195">
        <w:rPr>
          <w:rFonts w:ascii="Times New Roman" w:eastAsia="Calibri" w:hAnsi="Times New Roman" w:cs="Times New Roman"/>
          <w:kern w:val="0"/>
          <w:sz w:val="24"/>
          <w:szCs w:val="24"/>
          <w:lang w:eastAsia="en-ID"/>
          <w14:ligatures w14:val="none"/>
        </w:rPr>
        <w:t xml:space="preserve"> 349,049 </w:t>
      </w:r>
      <w:proofErr w:type="spellStart"/>
      <w:r w:rsidRPr="007C2195">
        <w:rPr>
          <w:rFonts w:ascii="Times New Roman" w:eastAsia="Calibri" w:hAnsi="Times New Roman" w:cs="Times New Roman"/>
          <w:kern w:val="0"/>
          <w:sz w:val="24"/>
          <w:szCs w:val="24"/>
          <w:lang w:eastAsia="en-ID"/>
          <w14:ligatures w14:val="none"/>
        </w:rPr>
        <w:t>untuk</w:t>
      </w:r>
      <w:proofErr w:type="spellEnd"/>
      <w:r w:rsidRPr="007C2195">
        <w:rPr>
          <w:rFonts w:ascii="Times New Roman" w:eastAsia="Calibri" w:hAnsi="Times New Roman" w:cs="Times New Roman"/>
          <w:kern w:val="0"/>
          <w:sz w:val="24"/>
          <w:szCs w:val="24"/>
          <w:lang w:eastAsia="en-ID"/>
          <w14:ligatures w14:val="none"/>
        </w:rPr>
        <w:t xml:space="preserve"> model </w:t>
      </w:r>
      <w:r w:rsidRPr="007C2195">
        <w:rPr>
          <w:rFonts w:ascii="Times New Roman" w:eastAsia="Calibri" w:hAnsi="Times New Roman" w:cs="Times New Roman"/>
          <w:i/>
          <w:iCs/>
          <w:kern w:val="0"/>
          <w:sz w:val="24"/>
          <w:szCs w:val="24"/>
          <w:lang w:eastAsia="en-ID"/>
          <w14:ligatures w14:val="none"/>
        </w:rPr>
        <w:t>constant-only</w:t>
      </w:r>
      <w:r w:rsidRPr="007C2195">
        <w:rPr>
          <w:rFonts w:ascii="Times New Roman" w:eastAsia="Calibri" w:hAnsi="Times New Roman" w:cs="Times New Roman"/>
          <w:kern w:val="0"/>
          <w:sz w:val="24"/>
          <w:szCs w:val="24"/>
          <w:lang w:eastAsia="en-ID"/>
          <w14:ligatures w14:val="none"/>
        </w:rPr>
        <w:t xml:space="preserve">. Ketika </w:t>
      </w:r>
      <w:proofErr w:type="spellStart"/>
      <w:r w:rsidRPr="007C2195">
        <w:rPr>
          <w:rFonts w:ascii="Times New Roman" w:eastAsia="Calibri" w:hAnsi="Times New Roman" w:cs="Times New Roman"/>
          <w:kern w:val="0"/>
          <w:sz w:val="24"/>
          <w:szCs w:val="24"/>
          <w:lang w:eastAsia="en-ID"/>
          <w14:ligatures w14:val="none"/>
        </w:rPr>
        <w:t>dilakukan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pengujian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blok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terakhir</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atau</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pengujian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semua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prediktor</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dimasukkan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didapatkan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-2 </w:t>
      </w:r>
      <w:r w:rsidRPr="007C2195">
        <w:rPr>
          <w:rFonts w:ascii="Times New Roman" w:eastAsia="Calibri" w:hAnsi="Times New Roman" w:cs="Times New Roman"/>
          <w:i/>
          <w:iCs/>
          <w:kern w:val="0"/>
          <w:sz w:val="24"/>
          <w:szCs w:val="24"/>
          <w:lang w:eastAsia="en-ID"/>
          <w14:ligatures w14:val="none"/>
        </w:rPr>
        <w:t>loglikelihood</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sebesar</w:t>
      </w:r>
      <w:proofErr w:type="spellEnd"/>
      <w:r w:rsidRPr="007C2195">
        <w:rPr>
          <w:rFonts w:ascii="Times New Roman" w:eastAsia="Calibri" w:hAnsi="Times New Roman" w:cs="Times New Roman"/>
          <w:kern w:val="0"/>
          <w:sz w:val="24"/>
          <w:szCs w:val="24"/>
          <w:lang w:eastAsia="en-ID"/>
          <w14:ligatures w14:val="none"/>
        </w:rPr>
        <w:t xml:space="preserve"> 150,639 </w:t>
      </w:r>
      <w:proofErr w:type="spellStart"/>
      <w:r w:rsidRPr="007C2195">
        <w:rPr>
          <w:rFonts w:ascii="Times New Roman" w:eastAsia="Calibri" w:hAnsi="Times New Roman" w:cs="Times New Roman"/>
          <w:kern w:val="0"/>
          <w:sz w:val="24"/>
          <w:szCs w:val="24"/>
          <w:lang w:eastAsia="en-ID"/>
          <w14:ligatures w14:val="none"/>
        </w:rPr>
        <w:t>sehingga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ada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penurunan</w:t>
      </w:r>
      <w:proofErr w:type="spellEnd"/>
      <w:r w:rsidRPr="007C2195">
        <w:rPr>
          <w:rFonts w:ascii="Times New Roman" w:eastAsia="Calibri" w:hAnsi="Times New Roman" w:cs="Times New Roman"/>
          <w:kern w:val="0"/>
          <w:sz w:val="24"/>
          <w:szCs w:val="24"/>
          <w:lang w:eastAsia="en-ID"/>
          <w14:ligatures w14:val="none"/>
        </w:rPr>
        <w:t xml:space="preserve"> -2 </w:t>
      </w:r>
      <w:r w:rsidRPr="007C2195">
        <w:rPr>
          <w:rFonts w:ascii="Times New Roman" w:eastAsia="Calibri" w:hAnsi="Times New Roman" w:cs="Times New Roman"/>
          <w:i/>
          <w:iCs/>
          <w:kern w:val="0"/>
          <w:sz w:val="24"/>
          <w:szCs w:val="24"/>
          <w:lang w:eastAsia="en-ID"/>
          <w14:ligatures w14:val="none"/>
        </w:rPr>
        <w:t>log-likelihood</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dari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bagian</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only</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bagian</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final</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sebesar</w:t>
      </w:r>
      <w:proofErr w:type="spellEnd"/>
      <w:r w:rsidRPr="007C2195">
        <w:rPr>
          <w:rFonts w:ascii="Times New Roman" w:eastAsia="Calibri" w:hAnsi="Times New Roman" w:cs="Times New Roman"/>
          <w:kern w:val="0"/>
          <w:sz w:val="24"/>
          <w:szCs w:val="24"/>
          <w:lang w:eastAsia="en-ID"/>
          <w14:ligatures w14:val="none"/>
        </w:rPr>
        <w:t xml:space="preserve"> 198,410 </w:t>
      </w:r>
      <w:proofErr w:type="spellStart"/>
      <w:r w:rsidRPr="007C2195">
        <w:rPr>
          <w:rFonts w:ascii="Times New Roman" w:eastAsia="Calibri" w:hAnsi="Times New Roman" w:cs="Times New Roman"/>
          <w:kern w:val="0"/>
          <w:sz w:val="24"/>
          <w:szCs w:val="24"/>
          <w:lang w:eastAsia="en-ID"/>
          <w14:ligatures w14:val="none"/>
        </w:rPr>
        <w:t>dapat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disimpulkan</w:t>
      </w:r>
      <w:proofErr w:type="spellEnd"/>
      <w:r w:rsidRPr="007C2195">
        <w:rPr>
          <w:rFonts w:ascii="Times New Roman" w:eastAsia="Calibri" w:hAnsi="Times New Roman" w:cs="Times New Roman"/>
          <w:kern w:val="0"/>
          <w:sz w:val="24"/>
          <w:szCs w:val="24"/>
          <w:lang w:eastAsia="en-ID"/>
          <w14:ligatures w14:val="none"/>
        </w:rPr>
        <w:t xml:space="preserve">. Tingkat </w:t>
      </w:r>
      <w:proofErr w:type="spellStart"/>
      <w:r w:rsidRPr="007C2195">
        <w:rPr>
          <w:rFonts w:ascii="Times New Roman" w:eastAsia="Calibri" w:hAnsi="Times New Roman" w:cs="Times New Roman"/>
          <w:kern w:val="0"/>
          <w:sz w:val="24"/>
          <w:szCs w:val="24"/>
          <w:lang w:eastAsia="en-ID"/>
          <w14:ligatures w14:val="none"/>
        </w:rPr>
        <w:t>signifikansi</w:t>
      </w:r>
      <w:proofErr w:type="spellEnd"/>
      <w:r w:rsidRPr="007C2195">
        <w:rPr>
          <w:rFonts w:ascii="Times New Roman" w:eastAsia="Calibri" w:hAnsi="Times New Roman" w:cs="Times New Roman"/>
          <w:kern w:val="0"/>
          <w:sz w:val="24"/>
          <w:szCs w:val="24"/>
          <w:lang w:eastAsia="en-ID"/>
          <w14:ligatures w14:val="none"/>
        </w:rPr>
        <w:t xml:space="preserve"> yang </w:t>
      </w:r>
      <w:proofErr w:type="spellStart"/>
      <w:r w:rsidRPr="007C2195">
        <w:rPr>
          <w:rFonts w:ascii="Times New Roman" w:eastAsia="Calibri" w:hAnsi="Times New Roman" w:cs="Times New Roman"/>
          <w:kern w:val="0"/>
          <w:sz w:val="24"/>
          <w:szCs w:val="24"/>
          <w:lang w:eastAsia="en-ID"/>
          <w14:ligatures w14:val="none"/>
        </w:rPr>
        <w:t>diberikan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sebesar</w:t>
      </w:r>
      <w:proofErr w:type="spellEnd"/>
      <w:r w:rsidRPr="007C2195">
        <w:rPr>
          <w:rFonts w:ascii="Times New Roman" w:eastAsia="Calibri" w:hAnsi="Times New Roman" w:cs="Times New Roman"/>
          <w:kern w:val="0"/>
          <w:sz w:val="24"/>
          <w:szCs w:val="24"/>
          <w:lang w:eastAsia="en-ID"/>
          <w14:ligatures w14:val="none"/>
        </w:rPr>
        <w:t xml:space="preserve"> 0,000. Model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enam</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prediktor</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memberikan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hasil</w:t>
      </w:r>
      <w:proofErr w:type="spellEnd"/>
      <w:r w:rsidRPr="007C2195">
        <w:rPr>
          <w:rFonts w:ascii="Times New Roman" w:eastAsia="Calibri" w:hAnsi="Times New Roman" w:cs="Times New Roman"/>
          <w:kern w:val="0"/>
          <w:sz w:val="24"/>
          <w:szCs w:val="24"/>
          <w:lang w:eastAsia="en-ID"/>
          <w14:ligatures w14:val="none"/>
        </w:rPr>
        <w:t xml:space="preserve"> model yang </w:t>
      </w:r>
      <w:proofErr w:type="spellStart"/>
      <w:r w:rsidRPr="007C2195">
        <w:rPr>
          <w:rFonts w:ascii="Times New Roman" w:eastAsia="Calibri" w:hAnsi="Times New Roman" w:cs="Times New Roman"/>
          <w:kern w:val="0"/>
          <w:sz w:val="24"/>
          <w:szCs w:val="24"/>
          <w:lang w:eastAsia="en-ID"/>
          <w14:ligatures w14:val="none"/>
        </w:rPr>
        <w:t>lebih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baik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signifikansi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kurang</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dari</w:t>
      </w:r>
      <w:proofErr w:type="spellEnd"/>
      <w:r w:rsidRPr="007C2195">
        <w:rPr>
          <w:rFonts w:ascii="Times New Roman" w:eastAsia="Calibri" w:hAnsi="Times New Roman" w:cs="Times New Roman"/>
          <w:kern w:val="0"/>
          <w:sz w:val="24"/>
          <w:szCs w:val="24"/>
          <w:lang w:eastAsia="en-ID"/>
          <w14:ligatures w14:val="none"/>
        </w:rPr>
        <w:t xml:space="preserve"> 0,05 </w:t>
      </w:r>
      <w:proofErr w:type="spellStart"/>
      <w:r w:rsidRPr="007C2195">
        <w:rPr>
          <w:rFonts w:ascii="Times New Roman" w:eastAsia="Calibri" w:hAnsi="Times New Roman" w:cs="Times New Roman"/>
          <w:kern w:val="0"/>
          <w:sz w:val="24"/>
          <w:szCs w:val="24"/>
          <w:lang w:eastAsia="en-ID"/>
          <w14:ligatures w14:val="none"/>
        </w:rPr>
        <w:t>menunjukkan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pengaruh</w:t>
      </w:r>
      <w:proofErr w:type="spellEnd"/>
      <w:r w:rsidRPr="007C2195">
        <w:rPr>
          <w:rFonts w:ascii="Times New Roman" w:eastAsia="Calibri" w:hAnsi="Times New Roman" w:cs="Times New Roman"/>
          <w:kern w:val="0"/>
          <w:sz w:val="24"/>
          <w:szCs w:val="24"/>
          <w:lang w:eastAsia="en-ID"/>
          <w14:ligatures w14:val="none"/>
        </w:rPr>
        <w:t xml:space="preserve"> yang </w:t>
      </w:r>
      <w:proofErr w:type="spellStart"/>
      <w:r w:rsidRPr="007C2195">
        <w:rPr>
          <w:rFonts w:ascii="Times New Roman" w:eastAsia="Calibri" w:hAnsi="Times New Roman" w:cs="Times New Roman"/>
          <w:kern w:val="0"/>
          <w:sz w:val="24"/>
          <w:szCs w:val="24"/>
          <w:lang w:eastAsia="en-ID"/>
          <w14:ligatures w14:val="none"/>
        </w:rPr>
        <w:t>signifikan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dari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kelima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dalam</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menjelaskan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kemungkinan</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financial distress</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perusahaan</w:t>
      </w:r>
      <w:proofErr w:type="spellEnd"/>
      <w:r w:rsidRPr="007C2195">
        <w:rPr>
          <w:rFonts w:ascii="Times New Roman" w:eastAsia="Calibri" w:hAnsi="Times New Roman" w:cs="Times New Roman"/>
          <w:kern w:val="0"/>
          <w:sz w:val="24"/>
          <w:szCs w:val="24"/>
          <w:lang w:eastAsia="en-ID"/>
          <w14:ligatures w14:val="none"/>
        </w:rPr>
        <w:t xml:space="preserve">. Oleh </w:t>
      </w:r>
      <w:proofErr w:type="spellStart"/>
      <w:r w:rsidRPr="007C2195">
        <w:rPr>
          <w:rFonts w:ascii="Times New Roman" w:eastAsia="Calibri" w:hAnsi="Times New Roman" w:cs="Times New Roman"/>
          <w:kern w:val="0"/>
          <w:sz w:val="24"/>
          <w:szCs w:val="24"/>
          <w:lang w:eastAsia="en-ID"/>
          <w14:ligatures w14:val="none"/>
        </w:rPr>
        <w:t>karena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itu</w:t>
      </w:r>
      <w:proofErr w:type="spellEnd"/>
      <w:r w:rsidRPr="007C2195">
        <w:rPr>
          <w:rFonts w:ascii="Times New Roman" w:eastAsia="Calibri" w:hAnsi="Times New Roman" w:cs="Times New Roman"/>
          <w:kern w:val="0"/>
          <w:sz w:val="24"/>
          <w:szCs w:val="24"/>
          <w:lang w:eastAsia="en-ID"/>
          <w14:ligatures w14:val="none"/>
        </w:rPr>
        <w:t xml:space="preserve">, model </w:t>
      </w:r>
      <w:proofErr w:type="spellStart"/>
      <w:r w:rsidRPr="007C2195">
        <w:rPr>
          <w:rFonts w:ascii="Times New Roman" w:eastAsia="Calibri" w:hAnsi="Times New Roman" w:cs="Times New Roman"/>
          <w:kern w:val="0"/>
          <w:sz w:val="24"/>
          <w:szCs w:val="24"/>
          <w:lang w:eastAsia="en-ID"/>
          <w14:ligatures w14:val="none"/>
        </w:rPr>
        <w:t>regresi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sesuai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untuk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penelitian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ini</w:t>
      </w:r>
      <w:proofErr w:type="spellEnd"/>
      <w:r w:rsidRPr="007C2195">
        <w:rPr>
          <w:rFonts w:ascii="Times New Roman" w:eastAsia="Calibri" w:hAnsi="Times New Roman" w:cs="Times New Roman"/>
          <w:kern w:val="0"/>
          <w:sz w:val="24"/>
          <w:szCs w:val="24"/>
          <w:lang w:eastAsia="en-ID"/>
          <w14:ligatures w14:val="none"/>
        </w:rPr>
        <w:t>.</w:t>
      </w:r>
    </w:p>
    <w:p w14:paraId="5B2FDE63" w14:textId="77777777" w:rsidR="007C2195" w:rsidRPr="007C2195" w:rsidRDefault="007C2195" w:rsidP="007C2195">
      <w:pPr>
        <w:widowControl w:val="0"/>
        <w:numPr>
          <w:ilvl w:val="0"/>
          <w:numId w:val="32"/>
        </w:numPr>
        <w:autoSpaceDE w:val="0"/>
        <w:autoSpaceDN w:val="0"/>
        <w:spacing w:before="174" w:after="0" w:line="480" w:lineRule="auto"/>
        <w:ind w:right="355"/>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Uji</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14:ligatures w14:val="none"/>
        </w:rPr>
        <w:t>Kelayakan Model Regresi (</w:t>
      </w:r>
      <w:r w:rsidRPr="007C2195">
        <w:rPr>
          <w:rFonts w:ascii="Times New Roman" w:eastAsia="Times New Roman" w:hAnsi="Times New Roman" w:cs="Times New Roman"/>
          <w:i/>
          <w:iCs/>
          <w:kern w:val="0"/>
          <w:sz w:val="24"/>
          <w:szCs w:val="24"/>
          <w:lang w:val="id"/>
          <w14:ligatures w14:val="none"/>
        </w:rPr>
        <w:t>Goodness of Fit Test</w:t>
      </w:r>
      <w:r w:rsidRPr="007C2195">
        <w:rPr>
          <w:rFonts w:ascii="Times New Roman" w:eastAsia="Times New Roman" w:hAnsi="Times New Roman" w:cs="Times New Roman"/>
          <w:kern w:val="0"/>
          <w:sz w:val="24"/>
          <w:szCs w:val="24"/>
          <w:lang w:val="id"/>
          <w14:ligatures w14:val="none"/>
        </w:rPr>
        <w:t>)</w:t>
      </w:r>
    </w:p>
    <w:p w14:paraId="56736C3D" w14:textId="77777777" w:rsidR="007C2195" w:rsidRPr="007C2195" w:rsidRDefault="007C2195" w:rsidP="007C2195">
      <w:pPr>
        <w:widowControl w:val="0"/>
        <w:autoSpaceDE w:val="0"/>
        <w:autoSpaceDN w:val="0"/>
        <w:spacing w:after="0" w:line="240" w:lineRule="auto"/>
        <w:rPr>
          <w:rFonts w:ascii="Times New Roman" w:eastAsia="Calibri" w:hAnsi="Times New Roman" w:cs="Times New Roman"/>
          <w:b/>
          <w:bCs/>
          <w:kern w:val="0"/>
          <w:sz w:val="24"/>
          <w:szCs w:val="24"/>
          <w:lang w:eastAsia="en-ID"/>
          <w14:ligatures w14:val="none"/>
        </w:rPr>
      </w:pPr>
      <w:r w:rsidRPr="007C2195">
        <w:rPr>
          <w:rFonts w:ascii="Times New Roman" w:eastAsia="Times New Roman" w:hAnsi="Times New Roman" w:cs="Times New Roman"/>
          <w:b/>
          <w:bCs/>
          <w:kern w:val="0"/>
          <w:sz w:val="20"/>
          <w:szCs w:val="20"/>
          <w:lang w:val="id"/>
          <w14:ligatures w14:val="none"/>
        </w:rPr>
        <w:t xml:space="preserve">                                                                             </w:t>
      </w:r>
      <w:r w:rsidRPr="007C2195">
        <w:rPr>
          <w:rFonts w:ascii="Times New Roman" w:eastAsia="Times New Roman" w:hAnsi="Times New Roman" w:cs="Times New Roman"/>
          <w:b/>
          <w:bCs/>
          <w:kern w:val="0"/>
          <w:sz w:val="24"/>
          <w:szCs w:val="24"/>
          <w:lang w:val="id"/>
          <w14:ligatures w14:val="none"/>
        </w:rPr>
        <w:t>Tabel 4. 4</w:t>
      </w:r>
    </w:p>
    <w:tbl>
      <w:tblPr>
        <w:tblW w:w="4396" w:type="dxa"/>
        <w:tblInd w:w="2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5"/>
        <w:gridCol w:w="1261"/>
        <w:gridCol w:w="1030"/>
        <w:gridCol w:w="1030"/>
      </w:tblGrid>
      <w:tr w:rsidR="007C2195" w:rsidRPr="007C2195" w14:paraId="63EB6336" w14:textId="77777777" w:rsidTr="00B9477B">
        <w:trPr>
          <w:cantSplit/>
        </w:trPr>
        <w:tc>
          <w:tcPr>
            <w:tcW w:w="4396" w:type="dxa"/>
            <w:gridSpan w:val="4"/>
            <w:tcBorders>
              <w:top w:val="nil"/>
              <w:left w:val="nil"/>
              <w:bottom w:val="nil"/>
              <w:right w:val="nil"/>
            </w:tcBorders>
            <w:shd w:val="clear" w:color="auto" w:fill="FFFFFF"/>
            <w:vAlign w:val="center"/>
          </w:tcPr>
          <w:p w14:paraId="250C4CCF"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b/>
                <w:bCs/>
                <w:color w:val="000000"/>
                <w:kern w:val="0"/>
                <w:sz w:val="18"/>
                <w:szCs w:val="18"/>
                <w:lang w:eastAsia="en-ID"/>
                <w14:ligatures w14:val="none"/>
              </w:rPr>
              <w:t>Goodness-of-Fit</w:t>
            </w:r>
          </w:p>
        </w:tc>
      </w:tr>
      <w:tr w:rsidR="007C2195" w:rsidRPr="007C2195" w14:paraId="087D1905" w14:textId="77777777" w:rsidTr="00B9477B">
        <w:trPr>
          <w:cantSplit/>
        </w:trPr>
        <w:tc>
          <w:tcPr>
            <w:tcW w:w="10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49E96E"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261" w:type="dxa"/>
            <w:tcBorders>
              <w:top w:val="single" w:sz="16" w:space="0" w:color="000000"/>
              <w:left w:val="single" w:sz="16" w:space="0" w:color="000000"/>
              <w:bottom w:val="single" w:sz="16" w:space="0" w:color="000000"/>
            </w:tcBorders>
            <w:shd w:val="clear" w:color="auto" w:fill="FFFFFF"/>
            <w:vAlign w:val="bottom"/>
          </w:tcPr>
          <w:p w14:paraId="268D007F"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Chi-Square</w:t>
            </w:r>
          </w:p>
        </w:tc>
        <w:tc>
          <w:tcPr>
            <w:tcW w:w="1030" w:type="dxa"/>
            <w:tcBorders>
              <w:top w:val="single" w:sz="16" w:space="0" w:color="000000"/>
              <w:bottom w:val="single" w:sz="16" w:space="0" w:color="000000"/>
            </w:tcBorders>
            <w:shd w:val="clear" w:color="auto" w:fill="FFFFFF"/>
            <w:vAlign w:val="bottom"/>
          </w:tcPr>
          <w:p w14:paraId="0A58D252"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proofErr w:type="spellStart"/>
            <w:r w:rsidRPr="007C2195">
              <w:rPr>
                <w:rFonts w:ascii="Arial" w:eastAsia="Calibri" w:hAnsi="Arial" w:cs="Arial"/>
                <w:color w:val="000000"/>
                <w:kern w:val="0"/>
                <w:sz w:val="18"/>
                <w:szCs w:val="18"/>
                <w:lang w:eastAsia="en-ID"/>
                <w14:ligatures w14:val="none"/>
              </w:rPr>
              <w:t>Df</w:t>
            </w:r>
            <w:proofErr w:type="spellEnd"/>
          </w:p>
        </w:tc>
        <w:tc>
          <w:tcPr>
            <w:tcW w:w="1030" w:type="dxa"/>
            <w:tcBorders>
              <w:top w:val="single" w:sz="16" w:space="0" w:color="000000"/>
              <w:bottom w:val="single" w:sz="16" w:space="0" w:color="000000"/>
              <w:right w:val="single" w:sz="16" w:space="0" w:color="000000"/>
            </w:tcBorders>
            <w:shd w:val="clear" w:color="auto" w:fill="FFFFFF"/>
            <w:vAlign w:val="bottom"/>
          </w:tcPr>
          <w:p w14:paraId="0C894086"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Sig.</w:t>
            </w:r>
          </w:p>
        </w:tc>
      </w:tr>
      <w:tr w:rsidR="007C2195" w:rsidRPr="007C2195" w14:paraId="602AAFFC" w14:textId="77777777" w:rsidTr="00B9477B">
        <w:trPr>
          <w:cantSplit/>
        </w:trPr>
        <w:tc>
          <w:tcPr>
            <w:tcW w:w="1075" w:type="dxa"/>
            <w:tcBorders>
              <w:top w:val="single" w:sz="16" w:space="0" w:color="000000"/>
              <w:left w:val="single" w:sz="16" w:space="0" w:color="000000"/>
              <w:bottom w:val="nil"/>
              <w:right w:val="single" w:sz="16" w:space="0" w:color="000000"/>
            </w:tcBorders>
            <w:shd w:val="clear" w:color="auto" w:fill="FFFFFF"/>
          </w:tcPr>
          <w:p w14:paraId="42357B1B"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Pearson</w:t>
            </w:r>
          </w:p>
        </w:tc>
        <w:tc>
          <w:tcPr>
            <w:tcW w:w="1261" w:type="dxa"/>
            <w:tcBorders>
              <w:top w:val="single" w:sz="16" w:space="0" w:color="000000"/>
              <w:left w:val="single" w:sz="16" w:space="0" w:color="000000"/>
              <w:bottom w:val="nil"/>
            </w:tcBorders>
            <w:shd w:val="clear" w:color="auto" w:fill="FFFFFF"/>
            <w:vAlign w:val="center"/>
          </w:tcPr>
          <w:p w14:paraId="18C08DAF"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234,270</w:t>
            </w:r>
          </w:p>
        </w:tc>
        <w:tc>
          <w:tcPr>
            <w:tcW w:w="1030" w:type="dxa"/>
            <w:tcBorders>
              <w:top w:val="single" w:sz="16" w:space="0" w:color="000000"/>
              <w:bottom w:val="nil"/>
            </w:tcBorders>
            <w:shd w:val="clear" w:color="auto" w:fill="FFFFFF"/>
            <w:vAlign w:val="center"/>
          </w:tcPr>
          <w:p w14:paraId="2E082201"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333</w:t>
            </w:r>
          </w:p>
        </w:tc>
        <w:tc>
          <w:tcPr>
            <w:tcW w:w="1030" w:type="dxa"/>
            <w:tcBorders>
              <w:top w:val="single" w:sz="16" w:space="0" w:color="000000"/>
              <w:bottom w:val="nil"/>
              <w:right w:val="single" w:sz="16" w:space="0" w:color="000000"/>
            </w:tcBorders>
            <w:shd w:val="clear" w:color="auto" w:fill="FFFFFF"/>
            <w:vAlign w:val="center"/>
          </w:tcPr>
          <w:p w14:paraId="090D5962"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1,000</w:t>
            </w:r>
          </w:p>
        </w:tc>
      </w:tr>
      <w:tr w:rsidR="007C2195" w:rsidRPr="007C2195" w14:paraId="6A8AD59F" w14:textId="77777777" w:rsidTr="00B9477B">
        <w:trPr>
          <w:cantSplit/>
        </w:trPr>
        <w:tc>
          <w:tcPr>
            <w:tcW w:w="1075" w:type="dxa"/>
            <w:tcBorders>
              <w:top w:val="nil"/>
              <w:left w:val="single" w:sz="16" w:space="0" w:color="000000"/>
              <w:bottom w:val="single" w:sz="16" w:space="0" w:color="000000"/>
              <w:right w:val="single" w:sz="16" w:space="0" w:color="000000"/>
            </w:tcBorders>
            <w:shd w:val="clear" w:color="auto" w:fill="FFFFFF"/>
          </w:tcPr>
          <w:p w14:paraId="60AE36E7"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Deviance</w:t>
            </w:r>
          </w:p>
        </w:tc>
        <w:tc>
          <w:tcPr>
            <w:tcW w:w="1261" w:type="dxa"/>
            <w:tcBorders>
              <w:top w:val="nil"/>
              <w:left w:val="single" w:sz="16" w:space="0" w:color="000000"/>
              <w:bottom w:val="single" w:sz="16" w:space="0" w:color="000000"/>
            </w:tcBorders>
            <w:shd w:val="clear" w:color="auto" w:fill="FFFFFF"/>
            <w:vAlign w:val="center"/>
          </w:tcPr>
          <w:p w14:paraId="167D2C63"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172,470</w:t>
            </w:r>
          </w:p>
        </w:tc>
        <w:tc>
          <w:tcPr>
            <w:tcW w:w="1030" w:type="dxa"/>
            <w:tcBorders>
              <w:top w:val="nil"/>
              <w:bottom w:val="single" w:sz="16" w:space="0" w:color="000000"/>
            </w:tcBorders>
            <w:shd w:val="clear" w:color="auto" w:fill="FFFFFF"/>
            <w:vAlign w:val="center"/>
          </w:tcPr>
          <w:p w14:paraId="5B1C9E17"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333</w:t>
            </w:r>
          </w:p>
        </w:tc>
        <w:tc>
          <w:tcPr>
            <w:tcW w:w="1030" w:type="dxa"/>
            <w:tcBorders>
              <w:top w:val="nil"/>
              <w:bottom w:val="single" w:sz="16" w:space="0" w:color="000000"/>
              <w:right w:val="single" w:sz="16" w:space="0" w:color="000000"/>
            </w:tcBorders>
            <w:shd w:val="clear" w:color="auto" w:fill="FFFFFF"/>
            <w:vAlign w:val="center"/>
          </w:tcPr>
          <w:p w14:paraId="73E9C72C"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1,000</w:t>
            </w:r>
          </w:p>
        </w:tc>
      </w:tr>
      <w:tr w:rsidR="007C2195" w:rsidRPr="007C2195" w14:paraId="7FA83F17" w14:textId="77777777" w:rsidTr="00B9477B">
        <w:trPr>
          <w:cantSplit/>
        </w:trPr>
        <w:tc>
          <w:tcPr>
            <w:tcW w:w="4396" w:type="dxa"/>
            <w:gridSpan w:val="4"/>
            <w:tcBorders>
              <w:top w:val="nil"/>
              <w:left w:val="nil"/>
              <w:bottom w:val="nil"/>
              <w:right w:val="nil"/>
            </w:tcBorders>
            <w:shd w:val="clear" w:color="auto" w:fill="FFFFFF"/>
          </w:tcPr>
          <w:p w14:paraId="6B3231AA"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Link function: Complementary Log-log.</w:t>
            </w:r>
          </w:p>
        </w:tc>
      </w:tr>
    </w:tbl>
    <w:p w14:paraId="74894AC4" w14:textId="77777777" w:rsidR="007C2195" w:rsidRPr="007C2195" w:rsidRDefault="007C2195" w:rsidP="007C2195">
      <w:p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p>
    <w:p w14:paraId="52063351" w14:textId="77777777" w:rsidR="007C2195" w:rsidRPr="007C2195" w:rsidRDefault="007C2195" w:rsidP="007C2195">
      <w:pPr>
        <w:autoSpaceDE w:val="0"/>
        <w:autoSpaceDN w:val="0"/>
        <w:adjustRightInd w:val="0"/>
        <w:spacing w:after="0" w:line="480" w:lineRule="auto"/>
        <w:ind w:left="2127"/>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kern w:val="0"/>
          <w:sz w:val="24"/>
          <w:szCs w:val="24"/>
          <w:lang w:eastAsia="en-ID"/>
          <w14:ligatures w14:val="none"/>
        </w:rPr>
        <w:lastRenderedPageBreak/>
        <w:t xml:space="preserve">Dari </w:t>
      </w:r>
      <w:proofErr w:type="spellStart"/>
      <w:r w:rsidRPr="007C2195">
        <w:rPr>
          <w:rFonts w:ascii="Times New Roman" w:eastAsia="Calibri" w:hAnsi="Times New Roman" w:cs="Times New Roman"/>
          <w:kern w:val="0"/>
          <w:sz w:val="24"/>
          <w:szCs w:val="24"/>
          <w:lang w:eastAsia="en-ID"/>
          <w14:ligatures w14:val="none"/>
        </w:rPr>
        <w:t>hasil</w:t>
      </w:r>
      <w:proofErr w:type="spellEnd"/>
      <w:r w:rsidRPr="007C2195">
        <w:rPr>
          <w:rFonts w:ascii="Times New Roman" w:eastAsia="Calibri" w:hAnsi="Times New Roman" w:cs="Times New Roman"/>
          <w:kern w:val="0"/>
          <w:sz w:val="24"/>
          <w:szCs w:val="24"/>
          <w:lang w:eastAsia="en-ID"/>
          <w14:ligatures w14:val="none"/>
        </w:rPr>
        <w:t xml:space="preserve"> pada </w:t>
      </w:r>
      <w:proofErr w:type="spellStart"/>
      <w:r w:rsidRPr="007C2195">
        <w:rPr>
          <w:rFonts w:ascii="Times New Roman" w:eastAsia="Calibri" w:hAnsi="Times New Roman" w:cs="Times New Roman"/>
          <w:kern w:val="0"/>
          <w:sz w:val="24"/>
          <w:szCs w:val="24"/>
          <w:lang w:eastAsia="en-ID"/>
          <w14:ligatures w14:val="none"/>
        </w:rPr>
        <w:t>tabel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pengujian</w:t>
      </w:r>
      <w:proofErr w:type="spellEnd"/>
      <w:r w:rsidRPr="007C2195">
        <w:rPr>
          <w:rFonts w:ascii="Times New Roman" w:eastAsia="Calibri" w:hAnsi="Times New Roman" w:cs="Times New Roman"/>
          <w:kern w:val="0"/>
          <w:sz w:val="24"/>
          <w:szCs w:val="24"/>
          <w:lang w:eastAsia="en-ID"/>
          <w14:ligatures w14:val="none"/>
        </w:rPr>
        <w:t xml:space="preserve"> di </w:t>
      </w:r>
      <w:proofErr w:type="spellStart"/>
      <w:r w:rsidRPr="007C2195">
        <w:rPr>
          <w:rFonts w:ascii="Times New Roman" w:eastAsia="Calibri" w:hAnsi="Times New Roman" w:cs="Times New Roman"/>
          <w:kern w:val="0"/>
          <w:sz w:val="24"/>
          <w:szCs w:val="24"/>
          <w:lang w:eastAsia="en-ID"/>
          <w14:ligatures w14:val="none"/>
        </w:rPr>
        <w:t>atas</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kita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simpulkan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bahwa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tingkat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signifikansi</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chi-square</w:t>
      </w:r>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Pearson</w:t>
      </w:r>
      <w:r w:rsidRPr="007C2195">
        <w:rPr>
          <w:rFonts w:ascii="Times New Roman" w:eastAsia="Calibri" w:hAnsi="Times New Roman" w:cs="Times New Roman"/>
          <w:kern w:val="0"/>
          <w:sz w:val="24"/>
          <w:szCs w:val="24"/>
          <w:lang w:eastAsia="en-ID"/>
          <w14:ligatures w14:val="none"/>
        </w:rPr>
        <w:t xml:space="preserve"> dan </w:t>
      </w:r>
      <w:r w:rsidRPr="007C2195">
        <w:rPr>
          <w:rFonts w:ascii="Times New Roman" w:eastAsia="Calibri" w:hAnsi="Times New Roman" w:cs="Times New Roman"/>
          <w:i/>
          <w:iCs/>
          <w:kern w:val="0"/>
          <w:sz w:val="24"/>
          <w:szCs w:val="24"/>
          <w:lang w:eastAsia="en-ID"/>
          <w14:ligatures w14:val="none"/>
        </w:rPr>
        <w:t>Deviance</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adalah</w:t>
      </w:r>
      <w:proofErr w:type="spellEnd"/>
      <w:r w:rsidRPr="007C2195">
        <w:rPr>
          <w:rFonts w:ascii="Times New Roman" w:eastAsia="Calibri" w:hAnsi="Times New Roman" w:cs="Times New Roman"/>
          <w:kern w:val="0"/>
          <w:sz w:val="24"/>
          <w:szCs w:val="24"/>
          <w:lang w:eastAsia="en-ID"/>
          <w14:ligatures w14:val="none"/>
        </w:rPr>
        <w:t xml:space="preserve"> 1,000 dan 1,000 yang </w:t>
      </w:r>
      <w:proofErr w:type="spellStart"/>
      <w:r w:rsidRPr="007C2195">
        <w:rPr>
          <w:rFonts w:ascii="Times New Roman" w:eastAsia="Calibri" w:hAnsi="Times New Roman" w:cs="Times New Roman"/>
          <w:kern w:val="0"/>
          <w:sz w:val="24"/>
          <w:szCs w:val="24"/>
          <w:lang w:eastAsia="en-ID"/>
          <w14:ligatures w14:val="none"/>
        </w:rPr>
        <w:t>berarti</w:t>
      </w:r>
      <w:proofErr w:type="spellEnd"/>
      <w:r w:rsidRPr="007C2195">
        <w:rPr>
          <w:rFonts w:ascii="Times New Roman" w:eastAsia="Calibri" w:hAnsi="Times New Roman" w:cs="Times New Roman"/>
          <w:kern w:val="0"/>
          <w:sz w:val="24"/>
          <w:szCs w:val="24"/>
          <w:lang w:eastAsia="en-ID"/>
          <w14:ligatures w14:val="none"/>
        </w:rPr>
        <w:t xml:space="preserve"> &gt;0,05, dan </w:t>
      </w:r>
      <w:proofErr w:type="spellStart"/>
      <w:r w:rsidRPr="007C2195">
        <w:rPr>
          <w:rFonts w:ascii="Times New Roman" w:eastAsia="Calibri" w:hAnsi="Times New Roman" w:cs="Times New Roman"/>
          <w:kern w:val="0"/>
          <w:sz w:val="24"/>
          <w:szCs w:val="24"/>
          <w:lang w:eastAsia="en-ID"/>
          <w14:ligatures w14:val="none"/>
        </w:rPr>
        <w:t>bahwa</w:t>
      </w:r>
      <w:proofErr w:type="spellEnd"/>
      <w:r w:rsidRPr="007C2195">
        <w:rPr>
          <w:rFonts w:ascii="Times New Roman" w:eastAsia="Calibri" w:hAnsi="Times New Roman" w:cs="Times New Roman"/>
          <w:kern w:val="0"/>
          <w:sz w:val="24"/>
          <w:szCs w:val="24"/>
          <w:lang w:eastAsia="en-ID"/>
          <w14:ligatures w14:val="none"/>
        </w:rPr>
        <w:t xml:space="preserve"> model </w:t>
      </w:r>
      <w:proofErr w:type="spellStart"/>
      <w:r w:rsidRPr="007C2195">
        <w:rPr>
          <w:rFonts w:ascii="Times New Roman" w:eastAsia="Calibri" w:hAnsi="Times New Roman" w:cs="Times New Roman"/>
          <w:kern w:val="0"/>
          <w:sz w:val="24"/>
          <w:szCs w:val="24"/>
          <w:lang w:eastAsia="en-ID"/>
          <w14:ligatures w14:val="none"/>
        </w:rPr>
        <w:t>regresi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cocok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atau</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sesuai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data yang </w:t>
      </w:r>
      <w:proofErr w:type="spellStart"/>
      <w:r w:rsidRPr="007C2195">
        <w:rPr>
          <w:rFonts w:ascii="Times New Roman" w:eastAsia="Calibri" w:hAnsi="Times New Roman" w:cs="Times New Roman"/>
          <w:kern w:val="0"/>
          <w:sz w:val="24"/>
          <w:szCs w:val="24"/>
          <w:lang w:eastAsia="en-ID"/>
          <w14:ligatures w14:val="none"/>
        </w:rPr>
        <w:t>diamati</w:t>
      </w:r>
      <w:proofErr w:type="spellEnd"/>
      <w:r w:rsidRPr="007C2195">
        <w:rPr>
          <w:rFonts w:ascii="Times New Roman" w:eastAsia="Calibri" w:hAnsi="Times New Roman" w:cs="Times New Roman"/>
          <w:kern w:val="0"/>
          <w:sz w:val="24"/>
          <w:szCs w:val="24"/>
          <w:lang w:eastAsia="en-ID"/>
          <w14:ligatures w14:val="none"/>
        </w:rPr>
        <w:t>.</w:t>
      </w:r>
    </w:p>
    <w:p w14:paraId="52EB9CD7" w14:textId="77777777" w:rsidR="007C2195" w:rsidRPr="007C2195" w:rsidRDefault="007C2195" w:rsidP="007C2195">
      <w:pPr>
        <w:widowControl w:val="0"/>
        <w:numPr>
          <w:ilvl w:val="0"/>
          <w:numId w:val="24"/>
        </w:numPr>
        <w:autoSpaceDE w:val="0"/>
        <w:autoSpaceDN w:val="0"/>
        <w:spacing w:after="0" w:line="480" w:lineRule="auto"/>
        <w:ind w:right="358"/>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Uji</w:t>
      </w:r>
      <w:r w:rsidRPr="007C2195">
        <w:rPr>
          <w:rFonts w:ascii="Times New Roman" w:eastAsia="Times New Roman" w:hAnsi="Times New Roman" w:cs="Times New Roman"/>
          <w:spacing w:val="-3"/>
          <w:kern w:val="0"/>
          <w:sz w:val="24"/>
          <w:szCs w:val="24"/>
          <w:lang w:val="id" w:eastAsia="en-ID"/>
          <w14:ligatures w14:val="none"/>
        </w:rPr>
        <w:t xml:space="preserve"> </w:t>
      </w:r>
      <w:r w:rsidRPr="007C2195">
        <w:rPr>
          <w:rFonts w:ascii="Times New Roman" w:eastAsia="Times New Roman" w:hAnsi="Times New Roman" w:cs="Times New Roman"/>
          <w:i/>
          <w:iCs/>
          <w:kern w:val="0"/>
          <w:sz w:val="24"/>
          <w:szCs w:val="24"/>
          <w:lang w:val="id"/>
          <w14:ligatures w14:val="none"/>
        </w:rPr>
        <w:t>Pseudo R-Square</w:t>
      </w:r>
    </w:p>
    <w:p w14:paraId="33ECCBF5" w14:textId="77777777" w:rsidR="007C2195" w:rsidRPr="007C2195" w:rsidRDefault="007C2195" w:rsidP="007C2195">
      <w:pPr>
        <w:widowControl w:val="0"/>
        <w:autoSpaceDE w:val="0"/>
        <w:autoSpaceDN w:val="0"/>
        <w:spacing w:after="0" w:line="240" w:lineRule="auto"/>
        <w:jc w:val="center"/>
        <w:rPr>
          <w:rFonts w:ascii="Times New Roman" w:eastAsia="Calibri" w:hAnsi="Times New Roman" w:cs="Times New Roman"/>
          <w:b/>
          <w:bCs/>
          <w:kern w:val="0"/>
          <w:sz w:val="40"/>
          <w:szCs w:val="40"/>
          <w:lang w:eastAsia="en-ID"/>
          <w14:ligatures w14:val="none"/>
        </w:rPr>
      </w:pPr>
      <w:r w:rsidRPr="007C2195">
        <w:rPr>
          <w:rFonts w:ascii="Times New Roman" w:eastAsia="Times New Roman" w:hAnsi="Times New Roman" w:cs="Times New Roman"/>
          <w:b/>
          <w:bCs/>
          <w:kern w:val="0"/>
          <w:sz w:val="24"/>
          <w:szCs w:val="24"/>
          <w:lang w:val="id"/>
          <w14:ligatures w14:val="none"/>
        </w:rPr>
        <w:t>Tabel 4. 5</w:t>
      </w:r>
    </w:p>
    <w:tbl>
      <w:tblPr>
        <w:tblW w:w="2567" w:type="dxa"/>
        <w:tblInd w:w="2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6"/>
        <w:gridCol w:w="1061"/>
      </w:tblGrid>
      <w:tr w:rsidR="007C2195" w:rsidRPr="007C2195" w14:paraId="61EEB36F" w14:textId="77777777" w:rsidTr="00B9477B">
        <w:trPr>
          <w:cantSplit/>
        </w:trPr>
        <w:tc>
          <w:tcPr>
            <w:tcW w:w="2567" w:type="dxa"/>
            <w:gridSpan w:val="2"/>
            <w:tcBorders>
              <w:top w:val="nil"/>
              <w:left w:val="nil"/>
              <w:bottom w:val="nil"/>
              <w:right w:val="nil"/>
            </w:tcBorders>
            <w:shd w:val="clear" w:color="auto" w:fill="FFFFFF"/>
            <w:vAlign w:val="center"/>
          </w:tcPr>
          <w:p w14:paraId="1E594668"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b/>
                <w:bCs/>
                <w:color w:val="000000"/>
                <w:kern w:val="0"/>
                <w:sz w:val="18"/>
                <w:szCs w:val="18"/>
                <w:lang w:eastAsia="en-ID"/>
                <w14:ligatures w14:val="none"/>
              </w:rPr>
              <w:t>Pseudo R-Square</w:t>
            </w:r>
          </w:p>
        </w:tc>
      </w:tr>
      <w:tr w:rsidR="007C2195" w:rsidRPr="007C2195" w14:paraId="3A34658C" w14:textId="77777777" w:rsidTr="00B9477B">
        <w:trPr>
          <w:cantSplit/>
        </w:trPr>
        <w:tc>
          <w:tcPr>
            <w:tcW w:w="1506" w:type="dxa"/>
            <w:tcBorders>
              <w:top w:val="single" w:sz="16" w:space="0" w:color="000000"/>
              <w:left w:val="single" w:sz="16" w:space="0" w:color="000000"/>
              <w:bottom w:val="nil"/>
              <w:right w:val="single" w:sz="16" w:space="0" w:color="000000"/>
            </w:tcBorders>
            <w:shd w:val="clear" w:color="auto" w:fill="FFFFFF"/>
          </w:tcPr>
          <w:p w14:paraId="1D66973F"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Cox and Snell</w:t>
            </w:r>
          </w:p>
        </w:tc>
        <w:tc>
          <w:tcPr>
            <w:tcW w:w="1061" w:type="dxa"/>
            <w:tcBorders>
              <w:top w:val="single" w:sz="16" w:space="0" w:color="000000"/>
              <w:left w:val="single" w:sz="16" w:space="0" w:color="000000"/>
              <w:bottom w:val="nil"/>
              <w:right w:val="single" w:sz="16" w:space="0" w:color="000000"/>
            </w:tcBorders>
            <w:shd w:val="clear" w:color="auto" w:fill="FFFFFF"/>
            <w:vAlign w:val="center"/>
          </w:tcPr>
          <w:p w14:paraId="03C51146"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,689</w:t>
            </w:r>
          </w:p>
        </w:tc>
      </w:tr>
      <w:tr w:rsidR="007C2195" w:rsidRPr="007C2195" w14:paraId="793045CF" w14:textId="77777777" w:rsidTr="00B9477B">
        <w:trPr>
          <w:cantSplit/>
        </w:trPr>
        <w:tc>
          <w:tcPr>
            <w:tcW w:w="1506" w:type="dxa"/>
            <w:tcBorders>
              <w:top w:val="nil"/>
              <w:left w:val="single" w:sz="16" w:space="0" w:color="000000"/>
              <w:bottom w:val="nil"/>
              <w:right w:val="single" w:sz="16" w:space="0" w:color="000000"/>
            </w:tcBorders>
            <w:shd w:val="clear" w:color="auto" w:fill="FFFFFF"/>
          </w:tcPr>
          <w:p w14:paraId="072891C4"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Nagelkerke</w:t>
            </w:r>
          </w:p>
        </w:tc>
        <w:tc>
          <w:tcPr>
            <w:tcW w:w="1061" w:type="dxa"/>
            <w:tcBorders>
              <w:top w:val="nil"/>
              <w:left w:val="single" w:sz="16" w:space="0" w:color="000000"/>
              <w:bottom w:val="nil"/>
              <w:right w:val="single" w:sz="16" w:space="0" w:color="000000"/>
            </w:tcBorders>
            <w:shd w:val="clear" w:color="auto" w:fill="FFFFFF"/>
            <w:vAlign w:val="center"/>
          </w:tcPr>
          <w:p w14:paraId="3A6CC0E1"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,790</w:t>
            </w:r>
          </w:p>
        </w:tc>
      </w:tr>
      <w:tr w:rsidR="007C2195" w:rsidRPr="007C2195" w14:paraId="1B0C2388" w14:textId="77777777" w:rsidTr="00B9477B">
        <w:trPr>
          <w:cantSplit/>
        </w:trPr>
        <w:tc>
          <w:tcPr>
            <w:tcW w:w="1506" w:type="dxa"/>
            <w:tcBorders>
              <w:top w:val="nil"/>
              <w:left w:val="single" w:sz="16" w:space="0" w:color="000000"/>
              <w:bottom w:val="single" w:sz="16" w:space="0" w:color="000000"/>
              <w:right w:val="single" w:sz="16" w:space="0" w:color="000000"/>
            </w:tcBorders>
            <w:shd w:val="clear" w:color="auto" w:fill="FFFFFF"/>
          </w:tcPr>
          <w:p w14:paraId="4BF320BE"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McFadden</w:t>
            </w:r>
          </w:p>
        </w:tc>
        <w:tc>
          <w:tcPr>
            <w:tcW w:w="1061" w:type="dxa"/>
            <w:tcBorders>
              <w:top w:val="nil"/>
              <w:left w:val="single" w:sz="16" w:space="0" w:color="000000"/>
              <w:bottom w:val="single" w:sz="16" w:space="0" w:color="000000"/>
              <w:right w:val="single" w:sz="16" w:space="0" w:color="000000"/>
            </w:tcBorders>
            <w:shd w:val="clear" w:color="auto" w:fill="FFFFFF"/>
            <w:vAlign w:val="center"/>
          </w:tcPr>
          <w:p w14:paraId="493BED51"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,568</w:t>
            </w:r>
          </w:p>
        </w:tc>
      </w:tr>
      <w:tr w:rsidR="007C2195" w:rsidRPr="007C2195" w14:paraId="2E2D72EA" w14:textId="77777777" w:rsidTr="00B9477B">
        <w:trPr>
          <w:cantSplit/>
        </w:trPr>
        <w:tc>
          <w:tcPr>
            <w:tcW w:w="2567" w:type="dxa"/>
            <w:gridSpan w:val="2"/>
            <w:tcBorders>
              <w:top w:val="nil"/>
              <w:left w:val="nil"/>
              <w:bottom w:val="nil"/>
              <w:right w:val="nil"/>
            </w:tcBorders>
            <w:shd w:val="clear" w:color="auto" w:fill="FFFFFF"/>
          </w:tcPr>
          <w:p w14:paraId="3BBBC97C"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Link function: Logit.</w:t>
            </w:r>
          </w:p>
        </w:tc>
      </w:tr>
    </w:tbl>
    <w:p w14:paraId="209E3ED2" w14:textId="77777777" w:rsidR="007C2195" w:rsidRPr="007C2195" w:rsidRDefault="007C2195" w:rsidP="007C2195">
      <w:p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p>
    <w:p w14:paraId="71DCC086" w14:textId="77777777" w:rsidR="007C2195" w:rsidRPr="007C2195" w:rsidRDefault="007C2195" w:rsidP="007C2195">
      <w:pPr>
        <w:autoSpaceDE w:val="0"/>
        <w:autoSpaceDN w:val="0"/>
        <w:adjustRightInd w:val="0"/>
        <w:spacing w:after="0" w:line="480" w:lineRule="auto"/>
        <w:ind w:left="1843"/>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kern w:val="0"/>
          <w:sz w:val="24"/>
          <w:szCs w:val="24"/>
          <w:lang w:eastAsia="en-ID"/>
          <w14:ligatures w14:val="none"/>
        </w:rPr>
        <w:t xml:space="preserve">Dari </w:t>
      </w:r>
      <w:proofErr w:type="spellStart"/>
      <w:r w:rsidRPr="007C2195">
        <w:rPr>
          <w:rFonts w:ascii="Times New Roman" w:eastAsia="Calibri" w:hAnsi="Times New Roman" w:cs="Times New Roman"/>
          <w:kern w:val="0"/>
          <w:sz w:val="24"/>
          <w:szCs w:val="24"/>
          <w:lang w:eastAsia="en-ID"/>
          <w14:ligatures w14:val="none"/>
        </w:rPr>
        <w:t>tabel</w:t>
      </w:r>
      <w:proofErr w:type="spellEnd"/>
      <w:r w:rsidRPr="007C2195">
        <w:rPr>
          <w:rFonts w:ascii="Times New Roman" w:eastAsia="Calibri" w:hAnsi="Times New Roman" w:cs="Times New Roman"/>
          <w:kern w:val="0"/>
          <w:sz w:val="24"/>
          <w:szCs w:val="24"/>
          <w:lang w:eastAsia="en-ID"/>
          <w14:ligatures w14:val="none"/>
        </w:rPr>
        <w:t xml:space="preserve"> di </w:t>
      </w:r>
      <w:proofErr w:type="spellStart"/>
      <w:r w:rsidRPr="007C2195">
        <w:rPr>
          <w:rFonts w:ascii="Times New Roman" w:eastAsia="Calibri" w:hAnsi="Times New Roman" w:cs="Times New Roman"/>
          <w:kern w:val="0"/>
          <w:sz w:val="24"/>
          <w:szCs w:val="24"/>
          <w:lang w:eastAsia="en-ID"/>
          <w14:ligatures w14:val="none"/>
        </w:rPr>
        <w:t>atas</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kita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lihat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bahwa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R2 yang </w:t>
      </w:r>
      <w:proofErr w:type="spellStart"/>
      <w:r w:rsidRPr="007C2195">
        <w:rPr>
          <w:rFonts w:ascii="Times New Roman" w:eastAsia="Calibri" w:hAnsi="Times New Roman" w:cs="Times New Roman"/>
          <w:kern w:val="0"/>
          <w:sz w:val="24"/>
          <w:szCs w:val="24"/>
          <w:lang w:eastAsia="en-ID"/>
          <w14:ligatures w14:val="none"/>
        </w:rPr>
        <w:t>diukur</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McFadden </w:t>
      </w:r>
      <w:proofErr w:type="spellStart"/>
      <w:r w:rsidRPr="007C2195">
        <w:rPr>
          <w:rFonts w:ascii="Times New Roman" w:eastAsia="Calibri" w:hAnsi="Times New Roman" w:cs="Times New Roman"/>
          <w:kern w:val="0"/>
          <w:sz w:val="24"/>
          <w:szCs w:val="24"/>
          <w:lang w:eastAsia="en-ID"/>
          <w14:ligatures w14:val="none"/>
        </w:rPr>
        <w:t>adalah</w:t>
      </w:r>
      <w:proofErr w:type="spellEnd"/>
      <w:r w:rsidRPr="007C2195">
        <w:rPr>
          <w:rFonts w:ascii="Times New Roman" w:eastAsia="Calibri" w:hAnsi="Times New Roman" w:cs="Times New Roman"/>
          <w:kern w:val="0"/>
          <w:sz w:val="24"/>
          <w:szCs w:val="24"/>
          <w:lang w:eastAsia="en-ID"/>
          <w14:ligatures w14:val="none"/>
        </w:rPr>
        <w:t xml:space="preserve"> 0,568. Hal </w:t>
      </w:r>
      <w:proofErr w:type="spellStart"/>
      <w:r w:rsidRPr="007C2195">
        <w:rPr>
          <w:rFonts w:ascii="Times New Roman" w:eastAsia="Calibri" w:hAnsi="Times New Roman" w:cs="Times New Roman"/>
          <w:kern w:val="0"/>
          <w:sz w:val="24"/>
          <w:szCs w:val="24"/>
          <w:lang w:eastAsia="en-ID"/>
          <w14:ligatures w14:val="none"/>
        </w:rPr>
        <w:t>ini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berarti</w:t>
      </w:r>
      <w:proofErr w:type="spellEnd"/>
      <w:r w:rsidRPr="007C2195">
        <w:rPr>
          <w:rFonts w:ascii="Times New Roman" w:eastAsia="Calibri" w:hAnsi="Times New Roman" w:cs="Times New Roman"/>
          <w:kern w:val="0"/>
          <w:sz w:val="24"/>
          <w:szCs w:val="24"/>
          <w:lang w:eastAsia="en-ID"/>
          <w14:ligatures w14:val="none"/>
        </w:rPr>
        <w:t xml:space="preserve"> 56,8% f</w:t>
      </w:r>
      <w:r w:rsidRPr="007C2195">
        <w:rPr>
          <w:rFonts w:ascii="Times New Roman" w:eastAsia="Calibri" w:hAnsi="Times New Roman" w:cs="Times New Roman"/>
          <w:i/>
          <w:iCs/>
          <w:kern w:val="0"/>
          <w:sz w:val="24"/>
          <w:szCs w:val="24"/>
          <w:lang w:eastAsia="en-ID"/>
          <w14:ligatures w14:val="none"/>
        </w:rPr>
        <w:t>inancial distress</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dapat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dijelaskan</w:t>
      </w:r>
      <w:proofErr w:type="spellEnd"/>
      <w:r w:rsidRPr="007C2195">
        <w:rPr>
          <w:rFonts w:ascii="Times New Roman" w:eastAsia="Calibri" w:hAnsi="Times New Roman" w:cs="Times New Roman"/>
          <w:kern w:val="0"/>
          <w:sz w:val="24"/>
          <w:szCs w:val="24"/>
          <w:lang w:eastAsia="en-ID"/>
          <w14:ligatures w14:val="none"/>
        </w:rPr>
        <w:t xml:space="preserve"> oleh </w:t>
      </w:r>
      <w:proofErr w:type="spellStart"/>
      <w:r w:rsidRPr="007C2195">
        <w:rPr>
          <w:rFonts w:ascii="Times New Roman" w:eastAsia="Calibri" w:hAnsi="Times New Roman" w:cs="Times New Roman"/>
          <w:kern w:val="0"/>
          <w:sz w:val="24"/>
          <w:szCs w:val="24"/>
          <w:lang w:eastAsia="en-ID"/>
          <w14:ligatures w14:val="none"/>
        </w:rPr>
        <w:t>empat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independent </w:t>
      </w:r>
      <w:proofErr w:type="spellStart"/>
      <w:r w:rsidRPr="007C2195">
        <w:rPr>
          <w:rFonts w:ascii="Times New Roman" w:eastAsia="Calibri" w:hAnsi="Times New Roman" w:cs="Times New Roman"/>
          <w:kern w:val="0"/>
          <w:sz w:val="24"/>
          <w:szCs w:val="24"/>
          <w:lang w:eastAsia="en-ID"/>
          <w14:ligatures w14:val="none"/>
        </w:rPr>
        <w:t>yaitu</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 xml:space="preserve">financial leverage, managerial agency cost, working capital </w:t>
      </w:r>
      <w:r w:rsidRPr="007C2195">
        <w:rPr>
          <w:rFonts w:ascii="Times New Roman" w:eastAsia="Calibri" w:hAnsi="Times New Roman" w:cs="Times New Roman"/>
          <w:kern w:val="0"/>
          <w:sz w:val="24"/>
          <w:szCs w:val="24"/>
          <w:lang w:eastAsia="en-ID"/>
          <w14:ligatures w14:val="none"/>
        </w:rPr>
        <w:t xml:space="preserve">dan </w:t>
      </w:r>
      <w:r w:rsidRPr="007C2195">
        <w:rPr>
          <w:rFonts w:ascii="Times New Roman" w:eastAsia="Calibri" w:hAnsi="Times New Roman" w:cs="Times New Roman"/>
          <w:i/>
          <w:iCs/>
          <w:kern w:val="0"/>
          <w:sz w:val="24"/>
          <w:szCs w:val="24"/>
          <w:lang w:eastAsia="en-ID"/>
          <w14:ligatures w14:val="none"/>
        </w:rPr>
        <w:t>return on asset</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sisanya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sebesar</w:t>
      </w:r>
      <w:proofErr w:type="spellEnd"/>
      <w:r w:rsidRPr="007C2195">
        <w:rPr>
          <w:rFonts w:ascii="Times New Roman" w:eastAsia="Calibri" w:hAnsi="Times New Roman" w:cs="Times New Roman"/>
          <w:kern w:val="0"/>
          <w:sz w:val="24"/>
          <w:szCs w:val="24"/>
          <w:lang w:eastAsia="en-ID"/>
          <w14:ligatures w14:val="none"/>
        </w:rPr>
        <w:t xml:space="preserve"> 43,2% </w:t>
      </w:r>
      <w:proofErr w:type="spellStart"/>
      <w:r w:rsidRPr="007C2195">
        <w:rPr>
          <w:rFonts w:ascii="Times New Roman" w:eastAsia="Calibri" w:hAnsi="Times New Roman" w:cs="Times New Roman"/>
          <w:kern w:val="0"/>
          <w:sz w:val="24"/>
          <w:szCs w:val="24"/>
          <w:lang w:eastAsia="en-ID"/>
          <w14:ligatures w14:val="none"/>
        </w:rPr>
        <w:t>berarti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dijelaskan</w:t>
      </w:r>
      <w:proofErr w:type="spellEnd"/>
      <w:r w:rsidRPr="007C2195">
        <w:rPr>
          <w:rFonts w:ascii="Times New Roman" w:eastAsia="Calibri" w:hAnsi="Times New Roman" w:cs="Times New Roman"/>
          <w:kern w:val="0"/>
          <w:sz w:val="24"/>
          <w:szCs w:val="24"/>
          <w:lang w:eastAsia="en-ID"/>
          <w14:ligatures w14:val="none"/>
        </w:rPr>
        <w:t xml:space="preserve"> oleh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lain di </w:t>
      </w:r>
      <w:proofErr w:type="spellStart"/>
      <w:r w:rsidRPr="007C2195">
        <w:rPr>
          <w:rFonts w:ascii="Times New Roman" w:eastAsia="Calibri" w:hAnsi="Times New Roman" w:cs="Times New Roman"/>
          <w:kern w:val="0"/>
          <w:sz w:val="24"/>
          <w:szCs w:val="24"/>
          <w:lang w:eastAsia="en-ID"/>
          <w14:ligatures w14:val="none"/>
        </w:rPr>
        <w:t>luar</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penelitian</w:t>
      </w:r>
      <w:proofErr w:type="spellEnd"/>
      <w:r w:rsidRPr="007C2195">
        <w:rPr>
          <w:rFonts w:ascii="Times New Roman" w:eastAsia="Calibri" w:hAnsi="Times New Roman" w:cs="Times New Roman"/>
          <w:kern w:val="0"/>
          <w:sz w:val="24"/>
          <w:szCs w:val="24"/>
          <w:lang w:eastAsia="en-ID"/>
          <w14:ligatures w14:val="none"/>
        </w:rPr>
        <w:t>.</w:t>
      </w:r>
    </w:p>
    <w:p w14:paraId="3CD2C466" w14:textId="77777777" w:rsidR="007C2195" w:rsidRPr="007C2195" w:rsidRDefault="007C2195" w:rsidP="007C2195">
      <w:pPr>
        <w:widowControl w:val="0"/>
        <w:numPr>
          <w:ilvl w:val="0"/>
          <w:numId w:val="40"/>
        </w:num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kern w:val="0"/>
          <w:sz w:val="24"/>
          <w:szCs w:val="24"/>
          <w:lang w:eastAsia="en-ID"/>
          <w14:ligatures w14:val="none"/>
        </w:rPr>
        <w:t xml:space="preserve">Uji </w:t>
      </w:r>
      <w:r w:rsidRPr="007C2195">
        <w:rPr>
          <w:rFonts w:ascii="Times New Roman" w:eastAsia="Calibri" w:hAnsi="Times New Roman" w:cs="Times New Roman"/>
          <w:i/>
          <w:iCs/>
          <w:kern w:val="0"/>
          <w:sz w:val="24"/>
          <w:szCs w:val="24"/>
          <w:lang w:eastAsia="en-ID"/>
          <w14:ligatures w14:val="none"/>
        </w:rPr>
        <w:t>Parallel Lines</w:t>
      </w:r>
    </w:p>
    <w:p w14:paraId="7CC5504C" w14:textId="77777777" w:rsidR="007C2195" w:rsidRPr="007C2195" w:rsidRDefault="007C2195" w:rsidP="007C2195">
      <w:pPr>
        <w:widowControl w:val="0"/>
        <w:autoSpaceDE w:val="0"/>
        <w:autoSpaceDN w:val="0"/>
        <w:spacing w:after="0" w:line="240" w:lineRule="auto"/>
        <w:jc w:val="center"/>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 xml:space="preserve">                   </w:t>
      </w:r>
    </w:p>
    <w:p w14:paraId="38A66C3F" w14:textId="77777777" w:rsidR="007C2195" w:rsidRPr="007C2195" w:rsidRDefault="007C2195" w:rsidP="007C2195">
      <w:pPr>
        <w:widowControl w:val="0"/>
        <w:autoSpaceDE w:val="0"/>
        <w:autoSpaceDN w:val="0"/>
        <w:spacing w:after="0" w:line="240" w:lineRule="auto"/>
        <w:jc w:val="center"/>
        <w:rPr>
          <w:rFonts w:ascii="Times New Roman" w:eastAsia="Calibri" w:hAnsi="Times New Roman" w:cs="Times New Roman"/>
          <w:b/>
          <w:bCs/>
          <w:kern w:val="0"/>
          <w:sz w:val="40"/>
          <w:szCs w:val="40"/>
          <w:lang w:eastAsia="en-ID"/>
          <w14:ligatures w14:val="none"/>
        </w:rPr>
      </w:pPr>
      <w:r w:rsidRPr="007C2195">
        <w:rPr>
          <w:rFonts w:ascii="Times New Roman" w:eastAsia="Times New Roman" w:hAnsi="Times New Roman" w:cs="Times New Roman"/>
          <w:b/>
          <w:bCs/>
          <w:kern w:val="0"/>
          <w:sz w:val="24"/>
          <w:szCs w:val="24"/>
          <w:lang w:val="id"/>
          <w14:ligatures w14:val="none"/>
        </w:rPr>
        <w:t xml:space="preserve">                  Tabel 4. 6</w:t>
      </w:r>
    </w:p>
    <w:tbl>
      <w:tblPr>
        <w:tblW w:w="6425" w:type="dxa"/>
        <w:tblInd w:w="1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0"/>
        <w:gridCol w:w="1476"/>
        <w:gridCol w:w="1261"/>
        <w:gridCol w:w="1029"/>
        <w:gridCol w:w="1029"/>
      </w:tblGrid>
      <w:tr w:rsidR="007C2195" w:rsidRPr="007C2195" w14:paraId="2A7403F9" w14:textId="77777777" w:rsidTr="00B9477B">
        <w:trPr>
          <w:cantSplit/>
        </w:trPr>
        <w:tc>
          <w:tcPr>
            <w:tcW w:w="6425" w:type="dxa"/>
            <w:gridSpan w:val="5"/>
            <w:tcBorders>
              <w:top w:val="nil"/>
              <w:left w:val="nil"/>
              <w:bottom w:val="nil"/>
              <w:right w:val="nil"/>
            </w:tcBorders>
            <w:shd w:val="clear" w:color="auto" w:fill="FFFFFF"/>
            <w:vAlign w:val="center"/>
          </w:tcPr>
          <w:p w14:paraId="63937172"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b/>
                <w:bCs/>
                <w:color w:val="000000"/>
                <w:kern w:val="0"/>
                <w:sz w:val="18"/>
                <w:szCs w:val="18"/>
                <w:lang w:eastAsia="en-ID"/>
                <w14:ligatures w14:val="none"/>
              </w:rPr>
              <w:t>Test of Parallel Lines</w:t>
            </w:r>
            <w:r w:rsidRPr="007C2195">
              <w:rPr>
                <w:rFonts w:ascii="Arial" w:eastAsia="Calibri" w:hAnsi="Arial" w:cs="Arial"/>
                <w:b/>
                <w:bCs/>
                <w:color w:val="000000"/>
                <w:kern w:val="0"/>
                <w:sz w:val="18"/>
                <w:szCs w:val="18"/>
                <w:vertAlign w:val="superscript"/>
                <w:lang w:eastAsia="en-ID"/>
                <w14:ligatures w14:val="none"/>
              </w:rPr>
              <w:t>a</w:t>
            </w:r>
          </w:p>
        </w:tc>
      </w:tr>
      <w:tr w:rsidR="007C2195" w:rsidRPr="007C2195" w14:paraId="6D39CA80" w14:textId="77777777" w:rsidTr="00B9477B">
        <w:trPr>
          <w:cantSplit/>
        </w:trPr>
        <w:tc>
          <w:tcPr>
            <w:tcW w:w="163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FC92DF7"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23F533A6"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-2 Log Likelihood</w:t>
            </w:r>
          </w:p>
        </w:tc>
        <w:tc>
          <w:tcPr>
            <w:tcW w:w="1261" w:type="dxa"/>
            <w:tcBorders>
              <w:top w:val="single" w:sz="16" w:space="0" w:color="000000"/>
              <w:bottom w:val="single" w:sz="16" w:space="0" w:color="000000"/>
            </w:tcBorders>
            <w:shd w:val="clear" w:color="auto" w:fill="FFFFFF"/>
            <w:vAlign w:val="bottom"/>
          </w:tcPr>
          <w:p w14:paraId="10CB35C2"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Chi-Square</w:t>
            </w:r>
          </w:p>
        </w:tc>
        <w:tc>
          <w:tcPr>
            <w:tcW w:w="1029" w:type="dxa"/>
            <w:tcBorders>
              <w:top w:val="single" w:sz="16" w:space="0" w:color="000000"/>
              <w:bottom w:val="single" w:sz="16" w:space="0" w:color="000000"/>
            </w:tcBorders>
            <w:shd w:val="clear" w:color="auto" w:fill="FFFFFF"/>
            <w:vAlign w:val="bottom"/>
          </w:tcPr>
          <w:p w14:paraId="5EDA0DC5"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proofErr w:type="spellStart"/>
            <w:r w:rsidRPr="007C2195">
              <w:rPr>
                <w:rFonts w:ascii="Arial" w:eastAsia="Calibri" w:hAnsi="Arial" w:cs="Arial"/>
                <w:color w:val="000000"/>
                <w:kern w:val="0"/>
                <w:sz w:val="18"/>
                <w:szCs w:val="18"/>
                <w:lang w:eastAsia="en-ID"/>
                <w14:ligatures w14:val="none"/>
              </w:rPr>
              <w:t>Df</w:t>
            </w:r>
            <w:proofErr w:type="spellEnd"/>
          </w:p>
        </w:tc>
        <w:tc>
          <w:tcPr>
            <w:tcW w:w="1029" w:type="dxa"/>
            <w:tcBorders>
              <w:top w:val="single" w:sz="16" w:space="0" w:color="000000"/>
              <w:bottom w:val="single" w:sz="16" w:space="0" w:color="000000"/>
              <w:right w:val="single" w:sz="16" w:space="0" w:color="000000"/>
            </w:tcBorders>
            <w:shd w:val="clear" w:color="auto" w:fill="FFFFFF"/>
            <w:vAlign w:val="bottom"/>
          </w:tcPr>
          <w:p w14:paraId="6E4F248B"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Sig.</w:t>
            </w:r>
          </w:p>
        </w:tc>
      </w:tr>
      <w:tr w:rsidR="007C2195" w:rsidRPr="007C2195" w14:paraId="31818ADA" w14:textId="77777777" w:rsidTr="00B9477B">
        <w:trPr>
          <w:cantSplit/>
        </w:trPr>
        <w:tc>
          <w:tcPr>
            <w:tcW w:w="1630" w:type="dxa"/>
            <w:tcBorders>
              <w:top w:val="single" w:sz="16" w:space="0" w:color="000000"/>
              <w:left w:val="single" w:sz="16" w:space="0" w:color="000000"/>
              <w:bottom w:val="nil"/>
              <w:right w:val="single" w:sz="16" w:space="0" w:color="000000"/>
            </w:tcBorders>
            <w:shd w:val="clear" w:color="auto" w:fill="FFFFFF"/>
          </w:tcPr>
          <w:p w14:paraId="5D1A80D1"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Null Hypothesis</w:t>
            </w:r>
          </w:p>
        </w:tc>
        <w:tc>
          <w:tcPr>
            <w:tcW w:w="1476" w:type="dxa"/>
            <w:tcBorders>
              <w:top w:val="single" w:sz="16" w:space="0" w:color="000000"/>
              <w:left w:val="single" w:sz="16" w:space="0" w:color="000000"/>
              <w:bottom w:val="nil"/>
            </w:tcBorders>
            <w:shd w:val="clear" w:color="auto" w:fill="FFFFFF"/>
            <w:vAlign w:val="center"/>
          </w:tcPr>
          <w:p w14:paraId="5CCCB68E"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150,639</w:t>
            </w:r>
          </w:p>
        </w:tc>
        <w:tc>
          <w:tcPr>
            <w:tcW w:w="1261" w:type="dxa"/>
            <w:tcBorders>
              <w:top w:val="single" w:sz="16" w:space="0" w:color="000000"/>
              <w:bottom w:val="nil"/>
            </w:tcBorders>
            <w:shd w:val="clear" w:color="auto" w:fill="FFFFFF"/>
            <w:vAlign w:val="center"/>
          </w:tcPr>
          <w:p w14:paraId="34843D41"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29" w:type="dxa"/>
            <w:tcBorders>
              <w:top w:val="single" w:sz="16" w:space="0" w:color="000000"/>
              <w:bottom w:val="nil"/>
            </w:tcBorders>
            <w:shd w:val="clear" w:color="auto" w:fill="FFFFFF"/>
            <w:vAlign w:val="center"/>
          </w:tcPr>
          <w:p w14:paraId="502EAE05"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29" w:type="dxa"/>
            <w:tcBorders>
              <w:top w:val="single" w:sz="16" w:space="0" w:color="000000"/>
              <w:bottom w:val="nil"/>
              <w:right w:val="single" w:sz="16" w:space="0" w:color="000000"/>
            </w:tcBorders>
            <w:shd w:val="clear" w:color="auto" w:fill="FFFFFF"/>
            <w:vAlign w:val="center"/>
          </w:tcPr>
          <w:p w14:paraId="29D6D3A1"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r>
      <w:tr w:rsidR="007C2195" w:rsidRPr="007C2195" w14:paraId="58E2DB1C" w14:textId="77777777" w:rsidTr="00B9477B">
        <w:trPr>
          <w:cantSplit/>
        </w:trPr>
        <w:tc>
          <w:tcPr>
            <w:tcW w:w="1630" w:type="dxa"/>
            <w:tcBorders>
              <w:top w:val="nil"/>
              <w:left w:val="single" w:sz="16" w:space="0" w:color="000000"/>
              <w:bottom w:val="single" w:sz="16" w:space="0" w:color="000000"/>
              <w:right w:val="single" w:sz="16" w:space="0" w:color="000000"/>
            </w:tcBorders>
            <w:shd w:val="clear" w:color="auto" w:fill="FFFFFF"/>
          </w:tcPr>
          <w:p w14:paraId="51B88BFC"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General</w:t>
            </w:r>
          </w:p>
        </w:tc>
        <w:tc>
          <w:tcPr>
            <w:tcW w:w="1476" w:type="dxa"/>
            <w:tcBorders>
              <w:top w:val="nil"/>
              <w:left w:val="single" w:sz="16" w:space="0" w:color="000000"/>
              <w:bottom w:val="single" w:sz="16" w:space="0" w:color="000000"/>
            </w:tcBorders>
            <w:shd w:val="clear" w:color="auto" w:fill="FFFFFF"/>
            <w:vAlign w:val="center"/>
          </w:tcPr>
          <w:p w14:paraId="2FDF24A1"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148,550</w:t>
            </w:r>
            <w:r w:rsidRPr="007C2195">
              <w:rPr>
                <w:rFonts w:ascii="Arial" w:eastAsia="Calibri" w:hAnsi="Arial" w:cs="Arial"/>
                <w:color w:val="000000"/>
                <w:kern w:val="0"/>
                <w:sz w:val="18"/>
                <w:szCs w:val="18"/>
                <w:vertAlign w:val="superscript"/>
                <w:lang w:eastAsia="en-ID"/>
                <w14:ligatures w14:val="none"/>
              </w:rPr>
              <w:t>b</w:t>
            </w:r>
          </w:p>
        </w:tc>
        <w:tc>
          <w:tcPr>
            <w:tcW w:w="1261" w:type="dxa"/>
            <w:tcBorders>
              <w:top w:val="nil"/>
              <w:bottom w:val="single" w:sz="16" w:space="0" w:color="000000"/>
            </w:tcBorders>
            <w:shd w:val="clear" w:color="auto" w:fill="FFFFFF"/>
            <w:vAlign w:val="center"/>
          </w:tcPr>
          <w:p w14:paraId="1E8D056A"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2,089</w:t>
            </w:r>
            <w:r w:rsidRPr="007C2195">
              <w:rPr>
                <w:rFonts w:ascii="Arial" w:eastAsia="Calibri" w:hAnsi="Arial" w:cs="Arial"/>
                <w:color w:val="000000"/>
                <w:kern w:val="0"/>
                <w:sz w:val="18"/>
                <w:szCs w:val="18"/>
                <w:vertAlign w:val="superscript"/>
                <w:lang w:eastAsia="en-ID"/>
                <w14:ligatures w14:val="none"/>
              </w:rPr>
              <w:t>c</w:t>
            </w:r>
          </w:p>
        </w:tc>
        <w:tc>
          <w:tcPr>
            <w:tcW w:w="1029" w:type="dxa"/>
            <w:tcBorders>
              <w:top w:val="nil"/>
              <w:bottom w:val="single" w:sz="16" w:space="0" w:color="000000"/>
            </w:tcBorders>
            <w:shd w:val="clear" w:color="auto" w:fill="FFFFFF"/>
            <w:vAlign w:val="center"/>
          </w:tcPr>
          <w:p w14:paraId="23156D94"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5</w:t>
            </w:r>
          </w:p>
        </w:tc>
        <w:tc>
          <w:tcPr>
            <w:tcW w:w="1029" w:type="dxa"/>
            <w:tcBorders>
              <w:top w:val="nil"/>
              <w:bottom w:val="single" w:sz="16" w:space="0" w:color="000000"/>
              <w:right w:val="single" w:sz="16" w:space="0" w:color="000000"/>
            </w:tcBorders>
            <w:shd w:val="clear" w:color="auto" w:fill="FFFFFF"/>
            <w:vAlign w:val="center"/>
          </w:tcPr>
          <w:p w14:paraId="081997D7"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,837</w:t>
            </w:r>
          </w:p>
        </w:tc>
      </w:tr>
      <w:tr w:rsidR="007C2195" w:rsidRPr="007C2195" w14:paraId="2606CEE8" w14:textId="77777777" w:rsidTr="00B9477B">
        <w:trPr>
          <w:cantSplit/>
        </w:trPr>
        <w:tc>
          <w:tcPr>
            <w:tcW w:w="6425" w:type="dxa"/>
            <w:gridSpan w:val="5"/>
            <w:tcBorders>
              <w:top w:val="nil"/>
              <w:left w:val="nil"/>
              <w:bottom w:val="nil"/>
              <w:right w:val="nil"/>
            </w:tcBorders>
            <w:shd w:val="clear" w:color="auto" w:fill="FFFFFF"/>
          </w:tcPr>
          <w:p w14:paraId="11FCB05E"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The null hypothesis states that the location parameters (slope coefficients) are the same across response categories.</w:t>
            </w:r>
          </w:p>
        </w:tc>
      </w:tr>
      <w:tr w:rsidR="007C2195" w:rsidRPr="007C2195" w14:paraId="1CA4E473" w14:textId="77777777" w:rsidTr="00B9477B">
        <w:trPr>
          <w:cantSplit/>
        </w:trPr>
        <w:tc>
          <w:tcPr>
            <w:tcW w:w="6425" w:type="dxa"/>
            <w:gridSpan w:val="5"/>
            <w:tcBorders>
              <w:top w:val="nil"/>
              <w:left w:val="nil"/>
              <w:bottom w:val="nil"/>
              <w:right w:val="nil"/>
            </w:tcBorders>
            <w:shd w:val="clear" w:color="auto" w:fill="FFFFFF"/>
          </w:tcPr>
          <w:p w14:paraId="6E3C5C11"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lastRenderedPageBreak/>
              <w:t>a. Link function: Logit.</w:t>
            </w:r>
          </w:p>
        </w:tc>
      </w:tr>
      <w:tr w:rsidR="007C2195" w:rsidRPr="007C2195" w14:paraId="3EF306FD" w14:textId="77777777" w:rsidTr="00B9477B">
        <w:trPr>
          <w:cantSplit/>
        </w:trPr>
        <w:tc>
          <w:tcPr>
            <w:tcW w:w="6425" w:type="dxa"/>
            <w:gridSpan w:val="5"/>
            <w:tcBorders>
              <w:top w:val="nil"/>
              <w:left w:val="nil"/>
              <w:bottom w:val="nil"/>
              <w:right w:val="nil"/>
            </w:tcBorders>
            <w:shd w:val="clear" w:color="auto" w:fill="FFFFFF"/>
          </w:tcPr>
          <w:p w14:paraId="7CDCD562"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b. The log-likelihood value cannot be further increased after maximum number of step-halving.</w:t>
            </w:r>
          </w:p>
        </w:tc>
      </w:tr>
      <w:tr w:rsidR="007C2195" w:rsidRPr="007C2195" w14:paraId="57BEA4F0" w14:textId="77777777" w:rsidTr="00B9477B">
        <w:trPr>
          <w:cantSplit/>
        </w:trPr>
        <w:tc>
          <w:tcPr>
            <w:tcW w:w="6425" w:type="dxa"/>
            <w:gridSpan w:val="5"/>
            <w:tcBorders>
              <w:top w:val="nil"/>
              <w:left w:val="nil"/>
              <w:bottom w:val="nil"/>
              <w:right w:val="nil"/>
            </w:tcBorders>
            <w:shd w:val="clear" w:color="auto" w:fill="FFFFFF"/>
          </w:tcPr>
          <w:p w14:paraId="0C5FF174"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c. The Chi-Square statistic is computed based on the log-likelihood value of the last iteration of the general model. Validity of the test is uncertain.</w:t>
            </w:r>
          </w:p>
        </w:tc>
      </w:tr>
    </w:tbl>
    <w:p w14:paraId="47CA7510" w14:textId="77777777" w:rsidR="007C2195" w:rsidRPr="007C2195" w:rsidRDefault="007C2195" w:rsidP="007C2195">
      <w:pPr>
        <w:autoSpaceDE w:val="0"/>
        <w:autoSpaceDN w:val="0"/>
        <w:adjustRightInd w:val="0"/>
        <w:spacing w:after="0" w:line="400" w:lineRule="atLeast"/>
        <w:rPr>
          <w:rFonts w:ascii="Times New Roman" w:eastAsia="Calibri" w:hAnsi="Times New Roman" w:cs="Times New Roman"/>
          <w:kern w:val="0"/>
          <w:sz w:val="24"/>
          <w:szCs w:val="24"/>
          <w:lang w:eastAsia="en-ID"/>
          <w14:ligatures w14:val="none"/>
        </w:rPr>
      </w:pPr>
    </w:p>
    <w:p w14:paraId="3CF9B38A" w14:textId="77777777" w:rsidR="007C2195" w:rsidRPr="007C2195" w:rsidRDefault="007C2195" w:rsidP="007C2195">
      <w:pPr>
        <w:autoSpaceDE w:val="0"/>
        <w:autoSpaceDN w:val="0"/>
        <w:adjustRightInd w:val="0"/>
        <w:spacing w:after="0" w:line="480" w:lineRule="auto"/>
        <w:ind w:left="1701"/>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kern w:val="0"/>
          <w:sz w:val="24"/>
          <w:szCs w:val="24"/>
          <w:lang w:eastAsia="en-ID"/>
          <w14:ligatures w14:val="none"/>
        </w:rPr>
        <w:t xml:space="preserve">Hasil uji parallel </w:t>
      </w:r>
      <w:r w:rsidRPr="007C2195">
        <w:rPr>
          <w:rFonts w:ascii="Times New Roman" w:eastAsia="Calibri" w:hAnsi="Times New Roman" w:cs="Times New Roman"/>
          <w:i/>
          <w:iCs/>
          <w:kern w:val="0"/>
          <w:sz w:val="24"/>
          <w:szCs w:val="24"/>
          <w:lang w:eastAsia="en-ID"/>
          <w14:ligatures w14:val="none"/>
        </w:rPr>
        <w:t>line</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menunjukkan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0,837 &gt; 0,05 </w:t>
      </w:r>
      <w:proofErr w:type="spellStart"/>
      <w:r w:rsidRPr="007C2195">
        <w:rPr>
          <w:rFonts w:ascii="Times New Roman" w:eastAsia="Calibri" w:hAnsi="Times New Roman" w:cs="Times New Roman"/>
          <w:kern w:val="0"/>
          <w:sz w:val="24"/>
          <w:szCs w:val="24"/>
          <w:lang w:eastAsia="en-ID"/>
          <w14:ligatures w14:val="none"/>
        </w:rPr>
        <w:t>atau</w:t>
      </w:r>
      <w:proofErr w:type="spellEnd"/>
      <w:r w:rsidRPr="007C2195">
        <w:rPr>
          <w:rFonts w:ascii="Times New Roman" w:eastAsia="Calibri" w:hAnsi="Times New Roman" w:cs="Times New Roman"/>
          <w:kern w:val="0"/>
          <w:sz w:val="24"/>
          <w:szCs w:val="24"/>
          <w:lang w:eastAsia="en-ID"/>
          <w14:ligatures w14:val="none"/>
        </w:rPr>
        <w:t xml:space="preserve"> p &gt;0,05 yang </w:t>
      </w:r>
      <w:proofErr w:type="spellStart"/>
      <w:r w:rsidRPr="007C2195">
        <w:rPr>
          <w:rFonts w:ascii="Times New Roman" w:eastAsia="Calibri" w:hAnsi="Times New Roman" w:cs="Times New Roman"/>
          <w:kern w:val="0"/>
          <w:sz w:val="24"/>
          <w:szCs w:val="24"/>
          <w:lang w:eastAsia="en-ID"/>
          <w14:ligatures w14:val="none"/>
        </w:rPr>
        <w:t>berarti</w:t>
      </w:r>
      <w:proofErr w:type="spellEnd"/>
      <w:r w:rsidRPr="007C2195">
        <w:rPr>
          <w:rFonts w:ascii="Times New Roman" w:eastAsia="Calibri" w:hAnsi="Times New Roman" w:cs="Times New Roman"/>
          <w:kern w:val="0"/>
          <w:sz w:val="24"/>
          <w:szCs w:val="24"/>
          <w:lang w:eastAsia="en-ID"/>
          <w14:ligatures w14:val="none"/>
        </w:rPr>
        <w:t xml:space="preserve"> model </w:t>
      </w:r>
      <w:proofErr w:type="spellStart"/>
      <w:r w:rsidRPr="007C2195">
        <w:rPr>
          <w:rFonts w:ascii="Times New Roman" w:eastAsia="Calibri" w:hAnsi="Times New Roman" w:cs="Times New Roman"/>
          <w:kern w:val="0"/>
          <w:sz w:val="24"/>
          <w:szCs w:val="24"/>
          <w:lang w:eastAsia="en-ID"/>
          <w14:ligatures w14:val="none"/>
        </w:rPr>
        <w:t>sudah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sesuai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atau</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cocok</w:t>
      </w:r>
      <w:proofErr w:type="spellEnd"/>
      <w:r w:rsidRPr="007C2195">
        <w:rPr>
          <w:rFonts w:ascii="Times New Roman" w:eastAsia="Calibri" w:hAnsi="Times New Roman" w:cs="Times New Roman"/>
          <w:kern w:val="0"/>
          <w:sz w:val="24"/>
          <w:szCs w:val="24"/>
          <w:lang w:eastAsia="en-ID"/>
          <w14:ligatures w14:val="none"/>
        </w:rPr>
        <w:t xml:space="preserve">. </w:t>
      </w:r>
    </w:p>
    <w:p w14:paraId="52698EF9" w14:textId="77777777" w:rsidR="007C2195" w:rsidRPr="007C2195" w:rsidRDefault="007C2195" w:rsidP="007C2195">
      <w:pPr>
        <w:widowControl w:val="0"/>
        <w:numPr>
          <w:ilvl w:val="0"/>
          <w:numId w:val="40"/>
        </w:num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kern w:val="0"/>
          <w:sz w:val="24"/>
          <w:szCs w:val="24"/>
          <w:lang w:eastAsia="en-ID"/>
          <w14:ligatures w14:val="none"/>
        </w:rPr>
        <w:t xml:space="preserve">Uji Parameter </w:t>
      </w:r>
      <w:r w:rsidRPr="007C2195">
        <w:rPr>
          <w:rFonts w:ascii="Times New Roman" w:eastAsia="Calibri" w:hAnsi="Times New Roman" w:cs="Times New Roman"/>
          <w:i/>
          <w:iCs/>
          <w:kern w:val="0"/>
          <w:sz w:val="24"/>
          <w:szCs w:val="24"/>
          <w:lang w:eastAsia="en-ID"/>
          <w14:ligatures w14:val="none"/>
        </w:rPr>
        <w:t>Estimates</w:t>
      </w:r>
    </w:p>
    <w:p w14:paraId="369EB821" w14:textId="77777777" w:rsidR="007C2195" w:rsidRPr="007C2195" w:rsidRDefault="007C2195" w:rsidP="007C2195">
      <w:pPr>
        <w:widowControl w:val="0"/>
        <w:autoSpaceDE w:val="0"/>
        <w:autoSpaceDN w:val="0"/>
        <w:spacing w:after="0" w:line="240" w:lineRule="auto"/>
        <w:jc w:val="center"/>
        <w:rPr>
          <w:rFonts w:ascii="Times New Roman" w:eastAsia="Calibri" w:hAnsi="Times New Roman" w:cs="Times New Roman"/>
          <w:kern w:val="0"/>
          <w:sz w:val="24"/>
          <w:szCs w:val="24"/>
          <w:lang w:eastAsia="en-ID"/>
          <w14:ligatures w14:val="none"/>
        </w:rPr>
      </w:pPr>
      <w:r w:rsidRPr="007C2195">
        <w:rPr>
          <w:rFonts w:ascii="Times New Roman" w:eastAsia="Times New Roman" w:hAnsi="Times New Roman" w:cs="Times New Roman"/>
          <w:b/>
          <w:bCs/>
          <w:kern w:val="0"/>
          <w:sz w:val="24"/>
          <w:szCs w:val="24"/>
          <w:lang w:val="id"/>
          <w14:ligatures w14:val="none"/>
        </w:rPr>
        <w:t>Tabel 4. 7</w:t>
      </w:r>
    </w:p>
    <w:p w14:paraId="020AA362" w14:textId="77777777" w:rsidR="007C2195" w:rsidRPr="007C2195" w:rsidRDefault="007C2195" w:rsidP="007C2195">
      <w:pPr>
        <w:autoSpaceDE w:val="0"/>
        <w:autoSpaceDN w:val="0"/>
        <w:adjustRightInd w:val="0"/>
        <w:spacing w:after="0" w:line="480" w:lineRule="auto"/>
        <w:jc w:val="both"/>
        <w:rPr>
          <w:rFonts w:ascii="Times New Roman" w:eastAsia="Calibri" w:hAnsi="Times New Roman" w:cs="Times New Roman"/>
          <w:kern w:val="0"/>
          <w:sz w:val="24"/>
          <w:szCs w:val="24"/>
          <w:lang w:eastAsia="en-ID"/>
          <w14:ligatures w14:val="none"/>
        </w:rPr>
      </w:pPr>
      <w:r w:rsidRPr="007C2195">
        <w:rPr>
          <w:rFonts w:ascii="Times New Roman" w:eastAsia="Calibri" w:hAnsi="Times New Roman" w:cs="Times New Roman"/>
          <w:noProof/>
          <w:kern w:val="0"/>
          <w:sz w:val="24"/>
          <w:szCs w:val="24"/>
          <w:lang w:eastAsia="en-ID"/>
          <w14:ligatures w14:val="none"/>
        </w:rPr>
        <w:drawing>
          <wp:inline distT="0" distB="0" distL="0" distR="0" wp14:anchorId="44E2DB4C" wp14:editId="4E03DCDB">
            <wp:extent cx="5042535" cy="1673860"/>
            <wp:effectExtent l="0" t="0" r="5715" b="2540"/>
            <wp:docPr id="1076594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94492" name="Picture 1076594492"/>
                    <pic:cNvPicPr/>
                  </pic:nvPicPr>
                  <pic:blipFill>
                    <a:blip r:embed="rId8">
                      <a:extLst>
                        <a:ext uri="{28A0092B-C50C-407E-A947-70E740481C1C}">
                          <a14:useLocalDpi xmlns:a14="http://schemas.microsoft.com/office/drawing/2010/main" val="0"/>
                        </a:ext>
                      </a:extLst>
                    </a:blip>
                    <a:stretch>
                      <a:fillRect/>
                    </a:stretch>
                  </pic:blipFill>
                  <pic:spPr>
                    <a:xfrm>
                      <a:off x="0" y="0"/>
                      <a:ext cx="5042535" cy="1673860"/>
                    </a:xfrm>
                    <a:prstGeom prst="rect">
                      <a:avLst/>
                    </a:prstGeom>
                  </pic:spPr>
                </pic:pic>
              </a:graphicData>
            </a:graphic>
          </wp:inline>
        </w:drawing>
      </w:r>
    </w:p>
    <w:p w14:paraId="6D2A8E76" w14:textId="77777777" w:rsidR="007C2195" w:rsidRPr="007C2195" w:rsidRDefault="007C2195" w:rsidP="007C2195">
      <w:pPr>
        <w:autoSpaceDE w:val="0"/>
        <w:autoSpaceDN w:val="0"/>
        <w:adjustRightInd w:val="0"/>
        <w:spacing w:after="0" w:line="480" w:lineRule="auto"/>
        <w:ind w:left="567"/>
        <w:jc w:val="both"/>
        <w:rPr>
          <w:rFonts w:ascii="Times New Roman" w:eastAsia="Calibri" w:hAnsi="Times New Roman" w:cs="Times New Roman"/>
          <w:kern w:val="0"/>
          <w:sz w:val="24"/>
          <w:szCs w:val="24"/>
          <w:lang w:eastAsia="en-ID"/>
          <w14:ligatures w14:val="none"/>
        </w:rPr>
      </w:pPr>
      <w:proofErr w:type="spellStart"/>
      <w:r w:rsidRPr="007C2195">
        <w:rPr>
          <w:rFonts w:ascii="Times New Roman" w:eastAsia="Calibri" w:hAnsi="Times New Roman" w:cs="Times New Roman"/>
          <w:kern w:val="0"/>
          <w:sz w:val="24"/>
          <w:szCs w:val="24"/>
          <w:lang w:eastAsia="en-ID"/>
          <w14:ligatures w14:val="none"/>
        </w:rPr>
        <w:t>Berdasakan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tabel</w:t>
      </w:r>
      <w:proofErr w:type="spellEnd"/>
      <w:r w:rsidRPr="007C2195">
        <w:rPr>
          <w:rFonts w:ascii="Times New Roman" w:eastAsia="Calibri" w:hAnsi="Times New Roman" w:cs="Times New Roman"/>
          <w:kern w:val="0"/>
          <w:sz w:val="24"/>
          <w:szCs w:val="24"/>
          <w:lang w:eastAsia="en-ID"/>
          <w14:ligatures w14:val="none"/>
        </w:rPr>
        <w:t xml:space="preserve"> di </w:t>
      </w:r>
      <w:proofErr w:type="spellStart"/>
      <w:r w:rsidRPr="007C2195">
        <w:rPr>
          <w:rFonts w:ascii="Times New Roman" w:eastAsia="Calibri" w:hAnsi="Times New Roman" w:cs="Times New Roman"/>
          <w:kern w:val="0"/>
          <w:sz w:val="24"/>
          <w:szCs w:val="24"/>
          <w:lang w:eastAsia="en-ID"/>
          <w14:ligatures w14:val="none"/>
        </w:rPr>
        <w:t>atas</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menjelaskan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bahwa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Leverage</w:t>
      </w:r>
      <w:r w:rsidRPr="007C2195">
        <w:rPr>
          <w:rFonts w:ascii="Times New Roman" w:eastAsia="Calibri" w:hAnsi="Times New Roman" w:cs="Times New Roman"/>
          <w:kern w:val="0"/>
          <w:sz w:val="24"/>
          <w:szCs w:val="24"/>
          <w:lang w:eastAsia="en-ID"/>
          <w14:ligatures w14:val="none"/>
        </w:rPr>
        <w:t xml:space="preserve"> dan </w:t>
      </w:r>
      <w:r w:rsidRPr="007C2195">
        <w:rPr>
          <w:rFonts w:ascii="Times New Roman" w:eastAsia="Calibri" w:hAnsi="Times New Roman" w:cs="Times New Roman"/>
          <w:i/>
          <w:iCs/>
          <w:kern w:val="0"/>
          <w:sz w:val="24"/>
          <w:szCs w:val="24"/>
          <w:lang w:eastAsia="en-ID"/>
          <w14:ligatures w14:val="none"/>
        </w:rPr>
        <w:t xml:space="preserve">Return </w:t>
      </w:r>
      <w:proofErr w:type="gramStart"/>
      <w:r w:rsidRPr="007C2195">
        <w:rPr>
          <w:rFonts w:ascii="Times New Roman" w:eastAsia="Calibri" w:hAnsi="Times New Roman" w:cs="Times New Roman"/>
          <w:i/>
          <w:iCs/>
          <w:kern w:val="0"/>
          <w:sz w:val="24"/>
          <w:szCs w:val="24"/>
          <w:lang w:eastAsia="en-ID"/>
          <w14:ligatures w14:val="none"/>
        </w:rPr>
        <w:t>On</w:t>
      </w:r>
      <w:proofErr w:type="gramEnd"/>
      <w:r w:rsidRPr="007C2195">
        <w:rPr>
          <w:rFonts w:ascii="Times New Roman" w:eastAsia="Calibri" w:hAnsi="Times New Roman" w:cs="Times New Roman"/>
          <w:i/>
          <w:iCs/>
          <w:kern w:val="0"/>
          <w:sz w:val="24"/>
          <w:szCs w:val="24"/>
          <w:lang w:eastAsia="en-ID"/>
          <w14:ligatures w14:val="none"/>
        </w:rPr>
        <w:t xml:space="preserve"> Asset </w:t>
      </w:r>
      <w:proofErr w:type="spellStart"/>
      <w:r w:rsidRPr="007C2195">
        <w:rPr>
          <w:rFonts w:ascii="Times New Roman" w:eastAsia="Calibri" w:hAnsi="Times New Roman" w:cs="Times New Roman"/>
          <w:kern w:val="0"/>
          <w:sz w:val="24"/>
          <w:szCs w:val="24"/>
          <w:lang w:eastAsia="en-ID"/>
          <w14:ligatures w14:val="none"/>
        </w:rPr>
        <w:t>adalah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variabel-variabel</w:t>
      </w:r>
      <w:proofErr w:type="spellEnd"/>
      <w:r w:rsidRPr="007C2195">
        <w:rPr>
          <w:rFonts w:ascii="Times New Roman" w:eastAsia="Calibri" w:hAnsi="Times New Roman" w:cs="Times New Roman"/>
          <w:kern w:val="0"/>
          <w:sz w:val="24"/>
          <w:szCs w:val="24"/>
          <w:lang w:eastAsia="en-ID"/>
          <w14:ligatures w14:val="none"/>
        </w:rPr>
        <w:t xml:space="preserve"> yang </w:t>
      </w:r>
      <w:proofErr w:type="spellStart"/>
      <w:r w:rsidRPr="007C2195">
        <w:rPr>
          <w:rFonts w:ascii="Times New Roman" w:eastAsia="Calibri" w:hAnsi="Times New Roman" w:cs="Times New Roman"/>
          <w:kern w:val="0"/>
          <w:sz w:val="24"/>
          <w:szCs w:val="24"/>
          <w:lang w:eastAsia="en-ID"/>
          <w14:ligatures w14:val="none"/>
        </w:rPr>
        <w:t>mempunyai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pengaruh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signifikan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terhadap</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kondisi</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financial distress</w:t>
      </w:r>
      <w:r w:rsidRPr="007C2195">
        <w:rPr>
          <w:rFonts w:ascii="Times New Roman" w:eastAsia="Calibri" w:hAnsi="Times New Roman" w:cs="Times New Roman"/>
          <w:kern w:val="0"/>
          <w:sz w:val="24"/>
          <w:szCs w:val="24"/>
          <w:lang w:eastAsia="en-ID"/>
          <w14:ligatures w14:val="none"/>
        </w:rPr>
        <w:t xml:space="preserve">. Masing-masing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p-</w:t>
      </w:r>
      <w:r w:rsidRPr="007C2195">
        <w:rPr>
          <w:rFonts w:ascii="Times New Roman" w:eastAsia="Calibri" w:hAnsi="Times New Roman" w:cs="Times New Roman"/>
          <w:i/>
          <w:iCs/>
          <w:kern w:val="0"/>
          <w:sz w:val="24"/>
          <w:szCs w:val="24"/>
          <w:lang w:eastAsia="en-ID"/>
          <w14:ligatures w14:val="none"/>
        </w:rPr>
        <w:t>value</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untuk</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kedua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tersebut</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yaitu</w:t>
      </w:r>
      <w:proofErr w:type="spellEnd"/>
      <w:r w:rsidRPr="007C2195">
        <w:rPr>
          <w:rFonts w:ascii="Times New Roman" w:eastAsia="Calibri" w:hAnsi="Times New Roman" w:cs="Times New Roman"/>
          <w:kern w:val="0"/>
          <w:sz w:val="24"/>
          <w:szCs w:val="24"/>
          <w:lang w:eastAsia="en-ID"/>
          <w14:ligatures w14:val="none"/>
        </w:rPr>
        <w:t xml:space="preserve"> </w:t>
      </w:r>
      <w:r w:rsidRPr="007C2195">
        <w:rPr>
          <w:rFonts w:ascii="Times New Roman" w:eastAsia="Calibri" w:hAnsi="Times New Roman" w:cs="Times New Roman"/>
          <w:i/>
          <w:iCs/>
          <w:kern w:val="0"/>
          <w:sz w:val="24"/>
          <w:szCs w:val="24"/>
          <w:lang w:eastAsia="en-ID"/>
          <w14:ligatures w14:val="none"/>
        </w:rPr>
        <w:t>leverage</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0,000 dan </w:t>
      </w:r>
      <w:r w:rsidRPr="007C2195">
        <w:rPr>
          <w:rFonts w:ascii="Times New Roman" w:eastAsia="Calibri" w:hAnsi="Times New Roman" w:cs="Times New Roman"/>
          <w:i/>
          <w:iCs/>
          <w:kern w:val="0"/>
          <w:sz w:val="24"/>
          <w:szCs w:val="24"/>
          <w:lang w:eastAsia="en-ID"/>
          <w14:ligatures w14:val="none"/>
        </w:rPr>
        <w:t>ROA</w:t>
      </w:r>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dengan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nilai</w:t>
      </w:r>
      <w:proofErr w:type="spellEnd"/>
      <w:r w:rsidRPr="007C2195">
        <w:rPr>
          <w:rFonts w:ascii="Times New Roman" w:eastAsia="Calibri" w:hAnsi="Times New Roman" w:cs="Times New Roman"/>
          <w:kern w:val="0"/>
          <w:sz w:val="24"/>
          <w:szCs w:val="24"/>
          <w:lang w:eastAsia="en-ID"/>
          <w14:ligatures w14:val="none"/>
        </w:rPr>
        <w:t xml:space="preserve"> 0,000. </w:t>
      </w:r>
      <w:proofErr w:type="spellStart"/>
      <w:r w:rsidRPr="007C2195">
        <w:rPr>
          <w:rFonts w:ascii="Times New Roman" w:eastAsia="Calibri" w:hAnsi="Times New Roman" w:cs="Times New Roman"/>
          <w:kern w:val="0"/>
          <w:sz w:val="24"/>
          <w:szCs w:val="24"/>
          <w:lang w:eastAsia="en-ID"/>
          <w14:ligatures w14:val="none"/>
        </w:rPr>
        <w:t>Signifikansi</w:t>
      </w:r>
      <w:proofErr w:type="spellEnd"/>
      <w:r w:rsidRPr="007C2195">
        <w:rPr>
          <w:rFonts w:ascii="Times New Roman" w:eastAsia="Calibri" w:hAnsi="Times New Roman" w:cs="Times New Roman"/>
          <w:kern w:val="0"/>
          <w:sz w:val="24"/>
          <w:szCs w:val="24"/>
          <w:lang w:eastAsia="en-ID"/>
          <w14:ligatures w14:val="none"/>
        </w:rPr>
        <w:t xml:space="preserve"> p-</w:t>
      </w:r>
      <w:r w:rsidRPr="007C2195">
        <w:rPr>
          <w:rFonts w:ascii="Times New Roman" w:eastAsia="Calibri" w:hAnsi="Times New Roman" w:cs="Times New Roman"/>
          <w:i/>
          <w:iCs/>
          <w:kern w:val="0"/>
          <w:sz w:val="24"/>
          <w:szCs w:val="24"/>
          <w:lang w:eastAsia="en-ID"/>
          <w14:ligatures w14:val="none"/>
        </w:rPr>
        <w:t>value</w:t>
      </w:r>
      <w:r w:rsidRPr="007C2195">
        <w:rPr>
          <w:rFonts w:ascii="Times New Roman" w:eastAsia="Calibri" w:hAnsi="Times New Roman" w:cs="Times New Roman"/>
          <w:kern w:val="0"/>
          <w:sz w:val="24"/>
          <w:szCs w:val="24"/>
          <w:lang w:eastAsia="en-ID"/>
          <w14:ligatures w14:val="none"/>
        </w:rPr>
        <w:t xml:space="preserve"> &lt; 0,05 </w:t>
      </w:r>
      <w:proofErr w:type="spellStart"/>
      <w:r w:rsidRPr="007C2195">
        <w:rPr>
          <w:rFonts w:ascii="Times New Roman" w:eastAsia="Calibri" w:hAnsi="Times New Roman" w:cs="Times New Roman"/>
          <w:kern w:val="0"/>
          <w:sz w:val="24"/>
          <w:szCs w:val="24"/>
          <w:lang w:eastAsia="en-ID"/>
          <w14:ligatures w14:val="none"/>
        </w:rPr>
        <w:t>menunjukkan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independen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berpengaruh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secara</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parsial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terhadap</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variabel</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dependen</w:t>
      </w:r>
      <w:proofErr w:type="spellEnd"/>
      <w:r w:rsidRPr="007C2195">
        <w:rPr>
          <w:rFonts w:ascii="Times New Roman" w:eastAsia="Calibri" w:hAnsi="Times New Roman" w:cs="Times New Roman"/>
          <w:kern w:val="0"/>
          <w:sz w:val="24"/>
          <w:szCs w:val="24"/>
          <w:lang w:eastAsia="en-ID"/>
          <w14:ligatures w14:val="none"/>
        </w:rPr>
        <w:t xml:space="preserve">. Maka model </w:t>
      </w:r>
      <w:proofErr w:type="spellStart"/>
      <w:r w:rsidRPr="007C2195">
        <w:rPr>
          <w:rFonts w:ascii="Times New Roman" w:eastAsia="Calibri" w:hAnsi="Times New Roman" w:cs="Times New Roman"/>
          <w:kern w:val="0"/>
          <w:sz w:val="24"/>
          <w:szCs w:val="24"/>
          <w:lang w:eastAsia="en-ID"/>
          <w14:ligatures w14:val="none"/>
        </w:rPr>
        <w:t>persamaan</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regresi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adalah</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sebagai</w:t>
      </w:r>
      <w:proofErr w:type="spellEnd"/>
      <w:r w:rsidRPr="007C2195">
        <w:rPr>
          <w:rFonts w:ascii="Times New Roman" w:eastAsia="Calibri" w:hAnsi="Times New Roman" w:cs="Times New Roman"/>
          <w:kern w:val="0"/>
          <w:sz w:val="24"/>
          <w:szCs w:val="24"/>
          <w:lang w:eastAsia="en-ID"/>
          <w14:ligatures w14:val="none"/>
        </w:rPr>
        <w:t xml:space="preserve"> </w:t>
      </w:r>
      <w:proofErr w:type="spellStart"/>
      <w:r w:rsidRPr="007C2195">
        <w:rPr>
          <w:rFonts w:ascii="Times New Roman" w:eastAsia="Calibri" w:hAnsi="Times New Roman" w:cs="Times New Roman"/>
          <w:kern w:val="0"/>
          <w:sz w:val="24"/>
          <w:szCs w:val="24"/>
          <w:lang w:eastAsia="en-ID"/>
          <w14:ligatures w14:val="none"/>
        </w:rPr>
        <w:t>berikut</w:t>
      </w:r>
      <w:proofErr w:type="spellEnd"/>
      <w:r w:rsidRPr="007C2195">
        <w:rPr>
          <w:rFonts w:ascii="Times New Roman" w:eastAsia="Calibri" w:hAnsi="Times New Roman" w:cs="Times New Roman"/>
          <w:kern w:val="0"/>
          <w:sz w:val="24"/>
          <w:szCs w:val="24"/>
          <w:lang w:eastAsia="en-ID"/>
          <w14:ligatures w14:val="none"/>
        </w:rPr>
        <w:t xml:space="preserve">: </w:t>
      </w:r>
    </w:p>
    <w:p w14:paraId="14A836FD" w14:textId="77777777" w:rsidR="007C2195" w:rsidRPr="007C2195" w:rsidRDefault="007C2195" w:rsidP="007C2195">
      <w:pPr>
        <w:widowControl w:val="0"/>
        <w:autoSpaceDE w:val="0"/>
        <w:autoSpaceDN w:val="0"/>
        <w:spacing w:after="0" w:line="480" w:lineRule="auto"/>
        <w:ind w:left="567" w:right="358"/>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Logit (f1) = 4,558 + 7,975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 0,189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- 0,006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 22,799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+ 0,136 </w:t>
      </w:r>
      <w:r w:rsidRPr="007C2195">
        <w:rPr>
          <w:rFonts w:ascii="Times New Roman" w:eastAsia="Times New Roman" w:hAnsi="Times New Roman" w:cs="Times New Roman"/>
          <w:i/>
          <w:iCs/>
          <w:kern w:val="0"/>
          <w:sz w:val="24"/>
          <w:szCs w:val="24"/>
          <w:lang w:val="id" w:eastAsia="en-ID"/>
          <w14:ligatures w14:val="none"/>
        </w:rPr>
        <w:t>Firm Size</w:t>
      </w:r>
    </w:p>
    <w:p w14:paraId="14524488" w14:textId="77777777" w:rsidR="007C2195" w:rsidRPr="007C2195" w:rsidRDefault="007C2195" w:rsidP="007C2195">
      <w:pPr>
        <w:widowControl w:val="0"/>
        <w:autoSpaceDE w:val="0"/>
        <w:autoSpaceDN w:val="0"/>
        <w:spacing w:after="0" w:line="480" w:lineRule="auto"/>
        <w:ind w:left="567" w:right="358"/>
        <w:contextualSpacing/>
        <w:jc w:val="both"/>
        <w:rPr>
          <w:rFonts w:ascii="Times New Roman" w:eastAsia="Times New Roman" w:hAnsi="Times New Roman" w:cs="Times New Roman"/>
          <w:i/>
          <w:iCs/>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Logit (f2) = 10,228 + 7,975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 0,189 </w:t>
      </w:r>
      <w:r w:rsidRPr="007C2195">
        <w:rPr>
          <w:rFonts w:ascii="Times New Roman" w:eastAsia="Times New Roman" w:hAnsi="Times New Roman" w:cs="Times New Roman"/>
          <w:i/>
          <w:iCs/>
          <w:kern w:val="0"/>
          <w:sz w:val="24"/>
          <w:szCs w:val="24"/>
          <w:lang w:val="id" w:eastAsia="en-ID"/>
          <w14:ligatures w14:val="none"/>
        </w:rPr>
        <w:t xml:space="preserve">Managerial </w:t>
      </w:r>
      <w:r w:rsidRPr="007C2195">
        <w:rPr>
          <w:rFonts w:ascii="Times New Roman" w:eastAsia="Times New Roman" w:hAnsi="Times New Roman" w:cs="Times New Roman"/>
          <w:i/>
          <w:iCs/>
          <w:kern w:val="0"/>
          <w:sz w:val="24"/>
          <w:szCs w:val="24"/>
          <w:lang w:val="id" w:eastAsia="en-ID"/>
          <w14:ligatures w14:val="none"/>
        </w:rPr>
        <w:lastRenderedPageBreak/>
        <w:t xml:space="preserve">Agency Cost </w:t>
      </w:r>
      <w:r w:rsidRPr="007C2195">
        <w:rPr>
          <w:rFonts w:ascii="Times New Roman" w:eastAsia="Times New Roman" w:hAnsi="Times New Roman" w:cs="Times New Roman"/>
          <w:kern w:val="0"/>
          <w:sz w:val="24"/>
          <w:szCs w:val="24"/>
          <w:lang w:val="id" w:eastAsia="en-ID"/>
          <w14:ligatures w14:val="none"/>
        </w:rPr>
        <w:t xml:space="preserve">- 0,006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 22,799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+ 0,136 </w:t>
      </w:r>
      <w:r w:rsidRPr="007C2195">
        <w:rPr>
          <w:rFonts w:ascii="Times New Roman" w:eastAsia="Times New Roman" w:hAnsi="Times New Roman" w:cs="Times New Roman"/>
          <w:i/>
          <w:iCs/>
          <w:kern w:val="0"/>
          <w:sz w:val="24"/>
          <w:szCs w:val="24"/>
          <w:lang w:val="id" w:eastAsia="en-ID"/>
          <w14:ligatures w14:val="none"/>
        </w:rPr>
        <w:t>Firm Size</w:t>
      </w:r>
    </w:p>
    <w:p w14:paraId="331BC6DC" w14:textId="77777777" w:rsidR="007C2195" w:rsidRPr="007C2195" w:rsidRDefault="007C2195" w:rsidP="007C2195">
      <w:pPr>
        <w:widowControl w:val="0"/>
        <w:autoSpaceDE w:val="0"/>
        <w:autoSpaceDN w:val="0"/>
        <w:spacing w:after="0" w:line="480" w:lineRule="auto"/>
        <w:ind w:left="567" w:right="358"/>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Dimana f1 = perusahaan yang mengalami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f2 = perusahaan yang berada di posisi </w:t>
      </w:r>
      <w:r w:rsidRPr="007C2195">
        <w:rPr>
          <w:rFonts w:ascii="Times New Roman" w:eastAsia="Times New Roman" w:hAnsi="Times New Roman" w:cs="Times New Roman"/>
          <w:i/>
          <w:iCs/>
          <w:kern w:val="0"/>
          <w:sz w:val="24"/>
          <w:szCs w:val="24"/>
          <w:lang w:val="id" w:eastAsia="en-ID"/>
          <w14:ligatures w14:val="none"/>
        </w:rPr>
        <w:t>grey area.</w:t>
      </w:r>
    </w:p>
    <w:p w14:paraId="4BA8BB44" w14:textId="77777777" w:rsidR="007C2195" w:rsidRPr="007C2195" w:rsidRDefault="007C2195" w:rsidP="007C2195">
      <w:pPr>
        <w:widowControl w:val="0"/>
        <w:autoSpaceDE w:val="0"/>
        <w:autoSpaceDN w:val="0"/>
        <w:spacing w:after="0" w:line="480" w:lineRule="auto"/>
        <w:ind w:left="567" w:right="36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Berdasarkan</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tabel</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regresi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diatas,</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diperoleh</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model</w:t>
      </w:r>
      <w:r w:rsidRPr="007C2195">
        <w:rPr>
          <w:rFonts w:ascii="Times New Roman" w:eastAsia="Times New Roman" w:hAnsi="Times New Roman" w:cs="Times New Roman"/>
          <w:spacing w:val="60"/>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persamaan</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regresi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sebagai berikut:</w:t>
      </w:r>
    </w:p>
    <w:p w14:paraId="2324F546"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lang w:val="id"/>
          <w14:ligatures w14:val="none"/>
        </w:rPr>
        <w:t xml:space="preserve">Ln </w:t>
      </w:r>
      <m:oMath>
        <m:f>
          <m:fPr>
            <m:ctrlPr>
              <w:rPr>
                <w:rFonts w:ascii="Cambria Math" w:eastAsia="Times New Roman" w:hAnsi="Cambria Math" w:cs="Times New Roman"/>
                <w:i/>
                <w:kern w:val="0"/>
                <w:sz w:val="24"/>
                <w:szCs w:val="24"/>
                <w:lang w:val="id"/>
                <w14:ligatures w14:val="none"/>
              </w:rPr>
            </m:ctrlPr>
          </m:fPr>
          <m:num>
            <m:r>
              <w:rPr>
                <w:rFonts w:ascii="Cambria Math" w:eastAsia="Times New Roman" w:hAnsi="Cambria Math" w:cs="Times New Roman"/>
                <w:kern w:val="0"/>
                <w:lang w:val="id"/>
                <w14:ligatures w14:val="none"/>
              </w:rPr>
              <m:t>FD</m:t>
            </m:r>
          </m:num>
          <m:den>
            <m:r>
              <w:rPr>
                <w:rFonts w:ascii="Cambria Math" w:eastAsia="Times New Roman" w:hAnsi="Cambria Math" w:cs="Times New Roman"/>
                <w:kern w:val="0"/>
                <w:lang w:val="id"/>
                <w14:ligatures w14:val="none"/>
              </w:rPr>
              <m:t>1-FD</m:t>
            </m:r>
          </m:den>
        </m:f>
      </m:oMath>
      <w:r w:rsidRPr="007C2195">
        <w:rPr>
          <w:rFonts w:ascii="Times New Roman" w:eastAsia="Times New Roman" w:hAnsi="Times New Roman" w:cs="Times New Roman"/>
          <w:kern w:val="0"/>
          <w:lang w:val="id"/>
          <w14:ligatures w14:val="none"/>
        </w:rPr>
        <w:t xml:space="preserve"> = 4,558 + 10,228 + 7,795 </w:t>
      </w:r>
      <w:r w:rsidRPr="007C2195">
        <w:rPr>
          <w:rFonts w:ascii="Times New Roman" w:eastAsia="Times New Roman" w:hAnsi="Times New Roman" w:cs="Times New Roman"/>
          <w:i/>
          <w:iCs/>
          <w:kern w:val="0"/>
          <w:lang w:val="id"/>
          <w14:ligatures w14:val="none"/>
        </w:rPr>
        <w:t>Leverage</w:t>
      </w:r>
      <w:r w:rsidRPr="007C2195">
        <w:rPr>
          <w:rFonts w:ascii="Times New Roman" w:eastAsia="Times New Roman" w:hAnsi="Times New Roman" w:cs="Times New Roman"/>
          <w:kern w:val="0"/>
          <w:lang w:val="id"/>
          <w14:ligatures w14:val="none"/>
        </w:rPr>
        <w:t xml:space="preserve"> - 0,189 </w:t>
      </w:r>
      <w:r w:rsidRPr="007C2195">
        <w:rPr>
          <w:rFonts w:ascii="Times New Roman" w:eastAsia="Times New Roman" w:hAnsi="Times New Roman" w:cs="Times New Roman"/>
          <w:i/>
          <w:iCs/>
          <w:kern w:val="0"/>
          <w:lang w:val="id"/>
          <w14:ligatures w14:val="none"/>
        </w:rPr>
        <w:t>MAC</w:t>
      </w:r>
      <w:r w:rsidRPr="007C2195">
        <w:rPr>
          <w:rFonts w:ascii="Times New Roman" w:eastAsia="Times New Roman" w:hAnsi="Times New Roman" w:cs="Times New Roman"/>
          <w:kern w:val="0"/>
          <w:lang w:val="id"/>
          <w14:ligatures w14:val="none"/>
        </w:rPr>
        <w:t xml:space="preserve"> - 0,006 </w:t>
      </w:r>
      <w:r w:rsidRPr="007C2195">
        <w:rPr>
          <w:rFonts w:ascii="Times New Roman" w:eastAsia="Times New Roman" w:hAnsi="Times New Roman" w:cs="Times New Roman"/>
          <w:i/>
          <w:iCs/>
          <w:kern w:val="0"/>
          <w:lang w:val="id"/>
          <w14:ligatures w14:val="none"/>
        </w:rPr>
        <w:t>WORKCPT</w:t>
      </w:r>
      <w:r w:rsidRPr="007C2195">
        <w:rPr>
          <w:rFonts w:ascii="Times New Roman" w:eastAsia="Times New Roman" w:hAnsi="Times New Roman" w:cs="Times New Roman"/>
          <w:kern w:val="0"/>
          <w:lang w:val="id"/>
          <w14:ligatures w14:val="none"/>
        </w:rPr>
        <w:t xml:space="preserve"> - 22,799 </w:t>
      </w:r>
      <w:r w:rsidRPr="007C2195">
        <w:rPr>
          <w:rFonts w:ascii="Times New Roman" w:eastAsia="Times New Roman" w:hAnsi="Times New Roman" w:cs="Times New Roman"/>
          <w:i/>
          <w:iCs/>
          <w:kern w:val="0"/>
          <w:lang w:val="id"/>
          <w14:ligatures w14:val="none"/>
        </w:rPr>
        <w:t>ROA</w:t>
      </w:r>
      <w:r w:rsidRPr="007C2195">
        <w:rPr>
          <w:rFonts w:ascii="Times New Roman" w:eastAsia="Times New Roman" w:hAnsi="Times New Roman" w:cs="Times New Roman"/>
          <w:kern w:val="0"/>
          <w:lang w:val="id"/>
          <w14:ligatures w14:val="none"/>
        </w:rPr>
        <w:t xml:space="preserve"> + 0,136 </w:t>
      </w:r>
      <w:r w:rsidRPr="007C2195">
        <w:rPr>
          <w:rFonts w:ascii="Times New Roman" w:eastAsia="Times New Roman" w:hAnsi="Times New Roman" w:cs="Times New Roman"/>
          <w:i/>
          <w:iCs/>
          <w:kern w:val="0"/>
          <w:lang w:val="id"/>
          <w14:ligatures w14:val="none"/>
        </w:rPr>
        <w:t>FSIZE</w:t>
      </w:r>
      <w:r w:rsidRPr="007C2195">
        <w:rPr>
          <w:rFonts w:ascii="Times New Roman" w:eastAsia="Times New Roman" w:hAnsi="Times New Roman" w:cs="Times New Roman"/>
          <w:kern w:val="0"/>
          <w:lang w:val="id"/>
          <w14:ligatures w14:val="none"/>
        </w:rPr>
        <w:t xml:space="preserve"> + </w:t>
      </w:r>
      <w:r w:rsidRPr="007C2195">
        <w:rPr>
          <w:rFonts w:ascii="Cambria Math" w:eastAsia="Times New Roman" w:hAnsi="Cambria Math" w:cs="Cambria Math"/>
          <w:kern w:val="0"/>
          <w:lang w:val="id"/>
          <w14:ligatures w14:val="none"/>
        </w:rPr>
        <w:t>𝟄</w:t>
      </w:r>
    </w:p>
    <w:p w14:paraId="5BE2428A" w14:textId="77777777" w:rsidR="007C2195" w:rsidRPr="007C2195" w:rsidRDefault="007C2195" w:rsidP="007C2195">
      <w:pPr>
        <w:widowControl w:val="0"/>
        <w:autoSpaceDE w:val="0"/>
        <w:autoSpaceDN w:val="0"/>
        <w:spacing w:after="0" w:line="480" w:lineRule="auto"/>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Keterangan</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w:t>
      </w:r>
    </w:p>
    <w:p w14:paraId="121F863F" w14:textId="77777777" w:rsidR="007C2195" w:rsidRPr="007C2195" w:rsidRDefault="007C2195" w:rsidP="007C2195">
      <w:pPr>
        <w:widowControl w:val="0"/>
        <w:autoSpaceDE w:val="0"/>
        <w:autoSpaceDN w:val="0"/>
        <w:spacing w:before="3" w:after="0" w:line="480" w:lineRule="auto"/>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Dari</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persamaan</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tersebut, dapat</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dijelaskan</w:t>
      </w:r>
      <w:r w:rsidRPr="007C2195">
        <w:rPr>
          <w:rFonts w:ascii="Times New Roman" w:eastAsia="Times New Roman" w:hAnsi="Times New Roman" w:cs="Times New Roman"/>
          <w:spacing w:val="-2"/>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sebagai berikut:</w:t>
      </w:r>
    </w:p>
    <w:p w14:paraId="5E6DD7C1" w14:textId="77777777" w:rsidR="007C2195" w:rsidRPr="007C2195" w:rsidRDefault="007C2195" w:rsidP="007C2195">
      <w:pPr>
        <w:widowControl w:val="0"/>
        <w:numPr>
          <w:ilvl w:val="0"/>
          <w:numId w:val="30"/>
        </w:numPr>
        <w:tabs>
          <w:tab w:val="left" w:pos="1722"/>
        </w:tabs>
        <w:autoSpaceDE w:val="0"/>
        <w:autoSpaceDN w:val="0"/>
        <w:spacing w:before="174" w:after="0" w:line="480" w:lineRule="auto"/>
        <w:ind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konstanta satu yaitu sebesar 4,558 menunjukkan bahwa jika diasumsikan </w:t>
      </w:r>
      <w:r w:rsidRPr="007C2195">
        <w:rPr>
          <w:rFonts w:ascii="Times New Roman" w:eastAsia="Times New Roman" w:hAnsi="Times New Roman" w:cs="Times New Roman"/>
          <w:i/>
          <w:iCs/>
          <w:kern w:val="0"/>
          <w:sz w:val="24"/>
          <w:szCs w:val="24"/>
          <w:lang w:val="id" w:eastAsia="en-ID"/>
          <w14:ligatures w14:val="none"/>
        </w:rPr>
        <w:t>financial leverage, managerial agency cost, working capital</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konstan atau sama dengan nol, maka probabilitas terjadinya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sebesar 4,558.</w:t>
      </w:r>
    </w:p>
    <w:p w14:paraId="36FB0225" w14:textId="77777777" w:rsidR="007C2195" w:rsidRPr="007C2195" w:rsidRDefault="007C2195" w:rsidP="007C2195">
      <w:pPr>
        <w:widowControl w:val="0"/>
        <w:numPr>
          <w:ilvl w:val="0"/>
          <w:numId w:val="30"/>
        </w:numPr>
        <w:tabs>
          <w:tab w:val="left" w:pos="1722"/>
        </w:tabs>
        <w:autoSpaceDE w:val="0"/>
        <w:autoSpaceDN w:val="0"/>
        <w:spacing w:before="174" w:after="0" w:line="480" w:lineRule="auto"/>
        <w:ind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konstanta dua yaitu sebesar 10,228 menunjukkan bahwa jika diasumsikan </w:t>
      </w:r>
      <w:r w:rsidRPr="007C2195">
        <w:rPr>
          <w:rFonts w:ascii="Times New Roman" w:eastAsia="Times New Roman" w:hAnsi="Times New Roman" w:cs="Times New Roman"/>
          <w:i/>
          <w:iCs/>
          <w:kern w:val="0"/>
          <w:sz w:val="24"/>
          <w:szCs w:val="24"/>
          <w:lang w:val="id" w:eastAsia="en-ID"/>
          <w14:ligatures w14:val="none"/>
        </w:rPr>
        <w:t>financial leverage, managerial agency cost, working capital</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konstan atau sama dengan nol, maka probabilitas terjadinya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sebesar 10,228.</w:t>
      </w:r>
    </w:p>
    <w:p w14:paraId="568E2905" w14:textId="77777777" w:rsidR="007C2195" w:rsidRPr="007C2195" w:rsidRDefault="007C2195" w:rsidP="007C2195">
      <w:pPr>
        <w:widowControl w:val="0"/>
        <w:numPr>
          <w:ilvl w:val="0"/>
          <w:numId w:val="30"/>
        </w:numPr>
        <w:tabs>
          <w:tab w:val="left" w:pos="1722"/>
        </w:tabs>
        <w:autoSpaceDE w:val="0"/>
        <w:autoSpaceDN w:val="0"/>
        <w:spacing w:before="1" w:after="0" w:line="480" w:lineRule="auto"/>
        <w:ind w:right="36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koefisien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sebesar</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7,975. Hal ini menunjukkan bahwa kenaikan dari</w:t>
      </w:r>
      <w:r w:rsidRPr="007C2195">
        <w:rPr>
          <w:rFonts w:ascii="Times New Roman" w:eastAsia="Times New Roman" w:hAnsi="Times New Roman" w:cs="Times New Roman"/>
          <w:i/>
          <w:iCs/>
          <w:kern w:val="0"/>
          <w:sz w:val="24"/>
          <w:szCs w:val="24"/>
          <w:lang w:val="id" w:eastAsia="en-ID"/>
          <w14:ligatures w14:val="none"/>
        </w:rPr>
        <w:t xml:space="preserve"> financial leverage</w:t>
      </w:r>
      <w:r w:rsidRPr="007C2195">
        <w:rPr>
          <w:rFonts w:ascii="Times New Roman" w:eastAsia="Times New Roman" w:hAnsi="Times New Roman" w:cs="Times New Roman"/>
          <w:kern w:val="0"/>
          <w:sz w:val="24"/>
          <w:szCs w:val="24"/>
          <w:lang w:val="id" w:eastAsia="en-ID"/>
          <w14:ligatures w14:val="none"/>
        </w:rPr>
        <w:t xml:space="preserve"> sebesar 1 akan menaikkan pula kondisi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sebesar </w:t>
      </w:r>
      <w:r w:rsidRPr="007C2195">
        <w:rPr>
          <w:rFonts w:ascii="Times New Roman" w:eastAsia="Times New Roman" w:hAnsi="Times New Roman" w:cs="Times New Roman"/>
          <w:kern w:val="0"/>
          <w:sz w:val="24"/>
          <w:szCs w:val="24"/>
          <w:lang w:val="id" w:eastAsia="en-ID"/>
          <w14:ligatures w14:val="none"/>
        </w:rPr>
        <w:lastRenderedPageBreak/>
        <w:t>7,795.</w:t>
      </w:r>
    </w:p>
    <w:p w14:paraId="26C88E05" w14:textId="77777777" w:rsidR="007C2195" w:rsidRPr="007C2195" w:rsidRDefault="007C2195" w:rsidP="007C2195">
      <w:pPr>
        <w:widowControl w:val="0"/>
        <w:numPr>
          <w:ilvl w:val="0"/>
          <w:numId w:val="30"/>
        </w:numPr>
        <w:tabs>
          <w:tab w:val="left" w:pos="1722"/>
        </w:tabs>
        <w:autoSpaceDE w:val="0"/>
        <w:autoSpaceDN w:val="0"/>
        <w:spacing w:before="1" w:after="0" w:line="480" w:lineRule="auto"/>
        <w:ind w:right="36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koefisien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sebesar</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 xml:space="preserve">0,189. Hal ini menunjukkan bahwa kenaikan dari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sebesar 1 akan menurunkan kondisi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sebesar 0,189.  </w:t>
      </w:r>
    </w:p>
    <w:p w14:paraId="76FD0A30" w14:textId="77777777" w:rsidR="007C2195" w:rsidRPr="007C2195" w:rsidRDefault="007C2195" w:rsidP="007C2195">
      <w:pPr>
        <w:widowControl w:val="0"/>
        <w:numPr>
          <w:ilvl w:val="0"/>
          <w:numId w:val="30"/>
        </w:numPr>
        <w:tabs>
          <w:tab w:val="left" w:pos="1722"/>
        </w:tabs>
        <w:autoSpaceDE w:val="0"/>
        <w:autoSpaceDN w:val="0"/>
        <w:spacing w:before="1" w:after="0" w:line="480" w:lineRule="auto"/>
        <w:ind w:right="36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koefisien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sebesar</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 xml:space="preserve">0,006. Hal ini menunjukkan bahwa kenaikan dari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sebesar 1 akan menurunkan kondisi</w:t>
      </w:r>
      <w:r w:rsidRPr="007C2195">
        <w:rPr>
          <w:rFonts w:ascii="Times New Roman" w:eastAsia="Times New Roman" w:hAnsi="Times New Roman" w:cs="Times New Roman"/>
          <w:i/>
          <w:iCs/>
          <w:kern w:val="0"/>
          <w:sz w:val="24"/>
          <w:szCs w:val="24"/>
          <w:lang w:val="id" w:eastAsia="en-ID"/>
          <w14:ligatures w14:val="none"/>
        </w:rPr>
        <w:t xml:space="preserve"> financial distress</w:t>
      </w:r>
      <w:r w:rsidRPr="007C2195">
        <w:rPr>
          <w:rFonts w:ascii="Times New Roman" w:eastAsia="Times New Roman" w:hAnsi="Times New Roman" w:cs="Times New Roman"/>
          <w:kern w:val="0"/>
          <w:sz w:val="24"/>
          <w:szCs w:val="24"/>
          <w:lang w:val="id" w:eastAsia="en-ID"/>
          <w14:ligatures w14:val="none"/>
        </w:rPr>
        <w:t xml:space="preserve"> sebesar 0,006. </w:t>
      </w:r>
    </w:p>
    <w:p w14:paraId="647CD25D" w14:textId="77777777" w:rsidR="007C2195" w:rsidRPr="007C2195" w:rsidRDefault="007C2195" w:rsidP="007C2195">
      <w:pPr>
        <w:widowControl w:val="0"/>
        <w:numPr>
          <w:ilvl w:val="0"/>
          <w:numId w:val="30"/>
        </w:numPr>
        <w:tabs>
          <w:tab w:val="left" w:pos="1722"/>
        </w:tabs>
        <w:autoSpaceDE w:val="0"/>
        <w:autoSpaceDN w:val="0"/>
        <w:spacing w:before="1" w:after="0" w:line="480" w:lineRule="auto"/>
        <w:ind w:right="36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Nilai koefisien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sebesar</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 xml:space="preserve">22,799. Hal ini menunjukkan bahwa kenaikan dari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sebesar 1 akan menurunkan pula kondisi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sebesar 22,799. </w:t>
      </w:r>
    </w:p>
    <w:p w14:paraId="239F2E9A" w14:textId="77777777" w:rsidR="007C2195" w:rsidRPr="007C2195" w:rsidRDefault="007C2195" w:rsidP="007C2195">
      <w:pPr>
        <w:widowControl w:val="0"/>
        <w:autoSpaceDE w:val="0"/>
        <w:autoSpaceDN w:val="0"/>
        <w:spacing w:after="0" w:line="480" w:lineRule="auto"/>
        <w:ind w:left="1276"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Dari hasil pengujian parameter estimates diperoleh variabel independen yang signifikan adalah X1 yaitu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dan X4 yaitu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maka:</w:t>
      </w:r>
    </w:p>
    <w:p w14:paraId="2CCB843E" w14:textId="77777777" w:rsidR="007C2195" w:rsidRPr="007C2195" w:rsidRDefault="007C2195" w:rsidP="007C2195">
      <w:pPr>
        <w:widowControl w:val="0"/>
        <w:autoSpaceDE w:val="0"/>
        <w:autoSpaceDN w:val="0"/>
        <w:spacing w:after="0" w:line="480" w:lineRule="auto"/>
        <w:ind w:left="1276"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Kenaikan 1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akan menurunkan Odd Rasio (exp7,975) = 2428,429 </w:t>
      </w:r>
      <w:r w:rsidRPr="007C2195">
        <w:rPr>
          <w:rFonts w:ascii="Times New Roman" w:eastAsia="Times New Roman" w:hAnsi="Times New Roman" w:cs="Times New Roman"/>
          <w:i/>
          <w:iCs/>
          <w:kern w:val="0"/>
          <w:sz w:val="24"/>
          <w:szCs w:val="24"/>
          <w:lang w:val="id" w:eastAsia="en-ID"/>
          <w14:ligatures w14:val="none"/>
        </w:rPr>
        <w:t>outcome</w:t>
      </w:r>
      <w:r w:rsidRPr="007C2195">
        <w:rPr>
          <w:rFonts w:ascii="Times New Roman" w:eastAsia="Times New Roman" w:hAnsi="Times New Roman" w:cs="Times New Roman"/>
          <w:kern w:val="0"/>
          <w:sz w:val="24"/>
          <w:szCs w:val="24"/>
          <w:lang w:val="id" w:eastAsia="en-ID"/>
          <w14:ligatures w14:val="none"/>
        </w:rPr>
        <w:t xml:space="preserve"> pada kriteria tidak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Begitu juga dengan kenaikan 1 r</w:t>
      </w:r>
      <w:r w:rsidRPr="007C2195">
        <w:rPr>
          <w:rFonts w:ascii="Times New Roman" w:eastAsia="Times New Roman" w:hAnsi="Times New Roman" w:cs="Times New Roman"/>
          <w:i/>
          <w:iCs/>
          <w:kern w:val="0"/>
          <w:sz w:val="24"/>
          <w:szCs w:val="24"/>
          <w:lang w:val="id" w:eastAsia="en-ID"/>
          <w14:ligatures w14:val="none"/>
        </w:rPr>
        <w:t>eturn on asset</w:t>
      </w:r>
      <w:r w:rsidRPr="007C2195">
        <w:rPr>
          <w:rFonts w:ascii="Times New Roman" w:eastAsia="Times New Roman" w:hAnsi="Times New Roman" w:cs="Times New Roman"/>
          <w:kern w:val="0"/>
          <w:sz w:val="24"/>
          <w:szCs w:val="24"/>
          <w:lang w:val="id" w:eastAsia="en-ID"/>
          <w14:ligatures w14:val="none"/>
        </w:rPr>
        <w:t xml:space="preserve"> akan menaikan pula Odd Rasio (exp -22,799) = 1,25464E-10 </w:t>
      </w:r>
      <w:r w:rsidRPr="007C2195">
        <w:rPr>
          <w:rFonts w:ascii="Times New Roman" w:eastAsia="Times New Roman" w:hAnsi="Times New Roman" w:cs="Times New Roman"/>
          <w:i/>
          <w:iCs/>
          <w:kern w:val="0"/>
          <w:sz w:val="24"/>
          <w:szCs w:val="24"/>
          <w:lang w:val="id" w:eastAsia="en-ID"/>
          <w14:ligatures w14:val="none"/>
        </w:rPr>
        <w:t>outcome</w:t>
      </w:r>
      <w:r w:rsidRPr="007C2195">
        <w:rPr>
          <w:rFonts w:ascii="Times New Roman" w:eastAsia="Times New Roman" w:hAnsi="Times New Roman" w:cs="Times New Roman"/>
          <w:kern w:val="0"/>
          <w:sz w:val="24"/>
          <w:szCs w:val="24"/>
          <w:lang w:val="id" w:eastAsia="en-ID"/>
          <w14:ligatures w14:val="none"/>
        </w:rPr>
        <w:t xml:space="preserve"> pada kriteria tidak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w:t>
      </w:r>
    </w:p>
    <w:p w14:paraId="169CFE24" w14:textId="77777777" w:rsidR="007C2195" w:rsidRPr="007C2195" w:rsidRDefault="007C2195" w:rsidP="007C2195">
      <w:pPr>
        <w:widowControl w:val="0"/>
        <w:autoSpaceDE w:val="0"/>
        <w:autoSpaceDN w:val="0"/>
        <w:spacing w:after="0" w:line="480" w:lineRule="auto"/>
        <w:ind w:left="1276" w:right="359"/>
        <w:jc w:val="both"/>
        <w:rPr>
          <w:rFonts w:ascii="Times New Roman" w:eastAsia="Times New Roman" w:hAnsi="Times New Roman" w:cs="Times New Roman"/>
          <w:kern w:val="0"/>
          <w:sz w:val="24"/>
          <w:szCs w:val="24"/>
          <w:lang w:val="id" w:eastAsia="en-ID"/>
          <w14:ligatures w14:val="none"/>
        </w:rPr>
      </w:pPr>
    </w:p>
    <w:p w14:paraId="1FCE66B9" w14:textId="77777777" w:rsidR="007C2195" w:rsidRPr="007C2195" w:rsidRDefault="007C2195" w:rsidP="007C2195">
      <w:pPr>
        <w:widowControl w:val="0"/>
        <w:autoSpaceDE w:val="0"/>
        <w:autoSpaceDN w:val="0"/>
        <w:spacing w:after="0" w:line="480" w:lineRule="auto"/>
        <w:ind w:left="1276" w:right="359"/>
        <w:jc w:val="both"/>
        <w:rPr>
          <w:rFonts w:ascii="Times New Roman" w:eastAsia="Times New Roman" w:hAnsi="Times New Roman" w:cs="Times New Roman"/>
          <w:kern w:val="0"/>
          <w:sz w:val="24"/>
          <w:szCs w:val="24"/>
          <w:lang w:val="id" w:eastAsia="en-ID"/>
          <w14:ligatures w14:val="none"/>
        </w:rPr>
      </w:pPr>
    </w:p>
    <w:p w14:paraId="4C479129" w14:textId="77777777" w:rsidR="007C2195" w:rsidRPr="007C2195" w:rsidRDefault="007C2195" w:rsidP="007C2195">
      <w:pPr>
        <w:widowControl w:val="0"/>
        <w:autoSpaceDE w:val="0"/>
        <w:autoSpaceDN w:val="0"/>
        <w:spacing w:after="0" w:line="480" w:lineRule="auto"/>
        <w:ind w:left="1276" w:right="359"/>
        <w:jc w:val="both"/>
        <w:rPr>
          <w:rFonts w:ascii="Times New Roman" w:eastAsia="Times New Roman" w:hAnsi="Times New Roman" w:cs="Times New Roman"/>
          <w:kern w:val="0"/>
          <w:sz w:val="24"/>
          <w:szCs w:val="24"/>
          <w:lang w:val="id" w:eastAsia="en-ID"/>
          <w14:ligatures w14:val="none"/>
        </w:rPr>
      </w:pPr>
    </w:p>
    <w:p w14:paraId="7098B672" w14:textId="77777777" w:rsidR="007C2195" w:rsidRPr="007C2195" w:rsidRDefault="007C2195" w:rsidP="007C2195">
      <w:pPr>
        <w:widowControl w:val="0"/>
        <w:numPr>
          <w:ilvl w:val="0"/>
          <w:numId w:val="41"/>
        </w:numPr>
        <w:autoSpaceDE w:val="0"/>
        <w:autoSpaceDN w:val="0"/>
        <w:spacing w:after="0" w:line="480" w:lineRule="auto"/>
        <w:ind w:right="359"/>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lastRenderedPageBreak/>
        <w:t>Hasil Hipotesis</w:t>
      </w:r>
    </w:p>
    <w:p w14:paraId="2D9C2A7A" w14:textId="77777777" w:rsidR="007C2195" w:rsidRPr="007C2195" w:rsidRDefault="007C2195" w:rsidP="007C2195">
      <w:pPr>
        <w:widowControl w:val="0"/>
        <w:autoSpaceDE w:val="0"/>
        <w:autoSpaceDN w:val="0"/>
        <w:spacing w:after="0" w:line="240" w:lineRule="auto"/>
        <w:jc w:val="center"/>
        <w:rPr>
          <w:rFonts w:ascii="Times New Roman" w:eastAsia="Times New Roman" w:hAnsi="Times New Roman" w:cs="Times New Roman"/>
          <w:b/>
          <w:bCs/>
          <w:kern w:val="0"/>
          <w:sz w:val="24"/>
          <w:szCs w:val="24"/>
          <w:lang w:val="id"/>
          <w14:ligatures w14:val="none"/>
        </w:rPr>
      </w:pPr>
    </w:p>
    <w:p w14:paraId="5B1655EC" w14:textId="77777777" w:rsidR="007C2195" w:rsidRPr="007C2195" w:rsidRDefault="007C2195" w:rsidP="007C2195">
      <w:pPr>
        <w:widowControl w:val="0"/>
        <w:autoSpaceDE w:val="0"/>
        <w:autoSpaceDN w:val="0"/>
        <w:spacing w:after="0" w:line="240" w:lineRule="auto"/>
        <w:ind w:left="720" w:firstLine="720"/>
        <w:jc w:val="center"/>
        <w:rPr>
          <w:rFonts w:ascii="Times New Roman" w:eastAsia="Times New Roman" w:hAnsi="Times New Roman" w:cs="Times New Roman"/>
          <w:kern w:val="0"/>
          <w:sz w:val="32"/>
          <w:szCs w:val="32"/>
          <w:lang w:val="id" w:eastAsia="en-ID"/>
          <w14:ligatures w14:val="none"/>
        </w:rPr>
      </w:pPr>
      <w:r w:rsidRPr="007C2195">
        <w:rPr>
          <w:rFonts w:ascii="Times New Roman" w:eastAsia="Times New Roman" w:hAnsi="Times New Roman" w:cs="Times New Roman"/>
          <w:b/>
          <w:bCs/>
          <w:kern w:val="0"/>
          <w:sz w:val="24"/>
          <w:szCs w:val="24"/>
          <w:lang w:val="id"/>
          <w14:ligatures w14:val="none"/>
        </w:rPr>
        <w:t xml:space="preserve">  Tabel 4. 8</w:t>
      </w:r>
    </w:p>
    <w:p w14:paraId="02EB2324" w14:textId="77777777" w:rsidR="007C2195" w:rsidRPr="007C2195" w:rsidRDefault="007C2195" w:rsidP="007C2195">
      <w:pPr>
        <w:widowControl w:val="0"/>
        <w:autoSpaceDE w:val="0"/>
        <w:autoSpaceDN w:val="0"/>
        <w:spacing w:after="0" w:line="480" w:lineRule="auto"/>
        <w:ind w:left="2160" w:right="359"/>
        <w:jc w:val="center"/>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Hasil Hipotesis</w:t>
      </w:r>
    </w:p>
    <w:tbl>
      <w:tblPr>
        <w:tblStyle w:val="TableGrid"/>
        <w:tblW w:w="0" w:type="auto"/>
        <w:tblInd w:w="2160" w:type="dxa"/>
        <w:tblLook w:val="04A0" w:firstRow="1" w:lastRow="0" w:firstColumn="1" w:lastColumn="0" w:noHBand="0" w:noVBand="1"/>
      </w:tblPr>
      <w:tblGrid>
        <w:gridCol w:w="870"/>
        <w:gridCol w:w="1501"/>
        <w:gridCol w:w="1701"/>
        <w:gridCol w:w="1699"/>
      </w:tblGrid>
      <w:tr w:rsidR="007C2195" w:rsidRPr="007C2195" w14:paraId="5CBB7F56" w14:textId="77777777" w:rsidTr="00B9477B">
        <w:tc>
          <w:tcPr>
            <w:tcW w:w="870" w:type="dxa"/>
          </w:tcPr>
          <w:p w14:paraId="11AFDED8" w14:textId="77777777" w:rsidR="007C2195" w:rsidRPr="007C2195" w:rsidRDefault="007C2195" w:rsidP="007C2195">
            <w:pPr>
              <w:widowControl w:val="0"/>
              <w:autoSpaceDE w:val="0"/>
              <w:autoSpaceDN w:val="0"/>
              <w:spacing w:line="480" w:lineRule="auto"/>
              <w:ind w:right="359"/>
              <w:jc w:val="center"/>
              <w:rPr>
                <w:rFonts w:ascii="Times New Roman" w:eastAsia="Times New Roman" w:hAnsi="Times New Roman"/>
                <w:sz w:val="24"/>
                <w:szCs w:val="24"/>
                <w:lang w:val="id"/>
              </w:rPr>
            </w:pPr>
            <w:r w:rsidRPr="007C2195">
              <w:rPr>
                <w:rFonts w:ascii="Times New Roman" w:eastAsia="Times New Roman" w:hAnsi="Times New Roman"/>
                <w:sz w:val="24"/>
                <w:szCs w:val="24"/>
                <w:lang w:val="id"/>
              </w:rPr>
              <w:t>No</w:t>
            </w:r>
          </w:p>
        </w:tc>
        <w:tc>
          <w:tcPr>
            <w:tcW w:w="1501" w:type="dxa"/>
          </w:tcPr>
          <w:p w14:paraId="2304B1E1" w14:textId="77777777" w:rsidR="007C2195" w:rsidRPr="007C2195" w:rsidRDefault="007C2195" w:rsidP="007C2195">
            <w:pPr>
              <w:widowControl w:val="0"/>
              <w:autoSpaceDE w:val="0"/>
              <w:autoSpaceDN w:val="0"/>
              <w:spacing w:line="480" w:lineRule="auto"/>
              <w:ind w:right="359"/>
              <w:jc w:val="center"/>
              <w:rPr>
                <w:rFonts w:ascii="Times New Roman" w:eastAsia="Times New Roman" w:hAnsi="Times New Roman"/>
                <w:sz w:val="24"/>
                <w:szCs w:val="24"/>
                <w:lang w:val="id"/>
              </w:rPr>
            </w:pPr>
            <w:r w:rsidRPr="007C2195">
              <w:rPr>
                <w:rFonts w:ascii="Times New Roman" w:eastAsia="Times New Roman" w:hAnsi="Times New Roman"/>
                <w:sz w:val="24"/>
                <w:szCs w:val="24"/>
                <w:lang w:val="id"/>
              </w:rPr>
              <w:t>Hipotesis</w:t>
            </w:r>
          </w:p>
        </w:tc>
        <w:tc>
          <w:tcPr>
            <w:tcW w:w="1701" w:type="dxa"/>
          </w:tcPr>
          <w:p w14:paraId="0628D211" w14:textId="77777777" w:rsidR="007C2195" w:rsidRPr="007C2195" w:rsidRDefault="007C2195" w:rsidP="007C2195">
            <w:pPr>
              <w:widowControl w:val="0"/>
              <w:autoSpaceDE w:val="0"/>
              <w:autoSpaceDN w:val="0"/>
              <w:spacing w:line="480" w:lineRule="auto"/>
              <w:ind w:right="359"/>
              <w:jc w:val="center"/>
              <w:rPr>
                <w:rFonts w:ascii="Times New Roman" w:eastAsia="Times New Roman" w:hAnsi="Times New Roman"/>
                <w:sz w:val="24"/>
                <w:szCs w:val="24"/>
                <w:lang w:val="id"/>
              </w:rPr>
            </w:pPr>
            <w:r w:rsidRPr="007C2195">
              <w:rPr>
                <w:rFonts w:ascii="Times New Roman" w:eastAsia="Times New Roman" w:hAnsi="Times New Roman"/>
                <w:sz w:val="24"/>
                <w:szCs w:val="24"/>
                <w:lang w:val="id"/>
              </w:rPr>
              <w:t>Wald</w:t>
            </w:r>
          </w:p>
        </w:tc>
        <w:tc>
          <w:tcPr>
            <w:tcW w:w="1699" w:type="dxa"/>
          </w:tcPr>
          <w:p w14:paraId="670F9B08" w14:textId="77777777" w:rsidR="007C2195" w:rsidRPr="007C2195" w:rsidRDefault="007C2195" w:rsidP="007C2195">
            <w:pPr>
              <w:widowControl w:val="0"/>
              <w:autoSpaceDE w:val="0"/>
              <w:autoSpaceDN w:val="0"/>
              <w:spacing w:line="480" w:lineRule="auto"/>
              <w:ind w:right="359"/>
              <w:jc w:val="center"/>
              <w:rPr>
                <w:rFonts w:ascii="Times New Roman" w:eastAsia="Times New Roman" w:hAnsi="Times New Roman"/>
                <w:sz w:val="24"/>
                <w:szCs w:val="24"/>
                <w:lang w:val="id"/>
              </w:rPr>
            </w:pPr>
            <w:r w:rsidRPr="007C2195">
              <w:rPr>
                <w:rFonts w:ascii="Times New Roman" w:eastAsia="Times New Roman" w:hAnsi="Times New Roman"/>
                <w:sz w:val="24"/>
                <w:szCs w:val="24"/>
                <w:lang w:val="id"/>
              </w:rPr>
              <w:t>Sig</w:t>
            </w:r>
          </w:p>
        </w:tc>
      </w:tr>
      <w:tr w:rsidR="007C2195" w:rsidRPr="007C2195" w14:paraId="7EC04D62" w14:textId="77777777" w:rsidTr="00B9477B">
        <w:tc>
          <w:tcPr>
            <w:tcW w:w="870" w:type="dxa"/>
          </w:tcPr>
          <w:p w14:paraId="2010E2A2"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1</w:t>
            </w:r>
          </w:p>
        </w:tc>
        <w:tc>
          <w:tcPr>
            <w:tcW w:w="1501" w:type="dxa"/>
          </w:tcPr>
          <w:p w14:paraId="42D312E7"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H1</w:t>
            </w:r>
          </w:p>
        </w:tc>
        <w:tc>
          <w:tcPr>
            <w:tcW w:w="1701" w:type="dxa"/>
          </w:tcPr>
          <w:p w14:paraId="36890EA5"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55,886</w:t>
            </w:r>
          </w:p>
        </w:tc>
        <w:tc>
          <w:tcPr>
            <w:tcW w:w="1699" w:type="dxa"/>
          </w:tcPr>
          <w:p w14:paraId="4303AAE8"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0,000</w:t>
            </w:r>
          </w:p>
        </w:tc>
      </w:tr>
      <w:tr w:rsidR="007C2195" w:rsidRPr="007C2195" w14:paraId="7C407618" w14:textId="77777777" w:rsidTr="00B9477B">
        <w:tc>
          <w:tcPr>
            <w:tcW w:w="870" w:type="dxa"/>
          </w:tcPr>
          <w:p w14:paraId="3265B744"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2</w:t>
            </w:r>
          </w:p>
        </w:tc>
        <w:tc>
          <w:tcPr>
            <w:tcW w:w="1501" w:type="dxa"/>
          </w:tcPr>
          <w:p w14:paraId="03347F8D"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H2</w:t>
            </w:r>
          </w:p>
        </w:tc>
        <w:tc>
          <w:tcPr>
            <w:tcW w:w="1701" w:type="dxa"/>
          </w:tcPr>
          <w:p w14:paraId="100E0184"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1,020</w:t>
            </w:r>
          </w:p>
        </w:tc>
        <w:tc>
          <w:tcPr>
            <w:tcW w:w="1699" w:type="dxa"/>
          </w:tcPr>
          <w:p w14:paraId="045CEEC4"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0,313</w:t>
            </w:r>
          </w:p>
        </w:tc>
      </w:tr>
      <w:tr w:rsidR="007C2195" w:rsidRPr="007C2195" w14:paraId="414615B3" w14:textId="77777777" w:rsidTr="00B9477B">
        <w:tc>
          <w:tcPr>
            <w:tcW w:w="870" w:type="dxa"/>
          </w:tcPr>
          <w:p w14:paraId="4FFF6CF4"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3</w:t>
            </w:r>
          </w:p>
        </w:tc>
        <w:tc>
          <w:tcPr>
            <w:tcW w:w="1501" w:type="dxa"/>
          </w:tcPr>
          <w:p w14:paraId="1503BEC2"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H3</w:t>
            </w:r>
          </w:p>
        </w:tc>
        <w:tc>
          <w:tcPr>
            <w:tcW w:w="1701" w:type="dxa"/>
          </w:tcPr>
          <w:p w14:paraId="4BB9E474"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0,197</w:t>
            </w:r>
          </w:p>
        </w:tc>
        <w:tc>
          <w:tcPr>
            <w:tcW w:w="1699" w:type="dxa"/>
          </w:tcPr>
          <w:p w14:paraId="357E1706"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0,657</w:t>
            </w:r>
          </w:p>
        </w:tc>
      </w:tr>
      <w:tr w:rsidR="007C2195" w:rsidRPr="007C2195" w14:paraId="55241646" w14:textId="77777777" w:rsidTr="00B9477B">
        <w:tc>
          <w:tcPr>
            <w:tcW w:w="870" w:type="dxa"/>
          </w:tcPr>
          <w:p w14:paraId="38BB49AC"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4</w:t>
            </w:r>
          </w:p>
        </w:tc>
        <w:tc>
          <w:tcPr>
            <w:tcW w:w="1501" w:type="dxa"/>
          </w:tcPr>
          <w:p w14:paraId="04061691"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H4</w:t>
            </w:r>
          </w:p>
        </w:tc>
        <w:tc>
          <w:tcPr>
            <w:tcW w:w="1701" w:type="dxa"/>
          </w:tcPr>
          <w:p w14:paraId="789C6C4C"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17,603</w:t>
            </w:r>
          </w:p>
        </w:tc>
        <w:tc>
          <w:tcPr>
            <w:tcW w:w="1699" w:type="dxa"/>
          </w:tcPr>
          <w:p w14:paraId="23F3A595" w14:textId="77777777" w:rsidR="007C2195" w:rsidRPr="007C2195" w:rsidRDefault="007C2195" w:rsidP="007C2195">
            <w:pPr>
              <w:widowControl w:val="0"/>
              <w:autoSpaceDE w:val="0"/>
              <w:autoSpaceDN w:val="0"/>
              <w:spacing w:line="480" w:lineRule="auto"/>
              <w:ind w:right="359"/>
              <w:jc w:val="both"/>
              <w:rPr>
                <w:rFonts w:ascii="Times New Roman" w:eastAsia="Times New Roman" w:hAnsi="Times New Roman"/>
                <w:sz w:val="24"/>
                <w:szCs w:val="24"/>
                <w:lang w:val="id"/>
              </w:rPr>
            </w:pPr>
            <w:r w:rsidRPr="007C2195">
              <w:rPr>
                <w:rFonts w:ascii="Times New Roman" w:eastAsia="Times New Roman" w:hAnsi="Times New Roman"/>
                <w:sz w:val="24"/>
                <w:szCs w:val="24"/>
                <w:lang w:val="id"/>
              </w:rPr>
              <w:t>0,000</w:t>
            </w:r>
          </w:p>
        </w:tc>
      </w:tr>
    </w:tbl>
    <w:p w14:paraId="647770C4" w14:textId="77777777" w:rsidR="007C2195" w:rsidRPr="007C2195" w:rsidRDefault="007C2195" w:rsidP="007C2195">
      <w:pPr>
        <w:widowControl w:val="0"/>
        <w:autoSpaceDE w:val="0"/>
        <w:autoSpaceDN w:val="0"/>
        <w:spacing w:after="0" w:line="480" w:lineRule="auto"/>
        <w:ind w:left="2160" w:right="359"/>
        <w:jc w:val="both"/>
        <w:rPr>
          <w:rFonts w:ascii="Times New Roman" w:eastAsia="Times New Roman" w:hAnsi="Times New Roman" w:cs="Times New Roman"/>
          <w:kern w:val="0"/>
          <w:sz w:val="24"/>
          <w:szCs w:val="24"/>
          <w:lang w:val="id" w:eastAsia="en-ID"/>
          <w14:ligatures w14:val="none"/>
        </w:rPr>
      </w:pPr>
    </w:p>
    <w:p w14:paraId="552DFA46" w14:textId="77777777" w:rsidR="007C2195" w:rsidRPr="007C2195" w:rsidRDefault="007C2195" w:rsidP="007C2195">
      <w:pPr>
        <w:widowControl w:val="0"/>
        <w:autoSpaceDE w:val="0"/>
        <w:autoSpaceDN w:val="0"/>
        <w:spacing w:after="0" w:line="480" w:lineRule="auto"/>
        <w:ind w:left="1418" w:right="359"/>
        <w:jc w:val="both"/>
        <w:rPr>
          <w:rFonts w:ascii="Times New Roman" w:eastAsia="Times New Roman" w:hAnsi="Times New Roman" w:cs="Times New Roman"/>
          <w:spacing w:val="1"/>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Dari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hasil</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uji</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t</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tabel</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diatas,</w:t>
      </w:r>
      <w:r w:rsidRPr="007C2195">
        <w:rPr>
          <w:rFonts w:ascii="Times New Roman" w:eastAsia="Times New Roman" w:hAnsi="Times New Roman" w:cs="Times New Roman"/>
          <w:spacing w:val="1"/>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maka</w:t>
      </w:r>
      <w:r w:rsidRPr="007C2195">
        <w:rPr>
          <w:rFonts w:ascii="Times New Roman" w:eastAsia="Times New Roman" w:hAnsi="Times New Roman" w:cs="Times New Roman"/>
          <w:spacing w:val="60"/>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dapat</w:t>
      </w:r>
      <w:r w:rsidRPr="007C2195">
        <w:rPr>
          <w:rFonts w:ascii="Times New Roman" w:eastAsia="Times New Roman" w:hAnsi="Times New Roman" w:cs="Times New Roman"/>
          <w:spacing w:val="60"/>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t>disimpulkan nilai distribusi t dicari pada tingkat signifikansi 5% dengan derajat kebebasan (df) = 170 - 6 (banyaknya variabel) = 164. Berdasarkan tabel diatas dapat diperoleh hasil pengujian hipotesis dengan menggunakan analisis regresi ordinal logistik, apabila tingkat signifikasi t</w:t>
      </w:r>
      <w:r w:rsidRPr="007C2195">
        <w:rPr>
          <w:rFonts w:ascii="Times New Roman" w:eastAsia="Times New Roman" w:hAnsi="Times New Roman" w:cs="Times New Roman"/>
          <w:kern w:val="0"/>
          <w:sz w:val="24"/>
          <w:szCs w:val="24"/>
          <w:vertAlign w:val="subscript"/>
          <w:lang w:val="id" w:eastAsia="en-ID"/>
          <w14:ligatures w14:val="none"/>
        </w:rPr>
        <w:t>tabel</w:t>
      </w:r>
      <w:r w:rsidRPr="007C2195">
        <w:rPr>
          <w:rFonts w:ascii="Times New Roman" w:eastAsia="Times New Roman" w:hAnsi="Times New Roman" w:cs="Times New Roman"/>
          <w:kern w:val="0"/>
          <w:sz w:val="24"/>
          <w:szCs w:val="24"/>
          <w:lang w:val="id" w:eastAsia="en-ID"/>
          <w14:ligatures w14:val="none"/>
        </w:rPr>
        <w:t xml:space="preserve"> &lt; 0,05 maka hipotesis diterima.</w:t>
      </w:r>
    </w:p>
    <w:p w14:paraId="5FE73EEC" w14:textId="77777777" w:rsidR="007C2195" w:rsidRPr="007C2195" w:rsidRDefault="007C2195" w:rsidP="007C2195">
      <w:pPr>
        <w:widowControl w:val="0"/>
        <w:numPr>
          <w:ilvl w:val="0"/>
          <w:numId w:val="33"/>
        </w:numPr>
        <w:autoSpaceDE w:val="0"/>
        <w:autoSpaceDN w:val="0"/>
        <w:spacing w:after="0" w:line="480" w:lineRule="auto"/>
        <w:ind w:right="359"/>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pengujian terhadap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menghasilkan Wald sebesar 55,886 dengan nilai signifikan 0,000 &lt; 0,05 dan nilai koefisien estimates negatif sebesar 7,975 maka dapat disimpulkan bahwa H1 diterima. Artinya variabel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berpengaruh positif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p>
    <w:p w14:paraId="4565C85D" w14:textId="77777777" w:rsidR="007C2195" w:rsidRPr="007C2195" w:rsidRDefault="007C2195" w:rsidP="007C2195">
      <w:pPr>
        <w:widowControl w:val="0"/>
        <w:numPr>
          <w:ilvl w:val="0"/>
          <w:numId w:val="33"/>
        </w:numPr>
        <w:autoSpaceDE w:val="0"/>
        <w:autoSpaceDN w:val="0"/>
        <w:spacing w:after="0" w:line="480" w:lineRule="auto"/>
        <w:ind w:right="359"/>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pengujian terhadap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menghasilkan Wald sebesar 1,020 dengan nilai signifikan 0,313 &gt; 0,05 dan nilai koefisien estimates negatif sebesar -0,189 maka dapat </w:t>
      </w:r>
      <w:r w:rsidRPr="007C2195">
        <w:rPr>
          <w:rFonts w:ascii="Times New Roman" w:eastAsia="Times New Roman" w:hAnsi="Times New Roman" w:cs="Times New Roman"/>
          <w:kern w:val="0"/>
          <w:sz w:val="24"/>
          <w:szCs w:val="24"/>
          <w:lang w:val="id" w:eastAsia="en-ID"/>
          <w14:ligatures w14:val="none"/>
        </w:rPr>
        <w:lastRenderedPageBreak/>
        <w:t xml:space="preserve">disimpulkan bahwa H2 ditolak. Artinya variabel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p>
    <w:p w14:paraId="6CC46F73" w14:textId="77777777" w:rsidR="007C2195" w:rsidRPr="007C2195" w:rsidRDefault="007C2195" w:rsidP="007C2195">
      <w:pPr>
        <w:widowControl w:val="0"/>
        <w:numPr>
          <w:ilvl w:val="0"/>
          <w:numId w:val="33"/>
        </w:numPr>
        <w:autoSpaceDE w:val="0"/>
        <w:autoSpaceDN w:val="0"/>
        <w:spacing w:after="0" w:line="480" w:lineRule="auto"/>
        <w:ind w:right="359"/>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pengujian terhadap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menghasilkan Wald sebesar 0,197 dengan nilai signifikan 0,657 &gt; 0,05 dan nilai koefisien estimates negatif sebesar -0,006 maka dapat disimpulkan bahwa H3 ditolak. Artinya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p>
    <w:p w14:paraId="46F47C8C" w14:textId="77777777" w:rsidR="007C2195" w:rsidRPr="007C2195" w:rsidRDefault="007C2195" w:rsidP="007C2195">
      <w:pPr>
        <w:widowControl w:val="0"/>
        <w:numPr>
          <w:ilvl w:val="0"/>
          <w:numId w:val="33"/>
        </w:numPr>
        <w:autoSpaceDE w:val="0"/>
        <w:autoSpaceDN w:val="0"/>
        <w:spacing w:after="0" w:line="480" w:lineRule="auto"/>
        <w:ind w:right="359"/>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pengujian terhadap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menghasilkan Wald sebesar 17,603 dengan nilai signifikan 0,000 &lt; 0,05 dan nilai koefisien estimates negatif -22,799 maka dapat disimpulkan bahwa H4 diterima. Artinya variabel </w:t>
      </w:r>
      <w:r w:rsidRPr="007C2195">
        <w:rPr>
          <w:rFonts w:ascii="Times New Roman" w:eastAsia="Times New Roman" w:hAnsi="Times New Roman" w:cs="Times New Roman"/>
          <w:i/>
          <w:iCs/>
          <w:kern w:val="0"/>
          <w:sz w:val="24"/>
          <w:szCs w:val="24"/>
          <w:lang w:val="id" w:eastAsia="en-ID"/>
          <w14:ligatures w14:val="none"/>
        </w:rPr>
        <w:t xml:space="preserve">return on asset </w:t>
      </w:r>
      <w:r w:rsidRPr="007C2195">
        <w:rPr>
          <w:rFonts w:ascii="Times New Roman" w:eastAsia="Times New Roman" w:hAnsi="Times New Roman" w:cs="Times New Roman"/>
          <w:kern w:val="0"/>
          <w:sz w:val="24"/>
          <w:szCs w:val="24"/>
          <w:lang w:val="id" w:eastAsia="en-ID"/>
          <w14:ligatures w14:val="none"/>
        </w:rPr>
        <w:t xml:space="preserve">berpengaruh negatif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p>
    <w:p w14:paraId="2C5AE4BF"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Berdasarkan uji statistik, diperoleh hasil statistik deskriptif dari jumlah sampel penelitian sebanyak 170 yang disajikan pada tabel berikut:</w:t>
      </w:r>
    </w:p>
    <w:p w14:paraId="36063DB7" w14:textId="77777777" w:rsidR="007C2195" w:rsidRPr="007C2195" w:rsidRDefault="007C2195" w:rsidP="007C2195">
      <w:pPr>
        <w:autoSpaceDE w:val="0"/>
        <w:autoSpaceDN w:val="0"/>
        <w:adjustRightInd w:val="0"/>
        <w:spacing w:after="0" w:line="240" w:lineRule="auto"/>
        <w:ind w:left="2880" w:firstLine="720"/>
        <w:jc w:val="both"/>
        <w:rPr>
          <w:rFonts w:ascii="Times New Roman" w:eastAsia="Calibri" w:hAnsi="Times New Roman" w:cs="Times New Roman"/>
          <w:b/>
          <w:bCs/>
          <w:kern w:val="0"/>
          <w:sz w:val="24"/>
          <w:szCs w:val="24"/>
          <w:lang w:eastAsia="en-ID"/>
          <w14:ligatures w14:val="none"/>
        </w:rPr>
      </w:pPr>
    </w:p>
    <w:p w14:paraId="287A7684" w14:textId="77777777" w:rsidR="007C2195" w:rsidRPr="007C2195" w:rsidRDefault="007C2195" w:rsidP="007C2195">
      <w:pPr>
        <w:widowControl w:val="0"/>
        <w:autoSpaceDE w:val="0"/>
        <w:autoSpaceDN w:val="0"/>
        <w:spacing w:after="0" w:line="240" w:lineRule="auto"/>
        <w:jc w:val="center"/>
        <w:rPr>
          <w:rFonts w:ascii="Times New Roman" w:eastAsia="Calibri" w:hAnsi="Times New Roman" w:cs="Times New Roman"/>
          <w:kern w:val="0"/>
          <w:sz w:val="32"/>
          <w:szCs w:val="32"/>
          <w:lang w:eastAsia="en-ID"/>
          <w14:ligatures w14:val="none"/>
        </w:rPr>
      </w:pPr>
      <w:r w:rsidRPr="007C2195">
        <w:rPr>
          <w:rFonts w:ascii="Times New Roman" w:eastAsia="Times New Roman" w:hAnsi="Times New Roman" w:cs="Times New Roman"/>
          <w:b/>
          <w:bCs/>
          <w:kern w:val="0"/>
          <w:sz w:val="24"/>
          <w:szCs w:val="24"/>
          <w:lang w:val="id"/>
          <w14:ligatures w14:val="none"/>
        </w:rPr>
        <w:t>Tabel 4. 9</w:t>
      </w:r>
    </w:p>
    <w:tbl>
      <w:tblPr>
        <w:tblW w:w="5641" w:type="dxa"/>
        <w:tblInd w:w="1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0"/>
        <w:gridCol w:w="1321"/>
        <w:gridCol w:w="1014"/>
        <w:gridCol w:w="1476"/>
      </w:tblGrid>
      <w:tr w:rsidR="007C2195" w:rsidRPr="007C2195" w14:paraId="04BB33C4" w14:textId="77777777" w:rsidTr="00B9477B">
        <w:trPr>
          <w:cantSplit/>
        </w:trPr>
        <w:tc>
          <w:tcPr>
            <w:tcW w:w="5641" w:type="dxa"/>
            <w:gridSpan w:val="4"/>
            <w:tcBorders>
              <w:top w:val="nil"/>
              <w:left w:val="nil"/>
              <w:bottom w:val="nil"/>
              <w:right w:val="nil"/>
            </w:tcBorders>
            <w:shd w:val="clear" w:color="auto" w:fill="FFFFFF"/>
            <w:vAlign w:val="center"/>
          </w:tcPr>
          <w:p w14:paraId="7D21620B"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b/>
                <w:bCs/>
                <w:color w:val="000000"/>
                <w:kern w:val="0"/>
                <w:sz w:val="18"/>
                <w:szCs w:val="18"/>
                <w:lang w:eastAsia="en-ID"/>
                <w14:ligatures w14:val="none"/>
              </w:rPr>
              <w:t>Case Processing Summary</w:t>
            </w:r>
          </w:p>
        </w:tc>
      </w:tr>
      <w:tr w:rsidR="007C2195" w:rsidRPr="007C2195" w14:paraId="72E8E648" w14:textId="77777777" w:rsidTr="00B9477B">
        <w:trPr>
          <w:cantSplit/>
        </w:trPr>
        <w:tc>
          <w:tcPr>
            <w:tcW w:w="3151" w:type="dxa"/>
            <w:gridSpan w:val="2"/>
            <w:tcBorders>
              <w:top w:val="single" w:sz="16" w:space="0" w:color="000000"/>
              <w:left w:val="single" w:sz="16" w:space="0" w:color="000000"/>
              <w:bottom w:val="single" w:sz="16" w:space="0" w:color="000000"/>
              <w:right w:val="nil"/>
            </w:tcBorders>
            <w:shd w:val="clear" w:color="auto" w:fill="FFFFFF"/>
            <w:vAlign w:val="bottom"/>
          </w:tcPr>
          <w:p w14:paraId="1CBD8BBF"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c>
          <w:tcPr>
            <w:tcW w:w="1014" w:type="dxa"/>
            <w:tcBorders>
              <w:top w:val="single" w:sz="16" w:space="0" w:color="000000"/>
              <w:left w:val="single" w:sz="16" w:space="0" w:color="000000"/>
              <w:bottom w:val="single" w:sz="16" w:space="0" w:color="000000"/>
            </w:tcBorders>
            <w:shd w:val="clear" w:color="auto" w:fill="FFFFFF"/>
            <w:vAlign w:val="bottom"/>
          </w:tcPr>
          <w:p w14:paraId="2EA6D1F0"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N</w:t>
            </w:r>
          </w:p>
        </w:tc>
        <w:tc>
          <w:tcPr>
            <w:tcW w:w="1476" w:type="dxa"/>
            <w:tcBorders>
              <w:top w:val="single" w:sz="16" w:space="0" w:color="000000"/>
              <w:bottom w:val="single" w:sz="16" w:space="0" w:color="000000"/>
              <w:right w:val="single" w:sz="16" w:space="0" w:color="000000"/>
            </w:tcBorders>
            <w:shd w:val="clear" w:color="auto" w:fill="FFFFFF"/>
            <w:vAlign w:val="bottom"/>
          </w:tcPr>
          <w:p w14:paraId="50D0BCD4" w14:textId="77777777" w:rsidR="007C2195" w:rsidRPr="007C2195" w:rsidRDefault="007C2195" w:rsidP="007C2195">
            <w:pPr>
              <w:autoSpaceDE w:val="0"/>
              <w:autoSpaceDN w:val="0"/>
              <w:adjustRightInd w:val="0"/>
              <w:spacing w:after="0" w:line="320" w:lineRule="atLeast"/>
              <w:ind w:left="60" w:right="60"/>
              <w:jc w:val="center"/>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Marginal Percentage</w:t>
            </w:r>
          </w:p>
        </w:tc>
      </w:tr>
      <w:tr w:rsidR="007C2195" w:rsidRPr="007C2195" w14:paraId="3884FE8D" w14:textId="77777777" w:rsidTr="00B9477B">
        <w:trPr>
          <w:cantSplit/>
        </w:trPr>
        <w:tc>
          <w:tcPr>
            <w:tcW w:w="1830" w:type="dxa"/>
            <w:vMerge w:val="restart"/>
            <w:tcBorders>
              <w:top w:val="single" w:sz="16" w:space="0" w:color="000000"/>
              <w:left w:val="single" w:sz="16" w:space="0" w:color="000000"/>
              <w:bottom w:val="nil"/>
              <w:right w:val="nil"/>
            </w:tcBorders>
            <w:shd w:val="clear" w:color="auto" w:fill="FFFFFF"/>
          </w:tcPr>
          <w:p w14:paraId="6BD74D1E"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Financial Distress</w:t>
            </w:r>
          </w:p>
        </w:tc>
        <w:tc>
          <w:tcPr>
            <w:tcW w:w="1321" w:type="dxa"/>
            <w:tcBorders>
              <w:top w:val="single" w:sz="16" w:space="0" w:color="000000"/>
              <w:left w:val="nil"/>
              <w:bottom w:val="nil"/>
              <w:right w:val="single" w:sz="16" w:space="0" w:color="000000"/>
            </w:tcBorders>
            <w:shd w:val="clear" w:color="auto" w:fill="FFFFFF"/>
          </w:tcPr>
          <w:p w14:paraId="3DB66691"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FD</w:t>
            </w:r>
          </w:p>
        </w:tc>
        <w:tc>
          <w:tcPr>
            <w:tcW w:w="1014" w:type="dxa"/>
            <w:tcBorders>
              <w:top w:val="single" w:sz="16" w:space="0" w:color="000000"/>
              <w:left w:val="single" w:sz="16" w:space="0" w:color="000000"/>
              <w:bottom w:val="nil"/>
            </w:tcBorders>
            <w:shd w:val="clear" w:color="auto" w:fill="FFFFFF"/>
            <w:vAlign w:val="center"/>
          </w:tcPr>
          <w:p w14:paraId="1989AD75"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59</w:t>
            </w:r>
          </w:p>
        </w:tc>
        <w:tc>
          <w:tcPr>
            <w:tcW w:w="1476" w:type="dxa"/>
            <w:tcBorders>
              <w:top w:val="single" w:sz="16" w:space="0" w:color="000000"/>
              <w:bottom w:val="nil"/>
              <w:right w:val="single" w:sz="16" w:space="0" w:color="000000"/>
            </w:tcBorders>
            <w:shd w:val="clear" w:color="auto" w:fill="FFFFFF"/>
            <w:vAlign w:val="center"/>
          </w:tcPr>
          <w:p w14:paraId="51D020BE"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34,7%</w:t>
            </w:r>
          </w:p>
        </w:tc>
      </w:tr>
      <w:tr w:rsidR="007C2195" w:rsidRPr="007C2195" w14:paraId="2051DD02" w14:textId="77777777" w:rsidTr="00B9477B">
        <w:trPr>
          <w:cantSplit/>
        </w:trPr>
        <w:tc>
          <w:tcPr>
            <w:tcW w:w="1830" w:type="dxa"/>
            <w:vMerge/>
            <w:tcBorders>
              <w:top w:val="single" w:sz="16" w:space="0" w:color="000000"/>
              <w:left w:val="single" w:sz="16" w:space="0" w:color="000000"/>
              <w:bottom w:val="nil"/>
              <w:right w:val="nil"/>
            </w:tcBorders>
            <w:shd w:val="clear" w:color="auto" w:fill="FFFFFF"/>
          </w:tcPr>
          <w:p w14:paraId="612645C8" w14:textId="77777777" w:rsidR="007C2195" w:rsidRPr="007C2195" w:rsidRDefault="007C2195" w:rsidP="007C2195">
            <w:pPr>
              <w:autoSpaceDE w:val="0"/>
              <w:autoSpaceDN w:val="0"/>
              <w:adjustRightInd w:val="0"/>
              <w:spacing w:after="0" w:line="240" w:lineRule="auto"/>
              <w:rPr>
                <w:rFonts w:ascii="Arial" w:eastAsia="Calibri" w:hAnsi="Arial" w:cs="Arial"/>
                <w:color w:val="000000"/>
                <w:kern w:val="0"/>
                <w:sz w:val="18"/>
                <w:szCs w:val="18"/>
                <w:lang w:eastAsia="en-ID"/>
                <w14:ligatures w14:val="none"/>
              </w:rPr>
            </w:pPr>
          </w:p>
        </w:tc>
        <w:tc>
          <w:tcPr>
            <w:tcW w:w="1321" w:type="dxa"/>
            <w:tcBorders>
              <w:top w:val="nil"/>
              <w:left w:val="nil"/>
              <w:bottom w:val="nil"/>
              <w:right w:val="single" w:sz="16" w:space="0" w:color="000000"/>
            </w:tcBorders>
            <w:shd w:val="clear" w:color="auto" w:fill="FFFFFF"/>
          </w:tcPr>
          <w:p w14:paraId="144FEC57"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GREY AREA</w:t>
            </w:r>
          </w:p>
        </w:tc>
        <w:tc>
          <w:tcPr>
            <w:tcW w:w="1014" w:type="dxa"/>
            <w:tcBorders>
              <w:top w:val="nil"/>
              <w:left w:val="single" w:sz="16" w:space="0" w:color="000000"/>
              <w:bottom w:val="nil"/>
            </w:tcBorders>
            <w:shd w:val="clear" w:color="auto" w:fill="FFFFFF"/>
            <w:vAlign w:val="center"/>
          </w:tcPr>
          <w:p w14:paraId="592A818C"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81</w:t>
            </w:r>
          </w:p>
        </w:tc>
        <w:tc>
          <w:tcPr>
            <w:tcW w:w="1476" w:type="dxa"/>
            <w:tcBorders>
              <w:top w:val="nil"/>
              <w:bottom w:val="nil"/>
              <w:right w:val="single" w:sz="16" w:space="0" w:color="000000"/>
            </w:tcBorders>
            <w:shd w:val="clear" w:color="auto" w:fill="FFFFFF"/>
            <w:vAlign w:val="center"/>
          </w:tcPr>
          <w:p w14:paraId="4EB8BDB0"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47,6%</w:t>
            </w:r>
          </w:p>
        </w:tc>
      </w:tr>
      <w:tr w:rsidR="007C2195" w:rsidRPr="007C2195" w14:paraId="4F34EB70" w14:textId="77777777" w:rsidTr="00B9477B">
        <w:trPr>
          <w:cantSplit/>
        </w:trPr>
        <w:tc>
          <w:tcPr>
            <w:tcW w:w="1830" w:type="dxa"/>
            <w:vMerge/>
            <w:tcBorders>
              <w:top w:val="single" w:sz="16" w:space="0" w:color="000000"/>
              <w:left w:val="single" w:sz="16" w:space="0" w:color="000000"/>
              <w:bottom w:val="nil"/>
              <w:right w:val="nil"/>
            </w:tcBorders>
            <w:shd w:val="clear" w:color="auto" w:fill="FFFFFF"/>
          </w:tcPr>
          <w:p w14:paraId="7F9867EB" w14:textId="77777777" w:rsidR="007C2195" w:rsidRPr="007C2195" w:rsidRDefault="007C2195" w:rsidP="007C2195">
            <w:pPr>
              <w:autoSpaceDE w:val="0"/>
              <w:autoSpaceDN w:val="0"/>
              <w:adjustRightInd w:val="0"/>
              <w:spacing w:after="0" w:line="240" w:lineRule="auto"/>
              <w:rPr>
                <w:rFonts w:ascii="Arial" w:eastAsia="Calibri" w:hAnsi="Arial" w:cs="Arial"/>
                <w:color w:val="000000"/>
                <w:kern w:val="0"/>
                <w:sz w:val="18"/>
                <w:szCs w:val="18"/>
                <w:lang w:eastAsia="en-ID"/>
                <w14:ligatures w14:val="none"/>
              </w:rPr>
            </w:pPr>
          </w:p>
        </w:tc>
        <w:tc>
          <w:tcPr>
            <w:tcW w:w="1321" w:type="dxa"/>
            <w:tcBorders>
              <w:top w:val="nil"/>
              <w:left w:val="nil"/>
              <w:bottom w:val="nil"/>
              <w:right w:val="single" w:sz="16" w:space="0" w:color="000000"/>
            </w:tcBorders>
            <w:shd w:val="clear" w:color="auto" w:fill="FFFFFF"/>
          </w:tcPr>
          <w:p w14:paraId="14D7AC8B"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NONFD</w:t>
            </w:r>
          </w:p>
        </w:tc>
        <w:tc>
          <w:tcPr>
            <w:tcW w:w="1014" w:type="dxa"/>
            <w:tcBorders>
              <w:top w:val="nil"/>
              <w:left w:val="single" w:sz="16" w:space="0" w:color="000000"/>
              <w:bottom w:val="nil"/>
            </w:tcBorders>
            <w:shd w:val="clear" w:color="auto" w:fill="FFFFFF"/>
            <w:vAlign w:val="center"/>
          </w:tcPr>
          <w:p w14:paraId="310301E0"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30</w:t>
            </w:r>
          </w:p>
        </w:tc>
        <w:tc>
          <w:tcPr>
            <w:tcW w:w="1476" w:type="dxa"/>
            <w:tcBorders>
              <w:top w:val="nil"/>
              <w:bottom w:val="nil"/>
              <w:right w:val="single" w:sz="16" w:space="0" w:color="000000"/>
            </w:tcBorders>
            <w:shd w:val="clear" w:color="auto" w:fill="FFFFFF"/>
            <w:vAlign w:val="center"/>
          </w:tcPr>
          <w:p w14:paraId="5B6BBCC0"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17,6%</w:t>
            </w:r>
          </w:p>
        </w:tc>
      </w:tr>
      <w:tr w:rsidR="007C2195" w:rsidRPr="007C2195" w14:paraId="6E70B762" w14:textId="77777777" w:rsidTr="00B9477B">
        <w:trPr>
          <w:cantSplit/>
        </w:trPr>
        <w:tc>
          <w:tcPr>
            <w:tcW w:w="3151" w:type="dxa"/>
            <w:gridSpan w:val="2"/>
            <w:tcBorders>
              <w:top w:val="nil"/>
              <w:left w:val="single" w:sz="16" w:space="0" w:color="000000"/>
              <w:bottom w:val="nil"/>
              <w:right w:val="nil"/>
            </w:tcBorders>
            <w:shd w:val="clear" w:color="auto" w:fill="FFFFFF"/>
          </w:tcPr>
          <w:p w14:paraId="3C3911C9"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Valid</w:t>
            </w:r>
          </w:p>
        </w:tc>
        <w:tc>
          <w:tcPr>
            <w:tcW w:w="1014" w:type="dxa"/>
            <w:tcBorders>
              <w:top w:val="nil"/>
              <w:left w:val="single" w:sz="16" w:space="0" w:color="000000"/>
              <w:bottom w:val="nil"/>
            </w:tcBorders>
            <w:shd w:val="clear" w:color="auto" w:fill="FFFFFF"/>
            <w:vAlign w:val="center"/>
          </w:tcPr>
          <w:p w14:paraId="746C2DA6"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170</w:t>
            </w:r>
          </w:p>
        </w:tc>
        <w:tc>
          <w:tcPr>
            <w:tcW w:w="1476" w:type="dxa"/>
            <w:tcBorders>
              <w:top w:val="nil"/>
              <w:bottom w:val="nil"/>
              <w:right w:val="single" w:sz="16" w:space="0" w:color="000000"/>
            </w:tcBorders>
            <w:shd w:val="clear" w:color="auto" w:fill="FFFFFF"/>
            <w:vAlign w:val="center"/>
          </w:tcPr>
          <w:p w14:paraId="75202D24"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100,0%</w:t>
            </w:r>
          </w:p>
        </w:tc>
      </w:tr>
      <w:tr w:rsidR="007C2195" w:rsidRPr="007C2195" w14:paraId="63B6D37E" w14:textId="77777777" w:rsidTr="00B9477B">
        <w:trPr>
          <w:cantSplit/>
        </w:trPr>
        <w:tc>
          <w:tcPr>
            <w:tcW w:w="3151" w:type="dxa"/>
            <w:gridSpan w:val="2"/>
            <w:tcBorders>
              <w:top w:val="nil"/>
              <w:left w:val="single" w:sz="16" w:space="0" w:color="000000"/>
              <w:bottom w:val="nil"/>
              <w:right w:val="nil"/>
            </w:tcBorders>
            <w:shd w:val="clear" w:color="auto" w:fill="FFFFFF"/>
          </w:tcPr>
          <w:p w14:paraId="75382DCC"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Missing</w:t>
            </w:r>
          </w:p>
        </w:tc>
        <w:tc>
          <w:tcPr>
            <w:tcW w:w="1014" w:type="dxa"/>
            <w:tcBorders>
              <w:top w:val="nil"/>
              <w:left w:val="single" w:sz="16" w:space="0" w:color="000000"/>
              <w:bottom w:val="nil"/>
            </w:tcBorders>
            <w:shd w:val="clear" w:color="auto" w:fill="FFFFFF"/>
            <w:vAlign w:val="center"/>
          </w:tcPr>
          <w:p w14:paraId="0741ED6A"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0</w:t>
            </w:r>
          </w:p>
        </w:tc>
        <w:tc>
          <w:tcPr>
            <w:tcW w:w="1476" w:type="dxa"/>
            <w:tcBorders>
              <w:top w:val="nil"/>
              <w:bottom w:val="nil"/>
              <w:right w:val="single" w:sz="16" w:space="0" w:color="000000"/>
            </w:tcBorders>
            <w:shd w:val="clear" w:color="auto" w:fill="FFFFFF"/>
            <w:vAlign w:val="center"/>
          </w:tcPr>
          <w:p w14:paraId="073DAA31"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r>
      <w:tr w:rsidR="007C2195" w:rsidRPr="007C2195" w14:paraId="2FAF4A4A" w14:textId="77777777" w:rsidTr="00B9477B">
        <w:trPr>
          <w:cantSplit/>
        </w:trPr>
        <w:tc>
          <w:tcPr>
            <w:tcW w:w="3151" w:type="dxa"/>
            <w:gridSpan w:val="2"/>
            <w:tcBorders>
              <w:top w:val="nil"/>
              <w:left w:val="single" w:sz="16" w:space="0" w:color="000000"/>
              <w:bottom w:val="single" w:sz="16" w:space="0" w:color="000000"/>
              <w:right w:val="nil"/>
            </w:tcBorders>
            <w:shd w:val="clear" w:color="auto" w:fill="FFFFFF"/>
          </w:tcPr>
          <w:p w14:paraId="77DC83BA" w14:textId="77777777" w:rsidR="007C2195" w:rsidRPr="007C2195" w:rsidRDefault="007C2195" w:rsidP="007C2195">
            <w:pPr>
              <w:autoSpaceDE w:val="0"/>
              <w:autoSpaceDN w:val="0"/>
              <w:adjustRightInd w:val="0"/>
              <w:spacing w:after="0" w:line="320" w:lineRule="atLeast"/>
              <w:ind w:left="60" w:right="60"/>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Total</w:t>
            </w:r>
          </w:p>
        </w:tc>
        <w:tc>
          <w:tcPr>
            <w:tcW w:w="1014" w:type="dxa"/>
            <w:tcBorders>
              <w:top w:val="nil"/>
              <w:left w:val="single" w:sz="16" w:space="0" w:color="000000"/>
              <w:bottom w:val="single" w:sz="16" w:space="0" w:color="000000"/>
            </w:tcBorders>
            <w:shd w:val="clear" w:color="auto" w:fill="FFFFFF"/>
            <w:vAlign w:val="center"/>
          </w:tcPr>
          <w:p w14:paraId="61B6798B" w14:textId="77777777" w:rsidR="007C2195" w:rsidRPr="007C2195" w:rsidRDefault="007C2195" w:rsidP="007C2195">
            <w:pPr>
              <w:autoSpaceDE w:val="0"/>
              <w:autoSpaceDN w:val="0"/>
              <w:adjustRightInd w:val="0"/>
              <w:spacing w:after="0" w:line="320" w:lineRule="atLeast"/>
              <w:ind w:left="60" w:right="60"/>
              <w:jc w:val="right"/>
              <w:rPr>
                <w:rFonts w:ascii="Arial" w:eastAsia="Calibri" w:hAnsi="Arial" w:cs="Arial"/>
                <w:color w:val="000000"/>
                <w:kern w:val="0"/>
                <w:sz w:val="18"/>
                <w:szCs w:val="18"/>
                <w:lang w:eastAsia="en-ID"/>
                <w14:ligatures w14:val="none"/>
              </w:rPr>
            </w:pPr>
            <w:r w:rsidRPr="007C2195">
              <w:rPr>
                <w:rFonts w:ascii="Arial" w:eastAsia="Calibri" w:hAnsi="Arial" w:cs="Arial"/>
                <w:color w:val="000000"/>
                <w:kern w:val="0"/>
                <w:sz w:val="18"/>
                <w:szCs w:val="18"/>
                <w:lang w:eastAsia="en-ID"/>
                <w14:ligatures w14:val="none"/>
              </w:rPr>
              <w:t>170</w:t>
            </w:r>
          </w:p>
        </w:tc>
        <w:tc>
          <w:tcPr>
            <w:tcW w:w="1476" w:type="dxa"/>
            <w:tcBorders>
              <w:top w:val="nil"/>
              <w:bottom w:val="single" w:sz="16" w:space="0" w:color="000000"/>
              <w:right w:val="single" w:sz="16" w:space="0" w:color="000000"/>
            </w:tcBorders>
            <w:shd w:val="clear" w:color="auto" w:fill="FFFFFF"/>
            <w:vAlign w:val="center"/>
          </w:tcPr>
          <w:p w14:paraId="3061B6D1" w14:textId="77777777" w:rsidR="007C2195" w:rsidRPr="007C2195" w:rsidRDefault="007C2195" w:rsidP="007C2195">
            <w:pPr>
              <w:autoSpaceDE w:val="0"/>
              <w:autoSpaceDN w:val="0"/>
              <w:adjustRightInd w:val="0"/>
              <w:spacing w:after="0" w:line="240" w:lineRule="auto"/>
              <w:rPr>
                <w:rFonts w:ascii="Times New Roman" w:eastAsia="Calibri" w:hAnsi="Times New Roman" w:cs="Times New Roman"/>
                <w:kern w:val="0"/>
                <w:sz w:val="24"/>
                <w:szCs w:val="24"/>
                <w:lang w:eastAsia="en-ID"/>
                <w14:ligatures w14:val="none"/>
              </w:rPr>
            </w:pPr>
          </w:p>
        </w:tc>
      </w:tr>
    </w:tbl>
    <w:p w14:paraId="72C1D4F8" w14:textId="77777777" w:rsidR="007C2195" w:rsidRPr="007C2195" w:rsidRDefault="007C2195" w:rsidP="007C2195">
      <w:pPr>
        <w:autoSpaceDE w:val="0"/>
        <w:autoSpaceDN w:val="0"/>
        <w:adjustRightInd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Data pada tabel  diklasifikasikan berdasarkan model Altman Z-</w:t>
      </w:r>
      <w:r w:rsidRPr="007C2195">
        <w:rPr>
          <w:rFonts w:ascii="Times New Roman" w:eastAsia="Times New Roman" w:hAnsi="Times New Roman" w:cs="Times New Roman"/>
          <w:i/>
          <w:iCs/>
          <w:kern w:val="0"/>
          <w:sz w:val="24"/>
          <w:szCs w:val="24"/>
          <w:lang w:val="id"/>
          <w14:ligatures w14:val="none"/>
        </w:rPr>
        <w:t>Score</w:t>
      </w:r>
      <w:r w:rsidRPr="007C2195">
        <w:rPr>
          <w:rFonts w:ascii="Times New Roman" w:eastAsia="Times New Roman" w:hAnsi="Times New Roman" w:cs="Times New Roman"/>
          <w:kern w:val="0"/>
          <w:sz w:val="24"/>
          <w:szCs w:val="24"/>
          <w:lang w:val="id"/>
          <w14:ligatures w14:val="none"/>
        </w:rPr>
        <w:t xml:space="preserve"> modifikasi yang menunjukkan bahwa dari 170 sampel yang </w:t>
      </w:r>
      <w:r w:rsidRPr="007C2195">
        <w:rPr>
          <w:rFonts w:ascii="Times New Roman" w:eastAsia="Times New Roman" w:hAnsi="Times New Roman" w:cs="Times New Roman"/>
          <w:kern w:val="0"/>
          <w:sz w:val="24"/>
          <w:szCs w:val="24"/>
          <w:lang w:val="id"/>
          <w14:ligatures w14:val="none"/>
        </w:rPr>
        <w:lastRenderedPageBreak/>
        <w:t xml:space="preserve">dianalisis terdapat tiga kategori. Kategori tersebut terdiri dari 59 perusahaan pada periode-periode tertentu atau sebesar 34,7% yang berada pada kondisi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81  perusahaan pada periode-periode tertentu atau 47,6% berada pada kondisi </w:t>
      </w:r>
      <w:r w:rsidRPr="007C2195">
        <w:rPr>
          <w:rFonts w:ascii="Times New Roman" w:eastAsia="Times New Roman" w:hAnsi="Times New Roman" w:cs="Times New Roman"/>
          <w:i/>
          <w:iCs/>
          <w:kern w:val="0"/>
          <w:sz w:val="24"/>
          <w:szCs w:val="24"/>
          <w:lang w:val="id"/>
          <w14:ligatures w14:val="none"/>
        </w:rPr>
        <w:t>grey area</w:t>
      </w:r>
      <w:r w:rsidRPr="007C2195">
        <w:rPr>
          <w:rFonts w:ascii="Times New Roman" w:eastAsia="Times New Roman" w:hAnsi="Times New Roman" w:cs="Times New Roman"/>
          <w:kern w:val="0"/>
          <w:sz w:val="24"/>
          <w:szCs w:val="24"/>
          <w:lang w:val="id"/>
          <w14:ligatures w14:val="none"/>
        </w:rPr>
        <w:t xml:space="preserve"> dan 30 perusahaan pada periode-periode tertentu atau sebesar 17,6% berada pada kondisi yang sehat atau </w:t>
      </w:r>
      <w:r w:rsidRPr="007C2195">
        <w:rPr>
          <w:rFonts w:ascii="Times New Roman" w:eastAsia="Times New Roman" w:hAnsi="Times New Roman" w:cs="Times New Roman"/>
          <w:i/>
          <w:iCs/>
          <w:kern w:val="0"/>
          <w:sz w:val="24"/>
          <w:szCs w:val="24"/>
          <w:lang w:val="id"/>
          <w14:ligatures w14:val="none"/>
        </w:rPr>
        <w:t>non-financial distress</w:t>
      </w:r>
      <w:r w:rsidRPr="007C2195">
        <w:rPr>
          <w:rFonts w:ascii="Times New Roman" w:eastAsia="Times New Roman" w:hAnsi="Times New Roman" w:cs="Times New Roman"/>
          <w:kern w:val="0"/>
          <w:sz w:val="24"/>
          <w:szCs w:val="24"/>
          <w:lang w:val="id"/>
          <w14:ligatures w14:val="none"/>
        </w:rPr>
        <w:t>.</w:t>
      </w:r>
    </w:p>
    <w:p w14:paraId="11141101" w14:textId="77777777" w:rsidR="007C2195" w:rsidRPr="007C2195" w:rsidRDefault="007C2195" w:rsidP="007C2195">
      <w:pPr>
        <w:autoSpaceDE w:val="0"/>
        <w:autoSpaceDN w:val="0"/>
        <w:adjustRightInd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Hal ini menunjukkan bahwa perusahaan sektor </w:t>
      </w:r>
      <w:r w:rsidRPr="007C2195">
        <w:rPr>
          <w:rFonts w:ascii="Times New Roman" w:eastAsia="Times New Roman" w:hAnsi="Times New Roman" w:cs="Times New Roman"/>
          <w:i/>
          <w:iCs/>
          <w:kern w:val="0"/>
          <w:sz w:val="24"/>
          <w:szCs w:val="24"/>
          <w:lang w:val="id"/>
          <w14:ligatures w14:val="none"/>
        </w:rPr>
        <w:t>property</w:t>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i/>
          <w:iCs/>
          <w:kern w:val="0"/>
          <w:sz w:val="24"/>
          <w:szCs w:val="24"/>
          <w:lang w:val="id"/>
          <w14:ligatures w14:val="none"/>
        </w:rPr>
        <w:t>real estate</w:t>
      </w:r>
      <w:r w:rsidRPr="007C2195">
        <w:rPr>
          <w:rFonts w:ascii="Times New Roman" w:eastAsia="Times New Roman" w:hAnsi="Times New Roman" w:cs="Times New Roman"/>
          <w:kern w:val="0"/>
          <w:sz w:val="24"/>
          <w:szCs w:val="24"/>
          <w:lang w:val="id"/>
          <w14:ligatures w14:val="none"/>
        </w:rPr>
        <w:t xml:space="preserve"> memiliki sensitifitas tinggi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Operasi perusahaan sektor ini membutuhkan pengeluaran modal yang tingi dan sangat tergantung pada suku bunga karena tingginya </w:t>
      </w:r>
      <w:r w:rsidRPr="007C2195">
        <w:rPr>
          <w:rFonts w:ascii="Times New Roman" w:eastAsia="Times New Roman" w:hAnsi="Times New Roman" w:cs="Times New Roman"/>
          <w:i/>
          <w:iCs/>
          <w:kern w:val="0"/>
          <w:sz w:val="24"/>
          <w:szCs w:val="24"/>
          <w:lang w:val="id"/>
          <w14:ligatures w14:val="none"/>
        </w:rPr>
        <w:t>leverage</w:t>
      </w:r>
      <w:r w:rsidRPr="007C2195">
        <w:rPr>
          <w:rFonts w:ascii="Times New Roman" w:eastAsia="Times New Roman" w:hAnsi="Times New Roman" w:cs="Times New Roman"/>
          <w:kern w:val="0"/>
          <w:sz w:val="24"/>
          <w:szCs w:val="24"/>
          <w:lang w:val="id"/>
          <w14:ligatures w14:val="none"/>
        </w:rPr>
        <w:t xml:space="preserve"> serta sistem penjualan yang menggunakan kredit perbankan.</w:t>
      </w:r>
    </w:p>
    <w:p w14:paraId="49DCFDD9" w14:textId="77777777" w:rsidR="007C2195" w:rsidRPr="007C2195" w:rsidRDefault="007C2195" w:rsidP="007C2195">
      <w:pPr>
        <w:widowControl w:val="0"/>
        <w:numPr>
          <w:ilvl w:val="0"/>
          <w:numId w:val="48"/>
        </w:numPr>
        <w:autoSpaceDE w:val="0"/>
        <w:autoSpaceDN w:val="0"/>
        <w:spacing w:after="200" w:line="480" w:lineRule="auto"/>
        <w:contextualSpacing/>
        <w:jc w:val="both"/>
        <w:rPr>
          <w:rFonts w:ascii="Times New Roman" w:eastAsia="Times New Roman" w:hAnsi="Times New Roman" w:cs="Times New Roman"/>
          <w:b/>
          <w:bCs/>
          <w:kern w:val="0"/>
          <w:sz w:val="24"/>
          <w:szCs w:val="24"/>
          <w:lang w:val="id"/>
          <w14:ligatures w14:val="none"/>
        </w:rPr>
      </w:pPr>
      <w:r w:rsidRPr="007C2195">
        <w:rPr>
          <w:rFonts w:ascii="Times New Roman" w:eastAsia="Times New Roman" w:hAnsi="Times New Roman" w:cs="Times New Roman"/>
          <w:b/>
          <w:bCs/>
          <w:kern w:val="0"/>
          <w:sz w:val="24"/>
          <w:szCs w:val="24"/>
          <w:lang w:val="id"/>
          <w14:ligatures w14:val="none"/>
        </w:rPr>
        <w:t xml:space="preserve">Pembahasan </w:t>
      </w:r>
    </w:p>
    <w:p w14:paraId="3E03474C" w14:textId="77777777" w:rsidR="007C2195" w:rsidRPr="007C2195" w:rsidRDefault="007C2195" w:rsidP="007C2195">
      <w:pPr>
        <w:widowControl w:val="0"/>
        <w:autoSpaceDE w:val="0"/>
        <w:autoSpaceDN w:val="0"/>
        <w:spacing w:after="0" w:line="480" w:lineRule="auto"/>
        <w:ind w:left="1418"/>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Berdasarkan penelitian yang telah dilakukan dengan metode analisis regresi ordinal logistik diatas, maka diperoleh hasil penelitian sebagai berikut:</w:t>
      </w:r>
    </w:p>
    <w:p w14:paraId="1ED303CE" w14:textId="77777777" w:rsidR="007C2195" w:rsidRPr="007C2195" w:rsidRDefault="007C2195" w:rsidP="007C2195">
      <w:pPr>
        <w:widowControl w:val="0"/>
        <w:numPr>
          <w:ilvl w:val="0"/>
          <w:numId w:val="3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Pengaruh </w:t>
      </w:r>
      <w:r w:rsidRPr="007C2195">
        <w:rPr>
          <w:rFonts w:ascii="Times New Roman" w:eastAsia="Times New Roman" w:hAnsi="Times New Roman" w:cs="Times New Roman"/>
          <w:i/>
          <w:iCs/>
          <w:kern w:val="0"/>
          <w:sz w:val="24"/>
          <w:szCs w:val="24"/>
          <w:lang w:val="id"/>
          <w14:ligatures w14:val="none"/>
        </w:rPr>
        <w:t>Financial Leverage</w:t>
      </w:r>
      <w:r w:rsidRPr="007C2195">
        <w:rPr>
          <w:rFonts w:ascii="Times New Roman" w:eastAsia="Times New Roman" w:hAnsi="Times New Roman" w:cs="Times New Roman"/>
          <w:kern w:val="0"/>
          <w:sz w:val="24"/>
          <w:szCs w:val="24"/>
          <w:lang w:val="id"/>
          <w14:ligatures w14:val="none"/>
        </w:rPr>
        <w:t xml:space="preserve"> terhadap </w:t>
      </w:r>
      <w:r w:rsidRPr="007C2195">
        <w:rPr>
          <w:rFonts w:ascii="Times New Roman" w:eastAsia="Times New Roman" w:hAnsi="Times New Roman" w:cs="Times New Roman"/>
          <w:i/>
          <w:iCs/>
          <w:kern w:val="0"/>
          <w:sz w:val="24"/>
          <w:szCs w:val="24"/>
          <w:lang w:val="id"/>
          <w14:ligatures w14:val="none"/>
        </w:rPr>
        <w:t>Financial Distress</w:t>
      </w:r>
    </w:p>
    <w:p w14:paraId="2045BD78"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14:ligatures w14:val="none"/>
        </w:rPr>
        <w:t xml:space="preserve">Hasil penelitian ini menunjukkan bahwa </w:t>
      </w:r>
      <w:r w:rsidRPr="007C2195">
        <w:rPr>
          <w:rFonts w:ascii="Times New Roman" w:eastAsia="Times New Roman" w:hAnsi="Times New Roman" w:cs="Times New Roman"/>
          <w:i/>
          <w:iCs/>
          <w:kern w:val="0"/>
          <w:sz w:val="24"/>
          <w:szCs w:val="24"/>
          <w:lang w:val="id"/>
          <w14:ligatures w14:val="none"/>
        </w:rPr>
        <w:t>financial leverage</w:t>
      </w:r>
      <w:r w:rsidRPr="007C2195">
        <w:rPr>
          <w:rFonts w:ascii="Times New Roman" w:eastAsia="Times New Roman" w:hAnsi="Times New Roman" w:cs="Times New Roman"/>
          <w:kern w:val="0"/>
          <w:sz w:val="24"/>
          <w:szCs w:val="24"/>
          <w:lang w:val="id"/>
          <w14:ligatures w14:val="none"/>
        </w:rPr>
        <w:t xml:space="preserve"> berpengaruh positif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hasil uji Wald sebesar 55,886 menunjukkan </w:t>
      </w:r>
      <w:r w:rsidRPr="007C2195">
        <w:rPr>
          <w:rFonts w:ascii="Times New Roman" w:eastAsia="Times New Roman" w:hAnsi="Times New Roman" w:cs="Times New Roman"/>
          <w:i/>
          <w:iCs/>
          <w:kern w:val="0"/>
          <w:sz w:val="24"/>
          <w:szCs w:val="24"/>
          <w:lang w:val="id"/>
          <w14:ligatures w14:val="none"/>
        </w:rPr>
        <w:t>financial leverage</w:t>
      </w:r>
      <w:r w:rsidRPr="007C2195">
        <w:rPr>
          <w:rFonts w:ascii="Times New Roman" w:eastAsia="Times New Roman" w:hAnsi="Times New Roman" w:cs="Times New Roman"/>
          <w:kern w:val="0"/>
          <w:sz w:val="24"/>
          <w:szCs w:val="24"/>
          <w:lang w:val="id"/>
          <w14:ligatures w14:val="none"/>
        </w:rPr>
        <w:t xml:space="preserve"> memiliki tingkat signifikansi sebesar 0,000 &lt; 0,05 dengan koefisien regresi sebesar 7,975.  </w:t>
      </w:r>
      <w:r w:rsidRPr="007C2195">
        <w:rPr>
          <w:rFonts w:ascii="Times New Roman" w:eastAsia="Times New Roman" w:hAnsi="Times New Roman" w:cs="Times New Roman"/>
          <w:kern w:val="0"/>
          <w:sz w:val="24"/>
          <w:szCs w:val="24"/>
          <w:lang w:val="id" w:eastAsia="en-ID"/>
          <w14:ligatures w14:val="none"/>
        </w:rPr>
        <w:t xml:space="preserve">Berdasarkan hasil penelitian ini menunjukkan bahwa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berpengaruh positif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r w:rsidRPr="007C2195">
        <w:rPr>
          <w:rFonts w:ascii="Times New Roman" w:eastAsia="Times New Roman" w:hAnsi="Times New Roman" w:cs="Times New Roman"/>
          <w:kern w:val="0"/>
          <w:sz w:val="24"/>
          <w:szCs w:val="24"/>
          <w:lang w:val="id" w:eastAsia="en-ID"/>
          <w14:ligatures w14:val="none"/>
        </w:rPr>
        <w:lastRenderedPageBreak/>
        <w:t xml:space="preserve">artinya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yang merupakan penggunaan dana pinjaman untuk memperbesar potensi laba, dapat meningkatkan risiko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r w:rsidRPr="007C2195">
        <w:rPr>
          <w:rFonts w:ascii="Times New Roman" w:eastAsia="Times New Roman" w:hAnsi="Times New Roman" w:cs="Times New Roman"/>
          <w:i/>
          <w:iCs/>
          <w:kern w:val="0"/>
          <w:sz w:val="24"/>
          <w:szCs w:val="24"/>
          <w:lang w:val="id" w:eastAsia="en-ID"/>
          <w14:ligatures w14:val="none"/>
        </w:rPr>
        <w:t>Leverage ratio</w:t>
      </w:r>
      <w:r w:rsidRPr="007C2195">
        <w:rPr>
          <w:rFonts w:ascii="Times New Roman" w:eastAsia="Times New Roman" w:hAnsi="Times New Roman" w:cs="Times New Roman"/>
          <w:kern w:val="0"/>
          <w:sz w:val="24"/>
          <w:szCs w:val="24"/>
          <w:lang w:val="id" w:eastAsia="en-ID"/>
          <w14:ligatures w14:val="none"/>
        </w:rPr>
        <w:t xml:space="preserve">, yang merupakan rasio antara hutang perusahaan dan ekuitasnya, menunjukkan kekuatan keuangan perusahaan. Semakin tinggi </w:t>
      </w:r>
      <w:r w:rsidRPr="007C2195">
        <w:rPr>
          <w:rFonts w:ascii="Times New Roman" w:eastAsia="Times New Roman" w:hAnsi="Times New Roman" w:cs="Times New Roman"/>
          <w:i/>
          <w:iCs/>
          <w:kern w:val="0"/>
          <w:sz w:val="24"/>
          <w:szCs w:val="24"/>
          <w:lang w:val="id" w:eastAsia="en-ID"/>
          <w14:ligatures w14:val="none"/>
        </w:rPr>
        <w:t>leverage ratio</w:t>
      </w:r>
      <w:r w:rsidRPr="007C2195">
        <w:rPr>
          <w:rFonts w:ascii="Times New Roman" w:eastAsia="Times New Roman" w:hAnsi="Times New Roman" w:cs="Times New Roman"/>
          <w:kern w:val="0"/>
          <w:sz w:val="24"/>
          <w:szCs w:val="24"/>
          <w:lang w:val="id" w:eastAsia="en-ID"/>
          <w14:ligatures w14:val="none"/>
        </w:rPr>
        <w:t xml:space="preserve">, semakin besar risiko perusahaan menghadapi masalah keuangan jika pendapatannya menurun atau biayanya meningkat. Bisnis dapat mengalami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jika tidak mampu membayar kembali utangnya karena bergantung terlalu banyak pada pinjaman. Dilihat dari tingkat bunga, Sebuah perusahaan harus membayar bunga kepada pemberi pinjaman ketika mereka meminjam uang. Biaya bunga yang harus dibayar oleh perusahaan akan meningkat seiring dengan kenaikan tingkat bunga. Jika laba turun atau arus kas tidak mencukupi, perusahaan dapat menghadapi tantangan tambahan. Ketika perusahaan mengalami kesulitan keuangan dan tidak dapat memenuhi kewajiban pembayaran utangnya, itu dapat menyebabkan default atau penundaan pembayaran, yang pada gilirannya dapat menyebabkan situasi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w:t>
      </w:r>
    </w:p>
    <w:p w14:paraId="2E8270F2"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Terkait dengan teori sinyal, teori keuangan korporat yang disebut teori sinyal mengatakan bahwa perusahaan memberi tahu investor tentang kualitas dan prospek masa depan perusahaan melalui keputusan keuangan mereka. Namun, hipotesis leverage keuangan mengatakan bahwa meskipun utang dapat meningkatkan </w:t>
      </w:r>
      <w:r w:rsidRPr="007C2195">
        <w:rPr>
          <w:rFonts w:ascii="Times New Roman" w:eastAsia="Times New Roman" w:hAnsi="Times New Roman" w:cs="Times New Roman"/>
          <w:kern w:val="0"/>
          <w:sz w:val="24"/>
          <w:szCs w:val="24"/>
          <w:lang w:val="id" w:eastAsia="en-ID"/>
          <w14:ligatures w14:val="none"/>
        </w:rPr>
        <w:lastRenderedPageBreak/>
        <w:t xml:space="preserve">nilai perusahaan pada titik tertentu, itu juga berisiko meningkatkan kemungkinan perusahaan mengalami masalah keuangan. Menurut teori sinyal, perusahaan dapat menggunakan struktur modal mereka untuk memberi sinyal kepada investor tentang kualitas mereka. Menggunakan sedikit utang atau tidak sama sekali dapat dianggap sebagai sinyal bahwa perusahaan memiliki kualitas yang tinggi karena perusahaan dapat mendapatkan pendanaan tanpa bergantung pada utang. Sebaliknya, menggunakan leverage yang tinggi dapat dianggap sebagai sinyal bahwa perusahaan memiliki kualitas yang buruk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(Kudus &amp; Meidiyustiani, 2022)</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w:t>
      </w:r>
    </w:p>
    <w:p w14:paraId="5D33D146"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Hasil penelitian ini sejalan dengan penelitian yang dilakukan oleh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{"citationItems":[{"id":"ITEM-1","itemData":{"author":[{"dropping-particle":"","family":"Miftahul Janah","given":"Ayu","non-dropping-particle":"","parse-names":false,"suffix":""},{"dropping-particle":"","family":"Dhiba Farah","given":"Zairina,","non-dropping-particle":"","parse-names":false,"suffix":""},{"dropping-particle":"","family":"Safrida","given":"Eli","non-dropping-particle":"","parse-names":false,"suffix":""}],"container-title":"Akuntansi Keuangan dan Perpajakan","id":"ITEM-1","issue":"no.1 februari 2021","issued":{"date-parts":[["2021"]]},"page":"14-23","title":"jakp,+AYU_MIFTAHUL_JANNAH_KONSEP2020","type":"article-journal","volume":"4."},"uris":["http://www.mendeley.com/documents/?uuid=fcecdfd3-c2de-4a86-815d-afe40be1e97c"]}],"mendeley":{"formattedCitation":"(Miftahul Janah et al., 2021)","manualFormatting":"Miftahul Janah et al., (2021)","plainTextFormattedCitation":"(Miftahul Janah et al., 2021)","previouslyFormattedCitation":"(Miftahul Janah et al., 2021)"},"properties":{"noteIndex":0},"schema":"https://github.com/citation-style-language/schema/raw/master/csl-citation.json"}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Miftahul Janah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(2021)</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{"citationItems":[{"id":"ITEM-1","itemData":{"DOI":"10.33087/jiubj.v21i2.1495","ISSN":"1411-8939","abstract":"This study aims to analyze the influence of operating cash flow, leverage, liquidity, operating capacity, profitability and sales growth on the financial distress of Property and Real Estate companies on the Indonesia Stock Exchange (IDX) 2015-2019. This research is a type of quantitative research using secondary data. The sample in this study obtained as many as 26 companies, in the case of the method used is purposive sampling which is a sampling method by determining the criteria that have been determined. The data analysis method used multiple linear regression. The results of the F test show that operating cash flow, leverage, liquidity, operating capacity, profitability, and sales growth variables simultaneously affect financial distress. However, in testing the hypothesis (t-test) the operating cash flow, operating capacity, profitability and sales growth variables have no effect on financial distress, while the leverage and liquidity variables have a significant and negative effect on financial distress","author":[{"dropping-particle":"","family":"Wulandari","given":"Endriana Winda","non-dropping-particle":"","parse-names":false,"suffix":""},{"dropping-particle":"","family":"Jaeni","given":"Jaeni","non-dropping-particle":"","parse-names":false,"suffix":""}],"container-title":"Jurnal Ilmiah Universitas Batanghari Jambi","id":"ITEM-1","issue":"2","issued":{"date-parts":[["2021"]]},"page":"734","title":"Faktor-Faktor Yang Mempengaruhi Financial Distress","type":"article-journal","volume":"21"},"uris":["http://www.mendeley.com/documents/?uuid=99954b74-8609-4daa-a2c5-4e0c7d7d81b1"]}],"mendeley":{"formattedCitation":"(Wulandari &amp; Jaeni, 2021)","manualFormatting":"Wulandari &amp; Jaeni (2021)","plainTextFormattedCitation":"(Wulandari &amp; Jaeni, 2021)","previouslyFormattedCitation":"(Wulandari &amp; Jaeni, 2021)"},"properties":{"noteIndex":0},"schema":"https://github.com/citation-style-language/schema/raw/master/csl-citation.json"}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Wulandari &amp; Jaeni (2021)</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{"citationItems":[{"id":"ITEM-1","itemData":{"DOI":"10.61252/fjeb.v1i1.10","ISSN":"2828-707X","abstract":"Penelitian ini dilakukan untuk mengetahui pengaruh Financial Leverage dan Arus Kas terhadap Financial Distress pada perusahaan sektor infrastruktur di BEI. Jenis penelitian ini adalah penelitian kuantitatif, dengan teknik pengumpulan data menggunakan data sekunder. Teknik pengambilan sampel menggunakan teknik purposive sampling, jumlah populasi yang diambil sejumlah 31 perusahaan dengan total sampel 155. Metode analisis yang digunakan dalam penelitian ini adalah analisis linear berganda. Hasil analisis yang telah dilakukan menunjukkan bahwa financial leverage memiliki pengaruh terhadap financial distress dengan nilai thitung sebesar -7,159 dengan nilai signifikansi &lt;0,05 sehingga hipotesis pertama diterima. Arus kas tidak berpengaruh terhadap financial distress dengan nilai thitung sebesar 1,663 dan nilai signifikansi &gt;0,05 sehingga hipotesis kedua ditolak. Secara simultan, financial leverage dan arus kas memiliki pengaruh terhadap financial distress dengan nilai uji F sebesar 29,185. Berdasarkan uji R2 yang telah dilakukan, besaran distribusi yang berpengaruh terhadap financial distress adalah 35,1%. Maka penelitian ini menunjukkan bahwa financial leverage berpengaruh negatif terhadap financial distress. Arus kas tidak berpengaruh terhadap financial distress. Financial leverage dan arus kas dapat berpengaruh terhadap financial distress secara simultan.  ","author":[{"dropping-particle":"","family":"Fitrianingsih","given":"Dwi","non-dropping-particle":"","parse-names":false,"suffix":""},{"dropping-particle":"","family":"Khurmala","given":"Rhany","non-dropping-particle":"","parse-names":false,"suffix":""},{"dropping-particle":"","family":"Sucihati","given":"Sucihati","non-dropping-particle":"","parse-names":false,"suffix":""},{"dropping-particle":"","family":"Jundutami Thoriq Lasub","given":"","non-dropping-particle":"","parse-names":false,"suffix":""}],"container-title":"Faletehan Jurnal Ekonomi dan Bisnis","id":"ITEM-1","issue":"1","issued":{"date-parts":[["2022"]]},"page":"12-21","title":"Pengaruh Financial Leverage Dan Arus Kas Terhadap Financial Distress Perusahaan Sektor Infrastruktur","type":"article-journal","volume":"1"},"uris":["http://www.mendeley.com/documents/?uuid=42ad6af5-7e64-46f7-9d66-5a9888f69e9a"]}],"mendeley":{"formattedCitation":"(Fitrianingsih et al., 2022)","manualFormatting":"Fitrianingsih et al., (2022)","plainTextFormattedCitation":"(Fitrianingsih et al., 2022)","previouslyFormattedCitation":"(Fitrianingsih et al.,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Fitrianingsih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bahwa </w:t>
      </w:r>
      <w:r w:rsidRPr="007C2195">
        <w:rPr>
          <w:rFonts w:ascii="Times New Roman" w:eastAsia="Times New Roman" w:hAnsi="Times New Roman" w:cs="Times New Roman"/>
          <w:i/>
          <w:iCs/>
          <w:kern w:val="0"/>
          <w:sz w:val="24"/>
          <w:szCs w:val="24"/>
          <w:lang w:val="id"/>
          <w14:ligatures w14:val="none"/>
        </w:rPr>
        <w:t>financial leverage</w:t>
      </w:r>
      <w:r w:rsidRPr="007C2195">
        <w:rPr>
          <w:rFonts w:ascii="Times New Roman" w:eastAsia="Times New Roman" w:hAnsi="Times New Roman" w:cs="Times New Roman"/>
          <w:kern w:val="0"/>
          <w:sz w:val="24"/>
          <w:szCs w:val="24"/>
          <w:lang w:val="id"/>
          <w14:ligatures w14:val="none"/>
        </w:rPr>
        <w:t xml:space="preserve">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Namun hasil penelitian ini tidak sejalan dengan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{"citationItems":[{"id":"ITEM-1","itemData":{"DOI":"10.28932/jam.v9i2.481","ISSN":"2085-8698","abstract":"AbstractThis research aims to examine wether liquidity, profitability, leverage, and operating cash flow can be used as financial distress predictor. Manufacturing companies which were listed in the Indonesia Stock Exchange during the period 2014-2015, were used as samples. This research used purposive sampling method and 96 companies can be used as samples according to the criteria. Data was analyzed using logistic regression. The result showed that only profitability can be used as financial distress predictor, while liquidity, leverage, and operating cash flow cannot.Keywords: Financial Distress, Liquidity, Leverage, Operating Cash Flow, and Profitability","author":[{"dropping-particle":"","family":"Carolina","given":"Verani","non-dropping-particle":"","parse-names":false,"suffix":""},{"dropping-particle":"","family":"Marpaung","given":"Elyzabet Indrawati","non-dropping-particle":"","parse-names":false,"suffix":""},{"dropping-particle":"","family":"Pratama","given":"Derry","non-dropping-particle":"","parse-names":false,"suffix":""}],"container-title":"Jurnal Akuntansi Maranatha","id":"ITEM-1","issue":"2","issued":{"date-parts":[["2018"]]},"page":"137-145","title":"Analisis Rasio Keuangan untuk Memprediksi Kondisi Financial Distress (Studi Empiris pada Perusahaan Manufaktur yang Terdaftar di Bursa Efek Indonesia Periode 2014-2015)","type":"article-journal","volume":"9"},"uris":["http://www.mendeley.com/documents/?uuid=bb72fc60-3a42-4f75-9df7-c3eb41cde01d"]}],"mendeley":{"formattedCitation":"(Carolina et al., 2018)","manualFormatting":"Carolina et al., (2018)","plainTextFormattedCitation":"(Carolina et al., 2018)","previouslyFormattedCitation":"(Carolina et al., 2018)"},"properties":{"noteIndex":0},"schema":"https://github.com/citation-style-language/schema/raw/master/csl-citation.json"}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Carolina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(2018)</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2022)","manualFormatting":"Kudus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Kudus &amp; Meidiyustiani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bahwa </w:t>
      </w:r>
      <w:r w:rsidRPr="007C2195">
        <w:rPr>
          <w:rFonts w:ascii="Times New Roman" w:eastAsia="Times New Roman" w:hAnsi="Times New Roman" w:cs="Times New Roman"/>
          <w:i/>
          <w:iCs/>
          <w:kern w:val="0"/>
          <w:sz w:val="24"/>
          <w:szCs w:val="24"/>
          <w:lang w:val="id"/>
          <w14:ligatures w14:val="none"/>
        </w:rPr>
        <w:t>financial leverage</w:t>
      </w:r>
      <w:r w:rsidRPr="007C2195">
        <w:rPr>
          <w:rFonts w:ascii="Times New Roman" w:eastAsia="Times New Roman" w:hAnsi="Times New Roman" w:cs="Times New Roman"/>
          <w:kern w:val="0"/>
          <w:sz w:val="24"/>
          <w:szCs w:val="24"/>
          <w:lang w:val="id"/>
          <w14:ligatures w14:val="none"/>
        </w:rPr>
        <w:t xml:space="preserve"> 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w:t>
      </w:r>
    </w:p>
    <w:p w14:paraId="27F050B5" w14:textId="77777777" w:rsidR="007C2195" w:rsidRPr="007C2195" w:rsidRDefault="007C2195" w:rsidP="007C2195">
      <w:pPr>
        <w:widowControl w:val="0"/>
        <w:numPr>
          <w:ilvl w:val="0"/>
          <w:numId w:val="3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Pengaruh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terhadap </w:t>
      </w:r>
      <w:r w:rsidRPr="007C2195">
        <w:rPr>
          <w:rFonts w:ascii="Times New Roman" w:eastAsia="Times New Roman" w:hAnsi="Times New Roman" w:cs="Times New Roman"/>
          <w:i/>
          <w:iCs/>
          <w:kern w:val="0"/>
          <w:sz w:val="24"/>
          <w:szCs w:val="24"/>
          <w:lang w:val="id"/>
          <w14:ligatures w14:val="none"/>
        </w:rPr>
        <w:t>Financial Distress</w:t>
      </w:r>
    </w:p>
    <w:p w14:paraId="49550745"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14:ligatures w14:val="none"/>
        </w:rPr>
        <w:t xml:space="preserve">Hasil penelitian ini menunjukkan bahwa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hasil uji Wald sebesar 1,020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memiliki tingkat signifikansi sebesar 0,313 &gt; 0,05 dengan koefisien regresi sebesar -0,189. </w:t>
      </w:r>
    </w:p>
    <w:p w14:paraId="5E04C1E6"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i/>
          <w:iCs/>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lastRenderedPageBreak/>
        <w:t xml:space="preserve">Berdasarkan hasil penelitian ini menunjukkan bahwa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atau biaya agensi yang tinggi tidak menurunkan resiko perusahaan mengalami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perusahaan sampel manajemen mampu mengelola sumber daya perusahaan secara efektif, yang dapat ditunjukkan dengan tingkat penjualan atau pendapatan yang lebih besar dibandingkan dengan biaya yang dikeluarkan. Akibatnya, biaya agensi yang tinggi tidak memiliki pengaruh yang signifikan antara biaya agensi dan </w:t>
      </w:r>
      <w:r w:rsidRPr="007C2195">
        <w:rPr>
          <w:rFonts w:ascii="Times New Roman" w:eastAsia="Times New Roman" w:hAnsi="Times New Roman" w:cs="Times New Roman"/>
          <w:i/>
          <w:iCs/>
          <w:kern w:val="0"/>
          <w:sz w:val="24"/>
          <w:szCs w:val="24"/>
          <w:lang w:val="id"/>
          <w14:ligatures w14:val="none"/>
        </w:rPr>
        <w:t>financial distress.</w:t>
      </w:r>
    </w:p>
    <w:p w14:paraId="778F7A9B"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Terkait dengan teori sinyal, dengan memberikan pasar informasi yang dapat diandalkan, teori sinyal bertujuan untuk mengurangi asimetri informasi antara manajemen perusahaan dan pemegang saham. Biaya agensi manajemen, di sisi lain, dikaitkan dengan konflik kepentingan antara manajemen dan pemegang saham. Namun, manajemen dapat mengabaikan sinyal yang berkaitan dengan risiko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terlalu fokus untuk mencapai tujuan pribadi mereka, yang dapat menyebabkan keterkaitan antara biaya agensi manajemen dan teori sinyal yang tidak berdampak pada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Oleh karena itu, hubungan antara teori sinyal dan biaya agensi manajemen yang tidak mempengaruhi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menunjukkan bagaimana keputusan dan tindakan manajemen dapat mengabaikan atau bahkan merusak upaya untuk menyampaikan informasi yang relevan kepada pasar dan mengelola risiko keuangan dengan baik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2022)","manualFormatting":"(Kudus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(Kudus &amp; </w:t>
      </w:r>
      <w:r w:rsidRPr="007C2195">
        <w:rPr>
          <w:rFonts w:ascii="Times New Roman" w:eastAsia="Times New Roman" w:hAnsi="Times New Roman" w:cs="Times New Roman"/>
          <w:noProof/>
          <w:kern w:val="0"/>
          <w:sz w:val="24"/>
          <w:szCs w:val="24"/>
          <w:lang w:val="id"/>
          <w14:ligatures w14:val="none"/>
        </w:rPr>
        <w:lastRenderedPageBreak/>
        <w:t>Meidiyustiani,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w:t>
      </w:r>
    </w:p>
    <w:p w14:paraId="565F7548"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Hasil penelitian ini sejalan dengan penelitian yang dilakukan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{"citationItems":[{"id":"ITEM-1","itemData":{"abstract":": This study discusses financial comparisons, company size and agency costs to financial \ndifficulties. The sample used in this study is a retail company listed on the Stock Exchange in 2016-\n2018 with a sampling method that is purposive sampling, so a sample of 19 companies is obtained. \nThis study uses logistic regression data analysis techniques. The results showed that profitability, \nliquidity had a significant negative effect and leverage had a significant positive effect on financial \ndistress, while company size and agency costs had no significant effect on financial distress","author":[{"dropping-particle":"","family":"Putri Deanisyah Suryani","given":"","non-dropping-particle":"","parse-names":false,"suffix":""},{"dropping-particle":"","family":"Erinos NR","given":"","non-dropping-particle":"","parse-names":false,"suffix":""}],"container-title":"JEA Jurnal Eksplorasi Akuntansi","id":"ITEM-1","issue":"1","issued":{"date-parts":[["2020"]]},"page":"2083-2098","title":"PENGARUH RASIO KEUANGAN, UKURAN PERUSAHAAN, DAN BIAYA AGENSI TERHADAP FINANCIAL DISTRESS (Studi Empiris Pada Perusahaan Ritel Yang Terdaftar di BEI Tahun 2016-2018)","type":"article-journal","volume":"2"},"uris":["http://www.mendeley.com/documents/?uuid=c87a1d0a-e355-4521-a4a9-89e048f771c5"]}],"mendeley":{"formattedCitation":"(Putri Deanisyah Suryani &amp; Erinos NR, 2020)","manualFormatting":"Putri  &amp; Erinos (2020)","plainTextFormattedCitation":"(Putri Deanisyah Suryani &amp; Erinos NR, 2020)","previouslyFormattedCitation":"(Putri Deanisyah Suryani &amp; Erinos NR, 2020)"},"properties":{"noteIndex":0},"schema":"https://github.com/citation-style-language/schema/raw/master/csl-citation.json"}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Putri  &amp; Erinos (2020)</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{"citationItems":[{"id":"ITEM-1","itemData":{"DOI":"10.21009/japa.0102.03","abstract":"Penelitian ini bertujuan  untuk  mengetahui  pengaruh  Solvabilitas  (X1),  Pertumbuhan  Penjualan (X2), dan Biaya Agensi Manajerial (X3) terhadap Financial Distress (Y). Pada penelitian ini menggunakan data sekunder yaitu Laporan Tahunan dan  Laporan  Keuangan  perusahaan Perusahaan Properti dan Real Estate yang terdaftar di Bursa Efek tahun 2016-2018. Dengan teknik pengambilan sampel yaitu metode purposive sampling dan terpilih 43 perusahaan sebagai sampel dengan total observasi sebesar 129 data. Analisis yang digunakan adalah analisis regresi linier berganda menggunakan software SPSS 23.Penelitian ini memperoleh hasil sebagai berikut: (a) solvabilitas berpengaruh negatif  dan signifikan terhadap financial  distress  (b)  pertumbuhan penjualan berpengaruh negatif  dan signifikan terhadap financial distress  (c)  biaya  agensi  manajerial tidak berpengaruh terhadap financial distress.","author":[{"dropping-particle":"","family":"Sonia Lifia","given":"","non-dropping-particle":"","parse-names":false,"suffix":""},{"dropping-particle":"","family":"Etty Gurendrawati","given":"","non-dropping-particle":"","parse-names":false,"suffix":""},{"dropping-particle":"","family":"Achmad Fauzi","given":"","non-dropping-particle":"","parse-names":false,"suffix":""}],"container-title":"Jurnal Akuntansi, Perpajakan dan Auditing","id":"ITEM-1","issue":"2","issued":{"date-parts":[["2020"]]},"page":"179-194","title":"Pengaruh Solvabilitas, Pertumbuhan Penjualan, dan Biaya Agensi Manajerial Terhadap Financial Distress: Studi Empiris Pada Perusahaan Sektor Properti dan Real Estate yang Terdaftar di Bursa Efek Indonesia Periode 2016-2018","type":"article-journal","volume":"1"},"uris":["http://www.mendeley.com/documents/?uuid=20aef94a-8d1c-47ca-bed7-9cbc77fd0e7a"]}],"mendeley":{"formattedCitation":"(Sonia Lifia et al., 2020)","manualFormatting":"Sonia Lifia et al., (2020)","plainTextFormattedCitation":"(Sonia Lifia et al., 2020)","previouslyFormattedCitation":"(Sonia Lifia et al., 2020)"},"properties":{"noteIndex":0},"schema":"https://github.com/citation-style-language/schema/raw/master/csl-citation.json"}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Sonia Lifia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(2020)</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bahwa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Namun penelitian ini tidak sejalan dengan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{"citationItems":[{"id":"ITEM-1","itemData":{"DOI":"https://doi.org/10.14710/jaa.19.2.190-203","abstract":"This study aims to examine the impact of the, financial distress on audit delay pasca COVID-19 period and firm size, profitabilitas and reputation audit firms as control variables. The population used in this study are manufacturing companies in Indonesia Stock Exchange 2018-2020 with a total sample of 189 samples","author":[{"dropping-particle":"","family":"Mardjono","given":"Enny","non-dropping-particle":"","parse-names":false,"suffix":""},{"dropping-particle":"","family":"Astutie","given":"Yanti","non-dropping-particle":"","parse-names":false,"suffix":""}],"container-title":"Jurnal Akuntansi dan Auditing","id":"ITEM-1","issue":"2","issued":{"date-parts":[["2022"]]},"page":"190-203","title":"Fenomena Audit Delay: Financial Distress Pasca Covid-19","type":"article-journal","volume":"19"},"uris":["http://www.mendeley.com/documents/?uuid=f430a663-94dc-4514-b447-0f48eedfbc95"]}],"mendeley":{"formattedCitation":"(Mardjono &amp; Astutie, 2022)","manualFormatting":"Widari Asta (2022)","plainTextFormattedCitation":"(Mardjono &amp; Astutie, 2022)","previouslyFormattedCitation":"(Mardjono &amp; Astutie,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Widari Asta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{"citationItems":[{"id":"ITEM-1","itemData":{"DOI":"10.25105/jipak.v14i1.5016","ISSN":"1907-7769","abstract":"The objective of this empirical study is to analyze the effect of Managerial agency cost and Ownership Structure, either separately or simultaneously, on Financial distress in Manufactur Companies that listed on BEI at 2015-2017 . Range of period used in this study is three years, for 2015-2017.Population of the study is all manufacturing companies listed in BEI without delisting, relisting, or moving sector on 2015-2017 period. Method of sampling in this research is purposive sampling method. As the criteria established, there are 261 companies used as sampel. Type of data is secondary data secondary data which is retrieved from financial report manufacturing. In this research, multiple linear regression model is used to analyze data. Result shows that: partially (1) Managerial agency cost has an effect on Financial distress, and (2) Ownership Structure has an effect on Financial distress. Simultaneously Managerial agency cost and Ownership Structure has effect on Financial distress.","author":[{"dropping-particle":"","family":"Prastiwi","given":"Bela Indah","non-dropping-particle":"","parse-names":false,"suffix":""},{"dropping-particle":"","family":"Dewi","given":"Rosiyana","non-dropping-particle":"","parse-names":false,"suffix":""}],"container-title":"Jurnal Informasi, Perpajakan, Akuntansi, Dan Keuangan Publik","id":"ITEM-1","issue":"1","issued":{"date-parts":[["2019"]]},"page":"81-104","title":"Pengaruh Managerial Agency Cost Terhadap Financial Distress Dengan Struktur Kepemilikan Sebagai Variabel Pemoderasi","type":"article-journal","volume":"14"},"uris":["http://www.mendeley.com/documents/?uuid=6f306066-64eb-4935-9055-cec2eb76e9db"]}],"mendeley":{"formattedCitation":"(Prastiwi &amp; Dewi, 2019)","manualFormatting":"Prastiwi &amp; Dewi (2019)","plainTextFormattedCitation":"(Prastiwi &amp; Dewi, 2019)","previouslyFormattedCitation":"(Prastiwi &amp; Dewi, 2019)"},"properties":{"noteIndex":0},"schema":"https://github.com/citation-style-language/schema/raw/master/csl-citation.json"}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Prastiwi &amp; Dewi (2019)</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bahwa </w:t>
      </w:r>
      <w:r w:rsidRPr="007C2195">
        <w:rPr>
          <w:rFonts w:ascii="Times New Roman" w:eastAsia="Times New Roman" w:hAnsi="Times New Roman" w:cs="Times New Roman"/>
          <w:i/>
          <w:iCs/>
          <w:kern w:val="0"/>
          <w:sz w:val="24"/>
          <w:szCs w:val="24"/>
          <w:lang w:val="id"/>
          <w14:ligatures w14:val="none"/>
        </w:rPr>
        <w:t>managerial agency cost</w:t>
      </w:r>
      <w:r w:rsidRPr="007C2195">
        <w:rPr>
          <w:rFonts w:ascii="Times New Roman" w:eastAsia="Times New Roman" w:hAnsi="Times New Roman" w:cs="Times New Roman"/>
          <w:kern w:val="0"/>
          <w:sz w:val="24"/>
          <w:szCs w:val="24"/>
          <w:lang w:val="id"/>
          <w14:ligatures w14:val="none"/>
        </w:rPr>
        <w:t xml:space="preserve"> berpengaruh positif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w:t>
      </w:r>
    </w:p>
    <w:p w14:paraId="2723376E" w14:textId="77777777" w:rsidR="007C2195" w:rsidRPr="007C2195" w:rsidRDefault="007C2195" w:rsidP="007C2195">
      <w:pPr>
        <w:widowControl w:val="0"/>
        <w:numPr>
          <w:ilvl w:val="0"/>
          <w:numId w:val="3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Pengaruh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terhadap </w:t>
      </w:r>
      <w:r w:rsidRPr="007C2195">
        <w:rPr>
          <w:rFonts w:ascii="Times New Roman" w:eastAsia="Times New Roman" w:hAnsi="Times New Roman" w:cs="Times New Roman"/>
          <w:i/>
          <w:iCs/>
          <w:kern w:val="0"/>
          <w:sz w:val="24"/>
          <w:szCs w:val="24"/>
          <w:lang w:val="id"/>
          <w14:ligatures w14:val="none"/>
        </w:rPr>
        <w:t>Financial Distress</w:t>
      </w:r>
    </w:p>
    <w:p w14:paraId="0D123C7F"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14:ligatures w14:val="none"/>
        </w:rPr>
        <w:t xml:space="preserve">Hasil penelitian ini menunjukkan bahwa </w:t>
      </w:r>
      <w:r w:rsidRPr="007C2195">
        <w:rPr>
          <w:rFonts w:ascii="Times New Roman" w:eastAsia="Times New Roman" w:hAnsi="Times New Roman" w:cs="Times New Roman"/>
          <w:i/>
          <w:iCs/>
          <w:kern w:val="0"/>
          <w:sz w:val="24"/>
          <w:szCs w:val="24"/>
          <w:lang w:val="id"/>
          <w14:ligatures w14:val="none"/>
        </w:rPr>
        <w:t xml:space="preserve">working capital </w:t>
      </w:r>
      <w:r w:rsidRPr="007C2195">
        <w:rPr>
          <w:rFonts w:ascii="Times New Roman" w:eastAsia="Times New Roman" w:hAnsi="Times New Roman" w:cs="Times New Roman"/>
          <w:kern w:val="0"/>
          <w:sz w:val="24"/>
          <w:szCs w:val="24"/>
          <w:lang w:val="id"/>
          <w14:ligatures w14:val="none"/>
        </w:rPr>
        <w:t xml:space="preserve">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hasil uji Wald sebesar 0,197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memiliki tingkat signifikansi sebesar 0,657 &gt; 0,05 dengan koefisien regresi -0,006. </w:t>
      </w:r>
    </w:p>
    <w:p w14:paraId="0FA79D32"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Berdasarkan hasil penelitian ini menunjukkan bahwa dalam memprediksi f</w:t>
      </w:r>
      <w:r w:rsidRPr="007C2195">
        <w:rPr>
          <w:rFonts w:ascii="Times New Roman" w:eastAsia="Times New Roman" w:hAnsi="Times New Roman" w:cs="Times New Roman"/>
          <w:i/>
          <w:iCs/>
          <w:kern w:val="0"/>
          <w:sz w:val="24"/>
          <w:szCs w:val="24"/>
          <w:lang w:val="id"/>
          <w14:ligatures w14:val="none"/>
        </w:rPr>
        <w:t>inancial distress</w:t>
      </w:r>
      <w:r w:rsidRPr="007C2195">
        <w:rPr>
          <w:rFonts w:ascii="Times New Roman" w:eastAsia="Times New Roman" w:hAnsi="Times New Roman" w:cs="Times New Roman"/>
          <w:kern w:val="0"/>
          <w:sz w:val="24"/>
          <w:szCs w:val="24"/>
          <w:lang w:val="id"/>
          <w14:ligatures w14:val="none"/>
        </w:rPr>
        <w:t xml:space="preserve">, modal kerja tidak berpengaruh. Ada beberapa alasan mengapa perputaran modal kerja tidak berdampak pada kesulitan keuangan. Pertama, perputaran modal yang tinggi bukan karena penjualan yang dihasilkan yang tinggi tetapi karena dana yang tertanam rendah karena pembeli pada perusahaan sektor </w:t>
      </w:r>
      <w:r w:rsidRPr="007C2195">
        <w:rPr>
          <w:rFonts w:ascii="Times New Roman" w:eastAsia="Times New Roman" w:hAnsi="Times New Roman" w:cs="Times New Roman"/>
          <w:i/>
          <w:iCs/>
          <w:kern w:val="0"/>
          <w:sz w:val="24"/>
          <w:szCs w:val="24"/>
          <w:lang w:val="id"/>
          <w14:ligatures w14:val="none"/>
        </w:rPr>
        <w:t>property</w:t>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i/>
          <w:iCs/>
          <w:kern w:val="0"/>
          <w:sz w:val="24"/>
          <w:szCs w:val="24"/>
          <w:lang w:val="id"/>
          <w14:ligatures w14:val="none"/>
        </w:rPr>
        <w:t>real estate</w:t>
      </w:r>
      <w:r w:rsidRPr="007C2195">
        <w:rPr>
          <w:rFonts w:ascii="Times New Roman" w:eastAsia="Times New Roman" w:hAnsi="Times New Roman" w:cs="Times New Roman"/>
          <w:kern w:val="0"/>
          <w:sz w:val="24"/>
          <w:szCs w:val="24"/>
          <w:lang w:val="id"/>
          <w14:ligatures w14:val="none"/>
        </w:rPr>
        <w:t xml:space="preserve"> membayar pembelian dengan cara termin ataupun kredit. Kedua, perusahaan dalam mencapai keuntungan karena mengutamakan modal dari luar, seperti utang jangka panjang. Ketiga, ini karena penjualan yang rendah dimana selama </w:t>
      </w:r>
      <w:r w:rsidRPr="007C2195">
        <w:rPr>
          <w:rFonts w:ascii="Times New Roman" w:eastAsia="Times New Roman" w:hAnsi="Times New Roman" w:cs="Times New Roman"/>
          <w:kern w:val="0"/>
          <w:sz w:val="24"/>
          <w:szCs w:val="24"/>
          <w:lang w:val="id"/>
          <w14:ligatures w14:val="none"/>
        </w:rPr>
        <w:lastRenderedPageBreak/>
        <w:t xml:space="preserve">tahun pengamatan terdapat masa pandemi yang menurunkan peekonomian dunia. Pada perusahaan sektor </w:t>
      </w:r>
      <w:r w:rsidRPr="007C2195">
        <w:rPr>
          <w:rFonts w:ascii="Times New Roman" w:eastAsia="Times New Roman" w:hAnsi="Times New Roman" w:cs="Times New Roman"/>
          <w:i/>
          <w:iCs/>
          <w:kern w:val="0"/>
          <w:sz w:val="24"/>
          <w:szCs w:val="24"/>
          <w:lang w:val="id"/>
          <w14:ligatures w14:val="none"/>
        </w:rPr>
        <w:t>property</w:t>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i/>
          <w:iCs/>
          <w:kern w:val="0"/>
          <w:sz w:val="24"/>
          <w:szCs w:val="24"/>
          <w:lang w:val="id"/>
          <w14:ligatures w14:val="none"/>
        </w:rPr>
        <w:t>real estate</w:t>
      </w:r>
      <w:r w:rsidRPr="007C2195">
        <w:rPr>
          <w:rFonts w:ascii="Times New Roman" w:eastAsia="Times New Roman" w:hAnsi="Times New Roman" w:cs="Times New Roman"/>
          <w:kern w:val="0"/>
          <w:sz w:val="24"/>
          <w:szCs w:val="24"/>
          <w:lang w:val="id"/>
          <w14:ligatures w14:val="none"/>
        </w:rPr>
        <w:t xml:space="preserve">  penjualan yang tinggi tidak selalu berarti perusahaan tidak mengalami masalah keuangan. Nilai Z-</w:t>
      </w:r>
      <w:r w:rsidRPr="007C2195">
        <w:rPr>
          <w:rFonts w:ascii="Times New Roman" w:eastAsia="Times New Roman" w:hAnsi="Times New Roman" w:cs="Times New Roman"/>
          <w:i/>
          <w:iCs/>
          <w:kern w:val="0"/>
          <w:sz w:val="24"/>
          <w:szCs w:val="24"/>
          <w:lang w:val="id"/>
          <w14:ligatures w14:val="none"/>
        </w:rPr>
        <w:t>Score</w:t>
      </w:r>
      <w:r w:rsidRPr="007C2195">
        <w:rPr>
          <w:rFonts w:ascii="Times New Roman" w:eastAsia="Times New Roman" w:hAnsi="Times New Roman" w:cs="Times New Roman"/>
          <w:kern w:val="0"/>
          <w:sz w:val="24"/>
          <w:szCs w:val="24"/>
          <w:lang w:val="id"/>
          <w14:ligatures w14:val="none"/>
        </w:rPr>
        <w:t xml:space="preserve"> tetap sama jika penjualan meningkat sementara modal kerja diperoleh tetap. Peningkatan penjualan menunjukkan bahwa bisnis mungkin mengalami masalah keuangan karena modal kerjanya. Modal kerja akan berkurang jika utang lancar lebih besar dari aktiva lancar.</w:t>
      </w:r>
    </w:p>
    <w:p w14:paraId="2C463E76"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Terkait dengan teori sinyal, menurut teori sinyal, informasi yang berkualitas tinggi sangat penting untuk diberikan oleh perusahaan kepada investor dan pasar. Dalam konteks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perusahaan dapat menunjukkan kondisi keuangan dan operasional mereka melalui kebijakan keuangan yang berkaitan dengan modal kerja. Misalnya, jika sebuah perusahaan memiliki kebijakan yang kuat untuk mengelola modal kerja dan mempertahankan tingkat likuiditas yang stabil, itu dapat dianggap sebagai indikasi yang baik tentang kemampuan perusahaan untuk mengelola risiko keuangan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(Kudus &amp; Meidiyustiani,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w:t>
      </w:r>
    </w:p>
    <w:p w14:paraId="1DD710A8"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Hasil penelitian ini sejalan dengan penelitian yang dilakukan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approach.","author":[{"dropping-particle":"","family":"Utami","given":"Inggriyani Wilda","non-dropping-particle":"","parse-names":false,"suffix":""}],"container-title":"Journal of Chemical Information and Modeling","id":"ITEM-1","issue":"9","issued":{"date-parts":[["2019"]]},"page":"1-18","title":"Pengaruh Operating Capacity, Quick Ratio, Modal Kerja Dan Cash Flow To Sales Terhadap Financial Distress","type":"article-journal","volume":"53"},"uris":["http://www.mendeley.com/documents/?uuid=90cb78ec-d836-4649-a8f6-f7930b5c3cfa"]}],"mendeley":{"formattedCitation":"(Utami, 2019)","manualFormatting":"Utami (2019)","plainTextFormattedCitation":"(Utami, 2019)","previouslyFormattedCitation":"(Utami, 2019)"},"properties":{"noteIndex":0},"schema":"https://github.com/citation-style-language/schema/raw/master/csl-citation.json"}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Utami (2019)</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{"citationItems":[{"id":"ITEM-1","itemData":{"author":[{"dropping-particle":"","family":"Keuangan","given":"Terhadap Kesulitan","non-dropping-particle":"","parse-names":false,"suffix":""},{"dropping-particle":"","family":"Edt","given":"Risa Wahyuni","non-dropping-particle":"","parse-names":false,"suffix":""},{"dropping-particle":"","family":"Sari","given":"Delni Permata","non-dropping-particle":"","parse-names":false,"suffix":""},{"dropping-particle":"","family":"Edt","given":"Risa Wahyuni","non-dropping-particle":"","parse-names":false,"suffix":""},{"dropping-particle":"","family":"Sari","given":"Delni Permata","non-dropping-particle":"","parse-names":false,"suffix":""}],"id":"ITEM-1","issue":"2","issued":{"date-parts":[["2022"]]},"title":"JURNAL AKUNTANSI DAN EKONOMI BISNIS pISSN : 2252-4479 ( Print ) I eISSN : 2548-5326 ( Online ) PENGARUH PERPUTARAN MODAL KERJA DAN RASIO LEVERAGE PERUSAHAAN MANUFAKTUR YANG TERDAFTAR DI BURSA EFEK INDONESIA TAHUN 2015-2019 Oleh : pISSN : 2252-4479 ( Print","type":"article-journal","volume":"11"},"uris":["http://www.mendeley.com/documents/?uuid=0578c86c-21ea-4bb5-83f5-84192e7e43f3"]}],"mendeley":{"formattedCitation":"(Keuangan et al., 2022)","manualFormatting":"Risa &amp; Delni et al., (2022)","plainTextFormattedCitation":"(Keuangan et al., 2022)","previouslyFormattedCitation":"(Keuangan et al.,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Risa &amp; Delni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bahwa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namun penelitian ini tidak sejalan dengan penelitian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{"citationItems":[{"id":"ITEM-1","itemData":{"DOI":"10.32534/jpk.v9i3.3085","ISSN":"2089-127X","abstract":"Kondisi perekonomian di Indonesia yang masih belum stabil dapat mengakibatkan tingginya risiko suatu perusahaan untuk mengalami kesulitan keuangan atau bahkan kebangkrutan. Penelitian ini bertujuan untuk menganalisis rasio keuangan dalam metode prediksi Altman Z-score modifikasi (1995) pada perusahaan sub sektor ritel yang terdaftar di BEI tahun 2018-2020 terhadap Financial Distress. Penelitian ini menggunakan variabel independen yaitu Working Capital to Total Asset, Retained Earnings to Total Asset, Earnings Before Interest and Tax to Total Asset, dan Book Value of Equity to Total Liabilities dengan variabel dependen Financial Distress. Penelitian ini menggunakan pendekatan kuantitatif asosiatif. Populasi yang digunakan dalam penelitian ini sama dengan sampel berjumlah 19 perusahaan sub sektor retail periode 2018-2020. Data yang digunakan adalah data sekunder. Metode analisis data yang digunakan adalah analisis regresi logistik ordinal. Hasil penelitian ini menunjukkan bahwa secara parsial pada tingkat kepercayaan 95% variabel rasio WCTA berpengaruh positif dan signifikan terhadap Financial Distress, variabel rasio RETA berpengaruh negatif dan signifikan terhadap Financial Distress, variabel rasio EBITTA berpengaruh positif dan signifikan terhadap Financial Distress, kemudian variabel rasio BVETL berpengaruh positif dan signifikan terhadap Financial Distress. Selanjutnya, secara simultan keempat variabel tersebut berpengaruh signifikan terhadap Financial Distress dan memiliki tingkat akurasi sebesar 100% yang mendukung hasil uji simultan.\r Keywords:  Rasio Keuangan,  Financial Distress, Altman Z-Score","author":[{"dropping-particle":"","family":"Aditya","given":"Iko","non-dropping-particle":"","parse-names":false,"suffix":""},{"dropping-particle":"","family":"Mugayat","given":"Ali","non-dropping-particle":"","parse-names":false,"suffix":""},{"dropping-particle":"","family":"Yulianty","given":"Puspa Dewi","non-dropping-particle":"","parse-names":false,"suffix":""}],"container-title":"Jurnal Proaksi","id":"ITEM-1","issue":"3","issued":{"date-parts":[["2022"]]},"page":"292-307","title":"Analisis Pengaruh Rasio Keuangan Terhadap Financial Distress","type":"article-journal","volume":"9"},"uris":["http://www.mendeley.com/documents/?uuid=87a3d370-0232-4d46-bc3f-b86e7157f910"]}],"mendeley":{"formattedCitation":"(Aditya et al., 2022)","manualFormatting":"Aditya et al., (2022)","plainTextFormattedCitation":"(Aditya et al., 2022)","previouslyFormattedCitation":"(Aditya et al.,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 xml:space="preserve">Aditya </w:t>
      </w:r>
      <w:r w:rsidRPr="007C2195">
        <w:rPr>
          <w:rFonts w:ascii="Times New Roman" w:eastAsia="Times New Roman" w:hAnsi="Times New Roman" w:cs="Times New Roman"/>
          <w:i/>
          <w:iCs/>
          <w:noProof/>
          <w:kern w:val="0"/>
          <w:sz w:val="24"/>
          <w:szCs w:val="24"/>
          <w:lang w:val="id"/>
          <w14:ligatures w14:val="none"/>
        </w:rPr>
        <w:t>et al</w:t>
      </w:r>
      <w:r w:rsidRPr="007C2195">
        <w:rPr>
          <w:rFonts w:ascii="Times New Roman" w:eastAsia="Times New Roman" w:hAnsi="Times New Roman" w:cs="Times New Roman"/>
          <w:noProof/>
          <w:kern w:val="0"/>
          <w:sz w:val="24"/>
          <w:szCs w:val="24"/>
          <w:lang w:val="id"/>
          <w14:ligatures w14:val="none"/>
        </w:rPr>
        <w:t>.,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dan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{"citationItems":[{"id":"ITEM-1","itemData":{"DOI":"10.29313/jra.v2i2.1266","ISSN":"2808-3083","abstract":"Abstract. The covid-19 pandemic has had an impact on the Indonesian economy, as well as having an impact on company performance. The losses experienced by the company caused many companies to experience financial difficulties and ended up in bankruptcy. This study aims to determine the effect of working capital turnover and leverage on financial distress. The method used in this research is descriptive quantitative. Quantitative descriptive method is a research method that uses a description of the state of the company based on the data obtained, the data obtained in the form of numbers. The population in this study are property and real estate companies listed on the Indonesian stock exchange in the 2016-2020 period. Sample selection by purposive sampling method. The data used in this research is secondary data. The data collection technique is the documentation technique. The research data were analyzed by multiple regression analysis using SPSS version 23. The test results show that working capital turnover has a significant effect on financial distress. Then leverage using the debt to equity ratio also has a significant effect on financial distress.\r Abstrak. Pandemi covid-19 memberikan dampak terhadap perekonomian indonesia, serta memberikan dampak pada kinerja perusahaan. Kerugian-kerugian yang dialami oleh perusahaan menyebabkan banyaknya perusahaan mengalami financial distress dan berakhir pada kebangkrutan. Penelitian ini bertujuan untuk mengetahui pengaruh perputaran modal kerja dan leverage terhadap financial distress. Metode yang digunakan dalam penelitian ini adalah Deskriptif kuantitatif. Metode deskriptif kuantitatif yaitu metode penelitian yang menggunakan gambaran keadaan perusahaan berdasarkan data yang diperoleh, data yang diperoleh ini yaitu berupa angka. Populasi dalam penelitian ini adalah perusahaan properti dan real estate yang terdaftar di bursa efek indonesia pada periode 2016-2020. Pemilihan sampel dengan metode purposive sampling. Data yang digunakan dalam penelitian ini berupa data sekunder. Teknik pengumpulan data yaitu dengan teknik dokumentasi. Data penelitian dianalisis dengan analisis regresi berganda menggunakan SPSS versi 23. Hasil pengujian menunjukan bahwa perputaran modal kerja memiliki pengaruh signifikan terhadap financial distress. Kemudian leverage dengan menggunakan debt to equity ratio juga memiliki pengaruh signifikan terhadap financial distress.","author":[{"dropping-particle":"","family":"Tazkia Nabela Erhamwilda","given":"","non-dropping-particle":"","parse-names":false,"suffix":""},{"dropping-particle":"","family":"Nurhayati","given":"","non-dropping-particle":"","parse-names":false,"suffix":""}],"container-title":"Jurnal Riset Akuntansi","id":"ITEM-1","issued":{"date-parts":[["2022"]]},"page":"99-106","title":"Pengaruh Perputaran Modal Kerja dan Leverage terhadap Financial Distress","type":"article-journal"},"uris":["http://www.mendeley.com/documents/?uuid=1f764a71-c754-49c7-8834-0ea400a51392"]}],"mendeley":{"formattedCitation":"(Tazkia Nabela Erhamwilda &amp; Nurhayati, 2022)","manualFormatting":"Tazkia &amp; Nurhayati (2022)","plainTextFormattedCitation":"(Tazkia Nabela Erhamwilda &amp; Nurhayati, 2022)","previouslyFormattedCitation":"(Tazkia Nabela Erhamwilda &amp; Nurhayati,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Tazkia &amp; Nurhayati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yang menyatakan </w:t>
      </w:r>
      <w:r w:rsidRPr="007C2195">
        <w:rPr>
          <w:rFonts w:ascii="Times New Roman" w:eastAsia="Times New Roman" w:hAnsi="Times New Roman" w:cs="Times New Roman"/>
          <w:kern w:val="0"/>
          <w:sz w:val="24"/>
          <w:szCs w:val="24"/>
          <w:lang w:val="id"/>
          <w14:ligatures w14:val="none"/>
        </w:rPr>
        <w:lastRenderedPageBreak/>
        <w:t xml:space="preserve">bahwa </w:t>
      </w:r>
      <w:r w:rsidRPr="007C2195">
        <w:rPr>
          <w:rFonts w:ascii="Times New Roman" w:eastAsia="Times New Roman" w:hAnsi="Times New Roman" w:cs="Times New Roman"/>
          <w:i/>
          <w:iCs/>
          <w:kern w:val="0"/>
          <w:sz w:val="24"/>
          <w:szCs w:val="24"/>
          <w:lang w:val="id"/>
          <w14:ligatures w14:val="none"/>
        </w:rPr>
        <w:t>working capital</w:t>
      </w:r>
      <w:r w:rsidRPr="007C2195">
        <w:rPr>
          <w:rFonts w:ascii="Times New Roman" w:eastAsia="Times New Roman" w:hAnsi="Times New Roman" w:cs="Times New Roman"/>
          <w:kern w:val="0"/>
          <w:sz w:val="24"/>
          <w:szCs w:val="24"/>
          <w:lang w:val="id"/>
          <w14:ligatures w14:val="none"/>
        </w:rPr>
        <w:t xml:space="preserve">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w:t>
      </w:r>
    </w:p>
    <w:p w14:paraId="5EA6C410" w14:textId="77777777" w:rsidR="007C2195" w:rsidRPr="007C2195" w:rsidRDefault="007C2195" w:rsidP="007C2195">
      <w:pPr>
        <w:widowControl w:val="0"/>
        <w:numPr>
          <w:ilvl w:val="0"/>
          <w:numId w:val="34"/>
        </w:numPr>
        <w:autoSpaceDE w:val="0"/>
        <w:autoSpaceDN w:val="0"/>
        <w:spacing w:after="200" w:line="480" w:lineRule="auto"/>
        <w:contextualSpacing/>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Pengaruh </w:t>
      </w:r>
      <w:r w:rsidRPr="007C2195">
        <w:rPr>
          <w:rFonts w:ascii="Times New Roman" w:eastAsia="Times New Roman" w:hAnsi="Times New Roman" w:cs="Times New Roman"/>
          <w:i/>
          <w:iCs/>
          <w:kern w:val="0"/>
          <w:sz w:val="24"/>
          <w:szCs w:val="24"/>
          <w:lang w:val="id"/>
          <w14:ligatures w14:val="none"/>
        </w:rPr>
        <w:t>Return On Asset</w:t>
      </w:r>
      <w:r w:rsidRPr="007C2195">
        <w:rPr>
          <w:rFonts w:ascii="Times New Roman" w:eastAsia="Times New Roman" w:hAnsi="Times New Roman" w:cs="Times New Roman"/>
          <w:kern w:val="0"/>
          <w:sz w:val="24"/>
          <w:szCs w:val="24"/>
          <w:lang w:val="id"/>
          <w14:ligatures w14:val="none"/>
        </w:rPr>
        <w:t xml:space="preserve"> terhadap </w:t>
      </w:r>
      <w:r w:rsidRPr="007C2195">
        <w:rPr>
          <w:rFonts w:ascii="Times New Roman" w:eastAsia="Times New Roman" w:hAnsi="Times New Roman" w:cs="Times New Roman"/>
          <w:i/>
          <w:iCs/>
          <w:kern w:val="0"/>
          <w:sz w:val="24"/>
          <w:szCs w:val="24"/>
          <w:lang w:val="id"/>
          <w14:ligatures w14:val="none"/>
        </w:rPr>
        <w:t>Financial Distress</w:t>
      </w:r>
    </w:p>
    <w:p w14:paraId="3EBC7B25"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14:ligatures w14:val="none"/>
        </w:rPr>
        <w:t xml:space="preserve">Hasil penelitian ini menunjukkan bahwa </w:t>
      </w:r>
      <w:r w:rsidRPr="007C2195">
        <w:rPr>
          <w:rFonts w:ascii="Times New Roman" w:eastAsia="Times New Roman" w:hAnsi="Times New Roman" w:cs="Times New Roman"/>
          <w:i/>
          <w:iCs/>
          <w:kern w:val="0"/>
          <w:sz w:val="24"/>
          <w:szCs w:val="24"/>
          <w:lang w:val="id"/>
          <w14:ligatures w14:val="none"/>
        </w:rPr>
        <w:t>return on asset</w:t>
      </w:r>
      <w:r w:rsidRPr="007C2195">
        <w:rPr>
          <w:rFonts w:ascii="Times New Roman" w:eastAsia="Times New Roman" w:hAnsi="Times New Roman" w:cs="Times New Roman"/>
          <w:kern w:val="0"/>
          <w:sz w:val="24"/>
          <w:szCs w:val="24"/>
          <w:lang w:val="id"/>
          <w14:ligatures w14:val="none"/>
        </w:rPr>
        <w:t xml:space="preserve"> berpengaruh negatif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hasil uji Wald sebesar 17,603 </w:t>
      </w:r>
      <w:r w:rsidRPr="007C2195">
        <w:rPr>
          <w:rFonts w:ascii="Times New Roman" w:eastAsia="Times New Roman" w:hAnsi="Times New Roman" w:cs="Times New Roman"/>
          <w:i/>
          <w:iCs/>
          <w:kern w:val="0"/>
          <w:sz w:val="24"/>
          <w:szCs w:val="24"/>
          <w:lang w:val="id"/>
          <w14:ligatures w14:val="none"/>
        </w:rPr>
        <w:t>return on asset</w:t>
      </w:r>
      <w:r w:rsidRPr="007C2195">
        <w:rPr>
          <w:rFonts w:ascii="Times New Roman" w:eastAsia="Times New Roman" w:hAnsi="Times New Roman" w:cs="Times New Roman"/>
          <w:kern w:val="0"/>
          <w:sz w:val="24"/>
          <w:szCs w:val="24"/>
          <w:lang w:val="id"/>
          <w14:ligatures w14:val="none"/>
        </w:rPr>
        <w:t xml:space="preserve"> memiliki tingkat signifikansi sebesar 0,000 &lt; 0,05 dengan koefisien regresi sebesar -22,799. </w:t>
      </w:r>
    </w:p>
    <w:p w14:paraId="5FCD1268" w14:textId="77777777" w:rsidR="007C2195" w:rsidRPr="007C2195" w:rsidRDefault="007C2195" w:rsidP="007C2195">
      <w:pPr>
        <w:widowControl w:val="0"/>
        <w:autoSpaceDE w:val="0"/>
        <w:autoSpaceDN w:val="0"/>
        <w:spacing w:after="0" w:line="480" w:lineRule="auto"/>
        <w:ind w:left="1440" w:hanging="22"/>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Berdasarkan hasil penelitian ini menunjukkan bahwa pengaruh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karena semakin besar laba yang dihasilkan perusahaan maka kemungkinan perusahaan tersebut akan mengalami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semakin kecil. Laba yang dihasilkan dapat menunjang kegiatan operasional perusahaan. </w:t>
      </w:r>
      <w:r w:rsidRPr="007C2195">
        <w:rPr>
          <w:rFonts w:ascii="Times New Roman" w:eastAsia="Times New Roman" w:hAnsi="Times New Roman" w:cs="Times New Roman"/>
          <w:i/>
          <w:iCs/>
          <w:kern w:val="0"/>
          <w:sz w:val="24"/>
          <w:szCs w:val="24"/>
          <w:lang w:val="id" w:eastAsia="en-ID"/>
          <w14:ligatures w14:val="none"/>
        </w:rPr>
        <w:t>ROA</w:t>
      </w:r>
      <w:r w:rsidRPr="007C2195">
        <w:rPr>
          <w:rFonts w:ascii="Times New Roman" w:eastAsia="Times New Roman" w:hAnsi="Times New Roman" w:cs="Times New Roman"/>
          <w:kern w:val="0"/>
          <w:sz w:val="24"/>
          <w:szCs w:val="24"/>
          <w:lang w:val="id" w:eastAsia="en-ID"/>
          <w14:ligatures w14:val="none"/>
        </w:rPr>
        <w:t xml:space="preserve"> dihitung dengan rasio profitabilitas. Profitabilitas adalah kemampuan suatu perusahaan untuk menghasilkan keuntungan dalam jangka waktu tertentu dengan menunjukkan tingkat aset, modal, penjualan, dan saham tertentu. Salah satu kinerja perusahaan adalah profitabilitas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{"citationItems":[{"id":"ITEM-1","itemData":{"DOI":"https://doi.org/10.14710/jaa.19.2.190-203","abstract":"This study aims to examine the impact of the, financial distress on audit delay pasca COVID-19 period and firm size, profitabilitas and reputation audit firms as control variables. The population used in this study are manufacturing companies in Indonesia Stock Exchange 2018-2020 with a total sample of 189 samples","author":[{"dropping-particle":"","family":"Mardjono","given":"Enny","non-dropping-particle":"","parse-names":false,"suffix":""},{"dropping-particle":"","family":"Astutie","given":"Yanti","non-dropping-particle":"","parse-names":false,"suffix":""}],"container-title":"Jurnal Akuntansi dan Auditing","id":"ITEM-1","issue":"2","issued":{"date-parts":[["2022"]]},"page":"190-203","title":"Fenomena Audit Delay: Financial Distress Pasca Covid-19","type":"article-journal","volume":"19"},"uris":["http://www.mendeley.com/documents/?uuid=f430a663-94dc-4514-b447-0f48eedfbc95"]}],"mendeley":{"formattedCitation":"(Mardjono &amp; Astutie, 2022)","plainTextFormattedCitation":"(Mardjono &amp; Astutie, 2022)","previouslyFormattedCitation":"(Mardjono &amp; Astutie,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(Mardjono &amp; Astutie, 2022)</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w:t>
      </w:r>
    </w:p>
    <w:p w14:paraId="5948030F"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Terkait dengan teori sinyal, menurut teori sinyal yang ada, perusahaan mendorong penyebaran informasi untuk membantu pihak internal dan eksternal membuat keputusan laporan keuangan. Ada ketidakseimbangan informasi antara pihak internal dan pihak eksternal. Pihak internal memiliki informasi yang lebih lengkap tentang keuangan perusahaan, sehingga lebih mudah untuk memprediksi krisis keuangan daripada pihak eksternal, yang </w:t>
      </w:r>
      <w:r w:rsidRPr="007C2195">
        <w:rPr>
          <w:rFonts w:ascii="Times New Roman" w:eastAsia="Times New Roman" w:hAnsi="Times New Roman" w:cs="Times New Roman"/>
          <w:kern w:val="0"/>
          <w:sz w:val="24"/>
          <w:szCs w:val="24"/>
          <w:lang w:val="id" w:eastAsia="en-ID"/>
          <w14:ligatures w14:val="none"/>
        </w:rPr>
        <w:lastRenderedPageBreak/>
        <w:t xml:space="preserve">bergantung pada hasil laporan keuangan yang telah dipublikasikan, yang memungkinkan situasi sebenarnya berbeda dari hasil laporan keuangan. Akibatnya, perusahaan memiliki kecenderungan untuk memberikan dorongan. Untuk memprediksi situasi keuangan yang diharapkan, perusahaan memantau tingkat </w:t>
      </w:r>
      <w:r w:rsidRPr="007C2195">
        <w:rPr>
          <w:rFonts w:ascii="Times New Roman" w:eastAsia="Times New Roman" w:hAnsi="Times New Roman" w:cs="Times New Roman"/>
          <w:i/>
          <w:iCs/>
          <w:kern w:val="0"/>
          <w:sz w:val="24"/>
          <w:szCs w:val="24"/>
          <w:lang w:val="id" w:eastAsia="en-ID"/>
          <w14:ligatures w14:val="none"/>
        </w:rPr>
        <w:t>ROA</w:t>
      </w:r>
      <w:r w:rsidRPr="007C2195">
        <w:rPr>
          <w:rFonts w:ascii="Times New Roman" w:eastAsia="Times New Roman" w:hAnsi="Times New Roman" w:cs="Times New Roman"/>
          <w:kern w:val="0"/>
          <w:sz w:val="24"/>
          <w:szCs w:val="24"/>
          <w:lang w:val="id" w:eastAsia="en-ID"/>
          <w14:ligatures w14:val="none"/>
        </w:rPr>
        <w:t xml:space="preserve"> setiap waktu untuk mencegah masalah keuangan. Jika terjadi peningkatan atau penurunan nilai aset </w:t>
      </w:r>
      <w:r w:rsidRPr="007C2195">
        <w:rPr>
          <w:rFonts w:ascii="Times New Roman" w:eastAsia="Times New Roman" w:hAnsi="Times New Roman" w:cs="Times New Roman"/>
          <w:i/>
          <w:iCs/>
          <w:kern w:val="0"/>
          <w:sz w:val="24"/>
          <w:szCs w:val="24"/>
          <w:lang w:val="id" w:eastAsia="en-ID"/>
          <w14:ligatures w14:val="none"/>
        </w:rPr>
        <w:t>ROA</w:t>
      </w:r>
      <w:r w:rsidRPr="007C2195">
        <w:rPr>
          <w:rFonts w:ascii="Times New Roman" w:eastAsia="Times New Roman" w:hAnsi="Times New Roman" w:cs="Times New Roman"/>
          <w:kern w:val="0"/>
          <w:sz w:val="24"/>
          <w:szCs w:val="24"/>
          <w:lang w:val="id" w:eastAsia="en-ID"/>
          <w14:ligatures w14:val="none"/>
        </w:rPr>
        <w:t xml:space="preserve">, perusahaan harus mempertimbangkan upaya untuk mengatasi kemungkinan </w:t>
      </w:r>
      <w:r w:rsidRPr="007C2195">
        <w:rPr>
          <w:rFonts w:ascii="Times New Roman" w:eastAsia="Times New Roman" w:hAnsi="Times New Roman" w:cs="Times New Roman"/>
          <w:i/>
          <w:iCs/>
          <w:kern w:val="0"/>
          <w:sz w:val="24"/>
          <w:szCs w:val="24"/>
          <w:lang w:val="id" w:eastAsia="en-ID"/>
          <w14:ligatures w14:val="none"/>
        </w:rPr>
        <w:t xml:space="preserve">financial distress </w:t>
      </w:r>
      <w:r w:rsidRPr="007C2195">
        <w:rPr>
          <w:rFonts w:ascii="Times New Roman" w:eastAsia="Times New Roman" w:hAnsi="Times New Roman" w:cs="Times New Roman"/>
          <w:i/>
          <w:iCs/>
          <w:kern w:val="0"/>
          <w:sz w:val="24"/>
          <w:szCs w:val="24"/>
          <w:lang w:val="id" w:eastAsia="en-ID"/>
          <w14:ligatures w14:val="none"/>
        </w:rPr>
        <w:fldChar w:fldCharType="begin" w:fldLock="1"/>
      </w:r>
      <w:r w:rsidRPr="007C2195">
        <w:rPr>
          <w:rFonts w:ascii="Times New Roman" w:eastAsia="Times New Roman" w:hAnsi="Times New Roman" w:cs="Times New Roman"/>
          <w:i/>
          <w:iCs/>
          <w:kern w:val="0"/>
          <w:sz w:val="24"/>
          <w:szCs w:val="24"/>
          <w:lang w:val="id" w:eastAsia="en-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i/>
          <w:iCs/>
          <w:kern w:val="0"/>
          <w:sz w:val="24"/>
          <w:szCs w:val="24"/>
          <w:lang w:val="id" w:eastAsia="en-ID"/>
          <w14:ligatures w14:val="none"/>
        </w:rPr>
        <w:fldChar w:fldCharType="separate"/>
      </w:r>
      <w:r w:rsidRPr="007C2195">
        <w:rPr>
          <w:rFonts w:ascii="Times New Roman" w:eastAsia="Times New Roman" w:hAnsi="Times New Roman" w:cs="Times New Roman"/>
          <w:iCs/>
          <w:noProof/>
          <w:kern w:val="0"/>
          <w:sz w:val="24"/>
          <w:szCs w:val="24"/>
          <w:lang w:val="id" w:eastAsia="en-ID"/>
          <w14:ligatures w14:val="none"/>
        </w:rPr>
        <w:t>(Kudus &amp; Meidiyustiani, 2022)</w:t>
      </w:r>
      <w:r w:rsidRPr="007C2195">
        <w:rPr>
          <w:rFonts w:ascii="Times New Roman" w:eastAsia="Times New Roman" w:hAnsi="Times New Roman" w:cs="Times New Roman"/>
          <w:i/>
          <w:iCs/>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w:t>
      </w:r>
    </w:p>
    <w:p w14:paraId="3AAA4A24"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sejalan dengan penelitian yang dilakukan oleh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{"citationItems":[{"id":"ITEM-1","itemData":{"DOI":"10.33633/jpeb.v2i2.2042","ISSN":"2442-5028","abstract":"The purpose of this research is to understand the effect of financial ratios in predicting the possibility of financial distress on companies listed on Sri Kehati index in a row of 2009-2016. This study uses the financial ratios proxied by return on assets, return on capital, net profit margin, P / E ratio, and asset turnover as independent variables. Meanwhile, the financial distress proxied by Z-score is a dependent variable. The population of this study is all companies listed on the index of Sri Kehati in 2009-2016 and listed on the Indonesia Stock Exchange. The sample of this study took nine companies with purposive sampling method and the study period is for eight years in a row (2009-2016). Logistic regression method used in this research. The results show that ROA, ROE and PER have a significant effect on financial distress. Meanwhile, NPM and ATO have no significant effect on financial distress.Keywords: Financial Ratio;Financial Distress","author":[{"dropping-particle":"","family":"Assaji","given":"Jenny Pratiwi","non-dropping-particle":"","parse-names":false,"suffix":""},{"dropping-particle":"","family":"Machmuddah","given":"Zaky","non-dropping-particle":"","parse-names":false,"suffix":""}],"container-title":"Jurnal Penelitan Ekonomi dan Bisnis","id":"ITEM-1","issue":"2","issued":{"date-parts":[["2019"]]},"page":"58-67","title":"Rasio Keuangan Dan Prediksi Financial Distress","type":"article-journal","volume":"2"},"uris":["http://www.mendeley.com/documents/?uuid=bf029253-f6a7-4ba5-8915-3f82e9da4170"]}],"mendeley":{"formattedCitation":"(Assaji &amp; Machmuddah, 2019)","manualFormatting":"Assaji &amp; Machmuddah (2019)","plainTextFormattedCitation":"(Assaji &amp; Machmuddah, 2019)","previouslyFormattedCitation":"(Assaji &amp; Machmuddah, 2019)"},"properties":{"noteIndex":0},"schema":"https://github.com/citation-style-language/schema/raw/master/csl-citation.json"}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Assaji &amp; Machmuddah (2019)</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{"citationItems":[{"id":"ITEM-1","itemData":{"abstract":"Financial distress is a decrease in financial conditions before bankruptcy. These financial difficulties do not happen suddenly. However, one indication that causes financial distress is a continuous decline in company profits. This study aims to examine financial ratios' effects on financial distress. Independent variables of financial ratios used in this research are current ratio, return on assets, debt to equity ratio, debt to assets ratio, and total assets turnover. The used in this study is from 2018 to 2020. The population used in this study includes companies engaged in trade, services, and investment. The sample used is purposive sampling to produce as many as 39 companies as samples. The analysis used in this study is logistic regression analysis. The results showed that the current ratio also returns on assets had a significant impact on financial distress. In the meantime, the independent variables debt to equity ratio, debt to assets ratio, and total assets turnovers do not affect financial distress. Trade, service, and investment sector companies can increase sales to maximise profits and pay off the short-term obligations.","author":[{"dropping-particle":"","family":"Abdul Hadi","given":"","non-dropping-particle":"","parse-names":false,"suffix":""}],"container-title":"Jurnal Ilmu Manajemen","id":"ITEM-1","issue":"2015","issued":{"date-parts":[["2022"]]},"page":"1-10","title":"Pengaruh Rasio-Rasio Keungan terhadap Financial Distress","type":"article-journal","volume":"10"},"uris":["http://www.mendeley.com/documents/?uuid=bf9c0aa7-be39-4853-9d4d-f2ba8e851d93"]}],"mendeley":{"formattedCitation":"(Abdul Hadi, 2022)","manualFormatting":"Abdul Hadi (2022)","plainTextFormattedCitation":"(Abdul Hadi, 2022)","previouslyFormattedCitation":"(Abdul Hadi,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Abdul Hadi (2022)</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yang menyatakan bahwa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berpengaruh negatif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Namun penelitian ini tidak sejalan dengan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{"citationItems":[{"id":"ITEM-1","itemData":{"abstract":"… Gambaran kesulitan keuangan dapat dilakukan dengan melihat rasio-rasio keuangan dari suatu perusahaan. Dengan menggunakan alat analisis berupa rasio keuangan yang bisa …","author":[{"dropping-particle":"","family":"Damayanti","given":"A","non-dropping-particle":"","parse-names":false,"suffix":""},{"dropping-particle":"","family":"Rianto","given":"R","non-dropping-particle":"","parse-names":false,"suffix":""}],"container-title":"JRB-Jurnal Riset Bisnis","id":"ITEM-1","issue":"1","issued":{"date-parts":[["2023"]]},"page":"120-128","title":"Pengaruh Current Ratio, Debt Ratio, and Return on Asset Terhadap Financial Distress","type":"article-journal","volume":"7"},"uris":["http://www.mendeley.com/documents/?uuid=0a9f5ca4-0a29-4e7a-b613-0a5314e3bd83"]}],"mendeley":{"formattedCitation":"(Damayanti &amp; Rianto, 2023)","manualFormatting":"Damayanti &amp; Rianto (2023)","plainTextFormattedCitation":"(Damayanti &amp; Rianto, 2023)","previouslyFormattedCitation":"(Damayanti &amp; Rianto, 2023)"},"properties":{"noteIndex":0},"schema":"https://github.com/citation-style-language/schema/raw/master/csl-citation.json"}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Damayanti &amp; Rianto (2023)</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yang menyatakan bahwa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w:t>
      </w:r>
    </w:p>
    <w:p w14:paraId="31EB0BF0" w14:textId="77777777" w:rsidR="007C2195" w:rsidRPr="007C2195" w:rsidRDefault="007C2195" w:rsidP="007C2195">
      <w:pPr>
        <w:widowControl w:val="0"/>
        <w:numPr>
          <w:ilvl w:val="0"/>
          <w:numId w:val="34"/>
        </w:numPr>
        <w:autoSpaceDE w:val="0"/>
        <w:autoSpaceDN w:val="0"/>
        <w:spacing w:after="0" w:line="480" w:lineRule="auto"/>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Pengaruh </w:t>
      </w:r>
      <w:r w:rsidRPr="007C2195">
        <w:rPr>
          <w:rFonts w:ascii="Times New Roman" w:eastAsia="Times New Roman" w:hAnsi="Times New Roman" w:cs="Times New Roman"/>
          <w:i/>
          <w:iCs/>
          <w:kern w:val="0"/>
          <w:sz w:val="24"/>
          <w:szCs w:val="24"/>
          <w:lang w:val="id" w:eastAsia="en-ID"/>
          <w14:ligatures w14:val="none"/>
        </w:rPr>
        <w:t>Firm Size</w:t>
      </w:r>
      <w:r w:rsidRPr="007C2195">
        <w:rPr>
          <w:rFonts w:ascii="Times New Roman" w:eastAsia="Times New Roman" w:hAnsi="Times New Roman" w:cs="Times New Roman"/>
          <w:kern w:val="0"/>
          <w:sz w:val="24"/>
          <w:szCs w:val="24"/>
          <w:lang w:val="id" w:eastAsia="en-ID"/>
          <w14:ligatures w14:val="none"/>
        </w:rPr>
        <w:t xml:space="preserve"> Terhadap </w:t>
      </w:r>
      <w:r w:rsidRPr="007C2195">
        <w:rPr>
          <w:rFonts w:ascii="Times New Roman" w:eastAsia="Times New Roman" w:hAnsi="Times New Roman" w:cs="Times New Roman"/>
          <w:i/>
          <w:iCs/>
          <w:kern w:val="0"/>
          <w:sz w:val="24"/>
          <w:szCs w:val="24"/>
          <w:lang w:val="id" w:eastAsia="en-ID"/>
          <w14:ligatures w14:val="none"/>
        </w:rPr>
        <w:t>Financial Distress</w:t>
      </w:r>
    </w:p>
    <w:p w14:paraId="2135CD42"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kern w:val="0"/>
          <w:sz w:val="24"/>
          <w:szCs w:val="24"/>
          <w:lang w:val="id"/>
          <w14:ligatures w14:val="none"/>
        </w:rPr>
        <w:t xml:space="preserve">Hasil penelitian ini menunjukkan bahwa </w:t>
      </w:r>
      <w:r w:rsidRPr="007C2195">
        <w:rPr>
          <w:rFonts w:ascii="Times New Roman" w:eastAsia="Times New Roman" w:hAnsi="Times New Roman" w:cs="Times New Roman"/>
          <w:i/>
          <w:iCs/>
          <w:kern w:val="0"/>
          <w:sz w:val="24"/>
          <w:szCs w:val="24"/>
          <w:lang w:val="id"/>
          <w14:ligatures w14:val="none"/>
        </w:rPr>
        <w:t xml:space="preserve">firm size </w:t>
      </w:r>
      <w:r w:rsidRPr="007C2195">
        <w:rPr>
          <w:rFonts w:ascii="Times New Roman" w:eastAsia="Times New Roman" w:hAnsi="Times New Roman" w:cs="Times New Roman"/>
          <w:kern w:val="0"/>
          <w:sz w:val="24"/>
          <w:szCs w:val="24"/>
          <w:lang w:val="id"/>
          <w14:ligatures w14:val="none"/>
        </w:rPr>
        <w:t xml:space="preserve">tidak berpengaruh terhadap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karena hasil uji Wald sebesar 1,366 </w:t>
      </w:r>
      <w:r w:rsidRPr="007C2195">
        <w:rPr>
          <w:rFonts w:ascii="Times New Roman" w:eastAsia="Times New Roman" w:hAnsi="Times New Roman" w:cs="Times New Roman"/>
          <w:i/>
          <w:iCs/>
          <w:kern w:val="0"/>
          <w:sz w:val="24"/>
          <w:szCs w:val="24"/>
          <w:lang w:val="id"/>
          <w14:ligatures w14:val="none"/>
        </w:rPr>
        <w:t>firm size</w:t>
      </w:r>
      <w:r w:rsidRPr="007C2195">
        <w:rPr>
          <w:rFonts w:ascii="Times New Roman" w:eastAsia="Times New Roman" w:hAnsi="Times New Roman" w:cs="Times New Roman"/>
          <w:kern w:val="0"/>
          <w:sz w:val="24"/>
          <w:szCs w:val="24"/>
          <w:lang w:val="id"/>
          <w14:ligatures w14:val="none"/>
        </w:rPr>
        <w:t xml:space="preserve"> memiliki tingkat signifikansi sebesar 0,243 &gt; 0,05 dengan koefisien regresi sebesar 0,136. </w:t>
      </w:r>
    </w:p>
    <w:p w14:paraId="28101300"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14:ligatures w14:val="none"/>
        </w:rPr>
      </w:pPr>
      <w:r w:rsidRPr="007C2195">
        <w:rPr>
          <w:rFonts w:ascii="Times New Roman" w:eastAsia="Times New Roman" w:hAnsi="Times New Roman" w:cs="Times New Roman"/>
          <w:i/>
          <w:iCs/>
          <w:kern w:val="0"/>
          <w:sz w:val="24"/>
          <w:szCs w:val="24"/>
          <w:lang w:val="id"/>
          <w14:ligatures w14:val="none"/>
        </w:rPr>
        <w:t>Firm size</w:t>
      </w:r>
      <w:r w:rsidRPr="007C2195">
        <w:rPr>
          <w:rFonts w:ascii="Times New Roman" w:eastAsia="Times New Roman" w:hAnsi="Times New Roman" w:cs="Times New Roman"/>
          <w:kern w:val="0"/>
          <w:sz w:val="24"/>
          <w:szCs w:val="24"/>
          <w:lang w:val="id"/>
          <w14:ligatures w14:val="none"/>
        </w:rPr>
        <w:t xml:space="preserve"> merupakan jumlah aset, penjualan, dan nilai pasar saham yang dimiliki oleh suatu perusahaan dianggap sebagai ukuran perusahaan </w:t>
      </w:r>
      <w:r w:rsidRPr="007C2195">
        <w:rPr>
          <w:rFonts w:ascii="Times New Roman" w:eastAsia="Times New Roman" w:hAnsi="Times New Roman" w:cs="Times New Roman"/>
          <w:kern w:val="0"/>
          <w:sz w:val="24"/>
          <w:szCs w:val="24"/>
          <w:lang w:val="id"/>
          <w14:ligatures w14:val="none"/>
        </w:rPr>
        <w:fldChar w:fldCharType="begin" w:fldLock="1"/>
      </w:r>
      <w:r w:rsidRPr="007C2195">
        <w:rPr>
          <w:rFonts w:ascii="Times New Roman" w:eastAsia="Times New Roman" w:hAnsi="Times New Roman" w:cs="Times New Roman"/>
          <w:kern w:val="0"/>
          <w:sz w:val="24"/>
          <w:szCs w:val="24"/>
          <w:lang w:val="id"/>
          <w14:ligatures w14:val="none"/>
        </w:rPr>
        <w:instrText>ADDIN CSL_CITATION {"citationItems":[{"id":"ITEM-1","itemData":{"DOI":"https://doi.org/10.14710/jaa.19.2.190-203","abstract":"This study aims to examine the impact of the, financial distress on audit delay pasca COVID-19 period and firm size, profitabilitas and reputation audit firms as control variables. The population used in this study are manufacturing companies in Indonesia Stock Exchange 2018-2020 with a total sample of 189 samples","author":[{"dropping-particle":"","family":"Mardjono","given":"Enny","non-dropping-particle":"","parse-names":false,"suffix":""},{"dropping-particle":"","family":"Astutie","given":"Yanti","non-dropping-particle":"","parse-names":false,"suffix":""}],"container-title":"Jurnal Akuntansi dan Auditing","id":"ITEM-1","issue":"2","issued":{"date-parts":[["2022"]]},"page":"190-203","title":"Fenomena Audit Delay: Financial Distress Pasca Covid-19","type":"article-journal","volume":"19"},"uris":["http://www.mendeley.com/documents/?uuid=f430a663-94dc-4514-b447-0f48eedfbc95"]}],"mendeley":{"formattedCitation":"(Mardjono &amp; Astutie, 2022)","plainTextFormattedCitation":"(Mardjono &amp; Astutie, 2022)","previouslyFormattedCitation":"(Mardjono &amp; Astutie,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14:ligatures w14:val="none"/>
        </w:rPr>
        <w:fldChar w:fldCharType="separate"/>
      </w:r>
      <w:r w:rsidRPr="007C2195">
        <w:rPr>
          <w:rFonts w:ascii="Times New Roman" w:eastAsia="Times New Roman" w:hAnsi="Times New Roman" w:cs="Times New Roman"/>
          <w:noProof/>
          <w:kern w:val="0"/>
          <w:sz w:val="24"/>
          <w:szCs w:val="24"/>
          <w:lang w:val="id"/>
          <w14:ligatures w14:val="none"/>
        </w:rPr>
        <w:t>(Mardjono &amp; Astutie, 2022)</w:t>
      </w:r>
      <w:r w:rsidRPr="007C2195">
        <w:rPr>
          <w:rFonts w:ascii="Times New Roman" w:eastAsia="Times New Roman" w:hAnsi="Times New Roman" w:cs="Times New Roman"/>
          <w:kern w:val="0"/>
          <w:sz w:val="24"/>
          <w:szCs w:val="24"/>
          <w:lang w:val="id"/>
          <w14:ligatures w14:val="none"/>
        </w:rPr>
        <w:fldChar w:fldCharType="end"/>
      </w:r>
      <w:r w:rsidRPr="007C2195">
        <w:rPr>
          <w:rFonts w:ascii="Times New Roman" w:eastAsia="Times New Roman" w:hAnsi="Times New Roman" w:cs="Times New Roman"/>
          <w:kern w:val="0"/>
          <w:sz w:val="24"/>
          <w:szCs w:val="24"/>
          <w:lang w:val="id"/>
          <w14:ligatures w14:val="none"/>
        </w:rPr>
        <w:t xml:space="preserve">. Berdasarkan hasil </w:t>
      </w:r>
      <w:r w:rsidRPr="007C2195">
        <w:rPr>
          <w:rFonts w:ascii="Times New Roman" w:eastAsia="Times New Roman" w:hAnsi="Times New Roman" w:cs="Times New Roman"/>
          <w:kern w:val="0"/>
          <w:sz w:val="24"/>
          <w:szCs w:val="24"/>
          <w:lang w:val="id"/>
          <w14:ligatures w14:val="none"/>
        </w:rPr>
        <w:lastRenderedPageBreak/>
        <w:t xml:space="preserve">penelitian ini berarti bahwa jika dilihat dari akses sumber daya yaitu perusahaan besar biasanya memiliki akses yang lebih besar ke sumber daya keuangan, dan mereka juga memiliki kemampuan untuk mendapatkan akses tambahan ke pasar modal atau sumber pendanaan lainnya jika diperlukan. Ini dapat memberi mereka fleksibilitas yang lebih besar dalam mengelola krisis keuangan dan menghindari </w:t>
      </w:r>
      <w:r w:rsidRPr="007C2195">
        <w:rPr>
          <w:rFonts w:ascii="Times New Roman" w:eastAsia="Times New Roman" w:hAnsi="Times New Roman" w:cs="Times New Roman"/>
          <w:i/>
          <w:iCs/>
          <w:kern w:val="0"/>
          <w:sz w:val="24"/>
          <w:szCs w:val="24"/>
          <w:lang w:val="id"/>
          <w14:ligatures w14:val="none"/>
        </w:rPr>
        <w:t>financial distress</w:t>
      </w:r>
      <w:r w:rsidRPr="007C2195">
        <w:rPr>
          <w:rFonts w:ascii="Times New Roman" w:eastAsia="Times New Roman" w:hAnsi="Times New Roman" w:cs="Times New Roman"/>
          <w:kern w:val="0"/>
          <w:sz w:val="24"/>
          <w:szCs w:val="24"/>
          <w:lang w:val="id"/>
          <w14:ligatures w14:val="none"/>
        </w:rPr>
        <w:t xml:space="preserve">. </w:t>
      </w:r>
    </w:p>
    <w:p w14:paraId="0BB5BF6B"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Perusahaan besar sering dapat mencapai efisiensi skala ekonomi, yang dapat membantu mengurangi biaya produksi dan operasional jika dibandingkan dengan pendapatan mereka. Ini dapat memberi mereka keunggulan kompetitif dalam mengatasi tekanan keuangan yang mungkin dihadapi oleh perusahaan yang lebih kecil.</w:t>
      </w:r>
    </w:p>
    <w:p w14:paraId="567D2C3C"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Perusahaan besar mungkin memiliki departemen keuangan dan sumber daya manajemen risiko yang lebih besar, yang dapat membantu mereka mengidentifikasi, mengevaluasi, dan mengelola risiko keuangan dengan lebih baik. Ini dapat membantu mereka menghindari atau merespons lebih cepat terhadap potensi masalah yang dapat menyebabkan financial distress.</w:t>
      </w:r>
    </w:p>
    <w:p w14:paraId="1B16D4C3"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Terkait dengan teori sinyal, dalam teori sinyal, penting bagi perusahaan untuk memberikan informasi kepada pasar untuk mengurangi asimetri informasi. Meskipun perusahaan besar memiliki lebih banyak sumber daya untuk mengirimkan sinyal kepada pasar, kualitas atau relevansi sinyal tersebut tidak </w:t>
      </w:r>
      <w:r w:rsidRPr="007C2195">
        <w:rPr>
          <w:rFonts w:ascii="Times New Roman" w:eastAsia="Times New Roman" w:hAnsi="Times New Roman" w:cs="Times New Roman"/>
          <w:kern w:val="0"/>
          <w:sz w:val="24"/>
          <w:szCs w:val="24"/>
          <w:lang w:val="id" w:eastAsia="en-ID"/>
          <w14:ligatures w14:val="none"/>
        </w:rPr>
        <w:lastRenderedPageBreak/>
        <w:t xml:space="preserve">dipengaruhi oleh ukuran perusahaan. Sebaliknya, faktor lain seperti kebijakan keuangan, kinerja operasional, atau strategi bisnis perusahaan dapat menjadi lebih penting dalam menentukan bagaimana pasar menafsirkannya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Indonesia","type":"article-journal","volume":"11"},"uris":["http://www.mendeley.com/documents/?uuid=f2ba28d9-e688-41b9-ac63-e1d88af4b812"]}],"mendeley":{"formattedCitation":"(Kudus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(Kudus &amp; Meidiyustiani, 2022)</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w:t>
      </w:r>
    </w:p>
    <w:p w14:paraId="55ED03F2"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Perusahaan besar mungkin memiliki lebih banyak sumber daya dan operasi, tetapi pasar mungkin masih ragu tentang kemampuan mereka untuk mengelola risiko dan menghindari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Ukuran perusahaan tidak selalu secara otomatis dianggap sebagai indikator kinerja atau kestabilan keuangan yang kuat. Sebaliknya, pasar mungkin lebih memperhatikan informasi konkret tentang kinerja, struktur keuangan, atau seberapa baik perusahaan beroperasi.</w:t>
      </w:r>
    </w:p>
    <w:p w14:paraId="00BD4338" w14:textId="77777777" w:rsidR="007C2195" w:rsidRPr="007C2195" w:rsidRDefault="007C2195" w:rsidP="007C2195">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sejalan dengan penelitian yang dilakukan oleh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{"citationItems":[{"id":"ITEM-1","itemData":{"DOI":"10.33395/owner.v6i4.1080","ISSN":"2548-7507","abstract":"One of the key contributors to the country's economic health is the banking industry. From 2017 to 2021, there were eight banking companies that were liquidated. So it is necessary to anticipate from the beginning so that bankruptcy does not occur. One way to see if a company is in financial distress can be done using the Altman's Z-Score method. This investigation was carried out with the intention of measuring and knowing the extent to which profitability, macroeconomic, and firm size ratios are proxied by Return On Assets (ROA), inflation, and total assets to financial distress using the Altman's Z-Score method through a moderating variable in the form of firm value proxied by PBV. This is a quantitative study that relies on secondary data gathered through a literature review. The population of this study is the whole banking industry in Indonesia, with a total sample of 23 enterprises acquired using the purposive sampling approach. This study employs panel data using the Moderated Regression Analysis (MRA) approach, which is carried out using Econometric Views (Eviews) version 10. According to the findings of this study, profitability had a favorable influence on financial distress, but macroeconomics, business size, and firm value had no effect. Meanwhile, firm value is deemed unable to moderate the independent variable on the dependent variable in this study, so it is unknown whether firm value increases or weakens the independent variable on the dependent variable.","author":[{"dropping-particle":"","family":"Heliani","given":"Heliani","non-dropping-particle":"","parse-names":false,"suffix":""},{"dropping-particle":"","family":"Elisah","given":"Siti","non-dropping-particle":"","parse-names":false,"suffix":""}],"container-title":"Owner","id":"ITEM-1","issue":"4","issued":{"date-parts":[["2022"]]},"page":"4142-4155","title":"Pengaruh Profitabilitas, Makroekonomi, Firm Size Terhadap Financial Distress Dengan Nilai Perusahaan Sebagai Variabel Moderating","type":"article-journal","volume":"6"},"uris":["http://www.mendeley.com/documents/?uuid=d9c88650-bb72-4bb3-9939-53ab72705d37"]}],"mendeley":{"formattedCitation":"(Heliani &amp; Elisah, 2022)","manualFormatting":"Heliani &amp; Elisah, (2022)","plainTextFormattedCitation":"(Heliani &amp; Elisah, 2022)","previouslyFormattedCitation":"(Heliani &amp; Elisah, 2022)"},"properties":{"noteIndex":0},"schema":"https://github.com/citation-style-language/schema/raw/master/csl-citation.json"}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Heliani &amp; Elisah, (2022)</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yang mengatakan bahwa </w:t>
      </w:r>
      <w:r w:rsidRPr="007C2195">
        <w:rPr>
          <w:rFonts w:ascii="Times New Roman" w:eastAsia="Times New Roman" w:hAnsi="Times New Roman" w:cs="Times New Roman"/>
          <w:i/>
          <w:iCs/>
          <w:kern w:val="0"/>
          <w:sz w:val="24"/>
          <w:szCs w:val="24"/>
          <w:lang w:val="id" w:eastAsia="en-ID"/>
          <w14:ligatures w14:val="none"/>
        </w:rPr>
        <w:t>firm size</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Namun penelitian ini tidak sejalan dengan </w:t>
      </w:r>
      <w:r w:rsidRPr="007C2195">
        <w:rPr>
          <w:rFonts w:ascii="Times New Roman" w:eastAsia="Times New Roman" w:hAnsi="Times New Roman" w:cs="Times New Roman"/>
          <w:kern w:val="0"/>
          <w:sz w:val="24"/>
          <w:szCs w:val="24"/>
          <w:lang w:val="id" w:eastAsia="en-ID"/>
          <w14:ligatures w14:val="none"/>
        </w:rPr>
        <w:fldChar w:fldCharType="begin" w:fldLock="1"/>
      </w:r>
      <w:r w:rsidRPr="007C2195">
        <w:rPr>
          <w:rFonts w:ascii="Times New Roman" w:eastAsia="Times New Roman" w:hAnsi="Times New Roman" w:cs="Times New Roman"/>
          <w:kern w:val="0"/>
          <w:sz w:val="24"/>
          <w:szCs w:val="24"/>
          <w:lang w:val="id" w:eastAsia="en-ID"/>
          <w14:ligatures w14:val="none"/>
        </w:rPr>
        <w:instrText>ADDIN CSL_CITATION {"citationItems":[{"id":"ITEM-1","itemData":{"abstract":"Financial distress adalah keadaan perusahaan yang mengalami penurunan akibat masalah keuangan sehingga harus dilakukan likuidasi. Apabila perusahaan tidak mampu menunaikan kewajiban membayar hutangnya secara terus-menerus, maka perusahaan akan mengalami kebangkrutan. Penelitian ini bertujuan untuk mengetahui pengaruh operating capacity, profitability, mekanisme corporate governance (yang diproksikan dalam variabel kepemilikan manajerial, ukuran dewan direksi, dan ukuran komite audit), dan firm size terhadap kondisi financial distress pada perusahaan properti, real estate, dan konstruksi bangunan yang terdaftar di Bursa Efek Indonesia tahun 2017-2020. Teknik pengambilan sampel pada penelitian ini menggunakan purposive sampling. Sampel penelitian terdiri dari 64 perusahaan yang tergolong financial distress, grey area, dan non financial distress. Metode analisis data yang digunakan yaitu regresi logistik ordinal. Hasil dari penelitian ini menunjukkan bahwa profitability, ukuran komite audit, dan firm size berpengaruh terhadap kondisi financial distress. Sedangkan operating capacity, kepemilikan manajerial, dan ukuran dewan direksi tidak berpengaruh terhadap kondisi financial distress. Kata","author":[{"dropping-particle":"","family":"Arrum","given":"Tama Annisa","non-dropping-particle":"","parse-names":false,"suffix":""},{"dropping-particle":"","family":"Wahyono","given":"","non-dropping-particle":"","parse-names":false,"suffix":""}],"container-title":"Prosiding Seminar Nasional &amp; Call for Paper STIE AAS","id":"ITEM-1","issue":"Desember","issued":{"date-parts":[["2021"]]},"page":"744-764","title":"Pengaruh Operating Capacity, Profitability, Mekanisme Corporate Governance, Dan Firm Size Terhadap Kondisi Financial Distress","type":"article-journal"},"uris":["http://www.mendeley.com/documents/?uuid=3d98e4f0-7fda-40b5-886d-329aadb60603"]}],"mendeley":{"formattedCitation":"(Arrum &amp; Wahyono, 2021)","manualFormatting":"Arrum &amp; Wahyono, (2021)","plainTextFormattedCitation":"(Arrum &amp; Wahyono, 2021)","previouslyFormattedCitation":"(Arrum &amp; Wahyono, 2021)"},"properties":{"noteIndex":0},"schema":"https://github.com/citation-style-language/schema/raw/master/csl-citation.json"}</w:instrText>
      </w:r>
      <w:r w:rsidRPr="007C2195">
        <w:rPr>
          <w:rFonts w:ascii="Times New Roman" w:eastAsia="Times New Roman" w:hAnsi="Times New Roman" w:cs="Times New Roman"/>
          <w:kern w:val="0"/>
          <w:sz w:val="24"/>
          <w:szCs w:val="24"/>
          <w:lang w:val="id" w:eastAsia="en-ID"/>
          <w14:ligatures w14:val="none"/>
        </w:rPr>
        <w:fldChar w:fldCharType="separate"/>
      </w:r>
      <w:r w:rsidRPr="007C2195">
        <w:rPr>
          <w:rFonts w:ascii="Times New Roman" w:eastAsia="Times New Roman" w:hAnsi="Times New Roman" w:cs="Times New Roman"/>
          <w:noProof/>
          <w:kern w:val="0"/>
          <w:sz w:val="24"/>
          <w:szCs w:val="24"/>
          <w:lang w:val="id" w:eastAsia="en-ID"/>
          <w14:ligatures w14:val="none"/>
        </w:rPr>
        <w:t>Arrum &amp; Wahyono, (2021)</w:t>
      </w:r>
      <w:r w:rsidRPr="007C2195">
        <w:rPr>
          <w:rFonts w:ascii="Times New Roman" w:eastAsia="Times New Roman" w:hAnsi="Times New Roman" w:cs="Times New Roman"/>
          <w:kern w:val="0"/>
          <w:sz w:val="24"/>
          <w:szCs w:val="24"/>
          <w:lang w:val="id" w:eastAsia="en-ID"/>
          <w14:ligatures w14:val="none"/>
        </w:rPr>
        <w:fldChar w:fldCharType="end"/>
      </w:r>
      <w:r w:rsidRPr="007C2195">
        <w:rPr>
          <w:rFonts w:ascii="Times New Roman" w:eastAsia="Times New Roman" w:hAnsi="Times New Roman" w:cs="Times New Roman"/>
          <w:kern w:val="0"/>
          <w:sz w:val="24"/>
          <w:szCs w:val="24"/>
          <w:lang w:val="id" w:eastAsia="en-ID"/>
          <w14:ligatures w14:val="none"/>
        </w:rPr>
        <w:t xml:space="preserve"> yang mengatakan bahwa </w:t>
      </w:r>
      <w:r w:rsidRPr="007C2195">
        <w:rPr>
          <w:rFonts w:ascii="Times New Roman" w:eastAsia="Times New Roman" w:hAnsi="Times New Roman" w:cs="Times New Roman"/>
          <w:i/>
          <w:iCs/>
          <w:kern w:val="0"/>
          <w:sz w:val="24"/>
          <w:szCs w:val="24"/>
          <w:lang w:val="id" w:eastAsia="en-ID"/>
          <w14:ligatures w14:val="none"/>
        </w:rPr>
        <w:t>firm size</w:t>
      </w:r>
      <w:r w:rsidRPr="007C2195">
        <w:rPr>
          <w:rFonts w:ascii="Times New Roman" w:eastAsia="Times New Roman" w:hAnsi="Times New Roman" w:cs="Times New Roman"/>
          <w:kern w:val="0"/>
          <w:sz w:val="24"/>
          <w:szCs w:val="24"/>
          <w:lang w:val="id" w:eastAsia="en-ID"/>
          <w14:ligatures w14:val="none"/>
        </w:rPr>
        <w:t xml:space="preserve">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w:t>
      </w:r>
    </w:p>
    <w:p w14:paraId="77C868D2" w14:textId="77777777" w:rsidR="007C2195" w:rsidRPr="007C2195" w:rsidRDefault="007C2195" w:rsidP="007C2195">
      <w:pPr>
        <w:widowControl w:val="0"/>
        <w:autoSpaceDE w:val="0"/>
        <w:autoSpaceDN w:val="0"/>
        <w:spacing w:after="0" w:line="480" w:lineRule="auto"/>
        <w:ind w:left="1440"/>
        <w:jc w:val="both"/>
        <w:rPr>
          <w:rFonts w:ascii="Times New Roman" w:eastAsia="Times New Roman" w:hAnsi="Times New Roman" w:cs="Times New Roman"/>
          <w:kern w:val="0"/>
          <w:sz w:val="24"/>
          <w:szCs w:val="24"/>
          <w:lang w:val="id" w:eastAsia="en-ID"/>
          <w14:ligatures w14:val="none"/>
        </w:rPr>
      </w:pPr>
    </w:p>
    <w:p w14:paraId="5E6A4A4E" w14:textId="77777777" w:rsidR="007C2195" w:rsidRPr="007C2195" w:rsidRDefault="007C2195" w:rsidP="007C2195">
      <w:pPr>
        <w:spacing w:after="0" w:line="240" w:lineRule="auto"/>
        <w:rPr>
          <w:rFonts w:ascii="Times New Roman" w:eastAsia="Times New Roman" w:hAnsi="Times New Roman" w:cs="Times New Roman"/>
          <w:b/>
          <w:bCs/>
          <w:kern w:val="0"/>
          <w:sz w:val="24"/>
          <w:szCs w:val="24"/>
          <w:lang w:val="id" w:eastAsia="en-ID"/>
          <w14:ligatures w14:val="none"/>
        </w:rPr>
      </w:pPr>
      <w:r w:rsidRPr="007C2195">
        <w:rPr>
          <w:rFonts w:ascii="Times New Roman" w:eastAsia="Times New Roman" w:hAnsi="Times New Roman" w:cs="Times New Roman"/>
          <w:b/>
          <w:bCs/>
          <w:kern w:val="0"/>
          <w:sz w:val="24"/>
          <w:szCs w:val="24"/>
          <w:lang w:val="id" w:eastAsia="en-ID"/>
          <w14:ligatures w14:val="none"/>
        </w:rPr>
        <w:br w:type="page"/>
      </w:r>
    </w:p>
    <w:p w14:paraId="2EB18E0B" w14:textId="77777777" w:rsidR="007C2195" w:rsidRPr="007C2195" w:rsidRDefault="007C2195" w:rsidP="007C219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eastAsia="en-ID"/>
          <w14:ligatures w14:val="none"/>
        </w:rPr>
        <w:sectPr w:rsidR="007C2195" w:rsidRPr="007C2195" w:rsidSect="007C2195">
          <w:pgSz w:w="11910" w:h="16840"/>
          <w:pgMar w:top="2268" w:right="1701" w:bottom="1701" w:left="2268" w:header="850" w:footer="850" w:gutter="0"/>
          <w:cols w:space="720"/>
          <w:titlePg/>
          <w:docGrid w:linePitch="299"/>
        </w:sectPr>
      </w:pPr>
      <w:bookmarkStart w:id="3" w:name="_Toc168856666"/>
    </w:p>
    <w:p w14:paraId="6CA31190" w14:textId="77777777" w:rsidR="007C2195" w:rsidRPr="007C2195" w:rsidRDefault="007C2195" w:rsidP="007C219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eastAsia="en-ID"/>
          <w14:ligatures w14:val="none"/>
        </w:rPr>
      </w:pPr>
      <w:r w:rsidRPr="007C2195">
        <w:rPr>
          <w:rFonts w:ascii="Times New Roman" w:eastAsia="Times New Roman" w:hAnsi="Times New Roman" w:cs="Times New Roman"/>
          <w:b/>
          <w:bCs/>
          <w:kern w:val="0"/>
          <w:sz w:val="24"/>
          <w:szCs w:val="24"/>
          <w:lang w:val="id" w:eastAsia="en-ID"/>
          <w14:ligatures w14:val="none"/>
        </w:rPr>
        <w:lastRenderedPageBreak/>
        <w:t>BAB V</w:t>
      </w:r>
      <w:bookmarkEnd w:id="3"/>
    </w:p>
    <w:p w14:paraId="46E5ABC9" w14:textId="77777777" w:rsidR="007C2195" w:rsidRPr="007C2195" w:rsidRDefault="007C2195" w:rsidP="007C2195">
      <w:pPr>
        <w:widowControl w:val="0"/>
        <w:autoSpaceDE w:val="0"/>
        <w:autoSpaceDN w:val="0"/>
        <w:spacing w:after="0" w:line="480" w:lineRule="auto"/>
        <w:ind w:left="789" w:right="441"/>
        <w:jc w:val="center"/>
        <w:outlineLvl w:val="0"/>
        <w:rPr>
          <w:rFonts w:ascii="Times New Roman" w:eastAsia="Times New Roman" w:hAnsi="Times New Roman" w:cs="Times New Roman"/>
          <w:b/>
          <w:bCs/>
          <w:kern w:val="0"/>
          <w:sz w:val="24"/>
          <w:szCs w:val="24"/>
          <w:lang w:val="id" w:eastAsia="en-ID"/>
          <w14:ligatures w14:val="none"/>
        </w:rPr>
      </w:pPr>
      <w:bookmarkStart w:id="4" w:name="_Toc168856667"/>
      <w:r w:rsidRPr="007C2195">
        <w:rPr>
          <w:rFonts w:ascii="Times New Roman" w:eastAsia="Times New Roman" w:hAnsi="Times New Roman" w:cs="Times New Roman"/>
          <w:b/>
          <w:bCs/>
          <w:kern w:val="0"/>
          <w:sz w:val="24"/>
          <w:szCs w:val="24"/>
          <w:lang w:val="id" w:eastAsia="en-ID"/>
          <w14:ligatures w14:val="none"/>
        </w:rPr>
        <w:t>KESIMPULAN DAN SARAN</w:t>
      </w:r>
      <w:bookmarkEnd w:id="4"/>
    </w:p>
    <w:p w14:paraId="73FC1C34" w14:textId="77777777" w:rsidR="007C2195" w:rsidRPr="007C2195" w:rsidRDefault="007C2195" w:rsidP="007C2195">
      <w:pPr>
        <w:widowControl w:val="0"/>
        <w:numPr>
          <w:ilvl w:val="0"/>
          <w:numId w:val="49"/>
        </w:numPr>
        <w:autoSpaceDE w:val="0"/>
        <w:autoSpaceDN w:val="0"/>
        <w:spacing w:after="0" w:line="480" w:lineRule="auto"/>
        <w:jc w:val="both"/>
        <w:outlineLvl w:val="1"/>
        <w:rPr>
          <w:rFonts w:ascii="Times New Roman" w:eastAsia="Times New Roman" w:hAnsi="Times New Roman" w:cs="Times New Roman"/>
          <w:b/>
          <w:bCs/>
          <w:kern w:val="0"/>
          <w:sz w:val="24"/>
          <w:szCs w:val="24"/>
          <w:lang w:val="id" w:eastAsia="en-ID"/>
          <w14:ligatures w14:val="none"/>
        </w:rPr>
      </w:pPr>
      <w:bookmarkStart w:id="5" w:name="_Toc168856668"/>
      <w:r w:rsidRPr="007C2195">
        <w:rPr>
          <w:rFonts w:ascii="Times New Roman" w:eastAsia="Times New Roman" w:hAnsi="Times New Roman" w:cs="Times New Roman"/>
          <w:b/>
          <w:bCs/>
          <w:kern w:val="0"/>
          <w:sz w:val="24"/>
          <w:szCs w:val="24"/>
          <w:lang w:val="id" w:eastAsia="en-ID"/>
          <w14:ligatures w14:val="none"/>
        </w:rPr>
        <w:t>Kesimpulan</w:t>
      </w:r>
      <w:bookmarkEnd w:id="5"/>
    </w:p>
    <w:p w14:paraId="29D2DD18" w14:textId="77777777" w:rsidR="007C2195" w:rsidRPr="007C2195" w:rsidRDefault="007C2195" w:rsidP="007C2195">
      <w:pPr>
        <w:widowControl w:val="0"/>
        <w:autoSpaceDE w:val="0"/>
        <w:autoSpaceDN w:val="0"/>
        <w:spacing w:after="0" w:line="480" w:lineRule="auto"/>
        <w:ind w:left="1308" w:hanging="360"/>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Berdasarkan hasil pembahasan bab-bab sebelumnya yang sudah dilakukan, maka diperoleh kesimpulan sebagai berikut:</w:t>
      </w:r>
    </w:p>
    <w:p w14:paraId="1978B245" w14:textId="77777777" w:rsidR="007C2195" w:rsidRPr="007C2195" w:rsidRDefault="007C2195" w:rsidP="007C2195">
      <w:pPr>
        <w:widowControl w:val="0"/>
        <w:numPr>
          <w:ilvl w:val="0"/>
          <w:numId w:val="36"/>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menunjukkan bahwa </w:t>
      </w:r>
      <w:r w:rsidRPr="007C2195">
        <w:rPr>
          <w:rFonts w:ascii="Times New Roman" w:eastAsia="Times New Roman" w:hAnsi="Times New Roman" w:cs="Times New Roman"/>
          <w:i/>
          <w:iCs/>
          <w:kern w:val="0"/>
          <w:sz w:val="24"/>
          <w:szCs w:val="24"/>
          <w:lang w:val="id" w:eastAsia="en-ID"/>
          <w14:ligatures w14:val="none"/>
        </w:rPr>
        <w:t>financial leverage</w:t>
      </w:r>
      <w:r w:rsidRPr="007C2195">
        <w:rPr>
          <w:rFonts w:ascii="Times New Roman" w:eastAsia="Times New Roman" w:hAnsi="Times New Roman" w:cs="Times New Roman"/>
          <w:kern w:val="0"/>
          <w:sz w:val="24"/>
          <w:szCs w:val="24"/>
          <w:lang w:val="id" w:eastAsia="en-ID"/>
          <w14:ligatures w14:val="none"/>
        </w:rPr>
        <w:t xml:space="preserve"> berpengaruh positif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pada perusahaan sektor </w:t>
      </w:r>
      <w:r w:rsidRPr="007C2195">
        <w:rPr>
          <w:rFonts w:ascii="Times New Roman" w:eastAsia="Times New Roman" w:hAnsi="Times New Roman" w:cs="Times New Roman"/>
          <w:i/>
          <w:iCs/>
          <w:kern w:val="0"/>
          <w:sz w:val="24"/>
          <w:szCs w:val="24"/>
          <w:lang w:val="id" w:eastAsia="en-ID"/>
          <w14:ligatures w14:val="none"/>
        </w:rPr>
        <w:t>property</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real estate</w:t>
      </w:r>
      <w:r w:rsidRPr="007C2195">
        <w:rPr>
          <w:rFonts w:ascii="Times New Roman" w:eastAsia="Times New Roman" w:hAnsi="Times New Roman" w:cs="Times New Roman"/>
          <w:kern w:val="0"/>
          <w:sz w:val="24"/>
          <w:szCs w:val="24"/>
          <w:lang w:val="id" w:eastAsia="en-ID"/>
          <w14:ligatures w14:val="none"/>
        </w:rPr>
        <w:t xml:space="preserve"> yang terdaftar pada BEI tahun2019-2023.</w:t>
      </w:r>
    </w:p>
    <w:p w14:paraId="465BBEA8" w14:textId="77777777" w:rsidR="007C2195" w:rsidRPr="007C2195" w:rsidRDefault="007C2195" w:rsidP="007C2195">
      <w:pPr>
        <w:widowControl w:val="0"/>
        <w:numPr>
          <w:ilvl w:val="0"/>
          <w:numId w:val="36"/>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menunjukkan bahwa </w:t>
      </w:r>
      <w:r w:rsidRPr="007C2195">
        <w:rPr>
          <w:rFonts w:ascii="Times New Roman" w:eastAsia="Times New Roman" w:hAnsi="Times New Roman" w:cs="Times New Roman"/>
          <w:i/>
          <w:iCs/>
          <w:kern w:val="0"/>
          <w:sz w:val="24"/>
          <w:szCs w:val="24"/>
          <w:lang w:val="id" w:eastAsia="en-ID"/>
          <w14:ligatures w14:val="none"/>
        </w:rPr>
        <w:t>managerial agency cost</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pada perusahaan sektor </w:t>
      </w:r>
      <w:r w:rsidRPr="007C2195">
        <w:rPr>
          <w:rFonts w:ascii="Times New Roman" w:eastAsia="Times New Roman" w:hAnsi="Times New Roman" w:cs="Times New Roman"/>
          <w:i/>
          <w:iCs/>
          <w:kern w:val="0"/>
          <w:sz w:val="24"/>
          <w:szCs w:val="24"/>
          <w:lang w:val="id" w:eastAsia="en-ID"/>
          <w14:ligatures w14:val="none"/>
        </w:rPr>
        <w:t>property</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 xml:space="preserve">real estate </w:t>
      </w:r>
      <w:r w:rsidRPr="007C2195">
        <w:rPr>
          <w:rFonts w:ascii="Times New Roman" w:eastAsia="Times New Roman" w:hAnsi="Times New Roman" w:cs="Times New Roman"/>
          <w:kern w:val="0"/>
          <w:sz w:val="24"/>
          <w:szCs w:val="24"/>
          <w:lang w:val="id" w:eastAsia="en-ID"/>
          <w14:ligatures w14:val="none"/>
        </w:rPr>
        <w:t>yang terdaftar pada BEI tahun2019-2023.</w:t>
      </w:r>
    </w:p>
    <w:p w14:paraId="48AE18B5" w14:textId="77777777" w:rsidR="007C2195" w:rsidRPr="007C2195" w:rsidRDefault="007C2195" w:rsidP="007C2195">
      <w:pPr>
        <w:widowControl w:val="0"/>
        <w:numPr>
          <w:ilvl w:val="0"/>
          <w:numId w:val="36"/>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menunjukkan bahwa </w:t>
      </w:r>
      <w:r w:rsidRPr="007C2195">
        <w:rPr>
          <w:rFonts w:ascii="Times New Roman" w:eastAsia="Times New Roman" w:hAnsi="Times New Roman" w:cs="Times New Roman"/>
          <w:i/>
          <w:iCs/>
          <w:kern w:val="0"/>
          <w:sz w:val="24"/>
          <w:szCs w:val="24"/>
          <w:lang w:val="id" w:eastAsia="en-ID"/>
          <w14:ligatures w14:val="none"/>
        </w:rPr>
        <w:t>working capital</w:t>
      </w:r>
      <w:r w:rsidRPr="007C2195">
        <w:rPr>
          <w:rFonts w:ascii="Times New Roman" w:eastAsia="Times New Roman" w:hAnsi="Times New Roman" w:cs="Times New Roman"/>
          <w:kern w:val="0"/>
          <w:sz w:val="24"/>
          <w:szCs w:val="24"/>
          <w:lang w:val="id" w:eastAsia="en-ID"/>
          <w14:ligatures w14:val="none"/>
        </w:rPr>
        <w:t xml:space="preserve">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pada perusahaan sektor </w:t>
      </w:r>
      <w:r w:rsidRPr="007C2195">
        <w:rPr>
          <w:rFonts w:ascii="Times New Roman" w:eastAsia="Times New Roman" w:hAnsi="Times New Roman" w:cs="Times New Roman"/>
          <w:i/>
          <w:iCs/>
          <w:kern w:val="0"/>
          <w:sz w:val="24"/>
          <w:szCs w:val="24"/>
          <w:lang w:val="id" w:eastAsia="en-ID"/>
          <w14:ligatures w14:val="none"/>
        </w:rPr>
        <w:t>property</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real estate</w:t>
      </w:r>
      <w:r w:rsidRPr="007C2195">
        <w:rPr>
          <w:rFonts w:ascii="Times New Roman" w:eastAsia="Times New Roman" w:hAnsi="Times New Roman" w:cs="Times New Roman"/>
          <w:kern w:val="0"/>
          <w:sz w:val="24"/>
          <w:szCs w:val="24"/>
          <w:lang w:val="id" w:eastAsia="en-ID"/>
          <w14:ligatures w14:val="none"/>
        </w:rPr>
        <w:t xml:space="preserve"> yang terdaftar pada BEI tahun2019-2023.</w:t>
      </w:r>
    </w:p>
    <w:p w14:paraId="59F6C440" w14:textId="77777777" w:rsidR="007C2195" w:rsidRPr="007C2195" w:rsidRDefault="007C2195" w:rsidP="007C2195">
      <w:pPr>
        <w:widowControl w:val="0"/>
        <w:numPr>
          <w:ilvl w:val="0"/>
          <w:numId w:val="36"/>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menunjukkan bahwa </w:t>
      </w:r>
      <w:r w:rsidRPr="007C2195">
        <w:rPr>
          <w:rFonts w:ascii="Times New Roman" w:eastAsia="Times New Roman" w:hAnsi="Times New Roman" w:cs="Times New Roman"/>
          <w:i/>
          <w:iCs/>
          <w:kern w:val="0"/>
          <w:sz w:val="24"/>
          <w:szCs w:val="24"/>
          <w:lang w:val="id" w:eastAsia="en-ID"/>
          <w14:ligatures w14:val="none"/>
        </w:rPr>
        <w:t>return on asset</w:t>
      </w:r>
      <w:r w:rsidRPr="007C2195">
        <w:rPr>
          <w:rFonts w:ascii="Times New Roman" w:eastAsia="Times New Roman" w:hAnsi="Times New Roman" w:cs="Times New Roman"/>
          <w:kern w:val="0"/>
          <w:sz w:val="24"/>
          <w:szCs w:val="24"/>
          <w:lang w:val="id" w:eastAsia="en-ID"/>
          <w14:ligatures w14:val="none"/>
        </w:rPr>
        <w:t xml:space="preserve"> berpengaruh negatif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pada perusahaan sektor </w:t>
      </w:r>
      <w:r w:rsidRPr="007C2195">
        <w:rPr>
          <w:rFonts w:ascii="Times New Roman" w:eastAsia="Times New Roman" w:hAnsi="Times New Roman" w:cs="Times New Roman"/>
          <w:i/>
          <w:iCs/>
          <w:kern w:val="0"/>
          <w:sz w:val="24"/>
          <w:szCs w:val="24"/>
          <w:lang w:val="id" w:eastAsia="en-ID"/>
          <w14:ligatures w14:val="none"/>
        </w:rPr>
        <w:t xml:space="preserve">property </w:t>
      </w:r>
      <w:r w:rsidRPr="007C2195">
        <w:rPr>
          <w:rFonts w:ascii="Times New Roman" w:eastAsia="Times New Roman" w:hAnsi="Times New Roman" w:cs="Times New Roman"/>
          <w:kern w:val="0"/>
          <w:sz w:val="24"/>
          <w:szCs w:val="24"/>
          <w:lang w:val="id" w:eastAsia="en-ID"/>
          <w14:ligatures w14:val="none"/>
        </w:rPr>
        <w:t xml:space="preserve">dan </w:t>
      </w:r>
      <w:r w:rsidRPr="007C2195">
        <w:rPr>
          <w:rFonts w:ascii="Times New Roman" w:eastAsia="Times New Roman" w:hAnsi="Times New Roman" w:cs="Times New Roman"/>
          <w:i/>
          <w:iCs/>
          <w:kern w:val="0"/>
          <w:sz w:val="24"/>
          <w:szCs w:val="24"/>
          <w:lang w:val="id" w:eastAsia="en-ID"/>
          <w14:ligatures w14:val="none"/>
        </w:rPr>
        <w:t xml:space="preserve">real estate </w:t>
      </w:r>
      <w:r w:rsidRPr="007C2195">
        <w:rPr>
          <w:rFonts w:ascii="Times New Roman" w:eastAsia="Times New Roman" w:hAnsi="Times New Roman" w:cs="Times New Roman"/>
          <w:kern w:val="0"/>
          <w:sz w:val="24"/>
          <w:szCs w:val="24"/>
          <w:lang w:val="id" w:eastAsia="en-ID"/>
          <w14:ligatures w14:val="none"/>
        </w:rPr>
        <w:t>yang terdaftar pada BEI tahun2019-2023.</w:t>
      </w:r>
    </w:p>
    <w:p w14:paraId="6AD3A5B0" w14:textId="77777777" w:rsidR="007C2195" w:rsidRPr="007C2195" w:rsidRDefault="007C2195" w:rsidP="007C2195">
      <w:pPr>
        <w:widowControl w:val="0"/>
        <w:numPr>
          <w:ilvl w:val="0"/>
          <w:numId w:val="36"/>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Hasil penelitian ini menunjukkan bahwa </w:t>
      </w:r>
      <w:r w:rsidRPr="007C2195">
        <w:rPr>
          <w:rFonts w:ascii="Times New Roman" w:eastAsia="Times New Roman" w:hAnsi="Times New Roman" w:cs="Times New Roman"/>
          <w:i/>
          <w:iCs/>
          <w:kern w:val="0"/>
          <w:sz w:val="24"/>
          <w:szCs w:val="24"/>
          <w:lang w:val="id" w:eastAsia="en-ID"/>
          <w14:ligatures w14:val="none"/>
        </w:rPr>
        <w:t>firm size</w:t>
      </w:r>
      <w:r w:rsidRPr="007C2195">
        <w:rPr>
          <w:rFonts w:ascii="Times New Roman" w:eastAsia="Times New Roman" w:hAnsi="Times New Roman" w:cs="Times New Roman"/>
          <w:kern w:val="0"/>
          <w:sz w:val="24"/>
          <w:szCs w:val="24"/>
          <w:lang w:val="id" w:eastAsia="en-ID"/>
          <w14:ligatures w14:val="none"/>
        </w:rPr>
        <w:t xml:space="preserve"> sebagai variabel kontrol tidak berpengaruh terhadap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pada perusahaan sektor </w:t>
      </w:r>
      <w:r w:rsidRPr="007C2195">
        <w:rPr>
          <w:rFonts w:ascii="Times New Roman" w:eastAsia="Times New Roman" w:hAnsi="Times New Roman" w:cs="Times New Roman"/>
          <w:i/>
          <w:iCs/>
          <w:kern w:val="0"/>
          <w:sz w:val="24"/>
          <w:szCs w:val="24"/>
          <w:lang w:val="id" w:eastAsia="en-ID"/>
          <w14:ligatures w14:val="none"/>
        </w:rPr>
        <w:t>property</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 xml:space="preserve">real estate </w:t>
      </w:r>
      <w:r w:rsidRPr="007C2195">
        <w:rPr>
          <w:rFonts w:ascii="Times New Roman" w:eastAsia="Times New Roman" w:hAnsi="Times New Roman" w:cs="Times New Roman"/>
          <w:kern w:val="0"/>
          <w:sz w:val="24"/>
          <w:szCs w:val="24"/>
          <w:lang w:val="id" w:eastAsia="en-ID"/>
          <w14:ligatures w14:val="none"/>
        </w:rPr>
        <w:t>yang terdaftar pada BEI Tahun 2019-2023.</w:t>
      </w:r>
    </w:p>
    <w:p w14:paraId="548833FE" w14:textId="77777777" w:rsidR="007C2195" w:rsidRPr="007C2195" w:rsidRDefault="007C2195" w:rsidP="007C2195">
      <w:pPr>
        <w:widowControl w:val="0"/>
        <w:numPr>
          <w:ilvl w:val="0"/>
          <w:numId w:val="50"/>
        </w:numPr>
        <w:autoSpaceDE w:val="0"/>
        <w:autoSpaceDN w:val="0"/>
        <w:spacing w:after="0" w:line="480" w:lineRule="auto"/>
        <w:jc w:val="both"/>
        <w:outlineLvl w:val="1"/>
        <w:rPr>
          <w:rFonts w:ascii="Times New Roman" w:eastAsia="Times New Roman" w:hAnsi="Times New Roman" w:cs="Times New Roman"/>
          <w:b/>
          <w:bCs/>
          <w:kern w:val="0"/>
          <w:sz w:val="24"/>
          <w:szCs w:val="24"/>
          <w:lang w:val="id" w:eastAsia="en-ID"/>
          <w14:ligatures w14:val="none"/>
        </w:rPr>
      </w:pPr>
      <w:bookmarkStart w:id="6" w:name="_Toc168856669"/>
      <w:r w:rsidRPr="007C2195">
        <w:rPr>
          <w:rFonts w:ascii="Times New Roman" w:eastAsia="Times New Roman" w:hAnsi="Times New Roman" w:cs="Times New Roman"/>
          <w:b/>
          <w:bCs/>
          <w:kern w:val="0"/>
          <w:sz w:val="24"/>
          <w:szCs w:val="24"/>
          <w:lang w:val="id" w:eastAsia="en-ID"/>
          <w14:ligatures w14:val="none"/>
        </w:rPr>
        <w:t>Saran</w:t>
      </w:r>
      <w:bookmarkEnd w:id="6"/>
      <w:r w:rsidRPr="007C2195">
        <w:rPr>
          <w:rFonts w:ascii="Times New Roman" w:eastAsia="Times New Roman" w:hAnsi="Times New Roman" w:cs="Times New Roman"/>
          <w:b/>
          <w:bCs/>
          <w:kern w:val="0"/>
          <w:sz w:val="24"/>
          <w:szCs w:val="24"/>
          <w:lang w:val="id" w:eastAsia="en-ID"/>
          <w14:ligatures w14:val="none"/>
        </w:rPr>
        <w:t xml:space="preserve"> </w:t>
      </w:r>
    </w:p>
    <w:p w14:paraId="083F7636"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Bagi perusahaan harus lebih berhati-hati dalam penggunaan leverage keuangan. Perusahaan harus memastikan bahwa hutang yang diambil tidak membebani keuangan perusahaan secara berlebihan yang akan membawa pada kondisi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dengan mencari sumber pendanaan alternatif yang lebih stabil </w:t>
      </w:r>
      <w:r w:rsidRPr="007C2195">
        <w:rPr>
          <w:rFonts w:ascii="Times New Roman" w:eastAsia="Times New Roman" w:hAnsi="Times New Roman" w:cs="Times New Roman"/>
          <w:kern w:val="0"/>
          <w:sz w:val="24"/>
          <w:szCs w:val="24"/>
          <w:lang w:val="id" w:eastAsia="en-ID"/>
          <w14:ligatures w14:val="none"/>
        </w:rPr>
        <w:lastRenderedPageBreak/>
        <w:t>dan aman .</w:t>
      </w:r>
    </w:p>
    <w:p w14:paraId="05A6AE6B"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Bagi perusahaan melalui pelatihan dan pengembangan manajemen, organisasi dapat berkonsentrasi pada meningkatkan kinerja manajemen dan memastikan bahwa keinginan pemegang saham dan manajemen sejalan. Perusahaan juga harus melakukan pemantauan biaya agensi dan menemukan cara untuk menguranginya untuk meningkatkan kinerja perusahaan.</w:t>
      </w:r>
    </w:p>
    <w:p w14:paraId="667DE635"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Bagi perusahaan harus melakukan pengelolaan manjemen modal kerja untuk memastikan likuiditas dan operasional yang lancar dan melakukan investasi yang tepat dalam aset lancar untuk mendukung pertumbuhan bisnis.</w:t>
      </w:r>
    </w:p>
    <w:p w14:paraId="06F566F5"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Bagi perusahaan untuk terus meningkatkan operasional untuk memastikan peningkatan </w:t>
      </w:r>
      <w:r w:rsidRPr="007C2195">
        <w:rPr>
          <w:rFonts w:ascii="Times New Roman" w:eastAsia="Times New Roman" w:hAnsi="Times New Roman" w:cs="Times New Roman"/>
          <w:i/>
          <w:iCs/>
          <w:kern w:val="0"/>
          <w:sz w:val="24"/>
          <w:szCs w:val="24"/>
          <w:lang w:val="id" w:eastAsia="en-ID"/>
          <w14:ligatures w14:val="none"/>
        </w:rPr>
        <w:t>ROA</w:t>
      </w:r>
      <w:r w:rsidRPr="007C2195">
        <w:rPr>
          <w:rFonts w:ascii="Times New Roman" w:eastAsia="Times New Roman" w:hAnsi="Times New Roman" w:cs="Times New Roman"/>
          <w:kern w:val="0"/>
          <w:sz w:val="24"/>
          <w:szCs w:val="24"/>
          <w:lang w:val="id" w:eastAsia="en-ID"/>
          <w14:ligatures w14:val="none"/>
        </w:rPr>
        <w:t xml:space="preserve"> benar-benar mencerminkan kesehatan keuangan perusahaan. Untuk mengurangi kemungkinan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meskipun perusahaan memiliki </w:t>
      </w:r>
      <w:r w:rsidRPr="007C2195">
        <w:rPr>
          <w:rFonts w:ascii="Times New Roman" w:eastAsia="Times New Roman" w:hAnsi="Times New Roman" w:cs="Times New Roman"/>
          <w:i/>
          <w:iCs/>
          <w:kern w:val="0"/>
          <w:sz w:val="24"/>
          <w:szCs w:val="24"/>
          <w:lang w:val="id" w:eastAsia="en-ID"/>
          <w14:ligatures w14:val="none"/>
        </w:rPr>
        <w:t>ROA</w:t>
      </w:r>
      <w:r w:rsidRPr="007C2195">
        <w:rPr>
          <w:rFonts w:ascii="Times New Roman" w:eastAsia="Times New Roman" w:hAnsi="Times New Roman" w:cs="Times New Roman"/>
          <w:kern w:val="0"/>
          <w:sz w:val="24"/>
          <w:szCs w:val="24"/>
          <w:lang w:val="id" w:eastAsia="en-ID"/>
          <w14:ligatures w14:val="none"/>
        </w:rPr>
        <w:t xml:space="preserve"> yang tinggi, harus dikembangkan strategi pengelolaan risiko yang lebih baik. Strategi ini dapat mencakup diversifikasi pendapatan, peningkatan cadangan keuangan.</w:t>
      </w:r>
    </w:p>
    <w:p w14:paraId="0F7B8778"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Bagi peneliti selanjutnya disarankan dapat melakukan penelitian sejenis dengan menambah periode penelitian, sampel dan mencoba objek perusahaan lainnya seperti perusahaan sektor industri keuangan,manufaktur maupun transportasi karena jenis perusahaan yang sangat rentan terjadi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selain sektor </w:t>
      </w:r>
      <w:r w:rsidRPr="007C2195">
        <w:rPr>
          <w:rFonts w:ascii="Times New Roman" w:eastAsia="Times New Roman" w:hAnsi="Times New Roman" w:cs="Times New Roman"/>
          <w:i/>
          <w:iCs/>
          <w:kern w:val="0"/>
          <w:sz w:val="24"/>
          <w:szCs w:val="24"/>
          <w:lang w:val="id" w:eastAsia="en-ID"/>
          <w14:ligatures w14:val="none"/>
        </w:rPr>
        <w:t>property</w:t>
      </w:r>
      <w:r w:rsidRPr="007C2195">
        <w:rPr>
          <w:rFonts w:ascii="Times New Roman" w:eastAsia="Times New Roman" w:hAnsi="Times New Roman" w:cs="Times New Roman"/>
          <w:kern w:val="0"/>
          <w:sz w:val="24"/>
          <w:szCs w:val="24"/>
          <w:lang w:val="id" w:eastAsia="en-ID"/>
          <w14:ligatures w14:val="none"/>
        </w:rPr>
        <w:t xml:space="preserve"> dan </w:t>
      </w:r>
      <w:r w:rsidRPr="007C2195">
        <w:rPr>
          <w:rFonts w:ascii="Times New Roman" w:eastAsia="Times New Roman" w:hAnsi="Times New Roman" w:cs="Times New Roman"/>
          <w:i/>
          <w:iCs/>
          <w:kern w:val="0"/>
          <w:sz w:val="24"/>
          <w:szCs w:val="24"/>
          <w:lang w:val="id" w:eastAsia="en-ID"/>
          <w14:ligatures w14:val="none"/>
        </w:rPr>
        <w:t>real estate</w:t>
      </w:r>
      <w:r w:rsidRPr="007C2195">
        <w:rPr>
          <w:rFonts w:ascii="Times New Roman" w:eastAsia="Times New Roman" w:hAnsi="Times New Roman" w:cs="Times New Roman"/>
          <w:kern w:val="0"/>
          <w:sz w:val="24"/>
          <w:szCs w:val="24"/>
          <w:lang w:val="id" w:eastAsia="en-ID"/>
          <w14:ligatures w14:val="none"/>
        </w:rPr>
        <w:t>.</w:t>
      </w:r>
    </w:p>
    <w:p w14:paraId="1108BE7E" w14:textId="77777777" w:rsidR="007C2195" w:rsidRPr="007C2195" w:rsidRDefault="007C2195" w:rsidP="007C2195">
      <w:pPr>
        <w:widowControl w:val="0"/>
        <w:numPr>
          <w:ilvl w:val="0"/>
          <w:numId w:val="38"/>
        </w:numPr>
        <w:autoSpaceDE w:val="0"/>
        <w:autoSpaceDN w:val="0"/>
        <w:spacing w:after="200" w:line="480" w:lineRule="auto"/>
        <w:contextualSpacing/>
        <w:jc w:val="both"/>
        <w:rPr>
          <w:rFonts w:ascii="Times New Roman" w:eastAsia="Times New Roman" w:hAnsi="Times New Roman" w:cs="Times New Roman"/>
          <w:kern w:val="0"/>
          <w:sz w:val="24"/>
          <w:szCs w:val="24"/>
          <w:lang w:val="id" w:eastAsia="en-ID"/>
          <w14:ligatures w14:val="none"/>
        </w:rPr>
      </w:pPr>
      <w:r w:rsidRPr="007C2195">
        <w:rPr>
          <w:rFonts w:ascii="Times New Roman" w:eastAsia="Times New Roman" w:hAnsi="Times New Roman" w:cs="Times New Roman"/>
          <w:kern w:val="0"/>
          <w:sz w:val="24"/>
          <w:szCs w:val="24"/>
          <w:lang w:val="id" w:eastAsia="en-ID"/>
          <w14:ligatures w14:val="none"/>
        </w:rPr>
        <w:t xml:space="preserve">Bagi peneliti selanjutnya disarankan dapat menambahkan variabel lain selain </w:t>
      </w:r>
      <w:r w:rsidRPr="007C2195">
        <w:rPr>
          <w:rFonts w:ascii="Times New Roman" w:eastAsia="Times New Roman" w:hAnsi="Times New Roman" w:cs="Times New Roman"/>
          <w:i/>
          <w:iCs/>
          <w:kern w:val="0"/>
          <w:sz w:val="24"/>
          <w:szCs w:val="24"/>
          <w:lang w:val="id" w:eastAsia="en-ID"/>
          <w14:ligatures w14:val="none"/>
        </w:rPr>
        <w:t xml:space="preserve">financial leverage, managerial agency cost, working capital, ROA </w:t>
      </w:r>
      <w:r w:rsidRPr="007C2195">
        <w:rPr>
          <w:rFonts w:ascii="Times New Roman" w:eastAsia="Times New Roman" w:hAnsi="Times New Roman" w:cs="Times New Roman"/>
          <w:kern w:val="0"/>
          <w:sz w:val="24"/>
          <w:szCs w:val="24"/>
          <w:lang w:val="id" w:eastAsia="en-ID"/>
          <w14:ligatures w14:val="none"/>
        </w:rPr>
        <w:t xml:space="preserve">yang diduga dapat mempengaruhi terjadinya </w:t>
      </w:r>
      <w:r w:rsidRPr="007C2195">
        <w:rPr>
          <w:rFonts w:ascii="Times New Roman" w:eastAsia="Times New Roman" w:hAnsi="Times New Roman" w:cs="Times New Roman"/>
          <w:i/>
          <w:iCs/>
          <w:kern w:val="0"/>
          <w:sz w:val="24"/>
          <w:szCs w:val="24"/>
          <w:lang w:val="id" w:eastAsia="en-ID"/>
          <w14:ligatures w14:val="none"/>
        </w:rPr>
        <w:t>financial distress</w:t>
      </w:r>
      <w:r w:rsidRPr="007C2195">
        <w:rPr>
          <w:rFonts w:ascii="Times New Roman" w:eastAsia="Times New Roman" w:hAnsi="Times New Roman" w:cs="Times New Roman"/>
          <w:kern w:val="0"/>
          <w:sz w:val="24"/>
          <w:szCs w:val="24"/>
          <w:lang w:val="id" w:eastAsia="en-ID"/>
          <w14:ligatures w14:val="none"/>
        </w:rPr>
        <w:t xml:space="preserve">, seperti </w:t>
      </w:r>
      <w:r w:rsidRPr="007C2195">
        <w:rPr>
          <w:rFonts w:ascii="Times New Roman" w:eastAsia="Times New Roman" w:hAnsi="Times New Roman" w:cs="Times New Roman"/>
          <w:i/>
          <w:iCs/>
          <w:kern w:val="0"/>
          <w:sz w:val="24"/>
          <w:szCs w:val="24"/>
          <w:lang w:val="id" w:eastAsia="en-ID"/>
          <w14:ligatures w14:val="none"/>
        </w:rPr>
        <w:t>intellectual capital, operating capacity, sales growth,</w:t>
      </w:r>
      <w:r w:rsidRPr="007C2195">
        <w:rPr>
          <w:rFonts w:ascii="Times New Roman" w:eastAsia="Times New Roman" w:hAnsi="Times New Roman" w:cs="Times New Roman"/>
          <w:kern w:val="0"/>
          <w:sz w:val="24"/>
          <w:szCs w:val="24"/>
          <w:lang w:val="id" w:eastAsia="en-ID"/>
          <w14:ligatures w14:val="none"/>
        </w:rPr>
        <w:t>likuiditas, arus kas operasi dan sebagainya.</w:t>
      </w:r>
    </w:p>
    <w:p w14:paraId="22B7E226" w14:textId="77777777" w:rsidR="007C2195" w:rsidRDefault="007C2195"/>
    <w:sectPr w:rsidR="007C2195" w:rsidSect="007C219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A05"/>
    <w:multiLevelType w:val="hybridMultilevel"/>
    <w:tmpl w:val="B1766D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2620D"/>
    <w:multiLevelType w:val="hybridMultilevel"/>
    <w:tmpl w:val="9E54A4CC"/>
    <w:lvl w:ilvl="0" w:tplc="E8A2187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330AD"/>
    <w:multiLevelType w:val="hybridMultilevel"/>
    <w:tmpl w:val="C00037C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1033E9"/>
    <w:multiLevelType w:val="hybridMultilevel"/>
    <w:tmpl w:val="3358091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EDA7476"/>
    <w:multiLevelType w:val="hybridMultilevel"/>
    <w:tmpl w:val="23B67E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FB5AC6"/>
    <w:multiLevelType w:val="hybridMultilevel"/>
    <w:tmpl w:val="9F9A63EE"/>
    <w:lvl w:ilvl="0" w:tplc="23A85916">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B94B79"/>
    <w:multiLevelType w:val="hybridMultilevel"/>
    <w:tmpl w:val="41642B1E"/>
    <w:lvl w:ilvl="0" w:tplc="AA78713E">
      <w:numFmt w:val="bullet"/>
      <w:lvlText w:val="-"/>
      <w:lvlJc w:val="left"/>
      <w:pPr>
        <w:ind w:left="2028" w:hanging="362"/>
      </w:pPr>
      <w:rPr>
        <w:rFonts w:ascii="Times New Roman" w:eastAsia="Times New Roman" w:hAnsi="Times New Roman" w:cs="Times New Roman" w:hint="default"/>
        <w:b w:val="0"/>
        <w:bCs w:val="0"/>
        <w:i w:val="0"/>
        <w:iCs w:val="0"/>
        <w:spacing w:val="0"/>
        <w:w w:val="97"/>
        <w:sz w:val="24"/>
        <w:szCs w:val="24"/>
        <w:lang w:val="id" w:eastAsia="en-US" w:bidi="ar-SA"/>
      </w:rPr>
    </w:lvl>
    <w:lvl w:ilvl="1" w:tplc="F4FC1404">
      <w:numFmt w:val="bullet"/>
      <w:lvlText w:val="•"/>
      <w:lvlJc w:val="left"/>
      <w:pPr>
        <w:ind w:left="2695" w:hanging="362"/>
      </w:pPr>
      <w:rPr>
        <w:rFonts w:hint="default"/>
        <w:lang w:val="id" w:eastAsia="en-US" w:bidi="ar-SA"/>
      </w:rPr>
    </w:lvl>
    <w:lvl w:ilvl="2" w:tplc="45F65830">
      <w:numFmt w:val="bullet"/>
      <w:lvlText w:val="•"/>
      <w:lvlJc w:val="left"/>
      <w:pPr>
        <w:ind w:left="3370" w:hanging="362"/>
      </w:pPr>
      <w:rPr>
        <w:rFonts w:hint="default"/>
        <w:lang w:val="id" w:eastAsia="en-US" w:bidi="ar-SA"/>
      </w:rPr>
    </w:lvl>
    <w:lvl w:ilvl="3" w:tplc="8BD87F22">
      <w:numFmt w:val="bullet"/>
      <w:lvlText w:val="•"/>
      <w:lvlJc w:val="left"/>
      <w:pPr>
        <w:ind w:left="4045" w:hanging="362"/>
      </w:pPr>
      <w:rPr>
        <w:rFonts w:hint="default"/>
        <w:lang w:val="id" w:eastAsia="en-US" w:bidi="ar-SA"/>
      </w:rPr>
    </w:lvl>
    <w:lvl w:ilvl="4" w:tplc="C3D2C900">
      <w:numFmt w:val="bullet"/>
      <w:lvlText w:val="•"/>
      <w:lvlJc w:val="left"/>
      <w:pPr>
        <w:ind w:left="4720" w:hanging="362"/>
      </w:pPr>
      <w:rPr>
        <w:rFonts w:hint="default"/>
        <w:lang w:val="id" w:eastAsia="en-US" w:bidi="ar-SA"/>
      </w:rPr>
    </w:lvl>
    <w:lvl w:ilvl="5" w:tplc="BB763A86">
      <w:numFmt w:val="bullet"/>
      <w:lvlText w:val="•"/>
      <w:lvlJc w:val="left"/>
      <w:pPr>
        <w:ind w:left="5395" w:hanging="362"/>
      </w:pPr>
      <w:rPr>
        <w:rFonts w:hint="default"/>
        <w:lang w:val="id" w:eastAsia="en-US" w:bidi="ar-SA"/>
      </w:rPr>
    </w:lvl>
    <w:lvl w:ilvl="6" w:tplc="92B00A44">
      <w:numFmt w:val="bullet"/>
      <w:lvlText w:val="•"/>
      <w:lvlJc w:val="left"/>
      <w:pPr>
        <w:ind w:left="6070" w:hanging="362"/>
      </w:pPr>
      <w:rPr>
        <w:rFonts w:hint="default"/>
        <w:lang w:val="id" w:eastAsia="en-US" w:bidi="ar-SA"/>
      </w:rPr>
    </w:lvl>
    <w:lvl w:ilvl="7" w:tplc="10E6C656">
      <w:numFmt w:val="bullet"/>
      <w:lvlText w:val="•"/>
      <w:lvlJc w:val="left"/>
      <w:pPr>
        <w:ind w:left="6745" w:hanging="362"/>
      </w:pPr>
      <w:rPr>
        <w:rFonts w:hint="default"/>
        <w:lang w:val="id" w:eastAsia="en-US" w:bidi="ar-SA"/>
      </w:rPr>
    </w:lvl>
    <w:lvl w:ilvl="8" w:tplc="484C0252">
      <w:numFmt w:val="bullet"/>
      <w:lvlText w:val="•"/>
      <w:lvlJc w:val="left"/>
      <w:pPr>
        <w:ind w:left="7420" w:hanging="362"/>
      </w:pPr>
      <w:rPr>
        <w:rFonts w:hint="default"/>
        <w:lang w:val="id" w:eastAsia="en-US" w:bidi="ar-SA"/>
      </w:rPr>
    </w:lvl>
  </w:abstractNum>
  <w:abstractNum w:abstractNumId="7" w15:restartNumberingAfterBreak="0">
    <w:nsid w:val="134564BA"/>
    <w:multiLevelType w:val="hybridMultilevel"/>
    <w:tmpl w:val="617070B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59700A"/>
    <w:multiLevelType w:val="hybridMultilevel"/>
    <w:tmpl w:val="CA781BF2"/>
    <w:lvl w:ilvl="0" w:tplc="9C7CEDC6">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81D32DB"/>
    <w:multiLevelType w:val="hybridMultilevel"/>
    <w:tmpl w:val="E1061F68"/>
    <w:lvl w:ilvl="0" w:tplc="EC260836">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0211E3"/>
    <w:multiLevelType w:val="hybridMultilevel"/>
    <w:tmpl w:val="EF0AF414"/>
    <w:lvl w:ilvl="0" w:tplc="4036D0C2">
      <w:start w:val="1"/>
      <w:numFmt w:val="lowerLetter"/>
      <w:lvlText w:val="%1."/>
      <w:lvlJc w:val="left"/>
      <w:pPr>
        <w:ind w:left="202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405A06F2">
      <w:numFmt w:val="bullet"/>
      <w:lvlText w:val="•"/>
      <w:lvlJc w:val="left"/>
      <w:pPr>
        <w:ind w:left="2695" w:hanging="362"/>
      </w:pPr>
      <w:rPr>
        <w:rFonts w:hint="default"/>
        <w:lang w:val="id" w:eastAsia="en-US" w:bidi="ar-SA"/>
      </w:rPr>
    </w:lvl>
    <w:lvl w:ilvl="2" w:tplc="B2A8829E">
      <w:numFmt w:val="bullet"/>
      <w:lvlText w:val="•"/>
      <w:lvlJc w:val="left"/>
      <w:pPr>
        <w:ind w:left="3370" w:hanging="362"/>
      </w:pPr>
      <w:rPr>
        <w:rFonts w:hint="default"/>
        <w:lang w:val="id" w:eastAsia="en-US" w:bidi="ar-SA"/>
      </w:rPr>
    </w:lvl>
    <w:lvl w:ilvl="3" w:tplc="8068A1D2">
      <w:numFmt w:val="bullet"/>
      <w:lvlText w:val="•"/>
      <w:lvlJc w:val="left"/>
      <w:pPr>
        <w:ind w:left="4045" w:hanging="362"/>
      </w:pPr>
      <w:rPr>
        <w:rFonts w:hint="default"/>
        <w:lang w:val="id" w:eastAsia="en-US" w:bidi="ar-SA"/>
      </w:rPr>
    </w:lvl>
    <w:lvl w:ilvl="4" w:tplc="9AECDE78">
      <w:numFmt w:val="bullet"/>
      <w:lvlText w:val="•"/>
      <w:lvlJc w:val="left"/>
      <w:pPr>
        <w:ind w:left="4720" w:hanging="362"/>
      </w:pPr>
      <w:rPr>
        <w:rFonts w:hint="default"/>
        <w:lang w:val="id" w:eastAsia="en-US" w:bidi="ar-SA"/>
      </w:rPr>
    </w:lvl>
    <w:lvl w:ilvl="5" w:tplc="1F6A7520">
      <w:numFmt w:val="bullet"/>
      <w:lvlText w:val="•"/>
      <w:lvlJc w:val="left"/>
      <w:pPr>
        <w:ind w:left="5395" w:hanging="362"/>
      </w:pPr>
      <w:rPr>
        <w:rFonts w:hint="default"/>
        <w:lang w:val="id" w:eastAsia="en-US" w:bidi="ar-SA"/>
      </w:rPr>
    </w:lvl>
    <w:lvl w:ilvl="6" w:tplc="BE50B966">
      <w:numFmt w:val="bullet"/>
      <w:lvlText w:val="•"/>
      <w:lvlJc w:val="left"/>
      <w:pPr>
        <w:ind w:left="6070" w:hanging="362"/>
      </w:pPr>
      <w:rPr>
        <w:rFonts w:hint="default"/>
        <w:lang w:val="id" w:eastAsia="en-US" w:bidi="ar-SA"/>
      </w:rPr>
    </w:lvl>
    <w:lvl w:ilvl="7" w:tplc="35902F10">
      <w:numFmt w:val="bullet"/>
      <w:lvlText w:val="•"/>
      <w:lvlJc w:val="left"/>
      <w:pPr>
        <w:ind w:left="6745" w:hanging="362"/>
      </w:pPr>
      <w:rPr>
        <w:rFonts w:hint="default"/>
        <w:lang w:val="id" w:eastAsia="en-US" w:bidi="ar-SA"/>
      </w:rPr>
    </w:lvl>
    <w:lvl w:ilvl="8" w:tplc="C5E20F08">
      <w:numFmt w:val="bullet"/>
      <w:lvlText w:val="•"/>
      <w:lvlJc w:val="left"/>
      <w:pPr>
        <w:ind w:left="7420" w:hanging="362"/>
      </w:pPr>
      <w:rPr>
        <w:rFonts w:hint="default"/>
        <w:lang w:val="id" w:eastAsia="en-US" w:bidi="ar-SA"/>
      </w:rPr>
    </w:lvl>
  </w:abstractNum>
  <w:abstractNum w:abstractNumId="11" w15:restartNumberingAfterBreak="0">
    <w:nsid w:val="196B548B"/>
    <w:multiLevelType w:val="hybridMultilevel"/>
    <w:tmpl w:val="3D96F89A"/>
    <w:lvl w:ilvl="0" w:tplc="1ABAB250">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A56882"/>
    <w:multiLevelType w:val="hybridMultilevel"/>
    <w:tmpl w:val="01B000B8"/>
    <w:lvl w:ilvl="0" w:tplc="3809000F">
      <w:start w:val="1"/>
      <w:numFmt w:val="decimal"/>
      <w:lvlText w:val="%1."/>
      <w:lvlJc w:val="left"/>
      <w:pPr>
        <w:ind w:left="1509" w:hanging="360"/>
      </w:pPr>
    </w:lvl>
    <w:lvl w:ilvl="1" w:tplc="38090019" w:tentative="1">
      <w:start w:val="1"/>
      <w:numFmt w:val="lowerLetter"/>
      <w:lvlText w:val="%2."/>
      <w:lvlJc w:val="left"/>
      <w:pPr>
        <w:ind w:left="2229" w:hanging="360"/>
      </w:pPr>
    </w:lvl>
    <w:lvl w:ilvl="2" w:tplc="3809001B" w:tentative="1">
      <w:start w:val="1"/>
      <w:numFmt w:val="lowerRoman"/>
      <w:lvlText w:val="%3."/>
      <w:lvlJc w:val="right"/>
      <w:pPr>
        <w:ind w:left="2949" w:hanging="180"/>
      </w:pPr>
    </w:lvl>
    <w:lvl w:ilvl="3" w:tplc="3809000F" w:tentative="1">
      <w:start w:val="1"/>
      <w:numFmt w:val="decimal"/>
      <w:lvlText w:val="%4."/>
      <w:lvlJc w:val="left"/>
      <w:pPr>
        <w:ind w:left="3669" w:hanging="360"/>
      </w:pPr>
    </w:lvl>
    <w:lvl w:ilvl="4" w:tplc="38090019" w:tentative="1">
      <w:start w:val="1"/>
      <w:numFmt w:val="lowerLetter"/>
      <w:lvlText w:val="%5."/>
      <w:lvlJc w:val="left"/>
      <w:pPr>
        <w:ind w:left="4389" w:hanging="360"/>
      </w:pPr>
    </w:lvl>
    <w:lvl w:ilvl="5" w:tplc="3809001B" w:tentative="1">
      <w:start w:val="1"/>
      <w:numFmt w:val="lowerRoman"/>
      <w:lvlText w:val="%6."/>
      <w:lvlJc w:val="right"/>
      <w:pPr>
        <w:ind w:left="5109" w:hanging="180"/>
      </w:pPr>
    </w:lvl>
    <w:lvl w:ilvl="6" w:tplc="3809000F" w:tentative="1">
      <w:start w:val="1"/>
      <w:numFmt w:val="decimal"/>
      <w:lvlText w:val="%7."/>
      <w:lvlJc w:val="left"/>
      <w:pPr>
        <w:ind w:left="5829" w:hanging="360"/>
      </w:pPr>
    </w:lvl>
    <w:lvl w:ilvl="7" w:tplc="38090019" w:tentative="1">
      <w:start w:val="1"/>
      <w:numFmt w:val="lowerLetter"/>
      <w:lvlText w:val="%8."/>
      <w:lvlJc w:val="left"/>
      <w:pPr>
        <w:ind w:left="6549" w:hanging="360"/>
      </w:pPr>
    </w:lvl>
    <w:lvl w:ilvl="8" w:tplc="3809001B" w:tentative="1">
      <w:start w:val="1"/>
      <w:numFmt w:val="lowerRoman"/>
      <w:lvlText w:val="%9."/>
      <w:lvlJc w:val="right"/>
      <w:pPr>
        <w:ind w:left="7269" w:hanging="180"/>
      </w:pPr>
    </w:lvl>
  </w:abstractNum>
  <w:abstractNum w:abstractNumId="13" w15:restartNumberingAfterBreak="0">
    <w:nsid w:val="1EB659FC"/>
    <w:multiLevelType w:val="hybridMultilevel"/>
    <w:tmpl w:val="B44C67E0"/>
    <w:lvl w:ilvl="0" w:tplc="88EA21A4">
      <w:start w:val="1"/>
      <w:numFmt w:val="lowerLetter"/>
      <w:lvlText w:val="%1."/>
      <w:lvlJc w:val="left"/>
      <w:pPr>
        <w:ind w:left="130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1CECF606">
      <w:numFmt w:val="bullet"/>
      <w:lvlText w:val="•"/>
      <w:lvlJc w:val="left"/>
      <w:pPr>
        <w:ind w:left="2047" w:hanging="362"/>
      </w:pPr>
      <w:rPr>
        <w:rFonts w:hint="default"/>
        <w:lang w:val="id" w:eastAsia="en-US" w:bidi="ar-SA"/>
      </w:rPr>
    </w:lvl>
    <w:lvl w:ilvl="2" w:tplc="E44268D8">
      <w:numFmt w:val="bullet"/>
      <w:lvlText w:val="•"/>
      <w:lvlJc w:val="left"/>
      <w:pPr>
        <w:ind w:left="2794" w:hanging="362"/>
      </w:pPr>
      <w:rPr>
        <w:rFonts w:hint="default"/>
        <w:lang w:val="id" w:eastAsia="en-US" w:bidi="ar-SA"/>
      </w:rPr>
    </w:lvl>
    <w:lvl w:ilvl="3" w:tplc="942E5762">
      <w:numFmt w:val="bullet"/>
      <w:lvlText w:val="•"/>
      <w:lvlJc w:val="left"/>
      <w:pPr>
        <w:ind w:left="3541" w:hanging="362"/>
      </w:pPr>
      <w:rPr>
        <w:rFonts w:hint="default"/>
        <w:lang w:val="id" w:eastAsia="en-US" w:bidi="ar-SA"/>
      </w:rPr>
    </w:lvl>
    <w:lvl w:ilvl="4" w:tplc="E1CE598C">
      <w:numFmt w:val="bullet"/>
      <w:lvlText w:val="•"/>
      <w:lvlJc w:val="left"/>
      <w:pPr>
        <w:ind w:left="4288" w:hanging="362"/>
      </w:pPr>
      <w:rPr>
        <w:rFonts w:hint="default"/>
        <w:lang w:val="id" w:eastAsia="en-US" w:bidi="ar-SA"/>
      </w:rPr>
    </w:lvl>
    <w:lvl w:ilvl="5" w:tplc="CC42AF44">
      <w:numFmt w:val="bullet"/>
      <w:lvlText w:val="•"/>
      <w:lvlJc w:val="left"/>
      <w:pPr>
        <w:ind w:left="5035" w:hanging="362"/>
      </w:pPr>
      <w:rPr>
        <w:rFonts w:hint="default"/>
        <w:lang w:val="id" w:eastAsia="en-US" w:bidi="ar-SA"/>
      </w:rPr>
    </w:lvl>
    <w:lvl w:ilvl="6" w:tplc="3D60EE58">
      <w:numFmt w:val="bullet"/>
      <w:lvlText w:val="•"/>
      <w:lvlJc w:val="left"/>
      <w:pPr>
        <w:ind w:left="5782" w:hanging="362"/>
      </w:pPr>
      <w:rPr>
        <w:rFonts w:hint="default"/>
        <w:lang w:val="id" w:eastAsia="en-US" w:bidi="ar-SA"/>
      </w:rPr>
    </w:lvl>
    <w:lvl w:ilvl="7" w:tplc="60E22024">
      <w:numFmt w:val="bullet"/>
      <w:lvlText w:val="•"/>
      <w:lvlJc w:val="left"/>
      <w:pPr>
        <w:ind w:left="6529" w:hanging="362"/>
      </w:pPr>
      <w:rPr>
        <w:rFonts w:hint="default"/>
        <w:lang w:val="id" w:eastAsia="en-US" w:bidi="ar-SA"/>
      </w:rPr>
    </w:lvl>
    <w:lvl w:ilvl="8" w:tplc="71369FBC">
      <w:numFmt w:val="bullet"/>
      <w:lvlText w:val="•"/>
      <w:lvlJc w:val="left"/>
      <w:pPr>
        <w:ind w:left="7276" w:hanging="362"/>
      </w:pPr>
      <w:rPr>
        <w:rFonts w:hint="default"/>
        <w:lang w:val="id" w:eastAsia="en-US" w:bidi="ar-SA"/>
      </w:rPr>
    </w:lvl>
  </w:abstractNum>
  <w:abstractNum w:abstractNumId="14" w15:restartNumberingAfterBreak="0">
    <w:nsid w:val="23076D02"/>
    <w:multiLevelType w:val="hybridMultilevel"/>
    <w:tmpl w:val="8E783C50"/>
    <w:lvl w:ilvl="0" w:tplc="771005BE">
      <w:start w:val="3"/>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011517"/>
    <w:multiLevelType w:val="hybridMultilevel"/>
    <w:tmpl w:val="7FEA9312"/>
    <w:lvl w:ilvl="0" w:tplc="962C8FCE">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C027644">
      <w:numFmt w:val="bullet"/>
      <w:lvlText w:val="•"/>
      <w:lvlJc w:val="left"/>
      <w:pPr>
        <w:ind w:left="2047" w:hanging="360"/>
      </w:pPr>
      <w:rPr>
        <w:rFonts w:hint="default"/>
        <w:lang w:val="id" w:eastAsia="en-US" w:bidi="ar-SA"/>
      </w:rPr>
    </w:lvl>
    <w:lvl w:ilvl="2" w:tplc="7236DF60">
      <w:numFmt w:val="bullet"/>
      <w:lvlText w:val="•"/>
      <w:lvlJc w:val="left"/>
      <w:pPr>
        <w:ind w:left="2794" w:hanging="360"/>
      </w:pPr>
      <w:rPr>
        <w:rFonts w:hint="default"/>
        <w:lang w:val="id" w:eastAsia="en-US" w:bidi="ar-SA"/>
      </w:rPr>
    </w:lvl>
    <w:lvl w:ilvl="3" w:tplc="17903342">
      <w:numFmt w:val="bullet"/>
      <w:lvlText w:val="•"/>
      <w:lvlJc w:val="left"/>
      <w:pPr>
        <w:ind w:left="3541" w:hanging="360"/>
      </w:pPr>
      <w:rPr>
        <w:rFonts w:hint="default"/>
        <w:lang w:val="id" w:eastAsia="en-US" w:bidi="ar-SA"/>
      </w:rPr>
    </w:lvl>
    <w:lvl w:ilvl="4" w:tplc="E6A86AA4">
      <w:numFmt w:val="bullet"/>
      <w:lvlText w:val="•"/>
      <w:lvlJc w:val="left"/>
      <w:pPr>
        <w:ind w:left="4288" w:hanging="360"/>
      </w:pPr>
      <w:rPr>
        <w:rFonts w:hint="default"/>
        <w:lang w:val="id" w:eastAsia="en-US" w:bidi="ar-SA"/>
      </w:rPr>
    </w:lvl>
    <w:lvl w:ilvl="5" w:tplc="884C2F4E">
      <w:numFmt w:val="bullet"/>
      <w:lvlText w:val="•"/>
      <w:lvlJc w:val="left"/>
      <w:pPr>
        <w:ind w:left="5035" w:hanging="360"/>
      </w:pPr>
      <w:rPr>
        <w:rFonts w:hint="default"/>
        <w:lang w:val="id" w:eastAsia="en-US" w:bidi="ar-SA"/>
      </w:rPr>
    </w:lvl>
    <w:lvl w:ilvl="6" w:tplc="39D65390">
      <w:numFmt w:val="bullet"/>
      <w:lvlText w:val="•"/>
      <w:lvlJc w:val="left"/>
      <w:pPr>
        <w:ind w:left="5782" w:hanging="360"/>
      </w:pPr>
      <w:rPr>
        <w:rFonts w:hint="default"/>
        <w:lang w:val="id" w:eastAsia="en-US" w:bidi="ar-SA"/>
      </w:rPr>
    </w:lvl>
    <w:lvl w:ilvl="7" w:tplc="53D0AD32">
      <w:numFmt w:val="bullet"/>
      <w:lvlText w:val="•"/>
      <w:lvlJc w:val="left"/>
      <w:pPr>
        <w:ind w:left="6529" w:hanging="360"/>
      </w:pPr>
      <w:rPr>
        <w:rFonts w:hint="default"/>
        <w:lang w:val="id" w:eastAsia="en-US" w:bidi="ar-SA"/>
      </w:rPr>
    </w:lvl>
    <w:lvl w:ilvl="8" w:tplc="0A50F570">
      <w:numFmt w:val="bullet"/>
      <w:lvlText w:val="•"/>
      <w:lvlJc w:val="left"/>
      <w:pPr>
        <w:ind w:left="7276" w:hanging="360"/>
      </w:pPr>
      <w:rPr>
        <w:rFonts w:hint="default"/>
        <w:lang w:val="id" w:eastAsia="en-US" w:bidi="ar-SA"/>
      </w:rPr>
    </w:lvl>
  </w:abstractNum>
  <w:abstractNum w:abstractNumId="16" w15:restartNumberingAfterBreak="0">
    <w:nsid w:val="278D7DCB"/>
    <w:multiLevelType w:val="hybridMultilevel"/>
    <w:tmpl w:val="3C54CB88"/>
    <w:lvl w:ilvl="0" w:tplc="A56A7EB2">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F96891F6">
      <w:numFmt w:val="bullet"/>
      <w:lvlText w:val="•"/>
      <w:lvlJc w:val="left"/>
      <w:pPr>
        <w:ind w:left="2047" w:hanging="360"/>
      </w:pPr>
      <w:rPr>
        <w:rFonts w:hint="default"/>
        <w:lang w:val="id" w:eastAsia="en-US" w:bidi="ar-SA"/>
      </w:rPr>
    </w:lvl>
    <w:lvl w:ilvl="2" w:tplc="2EF6DC80">
      <w:numFmt w:val="bullet"/>
      <w:lvlText w:val="•"/>
      <w:lvlJc w:val="left"/>
      <w:pPr>
        <w:ind w:left="2794" w:hanging="360"/>
      </w:pPr>
      <w:rPr>
        <w:rFonts w:hint="default"/>
        <w:lang w:val="id" w:eastAsia="en-US" w:bidi="ar-SA"/>
      </w:rPr>
    </w:lvl>
    <w:lvl w:ilvl="3" w:tplc="BE86AFF0">
      <w:numFmt w:val="bullet"/>
      <w:lvlText w:val="•"/>
      <w:lvlJc w:val="left"/>
      <w:pPr>
        <w:ind w:left="3541" w:hanging="360"/>
      </w:pPr>
      <w:rPr>
        <w:rFonts w:hint="default"/>
        <w:lang w:val="id" w:eastAsia="en-US" w:bidi="ar-SA"/>
      </w:rPr>
    </w:lvl>
    <w:lvl w:ilvl="4" w:tplc="30F0D36E">
      <w:numFmt w:val="bullet"/>
      <w:lvlText w:val="•"/>
      <w:lvlJc w:val="left"/>
      <w:pPr>
        <w:ind w:left="4288" w:hanging="360"/>
      </w:pPr>
      <w:rPr>
        <w:rFonts w:hint="default"/>
        <w:lang w:val="id" w:eastAsia="en-US" w:bidi="ar-SA"/>
      </w:rPr>
    </w:lvl>
    <w:lvl w:ilvl="5" w:tplc="B0C64480">
      <w:numFmt w:val="bullet"/>
      <w:lvlText w:val="•"/>
      <w:lvlJc w:val="left"/>
      <w:pPr>
        <w:ind w:left="5035" w:hanging="360"/>
      </w:pPr>
      <w:rPr>
        <w:rFonts w:hint="default"/>
        <w:lang w:val="id" w:eastAsia="en-US" w:bidi="ar-SA"/>
      </w:rPr>
    </w:lvl>
    <w:lvl w:ilvl="6" w:tplc="5EAC4930">
      <w:numFmt w:val="bullet"/>
      <w:lvlText w:val="•"/>
      <w:lvlJc w:val="left"/>
      <w:pPr>
        <w:ind w:left="5782" w:hanging="360"/>
      </w:pPr>
      <w:rPr>
        <w:rFonts w:hint="default"/>
        <w:lang w:val="id" w:eastAsia="en-US" w:bidi="ar-SA"/>
      </w:rPr>
    </w:lvl>
    <w:lvl w:ilvl="7" w:tplc="1FBE30E2">
      <w:numFmt w:val="bullet"/>
      <w:lvlText w:val="•"/>
      <w:lvlJc w:val="left"/>
      <w:pPr>
        <w:ind w:left="6529" w:hanging="360"/>
      </w:pPr>
      <w:rPr>
        <w:rFonts w:hint="default"/>
        <w:lang w:val="id" w:eastAsia="en-US" w:bidi="ar-SA"/>
      </w:rPr>
    </w:lvl>
    <w:lvl w:ilvl="8" w:tplc="DCA2B212">
      <w:numFmt w:val="bullet"/>
      <w:lvlText w:val="•"/>
      <w:lvlJc w:val="left"/>
      <w:pPr>
        <w:ind w:left="7276" w:hanging="360"/>
      </w:pPr>
      <w:rPr>
        <w:rFonts w:hint="default"/>
        <w:lang w:val="id" w:eastAsia="en-US" w:bidi="ar-SA"/>
      </w:rPr>
    </w:lvl>
  </w:abstractNum>
  <w:abstractNum w:abstractNumId="17" w15:restartNumberingAfterBreak="0">
    <w:nsid w:val="28230572"/>
    <w:multiLevelType w:val="hybridMultilevel"/>
    <w:tmpl w:val="757A5BD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288D6715"/>
    <w:multiLevelType w:val="hybridMultilevel"/>
    <w:tmpl w:val="36A6C784"/>
    <w:lvl w:ilvl="0" w:tplc="A68009AA">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9A3204FC">
      <w:start w:val="1"/>
      <w:numFmt w:val="decimal"/>
      <w:lvlText w:val="%2."/>
      <w:lvlJc w:val="left"/>
      <w:pPr>
        <w:ind w:left="1308" w:hanging="362"/>
      </w:pPr>
      <w:rPr>
        <w:rFonts w:ascii="Times New Roman" w:eastAsia="Times New Roman" w:hAnsi="Times New Roman" w:cs="Times New Roman" w:hint="default"/>
        <w:b/>
        <w:bCs/>
        <w:i w:val="0"/>
        <w:iCs w:val="0"/>
        <w:spacing w:val="0"/>
        <w:w w:val="100"/>
        <w:sz w:val="24"/>
        <w:szCs w:val="24"/>
        <w:lang w:val="id" w:eastAsia="en-US" w:bidi="ar-SA"/>
      </w:rPr>
    </w:lvl>
    <w:lvl w:ilvl="2" w:tplc="D10EA3C4">
      <w:start w:val="1"/>
      <w:numFmt w:val="lowerLetter"/>
      <w:lvlText w:val="%3)"/>
      <w:lvlJc w:val="left"/>
      <w:pPr>
        <w:ind w:left="2028" w:hanging="360"/>
      </w:pPr>
      <w:rPr>
        <w:rFonts w:ascii="Times New Roman" w:eastAsia="Times New Roman" w:hAnsi="Times New Roman" w:cs="Times New Roman" w:hint="default"/>
        <w:b w:val="0"/>
        <w:bCs w:val="0"/>
        <w:i w:val="0"/>
        <w:iCs w:val="0"/>
        <w:spacing w:val="-1"/>
        <w:w w:val="97"/>
        <w:sz w:val="24"/>
        <w:szCs w:val="24"/>
        <w:lang w:val="id" w:eastAsia="en-US" w:bidi="ar-SA"/>
      </w:rPr>
    </w:lvl>
    <w:lvl w:ilvl="3" w:tplc="1C24F2FA">
      <w:numFmt w:val="bullet"/>
      <w:lvlText w:val="•"/>
      <w:lvlJc w:val="left"/>
      <w:pPr>
        <w:ind w:left="2863" w:hanging="360"/>
      </w:pPr>
      <w:rPr>
        <w:rFonts w:hint="default"/>
        <w:lang w:val="id" w:eastAsia="en-US" w:bidi="ar-SA"/>
      </w:rPr>
    </w:lvl>
    <w:lvl w:ilvl="4" w:tplc="FB242498">
      <w:numFmt w:val="bullet"/>
      <w:lvlText w:val="•"/>
      <w:lvlJc w:val="left"/>
      <w:pPr>
        <w:ind w:left="3707" w:hanging="360"/>
      </w:pPr>
      <w:rPr>
        <w:rFonts w:hint="default"/>
        <w:lang w:val="id" w:eastAsia="en-US" w:bidi="ar-SA"/>
      </w:rPr>
    </w:lvl>
    <w:lvl w:ilvl="5" w:tplc="554A5F1A">
      <w:numFmt w:val="bullet"/>
      <w:lvlText w:val="•"/>
      <w:lvlJc w:val="left"/>
      <w:pPr>
        <w:ind w:left="4551" w:hanging="360"/>
      </w:pPr>
      <w:rPr>
        <w:rFonts w:hint="default"/>
        <w:lang w:val="id" w:eastAsia="en-US" w:bidi="ar-SA"/>
      </w:rPr>
    </w:lvl>
    <w:lvl w:ilvl="6" w:tplc="0602DD28">
      <w:numFmt w:val="bullet"/>
      <w:lvlText w:val="•"/>
      <w:lvlJc w:val="left"/>
      <w:pPr>
        <w:ind w:left="5395" w:hanging="360"/>
      </w:pPr>
      <w:rPr>
        <w:rFonts w:hint="default"/>
        <w:lang w:val="id" w:eastAsia="en-US" w:bidi="ar-SA"/>
      </w:rPr>
    </w:lvl>
    <w:lvl w:ilvl="7" w:tplc="CB1689D2">
      <w:numFmt w:val="bullet"/>
      <w:lvlText w:val="•"/>
      <w:lvlJc w:val="left"/>
      <w:pPr>
        <w:ind w:left="6238" w:hanging="360"/>
      </w:pPr>
      <w:rPr>
        <w:rFonts w:hint="default"/>
        <w:lang w:val="id" w:eastAsia="en-US" w:bidi="ar-SA"/>
      </w:rPr>
    </w:lvl>
    <w:lvl w:ilvl="8" w:tplc="C3DEB290">
      <w:numFmt w:val="bullet"/>
      <w:lvlText w:val="•"/>
      <w:lvlJc w:val="left"/>
      <w:pPr>
        <w:ind w:left="7082" w:hanging="360"/>
      </w:pPr>
      <w:rPr>
        <w:rFonts w:hint="default"/>
        <w:lang w:val="id" w:eastAsia="en-US" w:bidi="ar-SA"/>
      </w:rPr>
    </w:lvl>
  </w:abstractNum>
  <w:abstractNum w:abstractNumId="19" w15:restartNumberingAfterBreak="0">
    <w:nsid w:val="2A1E0CF5"/>
    <w:multiLevelType w:val="hybridMultilevel"/>
    <w:tmpl w:val="765E8EBC"/>
    <w:lvl w:ilvl="0" w:tplc="43E66002">
      <w:start w:val="1"/>
      <w:numFmt w:val="decimal"/>
      <w:lvlText w:val="%1."/>
      <w:lvlJc w:val="left"/>
      <w:pPr>
        <w:ind w:left="1668" w:hanging="360"/>
      </w:pPr>
      <w:rPr>
        <w:rFonts w:hint="default"/>
        <w:spacing w:val="0"/>
        <w:w w:val="100"/>
        <w:lang w:val="id" w:eastAsia="en-US" w:bidi="ar-SA"/>
      </w:rPr>
    </w:lvl>
    <w:lvl w:ilvl="1" w:tplc="38090019" w:tentative="1">
      <w:start w:val="1"/>
      <w:numFmt w:val="lowerLetter"/>
      <w:lvlText w:val="%2."/>
      <w:lvlJc w:val="left"/>
      <w:pPr>
        <w:ind w:left="2388" w:hanging="360"/>
      </w:pPr>
    </w:lvl>
    <w:lvl w:ilvl="2" w:tplc="3809001B" w:tentative="1">
      <w:start w:val="1"/>
      <w:numFmt w:val="lowerRoman"/>
      <w:lvlText w:val="%3."/>
      <w:lvlJc w:val="right"/>
      <w:pPr>
        <w:ind w:left="3108" w:hanging="180"/>
      </w:pPr>
    </w:lvl>
    <w:lvl w:ilvl="3" w:tplc="3809000F" w:tentative="1">
      <w:start w:val="1"/>
      <w:numFmt w:val="decimal"/>
      <w:lvlText w:val="%4."/>
      <w:lvlJc w:val="left"/>
      <w:pPr>
        <w:ind w:left="3828" w:hanging="360"/>
      </w:pPr>
    </w:lvl>
    <w:lvl w:ilvl="4" w:tplc="38090019" w:tentative="1">
      <w:start w:val="1"/>
      <w:numFmt w:val="lowerLetter"/>
      <w:lvlText w:val="%5."/>
      <w:lvlJc w:val="left"/>
      <w:pPr>
        <w:ind w:left="4548" w:hanging="360"/>
      </w:pPr>
    </w:lvl>
    <w:lvl w:ilvl="5" w:tplc="3809001B" w:tentative="1">
      <w:start w:val="1"/>
      <w:numFmt w:val="lowerRoman"/>
      <w:lvlText w:val="%6."/>
      <w:lvlJc w:val="right"/>
      <w:pPr>
        <w:ind w:left="5268" w:hanging="180"/>
      </w:pPr>
    </w:lvl>
    <w:lvl w:ilvl="6" w:tplc="3809000F" w:tentative="1">
      <w:start w:val="1"/>
      <w:numFmt w:val="decimal"/>
      <w:lvlText w:val="%7."/>
      <w:lvlJc w:val="left"/>
      <w:pPr>
        <w:ind w:left="5988" w:hanging="360"/>
      </w:pPr>
    </w:lvl>
    <w:lvl w:ilvl="7" w:tplc="38090019" w:tentative="1">
      <w:start w:val="1"/>
      <w:numFmt w:val="lowerLetter"/>
      <w:lvlText w:val="%8."/>
      <w:lvlJc w:val="left"/>
      <w:pPr>
        <w:ind w:left="6708" w:hanging="360"/>
      </w:pPr>
    </w:lvl>
    <w:lvl w:ilvl="8" w:tplc="3809001B" w:tentative="1">
      <w:start w:val="1"/>
      <w:numFmt w:val="lowerRoman"/>
      <w:lvlText w:val="%9."/>
      <w:lvlJc w:val="right"/>
      <w:pPr>
        <w:ind w:left="7428" w:hanging="180"/>
      </w:pPr>
    </w:lvl>
  </w:abstractNum>
  <w:abstractNum w:abstractNumId="20" w15:restartNumberingAfterBreak="0">
    <w:nsid w:val="2A220652"/>
    <w:multiLevelType w:val="hybridMultilevel"/>
    <w:tmpl w:val="030C1B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B434F2"/>
    <w:multiLevelType w:val="hybridMultilevel"/>
    <w:tmpl w:val="CCF2F4B2"/>
    <w:lvl w:ilvl="0" w:tplc="EB4C59AE">
      <w:numFmt w:val="bullet"/>
      <w:lvlText w:val="-"/>
      <w:lvlJc w:val="left"/>
      <w:pPr>
        <w:ind w:left="2028" w:hanging="362"/>
      </w:pPr>
      <w:rPr>
        <w:rFonts w:ascii="Times New Roman" w:eastAsia="Times New Roman" w:hAnsi="Times New Roman" w:cs="Times New Roman" w:hint="default"/>
        <w:b w:val="0"/>
        <w:bCs w:val="0"/>
        <w:i w:val="0"/>
        <w:iCs w:val="0"/>
        <w:spacing w:val="0"/>
        <w:w w:val="97"/>
        <w:sz w:val="24"/>
        <w:szCs w:val="24"/>
        <w:lang w:val="id" w:eastAsia="en-US" w:bidi="ar-SA"/>
      </w:rPr>
    </w:lvl>
    <w:lvl w:ilvl="1" w:tplc="FA44AB28">
      <w:numFmt w:val="bullet"/>
      <w:lvlText w:val="•"/>
      <w:lvlJc w:val="left"/>
      <w:pPr>
        <w:ind w:left="2695" w:hanging="362"/>
      </w:pPr>
      <w:rPr>
        <w:rFonts w:hint="default"/>
        <w:lang w:val="id" w:eastAsia="en-US" w:bidi="ar-SA"/>
      </w:rPr>
    </w:lvl>
    <w:lvl w:ilvl="2" w:tplc="CC7EB09E">
      <w:numFmt w:val="bullet"/>
      <w:lvlText w:val="•"/>
      <w:lvlJc w:val="left"/>
      <w:pPr>
        <w:ind w:left="3370" w:hanging="362"/>
      </w:pPr>
      <w:rPr>
        <w:rFonts w:hint="default"/>
        <w:lang w:val="id" w:eastAsia="en-US" w:bidi="ar-SA"/>
      </w:rPr>
    </w:lvl>
    <w:lvl w:ilvl="3" w:tplc="52C81802">
      <w:numFmt w:val="bullet"/>
      <w:lvlText w:val="•"/>
      <w:lvlJc w:val="left"/>
      <w:pPr>
        <w:ind w:left="4045" w:hanging="362"/>
      </w:pPr>
      <w:rPr>
        <w:rFonts w:hint="default"/>
        <w:lang w:val="id" w:eastAsia="en-US" w:bidi="ar-SA"/>
      </w:rPr>
    </w:lvl>
    <w:lvl w:ilvl="4" w:tplc="73EA4586">
      <w:numFmt w:val="bullet"/>
      <w:lvlText w:val="•"/>
      <w:lvlJc w:val="left"/>
      <w:pPr>
        <w:ind w:left="4720" w:hanging="362"/>
      </w:pPr>
      <w:rPr>
        <w:rFonts w:hint="default"/>
        <w:lang w:val="id" w:eastAsia="en-US" w:bidi="ar-SA"/>
      </w:rPr>
    </w:lvl>
    <w:lvl w:ilvl="5" w:tplc="A9E8D21C">
      <w:numFmt w:val="bullet"/>
      <w:lvlText w:val="•"/>
      <w:lvlJc w:val="left"/>
      <w:pPr>
        <w:ind w:left="5395" w:hanging="362"/>
      </w:pPr>
      <w:rPr>
        <w:rFonts w:hint="default"/>
        <w:lang w:val="id" w:eastAsia="en-US" w:bidi="ar-SA"/>
      </w:rPr>
    </w:lvl>
    <w:lvl w:ilvl="6" w:tplc="18364EDC">
      <w:numFmt w:val="bullet"/>
      <w:lvlText w:val="•"/>
      <w:lvlJc w:val="left"/>
      <w:pPr>
        <w:ind w:left="6070" w:hanging="362"/>
      </w:pPr>
      <w:rPr>
        <w:rFonts w:hint="default"/>
        <w:lang w:val="id" w:eastAsia="en-US" w:bidi="ar-SA"/>
      </w:rPr>
    </w:lvl>
    <w:lvl w:ilvl="7" w:tplc="DE96C47A">
      <w:numFmt w:val="bullet"/>
      <w:lvlText w:val="•"/>
      <w:lvlJc w:val="left"/>
      <w:pPr>
        <w:ind w:left="6745" w:hanging="362"/>
      </w:pPr>
      <w:rPr>
        <w:rFonts w:hint="default"/>
        <w:lang w:val="id" w:eastAsia="en-US" w:bidi="ar-SA"/>
      </w:rPr>
    </w:lvl>
    <w:lvl w:ilvl="8" w:tplc="0AE445F2">
      <w:numFmt w:val="bullet"/>
      <w:lvlText w:val="•"/>
      <w:lvlJc w:val="left"/>
      <w:pPr>
        <w:ind w:left="7420" w:hanging="362"/>
      </w:pPr>
      <w:rPr>
        <w:rFonts w:hint="default"/>
        <w:lang w:val="id" w:eastAsia="en-US" w:bidi="ar-SA"/>
      </w:rPr>
    </w:lvl>
  </w:abstractNum>
  <w:abstractNum w:abstractNumId="22" w15:restartNumberingAfterBreak="0">
    <w:nsid w:val="38055B9D"/>
    <w:multiLevelType w:val="hybridMultilevel"/>
    <w:tmpl w:val="B6964044"/>
    <w:lvl w:ilvl="0" w:tplc="7A881528">
      <w:start w:val="6"/>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B753319"/>
    <w:multiLevelType w:val="hybridMultilevel"/>
    <w:tmpl w:val="15721A86"/>
    <w:lvl w:ilvl="0" w:tplc="C8BAFD8C">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70943E30">
      <w:start w:val="1"/>
      <w:numFmt w:val="decimal"/>
      <w:lvlText w:val="%2."/>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04A22108">
      <w:numFmt w:val="bullet"/>
      <w:lvlText w:val="•"/>
      <w:lvlJc w:val="left"/>
      <w:pPr>
        <w:ind w:left="1580" w:hanging="360"/>
      </w:pPr>
      <w:rPr>
        <w:rFonts w:hint="default"/>
        <w:lang w:val="id" w:eastAsia="en-US" w:bidi="ar-SA"/>
      </w:rPr>
    </w:lvl>
    <w:lvl w:ilvl="3" w:tplc="81F06710">
      <w:numFmt w:val="bullet"/>
      <w:lvlText w:val="•"/>
      <w:lvlJc w:val="left"/>
      <w:pPr>
        <w:ind w:left="2478" w:hanging="360"/>
      </w:pPr>
      <w:rPr>
        <w:rFonts w:hint="default"/>
        <w:lang w:val="id" w:eastAsia="en-US" w:bidi="ar-SA"/>
      </w:rPr>
    </w:lvl>
    <w:lvl w:ilvl="4" w:tplc="44DC00B6">
      <w:numFmt w:val="bullet"/>
      <w:lvlText w:val="•"/>
      <w:lvlJc w:val="left"/>
      <w:pPr>
        <w:ind w:left="3377" w:hanging="360"/>
      </w:pPr>
      <w:rPr>
        <w:rFonts w:hint="default"/>
        <w:lang w:val="id" w:eastAsia="en-US" w:bidi="ar-SA"/>
      </w:rPr>
    </w:lvl>
    <w:lvl w:ilvl="5" w:tplc="7CA6708A">
      <w:numFmt w:val="bullet"/>
      <w:lvlText w:val="•"/>
      <w:lvlJc w:val="left"/>
      <w:pPr>
        <w:ind w:left="4276" w:hanging="360"/>
      </w:pPr>
      <w:rPr>
        <w:rFonts w:hint="default"/>
        <w:lang w:val="id" w:eastAsia="en-US" w:bidi="ar-SA"/>
      </w:rPr>
    </w:lvl>
    <w:lvl w:ilvl="6" w:tplc="EE66820C">
      <w:numFmt w:val="bullet"/>
      <w:lvlText w:val="•"/>
      <w:lvlJc w:val="left"/>
      <w:pPr>
        <w:ind w:left="5175" w:hanging="360"/>
      </w:pPr>
      <w:rPr>
        <w:rFonts w:hint="default"/>
        <w:lang w:val="id" w:eastAsia="en-US" w:bidi="ar-SA"/>
      </w:rPr>
    </w:lvl>
    <w:lvl w:ilvl="7" w:tplc="7492A4BE">
      <w:numFmt w:val="bullet"/>
      <w:lvlText w:val="•"/>
      <w:lvlJc w:val="left"/>
      <w:pPr>
        <w:ind w:left="6073" w:hanging="360"/>
      </w:pPr>
      <w:rPr>
        <w:rFonts w:hint="default"/>
        <w:lang w:val="id" w:eastAsia="en-US" w:bidi="ar-SA"/>
      </w:rPr>
    </w:lvl>
    <w:lvl w:ilvl="8" w:tplc="C0D8D1B0">
      <w:numFmt w:val="bullet"/>
      <w:lvlText w:val="•"/>
      <w:lvlJc w:val="left"/>
      <w:pPr>
        <w:ind w:left="6972" w:hanging="360"/>
      </w:pPr>
      <w:rPr>
        <w:rFonts w:hint="default"/>
        <w:lang w:val="id" w:eastAsia="en-US" w:bidi="ar-SA"/>
      </w:rPr>
    </w:lvl>
  </w:abstractNum>
  <w:abstractNum w:abstractNumId="24" w15:restartNumberingAfterBreak="0">
    <w:nsid w:val="3C055D19"/>
    <w:multiLevelType w:val="hybridMultilevel"/>
    <w:tmpl w:val="C304FDA4"/>
    <w:lvl w:ilvl="0" w:tplc="38090019">
      <w:start w:val="1"/>
      <w:numFmt w:val="lowerLetter"/>
      <w:lvlText w:val="%1."/>
      <w:lvlJc w:val="left"/>
      <w:pPr>
        <w:ind w:left="3468" w:hanging="360"/>
      </w:pPr>
    </w:lvl>
    <w:lvl w:ilvl="1" w:tplc="38090019" w:tentative="1">
      <w:start w:val="1"/>
      <w:numFmt w:val="lowerLetter"/>
      <w:lvlText w:val="%2."/>
      <w:lvlJc w:val="left"/>
      <w:pPr>
        <w:ind w:left="4188" w:hanging="360"/>
      </w:pPr>
    </w:lvl>
    <w:lvl w:ilvl="2" w:tplc="3809001B" w:tentative="1">
      <w:start w:val="1"/>
      <w:numFmt w:val="lowerRoman"/>
      <w:lvlText w:val="%3."/>
      <w:lvlJc w:val="right"/>
      <w:pPr>
        <w:ind w:left="4908" w:hanging="180"/>
      </w:pPr>
    </w:lvl>
    <w:lvl w:ilvl="3" w:tplc="3809000F" w:tentative="1">
      <w:start w:val="1"/>
      <w:numFmt w:val="decimal"/>
      <w:lvlText w:val="%4."/>
      <w:lvlJc w:val="left"/>
      <w:pPr>
        <w:ind w:left="5628" w:hanging="360"/>
      </w:pPr>
    </w:lvl>
    <w:lvl w:ilvl="4" w:tplc="38090019" w:tentative="1">
      <w:start w:val="1"/>
      <w:numFmt w:val="lowerLetter"/>
      <w:lvlText w:val="%5."/>
      <w:lvlJc w:val="left"/>
      <w:pPr>
        <w:ind w:left="6348" w:hanging="360"/>
      </w:pPr>
    </w:lvl>
    <w:lvl w:ilvl="5" w:tplc="3809001B" w:tentative="1">
      <w:start w:val="1"/>
      <w:numFmt w:val="lowerRoman"/>
      <w:lvlText w:val="%6."/>
      <w:lvlJc w:val="right"/>
      <w:pPr>
        <w:ind w:left="7068" w:hanging="180"/>
      </w:pPr>
    </w:lvl>
    <w:lvl w:ilvl="6" w:tplc="3809000F" w:tentative="1">
      <w:start w:val="1"/>
      <w:numFmt w:val="decimal"/>
      <w:lvlText w:val="%7."/>
      <w:lvlJc w:val="left"/>
      <w:pPr>
        <w:ind w:left="7788" w:hanging="360"/>
      </w:pPr>
    </w:lvl>
    <w:lvl w:ilvl="7" w:tplc="38090019" w:tentative="1">
      <w:start w:val="1"/>
      <w:numFmt w:val="lowerLetter"/>
      <w:lvlText w:val="%8."/>
      <w:lvlJc w:val="left"/>
      <w:pPr>
        <w:ind w:left="8508" w:hanging="360"/>
      </w:pPr>
    </w:lvl>
    <w:lvl w:ilvl="8" w:tplc="3809001B" w:tentative="1">
      <w:start w:val="1"/>
      <w:numFmt w:val="lowerRoman"/>
      <w:lvlText w:val="%9."/>
      <w:lvlJc w:val="right"/>
      <w:pPr>
        <w:ind w:left="9228" w:hanging="180"/>
      </w:pPr>
    </w:lvl>
  </w:abstractNum>
  <w:abstractNum w:abstractNumId="25" w15:restartNumberingAfterBreak="0">
    <w:nsid w:val="3E741C41"/>
    <w:multiLevelType w:val="hybridMultilevel"/>
    <w:tmpl w:val="5538DEC2"/>
    <w:lvl w:ilvl="0" w:tplc="6644D050">
      <w:start w:val="1"/>
      <w:numFmt w:val="decimal"/>
      <w:lvlText w:val="%1)"/>
      <w:lvlJc w:val="left"/>
      <w:pPr>
        <w:ind w:left="130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A8EE39A">
      <w:start w:val="1"/>
      <w:numFmt w:val="decimal"/>
      <w:lvlText w:val="%2)"/>
      <w:lvlJc w:val="left"/>
      <w:pPr>
        <w:ind w:left="1668" w:hanging="360"/>
      </w:pPr>
      <w:rPr>
        <w:rFonts w:ascii="Times New Roman" w:eastAsia="Times New Roman" w:hAnsi="Times New Roman" w:cs="Times New Roman" w:hint="default"/>
        <w:b w:val="0"/>
        <w:bCs w:val="0"/>
        <w:i w:val="0"/>
        <w:iCs w:val="0"/>
        <w:spacing w:val="0"/>
        <w:w w:val="97"/>
        <w:sz w:val="24"/>
        <w:szCs w:val="24"/>
        <w:lang w:val="id" w:eastAsia="en-US" w:bidi="ar-SA"/>
      </w:rPr>
    </w:lvl>
    <w:lvl w:ilvl="2" w:tplc="2F7E618A">
      <w:start w:val="1"/>
      <w:numFmt w:val="decimal"/>
      <w:lvlText w:val="%3)"/>
      <w:lvlJc w:val="left"/>
      <w:pPr>
        <w:ind w:left="2028" w:hanging="360"/>
      </w:pPr>
      <w:rPr>
        <w:rFonts w:ascii="Times New Roman" w:eastAsia="Times New Roman" w:hAnsi="Times New Roman" w:cs="Times New Roman" w:hint="default"/>
        <w:b w:val="0"/>
        <w:bCs w:val="0"/>
        <w:i w:val="0"/>
        <w:iCs w:val="0"/>
        <w:spacing w:val="0"/>
        <w:w w:val="97"/>
        <w:sz w:val="24"/>
        <w:szCs w:val="24"/>
        <w:lang w:val="id" w:eastAsia="en-US" w:bidi="ar-SA"/>
      </w:rPr>
    </w:lvl>
    <w:lvl w:ilvl="3" w:tplc="769CBA0C">
      <w:numFmt w:val="bullet"/>
      <w:lvlText w:val="•"/>
      <w:lvlJc w:val="left"/>
      <w:pPr>
        <w:ind w:left="2863" w:hanging="360"/>
      </w:pPr>
      <w:rPr>
        <w:rFonts w:hint="default"/>
        <w:lang w:val="id" w:eastAsia="en-US" w:bidi="ar-SA"/>
      </w:rPr>
    </w:lvl>
    <w:lvl w:ilvl="4" w:tplc="E160B47E">
      <w:numFmt w:val="bullet"/>
      <w:lvlText w:val="•"/>
      <w:lvlJc w:val="left"/>
      <w:pPr>
        <w:ind w:left="3707" w:hanging="360"/>
      </w:pPr>
      <w:rPr>
        <w:rFonts w:hint="default"/>
        <w:lang w:val="id" w:eastAsia="en-US" w:bidi="ar-SA"/>
      </w:rPr>
    </w:lvl>
    <w:lvl w:ilvl="5" w:tplc="EA2AF98E">
      <w:numFmt w:val="bullet"/>
      <w:lvlText w:val="•"/>
      <w:lvlJc w:val="left"/>
      <w:pPr>
        <w:ind w:left="4551" w:hanging="360"/>
      </w:pPr>
      <w:rPr>
        <w:rFonts w:hint="default"/>
        <w:lang w:val="id" w:eastAsia="en-US" w:bidi="ar-SA"/>
      </w:rPr>
    </w:lvl>
    <w:lvl w:ilvl="6" w:tplc="45648066">
      <w:numFmt w:val="bullet"/>
      <w:lvlText w:val="•"/>
      <w:lvlJc w:val="left"/>
      <w:pPr>
        <w:ind w:left="5395" w:hanging="360"/>
      </w:pPr>
      <w:rPr>
        <w:rFonts w:hint="default"/>
        <w:lang w:val="id" w:eastAsia="en-US" w:bidi="ar-SA"/>
      </w:rPr>
    </w:lvl>
    <w:lvl w:ilvl="7" w:tplc="671E4E8C">
      <w:numFmt w:val="bullet"/>
      <w:lvlText w:val="•"/>
      <w:lvlJc w:val="left"/>
      <w:pPr>
        <w:ind w:left="6238" w:hanging="360"/>
      </w:pPr>
      <w:rPr>
        <w:rFonts w:hint="default"/>
        <w:lang w:val="id" w:eastAsia="en-US" w:bidi="ar-SA"/>
      </w:rPr>
    </w:lvl>
    <w:lvl w:ilvl="8" w:tplc="A36CFBA6">
      <w:numFmt w:val="bullet"/>
      <w:lvlText w:val="•"/>
      <w:lvlJc w:val="left"/>
      <w:pPr>
        <w:ind w:left="7082" w:hanging="360"/>
      </w:pPr>
      <w:rPr>
        <w:rFonts w:hint="default"/>
        <w:lang w:val="id" w:eastAsia="en-US" w:bidi="ar-SA"/>
      </w:rPr>
    </w:lvl>
  </w:abstractNum>
  <w:abstractNum w:abstractNumId="26" w15:restartNumberingAfterBreak="0">
    <w:nsid w:val="3F3E5DF0"/>
    <w:multiLevelType w:val="hybridMultilevel"/>
    <w:tmpl w:val="C3DA3C64"/>
    <w:lvl w:ilvl="0" w:tplc="B77C89C0">
      <w:numFmt w:val="bullet"/>
      <w:lvlText w:val="-"/>
      <w:lvlJc w:val="left"/>
      <w:pPr>
        <w:ind w:left="2748" w:hanging="360"/>
      </w:pPr>
      <w:rPr>
        <w:rFonts w:ascii="Times New Roman" w:eastAsia="Times New Roman" w:hAnsi="Times New Roman" w:cs="Times New Roman" w:hint="default"/>
        <w:b w:val="0"/>
        <w:bCs w:val="0"/>
        <w:i w:val="0"/>
        <w:iCs w:val="0"/>
        <w:spacing w:val="0"/>
        <w:w w:val="97"/>
        <w:sz w:val="24"/>
        <w:szCs w:val="24"/>
        <w:lang w:val="id" w:eastAsia="en-US" w:bidi="ar-SA"/>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27" w15:restartNumberingAfterBreak="0">
    <w:nsid w:val="3F526345"/>
    <w:multiLevelType w:val="hybridMultilevel"/>
    <w:tmpl w:val="402E86F4"/>
    <w:lvl w:ilvl="0" w:tplc="CFDC9F82">
      <w:start w:val="1"/>
      <w:numFmt w:val="lowerLetter"/>
      <w:lvlText w:val="%1."/>
      <w:lvlJc w:val="left"/>
      <w:pPr>
        <w:ind w:left="1721" w:hanging="413"/>
      </w:pPr>
      <w:rPr>
        <w:rFonts w:ascii="Times New Roman" w:eastAsia="Times New Roman" w:hAnsi="Times New Roman" w:cs="Times New Roman" w:hint="default"/>
        <w:spacing w:val="-1"/>
        <w:w w:val="100"/>
        <w:sz w:val="24"/>
        <w:szCs w:val="24"/>
        <w:lang w:eastAsia="en-US" w:bidi="ar-SA"/>
      </w:rPr>
    </w:lvl>
    <w:lvl w:ilvl="1" w:tplc="CE60B7FA">
      <w:numFmt w:val="bullet"/>
      <w:lvlText w:val="•"/>
      <w:lvlJc w:val="left"/>
      <w:pPr>
        <w:ind w:left="2436" w:hanging="413"/>
      </w:pPr>
      <w:rPr>
        <w:lang w:eastAsia="en-US" w:bidi="ar-SA"/>
      </w:rPr>
    </w:lvl>
    <w:lvl w:ilvl="2" w:tplc="800A6056">
      <w:numFmt w:val="bullet"/>
      <w:lvlText w:val="•"/>
      <w:lvlJc w:val="left"/>
      <w:pPr>
        <w:ind w:left="3153" w:hanging="413"/>
      </w:pPr>
      <w:rPr>
        <w:lang w:eastAsia="en-US" w:bidi="ar-SA"/>
      </w:rPr>
    </w:lvl>
    <w:lvl w:ilvl="3" w:tplc="3EA47BE8">
      <w:numFmt w:val="bullet"/>
      <w:lvlText w:val="•"/>
      <w:lvlJc w:val="left"/>
      <w:pPr>
        <w:ind w:left="3869" w:hanging="413"/>
      </w:pPr>
      <w:rPr>
        <w:lang w:eastAsia="en-US" w:bidi="ar-SA"/>
      </w:rPr>
    </w:lvl>
    <w:lvl w:ilvl="4" w:tplc="D2C427FC">
      <w:numFmt w:val="bullet"/>
      <w:lvlText w:val="•"/>
      <w:lvlJc w:val="left"/>
      <w:pPr>
        <w:ind w:left="4586" w:hanging="413"/>
      </w:pPr>
      <w:rPr>
        <w:lang w:eastAsia="en-US" w:bidi="ar-SA"/>
      </w:rPr>
    </w:lvl>
    <w:lvl w:ilvl="5" w:tplc="55086DAE">
      <w:numFmt w:val="bullet"/>
      <w:lvlText w:val="•"/>
      <w:lvlJc w:val="left"/>
      <w:pPr>
        <w:ind w:left="5303" w:hanging="413"/>
      </w:pPr>
      <w:rPr>
        <w:lang w:eastAsia="en-US" w:bidi="ar-SA"/>
      </w:rPr>
    </w:lvl>
    <w:lvl w:ilvl="6" w:tplc="19A67FAA">
      <w:numFmt w:val="bullet"/>
      <w:lvlText w:val="•"/>
      <w:lvlJc w:val="left"/>
      <w:pPr>
        <w:ind w:left="6019" w:hanging="413"/>
      </w:pPr>
      <w:rPr>
        <w:lang w:eastAsia="en-US" w:bidi="ar-SA"/>
      </w:rPr>
    </w:lvl>
    <w:lvl w:ilvl="7" w:tplc="322E904C">
      <w:numFmt w:val="bullet"/>
      <w:lvlText w:val="•"/>
      <w:lvlJc w:val="left"/>
      <w:pPr>
        <w:ind w:left="6736" w:hanging="413"/>
      </w:pPr>
      <w:rPr>
        <w:lang w:eastAsia="en-US" w:bidi="ar-SA"/>
      </w:rPr>
    </w:lvl>
    <w:lvl w:ilvl="8" w:tplc="604EED0A">
      <w:numFmt w:val="bullet"/>
      <w:lvlText w:val="•"/>
      <w:lvlJc w:val="left"/>
      <w:pPr>
        <w:ind w:left="7453" w:hanging="413"/>
      </w:pPr>
      <w:rPr>
        <w:lang w:eastAsia="en-US" w:bidi="ar-SA"/>
      </w:rPr>
    </w:lvl>
  </w:abstractNum>
  <w:abstractNum w:abstractNumId="28" w15:restartNumberingAfterBreak="0">
    <w:nsid w:val="414F323D"/>
    <w:multiLevelType w:val="hybridMultilevel"/>
    <w:tmpl w:val="22BE562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9" w15:restartNumberingAfterBreak="0">
    <w:nsid w:val="43875957"/>
    <w:multiLevelType w:val="hybridMultilevel"/>
    <w:tmpl w:val="C43E310A"/>
    <w:lvl w:ilvl="0" w:tplc="A68009AA">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9A3204FC">
      <w:start w:val="1"/>
      <w:numFmt w:val="decimal"/>
      <w:lvlText w:val="%2."/>
      <w:lvlJc w:val="left"/>
      <w:pPr>
        <w:ind w:left="1308" w:hanging="362"/>
      </w:pPr>
      <w:rPr>
        <w:rFonts w:ascii="Times New Roman" w:eastAsia="Times New Roman" w:hAnsi="Times New Roman" w:cs="Times New Roman" w:hint="default"/>
        <w:b/>
        <w:bCs/>
        <w:i w:val="0"/>
        <w:iCs w:val="0"/>
        <w:spacing w:val="0"/>
        <w:w w:val="100"/>
        <w:sz w:val="24"/>
        <w:szCs w:val="24"/>
        <w:lang w:val="id" w:eastAsia="en-US" w:bidi="ar-SA"/>
      </w:rPr>
    </w:lvl>
    <w:lvl w:ilvl="2" w:tplc="D10EA3C4">
      <w:start w:val="1"/>
      <w:numFmt w:val="lowerLetter"/>
      <w:lvlText w:val="%3)"/>
      <w:lvlJc w:val="left"/>
      <w:pPr>
        <w:ind w:left="2028" w:hanging="360"/>
      </w:pPr>
      <w:rPr>
        <w:rFonts w:ascii="Times New Roman" w:eastAsia="Times New Roman" w:hAnsi="Times New Roman" w:cs="Times New Roman" w:hint="default"/>
        <w:b w:val="0"/>
        <w:bCs w:val="0"/>
        <w:i w:val="0"/>
        <w:iCs w:val="0"/>
        <w:spacing w:val="-1"/>
        <w:w w:val="97"/>
        <w:sz w:val="24"/>
        <w:szCs w:val="24"/>
        <w:lang w:val="id" w:eastAsia="en-US" w:bidi="ar-SA"/>
      </w:rPr>
    </w:lvl>
    <w:lvl w:ilvl="3" w:tplc="1C24F2FA">
      <w:numFmt w:val="bullet"/>
      <w:lvlText w:val="•"/>
      <w:lvlJc w:val="left"/>
      <w:pPr>
        <w:ind w:left="2863" w:hanging="360"/>
      </w:pPr>
      <w:rPr>
        <w:rFonts w:hint="default"/>
        <w:lang w:val="id" w:eastAsia="en-US" w:bidi="ar-SA"/>
      </w:rPr>
    </w:lvl>
    <w:lvl w:ilvl="4" w:tplc="FB242498">
      <w:numFmt w:val="bullet"/>
      <w:lvlText w:val="•"/>
      <w:lvlJc w:val="left"/>
      <w:pPr>
        <w:ind w:left="3707" w:hanging="360"/>
      </w:pPr>
      <w:rPr>
        <w:rFonts w:hint="default"/>
        <w:lang w:val="id" w:eastAsia="en-US" w:bidi="ar-SA"/>
      </w:rPr>
    </w:lvl>
    <w:lvl w:ilvl="5" w:tplc="554A5F1A">
      <w:numFmt w:val="bullet"/>
      <w:lvlText w:val="•"/>
      <w:lvlJc w:val="left"/>
      <w:pPr>
        <w:ind w:left="4551" w:hanging="360"/>
      </w:pPr>
      <w:rPr>
        <w:rFonts w:hint="default"/>
        <w:lang w:val="id" w:eastAsia="en-US" w:bidi="ar-SA"/>
      </w:rPr>
    </w:lvl>
    <w:lvl w:ilvl="6" w:tplc="0602DD28">
      <w:numFmt w:val="bullet"/>
      <w:lvlText w:val="•"/>
      <w:lvlJc w:val="left"/>
      <w:pPr>
        <w:ind w:left="5395" w:hanging="360"/>
      </w:pPr>
      <w:rPr>
        <w:rFonts w:hint="default"/>
        <w:lang w:val="id" w:eastAsia="en-US" w:bidi="ar-SA"/>
      </w:rPr>
    </w:lvl>
    <w:lvl w:ilvl="7" w:tplc="CB1689D2">
      <w:numFmt w:val="bullet"/>
      <w:lvlText w:val="•"/>
      <w:lvlJc w:val="left"/>
      <w:pPr>
        <w:ind w:left="6238" w:hanging="360"/>
      </w:pPr>
      <w:rPr>
        <w:rFonts w:hint="default"/>
        <w:lang w:val="id" w:eastAsia="en-US" w:bidi="ar-SA"/>
      </w:rPr>
    </w:lvl>
    <w:lvl w:ilvl="8" w:tplc="C3DEB290">
      <w:numFmt w:val="bullet"/>
      <w:lvlText w:val="•"/>
      <w:lvlJc w:val="left"/>
      <w:pPr>
        <w:ind w:left="7082" w:hanging="360"/>
      </w:pPr>
      <w:rPr>
        <w:rFonts w:hint="default"/>
        <w:lang w:val="id" w:eastAsia="en-US" w:bidi="ar-SA"/>
      </w:rPr>
    </w:lvl>
  </w:abstractNum>
  <w:abstractNum w:abstractNumId="30" w15:restartNumberingAfterBreak="0">
    <w:nsid w:val="46B434D0"/>
    <w:multiLevelType w:val="hybridMultilevel"/>
    <w:tmpl w:val="1BC00C44"/>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8D14306"/>
    <w:multiLevelType w:val="hybridMultilevel"/>
    <w:tmpl w:val="06B6E6A6"/>
    <w:lvl w:ilvl="0" w:tplc="38090011">
      <w:start w:val="1"/>
      <w:numFmt w:val="decimal"/>
      <w:lvlText w:val="%1)"/>
      <w:lvlJc w:val="left"/>
      <w:pPr>
        <w:ind w:left="2748" w:hanging="360"/>
      </w:pPr>
      <w:rPr>
        <w:rFonts w:hint="default"/>
        <w:spacing w:val="0"/>
        <w:w w:val="100"/>
        <w:lang w:val="id" w:eastAsia="en-US" w:bidi="ar-SA"/>
      </w:rPr>
    </w:lvl>
    <w:lvl w:ilvl="1" w:tplc="C9C2A2AA">
      <w:numFmt w:val="bullet"/>
      <w:lvlText w:val="•"/>
      <w:lvlJc w:val="left"/>
      <w:pPr>
        <w:ind w:left="3343" w:hanging="360"/>
      </w:pPr>
      <w:rPr>
        <w:rFonts w:hint="default"/>
        <w:lang w:val="id" w:eastAsia="en-US" w:bidi="ar-SA"/>
      </w:rPr>
    </w:lvl>
    <w:lvl w:ilvl="2" w:tplc="C05C1B56">
      <w:numFmt w:val="bullet"/>
      <w:lvlText w:val="•"/>
      <w:lvlJc w:val="left"/>
      <w:pPr>
        <w:ind w:left="3946" w:hanging="360"/>
      </w:pPr>
      <w:rPr>
        <w:rFonts w:hint="default"/>
        <w:lang w:val="id" w:eastAsia="en-US" w:bidi="ar-SA"/>
      </w:rPr>
    </w:lvl>
    <w:lvl w:ilvl="3" w:tplc="22324AD4">
      <w:numFmt w:val="bullet"/>
      <w:lvlText w:val="•"/>
      <w:lvlJc w:val="left"/>
      <w:pPr>
        <w:ind w:left="4549" w:hanging="360"/>
      </w:pPr>
      <w:rPr>
        <w:rFonts w:hint="default"/>
        <w:lang w:val="id" w:eastAsia="en-US" w:bidi="ar-SA"/>
      </w:rPr>
    </w:lvl>
    <w:lvl w:ilvl="4" w:tplc="170C8546">
      <w:numFmt w:val="bullet"/>
      <w:lvlText w:val="•"/>
      <w:lvlJc w:val="left"/>
      <w:pPr>
        <w:ind w:left="5152" w:hanging="360"/>
      </w:pPr>
      <w:rPr>
        <w:rFonts w:hint="default"/>
        <w:lang w:val="id" w:eastAsia="en-US" w:bidi="ar-SA"/>
      </w:rPr>
    </w:lvl>
    <w:lvl w:ilvl="5" w:tplc="3B2683F0">
      <w:numFmt w:val="bullet"/>
      <w:lvlText w:val="•"/>
      <w:lvlJc w:val="left"/>
      <w:pPr>
        <w:ind w:left="5755" w:hanging="360"/>
      </w:pPr>
      <w:rPr>
        <w:rFonts w:hint="default"/>
        <w:lang w:val="id" w:eastAsia="en-US" w:bidi="ar-SA"/>
      </w:rPr>
    </w:lvl>
    <w:lvl w:ilvl="6" w:tplc="1DC8E4D6">
      <w:numFmt w:val="bullet"/>
      <w:lvlText w:val="•"/>
      <w:lvlJc w:val="left"/>
      <w:pPr>
        <w:ind w:left="6358" w:hanging="360"/>
      </w:pPr>
      <w:rPr>
        <w:rFonts w:hint="default"/>
        <w:lang w:val="id" w:eastAsia="en-US" w:bidi="ar-SA"/>
      </w:rPr>
    </w:lvl>
    <w:lvl w:ilvl="7" w:tplc="6E1CB60C">
      <w:numFmt w:val="bullet"/>
      <w:lvlText w:val="•"/>
      <w:lvlJc w:val="left"/>
      <w:pPr>
        <w:ind w:left="6961" w:hanging="360"/>
      </w:pPr>
      <w:rPr>
        <w:rFonts w:hint="default"/>
        <w:lang w:val="id" w:eastAsia="en-US" w:bidi="ar-SA"/>
      </w:rPr>
    </w:lvl>
    <w:lvl w:ilvl="8" w:tplc="8C783DB4">
      <w:numFmt w:val="bullet"/>
      <w:lvlText w:val="•"/>
      <w:lvlJc w:val="left"/>
      <w:pPr>
        <w:ind w:left="7564" w:hanging="360"/>
      </w:pPr>
      <w:rPr>
        <w:rFonts w:hint="default"/>
        <w:lang w:val="id" w:eastAsia="en-US" w:bidi="ar-SA"/>
      </w:rPr>
    </w:lvl>
  </w:abstractNum>
  <w:abstractNum w:abstractNumId="32" w15:restartNumberingAfterBreak="0">
    <w:nsid w:val="4FF54296"/>
    <w:multiLevelType w:val="hybridMultilevel"/>
    <w:tmpl w:val="62560AEC"/>
    <w:lvl w:ilvl="0" w:tplc="4742378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02B5511"/>
    <w:multiLevelType w:val="hybridMultilevel"/>
    <w:tmpl w:val="445AC6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36754F3"/>
    <w:multiLevelType w:val="hybridMultilevel"/>
    <w:tmpl w:val="D3DAE5AE"/>
    <w:lvl w:ilvl="0" w:tplc="850A587E">
      <w:start w:val="4"/>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8D664EC"/>
    <w:multiLevelType w:val="hybridMultilevel"/>
    <w:tmpl w:val="668A33C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6210BC"/>
    <w:multiLevelType w:val="hybridMultilevel"/>
    <w:tmpl w:val="A6D822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B6F07EE"/>
    <w:multiLevelType w:val="hybridMultilevel"/>
    <w:tmpl w:val="927AC34A"/>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8" w15:restartNumberingAfterBreak="0">
    <w:nsid w:val="5B7B5512"/>
    <w:multiLevelType w:val="hybridMultilevel"/>
    <w:tmpl w:val="CCEE6FA8"/>
    <w:lvl w:ilvl="0" w:tplc="BAC0E564">
      <w:start w:val="2"/>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6C6FD5"/>
    <w:multiLevelType w:val="hybridMultilevel"/>
    <w:tmpl w:val="10749BCE"/>
    <w:lvl w:ilvl="0" w:tplc="570E2210">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4B70F9B"/>
    <w:multiLevelType w:val="hybridMultilevel"/>
    <w:tmpl w:val="D376EB4E"/>
    <w:lvl w:ilvl="0" w:tplc="DE74C4AA">
      <w:start w:val="6"/>
      <w:numFmt w:val="decimal"/>
      <w:lvlText w:val="%1."/>
      <w:lvlJc w:val="left"/>
      <w:pPr>
        <w:ind w:left="27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6BF03DC"/>
    <w:multiLevelType w:val="hybridMultilevel"/>
    <w:tmpl w:val="B074C93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A1F056C"/>
    <w:multiLevelType w:val="hybridMultilevel"/>
    <w:tmpl w:val="6DD2A8D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6ACE310D"/>
    <w:multiLevelType w:val="hybridMultilevel"/>
    <w:tmpl w:val="3664268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709C6644"/>
    <w:multiLevelType w:val="hybridMultilevel"/>
    <w:tmpl w:val="04E03E9E"/>
    <w:lvl w:ilvl="0" w:tplc="93C43100">
      <w:start w:val="1"/>
      <w:numFmt w:val="upperLetter"/>
      <w:lvlText w:val="%1."/>
      <w:lvlJc w:val="left"/>
      <w:pPr>
        <w:ind w:left="882" w:hanging="295"/>
      </w:pPr>
      <w:rPr>
        <w:rFonts w:ascii="Times New Roman" w:eastAsia="Times New Roman" w:hAnsi="Times New Roman" w:cs="Times New Roman" w:hint="default"/>
        <w:b/>
        <w:bCs/>
        <w:i w:val="0"/>
        <w:iCs w:val="0"/>
        <w:spacing w:val="0"/>
        <w:w w:val="98"/>
        <w:sz w:val="24"/>
        <w:szCs w:val="24"/>
        <w:lang w:val="id" w:eastAsia="en-US" w:bidi="ar-SA"/>
      </w:rPr>
    </w:lvl>
    <w:lvl w:ilvl="1" w:tplc="46D0F61C">
      <w:start w:val="1"/>
      <w:numFmt w:val="decimal"/>
      <w:lvlText w:val="%2."/>
      <w:lvlJc w:val="left"/>
      <w:pPr>
        <w:ind w:left="1308" w:hanging="360"/>
      </w:pPr>
      <w:rPr>
        <w:rFonts w:hint="default"/>
        <w:spacing w:val="0"/>
        <w:w w:val="100"/>
        <w:lang w:val="id" w:eastAsia="en-US" w:bidi="ar-SA"/>
      </w:rPr>
    </w:lvl>
    <w:lvl w:ilvl="2" w:tplc="33547CC8">
      <w:start w:val="1"/>
      <w:numFmt w:val="lowerLetter"/>
      <w:lvlText w:val="%3)"/>
      <w:lvlJc w:val="left"/>
      <w:pPr>
        <w:ind w:left="1308" w:hanging="360"/>
      </w:pPr>
      <w:rPr>
        <w:rFonts w:ascii="Times New Roman" w:eastAsia="Times New Roman" w:hAnsi="Times New Roman" w:cs="Times New Roman" w:hint="default"/>
        <w:b w:val="0"/>
        <w:bCs w:val="0"/>
        <w:i/>
        <w:iCs/>
        <w:spacing w:val="0"/>
        <w:w w:val="97"/>
        <w:sz w:val="24"/>
        <w:szCs w:val="24"/>
        <w:lang w:val="id" w:eastAsia="en-US" w:bidi="ar-SA"/>
      </w:rPr>
    </w:lvl>
    <w:lvl w:ilvl="3" w:tplc="9280B150">
      <w:numFmt w:val="bullet"/>
      <w:lvlText w:val="•"/>
      <w:lvlJc w:val="left"/>
      <w:pPr>
        <w:ind w:left="2233" w:hanging="360"/>
      </w:pPr>
      <w:rPr>
        <w:rFonts w:hint="default"/>
        <w:lang w:val="id" w:eastAsia="en-US" w:bidi="ar-SA"/>
      </w:rPr>
    </w:lvl>
    <w:lvl w:ilvl="4" w:tplc="F9A619C8">
      <w:numFmt w:val="bullet"/>
      <w:lvlText w:val="•"/>
      <w:lvlJc w:val="left"/>
      <w:pPr>
        <w:ind w:left="3167" w:hanging="360"/>
      </w:pPr>
      <w:rPr>
        <w:rFonts w:hint="default"/>
        <w:lang w:val="id" w:eastAsia="en-US" w:bidi="ar-SA"/>
      </w:rPr>
    </w:lvl>
    <w:lvl w:ilvl="5" w:tplc="94E81E32">
      <w:numFmt w:val="bullet"/>
      <w:lvlText w:val="•"/>
      <w:lvlJc w:val="left"/>
      <w:pPr>
        <w:ind w:left="4101" w:hanging="360"/>
      </w:pPr>
      <w:rPr>
        <w:rFonts w:hint="default"/>
        <w:lang w:val="id" w:eastAsia="en-US" w:bidi="ar-SA"/>
      </w:rPr>
    </w:lvl>
    <w:lvl w:ilvl="6" w:tplc="EA5C6784">
      <w:numFmt w:val="bullet"/>
      <w:lvlText w:val="•"/>
      <w:lvlJc w:val="left"/>
      <w:pPr>
        <w:ind w:left="5035" w:hanging="360"/>
      </w:pPr>
      <w:rPr>
        <w:rFonts w:hint="default"/>
        <w:lang w:val="id" w:eastAsia="en-US" w:bidi="ar-SA"/>
      </w:rPr>
    </w:lvl>
    <w:lvl w:ilvl="7" w:tplc="9C06393C">
      <w:numFmt w:val="bullet"/>
      <w:lvlText w:val="•"/>
      <w:lvlJc w:val="left"/>
      <w:pPr>
        <w:ind w:left="5968" w:hanging="360"/>
      </w:pPr>
      <w:rPr>
        <w:rFonts w:hint="default"/>
        <w:lang w:val="id" w:eastAsia="en-US" w:bidi="ar-SA"/>
      </w:rPr>
    </w:lvl>
    <w:lvl w:ilvl="8" w:tplc="1CF2D616">
      <w:numFmt w:val="bullet"/>
      <w:lvlText w:val="•"/>
      <w:lvlJc w:val="left"/>
      <w:pPr>
        <w:ind w:left="6902" w:hanging="360"/>
      </w:pPr>
      <w:rPr>
        <w:rFonts w:hint="default"/>
        <w:lang w:val="id" w:eastAsia="en-US" w:bidi="ar-SA"/>
      </w:rPr>
    </w:lvl>
  </w:abstractNum>
  <w:abstractNum w:abstractNumId="45" w15:restartNumberingAfterBreak="0">
    <w:nsid w:val="7129111E"/>
    <w:multiLevelType w:val="hybridMultilevel"/>
    <w:tmpl w:val="DFFA1EE2"/>
    <w:lvl w:ilvl="0" w:tplc="4B8457B0">
      <w:start w:val="1"/>
      <w:numFmt w:val="lowerLetter"/>
      <w:lvlText w:val="%1."/>
      <w:lvlJc w:val="left"/>
      <w:pPr>
        <w:ind w:left="1668" w:hanging="362"/>
      </w:pPr>
      <w:rPr>
        <w:rFonts w:ascii="Times New Roman" w:eastAsia="Times New Roman" w:hAnsi="Times New Roman" w:cs="Times New Roman" w:hint="default"/>
        <w:b w:val="0"/>
        <w:bCs w:val="0"/>
        <w:i w:val="0"/>
        <w:iCs w:val="0"/>
        <w:spacing w:val="-3"/>
        <w:w w:val="100"/>
        <w:sz w:val="24"/>
        <w:szCs w:val="24"/>
        <w:lang w:val="id" w:eastAsia="en-US" w:bidi="ar-SA"/>
      </w:rPr>
    </w:lvl>
    <w:lvl w:ilvl="1" w:tplc="72965B70">
      <w:numFmt w:val="bullet"/>
      <w:lvlText w:val="•"/>
      <w:lvlJc w:val="left"/>
      <w:pPr>
        <w:ind w:left="2371" w:hanging="362"/>
      </w:pPr>
      <w:rPr>
        <w:rFonts w:hint="default"/>
        <w:lang w:val="id" w:eastAsia="en-US" w:bidi="ar-SA"/>
      </w:rPr>
    </w:lvl>
    <w:lvl w:ilvl="2" w:tplc="4B6CE4CA">
      <w:numFmt w:val="bullet"/>
      <w:lvlText w:val="•"/>
      <w:lvlJc w:val="left"/>
      <w:pPr>
        <w:ind w:left="3082" w:hanging="362"/>
      </w:pPr>
      <w:rPr>
        <w:rFonts w:hint="default"/>
        <w:lang w:val="id" w:eastAsia="en-US" w:bidi="ar-SA"/>
      </w:rPr>
    </w:lvl>
    <w:lvl w:ilvl="3" w:tplc="B220FCD8">
      <w:numFmt w:val="bullet"/>
      <w:lvlText w:val="•"/>
      <w:lvlJc w:val="left"/>
      <w:pPr>
        <w:ind w:left="3793" w:hanging="362"/>
      </w:pPr>
      <w:rPr>
        <w:rFonts w:hint="default"/>
        <w:lang w:val="id" w:eastAsia="en-US" w:bidi="ar-SA"/>
      </w:rPr>
    </w:lvl>
    <w:lvl w:ilvl="4" w:tplc="9CF4EA0E">
      <w:numFmt w:val="bullet"/>
      <w:lvlText w:val="•"/>
      <w:lvlJc w:val="left"/>
      <w:pPr>
        <w:ind w:left="4504" w:hanging="362"/>
      </w:pPr>
      <w:rPr>
        <w:rFonts w:hint="default"/>
        <w:lang w:val="id" w:eastAsia="en-US" w:bidi="ar-SA"/>
      </w:rPr>
    </w:lvl>
    <w:lvl w:ilvl="5" w:tplc="D614778A">
      <w:numFmt w:val="bullet"/>
      <w:lvlText w:val="•"/>
      <w:lvlJc w:val="left"/>
      <w:pPr>
        <w:ind w:left="5215" w:hanging="362"/>
      </w:pPr>
      <w:rPr>
        <w:rFonts w:hint="default"/>
        <w:lang w:val="id" w:eastAsia="en-US" w:bidi="ar-SA"/>
      </w:rPr>
    </w:lvl>
    <w:lvl w:ilvl="6" w:tplc="4C18C80A">
      <w:numFmt w:val="bullet"/>
      <w:lvlText w:val="•"/>
      <w:lvlJc w:val="left"/>
      <w:pPr>
        <w:ind w:left="5926" w:hanging="362"/>
      </w:pPr>
      <w:rPr>
        <w:rFonts w:hint="default"/>
        <w:lang w:val="id" w:eastAsia="en-US" w:bidi="ar-SA"/>
      </w:rPr>
    </w:lvl>
    <w:lvl w:ilvl="7" w:tplc="C55A8388">
      <w:numFmt w:val="bullet"/>
      <w:lvlText w:val="•"/>
      <w:lvlJc w:val="left"/>
      <w:pPr>
        <w:ind w:left="6637" w:hanging="362"/>
      </w:pPr>
      <w:rPr>
        <w:rFonts w:hint="default"/>
        <w:lang w:val="id" w:eastAsia="en-US" w:bidi="ar-SA"/>
      </w:rPr>
    </w:lvl>
    <w:lvl w:ilvl="8" w:tplc="58F2B43E">
      <w:numFmt w:val="bullet"/>
      <w:lvlText w:val="•"/>
      <w:lvlJc w:val="left"/>
      <w:pPr>
        <w:ind w:left="7348" w:hanging="362"/>
      </w:pPr>
      <w:rPr>
        <w:rFonts w:hint="default"/>
        <w:lang w:val="id" w:eastAsia="en-US" w:bidi="ar-SA"/>
      </w:rPr>
    </w:lvl>
  </w:abstractNum>
  <w:abstractNum w:abstractNumId="46" w15:restartNumberingAfterBreak="0">
    <w:nsid w:val="714A76A4"/>
    <w:multiLevelType w:val="hybridMultilevel"/>
    <w:tmpl w:val="679069C4"/>
    <w:lvl w:ilvl="0" w:tplc="E34C60F6">
      <w:start w:val="1"/>
      <w:numFmt w:val="decimal"/>
      <w:lvlText w:val="%1)"/>
      <w:lvlJc w:val="left"/>
      <w:pPr>
        <w:ind w:left="2748" w:hanging="362"/>
      </w:pPr>
      <w:rPr>
        <w:rFonts w:ascii="Times New Roman" w:eastAsia="Times New Roman" w:hAnsi="Times New Roman" w:cs="Times New Roman" w:hint="default"/>
        <w:b w:val="0"/>
        <w:bCs w:val="0"/>
        <w:i/>
        <w:iCs/>
        <w:spacing w:val="0"/>
        <w:w w:val="97"/>
        <w:sz w:val="24"/>
        <w:szCs w:val="24"/>
        <w:lang w:val="id" w:eastAsia="en-US" w:bidi="ar-SA"/>
      </w:rPr>
    </w:lvl>
    <w:lvl w:ilvl="1" w:tplc="110424CC">
      <w:numFmt w:val="bullet"/>
      <w:lvlText w:val="•"/>
      <w:lvlJc w:val="left"/>
      <w:pPr>
        <w:ind w:left="3343" w:hanging="362"/>
      </w:pPr>
      <w:rPr>
        <w:rFonts w:hint="default"/>
        <w:lang w:val="id" w:eastAsia="en-US" w:bidi="ar-SA"/>
      </w:rPr>
    </w:lvl>
    <w:lvl w:ilvl="2" w:tplc="020E1F06">
      <w:numFmt w:val="bullet"/>
      <w:lvlText w:val="•"/>
      <w:lvlJc w:val="left"/>
      <w:pPr>
        <w:ind w:left="3946" w:hanging="362"/>
      </w:pPr>
      <w:rPr>
        <w:rFonts w:hint="default"/>
        <w:lang w:val="id" w:eastAsia="en-US" w:bidi="ar-SA"/>
      </w:rPr>
    </w:lvl>
    <w:lvl w:ilvl="3" w:tplc="912A8B16">
      <w:numFmt w:val="bullet"/>
      <w:lvlText w:val="•"/>
      <w:lvlJc w:val="left"/>
      <w:pPr>
        <w:ind w:left="4549" w:hanging="362"/>
      </w:pPr>
      <w:rPr>
        <w:rFonts w:hint="default"/>
        <w:lang w:val="id" w:eastAsia="en-US" w:bidi="ar-SA"/>
      </w:rPr>
    </w:lvl>
    <w:lvl w:ilvl="4" w:tplc="54D85812">
      <w:numFmt w:val="bullet"/>
      <w:lvlText w:val="•"/>
      <w:lvlJc w:val="left"/>
      <w:pPr>
        <w:ind w:left="5152" w:hanging="362"/>
      </w:pPr>
      <w:rPr>
        <w:rFonts w:hint="default"/>
        <w:lang w:val="id" w:eastAsia="en-US" w:bidi="ar-SA"/>
      </w:rPr>
    </w:lvl>
    <w:lvl w:ilvl="5" w:tplc="24E25CF6">
      <w:numFmt w:val="bullet"/>
      <w:lvlText w:val="•"/>
      <w:lvlJc w:val="left"/>
      <w:pPr>
        <w:ind w:left="5755" w:hanging="362"/>
      </w:pPr>
      <w:rPr>
        <w:rFonts w:hint="default"/>
        <w:lang w:val="id" w:eastAsia="en-US" w:bidi="ar-SA"/>
      </w:rPr>
    </w:lvl>
    <w:lvl w:ilvl="6" w:tplc="CACA5240">
      <w:numFmt w:val="bullet"/>
      <w:lvlText w:val="•"/>
      <w:lvlJc w:val="left"/>
      <w:pPr>
        <w:ind w:left="6358" w:hanging="362"/>
      </w:pPr>
      <w:rPr>
        <w:rFonts w:hint="default"/>
        <w:lang w:val="id" w:eastAsia="en-US" w:bidi="ar-SA"/>
      </w:rPr>
    </w:lvl>
    <w:lvl w:ilvl="7" w:tplc="C0CCD16E">
      <w:numFmt w:val="bullet"/>
      <w:lvlText w:val="•"/>
      <w:lvlJc w:val="left"/>
      <w:pPr>
        <w:ind w:left="6961" w:hanging="362"/>
      </w:pPr>
      <w:rPr>
        <w:rFonts w:hint="default"/>
        <w:lang w:val="id" w:eastAsia="en-US" w:bidi="ar-SA"/>
      </w:rPr>
    </w:lvl>
    <w:lvl w:ilvl="8" w:tplc="FA02B7B2">
      <w:numFmt w:val="bullet"/>
      <w:lvlText w:val="•"/>
      <w:lvlJc w:val="left"/>
      <w:pPr>
        <w:ind w:left="7564" w:hanging="362"/>
      </w:pPr>
      <w:rPr>
        <w:rFonts w:hint="default"/>
        <w:lang w:val="id" w:eastAsia="en-US" w:bidi="ar-SA"/>
      </w:rPr>
    </w:lvl>
  </w:abstractNum>
  <w:abstractNum w:abstractNumId="47" w15:restartNumberingAfterBreak="0">
    <w:nsid w:val="77097571"/>
    <w:multiLevelType w:val="hybridMultilevel"/>
    <w:tmpl w:val="36444E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6E7C74"/>
    <w:multiLevelType w:val="hybridMultilevel"/>
    <w:tmpl w:val="8DC6698E"/>
    <w:lvl w:ilvl="0" w:tplc="C7407CF4">
      <w:start w:val="1"/>
      <w:numFmt w:val="decimal"/>
      <w:lvlText w:val="%1."/>
      <w:lvlJc w:val="left"/>
      <w:pPr>
        <w:ind w:left="588" w:hanging="295"/>
      </w:pPr>
      <w:rPr>
        <w:rFonts w:ascii="Times New Roman" w:eastAsia="Times New Roman" w:hAnsi="Times New Roman" w:cs="Times New Roman" w:hint="default"/>
        <w:b w:val="0"/>
        <w:bCs w:val="0"/>
        <w:i w:val="0"/>
        <w:iCs w:val="0"/>
        <w:spacing w:val="0"/>
        <w:w w:val="100"/>
        <w:sz w:val="24"/>
        <w:szCs w:val="24"/>
        <w:lang w:val="id" w:eastAsia="en-US" w:bidi="ar-SA"/>
      </w:rPr>
    </w:lvl>
    <w:lvl w:ilvl="1" w:tplc="11649DB4">
      <w:numFmt w:val="bullet"/>
      <w:lvlText w:val="•"/>
      <w:lvlJc w:val="left"/>
      <w:pPr>
        <w:ind w:left="1399" w:hanging="295"/>
      </w:pPr>
      <w:rPr>
        <w:rFonts w:hint="default"/>
        <w:lang w:val="id" w:eastAsia="en-US" w:bidi="ar-SA"/>
      </w:rPr>
    </w:lvl>
    <w:lvl w:ilvl="2" w:tplc="9E8E4FB8">
      <w:numFmt w:val="bullet"/>
      <w:lvlText w:val="•"/>
      <w:lvlJc w:val="left"/>
      <w:pPr>
        <w:ind w:left="2218" w:hanging="295"/>
      </w:pPr>
      <w:rPr>
        <w:rFonts w:hint="default"/>
        <w:lang w:val="id" w:eastAsia="en-US" w:bidi="ar-SA"/>
      </w:rPr>
    </w:lvl>
    <w:lvl w:ilvl="3" w:tplc="9AFEB334">
      <w:numFmt w:val="bullet"/>
      <w:lvlText w:val="•"/>
      <w:lvlJc w:val="left"/>
      <w:pPr>
        <w:ind w:left="3037" w:hanging="295"/>
      </w:pPr>
      <w:rPr>
        <w:rFonts w:hint="default"/>
        <w:lang w:val="id" w:eastAsia="en-US" w:bidi="ar-SA"/>
      </w:rPr>
    </w:lvl>
    <w:lvl w:ilvl="4" w:tplc="5DDC4A18">
      <w:numFmt w:val="bullet"/>
      <w:lvlText w:val="•"/>
      <w:lvlJc w:val="left"/>
      <w:pPr>
        <w:ind w:left="3856" w:hanging="295"/>
      </w:pPr>
      <w:rPr>
        <w:rFonts w:hint="default"/>
        <w:lang w:val="id" w:eastAsia="en-US" w:bidi="ar-SA"/>
      </w:rPr>
    </w:lvl>
    <w:lvl w:ilvl="5" w:tplc="D3B0B57E">
      <w:numFmt w:val="bullet"/>
      <w:lvlText w:val="•"/>
      <w:lvlJc w:val="left"/>
      <w:pPr>
        <w:ind w:left="4675" w:hanging="295"/>
      </w:pPr>
      <w:rPr>
        <w:rFonts w:hint="default"/>
        <w:lang w:val="id" w:eastAsia="en-US" w:bidi="ar-SA"/>
      </w:rPr>
    </w:lvl>
    <w:lvl w:ilvl="6" w:tplc="584EF950">
      <w:numFmt w:val="bullet"/>
      <w:lvlText w:val="•"/>
      <w:lvlJc w:val="left"/>
      <w:pPr>
        <w:ind w:left="5494" w:hanging="295"/>
      </w:pPr>
      <w:rPr>
        <w:rFonts w:hint="default"/>
        <w:lang w:val="id" w:eastAsia="en-US" w:bidi="ar-SA"/>
      </w:rPr>
    </w:lvl>
    <w:lvl w:ilvl="7" w:tplc="3BBC00E8">
      <w:numFmt w:val="bullet"/>
      <w:lvlText w:val="•"/>
      <w:lvlJc w:val="left"/>
      <w:pPr>
        <w:ind w:left="6313" w:hanging="295"/>
      </w:pPr>
      <w:rPr>
        <w:rFonts w:hint="default"/>
        <w:lang w:val="id" w:eastAsia="en-US" w:bidi="ar-SA"/>
      </w:rPr>
    </w:lvl>
    <w:lvl w:ilvl="8" w:tplc="27ECD6AE">
      <w:numFmt w:val="bullet"/>
      <w:lvlText w:val="•"/>
      <w:lvlJc w:val="left"/>
      <w:pPr>
        <w:ind w:left="7132" w:hanging="295"/>
      </w:pPr>
      <w:rPr>
        <w:rFonts w:hint="default"/>
        <w:lang w:val="id" w:eastAsia="en-US" w:bidi="ar-SA"/>
      </w:rPr>
    </w:lvl>
  </w:abstractNum>
  <w:abstractNum w:abstractNumId="49" w15:restartNumberingAfterBreak="0">
    <w:nsid w:val="7F91227E"/>
    <w:multiLevelType w:val="hybridMultilevel"/>
    <w:tmpl w:val="C77C79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884176245">
    <w:abstractNumId w:val="10"/>
  </w:num>
  <w:num w:numId="2" w16cid:durableId="591820259">
    <w:abstractNumId w:val="6"/>
  </w:num>
  <w:num w:numId="3" w16cid:durableId="1425415845">
    <w:abstractNumId w:val="18"/>
  </w:num>
  <w:num w:numId="4" w16cid:durableId="1382293568">
    <w:abstractNumId w:val="31"/>
  </w:num>
  <w:num w:numId="5" w16cid:durableId="1990355319">
    <w:abstractNumId w:val="46"/>
  </w:num>
  <w:num w:numId="6" w16cid:durableId="926814292">
    <w:abstractNumId w:val="25"/>
  </w:num>
  <w:num w:numId="7" w16cid:durableId="612591751">
    <w:abstractNumId w:val="16"/>
  </w:num>
  <w:num w:numId="8" w16cid:durableId="1652909182">
    <w:abstractNumId w:val="15"/>
  </w:num>
  <w:num w:numId="9" w16cid:durableId="2110731809">
    <w:abstractNumId w:val="21"/>
  </w:num>
  <w:num w:numId="10" w16cid:durableId="1064180488">
    <w:abstractNumId w:val="13"/>
  </w:num>
  <w:num w:numId="11" w16cid:durableId="763647259">
    <w:abstractNumId w:val="44"/>
  </w:num>
  <w:num w:numId="12" w16cid:durableId="607659333">
    <w:abstractNumId w:val="45"/>
  </w:num>
  <w:num w:numId="13" w16cid:durableId="2037807985">
    <w:abstractNumId w:val="23"/>
  </w:num>
  <w:num w:numId="14" w16cid:durableId="1888910339">
    <w:abstractNumId w:val="48"/>
  </w:num>
  <w:num w:numId="15" w16cid:durableId="1162546060">
    <w:abstractNumId w:val="26"/>
  </w:num>
  <w:num w:numId="16" w16cid:durableId="995570822">
    <w:abstractNumId w:val="24"/>
  </w:num>
  <w:num w:numId="17" w16cid:durableId="652442455">
    <w:abstractNumId w:val="29"/>
  </w:num>
  <w:num w:numId="18" w16cid:durableId="1176114079">
    <w:abstractNumId w:val="41"/>
  </w:num>
  <w:num w:numId="19" w16cid:durableId="2056928844">
    <w:abstractNumId w:val="19"/>
  </w:num>
  <w:num w:numId="20" w16cid:durableId="796609643">
    <w:abstractNumId w:val="40"/>
  </w:num>
  <w:num w:numId="21" w16cid:durableId="1976718809">
    <w:abstractNumId w:val="20"/>
  </w:num>
  <w:num w:numId="22" w16cid:durableId="1180197804">
    <w:abstractNumId w:val="49"/>
  </w:num>
  <w:num w:numId="23" w16cid:durableId="1371342753">
    <w:abstractNumId w:val="43"/>
  </w:num>
  <w:num w:numId="24" w16cid:durableId="1742092405">
    <w:abstractNumId w:val="3"/>
  </w:num>
  <w:num w:numId="25" w16cid:durableId="282880470">
    <w:abstractNumId w:val="17"/>
  </w:num>
  <w:num w:numId="26" w16cid:durableId="978924378">
    <w:abstractNumId w:val="28"/>
  </w:num>
  <w:num w:numId="27" w16cid:durableId="1861580476">
    <w:abstractNumId w:val="42"/>
  </w:num>
  <w:num w:numId="28" w16cid:durableId="1982535619">
    <w:abstractNumId w:val="7"/>
  </w:num>
  <w:num w:numId="29" w16cid:durableId="729427540">
    <w:abstractNumId w:val="5"/>
  </w:num>
  <w:num w:numId="30" w16cid:durableId="2021546198">
    <w:abstractNumId w:val="27"/>
    <w:lvlOverride w:ilvl="0">
      <w:startOverride w:val="1"/>
    </w:lvlOverride>
    <w:lvlOverride w:ilvl="1"/>
    <w:lvlOverride w:ilvl="2"/>
    <w:lvlOverride w:ilvl="3"/>
    <w:lvlOverride w:ilvl="4"/>
    <w:lvlOverride w:ilvl="5"/>
    <w:lvlOverride w:ilvl="6"/>
    <w:lvlOverride w:ilvl="7"/>
    <w:lvlOverride w:ilvl="8"/>
  </w:num>
  <w:num w:numId="31" w16cid:durableId="415710080">
    <w:abstractNumId w:val="39"/>
  </w:num>
  <w:num w:numId="32" w16cid:durableId="2122414553">
    <w:abstractNumId w:val="8"/>
  </w:num>
  <w:num w:numId="33" w16cid:durableId="790830832">
    <w:abstractNumId w:val="36"/>
  </w:num>
  <w:num w:numId="34" w16cid:durableId="1225798658">
    <w:abstractNumId w:val="30"/>
  </w:num>
  <w:num w:numId="35" w16cid:durableId="1274441759">
    <w:abstractNumId w:val="47"/>
  </w:num>
  <w:num w:numId="36" w16cid:durableId="599526051">
    <w:abstractNumId w:val="2"/>
  </w:num>
  <w:num w:numId="37" w16cid:durableId="1884367035">
    <w:abstractNumId w:val="38"/>
  </w:num>
  <w:num w:numId="38" w16cid:durableId="802233073">
    <w:abstractNumId w:val="4"/>
  </w:num>
  <w:num w:numId="39" w16cid:durableId="1098911923">
    <w:abstractNumId w:val="37"/>
  </w:num>
  <w:num w:numId="40" w16cid:durableId="355813659">
    <w:abstractNumId w:val="34"/>
  </w:num>
  <w:num w:numId="41" w16cid:durableId="2014601847">
    <w:abstractNumId w:val="22"/>
  </w:num>
  <w:num w:numId="42" w16cid:durableId="1089157047">
    <w:abstractNumId w:val="9"/>
  </w:num>
  <w:num w:numId="43" w16cid:durableId="1937472528">
    <w:abstractNumId w:val="33"/>
  </w:num>
  <w:num w:numId="44" w16cid:durableId="983968430">
    <w:abstractNumId w:val="12"/>
  </w:num>
  <w:num w:numId="45" w16cid:durableId="2067802250">
    <w:abstractNumId w:val="35"/>
  </w:num>
  <w:num w:numId="46" w16cid:durableId="450710886">
    <w:abstractNumId w:val="11"/>
  </w:num>
  <w:num w:numId="47" w16cid:durableId="1242565145">
    <w:abstractNumId w:val="1"/>
  </w:num>
  <w:num w:numId="48" w16cid:durableId="1255819839">
    <w:abstractNumId w:val="14"/>
  </w:num>
  <w:num w:numId="49" w16cid:durableId="1646929651">
    <w:abstractNumId w:val="0"/>
  </w:num>
  <w:num w:numId="50" w16cid:durableId="7015630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5"/>
    <w:rsid w:val="007C2195"/>
    <w:rsid w:val="00EC70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C742"/>
  <w15:chartTrackingRefBased/>
  <w15:docId w15:val="{F5C4397A-D776-4F35-8148-5A78BBD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link w:val="Heading1Char"/>
    <w:uiPriority w:val="1"/>
    <w:qFormat/>
    <w:rsid w:val="007C2195"/>
    <w:pPr>
      <w:widowControl w:val="0"/>
      <w:autoSpaceDE w:val="0"/>
      <w:autoSpaceDN w:val="0"/>
      <w:spacing w:after="0" w:line="240" w:lineRule="auto"/>
      <w:ind w:left="789" w:right="441"/>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aliases w:val="SUBAB"/>
    <w:basedOn w:val="Normal"/>
    <w:link w:val="Heading2Char"/>
    <w:uiPriority w:val="9"/>
    <w:unhideWhenUsed/>
    <w:qFormat/>
    <w:rsid w:val="007C2195"/>
    <w:pPr>
      <w:widowControl w:val="0"/>
      <w:autoSpaceDE w:val="0"/>
      <w:autoSpaceDN w:val="0"/>
      <w:spacing w:after="0" w:line="240" w:lineRule="auto"/>
      <w:ind w:left="881" w:hanging="293"/>
      <w:jc w:val="both"/>
      <w:outlineLvl w:val="1"/>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1"/>
    <w:rsid w:val="007C2195"/>
    <w:rPr>
      <w:rFonts w:ascii="Times New Roman" w:eastAsia="Times New Roman" w:hAnsi="Times New Roman" w:cs="Times New Roman"/>
      <w:b/>
      <w:bCs/>
      <w:kern w:val="0"/>
      <w:sz w:val="24"/>
      <w:szCs w:val="24"/>
      <w:lang w:val="id"/>
      <w14:ligatures w14:val="none"/>
    </w:rPr>
  </w:style>
  <w:style w:type="character" w:customStyle="1" w:styleId="Heading2Char">
    <w:name w:val="Heading 2 Char"/>
    <w:aliases w:val="SUBAB Char1"/>
    <w:basedOn w:val="DefaultParagraphFont"/>
    <w:link w:val="Heading2"/>
    <w:uiPriority w:val="9"/>
    <w:rsid w:val="007C2195"/>
    <w:rPr>
      <w:rFonts w:ascii="Times New Roman" w:eastAsia="Times New Roman" w:hAnsi="Times New Roman" w:cs="Times New Roman"/>
      <w:b/>
      <w:bCs/>
      <w:kern w:val="0"/>
      <w:sz w:val="24"/>
      <w:szCs w:val="24"/>
      <w:lang w:val="id"/>
      <w14:ligatures w14:val="none"/>
    </w:rPr>
  </w:style>
  <w:style w:type="numbering" w:customStyle="1" w:styleId="NoList1">
    <w:name w:val="No List1"/>
    <w:next w:val="NoList"/>
    <w:uiPriority w:val="99"/>
    <w:semiHidden/>
    <w:unhideWhenUsed/>
    <w:rsid w:val="007C2195"/>
  </w:style>
  <w:style w:type="paragraph" w:styleId="BodyText">
    <w:name w:val="Body Text"/>
    <w:basedOn w:val="Normal"/>
    <w:link w:val="BodyTextChar"/>
    <w:uiPriority w:val="1"/>
    <w:qFormat/>
    <w:rsid w:val="007C219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7C2195"/>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7C2195"/>
    <w:pPr>
      <w:widowControl w:val="0"/>
      <w:autoSpaceDE w:val="0"/>
      <w:autoSpaceDN w:val="0"/>
      <w:spacing w:after="0" w:line="240" w:lineRule="auto"/>
      <w:ind w:left="1308" w:hanging="360"/>
      <w:jc w:val="both"/>
    </w:pPr>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7C2195"/>
    <w:pPr>
      <w:widowControl w:val="0"/>
      <w:autoSpaceDE w:val="0"/>
      <w:autoSpaceDN w:val="0"/>
      <w:spacing w:after="0" w:line="240" w:lineRule="auto"/>
      <w:ind w:left="113"/>
    </w:pPr>
    <w:rPr>
      <w:rFonts w:ascii="Times New Roman" w:eastAsia="Times New Roman" w:hAnsi="Times New Roman" w:cs="Times New Roman"/>
      <w:kern w:val="0"/>
      <w:lang w:val="id"/>
      <w14:ligatures w14:val="none"/>
    </w:rPr>
  </w:style>
  <w:style w:type="paragraph" w:styleId="BalloonText">
    <w:name w:val="Balloon Text"/>
    <w:basedOn w:val="Normal"/>
    <w:link w:val="BalloonTextChar"/>
    <w:uiPriority w:val="99"/>
    <w:semiHidden/>
    <w:unhideWhenUsed/>
    <w:rsid w:val="007C2195"/>
    <w:pPr>
      <w:widowControl w:val="0"/>
      <w:autoSpaceDE w:val="0"/>
      <w:autoSpaceDN w:val="0"/>
      <w:spacing w:after="0" w:line="240" w:lineRule="auto"/>
    </w:pPr>
    <w:rPr>
      <w:rFonts w:ascii="Tahoma" w:eastAsia="Times New Roman"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7C2195"/>
    <w:rPr>
      <w:rFonts w:ascii="Tahoma" w:eastAsia="Times New Roman" w:hAnsi="Tahoma" w:cs="Tahoma"/>
      <w:kern w:val="0"/>
      <w:sz w:val="16"/>
      <w:szCs w:val="16"/>
      <w:lang w:val="id"/>
      <w14:ligatures w14:val="none"/>
    </w:rPr>
  </w:style>
  <w:style w:type="paragraph" w:styleId="TOCHeading">
    <w:name w:val="TOC Heading"/>
    <w:basedOn w:val="Heading1"/>
    <w:next w:val="Normal"/>
    <w:uiPriority w:val="39"/>
    <w:unhideWhenUsed/>
    <w:qFormat/>
    <w:rsid w:val="007C2195"/>
    <w:pPr>
      <w:keepNext/>
      <w:keepLines/>
      <w:widowControl/>
      <w:autoSpaceDE/>
      <w:autoSpaceDN/>
      <w:spacing w:before="240" w:line="259" w:lineRule="auto"/>
      <w:ind w:left="0" w:right="0"/>
      <w:jc w:val="left"/>
      <w:outlineLvl w:val="9"/>
    </w:pPr>
    <w:rPr>
      <w:rFonts w:ascii="Cambria" w:hAnsi="Cambria"/>
      <w:b w:val="0"/>
      <w:bCs w:val="0"/>
      <w:color w:val="365F91"/>
      <w:sz w:val="32"/>
      <w:szCs w:val="32"/>
      <w:lang w:val="en-US"/>
    </w:rPr>
  </w:style>
  <w:style w:type="paragraph" w:styleId="TOC1">
    <w:name w:val="toc 1"/>
    <w:basedOn w:val="Normal"/>
    <w:next w:val="Normal"/>
    <w:autoRedefine/>
    <w:uiPriority w:val="39"/>
    <w:unhideWhenUsed/>
    <w:rsid w:val="007C2195"/>
    <w:pPr>
      <w:widowControl w:val="0"/>
      <w:autoSpaceDE w:val="0"/>
      <w:autoSpaceDN w:val="0"/>
      <w:spacing w:after="100" w:line="240" w:lineRule="auto"/>
    </w:pPr>
    <w:rPr>
      <w:rFonts w:ascii="Times New Roman" w:eastAsia="Times New Roman" w:hAnsi="Times New Roman" w:cs="Times New Roman"/>
      <w:kern w:val="0"/>
      <w:lang w:val="id"/>
      <w14:ligatures w14:val="none"/>
    </w:rPr>
  </w:style>
  <w:style w:type="paragraph" w:styleId="TOC2">
    <w:name w:val="toc 2"/>
    <w:basedOn w:val="Normal"/>
    <w:next w:val="Normal"/>
    <w:autoRedefine/>
    <w:uiPriority w:val="39"/>
    <w:unhideWhenUsed/>
    <w:rsid w:val="007C2195"/>
    <w:pPr>
      <w:widowControl w:val="0"/>
      <w:autoSpaceDE w:val="0"/>
      <w:autoSpaceDN w:val="0"/>
      <w:spacing w:after="100" w:line="240" w:lineRule="auto"/>
      <w:ind w:left="220"/>
    </w:pPr>
    <w:rPr>
      <w:rFonts w:ascii="Times New Roman" w:eastAsia="Times New Roman" w:hAnsi="Times New Roman" w:cs="Times New Roman"/>
      <w:kern w:val="0"/>
      <w:lang w:val="id"/>
      <w14:ligatures w14:val="none"/>
    </w:rPr>
  </w:style>
  <w:style w:type="character" w:styleId="Hyperlink">
    <w:name w:val="Hyperlink"/>
    <w:uiPriority w:val="99"/>
    <w:unhideWhenUsed/>
    <w:rsid w:val="007C2195"/>
    <w:rPr>
      <w:color w:val="0000FF"/>
      <w:u w:val="single"/>
    </w:rPr>
  </w:style>
  <w:style w:type="table" w:styleId="TableGrid">
    <w:name w:val="Table Grid"/>
    <w:basedOn w:val="TableNormal"/>
    <w:uiPriority w:val="39"/>
    <w:rsid w:val="007C2195"/>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195"/>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erChar">
    <w:name w:val="Header Char"/>
    <w:basedOn w:val="DefaultParagraphFont"/>
    <w:link w:val="Header"/>
    <w:uiPriority w:val="99"/>
    <w:rsid w:val="007C2195"/>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7C2195"/>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rsid w:val="007C2195"/>
    <w:rPr>
      <w:rFonts w:ascii="Times New Roman" w:eastAsia="Times New Roman" w:hAnsi="Times New Roman" w:cs="Times New Roman"/>
      <w:kern w:val="0"/>
      <w:lang w:val="id"/>
      <w14:ligatures w14:val="none"/>
    </w:rPr>
  </w:style>
  <w:style w:type="character" w:customStyle="1" w:styleId="normalChar">
    <w:name w:val="normal Char"/>
    <w:link w:val="Normal1"/>
    <w:locked/>
    <w:rsid w:val="007C2195"/>
    <w:rPr>
      <w:rFonts w:ascii="Times New Roman" w:hAnsi="Times New Roman"/>
      <w:sz w:val="24"/>
    </w:rPr>
  </w:style>
  <w:style w:type="paragraph" w:customStyle="1" w:styleId="Normal1">
    <w:name w:val="Normal1"/>
    <w:basedOn w:val="Normal"/>
    <w:link w:val="normalChar"/>
    <w:qFormat/>
    <w:rsid w:val="007C2195"/>
    <w:pPr>
      <w:spacing w:after="200" w:line="480" w:lineRule="auto"/>
      <w:ind w:left="720"/>
      <w:jc w:val="both"/>
    </w:pPr>
    <w:rPr>
      <w:rFonts w:ascii="Times New Roman" w:hAnsi="Times New Roman"/>
      <w:sz w:val="24"/>
    </w:rPr>
  </w:style>
  <w:style w:type="paragraph" w:styleId="Caption">
    <w:name w:val="caption"/>
    <w:basedOn w:val="Normal"/>
    <w:next w:val="Normal"/>
    <w:uiPriority w:val="35"/>
    <w:unhideWhenUsed/>
    <w:qFormat/>
    <w:rsid w:val="007C2195"/>
    <w:pPr>
      <w:widowControl w:val="0"/>
      <w:autoSpaceDE w:val="0"/>
      <w:autoSpaceDN w:val="0"/>
      <w:spacing w:after="0" w:line="240" w:lineRule="auto"/>
    </w:pPr>
    <w:rPr>
      <w:rFonts w:ascii="Times New Roman" w:eastAsia="Times New Roman" w:hAnsi="Times New Roman" w:cs="Times New Roman"/>
      <w:b/>
      <w:bCs/>
      <w:kern w:val="0"/>
      <w:sz w:val="20"/>
      <w:szCs w:val="20"/>
      <w:lang w:val="id"/>
      <w14:ligatures w14:val="none"/>
    </w:rPr>
  </w:style>
  <w:style w:type="paragraph" w:styleId="TableofFigures">
    <w:name w:val="table of figures"/>
    <w:basedOn w:val="Normal"/>
    <w:next w:val="Normal"/>
    <w:uiPriority w:val="99"/>
    <w:unhideWhenUsed/>
    <w:rsid w:val="007C219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uiPriority w:val="99"/>
    <w:semiHidden/>
    <w:unhideWhenUsed/>
    <w:rsid w:val="007C2195"/>
    <w:rPr>
      <w:color w:val="605E5C"/>
      <w:shd w:val="clear" w:color="auto" w:fill="E1DFDD"/>
    </w:rPr>
  </w:style>
  <w:style w:type="character" w:styleId="PlaceholderText">
    <w:name w:val="Placeholder Text"/>
    <w:basedOn w:val="DefaultParagraphFont"/>
    <w:uiPriority w:val="99"/>
    <w:semiHidden/>
    <w:rsid w:val="007C2195"/>
    <w:rPr>
      <w:color w:val="666666"/>
    </w:rPr>
  </w:style>
  <w:style w:type="numbering" w:customStyle="1" w:styleId="NoList11">
    <w:name w:val="No List11"/>
    <w:next w:val="NoList"/>
    <w:uiPriority w:val="99"/>
    <w:semiHidden/>
    <w:unhideWhenUsed/>
    <w:rsid w:val="007C2195"/>
  </w:style>
  <w:style w:type="paragraph" w:customStyle="1" w:styleId="msonormal0">
    <w:name w:val="msonormal"/>
    <w:basedOn w:val="Normal"/>
    <w:rsid w:val="007C219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Title">
    <w:name w:val="Title"/>
    <w:basedOn w:val="Normal"/>
    <w:link w:val="TitleChar"/>
    <w:uiPriority w:val="1"/>
    <w:qFormat/>
    <w:rsid w:val="007C2195"/>
    <w:pPr>
      <w:widowControl w:val="0"/>
      <w:autoSpaceDE w:val="0"/>
      <w:autoSpaceDN w:val="0"/>
      <w:spacing w:after="0" w:line="240" w:lineRule="auto"/>
      <w:ind w:left="1180" w:right="958"/>
      <w:jc w:val="center"/>
    </w:pPr>
    <w:rPr>
      <w:rFonts w:ascii="Times New Roman" w:eastAsia="Times New Roman" w:hAnsi="Times New Roman" w:cs="Times New Roman"/>
      <w:b/>
      <w:bCs/>
      <w:kern w:val="0"/>
      <w:sz w:val="28"/>
      <w:szCs w:val="28"/>
      <w:lang w:eastAsia="en-ID"/>
      <w14:ligatures w14:val="none"/>
    </w:rPr>
  </w:style>
  <w:style w:type="character" w:customStyle="1" w:styleId="TitleChar">
    <w:name w:val="Title Char"/>
    <w:basedOn w:val="DefaultParagraphFont"/>
    <w:link w:val="Title"/>
    <w:uiPriority w:val="1"/>
    <w:rsid w:val="007C2195"/>
    <w:rPr>
      <w:rFonts w:ascii="Times New Roman" w:eastAsia="Times New Roman" w:hAnsi="Times New Roman" w:cs="Times New Roman"/>
      <w:b/>
      <w:bCs/>
      <w:kern w:val="0"/>
      <w:sz w:val="28"/>
      <w:szCs w:val="28"/>
      <w:lang w:eastAsia="en-ID"/>
      <w14:ligatures w14:val="none"/>
    </w:rPr>
  </w:style>
  <w:style w:type="character" w:styleId="FollowedHyperlink">
    <w:name w:val="FollowedHyperlink"/>
    <w:basedOn w:val="DefaultParagraphFont"/>
    <w:uiPriority w:val="99"/>
    <w:semiHidden/>
    <w:unhideWhenUsed/>
    <w:rsid w:val="007C2195"/>
    <w:rPr>
      <w:color w:val="954F72"/>
      <w:u w:val="single"/>
    </w:rPr>
  </w:style>
  <w:style w:type="paragraph" w:customStyle="1" w:styleId="xl63">
    <w:name w:val="xl63"/>
    <w:basedOn w:val="Normal"/>
    <w:rsid w:val="007C21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4">
    <w:name w:val="xl64"/>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1">
    <w:name w:val="xl71"/>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character" w:customStyle="1" w:styleId="Heading1Char1">
    <w:name w:val="Heading 1 Char1"/>
    <w:aliases w:val="JUDUL BAB Char1"/>
    <w:basedOn w:val="DefaultParagraphFont"/>
    <w:uiPriority w:val="1"/>
    <w:rsid w:val="007C2195"/>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SUBAB Char"/>
    <w:basedOn w:val="DefaultParagraphFont"/>
    <w:uiPriority w:val="9"/>
    <w:semiHidden/>
    <w:rsid w:val="007C2195"/>
    <w:rPr>
      <w:rFonts w:asciiTheme="majorHAnsi" w:eastAsiaTheme="majorEastAsia" w:hAnsiTheme="majorHAnsi" w:cstheme="majorBidi"/>
      <w:color w:val="2F5496" w:themeColor="accent1" w:themeShade="BF"/>
      <w:sz w:val="26"/>
      <w:szCs w:val="26"/>
    </w:rPr>
  </w:style>
  <w:style w:type="paragraph" w:customStyle="1" w:styleId="xl72">
    <w:name w:val="xl72"/>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7C21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4">
    <w:name w:val="xl74"/>
    <w:basedOn w:val="Normal"/>
    <w:rsid w:val="007C2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7C21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6">
    <w:name w:val="xl76"/>
    <w:basedOn w:val="Normal"/>
    <w:rsid w:val="007C21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13968</Words>
  <Characters>79621</Characters>
  <Application>Microsoft Office Word</Application>
  <DocSecurity>0</DocSecurity>
  <Lines>663</Lines>
  <Paragraphs>186</Paragraphs>
  <ScaleCrop>false</ScaleCrop>
  <Company/>
  <LinksUpToDate>false</LinksUpToDate>
  <CharactersWithSpaces>93403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2024-08-19T11:09:00Z</dcterms:created>
  <dcterms:modified xsi:type="dcterms:W3CDTF">2024-08-19T11:13:00Z</dcterms:modified>
</cp:coreProperties>
</file>