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BCA" w:rsidRDefault="00900BCA" w:rsidP="00900BCA">
      <w:pPr>
        <w:spacing w:line="240" w:lineRule="auto"/>
        <w:jc w:val="center"/>
        <w:rPr>
          <w:rFonts w:ascii="Times New Roman" w:hAnsi="Times New Roman" w:cs="Times New Roman"/>
          <w:b/>
          <w:sz w:val="28"/>
          <w:szCs w:val="28"/>
          <w:lang w:val="en-US"/>
        </w:rPr>
      </w:pPr>
      <w:r>
        <w:rPr>
          <w:rFonts w:ascii="Times New Roman" w:hAnsi="Times New Roman" w:cs="Times New Roman"/>
          <w:noProof/>
          <w:sz w:val="24"/>
          <w:szCs w:val="24"/>
          <w:lang w:val="en-US"/>
        </w:rPr>
        <w:drawing>
          <wp:inline distT="0" distB="0" distL="0" distR="0" wp14:anchorId="62B3F7A2" wp14:editId="2D2FFDC9">
            <wp:extent cx="1510307"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s.jpg"/>
                    <pic:cNvPicPr/>
                  </pic:nvPicPr>
                  <pic:blipFill>
                    <a:blip r:embed="rId6">
                      <a:extLst>
                        <a:ext uri="{28A0092B-C50C-407E-A947-70E740481C1C}">
                          <a14:useLocalDpi xmlns:a14="http://schemas.microsoft.com/office/drawing/2010/main" val="0"/>
                        </a:ext>
                      </a:extLst>
                    </a:blip>
                    <a:stretch>
                      <a:fillRect/>
                    </a:stretch>
                  </pic:blipFill>
                  <pic:spPr>
                    <a:xfrm>
                      <a:off x="0" y="0"/>
                      <a:ext cx="1511243" cy="1229487"/>
                    </a:xfrm>
                    <a:prstGeom prst="rect">
                      <a:avLst/>
                    </a:prstGeom>
                  </pic:spPr>
                </pic:pic>
              </a:graphicData>
            </a:graphic>
          </wp:inline>
        </w:drawing>
      </w:r>
      <w:r>
        <w:rPr>
          <w:rFonts w:ascii="Times New Roman" w:hAnsi="Times New Roman" w:cs="Times New Roman"/>
          <w:b/>
          <w:sz w:val="24"/>
          <w:szCs w:val="24"/>
        </w:rPr>
        <w:br/>
      </w:r>
    </w:p>
    <w:p w:rsidR="00900BCA" w:rsidRPr="00923043" w:rsidRDefault="00900BCA" w:rsidP="00900BCA">
      <w:pPr>
        <w:spacing w:line="480" w:lineRule="auto"/>
        <w:jc w:val="center"/>
        <w:rPr>
          <w:rFonts w:ascii="Times New Roman" w:hAnsi="Times New Roman" w:cs="Times New Roman"/>
          <w:b/>
          <w:spacing w:val="6"/>
          <w:sz w:val="28"/>
          <w:szCs w:val="28"/>
          <w:lang w:val="en-US"/>
        </w:rPr>
      </w:pPr>
      <w:r w:rsidRPr="00F20C1C">
        <w:rPr>
          <w:rFonts w:ascii="Times New Roman" w:hAnsi="Times New Roman" w:cs="Times New Roman"/>
          <w:b/>
          <w:spacing w:val="6"/>
          <w:sz w:val="28"/>
          <w:szCs w:val="28"/>
          <w:lang w:val="en-US"/>
        </w:rPr>
        <w:t xml:space="preserve">PENGARUH </w:t>
      </w:r>
      <w:r w:rsidRPr="00F20C1C">
        <w:rPr>
          <w:rFonts w:ascii="Times New Roman" w:hAnsi="Times New Roman" w:cs="Times New Roman"/>
          <w:b/>
          <w:i/>
          <w:spacing w:val="6"/>
          <w:sz w:val="28"/>
          <w:szCs w:val="28"/>
          <w:lang w:val="en-US"/>
        </w:rPr>
        <w:t xml:space="preserve">LOCUS OF CONTROL, </w:t>
      </w:r>
      <w:r w:rsidRPr="00F20C1C">
        <w:rPr>
          <w:rFonts w:ascii="Times New Roman" w:hAnsi="Times New Roman" w:cs="Times New Roman"/>
          <w:b/>
          <w:spacing w:val="6"/>
          <w:sz w:val="28"/>
          <w:szCs w:val="28"/>
          <w:lang w:val="en-US"/>
        </w:rPr>
        <w:t xml:space="preserve">PENGGUNAAN </w:t>
      </w:r>
      <w:r w:rsidRPr="00534C00">
        <w:rPr>
          <w:rFonts w:ascii="Times New Roman" w:hAnsi="Times New Roman" w:cs="Times New Roman"/>
          <w:b/>
          <w:i/>
          <w:spacing w:val="6"/>
          <w:sz w:val="28"/>
          <w:szCs w:val="28"/>
          <w:lang w:val="en-US"/>
        </w:rPr>
        <w:t>FINTECH,</w:t>
      </w:r>
      <w:r>
        <w:rPr>
          <w:rFonts w:ascii="Times New Roman" w:hAnsi="Times New Roman" w:cs="Times New Roman"/>
          <w:b/>
          <w:spacing w:val="6"/>
          <w:sz w:val="28"/>
          <w:szCs w:val="28"/>
          <w:lang w:val="en-US"/>
        </w:rPr>
        <w:t xml:space="preserve"> </w:t>
      </w:r>
      <w:r>
        <w:rPr>
          <w:rFonts w:ascii="Times New Roman" w:hAnsi="Times New Roman" w:cs="Times New Roman"/>
          <w:b/>
          <w:spacing w:val="-6"/>
          <w:sz w:val="28"/>
          <w:szCs w:val="28"/>
          <w:lang w:val="en-US"/>
        </w:rPr>
        <w:t>LINGKUNGAN KELUARGA, GAYA HIDUP</w:t>
      </w:r>
      <w:r>
        <w:rPr>
          <w:rFonts w:ascii="Times New Roman" w:hAnsi="Times New Roman" w:cs="Times New Roman"/>
          <w:b/>
          <w:spacing w:val="6"/>
          <w:sz w:val="28"/>
          <w:szCs w:val="28"/>
          <w:lang w:val="en-US"/>
        </w:rPr>
        <w:t xml:space="preserve"> </w:t>
      </w:r>
      <w:r>
        <w:rPr>
          <w:rFonts w:ascii="Times New Roman" w:hAnsi="Times New Roman" w:cs="Times New Roman"/>
          <w:b/>
          <w:sz w:val="28"/>
          <w:szCs w:val="28"/>
          <w:lang w:val="en-US"/>
        </w:rPr>
        <w:t>DAN PERILAKU KEUANGAN TERHADAP LITERASI</w:t>
      </w:r>
      <w:r>
        <w:rPr>
          <w:rFonts w:ascii="Times New Roman" w:hAnsi="Times New Roman" w:cs="Times New Roman"/>
          <w:b/>
          <w:spacing w:val="6"/>
          <w:sz w:val="28"/>
          <w:szCs w:val="28"/>
          <w:lang w:val="en-US"/>
        </w:rPr>
        <w:t xml:space="preserve"> </w:t>
      </w:r>
      <w:r>
        <w:rPr>
          <w:rFonts w:ascii="Times New Roman" w:hAnsi="Times New Roman" w:cs="Times New Roman"/>
          <w:b/>
          <w:sz w:val="28"/>
          <w:szCs w:val="28"/>
          <w:lang w:val="en-US"/>
        </w:rPr>
        <w:t>KEUANGAN PADA MAHASISWA AKUNTANSI DI KOTA TEGAL</w:t>
      </w:r>
    </w:p>
    <w:p w:rsidR="00900BCA" w:rsidRPr="002C52E3" w:rsidRDefault="00900BCA" w:rsidP="00900BCA">
      <w:pPr>
        <w:spacing w:line="480" w:lineRule="auto"/>
        <w:jc w:val="center"/>
        <w:rPr>
          <w:rFonts w:ascii="Times New Roman" w:hAnsi="Times New Roman" w:cs="Times New Roman"/>
          <w:b/>
          <w:sz w:val="28"/>
          <w:szCs w:val="28"/>
          <w:lang w:val="en-US"/>
        </w:rPr>
      </w:pPr>
      <w:r w:rsidRPr="002C52E3">
        <w:rPr>
          <w:rFonts w:ascii="Times New Roman" w:hAnsi="Times New Roman" w:cs="Times New Roman"/>
          <w:b/>
          <w:sz w:val="28"/>
          <w:szCs w:val="28"/>
          <w:lang w:val="en-US"/>
        </w:rPr>
        <w:t>SKRIPSI</w:t>
      </w:r>
    </w:p>
    <w:p w:rsidR="00900BCA" w:rsidRPr="00923043"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jc w:val="center"/>
        <w:rPr>
          <w:rFonts w:ascii="Times New Roman" w:hAnsi="Times New Roman" w:cs="Times New Roman"/>
          <w:sz w:val="24"/>
          <w:szCs w:val="24"/>
        </w:rPr>
      </w:pPr>
      <w:r>
        <w:rPr>
          <w:rFonts w:ascii="Times New Roman" w:hAnsi="Times New Roman" w:cs="Times New Roman"/>
          <w:sz w:val="24"/>
          <w:szCs w:val="24"/>
        </w:rPr>
        <w:t>Oleh:</w:t>
      </w:r>
    </w:p>
    <w:p w:rsidR="00900BCA" w:rsidRPr="00F56334" w:rsidRDefault="00900BCA" w:rsidP="00900BCA">
      <w:pPr>
        <w:jc w:val="center"/>
        <w:rPr>
          <w:rFonts w:ascii="Times New Roman" w:hAnsi="Times New Roman" w:cs="Times New Roman"/>
          <w:sz w:val="24"/>
          <w:szCs w:val="24"/>
        </w:rPr>
      </w:pPr>
      <w:r>
        <w:rPr>
          <w:rFonts w:ascii="Times New Roman" w:hAnsi="Times New Roman" w:cs="Times New Roman"/>
          <w:b/>
          <w:sz w:val="24"/>
          <w:szCs w:val="24"/>
        </w:rPr>
        <w:t>Ardine Alvena</w:t>
      </w:r>
    </w:p>
    <w:p w:rsidR="00900BCA" w:rsidRDefault="00900BCA" w:rsidP="00900BCA">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NPM: 4320600078</w:t>
      </w:r>
    </w:p>
    <w:p w:rsidR="00900BCA" w:rsidRPr="006159F9"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Kepada:</w:t>
      </w:r>
    </w:p>
    <w:p w:rsidR="00900BCA" w:rsidRDefault="00900BCA" w:rsidP="00900BCA">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Program Studi Akuntansi</w:t>
      </w:r>
      <w:r>
        <w:rPr>
          <w:rFonts w:ascii="Times New Roman" w:hAnsi="Times New Roman" w:cs="Times New Roman"/>
          <w:b/>
          <w:sz w:val="24"/>
          <w:szCs w:val="24"/>
        </w:rPr>
        <w:br/>
        <w:t>Fakultas Ekonomi dan Bisnis</w:t>
      </w:r>
      <w:r>
        <w:rPr>
          <w:rFonts w:ascii="Times New Roman" w:hAnsi="Times New Roman" w:cs="Times New Roman"/>
          <w:b/>
          <w:sz w:val="24"/>
          <w:szCs w:val="24"/>
        </w:rPr>
        <w:br/>
        <w:t>Universitas Pancasakti Tegal</w:t>
      </w:r>
      <w:r>
        <w:rPr>
          <w:rFonts w:ascii="Times New Roman" w:hAnsi="Times New Roman" w:cs="Times New Roman"/>
          <w:b/>
          <w:sz w:val="24"/>
          <w:szCs w:val="24"/>
        </w:rPr>
        <w:br/>
        <w:t>2024</w:t>
      </w:r>
    </w:p>
    <w:p w:rsidR="00900BCA" w:rsidRDefault="00900BCA" w:rsidP="00900BCA">
      <w:pPr>
        <w:spacing w:line="480" w:lineRule="auto"/>
        <w:jc w:val="center"/>
        <w:rPr>
          <w:rFonts w:ascii="Times New Roman" w:hAnsi="Times New Roman" w:cs="Times New Roman"/>
          <w:b/>
          <w:sz w:val="24"/>
          <w:szCs w:val="24"/>
          <w:lang w:val="en-US"/>
        </w:rPr>
        <w:sectPr w:rsidR="00900BCA" w:rsidSect="00335CB1">
          <w:headerReference w:type="default" r:id="rId7"/>
          <w:footerReference w:type="default" r:id="rId8"/>
          <w:footerReference w:type="first" r:id="rId9"/>
          <w:pgSz w:w="12240" w:h="15840"/>
          <w:pgMar w:top="2268" w:right="1701" w:bottom="1701" w:left="2268" w:header="708" w:footer="708" w:gutter="0"/>
          <w:pgNumType w:fmt="lowerRoman" w:start="1"/>
          <w:cols w:space="708"/>
          <w:docGrid w:linePitch="360"/>
        </w:sectPr>
      </w:pPr>
    </w:p>
    <w:p w:rsidR="00900BCA" w:rsidRDefault="00900BCA" w:rsidP="00900BCA">
      <w:pPr>
        <w:spacing w:line="240" w:lineRule="auto"/>
        <w:jc w:val="center"/>
        <w:rPr>
          <w:rFonts w:ascii="Times New Roman" w:hAnsi="Times New Roman" w:cs="Times New Roman"/>
          <w:b/>
          <w:sz w:val="28"/>
          <w:szCs w:val="28"/>
          <w:lang w:val="en-US"/>
        </w:rPr>
      </w:pPr>
      <w:r>
        <w:rPr>
          <w:rFonts w:ascii="Times New Roman" w:hAnsi="Times New Roman" w:cs="Times New Roman"/>
          <w:noProof/>
          <w:sz w:val="24"/>
          <w:szCs w:val="24"/>
          <w:lang w:val="en-US"/>
        </w:rPr>
        <w:lastRenderedPageBreak/>
        <w:drawing>
          <wp:inline distT="0" distB="0" distL="0" distR="0" wp14:anchorId="66687489" wp14:editId="504B8A41">
            <wp:extent cx="1510307" cy="12287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jpg"/>
                    <pic:cNvPicPr/>
                  </pic:nvPicPr>
                  <pic:blipFill>
                    <a:blip r:embed="rId10">
                      <a:extLst>
                        <a:ext uri="{28A0092B-C50C-407E-A947-70E740481C1C}">
                          <a14:useLocalDpi xmlns:a14="http://schemas.microsoft.com/office/drawing/2010/main" val="0"/>
                        </a:ext>
                      </a:extLst>
                    </a:blip>
                    <a:stretch>
                      <a:fillRect/>
                    </a:stretch>
                  </pic:blipFill>
                  <pic:spPr>
                    <a:xfrm>
                      <a:off x="0" y="0"/>
                      <a:ext cx="1511243" cy="1229487"/>
                    </a:xfrm>
                    <a:prstGeom prst="rect">
                      <a:avLst/>
                    </a:prstGeom>
                  </pic:spPr>
                </pic:pic>
              </a:graphicData>
            </a:graphic>
          </wp:inline>
        </w:drawing>
      </w:r>
      <w:r>
        <w:rPr>
          <w:rFonts w:ascii="Times New Roman" w:hAnsi="Times New Roman" w:cs="Times New Roman"/>
          <w:b/>
          <w:sz w:val="24"/>
          <w:szCs w:val="24"/>
        </w:rPr>
        <w:br/>
      </w:r>
    </w:p>
    <w:p w:rsidR="00900BCA" w:rsidRDefault="00900BCA" w:rsidP="00900BCA">
      <w:pPr>
        <w:spacing w:line="480" w:lineRule="auto"/>
        <w:jc w:val="center"/>
        <w:rPr>
          <w:rFonts w:ascii="Times New Roman" w:hAnsi="Times New Roman" w:cs="Times New Roman"/>
          <w:b/>
          <w:spacing w:val="6"/>
          <w:sz w:val="28"/>
          <w:szCs w:val="28"/>
          <w:lang w:val="en-US"/>
        </w:rPr>
      </w:pPr>
      <w:r>
        <w:rPr>
          <w:rFonts w:ascii="Times New Roman" w:hAnsi="Times New Roman" w:cs="Times New Roman"/>
          <w:b/>
          <w:spacing w:val="6"/>
          <w:sz w:val="28"/>
          <w:szCs w:val="28"/>
          <w:lang w:val="en-US"/>
        </w:rPr>
        <w:t xml:space="preserve">PENGARUH </w:t>
      </w:r>
      <w:r>
        <w:rPr>
          <w:rFonts w:ascii="Times New Roman" w:hAnsi="Times New Roman" w:cs="Times New Roman"/>
          <w:b/>
          <w:i/>
          <w:spacing w:val="6"/>
          <w:sz w:val="28"/>
          <w:szCs w:val="28"/>
          <w:lang w:val="en-US"/>
        </w:rPr>
        <w:t xml:space="preserve">LOCUS OF CONTROL, </w:t>
      </w:r>
      <w:r>
        <w:rPr>
          <w:rFonts w:ascii="Times New Roman" w:hAnsi="Times New Roman" w:cs="Times New Roman"/>
          <w:b/>
          <w:spacing w:val="6"/>
          <w:sz w:val="28"/>
          <w:szCs w:val="28"/>
          <w:lang w:val="en-US"/>
        </w:rPr>
        <w:t xml:space="preserve">PENGGUNAAN </w:t>
      </w:r>
      <w:r>
        <w:rPr>
          <w:rFonts w:ascii="Times New Roman" w:hAnsi="Times New Roman" w:cs="Times New Roman"/>
          <w:b/>
          <w:i/>
          <w:spacing w:val="6"/>
          <w:sz w:val="28"/>
          <w:szCs w:val="28"/>
          <w:lang w:val="en-US"/>
        </w:rPr>
        <w:t>FINTECH,</w:t>
      </w:r>
      <w:r>
        <w:rPr>
          <w:rFonts w:ascii="Times New Roman" w:hAnsi="Times New Roman" w:cs="Times New Roman"/>
          <w:b/>
          <w:spacing w:val="6"/>
          <w:sz w:val="28"/>
          <w:szCs w:val="28"/>
          <w:lang w:val="en-US"/>
        </w:rPr>
        <w:t xml:space="preserve"> </w:t>
      </w:r>
      <w:r>
        <w:rPr>
          <w:rFonts w:ascii="Times New Roman" w:hAnsi="Times New Roman" w:cs="Times New Roman"/>
          <w:b/>
          <w:spacing w:val="-6"/>
          <w:sz w:val="28"/>
          <w:szCs w:val="28"/>
          <w:lang w:val="en-US"/>
        </w:rPr>
        <w:t xml:space="preserve">LINGKUNGAN KELUARGA, GAYA HIDUP </w:t>
      </w:r>
      <w:r>
        <w:rPr>
          <w:rFonts w:ascii="Times New Roman" w:hAnsi="Times New Roman" w:cs="Times New Roman"/>
          <w:b/>
          <w:sz w:val="28"/>
          <w:szCs w:val="28"/>
          <w:lang w:val="en-US"/>
        </w:rPr>
        <w:t>DAN PERILAKU KEUANGAN TERHADAP LITERASI</w:t>
      </w:r>
      <w:r>
        <w:rPr>
          <w:rFonts w:ascii="Times New Roman" w:hAnsi="Times New Roman" w:cs="Times New Roman"/>
          <w:b/>
          <w:spacing w:val="6"/>
          <w:sz w:val="28"/>
          <w:szCs w:val="28"/>
          <w:lang w:val="en-US"/>
        </w:rPr>
        <w:t xml:space="preserve"> </w:t>
      </w:r>
      <w:r>
        <w:rPr>
          <w:rFonts w:ascii="Times New Roman" w:hAnsi="Times New Roman" w:cs="Times New Roman"/>
          <w:b/>
          <w:sz w:val="28"/>
          <w:szCs w:val="28"/>
          <w:lang w:val="en-US"/>
        </w:rPr>
        <w:t>KEUANGAN PADA MAHASISWA AKUNTANSI DI KOTA TEGAL</w:t>
      </w:r>
    </w:p>
    <w:p w:rsidR="00900BCA" w:rsidRPr="00D85E28" w:rsidRDefault="00900BCA" w:rsidP="00900BCA">
      <w:pPr>
        <w:spacing w:line="480" w:lineRule="auto"/>
        <w:jc w:val="center"/>
        <w:rPr>
          <w:rFonts w:ascii="Times New Roman" w:hAnsi="Times New Roman" w:cs="Times New Roman"/>
          <w:b/>
          <w:sz w:val="28"/>
          <w:szCs w:val="28"/>
          <w:lang w:val="en-US"/>
        </w:rPr>
      </w:pPr>
      <w:r w:rsidRPr="00D85E28">
        <w:rPr>
          <w:rFonts w:ascii="Times New Roman" w:hAnsi="Times New Roman" w:cs="Times New Roman"/>
          <w:b/>
          <w:sz w:val="28"/>
          <w:szCs w:val="28"/>
          <w:lang w:val="en-US"/>
        </w:rPr>
        <w:t>SKRIPSI</w:t>
      </w:r>
    </w:p>
    <w:p w:rsidR="00900BCA" w:rsidRDefault="00900BCA" w:rsidP="00900B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Diajukan Untuk Memenuhi Persyaratan </w:t>
      </w:r>
      <w:r>
        <w:rPr>
          <w:rFonts w:ascii="Times New Roman" w:hAnsi="Times New Roman" w:cs="Times New Roman"/>
          <w:sz w:val="24"/>
          <w:szCs w:val="24"/>
          <w:lang w:val="en-US"/>
        </w:rPr>
        <w:t xml:space="preserve">Memperoleh Gelar Sarjana Akuntansi </w:t>
      </w:r>
    </w:p>
    <w:p w:rsidR="00900BCA" w:rsidRPr="00287948" w:rsidRDefault="00900BCA" w:rsidP="00900B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Pada Fakultas Ekonomi dan Bisnis Universitas Pancasakti Tegal</w:t>
      </w:r>
    </w:p>
    <w:p w:rsidR="00900BCA" w:rsidRDefault="00900BCA" w:rsidP="00900BCA">
      <w:pPr>
        <w:jc w:val="center"/>
        <w:rPr>
          <w:rFonts w:ascii="Times New Roman" w:hAnsi="Times New Roman" w:cs="Times New Roman"/>
          <w:sz w:val="24"/>
          <w:szCs w:val="24"/>
        </w:rPr>
      </w:pPr>
      <w:r>
        <w:rPr>
          <w:rFonts w:ascii="Times New Roman" w:hAnsi="Times New Roman" w:cs="Times New Roman"/>
          <w:sz w:val="24"/>
          <w:szCs w:val="24"/>
        </w:rPr>
        <w:t>Oleh:</w:t>
      </w:r>
    </w:p>
    <w:p w:rsidR="00900BCA" w:rsidRPr="00F56334" w:rsidRDefault="00900BCA" w:rsidP="00900BCA">
      <w:pPr>
        <w:jc w:val="center"/>
        <w:rPr>
          <w:rFonts w:ascii="Times New Roman" w:hAnsi="Times New Roman" w:cs="Times New Roman"/>
          <w:sz w:val="24"/>
          <w:szCs w:val="24"/>
        </w:rPr>
      </w:pPr>
      <w:r>
        <w:rPr>
          <w:rFonts w:ascii="Times New Roman" w:hAnsi="Times New Roman" w:cs="Times New Roman"/>
          <w:b/>
          <w:sz w:val="24"/>
          <w:szCs w:val="24"/>
        </w:rPr>
        <w:t>Ardine Alvena</w:t>
      </w:r>
    </w:p>
    <w:p w:rsidR="00900BCA" w:rsidRDefault="00900BCA" w:rsidP="00900BCA">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NPM: 4320600078</w:t>
      </w:r>
    </w:p>
    <w:p w:rsidR="00900BCA" w:rsidRPr="00CF4193"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Kepada:</w:t>
      </w:r>
    </w:p>
    <w:p w:rsidR="00900BCA" w:rsidRDefault="00900BCA" w:rsidP="00900B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Akuntansi</w:t>
      </w:r>
      <w:r>
        <w:rPr>
          <w:rFonts w:ascii="Times New Roman" w:hAnsi="Times New Roman" w:cs="Times New Roman"/>
          <w:b/>
          <w:sz w:val="24"/>
          <w:szCs w:val="24"/>
        </w:rPr>
        <w:br/>
        <w:t>Fakultas Ekonomi dan Bisnis</w:t>
      </w:r>
      <w:r>
        <w:rPr>
          <w:rFonts w:ascii="Times New Roman" w:hAnsi="Times New Roman" w:cs="Times New Roman"/>
          <w:b/>
          <w:sz w:val="24"/>
          <w:szCs w:val="24"/>
        </w:rPr>
        <w:br/>
        <w:t>Universitas Pancasakti Tegal</w:t>
      </w:r>
      <w:r>
        <w:rPr>
          <w:rFonts w:ascii="Times New Roman" w:hAnsi="Times New Roman" w:cs="Times New Roman"/>
          <w:b/>
          <w:sz w:val="24"/>
          <w:szCs w:val="24"/>
        </w:rPr>
        <w:br/>
        <w:t>2024</w:t>
      </w:r>
    </w:p>
    <w:p w:rsidR="00900BCA" w:rsidRDefault="00900BCA" w:rsidP="00900BCA">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02F8D1E5" wp14:editId="1E990347">
            <wp:extent cx="5252085" cy="7414260"/>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09.52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414260"/>
                    </a:xfrm>
                    <a:prstGeom prst="rect">
                      <a:avLst/>
                    </a:prstGeom>
                  </pic:spPr>
                </pic:pic>
              </a:graphicData>
            </a:graphic>
          </wp:inline>
        </w:drawing>
      </w:r>
    </w:p>
    <w:p w:rsidR="00900BCA" w:rsidRDefault="00900BCA" w:rsidP="00900BCA">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268DD672" wp14:editId="2A68A3F7">
            <wp:extent cx="4636770" cy="75380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09.52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6770" cy="7538085"/>
                    </a:xfrm>
                    <a:prstGeom prst="rect">
                      <a:avLst/>
                    </a:prstGeom>
                  </pic:spPr>
                </pic:pic>
              </a:graphicData>
            </a:graphic>
          </wp:inline>
        </w:drawing>
      </w:r>
    </w:p>
    <w:p w:rsidR="00900BCA" w:rsidRDefault="00900BCA" w:rsidP="00900BCA">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MOTTO DAN PERSEMBAHAN</w:t>
      </w:r>
    </w:p>
    <w:p w:rsidR="00900BCA" w:rsidRDefault="00900BCA" w:rsidP="00900BCA">
      <w:pPr>
        <w:spacing w:line="360" w:lineRule="auto"/>
        <w:jc w:val="center"/>
        <w:rPr>
          <w:rFonts w:ascii="Times New Roman" w:hAnsi="Times New Roman" w:cs="Times New Roman"/>
          <w:sz w:val="24"/>
          <w:szCs w:val="24"/>
          <w:lang w:val="en-US"/>
        </w:rPr>
      </w:pPr>
      <w:r w:rsidRPr="00E868B9">
        <w:rPr>
          <w:rFonts w:ascii="Times New Roman" w:hAnsi="Times New Roman" w:cs="Times New Roman"/>
          <w:sz w:val="24"/>
          <w:szCs w:val="24"/>
          <w:lang w:val="en-US"/>
        </w:rPr>
        <w:t>“Banyak sekali masalah yang dialami, dan itu terjadi pada saat yang bersamaan, akan ada perasaan yang membuat bahagia namun tetap diir</w:t>
      </w:r>
      <w:r>
        <w:rPr>
          <w:rFonts w:ascii="Times New Roman" w:hAnsi="Times New Roman" w:cs="Times New Roman"/>
          <w:sz w:val="24"/>
          <w:szCs w:val="24"/>
          <w:lang w:val="en-US"/>
        </w:rPr>
        <w:t>i</w:t>
      </w:r>
      <w:r w:rsidRPr="00E868B9">
        <w:rPr>
          <w:rFonts w:ascii="Times New Roman" w:hAnsi="Times New Roman" w:cs="Times New Roman"/>
          <w:sz w:val="24"/>
          <w:szCs w:val="24"/>
          <w:lang w:val="en-US"/>
        </w:rPr>
        <w:t xml:space="preserve">ngi kecemasan, jangan khawatir semua </w:t>
      </w:r>
      <w:r>
        <w:rPr>
          <w:rFonts w:ascii="Times New Roman" w:hAnsi="Times New Roman" w:cs="Times New Roman"/>
          <w:sz w:val="24"/>
          <w:szCs w:val="24"/>
          <w:lang w:val="en-US"/>
        </w:rPr>
        <w:t>akan ada</w:t>
      </w:r>
      <w:r w:rsidRPr="00E868B9">
        <w:rPr>
          <w:rFonts w:ascii="Times New Roman" w:hAnsi="Times New Roman" w:cs="Times New Roman"/>
          <w:sz w:val="24"/>
          <w:szCs w:val="24"/>
          <w:lang w:val="en-US"/>
        </w:rPr>
        <w:t xml:space="preserve"> jalanya”</w:t>
      </w:r>
    </w:p>
    <w:p w:rsidR="00900BCA" w:rsidRPr="00E868B9" w:rsidRDefault="00900BCA" w:rsidP="00900BC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(Ardine Alvena)</w:t>
      </w:r>
    </w:p>
    <w:p w:rsidR="00900BCA" w:rsidRDefault="00900BCA" w:rsidP="00900BCA">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Persembahan</w:t>
      </w:r>
    </w:p>
    <w:p w:rsidR="00900BCA" w:rsidRDefault="00900BCA" w:rsidP="00900BC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persembahkan skripsi ini teruntuk:</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ALLAH SWT, yang telah memberikan kenikmatan berupa kesehatan dan kekuatan untuk terus melanjutkan skripsi ini.</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Mamah Kustiyanti dan Bapak Teguh Santoso yang senantiasa membantu saya dalam segi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dan kebutuhan untuk terus membuat saya kuat dalam menyelesaikan skripsi ini.</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Kakak Saya Vina Prescila dan Kakak ipar Saya Bangun Aji Wiyogo yang telah membantu perkuliahan saya dari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dan kebutuhan ekonomi.</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Teruntuk Vallerio Aksa Radeva dan Agustina Handayani yang sudah men</w:t>
      </w:r>
      <w:r w:rsidRPr="00712D73">
        <w:rPr>
          <w:rFonts w:ascii="Times New Roman" w:hAnsi="Times New Roman" w:cs="Times New Roman"/>
          <w:i/>
          <w:sz w:val="24"/>
          <w:szCs w:val="24"/>
          <w:lang w:val="en-US"/>
        </w:rPr>
        <w:t>support</w:t>
      </w:r>
      <w:r>
        <w:rPr>
          <w:rFonts w:ascii="Times New Roman" w:hAnsi="Times New Roman" w:cs="Times New Roman"/>
          <w:sz w:val="24"/>
          <w:szCs w:val="24"/>
          <w:lang w:val="en-US"/>
        </w:rPr>
        <w:t xml:space="preserve"> saya dalam menyelesaikan skripsi ini.</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Diri saya sendiri dan teman-teman saya baik teman rumah dan teman perkuliahan.</w:t>
      </w:r>
    </w:p>
    <w:p w:rsidR="00900BCA" w:rsidRDefault="00900BCA" w:rsidP="00900BCA">
      <w:pPr>
        <w:pStyle w:val="ListParagraph"/>
        <w:numPr>
          <w:ilvl w:val="0"/>
          <w:numId w:val="4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Thomas Shelby dan </w:t>
      </w:r>
      <w:r w:rsidRPr="001D15D5">
        <w:rPr>
          <w:rFonts w:ascii="Times New Roman" w:hAnsi="Times New Roman" w:cs="Times New Roman"/>
          <w:sz w:val="24"/>
          <w:szCs w:val="24"/>
          <w:lang w:val="en-US"/>
        </w:rPr>
        <w:t>Homelander</w:t>
      </w:r>
      <w:r>
        <w:rPr>
          <w:rFonts w:ascii="Times New Roman" w:hAnsi="Times New Roman" w:cs="Times New Roman"/>
          <w:sz w:val="24"/>
          <w:szCs w:val="24"/>
          <w:lang w:val="en-US"/>
        </w:rPr>
        <w:t>.</w:t>
      </w: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09CC05F5" wp14:editId="730D3110">
            <wp:extent cx="4834255" cy="7538085"/>
            <wp:effectExtent l="0" t="0" r="4445"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0-08-2024 09.52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4255" cy="7538085"/>
                    </a:xfrm>
                    <a:prstGeom prst="rect">
                      <a:avLst/>
                    </a:prstGeom>
                  </pic:spPr>
                </pic:pic>
              </a:graphicData>
            </a:graphic>
          </wp:inline>
        </w:drawing>
      </w:r>
    </w:p>
    <w:p w:rsidR="00900BCA" w:rsidRDefault="00900BCA" w:rsidP="00900BCA">
      <w:pPr>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ABSTRAK</w:t>
      </w:r>
    </w:p>
    <w:p w:rsidR="00900BCA" w:rsidRDefault="00900BCA" w:rsidP="00900BCA">
      <w:pPr>
        <w:ind w:firstLine="567"/>
        <w:jc w:val="both"/>
        <w:rPr>
          <w:rFonts w:ascii="Times New Roman" w:hAnsi="Times New Roman" w:cs="Times New Roman"/>
          <w:sz w:val="24"/>
          <w:szCs w:val="24"/>
          <w:lang w:val="en-US"/>
        </w:rPr>
      </w:pPr>
      <w:r w:rsidRPr="008D2975">
        <w:rPr>
          <w:rFonts w:ascii="Times New Roman" w:hAnsi="Times New Roman" w:cs="Times New Roman"/>
          <w:sz w:val="24"/>
          <w:szCs w:val="24"/>
          <w:lang w:val="en-US"/>
        </w:rPr>
        <w:t>Penelitian</w:t>
      </w:r>
      <w:r>
        <w:rPr>
          <w:rFonts w:ascii="Times New Roman" w:hAnsi="Times New Roman" w:cs="Times New Roman"/>
          <w:sz w:val="24"/>
          <w:szCs w:val="24"/>
          <w:lang w:val="en-US"/>
        </w:rPr>
        <w:t xml:space="preserve"> ini bertujuan untuk menguji pengaruh </w:t>
      </w:r>
      <w:r w:rsidRPr="008D2975">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w:t>
      </w:r>
      <w:r w:rsidRPr="008D2975">
        <w:rPr>
          <w:rFonts w:ascii="Times New Roman" w:hAnsi="Times New Roman" w:cs="Times New Roman"/>
          <w:i/>
          <w:sz w:val="24"/>
          <w:szCs w:val="24"/>
          <w:lang w:val="en-US"/>
        </w:rPr>
        <w:t>Fintech</w:t>
      </w:r>
      <w:r>
        <w:rPr>
          <w:rFonts w:ascii="Times New Roman" w:hAnsi="Times New Roman" w:cs="Times New Roman"/>
          <w:sz w:val="24"/>
          <w:szCs w:val="24"/>
          <w:lang w:val="en-US"/>
        </w:rPr>
        <w:t>, Lingkungan Keluarga, Gaya Hidup dan Perilaku Keuangan terhadap Literasi Keuangan Pada Mahasiswa Akuntansi di Kota Tegal.</w:t>
      </w:r>
    </w:p>
    <w:p w:rsidR="00900BCA" w:rsidRDefault="00900BCA" w:rsidP="00900BCA">
      <w:pPr>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Jenis penelitian ini merupakan penelitian kuantitatif.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Data yang diperoleh berupa skor atau angka dengan menggunakan data primer.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Jumlah populasi dalam penelitian ini sebanyak 1.731 mahasiswa.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Teknik pengambilan sampel yang digunakan dalam penelitian ini menggunakan </w:t>
      </w:r>
      <w:r w:rsidRPr="00E97C8F">
        <w:rPr>
          <w:rFonts w:ascii="Times New Roman" w:hAnsi="Times New Roman" w:cs="Times New Roman"/>
          <w:i/>
          <w:sz w:val="24"/>
          <w:szCs w:val="24"/>
          <w:lang w:val="en-US"/>
        </w:rPr>
        <w:t>Random Proportionate Sampling</w:t>
      </w:r>
      <w:r>
        <w:rPr>
          <w:rFonts w:ascii="Times New Roman" w:hAnsi="Times New Roman" w:cs="Times New Roman"/>
          <w:sz w:val="24"/>
          <w:szCs w:val="24"/>
          <w:lang w:val="en-US"/>
        </w:rPr>
        <w:t xml:space="preserve"> dihitung menggunakan rumus Slovin sehingga meenghasilkan 323 sampel.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Teknik analisis data yang digunakan yaitu uji validitas dan reliablitas, uji deskriptif, uji normalitas, analisis regresi linear berganda, uji t, uji f uji koefisien determinasi.</w:t>
      </w:r>
      <w:proofErr w:type="gramEnd"/>
    </w:p>
    <w:p w:rsidR="00900BCA" w:rsidRDefault="00900BCA" w:rsidP="00900BCA">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meliputi </w:t>
      </w:r>
      <w:r w:rsidRPr="002212B5">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penggunaan </w:t>
      </w:r>
      <w:r w:rsidRPr="002212B5">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Lingkungan Keluarga dan Perilaku Keuangan berpengaruh positif terhadap Literasi  Keuangan Mahasiswa Akuntansi di Kota Tegal. </w:t>
      </w:r>
      <w:proofErr w:type="gramStart"/>
      <w:r>
        <w:rPr>
          <w:rFonts w:ascii="Times New Roman" w:hAnsi="Times New Roman" w:cs="Times New Roman"/>
          <w:sz w:val="24"/>
          <w:szCs w:val="24"/>
          <w:lang w:val="en-US"/>
        </w:rPr>
        <w:t>Sebaliknya Gaya Hidup tidak berpengaruh positif terhadap Literasi Keuangan Mahasiswa Akuntannsi di Kota Tegal.</w:t>
      </w:r>
      <w:proofErr w:type="gramEnd"/>
      <w:r>
        <w:rPr>
          <w:rFonts w:ascii="Times New Roman" w:hAnsi="Times New Roman" w:cs="Times New Roman"/>
          <w:sz w:val="24"/>
          <w:szCs w:val="24"/>
          <w:lang w:val="en-US"/>
        </w:rPr>
        <w:t xml:space="preserve"> </w:t>
      </w:r>
      <w:r w:rsidRPr="002212B5">
        <w:rPr>
          <w:rFonts w:ascii="Times New Roman" w:hAnsi="Times New Roman" w:cs="Times New Roman"/>
          <w:i/>
          <w:sz w:val="24"/>
          <w:szCs w:val="24"/>
          <w:lang w:val="en-US"/>
        </w:rPr>
        <w:t>Locus Of Control, Fintech</w:t>
      </w:r>
      <w:r>
        <w:rPr>
          <w:rFonts w:ascii="Times New Roman" w:hAnsi="Times New Roman" w:cs="Times New Roman"/>
          <w:sz w:val="24"/>
          <w:szCs w:val="24"/>
          <w:lang w:val="en-US"/>
        </w:rPr>
        <w:t xml:space="preserve">, Lingkungan Keluarga, Gaya Hidup dan Perilaku Keuangan secara simultan memiliki pengaruh terhadap Literasi Keuangan Mahasiswa Akuntansi di Kota Tegal. </w:t>
      </w:r>
    </w:p>
    <w:p w:rsidR="00900BCA" w:rsidRDefault="00900BCA" w:rsidP="00900BCA">
      <w:pPr>
        <w:jc w:val="both"/>
        <w:rPr>
          <w:rFonts w:ascii="Times New Roman" w:hAnsi="Times New Roman" w:cs="Times New Roman"/>
          <w:b/>
          <w:sz w:val="24"/>
          <w:szCs w:val="24"/>
          <w:lang w:val="en-US"/>
        </w:rPr>
      </w:pPr>
      <w:r w:rsidRPr="002212B5">
        <w:rPr>
          <w:rFonts w:ascii="Times New Roman" w:hAnsi="Times New Roman" w:cs="Times New Roman"/>
          <w:b/>
          <w:sz w:val="24"/>
          <w:szCs w:val="24"/>
          <w:lang w:val="en-US"/>
        </w:rPr>
        <w:t xml:space="preserve">Kata kunci: </w:t>
      </w:r>
      <w:r w:rsidRPr="002212B5">
        <w:rPr>
          <w:rFonts w:ascii="Times New Roman" w:hAnsi="Times New Roman" w:cs="Times New Roman"/>
          <w:b/>
          <w:i/>
          <w:sz w:val="24"/>
          <w:szCs w:val="24"/>
          <w:lang w:val="en-US"/>
        </w:rPr>
        <w:t>Locus Of Control, Fintech</w:t>
      </w:r>
      <w:r w:rsidRPr="002212B5">
        <w:rPr>
          <w:rFonts w:ascii="Times New Roman" w:hAnsi="Times New Roman" w:cs="Times New Roman"/>
          <w:b/>
          <w:sz w:val="24"/>
          <w:szCs w:val="24"/>
          <w:lang w:val="en-US"/>
        </w:rPr>
        <w:t>, Lingkungan Keluarga, Gaya Hidup, Perilaku Keuangan, Literasi Keuangan Mahasiswa Akuntansi di Kota Tegal.</w:t>
      </w: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Default="00900BCA" w:rsidP="00900BCA">
      <w:pPr>
        <w:jc w:val="center"/>
        <w:rPr>
          <w:rFonts w:ascii="Times New Roman" w:hAnsi="Times New Roman" w:cs="Times New Roman"/>
          <w:b/>
          <w:i/>
          <w:sz w:val="24"/>
          <w:szCs w:val="24"/>
          <w:lang w:val="en-US"/>
        </w:rPr>
      </w:pPr>
    </w:p>
    <w:p w:rsidR="00900BCA" w:rsidRPr="00113FE6" w:rsidRDefault="00900BCA" w:rsidP="00900BCA">
      <w:pPr>
        <w:jc w:val="center"/>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ABSTRACT</w:t>
      </w:r>
    </w:p>
    <w:p w:rsidR="00900BCA" w:rsidRPr="00113FE6" w:rsidRDefault="00900BCA" w:rsidP="00900BCA">
      <w:pPr>
        <w:ind w:firstLine="567"/>
        <w:jc w:val="both"/>
        <w:rPr>
          <w:rFonts w:ascii="Times New Roman" w:hAnsi="Times New Roman" w:cs="Times New Roman"/>
          <w:i/>
          <w:sz w:val="24"/>
          <w:szCs w:val="24"/>
          <w:lang w:val="en-US"/>
        </w:rPr>
      </w:pPr>
      <w:r w:rsidRPr="00113FE6">
        <w:rPr>
          <w:rFonts w:ascii="Times New Roman" w:hAnsi="Times New Roman" w:cs="Times New Roman"/>
          <w:i/>
          <w:sz w:val="24"/>
          <w:szCs w:val="24"/>
        </w:rPr>
        <w:t>This study aims to examine the influence of Locus Of Control, Fintech, Family Environment, Lifestyle, and Financial Behavior on Financial Literacy among Accounting students in the city of Tegal</w:t>
      </w:r>
      <w:r w:rsidRPr="00113FE6">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p>
    <w:p w:rsidR="00900BCA" w:rsidRPr="00113FE6" w:rsidRDefault="00900BCA" w:rsidP="00900BCA">
      <w:pPr>
        <w:ind w:firstLine="567"/>
        <w:jc w:val="both"/>
        <w:rPr>
          <w:rFonts w:ascii="Times New Roman" w:eastAsia="SimSun" w:hAnsi="Times New Roman" w:cs="Times New Roman"/>
          <w:i/>
          <w:sz w:val="24"/>
          <w:szCs w:val="24"/>
          <w:lang w:val="en-US" w:eastAsia="zh-CN"/>
        </w:rPr>
      </w:pPr>
      <w:r w:rsidRPr="00B920BE">
        <w:rPr>
          <w:rFonts w:ascii="Times New Roman" w:eastAsia="SimSun" w:hAnsi="Times New Roman" w:cs="Times New Roman"/>
          <w:i/>
          <w:sz w:val="24"/>
          <w:szCs w:val="24"/>
          <w:lang w:val="en-US" w:eastAsia="zh-CN"/>
        </w:rPr>
        <w:t xml:space="preserve">The research is quantitative in nature, utilizing primary data in the form of scores or numerical data. The population size for this study is 1,731 students. The sampling technique employed is Random Proportionate Sampling calculated using the Slovin formula, resulting in 323 samples. </w:t>
      </w:r>
      <w:r w:rsidRPr="00113FE6">
        <w:rPr>
          <w:rFonts w:ascii="Times New Roman" w:eastAsia="SimSun" w:hAnsi="Times New Roman" w:cs="Times New Roman"/>
          <w:i/>
          <w:sz w:val="24"/>
          <w:szCs w:val="24"/>
          <w:lang w:val="en-US" w:eastAsia="zh-CN"/>
        </w:rPr>
        <w:t>The data analysis techniques include validity and reliability tests, descriptive analysis, normality tests, multiple linear regression analysis, t-tests, F-tests, and determination coefficient tests</w:t>
      </w:r>
      <w:r>
        <w:rPr>
          <w:rFonts w:ascii="Times New Roman" w:eastAsia="SimSun" w:hAnsi="Times New Roman" w:cs="Times New Roman"/>
          <w:i/>
          <w:sz w:val="24"/>
          <w:szCs w:val="24"/>
          <w:lang w:val="en-US" w:eastAsia="zh-CN"/>
        </w:rPr>
        <w:t>.</w:t>
      </w:r>
    </w:p>
    <w:p w:rsidR="00900BCA" w:rsidRDefault="00900BCA" w:rsidP="00900BCA">
      <w:pPr>
        <w:ind w:firstLine="567"/>
        <w:jc w:val="both"/>
        <w:rPr>
          <w:rFonts w:ascii="Times New Roman" w:hAnsi="Times New Roman" w:cs="Times New Roman"/>
          <w:i/>
          <w:sz w:val="24"/>
          <w:szCs w:val="24"/>
          <w:lang w:val="en-US"/>
        </w:rPr>
      </w:pPr>
      <w:r w:rsidRPr="00113FE6">
        <w:rPr>
          <w:rFonts w:ascii="Times New Roman" w:hAnsi="Times New Roman" w:cs="Times New Roman"/>
          <w:i/>
          <w:sz w:val="24"/>
          <w:szCs w:val="24"/>
        </w:rPr>
        <w:t>The findings indicate that Locus Of Control, the use of Fintech, Family Environment, and Financial Behavior positively influence Financial Literacy among Accounting students in Tegal. Conversely, Lifestyle does not positively influence Financial Literacy among Accounting students in Tegal. Simultaneously, Locus Of Control, Fintech, Family Environment, Lifestyle, and Financial Behavior collectively have an impact on the Financial Literacy of Accounting students in Tegal.</w:t>
      </w:r>
    </w:p>
    <w:p w:rsidR="00900BCA" w:rsidRPr="003000CD" w:rsidRDefault="00900BCA" w:rsidP="00900BCA">
      <w:pPr>
        <w:jc w:val="both"/>
        <w:rPr>
          <w:rFonts w:ascii="Times New Roman" w:eastAsia="SimSun" w:hAnsi="Times New Roman" w:cs="Times New Roman"/>
          <w:b/>
          <w:i/>
          <w:sz w:val="24"/>
          <w:szCs w:val="24"/>
          <w:lang w:val="en-US" w:eastAsia="zh-CN"/>
        </w:rPr>
      </w:pPr>
      <w:r w:rsidRPr="003000CD">
        <w:rPr>
          <w:rFonts w:ascii="Times New Roman" w:eastAsia="SimSun" w:hAnsi="Times New Roman" w:cs="Times New Roman"/>
          <w:b/>
          <w:i/>
          <w:sz w:val="24"/>
          <w:szCs w:val="24"/>
          <w:lang w:val="en-US" w:eastAsia="zh-CN"/>
        </w:rPr>
        <w:t>Keywords: Locus Of Control, Fintech, Family Environment, Lifestyle, Financial Behavior, Financial Literacy, Accounting students in Tegal.</w:t>
      </w:r>
    </w:p>
    <w:p w:rsidR="00900BCA" w:rsidRPr="00113FE6" w:rsidRDefault="00900BCA" w:rsidP="00900BCA">
      <w:pPr>
        <w:spacing w:line="480" w:lineRule="auto"/>
        <w:jc w:val="both"/>
        <w:rPr>
          <w:rFonts w:ascii="Times New Roman" w:hAnsi="Times New Roman" w:cs="Times New Roman"/>
          <w:i/>
          <w:sz w:val="24"/>
          <w:szCs w:val="24"/>
          <w:lang w:val="en-US"/>
        </w:rPr>
      </w:pPr>
    </w:p>
    <w:p w:rsidR="00900BCA" w:rsidRDefault="00900BCA" w:rsidP="00900BCA">
      <w:pPr>
        <w:spacing w:line="480" w:lineRule="auto"/>
        <w:jc w:val="center"/>
        <w:rPr>
          <w:rFonts w:ascii="Times New Roman" w:hAnsi="Times New Roman" w:cs="Times New Roman"/>
          <w:b/>
          <w:sz w:val="28"/>
          <w:szCs w:val="28"/>
          <w:lang w:val="en-US"/>
        </w:rPr>
      </w:pPr>
    </w:p>
    <w:p w:rsidR="00900BCA" w:rsidRDefault="00900BCA" w:rsidP="00900BCA">
      <w:pPr>
        <w:spacing w:line="480" w:lineRule="auto"/>
        <w:jc w:val="center"/>
        <w:rPr>
          <w:rFonts w:ascii="Times New Roman" w:hAnsi="Times New Roman" w:cs="Times New Roman"/>
          <w:b/>
          <w:sz w:val="28"/>
          <w:szCs w:val="28"/>
          <w:lang w:val="en-US"/>
        </w:rPr>
      </w:pPr>
    </w:p>
    <w:p w:rsidR="00900BCA" w:rsidRDefault="00900BCA" w:rsidP="00900BCA">
      <w:pPr>
        <w:spacing w:line="480" w:lineRule="auto"/>
        <w:jc w:val="center"/>
        <w:rPr>
          <w:rFonts w:ascii="Times New Roman" w:hAnsi="Times New Roman" w:cs="Times New Roman"/>
          <w:b/>
          <w:sz w:val="28"/>
          <w:szCs w:val="28"/>
          <w:lang w:val="en-US"/>
        </w:rPr>
      </w:pPr>
    </w:p>
    <w:p w:rsidR="00900BCA" w:rsidRDefault="00900BCA" w:rsidP="00900BCA">
      <w:pPr>
        <w:spacing w:line="480" w:lineRule="auto"/>
        <w:jc w:val="center"/>
        <w:rPr>
          <w:rFonts w:ascii="Times New Roman" w:hAnsi="Times New Roman" w:cs="Times New Roman"/>
          <w:b/>
          <w:sz w:val="28"/>
          <w:szCs w:val="28"/>
          <w:lang w:val="en-US"/>
        </w:rPr>
      </w:pPr>
    </w:p>
    <w:p w:rsidR="00900BCA" w:rsidRDefault="00900BCA" w:rsidP="00900BCA">
      <w:pPr>
        <w:spacing w:line="480" w:lineRule="auto"/>
        <w:jc w:val="center"/>
        <w:rPr>
          <w:rFonts w:ascii="Times New Roman" w:hAnsi="Times New Roman" w:cs="Times New Roman"/>
          <w:b/>
          <w:sz w:val="28"/>
          <w:szCs w:val="28"/>
          <w:lang w:val="en-US"/>
        </w:rPr>
      </w:pPr>
    </w:p>
    <w:p w:rsidR="00900BCA" w:rsidRPr="00C3603D" w:rsidRDefault="00900BCA" w:rsidP="00900BCA">
      <w:pPr>
        <w:spacing w:line="480" w:lineRule="auto"/>
        <w:jc w:val="center"/>
        <w:rPr>
          <w:rFonts w:ascii="Times New Roman" w:hAnsi="Times New Roman" w:cs="Times New Roman"/>
          <w:sz w:val="24"/>
          <w:szCs w:val="24"/>
          <w:lang w:val="en-US"/>
        </w:rPr>
      </w:pPr>
      <w:r w:rsidRPr="00192112">
        <w:rPr>
          <w:rFonts w:ascii="Times New Roman" w:hAnsi="Times New Roman" w:cs="Times New Roman"/>
          <w:b/>
          <w:sz w:val="28"/>
          <w:szCs w:val="28"/>
        </w:rPr>
        <w:lastRenderedPageBreak/>
        <w:t>KATA PENGANTAR</w:t>
      </w:r>
    </w:p>
    <w:p w:rsidR="00900BCA" w:rsidRDefault="00900BCA" w:rsidP="00900BCA">
      <w:pPr>
        <w:spacing w:line="480" w:lineRule="auto"/>
        <w:jc w:val="both"/>
        <w:rPr>
          <w:rFonts w:ascii="Times New Roman" w:hAnsi="Times New Roman" w:cs="Times New Roman"/>
          <w:sz w:val="24"/>
          <w:szCs w:val="24"/>
        </w:rPr>
      </w:pPr>
      <w:r>
        <w:rPr>
          <w:rFonts w:ascii="Times New Roman" w:hAnsi="Times New Roman" w:cs="Times New Roman"/>
          <w:sz w:val="24"/>
          <w:szCs w:val="24"/>
        </w:rPr>
        <w:tab/>
        <w:t>Rasa syukur adalah hal yang luar biasa dilimpahkan oleh ALLAH SWT</w:t>
      </w:r>
      <w:r>
        <w:rPr>
          <w:rFonts w:ascii="Times New Roman" w:hAnsi="Times New Roman" w:cs="Times New Roman"/>
          <w:sz w:val="24"/>
          <w:szCs w:val="24"/>
          <w:lang w:val="en-US"/>
        </w:rPr>
        <w:t xml:space="preserve">.  </w:t>
      </w:r>
      <w:r>
        <w:rPr>
          <w:rFonts w:ascii="Times New Roman" w:hAnsi="Times New Roman" w:cs="Times New Roman"/>
          <w:sz w:val="24"/>
          <w:szCs w:val="24"/>
        </w:rPr>
        <w:t>Karena-nya banyak sekali hal-hal yang tidak mungkin manusia capai tapi ALLAH kehendaki, termasuk proposal penelitian ini yang berjudul “</w:t>
      </w:r>
      <w:r>
        <w:rPr>
          <w:rFonts w:ascii="Times New Roman" w:hAnsi="Times New Roman" w:cs="Times New Roman"/>
          <w:b/>
          <w:sz w:val="24"/>
          <w:szCs w:val="24"/>
        </w:rPr>
        <w:t xml:space="preserve">Pengaruh </w:t>
      </w:r>
      <w:r w:rsidRPr="00851661">
        <w:rPr>
          <w:rFonts w:ascii="Times New Roman" w:hAnsi="Times New Roman" w:cs="Times New Roman"/>
          <w:b/>
          <w:i/>
          <w:sz w:val="24"/>
          <w:szCs w:val="24"/>
        </w:rPr>
        <w:t>Locus Of Control</w:t>
      </w:r>
      <w:r>
        <w:rPr>
          <w:rFonts w:ascii="Times New Roman" w:hAnsi="Times New Roman" w:cs="Times New Roman"/>
          <w:b/>
          <w:sz w:val="24"/>
          <w:szCs w:val="24"/>
        </w:rPr>
        <w:t xml:space="preserve">, Penggunaan </w:t>
      </w:r>
      <w:r w:rsidRPr="002F0DAB">
        <w:rPr>
          <w:rFonts w:ascii="Times New Roman" w:hAnsi="Times New Roman" w:cs="Times New Roman"/>
          <w:b/>
          <w:i/>
          <w:sz w:val="24"/>
          <w:szCs w:val="24"/>
          <w:lang w:val="en-US"/>
        </w:rPr>
        <w:t>Fintech</w:t>
      </w:r>
      <w:r>
        <w:rPr>
          <w:rFonts w:ascii="Times New Roman" w:hAnsi="Times New Roman" w:cs="Times New Roman"/>
          <w:b/>
          <w:sz w:val="24"/>
          <w:szCs w:val="24"/>
        </w:rPr>
        <w:t xml:space="preserve">, </w:t>
      </w:r>
      <w:r>
        <w:rPr>
          <w:rFonts w:ascii="Times New Roman" w:hAnsi="Times New Roman" w:cs="Times New Roman"/>
          <w:b/>
          <w:sz w:val="24"/>
          <w:szCs w:val="24"/>
          <w:lang w:val="en-US"/>
        </w:rPr>
        <w:t>Lingkungan</w:t>
      </w:r>
      <w:r>
        <w:rPr>
          <w:rFonts w:ascii="Times New Roman" w:hAnsi="Times New Roman" w:cs="Times New Roman"/>
          <w:b/>
          <w:sz w:val="24"/>
          <w:szCs w:val="24"/>
        </w:rPr>
        <w:t xml:space="preserve"> Keluarga, Gaya Hidup dan, Perilaku Keuangan Terhadap Literasi Keuangan Pada Mahasiswa</w:t>
      </w:r>
      <w:r>
        <w:rPr>
          <w:rFonts w:ascii="Times New Roman" w:hAnsi="Times New Roman" w:cs="Times New Roman"/>
          <w:b/>
          <w:sz w:val="24"/>
          <w:szCs w:val="24"/>
          <w:lang w:val="en-US"/>
        </w:rPr>
        <w:t xml:space="preserve"> Akuntansi</w:t>
      </w:r>
      <w:r>
        <w:rPr>
          <w:rFonts w:ascii="Times New Roman" w:hAnsi="Times New Roman" w:cs="Times New Roman"/>
          <w:b/>
          <w:sz w:val="24"/>
          <w:szCs w:val="24"/>
        </w:rPr>
        <w:t xml:space="preserve"> di Kota Tegal.</w:t>
      </w:r>
      <w:r>
        <w:rPr>
          <w:rFonts w:ascii="Times New Roman" w:hAnsi="Times New Roman" w:cs="Times New Roman"/>
          <w:sz w:val="24"/>
          <w:szCs w:val="24"/>
        </w:rPr>
        <w:t>”</w:t>
      </w:r>
    </w:p>
    <w:p w:rsidR="00900BCA" w:rsidRDefault="00900BCA" w:rsidP="00900BCA">
      <w:pPr>
        <w:spacing w:line="480" w:lineRule="auto"/>
        <w:jc w:val="both"/>
        <w:rPr>
          <w:rFonts w:ascii="Times New Roman" w:hAnsi="Times New Roman" w:cs="Times New Roman"/>
          <w:sz w:val="24"/>
          <w:szCs w:val="24"/>
        </w:rPr>
      </w:pPr>
      <w:r>
        <w:rPr>
          <w:rFonts w:ascii="Times New Roman" w:hAnsi="Times New Roman" w:cs="Times New Roman"/>
          <w:sz w:val="24"/>
          <w:szCs w:val="24"/>
        </w:rPr>
        <w:tab/>
        <w:t>Tak luput dari maksud dan tujuan dari penulisan proposal penelitian ini adalah untuk memnuhi salah satu syarat kelulusan program studi S1 Akuntansi, Universitas Pancasasakti Tegal. Penulisan proposal penelitian ini masih jauh dari kata sempurna karenanya saran dan kritik dari pembaca serta kelegaanya sangat diperlukan.</w:t>
      </w:r>
    </w:p>
    <w:p w:rsidR="00900BCA" w:rsidRDefault="00900BCA" w:rsidP="00900BCA">
      <w:pPr>
        <w:spacing w:line="480" w:lineRule="auto"/>
        <w:jc w:val="both"/>
        <w:rPr>
          <w:rFonts w:ascii="Times New Roman" w:hAnsi="Times New Roman" w:cs="Times New Roman"/>
          <w:sz w:val="24"/>
          <w:szCs w:val="24"/>
        </w:rPr>
      </w:pPr>
      <w:r>
        <w:rPr>
          <w:rFonts w:ascii="Times New Roman" w:hAnsi="Times New Roman" w:cs="Times New Roman"/>
          <w:sz w:val="24"/>
          <w:szCs w:val="24"/>
        </w:rPr>
        <w:tab/>
        <w:t>Ketidaksempurnaan adalah hal yang mutlak dan tak luput dari sifat alami manusia sebagai makhluk-Nya, namun sebagai manusia yang berakhlak dan beragama tidaklah salah untuk menyempurnakan ketidaksempurnaan-Nya, begitu juga dengan proposal penelitian ini, penelitian ini sudah diusahakan semaksimal mungkin untuk penyempurnaanya , saya sangat-sangat berterima kasih kepada pihak-pihak yang telah membantu saya dalam merumuskan proposal penelitian ini dan, menyisihkan waktunya untuk membantu dalam menyelesaikan proposal penelitian ini, khusunya pihak-pihak tersebut saya sangat sangat berterimakasih kepada:</w:t>
      </w:r>
    </w:p>
    <w:p w:rsidR="00900BCA" w:rsidRPr="00C62264" w:rsidRDefault="00900BCA" w:rsidP="00900BCA">
      <w:pPr>
        <w:pStyle w:val="ListParagraph"/>
        <w:numPr>
          <w:ilvl w:val="0"/>
          <w:numId w:val="45"/>
        </w:numPr>
        <w:spacing w:line="480" w:lineRule="auto"/>
        <w:jc w:val="both"/>
        <w:rPr>
          <w:rFonts w:ascii="Times New Roman" w:hAnsi="Times New Roman" w:cs="Times New Roman"/>
          <w:sz w:val="24"/>
          <w:szCs w:val="24"/>
        </w:rPr>
      </w:pPr>
      <w:r w:rsidRPr="00C62264">
        <w:rPr>
          <w:rFonts w:ascii="Times New Roman" w:hAnsi="Times New Roman" w:cs="Times New Roman"/>
          <w:sz w:val="24"/>
          <w:szCs w:val="24"/>
        </w:rPr>
        <w:lastRenderedPageBreak/>
        <w:t>Dr. Dien Noviany Rahmatika, S.E, M.M, Ak, C.A, selaku Dekan Fakultas Ekonomi dan Bisnis Universitas Pancasakti Tegal</w:t>
      </w:r>
      <w:r>
        <w:rPr>
          <w:rFonts w:ascii="Times New Roman" w:hAnsi="Times New Roman" w:cs="Times New Roman"/>
          <w:sz w:val="24"/>
          <w:szCs w:val="24"/>
          <w:lang w:val="en-US"/>
        </w:rPr>
        <w:t>.</w:t>
      </w:r>
    </w:p>
    <w:p w:rsidR="00900BCA" w:rsidRPr="00C62264" w:rsidRDefault="00900BCA" w:rsidP="00900BCA">
      <w:pPr>
        <w:pStyle w:val="ListParagraph"/>
        <w:numPr>
          <w:ilvl w:val="0"/>
          <w:numId w:val="45"/>
        </w:numPr>
        <w:spacing w:line="480" w:lineRule="auto"/>
        <w:jc w:val="both"/>
        <w:rPr>
          <w:rFonts w:ascii="Times New Roman" w:hAnsi="Times New Roman" w:cs="Times New Roman"/>
          <w:sz w:val="24"/>
          <w:szCs w:val="24"/>
        </w:rPr>
      </w:pPr>
      <w:r w:rsidRPr="00C62264">
        <w:rPr>
          <w:rFonts w:ascii="Times New Roman" w:hAnsi="Times New Roman" w:cs="Times New Roman"/>
          <w:sz w:val="24"/>
          <w:szCs w:val="24"/>
        </w:rPr>
        <w:t>Dr. Abdulloh Mubarok, S.E, M.M, Ak, C.A, selaku KAPRODI Akuntansi Universitas Pancasakti Tegal</w:t>
      </w:r>
      <w:r>
        <w:rPr>
          <w:rFonts w:ascii="Times New Roman" w:hAnsi="Times New Roman" w:cs="Times New Roman"/>
          <w:sz w:val="24"/>
          <w:szCs w:val="24"/>
          <w:lang w:val="en-US"/>
        </w:rPr>
        <w:t>.</w:t>
      </w:r>
    </w:p>
    <w:p w:rsidR="00900BCA" w:rsidRPr="00C62264" w:rsidRDefault="00900BCA" w:rsidP="00900BCA">
      <w:pPr>
        <w:pStyle w:val="ListParagraph"/>
        <w:numPr>
          <w:ilvl w:val="0"/>
          <w:numId w:val="45"/>
        </w:numPr>
        <w:spacing w:line="480" w:lineRule="auto"/>
        <w:jc w:val="both"/>
        <w:rPr>
          <w:rFonts w:ascii="Times New Roman" w:hAnsi="Times New Roman" w:cs="Times New Roman"/>
          <w:sz w:val="24"/>
          <w:szCs w:val="24"/>
        </w:rPr>
      </w:pPr>
      <w:r w:rsidRPr="00C62264">
        <w:rPr>
          <w:rFonts w:ascii="Times New Roman" w:hAnsi="Times New Roman" w:cs="Times New Roman"/>
          <w:sz w:val="24"/>
          <w:szCs w:val="24"/>
        </w:rPr>
        <w:t xml:space="preserve">Dr. Dewi Indriasih, SE.,M.M.Akt selaku Dosen Pembimbing I yang sudah memberikan bimbingan </w:t>
      </w:r>
      <w:r>
        <w:rPr>
          <w:rFonts w:ascii="Times New Roman" w:hAnsi="Times New Roman" w:cs="Times New Roman"/>
          <w:sz w:val="24"/>
          <w:szCs w:val="24"/>
          <w:lang w:val="en-US"/>
        </w:rPr>
        <w:t>dan arahan</w:t>
      </w:r>
      <w:r w:rsidRPr="00C62264">
        <w:rPr>
          <w:rFonts w:ascii="Times New Roman" w:hAnsi="Times New Roman" w:cs="Times New Roman"/>
          <w:sz w:val="24"/>
          <w:szCs w:val="24"/>
        </w:rPr>
        <w:t xml:space="preserve"> untuk menyempurnakan proposal penelitian ini.</w:t>
      </w:r>
    </w:p>
    <w:p w:rsidR="00900BCA" w:rsidRPr="003B5A68" w:rsidRDefault="00900BCA" w:rsidP="00900BCA">
      <w:pPr>
        <w:pStyle w:val="ListParagraph"/>
        <w:numPr>
          <w:ilvl w:val="0"/>
          <w:numId w:val="45"/>
        </w:numPr>
        <w:spacing w:line="480" w:lineRule="auto"/>
        <w:jc w:val="both"/>
        <w:rPr>
          <w:rFonts w:ascii="Times New Roman" w:hAnsi="Times New Roman" w:cs="Times New Roman"/>
          <w:sz w:val="24"/>
          <w:szCs w:val="24"/>
        </w:rPr>
      </w:pPr>
      <w:r w:rsidRPr="00C62264">
        <w:rPr>
          <w:rFonts w:ascii="Times New Roman" w:hAnsi="Times New Roman" w:cs="Times New Roman"/>
          <w:sz w:val="24"/>
          <w:szCs w:val="24"/>
        </w:rPr>
        <w:t xml:space="preserve">Eva </w:t>
      </w:r>
      <w:r>
        <w:rPr>
          <w:rFonts w:ascii="Times New Roman" w:hAnsi="Times New Roman" w:cs="Times New Roman"/>
          <w:sz w:val="24"/>
          <w:szCs w:val="24"/>
        </w:rPr>
        <w:t>Angg</w:t>
      </w:r>
      <w:r w:rsidRPr="00C62264">
        <w:rPr>
          <w:rFonts w:ascii="Times New Roman" w:hAnsi="Times New Roman" w:cs="Times New Roman"/>
          <w:sz w:val="24"/>
          <w:szCs w:val="24"/>
        </w:rPr>
        <w:t xml:space="preserve">ra Yunita, </w:t>
      </w:r>
      <w:r>
        <w:rPr>
          <w:rFonts w:ascii="Times New Roman" w:hAnsi="Times New Roman" w:cs="Times New Roman"/>
          <w:sz w:val="24"/>
          <w:szCs w:val="24"/>
        </w:rPr>
        <w:t>S.E.,M.Acc.</w:t>
      </w:r>
      <w:r w:rsidRPr="00C62264">
        <w:rPr>
          <w:rFonts w:ascii="Times New Roman" w:hAnsi="Times New Roman" w:cs="Times New Roman"/>
          <w:sz w:val="24"/>
          <w:szCs w:val="24"/>
        </w:rPr>
        <w:t xml:space="preserve"> selaku Dosen Pembimbing II yang sudah memberikan waktu dan pikiranya untuk membantu </w:t>
      </w:r>
      <w:r>
        <w:rPr>
          <w:rFonts w:ascii="Times New Roman" w:hAnsi="Times New Roman" w:cs="Times New Roman"/>
          <w:sz w:val="24"/>
          <w:szCs w:val="24"/>
          <w:lang w:val="en-US"/>
        </w:rPr>
        <w:t>dalam</w:t>
      </w:r>
      <w:r w:rsidRPr="00C62264">
        <w:rPr>
          <w:rFonts w:ascii="Times New Roman" w:hAnsi="Times New Roman" w:cs="Times New Roman"/>
          <w:sz w:val="24"/>
          <w:szCs w:val="24"/>
        </w:rPr>
        <w:t xml:space="preserve"> menentukan poin-poin dalam penyusunan proposal penelitian ini</w:t>
      </w:r>
      <w:r>
        <w:rPr>
          <w:rFonts w:ascii="Times New Roman" w:hAnsi="Times New Roman" w:cs="Times New Roman"/>
          <w:sz w:val="24"/>
          <w:szCs w:val="24"/>
          <w:lang w:val="en-US"/>
        </w:rPr>
        <w:t>.</w:t>
      </w:r>
    </w:p>
    <w:p w:rsidR="00900BCA" w:rsidRPr="00C62264" w:rsidRDefault="00900BCA" w:rsidP="00900BC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Para Dosen, Staff Fakultas Ekonomi dan Bisnis yang telah membantu memperlancar proses proposal penelitian ini.</w:t>
      </w:r>
    </w:p>
    <w:p w:rsidR="00900BCA" w:rsidRDefault="00900BCA" w:rsidP="00900BCA">
      <w:pPr>
        <w:pStyle w:val="ListParagraph"/>
        <w:numPr>
          <w:ilvl w:val="0"/>
          <w:numId w:val="45"/>
        </w:numPr>
        <w:spacing w:line="480" w:lineRule="auto"/>
        <w:jc w:val="both"/>
        <w:rPr>
          <w:rFonts w:ascii="Times New Roman" w:hAnsi="Times New Roman" w:cs="Times New Roman"/>
          <w:sz w:val="24"/>
          <w:szCs w:val="24"/>
        </w:rPr>
      </w:pPr>
      <w:r w:rsidRPr="00C62264">
        <w:rPr>
          <w:rFonts w:ascii="Times New Roman" w:hAnsi="Times New Roman" w:cs="Times New Roman"/>
          <w:sz w:val="24"/>
          <w:szCs w:val="24"/>
        </w:rPr>
        <w:t>Orang tua, keluarga, teman dekat dan pihak-pihak yang telah membantu menyelesaikan proses kegiatan proposal penelitian ini</w:t>
      </w:r>
    </w:p>
    <w:p w:rsidR="00900BCA" w:rsidRPr="003B5A68"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Semoga pihak-pihak yang telah membantu dalam menyelesaikan </w:t>
      </w:r>
      <w:r>
        <w:rPr>
          <w:rFonts w:ascii="Times New Roman" w:hAnsi="Times New Roman" w:cs="Times New Roman"/>
          <w:sz w:val="24"/>
          <w:szCs w:val="24"/>
        </w:rPr>
        <w:tab/>
        <w:t xml:space="preserve">proposal penelitian ini dimudahkan dalam segala urusan dunia dan akhirat </w:t>
      </w:r>
      <w:r>
        <w:rPr>
          <w:rFonts w:ascii="Times New Roman" w:hAnsi="Times New Roman" w:cs="Times New Roman"/>
          <w:sz w:val="24"/>
          <w:szCs w:val="24"/>
        </w:rPr>
        <w:tab/>
        <w:t>aamin yaarabbal aalamin.</w:t>
      </w:r>
    </w:p>
    <w:p w:rsidR="00900BCA" w:rsidRDefault="00900BCA" w:rsidP="00900BCA">
      <w:pPr>
        <w:tabs>
          <w:tab w:val="right" w:pos="822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Tegal, </w:t>
      </w:r>
      <w:r>
        <w:rPr>
          <w:rFonts w:ascii="Times New Roman" w:hAnsi="Times New Roman" w:cs="Times New Roman"/>
          <w:sz w:val="24"/>
          <w:szCs w:val="24"/>
          <w:lang w:val="en-US"/>
        </w:rPr>
        <w:t>1 Juli</w:t>
      </w:r>
      <w:r>
        <w:rPr>
          <w:rFonts w:ascii="Times New Roman" w:hAnsi="Times New Roman" w:cs="Times New Roman"/>
          <w:sz w:val="24"/>
          <w:szCs w:val="24"/>
        </w:rPr>
        <w:t xml:space="preserve"> 2024</w:t>
      </w:r>
    </w:p>
    <w:p w:rsidR="00900BCA" w:rsidRDefault="00900BCA" w:rsidP="00900BCA">
      <w:pPr>
        <w:spacing w:line="480" w:lineRule="auto"/>
        <w:jc w:val="both"/>
        <w:rPr>
          <w:rFonts w:ascii="Times New Roman" w:hAnsi="Times New Roman" w:cs="Times New Roman"/>
          <w:sz w:val="24"/>
          <w:szCs w:val="24"/>
        </w:rPr>
      </w:pPr>
    </w:p>
    <w:p w:rsidR="00900BCA" w:rsidRDefault="00900BCA" w:rsidP="00900BCA">
      <w:pPr>
        <w:tabs>
          <w:tab w:val="right" w:pos="8080"/>
        </w:tabs>
        <w:spacing w:line="480" w:lineRule="auto"/>
        <w:jc w:val="both"/>
        <w:rPr>
          <w:rFonts w:ascii="Times New Roman" w:hAnsi="Times New Roman" w:cs="Times New Roman"/>
          <w:sz w:val="24"/>
          <w:szCs w:val="24"/>
        </w:rPr>
      </w:pPr>
      <w:r>
        <w:rPr>
          <w:rFonts w:ascii="Times New Roman" w:hAnsi="Times New Roman" w:cs="Times New Roman"/>
          <w:sz w:val="24"/>
          <w:szCs w:val="24"/>
        </w:rPr>
        <w:tab/>
        <w:t>Ardine Alvena</w:t>
      </w:r>
    </w:p>
    <w:p w:rsidR="00900BCA" w:rsidRPr="00192112" w:rsidRDefault="00900BCA" w:rsidP="00900BCA">
      <w:pPr>
        <w:spacing w:line="480" w:lineRule="auto"/>
        <w:jc w:val="center"/>
        <w:rPr>
          <w:rFonts w:ascii="Times New Roman" w:hAnsi="Times New Roman" w:cs="Times New Roman"/>
          <w:b/>
          <w:sz w:val="28"/>
          <w:szCs w:val="28"/>
        </w:rPr>
      </w:pPr>
      <w:r w:rsidRPr="00192112">
        <w:rPr>
          <w:rFonts w:ascii="Times New Roman" w:hAnsi="Times New Roman" w:cs="Times New Roman"/>
          <w:b/>
          <w:sz w:val="28"/>
          <w:szCs w:val="28"/>
        </w:rPr>
        <w:lastRenderedPageBreak/>
        <w:t>DAFTAR ISI</w:t>
      </w:r>
    </w:p>
    <w:p w:rsidR="00900BCA" w:rsidRDefault="00900BCA" w:rsidP="00900BCA">
      <w:pPr>
        <w:tabs>
          <w:tab w:val="right" w:pos="8222"/>
        </w:tabs>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Halaman</w:t>
      </w:r>
    </w:p>
    <w:p w:rsidR="00900BCA" w:rsidRPr="0068361D" w:rsidRDefault="00900BCA" w:rsidP="00900BCA">
      <w:pPr>
        <w:tabs>
          <w:tab w:val="right" w:leader="dot" w:pos="7938"/>
        </w:tabs>
        <w:spacing w:line="240" w:lineRule="auto"/>
        <w:jc w:val="both"/>
        <w:rPr>
          <w:rFonts w:ascii="Times New Roman" w:hAnsi="Times New Roman" w:cs="Times New Roman"/>
          <w:sz w:val="24"/>
          <w:szCs w:val="24"/>
        </w:rPr>
      </w:pPr>
      <w:r w:rsidRPr="00AA1957">
        <w:rPr>
          <w:rFonts w:ascii="Times New Roman" w:hAnsi="Times New Roman" w:cs="Times New Roman"/>
          <w:b/>
          <w:sz w:val="24"/>
          <w:szCs w:val="24"/>
        </w:rPr>
        <w:t>HALAMAN JUDUL</w:t>
      </w:r>
      <w:r>
        <w:rPr>
          <w:rFonts w:ascii="Times New Roman" w:hAnsi="Times New Roman" w:cs="Times New Roman"/>
          <w:sz w:val="24"/>
          <w:szCs w:val="24"/>
        </w:rPr>
        <w:tab/>
        <w:t xml:space="preserve"> i</w:t>
      </w:r>
    </w:p>
    <w:p w:rsidR="00900BCA" w:rsidRDefault="00900BCA" w:rsidP="00900BCA">
      <w:pPr>
        <w:tabs>
          <w:tab w:val="right" w:leader="dot" w:pos="7938"/>
        </w:tabs>
        <w:spacing w:line="240" w:lineRule="auto"/>
        <w:jc w:val="both"/>
        <w:rPr>
          <w:rFonts w:ascii="Times New Roman" w:hAnsi="Times New Roman" w:cs="Times New Roman"/>
          <w:sz w:val="24"/>
          <w:szCs w:val="24"/>
        </w:rPr>
      </w:pPr>
      <w:r w:rsidRPr="00AA1957">
        <w:rPr>
          <w:rFonts w:ascii="Times New Roman" w:hAnsi="Times New Roman" w:cs="Times New Roman"/>
          <w:b/>
          <w:sz w:val="24"/>
          <w:szCs w:val="24"/>
        </w:rPr>
        <w:t>HALAMAN PERSETUJUAN PEMBIMBING</w:t>
      </w:r>
      <w:r>
        <w:rPr>
          <w:rFonts w:ascii="Times New Roman" w:hAnsi="Times New Roman" w:cs="Times New Roman"/>
          <w:sz w:val="24"/>
          <w:szCs w:val="24"/>
        </w:rPr>
        <w:tab/>
        <w:t xml:space="preserve"> ii</w:t>
      </w:r>
    </w:p>
    <w:p w:rsidR="00900BCA" w:rsidRDefault="00900BCA" w:rsidP="00900BCA">
      <w:pPr>
        <w:tabs>
          <w:tab w:val="right" w:leader="dot" w:pos="7938"/>
        </w:tabs>
        <w:spacing w:line="240" w:lineRule="auto"/>
        <w:jc w:val="both"/>
        <w:rPr>
          <w:rFonts w:ascii="Times New Roman" w:hAnsi="Times New Roman" w:cs="Times New Roman"/>
          <w:sz w:val="24"/>
          <w:szCs w:val="24"/>
          <w:lang w:val="en-US"/>
        </w:rPr>
      </w:pPr>
      <w:r w:rsidRPr="00AA1957">
        <w:rPr>
          <w:rFonts w:ascii="Times New Roman" w:hAnsi="Times New Roman" w:cs="Times New Roman"/>
          <w:b/>
          <w:sz w:val="24"/>
          <w:szCs w:val="24"/>
        </w:rPr>
        <w:t xml:space="preserve">HALAMAN PENGESAHAN PENGUJI </w:t>
      </w:r>
      <w:r>
        <w:rPr>
          <w:rFonts w:ascii="Times New Roman" w:hAnsi="Times New Roman" w:cs="Times New Roman"/>
          <w:b/>
          <w:sz w:val="24"/>
          <w:szCs w:val="24"/>
          <w:lang w:val="en-US"/>
        </w:rPr>
        <w:t>SKRIPSI</w:t>
      </w:r>
      <w:r>
        <w:rPr>
          <w:rFonts w:ascii="Times New Roman" w:hAnsi="Times New Roman" w:cs="Times New Roman"/>
          <w:sz w:val="24"/>
          <w:szCs w:val="24"/>
        </w:rPr>
        <w:tab/>
        <w:t xml:space="preserve"> iii</w:t>
      </w:r>
    </w:p>
    <w:p w:rsidR="00900BCA" w:rsidRDefault="00900BCA" w:rsidP="00900BCA">
      <w:pPr>
        <w:tabs>
          <w:tab w:val="right" w:leader="dot" w:pos="7938"/>
        </w:tabs>
        <w:spacing w:line="240" w:lineRule="auto"/>
        <w:jc w:val="both"/>
        <w:rPr>
          <w:rFonts w:ascii="Times New Roman" w:hAnsi="Times New Roman" w:cs="Times New Roman"/>
          <w:sz w:val="24"/>
          <w:szCs w:val="24"/>
          <w:lang w:val="en-US"/>
        </w:rPr>
      </w:pPr>
      <w:r w:rsidRPr="00287948">
        <w:rPr>
          <w:rFonts w:ascii="Times New Roman" w:hAnsi="Times New Roman" w:cs="Times New Roman"/>
          <w:b/>
          <w:sz w:val="24"/>
          <w:szCs w:val="24"/>
          <w:lang w:val="en-US"/>
        </w:rPr>
        <w:t>MOTTO DAN PERSEMBAHAN</w:t>
      </w:r>
      <w:r w:rsidRPr="00287948">
        <w:rPr>
          <w:rFonts w:ascii="Times New Roman" w:hAnsi="Times New Roman" w:cs="Times New Roman"/>
          <w:sz w:val="24"/>
          <w:szCs w:val="24"/>
          <w:lang w:val="en-US"/>
        </w:rPr>
        <w:tab/>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iv</w:t>
      </w:r>
      <w:proofErr w:type="gramEnd"/>
    </w:p>
    <w:p w:rsidR="00900BCA" w:rsidRPr="00E868B9" w:rsidRDefault="00900BCA" w:rsidP="00900BCA">
      <w:pPr>
        <w:tabs>
          <w:tab w:val="right" w:leader="dot" w:pos="7938"/>
        </w:tabs>
        <w:spacing w:line="240" w:lineRule="auto"/>
        <w:jc w:val="both"/>
        <w:rPr>
          <w:rFonts w:ascii="Times New Roman" w:hAnsi="Times New Roman" w:cs="Times New Roman"/>
          <w:b/>
          <w:sz w:val="24"/>
          <w:szCs w:val="24"/>
          <w:lang w:val="en-US"/>
        </w:rPr>
      </w:pPr>
      <w:r w:rsidRPr="00E868B9">
        <w:rPr>
          <w:rFonts w:ascii="Times New Roman" w:hAnsi="Times New Roman" w:cs="Times New Roman"/>
          <w:b/>
          <w:sz w:val="24"/>
          <w:szCs w:val="24"/>
          <w:lang w:val="en-US"/>
        </w:rPr>
        <w:t>PERNYATAAN KEASLIAN DAN PERSETUJUAN PUBLIKASI</w:t>
      </w:r>
      <w:r w:rsidRPr="00E868B9">
        <w:rPr>
          <w:rFonts w:ascii="Times New Roman" w:hAnsi="Times New Roman" w:cs="Times New Roman"/>
          <w:sz w:val="24"/>
          <w:szCs w:val="24"/>
          <w:lang w:val="en-US"/>
        </w:rPr>
        <w:tab/>
      </w:r>
      <w:r>
        <w:rPr>
          <w:rFonts w:ascii="Times New Roman" w:hAnsi="Times New Roman" w:cs="Times New Roman"/>
          <w:sz w:val="24"/>
          <w:szCs w:val="24"/>
          <w:lang w:val="en-US"/>
        </w:rPr>
        <w:t xml:space="preserve"> v</w:t>
      </w:r>
    </w:p>
    <w:p w:rsidR="00900BCA" w:rsidRPr="00E868B9" w:rsidRDefault="00900BCA" w:rsidP="00900BCA">
      <w:pPr>
        <w:tabs>
          <w:tab w:val="right" w:leader="dot" w:pos="7938"/>
        </w:tabs>
        <w:spacing w:line="240" w:lineRule="auto"/>
        <w:jc w:val="both"/>
        <w:rPr>
          <w:rFonts w:ascii="Times New Roman" w:hAnsi="Times New Roman" w:cs="Times New Roman"/>
          <w:sz w:val="24"/>
          <w:szCs w:val="24"/>
          <w:lang w:val="en-US"/>
        </w:rPr>
      </w:pPr>
      <w:r w:rsidRPr="00287948">
        <w:rPr>
          <w:rFonts w:ascii="Times New Roman" w:hAnsi="Times New Roman" w:cs="Times New Roman"/>
          <w:b/>
          <w:sz w:val="24"/>
          <w:szCs w:val="24"/>
          <w:lang w:val="en-US"/>
        </w:rPr>
        <w:t>ABSTRAK</w:t>
      </w:r>
      <w:r w:rsidRPr="00E868B9">
        <w:rPr>
          <w:rFonts w:ascii="Times New Roman" w:hAnsi="Times New Roman" w:cs="Times New Roman"/>
          <w:sz w:val="24"/>
          <w:szCs w:val="24"/>
          <w:lang w:val="en-US"/>
        </w:rPr>
        <w:tab/>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vi</w:t>
      </w:r>
      <w:proofErr w:type="gramEnd"/>
    </w:p>
    <w:p w:rsidR="00900BCA" w:rsidRPr="00E868B9" w:rsidRDefault="00900BCA" w:rsidP="00900BCA">
      <w:pPr>
        <w:tabs>
          <w:tab w:val="right" w:leader="dot" w:pos="7938"/>
        </w:tabs>
        <w:spacing w:line="240" w:lineRule="auto"/>
        <w:jc w:val="both"/>
        <w:rPr>
          <w:rFonts w:ascii="Times New Roman" w:hAnsi="Times New Roman" w:cs="Times New Roman"/>
          <w:sz w:val="24"/>
          <w:szCs w:val="24"/>
          <w:lang w:val="en-US"/>
        </w:rPr>
      </w:pPr>
      <w:r w:rsidRPr="00287948">
        <w:rPr>
          <w:rFonts w:ascii="Times New Roman" w:hAnsi="Times New Roman" w:cs="Times New Roman"/>
          <w:b/>
          <w:sz w:val="24"/>
          <w:szCs w:val="24"/>
          <w:lang w:val="en-US"/>
        </w:rPr>
        <w:t>ABSTRACT</w:t>
      </w:r>
      <w:r w:rsidRPr="00E868B9">
        <w:rPr>
          <w:rFonts w:ascii="Times New Roman" w:hAnsi="Times New Roman" w:cs="Times New Roman"/>
          <w:sz w:val="24"/>
          <w:szCs w:val="24"/>
          <w:lang w:val="en-US"/>
        </w:rPr>
        <w:tab/>
      </w:r>
      <w:r>
        <w:rPr>
          <w:rFonts w:ascii="Times New Roman" w:hAnsi="Times New Roman" w:cs="Times New Roman"/>
          <w:b/>
          <w:sz w:val="24"/>
          <w:szCs w:val="24"/>
          <w:lang w:val="en-US"/>
        </w:rPr>
        <w:t xml:space="preserve"> </w:t>
      </w:r>
      <w:r w:rsidRPr="00C377F5">
        <w:rPr>
          <w:rFonts w:ascii="Times New Roman" w:hAnsi="Times New Roman" w:cs="Times New Roman"/>
          <w:sz w:val="24"/>
          <w:szCs w:val="24"/>
          <w:lang w:val="en-US"/>
        </w:rPr>
        <w:t>vii</w:t>
      </w:r>
    </w:p>
    <w:p w:rsidR="00900BCA" w:rsidRPr="00C377F5" w:rsidRDefault="00900BCA" w:rsidP="00900BCA">
      <w:pPr>
        <w:tabs>
          <w:tab w:val="right" w:leader="dot" w:pos="7938"/>
        </w:tabs>
        <w:spacing w:line="240" w:lineRule="auto"/>
        <w:jc w:val="both"/>
        <w:rPr>
          <w:rFonts w:ascii="Times New Roman" w:hAnsi="Times New Roman" w:cs="Times New Roman"/>
          <w:sz w:val="24"/>
          <w:szCs w:val="24"/>
          <w:lang w:val="en-US"/>
        </w:rPr>
      </w:pPr>
      <w:r w:rsidRPr="00AA1957">
        <w:rPr>
          <w:rFonts w:ascii="Times New Roman" w:hAnsi="Times New Roman" w:cs="Times New Roman"/>
          <w:b/>
          <w:sz w:val="24"/>
          <w:szCs w:val="24"/>
        </w:rPr>
        <w:t>KATA PENGANTAR</w:t>
      </w:r>
      <w:r>
        <w:rPr>
          <w:rFonts w:ascii="Times New Roman" w:hAnsi="Times New Roman" w:cs="Times New Roman"/>
          <w:sz w:val="24"/>
          <w:szCs w:val="24"/>
        </w:rPr>
        <w:tab/>
        <w:t xml:space="preserve"> </w:t>
      </w:r>
      <w:r>
        <w:rPr>
          <w:rFonts w:ascii="Times New Roman" w:hAnsi="Times New Roman" w:cs="Times New Roman"/>
          <w:sz w:val="24"/>
          <w:szCs w:val="24"/>
          <w:lang w:val="en-US"/>
        </w:rPr>
        <w:t>viii</w:t>
      </w:r>
    </w:p>
    <w:p w:rsidR="00900BCA" w:rsidRPr="00A2656F" w:rsidRDefault="00900BCA" w:rsidP="00900BCA">
      <w:pPr>
        <w:tabs>
          <w:tab w:val="right" w:leader="dot" w:pos="7938"/>
        </w:tabs>
        <w:spacing w:line="240" w:lineRule="auto"/>
        <w:jc w:val="both"/>
        <w:rPr>
          <w:rFonts w:ascii="Times New Roman" w:hAnsi="Times New Roman" w:cs="Times New Roman"/>
          <w:sz w:val="24"/>
          <w:szCs w:val="24"/>
          <w:lang w:val="en-US"/>
        </w:rPr>
      </w:pPr>
      <w:r w:rsidRPr="00AA1957">
        <w:rPr>
          <w:rFonts w:ascii="Times New Roman" w:hAnsi="Times New Roman" w:cs="Times New Roman"/>
          <w:b/>
          <w:sz w:val="24"/>
          <w:szCs w:val="24"/>
        </w:rPr>
        <w:t>DAFTAR ISI</w:t>
      </w:r>
      <w:r>
        <w:rPr>
          <w:rFonts w:ascii="Times New Roman" w:hAnsi="Times New Roman" w:cs="Times New Roman"/>
          <w:sz w:val="24"/>
          <w:szCs w:val="24"/>
        </w:rPr>
        <w:tab/>
        <w:t xml:space="preserve"> </w:t>
      </w:r>
      <w:r>
        <w:rPr>
          <w:rFonts w:ascii="Times New Roman" w:hAnsi="Times New Roman" w:cs="Times New Roman"/>
          <w:sz w:val="24"/>
          <w:szCs w:val="24"/>
          <w:lang w:val="en-US"/>
        </w:rPr>
        <w:t>x</w:t>
      </w:r>
    </w:p>
    <w:p w:rsidR="00900BCA" w:rsidRPr="00BD11F6" w:rsidRDefault="00900BCA" w:rsidP="00900BCA">
      <w:pPr>
        <w:tabs>
          <w:tab w:val="right" w:leader="dot" w:pos="7938"/>
        </w:tabs>
        <w:spacing w:line="240" w:lineRule="auto"/>
        <w:jc w:val="both"/>
        <w:rPr>
          <w:rFonts w:ascii="Times New Roman" w:hAnsi="Times New Roman" w:cs="Times New Roman"/>
          <w:sz w:val="24"/>
          <w:szCs w:val="24"/>
          <w:lang w:val="en-US"/>
        </w:rPr>
      </w:pPr>
      <w:r w:rsidRPr="00AA1957">
        <w:rPr>
          <w:rFonts w:ascii="Times New Roman" w:hAnsi="Times New Roman" w:cs="Times New Roman"/>
          <w:b/>
          <w:sz w:val="24"/>
          <w:szCs w:val="24"/>
        </w:rPr>
        <w:t>DAFTAR TABEL</w:t>
      </w:r>
      <w:r>
        <w:rPr>
          <w:rFonts w:ascii="Times New Roman" w:hAnsi="Times New Roman" w:cs="Times New Roman"/>
          <w:sz w:val="24"/>
          <w:szCs w:val="24"/>
        </w:rPr>
        <w:tab/>
        <w:t xml:space="preserve"> </w:t>
      </w:r>
      <w:r>
        <w:rPr>
          <w:rFonts w:ascii="Times New Roman" w:hAnsi="Times New Roman" w:cs="Times New Roman"/>
          <w:sz w:val="24"/>
          <w:szCs w:val="24"/>
          <w:lang w:val="en-US"/>
        </w:rPr>
        <w:t>xii</w:t>
      </w:r>
    </w:p>
    <w:p w:rsidR="00900BCA" w:rsidRDefault="00900BCA" w:rsidP="00900BCA">
      <w:pPr>
        <w:tabs>
          <w:tab w:val="right" w:leader="dot" w:pos="7938"/>
        </w:tabs>
        <w:spacing w:line="240" w:lineRule="auto"/>
        <w:jc w:val="both"/>
        <w:rPr>
          <w:rFonts w:ascii="Times New Roman" w:hAnsi="Times New Roman" w:cs="Times New Roman"/>
          <w:sz w:val="24"/>
          <w:szCs w:val="24"/>
          <w:lang w:val="en-US"/>
        </w:rPr>
      </w:pPr>
      <w:r w:rsidRPr="00AA1957">
        <w:rPr>
          <w:rFonts w:ascii="Times New Roman" w:hAnsi="Times New Roman" w:cs="Times New Roman"/>
          <w:b/>
          <w:sz w:val="24"/>
          <w:szCs w:val="24"/>
        </w:rPr>
        <w:t>DAFTAR GAMBAR</w:t>
      </w:r>
      <w:r>
        <w:rPr>
          <w:rFonts w:ascii="Times New Roman" w:hAnsi="Times New Roman" w:cs="Times New Roman"/>
          <w:sz w:val="24"/>
          <w:szCs w:val="24"/>
        </w:rPr>
        <w:tab/>
        <w:t xml:space="preserve"> </w:t>
      </w:r>
      <w:r>
        <w:rPr>
          <w:rFonts w:ascii="Times New Roman" w:hAnsi="Times New Roman" w:cs="Times New Roman"/>
          <w:sz w:val="24"/>
          <w:szCs w:val="24"/>
          <w:lang w:val="en-US"/>
        </w:rPr>
        <w:t>xiv</w:t>
      </w:r>
    </w:p>
    <w:p w:rsidR="00900BCA" w:rsidRPr="00BD11F6" w:rsidRDefault="00900BCA" w:rsidP="00900BCA">
      <w:pPr>
        <w:tabs>
          <w:tab w:val="right" w:leader="dot" w:pos="7938"/>
        </w:tabs>
        <w:spacing w:line="240" w:lineRule="auto"/>
        <w:jc w:val="both"/>
        <w:rPr>
          <w:rFonts w:ascii="Times New Roman" w:hAnsi="Times New Roman" w:cs="Times New Roman"/>
          <w:sz w:val="24"/>
          <w:szCs w:val="24"/>
          <w:lang w:val="en-US"/>
        </w:rPr>
      </w:pPr>
      <w:r w:rsidRPr="00BD11F6">
        <w:rPr>
          <w:rFonts w:ascii="Times New Roman" w:hAnsi="Times New Roman" w:cs="Times New Roman"/>
          <w:b/>
          <w:sz w:val="24"/>
          <w:szCs w:val="24"/>
          <w:lang w:val="en-US"/>
        </w:rPr>
        <w:t>DAFTAR LAMPIRAN</w:t>
      </w:r>
      <w:r>
        <w:rPr>
          <w:rFonts w:ascii="Times New Roman" w:hAnsi="Times New Roman" w:cs="Times New Roman"/>
          <w:sz w:val="24"/>
          <w:szCs w:val="24"/>
          <w:lang w:val="en-US"/>
        </w:rPr>
        <w:tab/>
        <w:t xml:space="preserve"> xv</w:t>
      </w:r>
    </w:p>
    <w:p w:rsidR="00900BCA" w:rsidRPr="003269CF" w:rsidRDefault="00900BCA" w:rsidP="00900BCA">
      <w:pPr>
        <w:tabs>
          <w:tab w:val="right" w:leader="dot" w:pos="7938"/>
        </w:tabs>
        <w:spacing w:line="240" w:lineRule="auto"/>
        <w:rPr>
          <w:rFonts w:ascii="Times New Roman" w:hAnsi="Times New Roman" w:cs="Times New Roman"/>
          <w:sz w:val="24"/>
          <w:szCs w:val="24"/>
          <w:lang w:val="en-US"/>
        </w:rPr>
      </w:pPr>
      <w:r w:rsidRPr="00AA1957">
        <w:rPr>
          <w:rFonts w:ascii="Times New Roman" w:hAnsi="Times New Roman" w:cs="Times New Roman"/>
          <w:b/>
          <w:sz w:val="24"/>
          <w:szCs w:val="24"/>
        </w:rPr>
        <w:t>BAB I PENDAHULUAN</w:t>
      </w:r>
      <w:r>
        <w:rPr>
          <w:rFonts w:ascii="Times New Roman" w:hAnsi="Times New Roman" w:cs="Times New Roman"/>
          <w:sz w:val="24"/>
          <w:szCs w:val="24"/>
        </w:rPr>
        <w:tab/>
        <w:t xml:space="preserve"> 1</w:t>
      </w:r>
      <w:r>
        <w:rPr>
          <w:rFonts w:ascii="Times New Roman" w:hAnsi="Times New Roman" w:cs="Times New Roman"/>
          <w:sz w:val="24"/>
          <w:szCs w:val="24"/>
          <w:lang w:val="en-US"/>
        </w:rPr>
        <w:t>-11</w:t>
      </w:r>
    </w:p>
    <w:p w:rsidR="00900BCA" w:rsidRPr="006175F4" w:rsidRDefault="00900BCA" w:rsidP="00900BCA">
      <w:pPr>
        <w:pStyle w:val="ListParagraph"/>
        <w:numPr>
          <w:ilvl w:val="0"/>
          <w:numId w:val="46"/>
        </w:numPr>
        <w:tabs>
          <w:tab w:val="right" w:leader="dot" w:pos="7938"/>
        </w:tabs>
        <w:spacing w:line="240" w:lineRule="auto"/>
        <w:ind w:left="714" w:hanging="357"/>
        <w:rPr>
          <w:rFonts w:ascii="Times New Roman" w:hAnsi="Times New Roman" w:cs="Times New Roman"/>
          <w:sz w:val="24"/>
          <w:szCs w:val="24"/>
        </w:rPr>
      </w:pPr>
      <w:r w:rsidRPr="006175F4">
        <w:rPr>
          <w:rFonts w:ascii="Times New Roman" w:hAnsi="Times New Roman" w:cs="Times New Roman"/>
          <w:sz w:val="24"/>
          <w:szCs w:val="24"/>
        </w:rPr>
        <w:t xml:space="preserve">Latar Belakang </w:t>
      </w:r>
      <w:r>
        <w:rPr>
          <w:rFonts w:ascii="Times New Roman" w:hAnsi="Times New Roman" w:cs="Times New Roman"/>
          <w:sz w:val="24"/>
          <w:szCs w:val="24"/>
        </w:rPr>
        <w:t>Ma</w:t>
      </w:r>
      <w:r w:rsidRPr="006175F4">
        <w:rPr>
          <w:rFonts w:ascii="Times New Roman" w:hAnsi="Times New Roman" w:cs="Times New Roman"/>
          <w:sz w:val="24"/>
          <w:szCs w:val="24"/>
        </w:rPr>
        <w:t>salah</w:t>
      </w:r>
      <w:r>
        <w:rPr>
          <w:rFonts w:ascii="Times New Roman" w:hAnsi="Times New Roman" w:cs="Times New Roman"/>
          <w:sz w:val="24"/>
          <w:szCs w:val="24"/>
          <w:lang w:val="en-US"/>
        </w:rPr>
        <w:tab/>
      </w:r>
      <w:r>
        <w:rPr>
          <w:rFonts w:ascii="Times New Roman" w:hAnsi="Times New Roman" w:cs="Times New Roman"/>
          <w:sz w:val="24"/>
          <w:szCs w:val="24"/>
        </w:rPr>
        <w:t xml:space="preserve"> 1</w:t>
      </w:r>
    </w:p>
    <w:p w:rsidR="00900BCA" w:rsidRPr="006175F4" w:rsidRDefault="00900BCA" w:rsidP="00900BCA">
      <w:pPr>
        <w:pStyle w:val="ListParagraph"/>
        <w:numPr>
          <w:ilvl w:val="0"/>
          <w:numId w:val="46"/>
        </w:numPr>
        <w:tabs>
          <w:tab w:val="right" w:leader="dot" w:pos="7938"/>
        </w:tabs>
        <w:spacing w:line="240" w:lineRule="auto"/>
        <w:ind w:left="714" w:hanging="357"/>
        <w:rPr>
          <w:rFonts w:ascii="Times New Roman" w:hAnsi="Times New Roman" w:cs="Times New Roman"/>
          <w:sz w:val="24"/>
          <w:szCs w:val="24"/>
        </w:rPr>
      </w:pPr>
      <w:r w:rsidRPr="006175F4">
        <w:rPr>
          <w:rFonts w:ascii="Times New Roman" w:hAnsi="Times New Roman" w:cs="Times New Roman"/>
          <w:sz w:val="24"/>
          <w:szCs w:val="24"/>
        </w:rPr>
        <w:t xml:space="preserve">Rumusan </w:t>
      </w:r>
      <w:r>
        <w:rPr>
          <w:rFonts w:ascii="Times New Roman" w:hAnsi="Times New Roman" w:cs="Times New Roman"/>
          <w:sz w:val="24"/>
          <w:szCs w:val="24"/>
        </w:rPr>
        <w:t>Ma</w:t>
      </w:r>
      <w:r w:rsidRPr="006175F4">
        <w:rPr>
          <w:rFonts w:ascii="Times New Roman" w:hAnsi="Times New Roman" w:cs="Times New Roman"/>
          <w:sz w:val="24"/>
          <w:szCs w:val="24"/>
        </w:rPr>
        <w:t>salah</w:t>
      </w:r>
      <w:r>
        <w:rPr>
          <w:rFonts w:ascii="Times New Roman" w:hAnsi="Times New Roman" w:cs="Times New Roman"/>
          <w:sz w:val="24"/>
          <w:szCs w:val="24"/>
          <w:lang w:val="en-US"/>
        </w:rPr>
        <w:tab/>
      </w:r>
      <w:r>
        <w:rPr>
          <w:rFonts w:ascii="Times New Roman" w:hAnsi="Times New Roman" w:cs="Times New Roman"/>
          <w:sz w:val="24"/>
          <w:szCs w:val="24"/>
        </w:rPr>
        <w:t xml:space="preserve"> 1</w:t>
      </w:r>
      <w:r>
        <w:rPr>
          <w:rFonts w:ascii="Times New Roman" w:hAnsi="Times New Roman" w:cs="Times New Roman"/>
          <w:sz w:val="24"/>
          <w:szCs w:val="24"/>
          <w:lang w:val="en-US"/>
        </w:rPr>
        <w:t>0</w:t>
      </w:r>
    </w:p>
    <w:p w:rsidR="00900BCA" w:rsidRPr="006175F4" w:rsidRDefault="00900BCA" w:rsidP="00900BCA">
      <w:pPr>
        <w:pStyle w:val="ListParagraph"/>
        <w:numPr>
          <w:ilvl w:val="0"/>
          <w:numId w:val="46"/>
        </w:numPr>
        <w:tabs>
          <w:tab w:val="right" w:leader="dot" w:pos="7938"/>
        </w:tabs>
        <w:spacing w:line="240" w:lineRule="auto"/>
        <w:ind w:left="714" w:hanging="357"/>
        <w:rPr>
          <w:rFonts w:ascii="Times New Roman" w:hAnsi="Times New Roman" w:cs="Times New Roman"/>
          <w:sz w:val="24"/>
          <w:szCs w:val="24"/>
        </w:rPr>
      </w:pPr>
      <w:r w:rsidRPr="006175F4">
        <w:rPr>
          <w:rFonts w:ascii="Times New Roman" w:hAnsi="Times New Roman" w:cs="Times New Roman"/>
          <w:sz w:val="24"/>
          <w:szCs w:val="24"/>
        </w:rPr>
        <w:t>Tujuan Penelitian</w:t>
      </w:r>
      <w:r>
        <w:rPr>
          <w:rFonts w:ascii="Times New Roman" w:hAnsi="Times New Roman" w:cs="Times New Roman"/>
          <w:sz w:val="24"/>
          <w:szCs w:val="24"/>
        </w:rPr>
        <w:tab/>
        <w:t xml:space="preserve"> 1</w:t>
      </w:r>
      <w:r>
        <w:rPr>
          <w:rFonts w:ascii="Times New Roman" w:hAnsi="Times New Roman" w:cs="Times New Roman"/>
          <w:sz w:val="24"/>
          <w:szCs w:val="24"/>
          <w:lang w:val="en-US"/>
        </w:rPr>
        <w:t>0</w:t>
      </w:r>
    </w:p>
    <w:p w:rsidR="00900BCA" w:rsidRDefault="00900BCA" w:rsidP="00900BCA">
      <w:pPr>
        <w:pStyle w:val="ListParagraph"/>
        <w:numPr>
          <w:ilvl w:val="0"/>
          <w:numId w:val="46"/>
        </w:numPr>
        <w:tabs>
          <w:tab w:val="right" w:leader="dot" w:pos="7938"/>
        </w:tabs>
        <w:spacing w:line="240" w:lineRule="auto"/>
        <w:ind w:left="714" w:hanging="357"/>
        <w:rPr>
          <w:rFonts w:ascii="Times New Roman" w:hAnsi="Times New Roman" w:cs="Times New Roman"/>
          <w:sz w:val="24"/>
          <w:szCs w:val="24"/>
        </w:rPr>
      </w:pPr>
      <w:r w:rsidRPr="006175F4">
        <w:rPr>
          <w:rFonts w:ascii="Times New Roman" w:hAnsi="Times New Roman" w:cs="Times New Roman"/>
          <w:sz w:val="24"/>
          <w:szCs w:val="24"/>
        </w:rPr>
        <w:t>Manfaat Penelitian</w:t>
      </w:r>
      <w:r>
        <w:rPr>
          <w:rFonts w:ascii="Times New Roman" w:hAnsi="Times New Roman" w:cs="Times New Roman"/>
          <w:sz w:val="24"/>
          <w:szCs w:val="24"/>
        </w:rPr>
        <w:tab/>
        <w:t xml:space="preserve"> 1</w:t>
      </w:r>
      <w:r>
        <w:rPr>
          <w:rFonts w:ascii="Times New Roman" w:hAnsi="Times New Roman" w:cs="Times New Roman"/>
          <w:sz w:val="24"/>
          <w:szCs w:val="24"/>
          <w:lang w:val="en-US"/>
        </w:rPr>
        <w:t>1</w:t>
      </w:r>
    </w:p>
    <w:p w:rsidR="00900BCA" w:rsidRPr="003269CF" w:rsidRDefault="00900BCA" w:rsidP="00900BCA">
      <w:pPr>
        <w:tabs>
          <w:tab w:val="right" w:leader="dot" w:pos="7938"/>
        </w:tabs>
        <w:spacing w:line="240" w:lineRule="auto"/>
        <w:rPr>
          <w:rFonts w:ascii="Times New Roman" w:hAnsi="Times New Roman" w:cs="Times New Roman"/>
          <w:sz w:val="24"/>
          <w:szCs w:val="24"/>
          <w:lang w:val="en-US"/>
        </w:rPr>
      </w:pPr>
      <w:r w:rsidRPr="00AA1957">
        <w:rPr>
          <w:rFonts w:ascii="Times New Roman" w:hAnsi="Times New Roman" w:cs="Times New Roman"/>
          <w:b/>
          <w:sz w:val="24"/>
          <w:szCs w:val="24"/>
        </w:rPr>
        <w:t>BAB II TINJAUAN PUSTAKA</w:t>
      </w:r>
      <w:r w:rsidRPr="00074A44">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2-50</w:t>
      </w:r>
    </w:p>
    <w:p w:rsidR="00900BCA" w:rsidRPr="00291C82" w:rsidRDefault="00900BCA" w:rsidP="00900BCA">
      <w:pPr>
        <w:pStyle w:val="ListParagraph"/>
        <w:numPr>
          <w:ilvl w:val="0"/>
          <w:numId w:val="47"/>
        </w:numPr>
        <w:tabs>
          <w:tab w:val="right" w:leader="dot" w:pos="7938"/>
        </w:tabs>
        <w:spacing w:line="240" w:lineRule="auto"/>
        <w:ind w:left="714" w:hanging="357"/>
        <w:rPr>
          <w:rFonts w:ascii="Times New Roman" w:hAnsi="Times New Roman" w:cs="Times New Roman"/>
          <w:sz w:val="24"/>
          <w:szCs w:val="24"/>
        </w:rPr>
      </w:pPr>
      <w:r w:rsidRPr="00C87C51">
        <w:rPr>
          <w:rFonts w:ascii="Times New Roman" w:hAnsi="Times New Roman" w:cs="Times New Roman"/>
          <w:sz w:val="24"/>
          <w:szCs w:val="24"/>
        </w:rPr>
        <w:t>Landasan Teori</w:t>
      </w:r>
      <w:r>
        <w:rPr>
          <w:rFonts w:ascii="Times New Roman" w:hAnsi="Times New Roman" w:cs="Times New Roman"/>
          <w:sz w:val="24"/>
          <w:szCs w:val="24"/>
        </w:rPr>
        <w:tab/>
        <w:t xml:space="preserve"> 1</w:t>
      </w:r>
      <w:r>
        <w:rPr>
          <w:rFonts w:ascii="Times New Roman" w:hAnsi="Times New Roman" w:cs="Times New Roman"/>
          <w:sz w:val="24"/>
          <w:szCs w:val="24"/>
          <w:lang w:val="en-US"/>
        </w:rPr>
        <w:t>2</w:t>
      </w:r>
    </w:p>
    <w:p w:rsidR="00900BCA" w:rsidRPr="005A2340"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sidRPr="00291C82">
        <w:rPr>
          <w:rFonts w:ascii="Times New Roman" w:hAnsi="Times New Roman" w:cs="Times New Roman"/>
          <w:i/>
          <w:sz w:val="24"/>
          <w:szCs w:val="24"/>
          <w:lang w:val="en-US"/>
        </w:rPr>
        <w:t>Theory Of Planned Behavior</w:t>
      </w:r>
      <w:r>
        <w:rPr>
          <w:rFonts w:ascii="Times New Roman" w:hAnsi="Times New Roman" w:cs="Times New Roman"/>
          <w:sz w:val="24"/>
          <w:szCs w:val="24"/>
          <w:lang w:val="en-US"/>
        </w:rPr>
        <w:tab/>
        <w:t xml:space="preserve"> 12</w:t>
      </w:r>
    </w:p>
    <w:p w:rsidR="00900BCA" w:rsidRPr="00291C82"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Pr>
          <w:rFonts w:ascii="Times New Roman" w:hAnsi="Times New Roman" w:cs="Times New Roman"/>
          <w:sz w:val="24"/>
          <w:szCs w:val="24"/>
          <w:lang w:val="en-US"/>
        </w:rPr>
        <w:t>Literasi Keuangan</w:t>
      </w:r>
      <w:r>
        <w:rPr>
          <w:rFonts w:ascii="Times New Roman" w:hAnsi="Times New Roman" w:cs="Times New Roman"/>
          <w:sz w:val="24"/>
          <w:szCs w:val="24"/>
          <w:lang w:val="en-US"/>
        </w:rPr>
        <w:tab/>
        <w:t xml:space="preserve"> 14</w:t>
      </w:r>
    </w:p>
    <w:p w:rsidR="00900BCA" w:rsidRPr="00291C82"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sidRPr="00291C82">
        <w:rPr>
          <w:rFonts w:ascii="Times New Roman" w:hAnsi="Times New Roman" w:cs="Times New Roman"/>
          <w:i/>
          <w:sz w:val="24"/>
          <w:szCs w:val="24"/>
          <w:lang w:val="en-US"/>
        </w:rPr>
        <w:t>Locus Of Control</w:t>
      </w:r>
      <w:r>
        <w:rPr>
          <w:rFonts w:ascii="Times New Roman" w:hAnsi="Times New Roman" w:cs="Times New Roman"/>
          <w:sz w:val="24"/>
          <w:szCs w:val="24"/>
          <w:lang w:val="en-US"/>
        </w:rPr>
        <w:tab/>
        <w:t xml:space="preserve"> 18</w:t>
      </w:r>
    </w:p>
    <w:p w:rsidR="00900BCA" w:rsidRPr="00291C82"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sidRPr="00C57EA1">
        <w:rPr>
          <w:rFonts w:ascii="Times New Roman" w:hAnsi="Times New Roman" w:cs="Times New Roman"/>
          <w:i/>
          <w:sz w:val="24"/>
          <w:szCs w:val="24"/>
          <w:lang w:val="en-US"/>
        </w:rPr>
        <w:t>Fintech</w:t>
      </w:r>
      <w:r>
        <w:rPr>
          <w:rFonts w:ascii="Times New Roman" w:hAnsi="Times New Roman" w:cs="Times New Roman"/>
          <w:sz w:val="24"/>
          <w:szCs w:val="24"/>
          <w:lang w:val="en-US"/>
        </w:rPr>
        <w:tab/>
        <w:t xml:space="preserve"> 22</w:t>
      </w:r>
    </w:p>
    <w:p w:rsidR="00900BCA" w:rsidRPr="00291C82"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Pr>
          <w:rFonts w:ascii="Times New Roman" w:hAnsi="Times New Roman" w:cs="Times New Roman"/>
          <w:sz w:val="24"/>
          <w:szCs w:val="24"/>
          <w:lang w:val="en-US"/>
        </w:rPr>
        <w:t>Lingkungan Keluarga</w:t>
      </w:r>
      <w:r>
        <w:rPr>
          <w:rFonts w:ascii="Times New Roman" w:hAnsi="Times New Roman" w:cs="Times New Roman"/>
          <w:sz w:val="24"/>
          <w:szCs w:val="24"/>
          <w:lang w:val="en-US"/>
        </w:rPr>
        <w:tab/>
        <w:t xml:space="preserve"> 26</w:t>
      </w:r>
    </w:p>
    <w:p w:rsidR="00900BCA" w:rsidRPr="00291C82"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Pr>
          <w:rFonts w:ascii="Times New Roman" w:hAnsi="Times New Roman" w:cs="Times New Roman"/>
          <w:sz w:val="24"/>
          <w:szCs w:val="24"/>
          <w:lang w:val="en-US"/>
        </w:rPr>
        <w:t>Gaya Hidup</w:t>
      </w:r>
      <w:r>
        <w:rPr>
          <w:rFonts w:ascii="Times New Roman" w:hAnsi="Times New Roman" w:cs="Times New Roman"/>
          <w:sz w:val="24"/>
          <w:szCs w:val="24"/>
          <w:lang w:val="en-US"/>
        </w:rPr>
        <w:tab/>
        <w:t xml:space="preserve"> 29</w:t>
      </w:r>
    </w:p>
    <w:p w:rsidR="00900BCA" w:rsidRDefault="00900BCA" w:rsidP="00900BCA">
      <w:pPr>
        <w:pStyle w:val="ListParagraph"/>
        <w:numPr>
          <w:ilvl w:val="0"/>
          <w:numId w:val="50"/>
        </w:numPr>
        <w:tabs>
          <w:tab w:val="right" w:leader="dot" w:pos="7938"/>
        </w:tabs>
        <w:spacing w:line="240" w:lineRule="auto"/>
        <w:ind w:left="993" w:hanging="284"/>
        <w:rPr>
          <w:rFonts w:ascii="Times New Roman" w:hAnsi="Times New Roman" w:cs="Times New Roman"/>
          <w:sz w:val="24"/>
          <w:szCs w:val="24"/>
        </w:rPr>
      </w:pPr>
      <w:r>
        <w:rPr>
          <w:rFonts w:ascii="Times New Roman" w:hAnsi="Times New Roman" w:cs="Times New Roman"/>
          <w:sz w:val="24"/>
          <w:szCs w:val="24"/>
          <w:lang w:val="en-US"/>
        </w:rPr>
        <w:t>Perilaku Keuangan</w:t>
      </w:r>
      <w:r>
        <w:rPr>
          <w:rFonts w:ascii="Times New Roman" w:hAnsi="Times New Roman" w:cs="Times New Roman"/>
          <w:sz w:val="24"/>
          <w:szCs w:val="24"/>
          <w:lang w:val="en-US"/>
        </w:rPr>
        <w:tab/>
        <w:t xml:space="preserve"> 32</w:t>
      </w:r>
    </w:p>
    <w:p w:rsidR="00900BCA" w:rsidRPr="00C87C51" w:rsidRDefault="00900BCA" w:rsidP="00900BCA">
      <w:pPr>
        <w:pStyle w:val="ListParagraph"/>
        <w:numPr>
          <w:ilvl w:val="0"/>
          <w:numId w:val="47"/>
        </w:numPr>
        <w:tabs>
          <w:tab w:val="right" w:leader="dot" w:pos="7938"/>
        </w:tabs>
        <w:spacing w:line="240" w:lineRule="auto"/>
        <w:ind w:left="714" w:hanging="357"/>
        <w:rPr>
          <w:rFonts w:ascii="Times New Roman" w:hAnsi="Times New Roman" w:cs="Times New Roman"/>
          <w:sz w:val="24"/>
          <w:szCs w:val="24"/>
        </w:rPr>
      </w:pPr>
      <w:r w:rsidRPr="00C87C51">
        <w:rPr>
          <w:rFonts w:ascii="Times New Roman" w:hAnsi="Times New Roman" w:cs="Times New Roman"/>
          <w:sz w:val="24"/>
          <w:szCs w:val="24"/>
        </w:rPr>
        <w:t>Penelitian Terdahulu</w:t>
      </w:r>
      <w:r>
        <w:rPr>
          <w:rFonts w:ascii="Times New Roman" w:hAnsi="Times New Roman" w:cs="Times New Roman"/>
          <w:sz w:val="24"/>
          <w:szCs w:val="24"/>
          <w:lang w:val="en-US"/>
        </w:rPr>
        <w:tab/>
        <w:t xml:space="preserve"> 35</w:t>
      </w:r>
    </w:p>
    <w:p w:rsidR="00900BCA" w:rsidRPr="00C87C51" w:rsidRDefault="00900BCA" w:rsidP="00900BCA">
      <w:pPr>
        <w:pStyle w:val="ListParagraph"/>
        <w:numPr>
          <w:ilvl w:val="0"/>
          <w:numId w:val="47"/>
        </w:numPr>
        <w:tabs>
          <w:tab w:val="right" w:leader="dot" w:pos="7938"/>
        </w:tabs>
        <w:spacing w:line="240" w:lineRule="auto"/>
        <w:ind w:left="714" w:hanging="357"/>
        <w:rPr>
          <w:rFonts w:ascii="Times New Roman" w:hAnsi="Times New Roman" w:cs="Times New Roman"/>
          <w:sz w:val="24"/>
          <w:szCs w:val="24"/>
        </w:rPr>
      </w:pPr>
      <w:r w:rsidRPr="00C87C51">
        <w:rPr>
          <w:rFonts w:ascii="Times New Roman" w:hAnsi="Times New Roman" w:cs="Times New Roman"/>
          <w:sz w:val="24"/>
          <w:szCs w:val="24"/>
        </w:rPr>
        <w:lastRenderedPageBreak/>
        <w:t>Kerangka Pemikiran Konseptual</w:t>
      </w:r>
      <w:r>
        <w:rPr>
          <w:rFonts w:ascii="Times New Roman" w:hAnsi="Times New Roman" w:cs="Times New Roman"/>
          <w:sz w:val="24"/>
          <w:szCs w:val="24"/>
          <w:lang w:val="en-US"/>
        </w:rPr>
        <w:tab/>
        <w:t xml:space="preserve"> 43</w:t>
      </w:r>
    </w:p>
    <w:p w:rsidR="00900BCA" w:rsidRDefault="00900BCA" w:rsidP="00900BCA">
      <w:pPr>
        <w:pStyle w:val="ListParagraph"/>
        <w:numPr>
          <w:ilvl w:val="0"/>
          <w:numId w:val="47"/>
        </w:numPr>
        <w:tabs>
          <w:tab w:val="right" w:leader="dot" w:pos="7938"/>
        </w:tabs>
        <w:spacing w:line="240" w:lineRule="auto"/>
        <w:ind w:left="714" w:hanging="357"/>
        <w:rPr>
          <w:rFonts w:ascii="Times New Roman" w:hAnsi="Times New Roman" w:cs="Times New Roman"/>
          <w:sz w:val="24"/>
          <w:szCs w:val="24"/>
        </w:rPr>
      </w:pPr>
      <w:r w:rsidRPr="00C87C51">
        <w:rPr>
          <w:rFonts w:ascii="Times New Roman" w:hAnsi="Times New Roman" w:cs="Times New Roman"/>
          <w:sz w:val="24"/>
          <w:szCs w:val="24"/>
        </w:rPr>
        <w:t>Hipotesis</w:t>
      </w:r>
      <w:r>
        <w:rPr>
          <w:rFonts w:ascii="Times New Roman" w:hAnsi="Times New Roman" w:cs="Times New Roman"/>
          <w:sz w:val="24"/>
          <w:szCs w:val="24"/>
          <w:lang w:val="en-US"/>
        </w:rPr>
        <w:tab/>
        <w:t xml:space="preserve"> 50</w:t>
      </w:r>
    </w:p>
    <w:p w:rsidR="00900BCA" w:rsidRPr="001917E7" w:rsidRDefault="00900BCA" w:rsidP="00900BCA">
      <w:pPr>
        <w:tabs>
          <w:tab w:val="right" w:leader="dot" w:pos="7938"/>
        </w:tabs>
        <w:spacing w:line="240" w:lineRule="auto"/>
        <w:rPr>
          <w:rFonts w:ascii="Times New Roman" w:hAnsi="Times New Roman" w:cs="Times New Roman"/>
          <w:sz w:val="24"/>
          <w:szCs w:val="24"/>
          <w:lang w:val="en-US"/>
        </w:rPr>
      </w:pPr>
      <w:r w:rsidRPr="00AA1957">
        <w:rPr>
          <w:rFonts w:ascii="Times New Roman" w:hAnsi="Times New Roman" w:cs="Times New Roman"/>
          <w:b/>
          <w:sz w:val="24"/>
          <w:szCs w:val="24"/>
        </w:rPr>
        <w:t>BAB III METODE PENELITIAN</w:t>
      </w:r>
      <w:r>
        <w:rPr>
          <w:rFonts w:ascii="Times New Roman" w:hAnsi="Times New Roman" w:cs="Times New Roman"/>
          <w:sz w:val="24"/>
          <w:szCs w:val="24"/>
          <w:lang w:val="en-US"/>
        </w:rPr>
        <w:tab/>
        <w:t xml:space="preserve"> 51-74</w:t>
      </w:r>
    </w:p>
    <w:p w:rsidR="00900BCA" w:rsidRPr="00666B2F"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sidRPr="00666B2F">
        <w:rPr>
          <w:rFonts w:ascii="Times New Roman" w:hAnsi="Times New Roman" w:cs="Times New Roman"/>
          <w:sz w:val="24"/>
          <w:szCs w:val="24"/>
        </w:rPr>
        <w:t>Jenis Penelitian</w:t>
      </w:r>
      <w:r>
        <w:rPr>
          <w:rFonts w:ascii="Times New Roman" w:hAnsi="Times New Roman" w:cs="Times New Roman"/>
          <w:sz w:val="24"/>
          <w:szCs w:val="24"/>
          <w:lang w:val="en-US"/>
        </w:rPr>
        <w:tab/>
        <w:t xml:space="preserve"> 51</w:t>
      </w:r>
    </w:p>
    <w:p w:rsidR="00900BCA" w:rsidRPr="00666B2F"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sidRPr="00666B2F">
        <w:rPr>
          <w:rFonts w:ascii="Times New Roman" w:hAnsi="Times New Roman" w:cs="Times New Roman"/>
          <w:sz w:val="24"/>
          <w:szCs w:val="24"/>
        </w:rPr>
        <w:t>Populasi dan Sampel</w:t>
      </w:r>
      <w:r>
        <w:rPr>
          <w:rFonts w:ascii="Times New Roman" w:hAnsi="Times New Roman" w:cs="Times New Roman"/>
          <w:sz w:val="24"/>
          <w:szCs w:val="24"/>
          <w:lang w:val="en-US"/>
        </w:rPr>
        <w:tab/>
        <w:t xml:space="preserve">  51</w:t>
      </w:r>
    </w:p>
    <w:p w:rsidR="00900BCA" w:rsidRPr="00666B2F"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sidRPr="00666B2F">
        <w:rPr>
          <w:rFonts w:ascii="Times New Roman" w:hAnsi="Times New Roman" w:cs="Times New Roman"/>
          <w:sz w:val="24"/>
          <w:szCs w:val="24"/>
        </w:rPr>
        <w:t>Definisi Ko</w:t>
      </w:r>
      <w:r>
        <w:rPr>
          <w:rFonts w:ascii="Times New Roman" w:hAnsi="Times New Roman" w:cs="Times New Roman"/>
          <w:sz w:val="24"/>
          <w:szCs w:val="24"/>
        </w:rPr>
        <w:t>nseptual dan Operasionalisasi Va</w:t>
      </w:r>
      <w:r w:rsidRPr="00666B2F">
        <w:rPr>
          <w:rFonts w:ascii="Times New Roman" w:hAnsi="Times New Roman" w:cs="Times New Roman"/>
          <w:sz w:val="24"/>
          <w:szCs w:val="24"/>
        </w:rPr>
        <w:t>riabel</w:t>
      </w:r>
      <w:r>
        <w:rPr>
          <w:rFonts w:ascii="Times New Roman" w:hAnsi="Times New Roman" w:cs="Times New Roman"/>
          <w:sz w:val="24"/>
          <w:szCs w:val="24"/>
          <w:lang w:val="en-US"/>
        </w:rPr>
        <w:tab/>
        <w:t xml:space="preserve"> 55</w:t>
      </w:r>
    </w:p>
    <w:p w:rsidR="00900BCA" w:rsidRPr="00666B2F"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sidRPr="00666B2F">
        <w:rPr>
          <w:rFonts w:ascii="Times New Roman" w:hAnsi="Times New Roman" w:cs="Times New Roman"/>
          <w:sz w:val="24"/>
          <w:szCs w:val="24"/>
        </w:rPr>
        <w:t>Metode Pengumpulan Data</w:t>
      </w:r>
      <w:r>
        <w:rPr>
          <w:rFonts w:ascii="Times New Roman" w:hAnsi="Times New Roman" w:cs="Times New Roman"/>
          <w:sz w:val="24"/>
          <w:szCs w:val="24"/>
          <w:lang w:val="en-US"/>
        </w:rPr>
        <w:tab/>
        <w:t xml:space="preserve"> 62</w:t>
      </w:r>
    </w:p>
    <w:p w:rsidR="00900BCA" w:rsidRPr="00666B2F"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Pr>
          <w:rFonts w:ascii="Times New Roman" w:hAnsi="Times New Roman" w:cs="Times New Roman"/>
          <w:sz w:val="24"/>
          <w:szCs w:val="24"/>
        </w:rPr>
        <w:t>Uji Va</w:t>
      </w:r>
      <w:r w:rsidRPr="00666B2F">
        <w:rPr>
          <w:rFonts w:ascii="Times New Roman" w:hAnsi="Times New Roman" w:cs="Times New Roman"/>
          <w:sz w:val="24"/>
          <w:szCs w:val="24"/>
        </w:rPr>
        <w:t>liditas dan Realibilitas Instrumen Penelitian</w:t>
      </w:r>
      <w:r>
        <w:rPr>
          <w:rFonts w:ascii="Times New Roman" w:hAnsi="Times New Roman" w:cs="Times New Roman"/>
          <w:sz w:val="24"/>
          <w:szCs w:val="24"/>
          <w:lang w:val="en-US"/>
        </w:rPr>
        <w:tab/>
        <w:t xml:space="preserve"> 64</w:t>
      </w:r>
    </w:p>
    <w:p w:rsidR="00900BCA" w:rsidRPr="004738F7" w:rsidRDefault="00900BCA" w:rsidP="00900BCA">
      <w:pPr>
        <w:pStyle w:val="ListParagraph"/>
        <w:numPr>
          <w:ilvl w:val="0"/>
          <w:numId w:val="48"/>
        </w:numPr>
        <w:tabs>
          <w:tab w:val="right" w:leader="dot" w:pos="7938"/>
        </w:tabs>
        <w:spacing w:line="240" w:lineRule="auto"/>
        <w:ind w:left="714" w:hanging="357"/>
        <w:rPr>
          <w:rFonts w:ascii="Times New Roman" w:hAnsi="Times New Roman" w:cs="Times New Roman"/>
          <w:sz w:val="24"/>
          <w:szCs w:val="24"/>
        </w:rPr>
      </w:pPr>
      <w:r w:rsidRPr="00666B2F">
        <w:rPr>
          <w:rFonts w:ascii="Times New Roman" w:hAnsi="Times New Roman" w:cs="Times New Roman"/>
          <w:sz w:val="24"/>
          <w:szCs w:val="24"/>
        </w:rPr>
        <w:t>Metode Analaisis Data</w:t>
      </w:r>
      <w:r>
        <w:rPr>
          <w:rFonts w:ascii="Times New Roman" w:hAnsi="Times New Roman" w:cs="Times New Roman"/>
          <w:sz w:val="24"/>
          <w:szCs w:val="24"/>
          <w:lang w:val="en-US"/>
        </w:rPr>
        <w:tab/>
        <w:t xml:space="preserve"> 66</w:t>
      </w:r>
    </w:p>
    <w:p w:rsidR="00900BCA" w:rsidRDefault="00900BCA" w:rsidP="00900BCA">
      <w:pPr>
        <w:tabs>
          <w:tab w:val="right" w:leader="dot" w:pos="7938"/>
        </w:tabs>
        <w:spacing w:line="240" w:lineRule="auto"/>
        <w:rPr>
          <w:rFonts w:ascii="Times New Roman" w:hAnsi="Times New Roman" w:cs="Times New Roman"/>
          <w:sz w:val="24"/>
          <w:szCs w:val="24"/>
          <w:lang w:val="en-US"/>
        </w:rPr>
      </w:pPr>
      <w:r w:rsidRPr="00B807AE">
        <w:rPr>
          <w:rFonts w:ascii="Times New Roman" w:hAnsi="Times New Roman" w:cs="Times New Roman"/>
          <w:b/>
          <w:sz w:val="24"/>
          <w:szCs w:val="24"/>
          <w:lang w:val="en-US"/>
        </w:rPr>
        <w:t>BAB IV HASIL PENELITIAN DAN PEMBAHASAN</w:t>
      </w:r>
      <w:r>
        <w:rPr>
          <w:rFonts w:ascii="Times New Roman" w:hAnsi="Times New Roman" w:cs="Times New Roman"/>
          <w:sz w:val="24"/>
          <w:szCs w:val="24"/>
          <w:lang w:val="en-US"/>
        </w:rPr>
        <w:tab/>
        <w:t xml:space="preserve"> 75-109</w:t>
      </w:r>
    </w:p>
    <w:p w:rsidR="00900BCA" w:rsidRDefault="00900BCA" w:rsidP="00900BCA">
      <w:pPr>
        <w:pStyle w:val="ListParagraph"/>
        <w:numPr>
          <w:ilvl w:val="0"/>
          <w:numId w:val="54"/>
        </w:numPr>
        <w:tabs>
          <w:tab w:val="right" w:leader="dot" w:pos="793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Gambaran Umum</w:t>
      </w:r>
      <w:r>
        <w:rPr>
          <w:rFonts w:ascii="Times New Roman" w:hAnsi="Times New Roman" w:cs="Times New Roman"/>
          <w:sz w:val="24"/>
          <w:szCs w:val="24"/>
          <w:lang w:val="en-US"/>
        </w:rPr>
        <w:tab/>
        <w:t xml:space="preserve"> 75</w:t>
      </w:r>
    </w:p>
    <w:p w:rsidR="00900BCA" w:rsidRDefault="00900BCA" w:rsidP="00900BCA">
      <w:pPr>
        <w:pStyle w:val="ListParagraph"/>
        <w:numPr>
          <w:ilvl w:val="0"/>
          <w:numId w:val="54"/>
        </w:numPr>
        <w:tabs>
          <w:tab w:val="right" w:leader="dot" w:pos="793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Hasil Penelitian</w:t>
      </w:r>
      <w:r>
        <w:rPr>
          <w:rFonts w:ascii="Times New Roman" w:hAnsi="Times New Roman" w:cs="Times New Roman"/>
          <w:sz w:val="24"/>
          <w:szCs w:val="24"/>
          <w:lang w:val="en-US"/>
        </w:rPr>
        <w:tab/>
        <w:t xml:space="preserve"> 76</w:t>
      </w:r>
    </w:p>
    <w:p w:rsidR="00900BCA" w:rsidRDefault="00900BCA" w:rsidP="00900BCA">
      <w:pPr>
        <w:pStyle w:val="ListParagraph"/>
        <w:numPr>
          <w:ilvl w:val="0"/>
          <w:numId w:val="54"/>
        </w:numPr>
        <w:tabs>
          <w:tab w:val="right" w:leader="dot" w:pos="793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Pembahasan</w:t>
      </w:r>
      <w:r>
        <w:rPr>
          <w:rFonts w:ascii="Times New Roman" w:hAnsi="Times New Roman" w:cs="Times New Roman"/>
          <w:sz w:val="24"/>
          <w:szCs w:val="24"/>
          <w:lang w:val="en-US"/>
        </w:rPr>
        <w:tab/>
        <w:t xml:space="preserve"> 102</w:t>
      </w:r>
    </w:p>
    <w:p w:rsidR="00900BCA" w:rsidRPr="00287948" w:rsidRDefault="00900BCA" w:rsidP="00900BCA">
      <w:pPr>
        <w:tabs>
          <w:tab w:val="right" w:leader="dot" w:pos="7938"/>
        </w:tabs>
        <w:spacing w:line="240" w:lineRule="auto"/>
        <w:rPr>
          <w:rFonts w:ascii="Times New Roman" w:hAnsi="Times New Roman" w:cs="Times New Roman"/>
          <w:b/>
          <w:sz w:val="24"/>
          <w:szCs w:val="24"/>
          <w:lang w:val="en-US"/>
        </w:rPr>
      </w:pPr>
      <w:r w:rsidRPr="00287948">
        <w:rPr>
          <w:rFonts w:ascii="Times New Roman" w:hAnsi="Times New Roman" w:cs="Times New Roman"/>
          <w:b/>
          <w:sz w:val="24"/>
          <w:szCs w:val="24"/>
          <w:lang w:val="en-US"/>
        </w:rPr>
        <w:t xml:space="preserve">BAB V </w:t>
      </w:r>
      <w:r>
        <w:rPr>
          <w:rFonts w:ascii="Times New Roman" w:hAnsi="Times New Roman" w:cs="Times New Roman"/>
          <w:b/>
          <w:sz w:val="24"/>
          <w:szCs w:val="24"/>
          <w:lang w:val="en-US"/>
        </w:rPr>
        <w:t>KESIMPULAN DAN SARAN</w:t>
      </w:r>
      <w:r>
        <w:rPr>
          <w:rFonts w:ascii="Times New Roman" w:hAnsi="Times New Roman" w:cs="Times New Roman"/>
          <w:sz w:val="24"/>
          <w:szCs w:val="24"/>
          <w:lang w:val="en-US"/>
        </w:rPr>
        <w:tab/>
        <w:t xml:space="preserve"> 110-112</w:t>
      </w:r>
    </w:p>
    <w:p w:rsidR="00900BCA" w:rsidRDefault="00900BCA" w:rsidP="00900BCA">
      <w:pPr>
        <w:pStyle w:val="ListParagraph"/>
        <w:numPr>
          <w:ilvl w:val="0"/>
          <w:numId w:val="55"/>
        </w:numPr>
        <w:tabs>
          <w:tab w:val="right" w:leader="dot" w:pos="793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Kesimpulan</w:t>
      </w:r>
      <w:r>
        <w:rPr>
          <w:rFonts w:ascii="Times New Roman" w:hAnsi="Times New Roman" w:cs="Times New Roman"/>
          <w:sz w:val="24"/>
          <w:szCs w:val="24"/>
          <w:lang w:val="en-US"/>
        </w:rPr>
        <w:tab/>
        <w:t xml:space="preserve"> 110</w:t>
      </w:r>
    </w:p>
    <w:p w:rsidR="00900BCA" w:rsidRDefault="00900BCA" w:rsidP="00900BCA">
      <w:pPr>
        <w:pStyle w:val="ListParagraph"/>
        <w:numPr>
          <w:ilvl w:val="0"/>
          <w:numId w:val="55"/>
        </w:numPr>
        <w:tabs>
          <w:tab w:val="right" w:leader="dot" w:pos="793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Saran</w:t>
      </w:r>
      <w:r>
        <w:rPr>
          <w:rFonts w:ascii="Times New Roman" w:hAnsi="Times New Roman" w:cs="Times New Roman"/>
          <w:sz w:val="24"/>
          <w:szCs w:val="24"/>
          <w:lang w:val="en-US"/>
        </w:rPr>
        <w:tab/>
        <w:t xml:space="preserve"> 112</w:t>
      </w:r>
    </w:p>
    <w:p w:rsidR="00900BCA" w:rsidRDefault="00900BCA" w:rsidP="00900BCA">
      <w:pPr>
        <w:tabs>
          <w:tab w:val="right" w:leader="dot" w:pos="7938"/>
        </w:tabs>
        <w:spacing w:line="240" w:lineRule="auto"/>
        <w:rPr>
          <w:rFonts w:ascii="Times New Roman" w:hAnsi="Times New Roman" w:cs="Times New Roman"/>
          <w:sz w:val="24"/>
          <w:szCs w:val="24"/>
          <w:lang w:val="en-US"/>
        </w:rPr>
      </w:pPr>
      <w:r w:rsidRPr="00AA1957">
        <w:rPr>
          <w:rFonts w:ascii="Times New Roman" w:hAnsi="Times New Roman" w:cs="Times New Roman"/>
          <w:b/>
          <w:sz w:val="24"/>
          <w:szCs w:val="24"/>
        </w:rPr>
        <w:t>DAFTAR PUSTAKA</w:t>
      </w:r>
      <w:r>
        <w:rPr>
          <w:rFonts w:ascii="Times New Roman" w:hAnsi="Times New Roman" w:cs="Times New Roman"/>
          <w:sz w:val="24"/>
          <w:szCs w:val="24"/>
          <w:lang w:val="en-US"/>
        </w:rPr>
        <w:tab/>
        <w:t xml:space="preserve"> 113</w:t>
      </w:r>
    </w:p>
    <w:p w:rsidR="00900BCA" w:rsidRPr="009D5F8F" w:rsidRDefault="00900BCA" w:rsidP="00900BCA">
      <w:pPr>
        <w:tabs>
          <w:tab w:val="right" w:leader="dot" w:pos="7938"/>
        </w:tabs>
        <w:spacing w:line="240" w:lineRule="auto"/>
        <w:rPr>
          <w:rFonts w:ascii="Times New Roman" w:hAnsi="Times New Roman" w:cs="Times New Roman"/>
          <w:sz w:val="24"/>
          <w:szCs w:val="24"/>
          <w:lang w:val="en-US"/>
        </w:rPr>
      </w:pPr>
      <w:r w:rsidRPr="004C72F9">
        <w:rPr>
          <w:rFonts w:ascii="Times New Roman" w:hAnsi="Times New Roman" w:cs="Times New Roman"/>
          <w:b/>
          <w:sz w:val="24"/>
          <w:szCs w:val="24"/>
          <w:lang w:val="en-US"/>
        </w:rPr>
        <w:t>LAMPIRAN</w:t>
      </w:r>
      <w:r w:rsidRPr="004C72F9">
        <w:rPr>
          <w:rFonts w:ascii="Times New Roman" w:hAnsi="Times New Roman" w:cs="Times New Roman"/>
          <w:sz w:val="24"/>
          <w:szCs w:val="24"/>
          <w:lang w:val="en-US"/>
        </w:rPr>
        <w:tab/>
      </w:r>
      <w:r w:rsidRPr="004C72F9">
        <w:rPr>
          <w:rFonts w:ascii="Times New Roman" w:hAnsi="Times New Roman" w:cs="Times New Roman"/>
          <w:b/>
          <w:sz w:val="24"/>
          <w:szCs w:val="24"/>
          <w:lang w:val="en-US"/>
        </w:rPr>
        <w:t xml:space="preserve"> </w:t>
      </w:r>
      <w:r>
        <w:rPr>
          <w:rFonts w:ascii="Times New Roman" w:hAnsi="Times New Roman" w:cs="Times New Roman"/>
          <w:sz w:val="24"/>
          <w:szCs w:val="24"/>
          <w:lang w:val="en-US"/>
        </w:rPr>
        <w:t>123</w:t>
      </w:r>
    </w:p>
    <w:p w:rsidR="00900BCA" w:rsidRPr="00AA1957" w:rsidRDefault="00900BCA" w:rsidP="00900BCA">
      <w:pPr>
        <w:tabs>
          <w:tab w:val="right" w:leader="dot" w:pos="7938"/>
        </w:tabs>
        <w:spacing w:line="480" w:lineRule="auto"/>
        <w:rPr>
          <w:rFonts w:ascii="Times New Roman" w:hAnsi="Times New Roman" w:cs="Times New Roman"/>
          <w:b/>
          <w:sz w:val="24"/>
          <w:szCs w:val="24"/>
        </w:rPr>
      </w:pPr>
      <w:r w:rsidRPr="00AA1957">
        <w:rPr>
          <w:rFonts w:ascii="Times New Roman" w:hAnsi="Times New Roman" w:cs="Times New Roman"/>
          <w:b/>
          <w:sz w:val="24"/>
          <w:szCs w:val="24"/>
        </w:rPr>
        <w:br/>
      </w:r>
    </w:p>
    <w:p w:rsidR="00900BCA" w:rsidRPr="00184264" w:rsidRDefault="00900BCA" w:rsidP="00900BCA">
      <w:pPr>
        <w:tabs>
          <w:tab w:val="right" w:pos="7371"/>
        </w:tabs>
        <w:spacing w:line="480" w:lineRule="auto"/>
        <w:jc w:val="both"/>
        <w:rPr>
          <w:rFonts w:ascii="Times New Roman" w:hAnsi="Times New Roman" w:cs="Times New Roman"/>
          <w:sz w:val="24"/>
          <w:szCs w:val="24"/>
        </w:rPr>
      </w:pPr>
    </w:p>
    <w:p w:rsidR="00900BCA" w:rsidRDefault="00900BCA" w:rsidP="00900BC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00BCA" w:rsidRDefault="00900BCA" w:rsidP="00900BCA">
      <w:pPr>
        <w:spacing w:line="360" w:lineRule="auto"/>
        <w:jc w:val="both"/>
        <w:rPr>
          <w:rFonts w:ascii="Times New Roman" w:hAnsi="Times New Roman" w:cs="Times New Roman"/>
          <w:sz w:val="24"/>
          <w:szCs w:val="24"/>
        </w:rPr>
      </w:pPr>
    </w:p>
    <w:p w:rsidR="00900BCA" w:rsidRDefault="00900BCA" w:rsidP="00900BCA">
      <w:pPr>
        <w:spacing w:line="360" w:lineRule="auto"/>
        <w:jc w:val="both"/>
        <w:rPr>
          <w:rFonts w:ascii="Times New Roman" w:hAnsi="Times New Roman" w:cs="Times New Roman"/>
          <w:sz w:val="24"/>
          <w:szCs w:val="24"/>
        </w:rPr>
      </w:pPr>
    </w:p>
    <w:p w:rsidR="00900BCA" w:rsidRDefault="00900BCA" w:rsidP="00900BCA">
      <w:pPr>
        <w:spacing w:line="360" w:lineRule="auto"/>
        <w:jc w:val="both"/>
        <w:rPr>
          <w:rFonts w:ascii="Times New Roman" w:hAnsi="Times New Roman" w:cs="Times New Roman"/>
          <w:sz w:val="24"/>
          <w:szCs w:val="24"/>
        </w:rPr>
      </w:pPr>
    </w:p>
    <w:p w:rsidR="00900BCA" w:rsidRDefault="00900BCA" w:rsidP="00900BCA">
      <w:pPr>
        <w:spacing w:line="360" w:lineRule="auto"/>
        <w:jc w:val="both"/>
        <w:rPr>
          <w:rFonts w:ascii="Times New Roman" w:hAnsi="Times New Roman" w:cs="Times New Roman"/>
          <w:sz w:val="24"/>
          <w:szCs w:val="24"/>
        </w:rPr>
      </w:pPr>
    </w:p>
    <w:p w:rsidR="00900BCA" w:rsidRPr="00192112" w:rsidRDefault="00900BCA" w:rsidP="00900BCA">
      <w:pPr>
        <w:spacing w:line="480" w:lineRule="auto"/>
        <w:jc w:val="center"/>
        <w:rPr>
          <w:rFonts w:ascii="Times New Roman" w:hAnsi="Times New Roman" w:cs="Times New Roman"/>
          <w:b/>
          <w:sz w:val="28"/>
          <w:szCs w:val="28"/>
        </w:rPr>
      </w:pPr>
      <w:r w:rsidRPr="00192112">
        <w:rPr>
          <w:rFonts w:ascii="Times New Roman" w:hAnsi="Times New Roman" w:cs="Times New Roman"/>
          <w:b/>
          <w:sz w:val="28"/>
          <w:szCs w:val="28"/>
        </w:rPr>
        <w:lastRenderedPageBreak/>
        <w:t>DAFTAR TABEL</w:t>
      </w:r>
    </w:p>
    <w:p w:rsidR="00900BCA" w:rsidRPr="000A6EFA" w:rsidRDefault="00900BCA" w:rsidP="00900BCA">
      <w:pPr>
        <w:tabs>
          <w:tab w:val="left" w:pos="72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t>Halaman</w:t>
      </w:r>
    </w:p>
    <w:p w:rsidR="00900BCA" w:rsidRPr="008B1195" w:rsidRDefault="00900BCA" w:rsidP="00900BCA">
      <w:pPr>
        <w:pStyle w:val="ListParagraph"/>
        <w:numPr>
          <w:ilvl w:val="0"/>
          <w:numId w:val="49"/>
        </w:numPr>
        <w:tabs>
          <w:tab w:val="right" w:leader="dot" w:pos="7938"/>
        </w:tabs>
        <w:spacing w:line="480" w:lineRule="auto"/>
        <w:ind w:left="992" w:hanging="992"/>
        <w:rPr>
          <w:rFonts w:ascii="Times New Roman" w:hAnsi="Times New Roman" w:cs="Times New Roman"/>
          <w:b/>
          <w:sz w:val="24"/>
          <w:szCs w:val="24"/>
        </w:rPr>
      </w:pPr>
      <w:r>
        <w:rPr>
          <w:rFonts w:ascii="Times New Roman" w:hAnsi="Times New Roman" w:cs="Times New Roman"/>
          <w:sz w:val="24"/>
          <w:szCs w:val="24"/>
          <w:lang w:val="en-US"/>
        </w:rPr>
        <w:t>Penelitian Terdahlu</w:t>
      </w:r>
      <w:r>
        <w:rPr>
          <w:rFonts w:ascii="Times New Roman" w:hAnsi="Times New Roman" w:cs="Times New Roman"/>
          <w:sz w:val="24"/>
          <w:szCs w:val="24"/>
          <w:lang w:val="en-US"/>
        </w:rPr>
        <w:tab/>
        <w:t xml:space="preserve"> 39</w:t>
      </w:r>
    </w:p>
    <w:p w:rsidR="00900BCA" w:rsidRPr="00C6464B" w:rsidRDefault="00900BCA" w:rsidP="00900BCA">
      <w:pPr>
        <w:pStyle w:val="ListParagraph"/>
        <w:numPr>
          <w:ilvl w:val="0"/>
          <w:numId w:val="53"/>
        </w:numPr>
        <w:tabs>
          <w:tab w:val="right" w:leader="dot" w:pos="7938"/>
        </w:tabs>
        <w:spacing w:line="480" w:lineRule="auto"/>
        <w:ind w:left="993" w:hanging="993"/>
        <w:rPr>
          <w:rFonts w:ascii="Times New Roman" w:hAnsi="Times New Roman" w:cs="Times New Roman"/>
          <w:sz w:val="24"/>
          <w:szCs w:val="24"/>
        </w:rPr>
      </w:pPr>
      <w:r w:rsidRPr="008B1195">
        <w:rPr>
          <w:rFonts w:ascii="Times New Roman" w:hAnsi="Times New Roman" w:cs="Times New Roman"/>
          <w:sz w:val="24"/>
          <w:szCs w:val="24"/>
          <w:lang w:val="en-US"/>
        </w:rPr>
        <w:t>Jumlah Populasi</w:t>
      </w:r>
      <w:r>
        <w:rPr>
          <w:rFonts w:ascii="Times New Roman" w:hAnsi="Times New Roman" w:cs="Times New Roman"/>
          <w:sz w:val="24"/>
          <w:szCs w:val="24"/>
          <w:lang w:val="en-US"/>
        </w:rPr>
        <w:tab/>
        <w:t xml:space="preserve"> 52</w:t>
      </w:r>
    </w:p>
    <w:p w:rsidR="00900BCA" w:rsidRPr="00C6464B" w:rsidRDefault="00900BCA" w:rsidP="00900BCA">
      <w:pPr>
        <w:pStyle w:val="ListParagraph"/>
        <w:numPr>
          <w:ilvl w:val="0"/>
          <w:numId w:val="53"/>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Alokasi Pembagian Sampel</w:t>
      </w:r>
      <w:r>
        <w:rPr>
          <w:rFonts w:ascii="Times New Roman" w:hAnsi="Times New Roman" w:cs="Times New Roman"/>
          <w:sz w:val="24"/>
          <w:szCs w:val="24"/>
          <w:lang w:val="en-US"/>
        </w:rPr>
        <w:tab/>
        <w:t xml:space="preserve"> 54</w:t>
      </w:r>
    </w:p>
    <w:p w:rsidR="00900BCA" w:rsidRPr="00C6464B" w:rsidRDefault="00900BCA" w:rsidP="00900BCA">
      <w:pPr>
        <w:pStyle w:val="ListParagraph"/>
        <w:numPr>
          <w:ilvl w:val="0"/>
          <w:numId w:val="53"/>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Operasionalisasi Variabel</w:t>
      </w:r>
      <w:r>
        <w:rPr>
          <w:rFonts w:ascii="Times New Roman" w:hAnsi="Times New Roman" w:cs="Times New Roman"/>
          <w:sz w:val="24"/>
          <w:szCs w:val="24"/>
          <w:lang w:val="en-US"/>
        </w:rPr>
        <w:tab/>
        <w:t xml:space="preserve"> 60</w:t>
      </w:r>
    </w:p>
    <w:p w:rsidR="00900BCA" w:rsidRPr="00C6464B" w:rsidRDefault="00900BCA" w:rsidP="00900BCA">
      <w:pPr>
        <w:pStyle w:val="ListParagraph"/>
        <w:numPr>
          <w:ilvl w:val="0"/>
          <w:numId w:val="53"/>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Penetapan Nilai Jawaban Kuesioner</w:t>
      </w:r>
      <w:r>
        <w:rPr>
          <w:rFonts w:ascii="Times New Roman" w:hAnsi="Times New Roman" w:cs="Times New Roman"/>
          <w:sz w:val="24"/>
          <w:szCs w:val="24"/>
          <w:lang w:val="en-US"/>
        </w:rPr>
        <w:tab/>
        <w:t xml:space="preserve"> 63</w:t>
      </w:r>
    </w:p>
    <w:p w:rsidR="00900BCA" w:rsidRPr="00B2114B" w:rsidRDefault="00900BCA" w:rsidP="00900BCA">
      <w:pPr>
        <w:pStyle w:val="ListParagraph"/>
        <w:numPr>
          <w:ilvl w:val="0"/>
          <w:numId w:val="53"/>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Interpretasi Koefisien Korelasi (r)</w:t>
      </w:r>
      <w:r>
        <w:rPr>
          <w:rFonts w:ascii="Times New Roman" w:hAnsi="Times New Roman" w:cs="Times New Roman"/>
          <w:sz w:val="24"/>
          <w:szCs w:val="24"/>
          <w:lang w:val="en-US"/>
        </w:rPr>
        <w:tab/>
        <w:t xml:space="preserve"> 65</w:t>
      </w:r>
    </w:p>
    <w:p w:rsidR="00900BCA" w:rsidRPr="00AA3804"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Jenis Kelamin</w:t>
      </w:r>
      <w:r>
        <w:rPr>
          <w:rFonts w:ascii="Times New Roman" w:hAnsi="Times New Roman" w:cs="Times New Roman"/>
          <w:sz w:val="24"/>
          <w:szCs w:val="24"/>
          <w:lang w:val="en-US"/>
        </w:rPr>
        <w:tab/>
        <w:t xml:space="preserve"> 77</w:t>
      </w:r>
    </w:p>
    <w:p w:rsidR="00900BCA" w:rsidRPr="00F4013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Asal Universitas</w:t>
      </w:r>
      <w:r>
        <w:rPr>
          <w:rFonts w:ascii="Times New Roman" w:hAnsi="Times New Roman" w:cs="Times New Roman"/>
          <w:sz w:val="24"/>
          <w:szCs w:val="24"/>
          <w:lang w:val="en-US"/>
        </w:rPr>
        <w:tab/>
        <w:t xml:space="preserve"> 78</w:t>
      </w:r>
    </w:p>
    <w:p w:rsidR="00900BCA" w:rsidRPr="00AE29F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Literasi Keuangan</w:t>
      </w:r>
      <w:r>
        <w:rPr>
          <w:rFonts w:ascii="Times New Roman" w:hAnsi="Times New Roman" w:cs="Times New Roman"/>
          <w:sz w:val="24"/>
          <w:szCs w:val="24"/>
          <w:lang w:val="en-US"/>
        </w:rPr>
        <w:tab/>
        <w:t xml:space="preserve"> 80</w:t>
      </w:r>
    </w:p>
    <w:p w:rsidR="00900BCA" w:rsidRPr="00AE29F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Locus Of Control</w:t>
      </w:r>
      <w:r>
        <w:rPr>
          <w:rFonts w:ascii="Times New Roman" w:hAnsi="Times New Roman" w:cs="Times New Roman"/>
          <w:sz w:val="24"/>
          <w:szCs w:val="24"/>
          <w:lang w:val="en-US"/>
        </w:rPr>
        <w:tab/>
        <w:t xml:space="preserve"> 81</w:t>
      </w:r>
    </w:p>
    <w:p w:rsidR="00900BCA" w:rsidRPr="00AE29F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Fintech</w:t>
      </w:r>
      <w:r>
        <w:rPr>
          <w:rFonts w:ascii="Times New Roman" w:hAnsi="Times New Roman" w:cs="Times New Roman"/>
          <w:sz w:val="24"/>
          <w:szCs w:val="24"/>
          <w:lang w:val="en-US"/>
        </w:rPr>
        <w:tab/>
        <w:t xml:space="preserve"> 82</w:t>
      </w:r>
    </w:p>
    <w:p w:rsidR="00900BCA" w:rsidRPr="00AE29F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Lingkungan Keluarga</w:t>
      </w:r>
      <w:r>
        <w:rPr>
          <w:rFonts w:ascii="Times New Roman" w:hAnsi="Times New Roman" w:cs="Times New Roman"/>
          <w:sz w:val="24"/>
          <w:szCs w:val="24"/>
          <w:lang w:val="en-US"/>
        </w:rPr>
        <w:tab/>
        <w:t xml:space="preserve"> 83</w:t>
      </w:r>
    </w:p>
    <w:p w:rsidR="00900BCA" w:rsidRPr="00AE29F2"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Gaya Hidup</w:t>
      </w:r>
      <w:r>
        <w:rPr>
          <w:rFonts w:ascii="Times New Roman" w:hAnsi="Times New Roman" w:cs="Times New Roman"/>
          <w:sz w:val="24"/>
          <w:szCs w:val="24"/>
          <w:lang w:val="en-US"/>
        </w:rPr>
        <w:tab/>
        <w:t xml:space="preserve"> 85</w:t>
      </w:r>
    </w:p>
    <w:p w:rsidR="00900BCA" w:rsidRPr="00B75DF9"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Validitas Perilaku Keuangan</w:t>
      </w:r>
      <w:r>
        <w:rPr>
          <w:rFonts w:ascii="Times New Roman" w:hAnsi="Times New Roman" w:cs="Times New Roman"/>
          <w:sz w:val="24"/>
          <w:szCs w:val="24"/>
          <w:lang w:val="en-US"/>
        </w:rPr>
        <w:tab/>
        <w:t xml:space="preserve"> 86</w:t>
      </w:r>
    </w:p>
    <w:p w:rsidR="00900BCA" w:rsidRPr="00C05609" w:rsidRDefault="00900BCA" w:rsidP="00900BCA">
      <w:pPr>
        <w:pStyle w:val="ListParagraph"/>
        <w:numPr>
          <w:ilvl w:val="0"/>
          <w:numId w:val="56"/>
        </w:numPr>
        <w:tabs>
          <w:tab w:val="right" w:leader="dot" w:pos="7938"/>
        </w:tabs>
        <w:spacing w:line="480" w:lineRule="auto"/>
        <w:ind w:left="993" w:hanging="993"/>
        <w:rPr>
          <w:rFonts w:ascii="Times New Roman" w:hAnsi="Times New Roman" w:cs="Times New Roman"/>
          <w:sz w:val="24"/>
          <w:szCs w:val="24"/>
        </w:rPr>
      </w:pPr>
      <w:r>
        <w:rPr>
          <w:rFonts w:ascii="Times New Roman" w:hAnsi="Times New Roman" w:cs="Times New Roman"/>
          <w:sz w:val="24"/>
          <w:szCs w:val="24"/>
          <w:lang w:val="en-US"/>
        </w:rPr>
        <w:t>Uji Realibilitas</w:t>
      </w:r>
      <w:r>
        <w:rPr>
          <w:rFonts w:ascii="Times New Roman" w:hAnsi="Times New Roman" w:cs="Times New Roman"/>
          <w:sz w:val="24"/>
          <w:szCs w:val="24"/>
          <w:lang w:val="en-US"/>
        </w:rPr>
        <w:tab/>
        <w:t xml:space="preserve"> 87</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4.10 Statistik Deskriptif</w:t>
      </w:r>
      <w:r>
        <w:rPr>
          <w:rFonts w:ascii="Times New Roman" w:hAnsi="Times New Roman" w:cs="Times New Roman"/>
          <w:sz w:val="24"/>
          <w:szCs w:val="24"/>
          <w:lang w:val="en-US"/>
        </w:rPr>
        <w:tab/>
        <w:t xml:space="preserve"> 88</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4.11 Uji Normalitas</w:t>
      </w:r>
      <w:r>
        <w:rPr>
          <w:rFonts w:ascii="Times New Roman" w:hAnsi="Times New Roman" w:cs="Times New Roman"/>
          <w:sz w:val="24"/>
          <w:szCs w:val="24"/>
          <w:lang w:val="en-US"/>
        </w:rPr>
        <w:tab/>
        <w:t xml:space="preserve"> 91</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4.12 Uji Multikoelinearitas</w:t>
      </w:r>
      <w:r>
        <w:rPr>
          <w:rFonts w:ascii="Times New Roman" w:hAnsi="Times New Roman" w:cs="Times New Roman"/>
          <w:sz w:val="24"/>
          <w:szCs w:val="24"/>
          <w:lang w:val="en-US"/>
        </w:rPr>
        <w:tab/>
        <w:t xml:space="preserve"> 92</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4.13 Uji Park</w:t>
      </w:r>
      <w:r>
        <w:rPr>
          <w:rFonts w:ascii="Times New Roman" w:hAnsi="Times New Roman" w:cs="Times New Roman"/>
          <w:sz w:val="24"/>
          <w:szCs w:val="24"/>
          <w:lang w:val="en-US"/>
        </w:rPr>
        <w:tab/>
        <w:t xml:space="preserve"> 94</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4.14 Analisis Regresi Linear Berganda</w:t>
      </w:r>
      <w:r>
        <w:rPr>
          <w:rFonts w:ascii="Times New Roman" w:hAnsi="Times New Roman" w:cs="Times New Roman"/>
          <w:sz w:val="24"/>
          <w:szCs w:val="24"/>
          <w:lang w:val="en-US"/>
        </w:rPr>
        <w:tab/>
        <w:t>96</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4.15 Parsial T test</w:t>
      </w:r>
      <w:r>
        <w:rPr>
          <w:rFonts w:ascii="Times New Roman" w:hAnsi="Times New Roman" w:cs="Times New Roman"/>
          <w:sz w:val="24"/>
          <w:szCs w:val="24"/>
          <w:lang w:val="en-US"/>
        </w:rPr>
        <w:tab/>
        <w:t xml:space="preserve"> 98</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4.16 Uji F</w:t>
      </w:r>
      <w:r>
        <w:rPr>
          <w:rFonts w:ascii="Times New Roman" w:hAnsi="Times New Roman" w:cs="Times New Roman"/>
          <w:sz w:val="24"/>
          <w:szCs w:val="24"/>
          <w:lang w:val="en-US"/>
        </w:rPr>
        <w:tab/>
        <w:t xml:space="preserve"> 101</w:t>
      </w:r>
    </w:p>
    <w:p w:rsidR="00900BCA"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Tabel 4.17 Uji Koefisien Determinasi</w:t>
      </w:r>
      <w:r>
        <w:rPr>
          <w:rFonts w:ascii="Times New Roman" w:hAnsi="Times New Roman" w:cs="Times New Roman"/>
          <w:sz w:val="24"/>
          <w:szCs w:val="24"/>
          <w:lang w:val="en-US"/>
        </w:rPr>
        <w:tab/>
        <w:t xml:space="preserve"> 102</w:t>
      </w:r>
    </w:p>
    <w:p w:rsidR="00900BCA" w:rsidRPr="00814340" w:rsidRDefault="00900BCA" w:rsidP="00900BCA">
      <w:pPr>
        <w:pStyle w:val="ListParagraph"/>
        <w:tabs>
          <w:tab w:val="right" w:leader="dot" w:pos="7938"/>
        </w:tabs>
        <w:spacing w:line="480" w:lineRule="auto"/>
        <w:ind w:left="0"/>
        <w:rPr>
          <w:rFonts w:ascii="Times New Roman" w:hAnsi="Times New Roman" w:cs="Times New Roman"/>
          <w:sz w:val="24"/>
          <w:szCs w:val="24"/>
          <w:lang w:val="en-US"/>
        </w:rPr>
      </w:pPr>
      <w:r w:rsidRPr="00814340">
        <w:rPr>
          <w:rFonts w:ascii="Times New Roman" w:hAnsi="Times New Roman" w:cs="Times New Roman"/>
          <w:sz w:val="24"/>
          <w:szCs w:val="24"/>
          <w:lang w:val="en-US"/>
        </w:rPr>
        <w:br w:type="page"/>
      </w:r>
    </w:p>
    <w:p w:rsidR="00900BCA" w:rsidRPr="00192112" w:rsidRDefault="00900BCA" w:rsidP="00900BCA">
      <w:pPr>
        <w:spacing w:line="480" w:lineRule="auto"/>
        <w:jc w:val="center"/>
        <w:rPr>
          <w:rFonts w:ascii="Times New Roman" w:hAnsi="Times New Roman" w:cs="Times New Roman"/>
          <w:b/>
          <w:sz w:val="28"/>
          <w:szCs w:val="28"/>
        </w:rPr>
      </w:pPr>
      <w:r w:rsidRPr="00192112">
        <w:rPr>
          <w:rFonts w:ascii="Times New Roman" w:hAnsi="Times New Roman" w:cs="Times New Roman"/>
          <w:b/>
          <w:sz w:val="28"/>
          <w:szCs w:val="28"/>
        </w:rPr>
        <w:lastRenderedPageBreak/>
        <w:t>DAFTAR GAMBAR</w:t>
      </w:r>
    </w:p>
    <w:p w:rsidR="00900BCA" w:rsidRDefault="00900BCA" w:rsidP="00900BCA">
      <w:pPr>
        <w:tabs>
          <w:tab w:val="right" w:pos="8222"/>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t>Halaman</w:t>
      </w:r>
    </w:p>
    <w:p w:rsidR="00900BCA" w:rsidRPr="0026235A" w:rsidRDefault="00900BCA" w:rsidP="00900BCA">
      <w:pPr>
        <w:pStyle w:val="ListParagraph"/>
        <w:numPr>
          <w:ilvl w:val="0"/>
          <w:numId w:val="51"/>
        </w:numPr>
        <w:tabs>
          <w:tab w:val="right" w:leader="dot" w:pos="7938"/>
        </w:tabs>
        <w:spacing w:line="480" w:lineRule="auto"/>
        <w:ind w:left="1276" w:hanging="142"/>
        <w:rPr>
          <w:rFonts w:ascii="Times New Roman" w:hAnsi="Times New Roman" w:cs="Times New Roman"/>
          <w:sz w:val="24"/>
          <w:szCs w:val="24"/>
        </w:rPr>
      </w:pPr>
      <w:r w:rsidRPr="00DF1ECA">
        <w:rPr>
          <w:rFonts w:ascii="Times New Roman" w:hAnsi="Times New Roman" w:cs="Times New Roman"/>
          <w:sz w:val="24"/>
          <w:szCs w:val="24"/>
          <w:lang w:val="en-US"/>
        </w:rPr>
        <w:t>Diagram Tingkatan FOMO Pada Remaja Kota Tegal</w:t>
      </w:r>
      <w:r>
        <w:rPr>
          <w:rFonts w:ascii="Times New Roman" w:hAnsi="Times New Roman" w:cs="Times New Roman"/>
          <w:sz w:val="24"/>
          <w:szCs w:val="24"/>
          <w:lang w:val="en-US"/>
        </w:rPr>
        <w:tab/>
        <w:t xml:space="preserve"> 6</w:t>
      </w:r>
    </w:p>
    <w:p w:rsidR="00900BCA" w:rsidRPr="00E54AC1" w:rsidRDefault="00900BCA" w:rsidP="00900BCA">
      <w:pPr>
        <w:pStyle w:val="ListParagraph"/>
        <w:numPr>
          <w:ilvl w:val="0"/>
          <w:numId w:val="51"/>
        </w:numPr>
        <w:tabs>
          <w:tab w:val="right" w:leader="dot" w:pos="7938"/>
        </w:tabs>
        <w:spacing w:line="480" w:lineRule="auto"/>
        <w:ind w:left="1276" w:hanging="142"/>
        <w:rPr>
          <w:rFonts w:ascii="Times New Roman" w:hAnsi="Times New Roman" w:cs="Times New Roman"/>
          <w:sz w:val="24"/>
          <w:szCs w:val="24"/>
        </w:rPr>
      </w:pPr>
      <w:r>
        <w:rPr>
          <w:rFonts w:ascii="Times New Roman" w:hAnsi="Times New Roman" w:cs="Times New Roman"/>
          <w:i/>
          <w:sz w:val="24"/>
          <w:szCs w:val="24"/>
          <w:lang w:val="en-US"/>
        </w:rPr>
        <w:t>Theory Of Planned Behavior</w:t>
      </w:r>
      <w:r>
        <w:rPr>
          <w:rFonts w:ascii="Times New Roman" w:hAnsi="Times New Roman" w:cs="Times New Roman"/>
          <w:sz w:val="24"/>
          <w:szCs w:val="24"/>
          <w:lang w:val="en-US"/>
        </w:rPr>
        <w:tab/>
        <w:t xml:space="preserve"> 13</w:t>
      </w:r>
    </w:p>
    <w:p w:rsidR="00900BCA" w:rsidRPr="00CA4E4F" w:rsidRDefault="00900BCA" w:rsidP="00900BCA">
      <w:pPr>
        <w:pStyle w:val="ListParagraph"/>
        <w:numPr>
          <w:ilvl w:val="0"/>
          <w:numId w:val="52"/>
        </w:numPr>
        <w:tabs>
          <w:tab w:val="left" w:pos="1276"/>
          <w:tab w:val="right" w:leader="dot" w:pos="7938"/>
        </w:tabs>
        <w:spacing w:line="480" w:lineRule="auto"/>
        <w:ind w:left="2552" w:hanging="1418"/>
        <w:rPr>
          <w:rFonts w:ascii="Times New Roman" w:hAnsi="Times New Roman" w:cs="Times New Roman"/>
          <w:sz w:val="24"/>
          <w:szCs w:val="24"/>
        </w:rPr>
      </w:pPr>
      <w:r>
        <w:rPr>
          <w:rFonts w:ascii="Times New Roman" w:hAnsi="Times New Roman" w:cs="Times New Roman"/>
          <w:sz w:val="24"/>
          <w:szCs w:val="24"/>
          <w:lang w:val="en-US"/>
        </w:rPr>
        <w:t>Kerangka Berfikir</w:t>
      </w:r>
      <w:r>
        <w:rPr>
          <w:rFonts w:ascii="Times New Roman" w:hAnsi="Times New Roman" w:cs="Times New Roman"/>
          <w:sz w:val="24"/>
          <w:szCs w:val="24"/>
          <w:lang w:val="en-US"/>
        </w:rPr>
        <w:tab/>
        <w:t xml:space="preserve"> 49</w:t>
      </w:r>
    </w:p>
    <w:p w:rsidR="00900BCA" w:rsidRPr="00290EC8" w:rsidRDefault="00900BCA" w:rsidP="00900BCA">
      <w:pPr>
        <w:pStyle w:val="ListParagraph"/>
        <w:numPr>
          <w:ilvl w:val="0"/>
          <w:numId w:val="57"/>
        </w:numPr>
        <w:tabs>
          <w:tab w:val="left" w:pos="1276"/>
          <w:tab w:val="right" w:leader="dot" w:pos="7938"/>
        </w:tabs>
        <w:spacing w:line="480" w:lineRule="auto"/>
        <w:ind w:left="1276" w:hanging="1276"/>
        <w:rPr>
          <w:rFonts w:ascii="Times New Roman" w:hAnsi="Times New Roman" w:cs="Times New Roman"/>
          <w:sz w:val="24"/>
          <w:szCs w:val="24"/>
        </w:rPr>
      </w:pPr>
      <w:r>
        <w:rPr>
          <w:rFonts w:ascii="Times New Roman" w:hAnsi="Times New Roman" w:cs="Times New Roman"/>
          <w:sz w:val="24"/>
          <w:szCs w:val="24"/>
          <w:lang w:val="en-US"/>
        </w:rPr>
        <w:t>Uji Heteroskedaktisitas</w:t>
      </w:r>
      <w:r>
        <w:rPr>
          <w:rFonts w:ascii="Times New Roman" w:hAnsi="Times New Roman" w:cs="Times New Roman"/>
          <w:sz w:val="24"/>
          <w:szCs w:val="24"/>
          <w:lang w:val="en-US"/>
        </w:rPr>
        <w:tab/>
        <w:t xml:space="preserve"> 95</w:t>
      </w: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rPr>
          <w:rFonts w:ascii="Times New Roman" w:hAnsi="Times New Roman" w:cs="Times New Roman"/>
          <w:sz w:val="24"/>
          <w:szCs w:val="24"/>
          <w:lang w:val="en-US"/>
        </w:rPr>
      </w:pPr>
    </w:p>
    <w:p w:rsidR="00900BCA" w:rsidRDefault="00900BCA" w:rsidP="00900BCA">
      <w:pPr>
        <w:tabs>
          <w:tab w:val="left" w:pos="1276"/>
          <w:tab w:val="right" w:leader="dot" w:pos="7938"/>
        </w:tabs>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DAFTAR LAMPIRAN</w:t>
      </w:r>
    </w:p>
    <w:p w:rsidR="00900BCA" w:rsidRDefault="00900BCA" w:rsidP="00900BCA">
      <w:pPr>
        <w:tabs>
          <w:tab w:val="left" w:pos="1276"/>
          <w:tab w:val="right" w:leader="dot" w:pos="7938"/>
        </w:tabs>
        <w:spacing w:line="240" w:lineRule="auto"/>
        <w:jc w:val="right"/>
        <w:rPr>
          <w:rFonts w:ascii="Times New Roman" w:hAnsi="Times New Roman" w:cs="Times New Roman"/>
          <w:b/>
          <w:sz w:val="24"/>
          <w:szCs w:val="24"/>
          <w:lang w:val="en-US"/>
        </w:rPr>
      </w:pPr>
      <w:r>
        <w:rPr>
          <w:rFonts w:ascii="Times New Roman" w:hAnsi="Times New Roman" w:cs="Times New Roman"/>
          <w:sz w:val="28"/>
          <w:szCs w:val="28"/>
          <w:lang w:val="en-US"/>
        </w:rPr>
        <w:tab/>
      </w:r>
      <w:r w:rsidRPr="00290EC8">
        <w:rPr>
          <w:rFonts w:ascii="Times New Roman" w:hAnsi="Times New Roman" w:cs="Times New Roman"/>
          <w:b/>
          <w:sz w:val="24"/>
          <w:szCs w:val="24"/>
          <w:lang w:val="en-US"/>
        </w:rPr>
        <w:t>Halaman</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 Kuesioner Penelitian</w:t>
      </w:r>
      <w:r>
        <w:rPr>
          <w:rFonts w:ascii="Times New Roman" w:hAnsi="Times New Roman" w:cs="Times New Roman"/>
          <w:sz w:val="24"/>
          <w:szCs w:val="24"/>
          <w:lang w:val="en-US"/>
        </w:rPr>
        <w:tab/>
        <w:t xml:space="preserve"> 124</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 Uji Validitas</w:t>
      </w:r>
      <w:r>
        <w:rPr>
          <w:rFonts w:ascii="Times New Roman" w:hAnsi="Times New Roman" w:cs="Times New Roman"/>
          <w:sz w:val="24"/>
          <w:szCs w:val="24"/>
          <w:lang w:val="en-US"/>
        </w:rPr>
        <w:tab/>
        <w:t xml:space="preserve"> 132</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 Uji Reliabilitas</w:t>
      </w:r>
      <w:r>
        <w:rPr>
          <w:rFonts w:ascii="Times New Roman" w:hAnsi="Times New Roman" w:cs="Times New Roman"/>
          <w:sz w:val="24"/>
          <w:szCs w:val="24"/>
          <w:lang w:val="en-US"/>
        </w:rPr>
        <w:tab/>
        <w:t xml:space="preserve"> 144</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4 Uji Normalitas</w:t>
      </w:r>
      <w:r>
        <w:rPr>
          <w:rFonts w:ascii="Times New Roman" w:hAnsi="Times New Roman" w:cs="Times New Roman"/>
          <w:sz w:val="24"/>
          <w:szCs w:val="24"/>
          <w:lang w:val="en-US"/>
        </w:rPr>
        <w:tab/>
        <w:t xml:space="preserve"> 145</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5 </w:t>
      </w:r>
      <w:proofErr w:type="gramStart"/>
      <w:r>
        <w:rPr>
          <w:rFonts w:ascii="Times New Roman" w:hAnsi="Times New Roman" w:cs="Times New Roman"/>
          <w:sz w:val="24"/>
          <w:szCs w:val="24"/>
          <w:lang w:val="en-US"/>
        </w:rPr>
        <w:t>Cum</w:t>
      </w:r>
      <w:proofErr w:type="gramEnd"/>
      <w:r>
        <w:rPr>
          <w:rFonts w:ascii="Times New Roman" w:hAnsi="Times New Roman" w:cs="Times New Roman"/>
          <w:sz w:val="24"/>
          <w:szCs w:val="24"/>
          <w:lang w:val="en-US"/>
        </w:rPr>
        <w:t xml:space="preserve"> Prob Uji Normalitas</w:t>
      </w:r>
      <w:r>
        <w:rPr>
          <w:rFonts w:ascii="Times New Roman" w:hAnsi="Times New Roman" w:cs="Times New Roman"/>
          <w:sz w:val="24"/>
          <w:szCs w:val="24"/>
          <w:lang w:val="en-US"/>
        </w:rPr>
        <w:tab/>
        <w:t xml:space="preserve"> 146</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6 Uji Multikoelinearitas</w:t>
      </w:r>
      <w:r>
        <w:rPr>
          <w:rFonts w:ascii="Times New Roman" w:hAnsi="Times New Roman" w:cs="Times New Roman"/>
          <w:sz w:val="24"/>
          <w:szCs w:val="24"/>
          <w:lang w:val="en-US"/>
        </w:rPr>
        <w:tab/>
        <w:t xml:space="preserve"> 146</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7 Uji Park</w:t>
      </w:r>
      <w:r>
        <w:rPr>
          <w:rFonts w:ascii="Times New Roman" w:hAnsi="Times New Roman" w:cs="Times New Roman"/>
          <w:sz w:val="24"/>
          <w:szCs w:val="24"/>
          <w:lang w:val="en-US"/>
        </w:rPr>
        <w:tab/>
        <w:t xml:space="preserve"> 147</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8 Uji Regresi Linear Berganda</w:t>
      </w:r>
      <w:r>
        <w:rPr>
          <w:rFonts w:ascii="Times New Roman" w:hAnsi="Times New Roman" w:cs="Times New Roman"/>
          <w:sz w:val="24"/>
          <w:szCs w:val="24"/>
          <w:lang w:val="en-US"/>
        </w:rPr>
        <w:tab/>
        <w:t xml:space="preserve"> 147</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9 Uji t</w:t>
      </w:r>
      <w:r>
        <w:rPr>
          <w:rFonts w:ascii="Times New Roman" w:hAnsi="Times New Roman" w:cs="Times New Roman"/>
          <w:sz w:val="24"/>
          <w:szCs w:val="24"/>
          <w:lang w:val="en-US"/>
        </w:rPr>
        <w:tab/>
        <w:t xml:space="preserve"> 148</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10 Uji F</w:t>
      </w:r>
      <w:r>
        <w:rPr>
          <w:rFonts w:ascii="Times New Roman" w:hAnsi="Times New Roman" w:cs="Times New Roman"/>
          <w:sz w:val="24"/>
          <w:szCs w:val="24"/>
          <w:lang w:val="en-US"/>
        </w:rPr>
        <w:tab/>
        <w:t xml:space="preserve"> 148</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11 Uji Koefisien Determinasi</w:t>
      </w:r>
      <w:r>
        <w:rPr>
          <w:rFonts w:ascii="Times New Roman" w:hAnsi="Times New Roman" w:cs="Times New Roman"/>
          <w:sz w:val="24"/>
          <w:szCs w:val="24"/>
          <w:lang w:val="en-US"/>
        </w:rPr>
        <w:tab/>
        <w:t xml:space="preserve"> 148</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12 Foto Penyebaran Kuesioner</w:t>
      </w:r>
      <w:r>
        <w:rPr>
          <w:rFonts w:ascii="Times New Roman" w:hAnsi="Times New Roman" w:cs="Times New Roman"/>
          <w:sz w:val="24"/>
          <w:szCs w:val="24"/>
          <w:lang w:val="en-US"/>
        </w:rPr>
        <w:tab/>
        <w:t xml:space="preserve"> 149</w:t>
      </w:r>
    </w:p>
    <w:p w:rsidR="00900BCA" w:rsidRDefault="00900BCA" w:rsidP="00900BCA">
      <w:pPr>
        <w:tabs>
          <w:tab w:val="left" w:pos="1276"/>
          <w:tab w:val="right" w:leader="dot" w:pos="793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13 Hasil Kuesioner Responden</w:t>
      </w:r>
      <w:r>
        <w:rPr>
          <w:rFonts w:ascii="Times New Roman" w:hAnsi="Times New Roman" w:cs="Times New Roman"/>
          <w:sz w:val="24"/>
          <w:szCs w:val="24"/>
          <w:lang w:val="en-US"/>
        </w:rPr>
        <w:tab/>
        <w:t xml:space="preserve"> 151</w:t>
      </w: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p>
    <w:p w:rsidR="00900BCA" w:rsidRDefault="00900BCA" w:rsidP="00900BCA">
      <w:pPr>
        <w:spacing w:line="480" w:lineRule="auto"/>
        <w:jc w:val="center"/>
        <w:rPr>
          <w:rFonts w:ascii="Times New Roman" w:hAnsi="Times New Roman" w:cs="Times New Roman"/>
          <w:b/>
          <w:sz w:val="24"/>
          <w:szCs w:val="24"/>
          <w:lang w:val="en-US"/>
        </w:rPr>
      </w:pPr>
    </w:p>
    <w:p w:rsidR="00900BCA" w:rsidRPr="007B0F33" w:rsidRDefault="00900BCA" w:rsidP="00900BCA">
      <w:pPr>
        <w:spacing w:line="480" w:lineRule="auto"/>
        <w:jc w:val="center"/>
        <w:rPr>
          <w:rFonts w:ascii="Times New Roman" w:hAnsi="Times New Roman" w:cs="Times New Roman"/>
          <w:b/>
          <w:sz w:val="24"/>
          <w:szCs w:val="24"/>
          <w:lang w:val="en-US"/>
        </w:rPr>
        <w:sectPr w:rsidR="00900BCA" w:rsidRPr="007B0F33" w:rsidSect="00335CB1">
          <w:headerReference w:type="default" r:id="rId14"/>
          <w:footerReference w:type="default" r:id="rId15"/>
          <w:pgSz w:w="12240" w:h="15840"/>
          <w:pgMar w:top="2268" w:right="1701" w:bottom="1701" w:left="2268" w:header="708" w:footer="708" w:gutter="0"/>
          <w:pgNumType w:fmt="lowerRoman" w:start="1"/>
          <w:cols w:space="708"/>
          <w:docGrid w:linePitch="360"/>
        </w:sectPr>
      </w:pPr>
    </w:p>
    <w:p w:rsidR="00900BCA" w:rsidRPr="00192112" w:rsidRDefault="00900BCA" w:rsidP="00900BCA">
      <w:pPr>
        <w:spacing w:line="240" w:lineRule="auto"/>
        <w:jc w:val="center"/>
        <w:rPr>
          <w:rFonts w:ascii="Times New Roman" w:hAnsi="Times New Roman" w:cs="Times New Roman"/>
          <w:b/>
          <w:sz w:val="28"/>
          <w:szCs w:val="28"/>
        </w:rPr>
      </w:pPr>
      <w:r w:rsidRPr="00192112">
        <w:rPr>
          <w:rFonts w:ascii="Times New Roman" w:hAnsi="Times New Roman" w:cs="Times New Roman"/>
          <w:b/>
          <w:sz w:val="28"/>
          <w:szCs w:val="28"/>
        </w:rPr>
        <w:lastRenderedPageBreak/>
        <w:t>BAB I</w:t>
      </w:r>
    </w:p>
    <w:p w:rsidR="00900BCA" w:rsidRPr="00192112" w:rsidRDefault="00900BCA" w:rsidP="00900BCA">
      <w:pPr>
        <w:spacing w:line="480" w:lineRule="auto"/>
        <w:jc w:val="center"/>
        <w:rPr>
          <w:rFonts w:ascii="Times New Roman" w:hAnsi="Times New Roman" w:cs="Times New Roman"/>
          <w:b/>
          <w:sz w:val="28"/>
          <w:szCs w:val="28"/>
        </w:rPr>
      </w:pPr>
      <w:r w:rsidRPr="00192112">
        <w:rPr>
          <w:rFonts w:ascii="Times New Roman" w:hAnsi="Times New Roman" w:cs="Times New Roman"/>
          <w:b/>
          <w:sz w:val="28"/>
          <w:szCs w:val="28"/>
        </w:rPr>
        <w:t>PENDAHULUAN</w:t>
      </w:r>
    </w:p>
    <w:p w:rsidR="00900BCA" w:rsidRDefault="00900BCA" w:rsidP="00900BCA">
      <w:pPr>
        <w:pStyle w:val="ListParagraph"/>
        <w:numPr>
          <w:ilvl w:val="0"/>
          <w:numId w:val="1"/>
        </w:numPr>
        <w:spacing w:line="240" w:lineRule="auto"/>
        <w:ind w:left="426" w:hanging="426"/>
        <w:jc w:val="both"/>
        <w:rPr>
          <w:rFonts w:ascii="Times New Roman" w:hAnsi="Times New Roman" w:cs="Times New Roman"/>
          <w:b/>
          <w:sz w:val="24"/>
          <w:szCs w:val="24"/>
        </w:rPr>
      </w:pPr>
      <w:r w:rsidRPr="004B0628">
        <w:rPr>
          <w:rFonts w:ascii="Times New Roman" w:hAnsi="Times New Roman" w:cs="Times New Roman"/>
          <w:b/>
          <w:sz w:val="24"/>
          <w:szCs w:val="24"/>
        </w:rPr>
        <w:t>Latar Belakang Masalah</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Literasi keuangan saat ini sangat penting karena dapat memengaruhi pengendalian diri, penggunaan teknologi, dan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yang nantinya akan berdampak pada perilaku keuangan masing-masing individu termasuk mahasiswa. </w:t>
      </w:r>
      <w:proofErr w:type="gramStart"/>
      <w:r>
        <w:rPr>
          <w:rFonts w:ascii="Times New Roman" w:hAnsi="Times New Roman" w:cs="Times New Roman"/>
          <w:sz w:val="24"/>
          <w:szCs w:val="24"/>
          <w:lang w:val="en-US"/>
        </w:rPr>
        <w:t>P</w:t>
      </w:r>
      <w:r>
        <w:rPr>
          <w:rFonts w:ascii="Times New Roman" w:hAnsi="Times New Roman" w:cs="Times New Roman"/>
          <w:sz w:val="24"/>
          <w:szCs w:val="24"/>
        </w:rPr>
        <w:t xml:space="preserve">enelitian ini </w:t>
      </w:r>
      <w:r>
        <w:rPr>
          <w:rFonts w:ascii="Times New Roman" w:hAnsi="Times New Roman" w:cs="Times New Roman"/>
          <w:sz w:val="24"/>
          <w:szCs w:val="24"/>
          <w:lang w:val="en-US"/>
        </w:rPr>
        <w:t>mengusung topik literasi</w:t>
      </w:r>
      <w:r>
        <w:rPr>
          <w:rFonts w:ascii="Times New Roman" w:hAnsi="Times New Roman" w:cs="Times New Roman"/>
          <w:sz w:val="24"/>
          <w:szCs w:val="24"/>
        </w:rPr>
        <w:t xml:space="preserve"> keuangan mahasiswa.</w:t>
      </w:r>
      <w:proofErr w:type="gramEnd"/>
      <w:r>
        <w:rPr>
          <w:rFonts w:ascii="Times New Roman" w:hAnsi="Times New Roman" w:cs="Times New Roman"/>
          <w:sz w:val="24"/>
          <w:szCs w:val="24"/>
          <w:lang w:val="en-US"/>
        </w:rPr>
        <w:t xml:space="preserve"> Literasi</w:t>
      </w:r>
      <w:r>
        <w:rPr>
          <w:rFonts w:ascii="Times New Roman" w:hAnsi="Times New Roman" w:cs="Times New Roman"/>
          <w:sz w:val="24"/>
          <w:szCs w:val="24"/>
        </w:rPr>
        <w:t xml:space="preserve"> </w:t>
      </w:r>
      <w:r>
        <w:rPr>
          <w:rFonts w:ascii="Times New Roman" w:hAnsi="Times New Roman" w:cs="Times New Roman"/>
          <w:sz w:val="24"/>
          <w:szCs w:val="24"/>
          <w:lang w:val="en-US"/>
        </w:rPr>
        <w:t>k</w:t>
      </w:r>
      <w:r>
        <w:rPr>
          <w:rFonts w:ascii="Times New Roman" w:hAnsi="Times New Roman" w:cs="Times New Roman"/>
          <w:sz w:val="24"/>
          <w:szCs w:val="24"/>
        </w:rPr>
        <w:t>euangan</w:t>
      </w:r>
      <w:r>
        <w:rPr>
          <w:rFonts w:ascii="Times New Roman" w:hAnsi="Times New Roman" w:cs="Times New Roman"/>
          <w:sz w:val="24"/>
          <w:szCs w:val="24"/>
          <w:lang w:val="en-US"/>
        </w:rPr>
        <w:t xml:space="preserve"> merupakan pemahaman suatu individu akan pengelolaan perencanaan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{"citationItems":[{"id":"ITEM-1","itemData":{"author":[{"dropping-particle":"","family":"Sundjaja","given":"Ridwan S","non-dropping-particle":"","parse-names":false,"suffix":""},{"dropping-particle":"","family":"Berlian","given":"Inge","non-dropping-particle":"","parse-names":false,"suffix":""}],"edition":"1","id":"ITEM-1","issued":{"date-parts":[["2003"]]},"publisher":"Jakarta Literatta Lintas Media","publisher-place":"Jakarta","title":"Manajemen Keuangan","type":"book"},"uris":["http://www.mendeley.com/documents/?uuid=a7a6e067-cd07-44d2-8e32-480bd52621d3"]}],"mendeley":{"formattedCitation":"(Sundjaja &amp; Berlian, 2003)","plainTextFormattedCitation":"(Sundjaja &amp; Berlian, 2003)","previouslyFormattedCitation":"(Sundjaja &amp; Berlian, 2003)"},"properties":{"noteIndex":0},"schema":"https://github.com/citation-style-language/schema/raw/master/csl-citation.json"}</w:instrText>
      </w:r>
      <w:r>
        <w:rPr>
          <w:rFonts w:ascii="Times New Roman" w:hAnsi="Times New Roman" w:cs="Times New Roman"/>
          <w:sz w:val="24"/>
          <w:szCs w:val="24"/>
          <w:lang w:val="en-US"/>
        </w:rPr>
        <w:fldChar w:fldCharType="separate"/>
      </w:r>
      <w:r w:rsidRPr="00B31CD9">
        <w:rPr>
          <w:rFonts w:ascii="Times New Roman" w:hAnsi="Times New Roman" w:cs="Times New Roman"/>
          <w:noProof/>
          <w:sz w:val="24"/>
          <w:szCs w:val="24"/>
          <w:lang w:val="en-US"/>
        </w:rPr>
        <w:t>(Sundjaja &amp; Berlian, 2003)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Literasi</w:t>
      </w:r>
      <w:r>
        <w:rPr>
          <w:rFonts w:ascii="Times New Roman" w:hAnsi="Times New Roman" w:cs="Times New Roman"/>
          <w:sz w:val="24"/>
          <w:szCs w:val="24"/>
        </w:rPr>
        <w:t xml:space="preserve"> </w:t>
      </w:r>
      <w:r>
        <w:rPr>
          <w:rFonts w:ascii="Times New Roman" w:hAnsi="Times New Roman" w:cs="Times New Roman"/>
          <w:sz w:val="24"/>
          <w:szCs w:val="24"/>
          <w:lang w:val="en-US"/>
        </w:rPr>
        <w:t>k</w:t>
      </w:r>
      <w:r>
        <w:rPr>
          <w:rFonts w:ascii="Times New Roman" w:hAnsi="Times New Roman" w:cs="Times New Roman"/>
          <w:sz w:val="24"/>
          <w:szCs w:val="24"/>
        </w:rPr>
        <w:t>eungan identik dengan bagaimana</w:t>
      </w:r>
      <w:r>
        <w:rPr>
          <w:rFonts w:ascii="Times New Roman" w:hAnsi="Times New Roman" w:cs="Times New Roman"/>
          <w:sz w:val="24"/>
          <w:szCs w:val="24"/>
          <w:lang w:val="en-US"/>
        </w:rPr>
        <w:t xml:space="preserve"> individu</w:t>
      </w:r>
      <w:r>
        <w:rPr>
          <w:rFonts w:ascii="Times New Roman" w:hAnsi="Times New Roman" w:cs="Times New Roman"/>
          <w:sz w:val="24"/>
          <w:szCs w:val="24"/>
        </w:rPr>
        <w:t xml:space="preserve"> mengatur dan mengelola pengeluaran serta pemasukanya dengan cara yang sederhana, bagaimana gaya hidupnya</w:t>
      </w:r>
      <w:r>
        <w:rPr>
          <w:rFonts w:ascii="Times New Roman" w:hAnsi="Times New Roman" w:cs="Times New Roman"/>
          <w:sz w:val="24"/>
          <w:szCs w:val="24"/>
          <w:lang w:val="en-US"/>
        </w:rPr>
        <w:t>,</w:t>
      </w:r>
      <w:r>
        <w:rPr>
          <w:rFonts w:ascii="Times New Roman" w:hAnsi="Times New Roman" w:cs="Times New Roman"/>
          <w:sz w:val="24"/>
          <w:szCs w:val="24"/>
        </w:rPr>
        <w:t xml:space="preserve"> dan perilaku keuangan masing-masing</w:t>
      </w:r>
      <w:r>
        <w:rPr>
          <w:rFonts w:ascii="Times New Roman" w:hAnsi="Times New Roman" w:cs="Times New Roman"/>
          <w:sz w:val="24"/>
          <w:szCs w:val="24"/>
          <w:lang w:val="en-US"/>
        </w:rPr>
        <w:t xml:space="preserve"> individu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rPr>
        <w:fldChar w:fldCharType="separate"/>
      </w:r>
      <w:r w:rsidRPr="004A192F">
        <w:rPr>
          <w:rFonts w:ascii="Times New Roman" w:hAnsi="Times New Roman" w:cs="Times New Roman"/>
          <w:noProof/>
          <w:sz w:val="24"/>
          <w:szCs w:val="24"/>
        </w:rPr>
        <w:t>(Nugroho &amp; Rochmawati, 2021)</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rsidR="00900BCA" w:rsidRPr="007C6AFB" w:rsidRDefault="00900BCA" w:rsidP="00900BCA">
      <w:pPr>
        <w:spacing w:line="480" w:lineRule="auto"/>
        <w:ind w:left="426" w:right="49" w:firstLine="708"/>
        <w:jc w:val="both"/>
        <w:rPr>
          <w:rFonts w:ascii="Times New Roman" w:hAnsi="Times New Roman" w:cs="Times New Roman"/>
          <w:sz w:val="24"/>
          <w:szCs w:val="24"/>
          <w:lang w:val="en-US"/>
        </w:rPr>
        <w:sectPr w:rsidR="00900BCA" w:rsidRPr="007C6AFB" w:rsidSect="00777C2A">
          <w:headerReference w:type="default" r:id="rId16"/>
          <w:footerReference w:type="default" r:id="rId17"/>
          <w:type w:val="continuous"/>
          <w:pgSz w:w="12240" w:h="15840"/>
          <w:pgMar w:top="2268" w:right="1701" w:bottom="1701" w:left="2268" w:header="708" w:footer="708" w:gutter="0"/>
          <w:pgNumType w:start="1"/>
          <w:cols w:space="708"/>
          <w:docGrid w:linePitch="360"/>
        </w:sectPr>
      </w:pPr>
      <w:r w:rsidRPr="00EF1BF8">
        <w:rPr>
          <w:rFonts w:ascii="Times New Roman" w:hAnsi="Times New Roman" w:cs="Times New Roman"/>
          <w:sz w:val="24"/>
          <w:szCs w:val="24"/>
        </w:rPr>
        <w:t>Hasil survey</w:t>
      </w:r>
      <w:r>
        <w:rPr>
          <w:rFonts w:ascii="Times New Roman" w:hAnsi="Times New Roman" w:cs="Times New Roman"/>
          <w:sz w:val="24"/>
          <w:szCs w:val="24"/>
          <w:lang w:val="en-US"/>
        </w:rPr>
        <w:t xml:space="preserve"> tingkat literasi keuangan</w:t>
      </w:r>
      <w:r w:rsidRPr="00EF1BF8">
        <w:rPr>
          <w:rFonts w:ascii="Times New Roman" w:hAnsi="Times New Roman" w:cs="Times New Roman"/>
          <w:sz w:val="24"/>
          <w:szCs w:val="24"/>
        </w:rPr>
        <w:t xml:space="preserve"> nasional yang dilakukan oleh O</w:t>
      </w:r>
      <w:r>
        <w:rPr>
          <w:rFonts w:ascii="Times New Roman" w:hAnsi="Times New Roman" w:cs="Times New Roman"/>
          <w:sz w:val="24"/>
          <w:szCs w:val="24"/>
          <w:lang w:val="en-US"/>
        </w:rPr>
        <w:t xml:space="preserve">toritas </w:t>
      </w:r>
      <w:r w:rsidRPr="00EF1BF8">
        <w:rPr>
          <w:rFonts w:ascii="Times New Roman" w:hAnsi="Times New Roman" w:cs="Times New Roman"/>
          <w:sz w:val="24"/>
          <w:szCs w:val="24"/>
        </w:rPr>
        <w:t>J</w:t>
      </w:r>
      <w:r>
        <w:rPr>
          <w:rFonts w:ascii="Times New Roman" w:hAnsi="Times New Roman" w:cs="Times New Roman"/>
          <w:sz w:val="24"/>
          <w:szCs w:val="24"/>
          <w:lang w:val="en-US"/>
        </w:rPr>
        <w:t xml:space="preserve">asa </w:t>
      </w:r>
      <w:r w:rsidRPr="00EF1BF8">
        <w:rPr>
          <w:rFonts w:ascii="Times New Roman" w:hAnsi="Times New Roman" w:cs="Times New Roman"/>
          <w:sz w:val="24"/>
          <w:szCs w:val="24"/>
        </w:rPr>
        <w:t>K</w:t>
      </w:r>
      <w:r>
        <w:rPr>
          <w:rFonts w:ascii="Times New Roman" w:hAnsi="Times New Roman" w:cs="Times New Roman"/>
          <w:sz w:val="24"/>
          <w:szCs w:val="24"/>
          <w:lang w:val="en-US"/>
        </w:rPr>
        <w:t>euangan (OJK)</w:t>
      </w:r>
      <w:r>
        <w:rPr>
          <w:rFonts w:ascii="Times New Roman" w:hAnsi="Times New Roman" w:cs="Times New Roman"/>
          <w:sz w:val="24"/>
          <w:szCs w:val="24"/>
        </w:rPr>
        <w:t xml:space="preserve"> pada tahun 202</w:t>
      </w:r>
      <w:r>
        <w:rPr>
          <w:rFonts w:ascii="Times New Roman" w:hAnsi="Times New Roman" w:cs="Times New Roman"/>
          <w:sz w:val="24"/>
          <w:szCs w:val="24"/>
          <w:lang w:val="en-US"/>
        </w:rPr>
        <w:t>3</w:t>
      </w:r>
      <w:r>
        <w:rPr>
          <w:rFonts w:ascii="Times New Roman" w:hAnsi="Times New Roman" w:cs="Times New Roman"/>
          <w:sz w:val="24"/>
          <w:szCs w:val="24"/>
        </w:rPr>
        <w:t xml:space="preserve"> menghasilkan angka </w:t>
      </w:r>
      <w:r>
        <w:rPr>
          <w:rFonts w:ascii="Times New Roman" w:hAnsi="Times New Roman" w:cs="Times New Roman"/>
          <w:sz w:val="24"/>
          <w:szCs w:val="24"/>
          <w:lang w:val="en-US"/>
        </w:rPr>
        <w:t>51,62</w:t>
      </w:r>
      <w:r w:rsidRPr="00EF1BF8">
        <w:rPr>
          <w:rFonts w:ascii="Times New Roman" w:hAnsi="Times New Roman" w:cs="Times New Roman"/>
          <w:sz w:val="24"/>
          <w:szCs w:val="24"/>
        </w:rPr>
        <w:t>%</w:t>
      </w:r>
      <w:r>
        <w:rPr>
          <w:rFonts w:ascii="Times New Roman" w:hAnsi="Times New Roman" w:cs="Times New Roman"/>
          <w:sz w:val="24"/>
          <w:szCs w:val="24"/>
          <w:lang w:val="en-US"/>
        </w:rPr>
        <w:t xml:space="preserve">, yang artinya literasi keuangan masyarakat Indonesia tergolong cukup rendah.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hen","given":"","non-dropping-particle":"","parse-names":false,"suffix":""},{"dropping-particle":"","family":"Volpe","given":"","non-dropping-particle":"","parse-names":false,"suffix":""}],"container-title":"FINANCIAL SERVICES REVIEW","id":"ITEM-1","issued":{"date-parts":[["1998"]]},"title":"An analysis of personal Financial Literacy Among College Studnet","type":"article-journal"},"uris":["http://www.mendeley.com/documents/?uuid=d9a9ddd5-5991-4494-af20-901d468c2772"]}],"mendeley":{"formattedCitation":"(Chen &amp; Volpe, 1998)","manualFormatting":"Chen &amp; Volpe (1998)","plainTextFormattedCitation":"(Chen &amp; Volpe, 1998)","previouslyFormattedCitation":"(Chen &amp; Volpe, 1998)"},"properties":{"noteIndex":0},"schema":"https://github.com/citation-style-language/schema/raw/master/csl-citation.json"}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Chen &amp; Volpe</w:t>
      </w:r>
      <w:r w:rsidRPr="00791100">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791100">
        <w:rPr>
          <w:rFonts w:ascii="Times New Roman" w:hAnsi="Times New Roman" w:cs="Times New Roman"/>
          <w:noProof/>
          <w:sz w:val="24"/>
          <w:szCs w:val="24"/>
          <w:lang w:val="en-US"/>
        </w:rPr>
        <w:t>1998)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mengatakan jika indeks literasi keuangan masih dibawah 60% artinya pemahaman seseorang akan keuanganya masih rendah. Pada masyarakat Kota Tegal angka literasi keuanganya angka indeks literasi keuanganya hanya 51,55% dikutip dari OJK Tegal tahun 2023 dengan kebanyakan didominasi oleh para lulusan perguruan tinggi dan SMA yang paling tinggi literasi keuanganya dibanding dengan lulusan SD dan SMP.</w:t>
      </w:r>
    </w:p>
    <w:p w:rsidR="00900BCA" w:rsidRPr="0024505E"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Tingkat literasi keuangan bisa dipengaruhi oleh berbagai faktor seperti usia, pendidikan, dan aspek perilaku individu tersebut terhadap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{"citationItems":[{"id":"ITEM-1","itemData":{"author":[{"dropping-particle":"","family":"Nusa","given":"Gerlan Haha","non-dropping-particle":"","parse-names":false,"suffix":""},{"dropping-particle":"","family":"Martfiyanto","given":"Roy","non-dropping-particle":"","parse-names":false,"suffix":""}],"id":"ITEM-1","issue":"2","issued":{"date-parts":[["2021"]]},"page":"226-237","title":"THE EFFECT OF FINANCIAL KNOWLEDGE, BEHAVIOR, AND ATTITUDE TO FINANCIAL LITERACY ON ACCOUNTING BACHELOR STUDENTSUNIVERSITAS JENDERAL ACHMAD YANI YOGYAKARTA","type":"article-journal","volume":"5"},"uris":["http://www.mendeley.com/documents/?uuid=ffc621f8-7f27-46d2-a128-fff12c695c95"]}],"mendeley":{"formattedCitation":"(Nusa &amp; Martfiyanto, 2021)","plainTextFormattedCitation":"(Nusa &amp; Martfiyanto, 2021)","previouslyFormattedCitation":"(Nusa &amp; Martfiyanto,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BF500D">
        <w:rPr>
          <w:rFonts w:ascii="Times New Roman" w:hAnsi="Times New Roman" w:cs="Times New Roman"/>
          <w:noProof/>
          <w:sz w:val="24"/>
          <w:szCs w:val="24"/>
          <w:lang w:val="en-US"/>
        </w:rPr>
        <w:t>(Nusa &amp; Martfiyanto,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025487">
        <w:rPr>
          <w:rFonts w:ascii="Times New Roman" w:hAnsi="Times New Roman" w:cs="Times New Roman"/>
          <w:sz w:val="24"/>
          <w:szCs w:val="24"/>
          <w:lang w:val="en-US"/>
        </w:rPr>
        <w:t>Aspek</w:t>
      </w:r>
      <w:r>
        <w:rPr>
          <w:rFonts w:ascii="Times New Roman" w:hAnsi="Times New Roman" w:cs="Times New Roman"/>
          <w:sz w:val="24"/>
          <w:szCs w:val="24"/>
          <w:lang w:val="en-US"/>
        </w:rPr>
        <w:t xml:space="preserve"> perilaku individu terhadap </w:t>
      </w:r>
      <w:r w:rsidRPr="00025487">
        <w:rPr>
          <w:rFonts w:ascii="Times New Roman" w:hAnsi="Times New Roman" w:cs="Times New Roman"/>
          <w:sz w:val="24"/>
          <w:szCs w:val="24"/>
          <w:lang w:val="en-US"/>
        </w:rPr>
        <w:t xml:space="preserve">keuangan juga memainkan peran penting dalam menentukan gaya hidup dan perencanaaan keuanganya </w:t>
      </w:r>
      <w:r w:rsidRPr="00025487">
        <w:rPr>
          <w:rFonts w:ascii="Times New Roman" w:hAnsi="Times New Roman" w:cs="Times New Roman"/>
          <w:sz w:val="24"/>
          <w:szCs w:val="24"/>
          <w:lang w:val="en-US"/>
        </w:rPr>
        <w:fldChar w:fldCharType="begin" w:fldLock="1"/>
      </w:r>
      <w:r w:rsidRPr="00025487">
        <w:rPr>
          <w:rFonts w:ascii="Times New Roman" w:hAnsi="Times New Roman" w:cs="Times New Roman"/>
          <w:sz w:val="24"/>
          <w:szCs w:val="24"/>
          <w:lang w:val="en-US"/>
        </w:rPr>
        <w:instrText>ADDIN CSL_CITATION {"citationItems":[{"id":"ITEM-1","itemData":{"author":[{"dropping-particle":"","family":"Nusa","given":"Gerlan Haha","non-dropping-particle":"","parse-names":false,"suffix":""},{"dropping-particle":"","family":"Martfiyanto","given":"Roy","non-dropping-particle":"","parse-names":false,"suffix":""}],"id":"ITEM-1","issue":"2","issued":{"date-parts":[["2021"]]},"page":"226-237","title":"THE EFFECT OF FINANCIAL KNOWLEDGE, BEHAVIOR, AND ATTITUDE TO FINANCIAL LITERACY ON ACCOUNTING BACHELOR STUDENTSUNIVERSITAS JENDERAL ACHMAD YANI YOGYAKARTA","type":"article-journal","volume":"5"},"uris":["http://www.mendeley.com/documents/?uuid=ffc621f8-7f27-46d2-a128-fff12c695c95"]}],"mendeley":{"formattedCitation":"(Nusa &amp; Martfiyanto, 2021)","plainTextFormattedCitation":"(Nusa &amp; Martfiyanto, 2021)","previouslyFormattedCitation":"(Nusa &amp; Martfiyanto, 2021)"},"properties":{"noteIndex":0},"schema":"https://github.com/citation-style-language/schema/raw/master/csl-citation.json"}</w:instrText>
      </w:r>
      <w:r w:rsidRPr="00025487">
        <w:rPr>
          <w:rFonts w:ascii="Times New Roman" w:hAnsi="Times New Roman" w:cs="Times New Roman"/>
          <w:sz w:val="24"/>
          <w:szCs w:val="24"/>
          <w:lang w:val="en-US"/>
        </w:rPr>
        <w:fldChar w:fldCharType="separate"/>
      </w:r>
      <w:r w:rsidRPr="00025487">
        <w:rPr>
          <w:rFonts w:ascii="Times New Roman" w:hAnsi="Times New Roman" w:cs="Times New Roman"/>
          <w:noProof/>
          <w:sz w:val="24"/>
          <w:szCs w:val="24"/>
          <w:lang w:val="en-US"/>
        </w:rPr>
        <w:t>(Nusa &amp; Martfiyanto, 2021)</w:t>
      </w:r>
      <w:r w:rsidRPr="00025487">
        <w:rPr>
          <w:rFonts w:ascii="Times New Roman" w:hAnsi="Times New Roman" w:cs="Times New Roman"/>
          <w:sz w:val="24"/>
          <w:szCs w:val="24"/>
          <w:lang w:val="en-US"/>
        </w:rPr>
        <w:fldChar w:fldCharType="end"/>
      </w:r>
      <w:r w:rsidRPr="00025487">
        <w:rPr>
          <w:rFonts w:ascii="Times New Roman" w:hAnsi="Times New Roman" w:cs="Times New Roman"/>
          <w:sz w:val="24"/>
          <w:szCs w:val="24"/>
          <w:lang w:val="en-US"/>
        </w:rPr>
        <w:t>.</w:t>
      </w:r>
      <w:r>
        <w:rPr>
          <w:rFonts w:ascii="Times New Roman" w:hAnsi="Times New Roman" w:cs="Times New Roman"/>
          <w:sz w:val="24"/>
          <w:szCs w:val="24"/>
          <w:lang w:val="en-US"/>
        </w:rPr>
        <w:t xml:space="preserve"> Perilaku keuangan individu</w:t>
      </w:r>
      <w:r w:rsidRPr="00025487">
        <w:rPr>
          <w:rFonts w:ascii="Times New Roman" w:hAnsi="Times New Roman" w:cs="Times New Roman"/>
          <w:sz w:val="24"/>
          <w:szCs w:val="24"/>
          <w:lang w:val="en-US"/>
        </w:rPr>
        <w:t xml:space="preserve"> mencerminkan literasi keuanganya, perilaku keuangan juga memiliki peran yang aktif serta dominan terhadap literasi keuangan masing-masing individu </w:t>
      </w:r>
      <w:r w:rsidRPr="00025487">
        <w:rPr>
          <w:rFonts w:ascii="Times New Roman" w:hAnsi="Times New Roman" w:cs="Times New Roman"/>
          <w:sz w:val="24"/>
          <w:szCs w:val="24"/>
          <w:lang w:val="en-US"/>
        </w:rPr>
        <w:fldChar w:fldCharType="begin" w:fldLock="1"/>
      </w:r>
      <w:r w:rsidRPr="00025487">
        <w:rPr>
          <w:rFonts w:ascii="Times New Roman" w:hAnsi="Times New Roman" w:cs="Times New Roman"/>
          <w:sz w:val="24"/>
          <w:szCs w:val="24"/>
          <w:lang w:val="en-US"/>
        </w:rPr>
        <w:instrText>ADDIN CSL_CITATION {"citationItems":[{"id":"ITEM-1","itemData":{"author":[{"dropping-particle":"","family":"Ricciardi","given":"Victor","non-dropping-particle":"","parse-names":false,"suffix":""},{"dropping-particle":"","family":"Simon","given":"k Helen","non-dropping-particle":"","parse-names":false,"suffix":""}],"container-title":"Jurnal Bisnis, Pendidikan 7 Teknologi","id":"ITEM-1","issue":"1","issued":{"date-parts":[["2000"]]},"page":"1-9","title":"Apa itu keuangan perilaku","type":"article-journal","volume":"2"},"uris":["http://www.mendeley.com/documents/?uuid=d3b69244-edde-4007-bac1-7e6547b68f0d"]}],"mendeley":{"formattedCitation":"(Ricciardi &amp; Simon, 2000)","plainTextFormattedCitation":"(Ricciardi &amp; Simon, 2000)","previouslyFormattedCitation":"(Ricciardi &amp; Simon, 2000)"},"properties":{"noteIndex":0},"schema":"https://github.com/citation-style-language/schema/raw/master/csl-citation.json"}</w:instrText>
      </w:r>
      <w:r w:rsidRPr="00025487">
        <w:rPr>
          <w:rFonts w:ascii="Times New Roman" w:hAnsi="Times New Roman" w:cs="Times New Roman"/>
          <w:sz w:val="24"/>
          <w:szCs w:val="24"/>
          <w:lang w:val="en-US"/>
        </w:rPr>
        <w:fldChar w:fldCharType="separate"/>
      </w:r>
      <w:r w:rsidRPr="00025487">
        <w:rPr>
          <w:rFonts w:ascii="Times New Roman" w:hAnsi="Times New Roman" w:cs="Times New Roman"/>
          <w:noProof/>
          <w:sz w:val="24"/>
          <w:szCs w:val="24"/>
          <w:lang w:val="en-US"/>
        </w:rPr>
        <w:t>(Ricciardi &amp; Simon, 2000)</w:t>
      </w:r>
      <w:r w:rsidRPr="00025487">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sidRPr="00EE4A3E">
        <w:rPr>
          <w:rFonts w:ascii="Times New Roman" w:hAnsi="Times New Roman" w:cs="Times New Roman"/>
          <w:sz w:val="24"/>
          <w:szCs w:val="24"/>
          <w:lang w:val="en-US"/>
        </w:rPr>
        <w:t xml:space="preserve">Pada Era Globalisasi yang semakin pesat </w:t>
      </w:r>
      <w:r>
        <w:rPr>
          <w:rFonts w:ascii="Times New Roman" w:hAnsi="Times New Roman" w:cs="Times New Roman"/>
          <w:sz w:val="24"/>
          <w:szCs w:val="24"/>
          <w:lang w:val="en-US"/>
        </w:rPr>
        <w:t xml:space="preserve">ditambah dengan kemajuan teknologi yang semakin canggih mulai banyak terciptanya gaya hidup - gaya hidup baru di kota-kota besar hingga merambat ke seluruh kota sekitarnya hingga salah satunya adalah gaya hidup </w:t>
      </w:r>
      <w:r w:rsidRPr="008F5F4B">
        <w:rPr>
          <w:rFonts w:ascii="Times New Roman" w:hAnsi="Times New Roman" w:cs="Times New Roman"/>
          <w:i/>
          <w:sz w:val="24"/>
          <w:szCs w:val="24"/>
          <w:lang w:val="en-US"/>
        </w:rPr>
        <w:t>hedonism</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{"citationItems":[{"id":"ITEM-1","itemData":{"author":[{"dropping-particle":"","family":"Senduk","given":"Safir","non-dropping-particle":"","parse-names":false,"suffix":""}],"id":"ITEM-1","issued":{"date-parts":[["2007"]]},"publisher":"Gramedia Pustaka Utama","publisher-place":"Jakarta","title":"Seri Perencanaan Keuangan Keluarga : Mencari Penghasilan Tambahan","type":"book"},"uris":["http://www.mendeley.com/documents/?uuid=5a7dca50-7486-4e26-97b5-382e73eece0d"]}],"mendeley":{"formattedCitation":"(Senduk, 2007)","plainTextFormattedCitation":"(Senduk, 2007)","previouslyFormattedCitation":"(Senduk, 2007)"},"properties":{"noteIndex":0},"schema":"https://github.com/citation-style-language/schema/raw/master/csl-citation.json"}</w:instrText>
      </w:r>
      <w:r>
        <w:rPr>
          <w:rFonts w:ascii="Times New Roman" w:hAnsi="Times New Roman" w:cs="Times New Roman"/>
          <w:sz w:val="24"/>
          <w:szCs w:val="24"/>
          <w:lang w:val="en-US"/>
        </w:rPr>
        <w:fldChar w:fldCharType="separate"/>
      </w:r>
      <w:r w:rsidRPr="008F5F4B">
        <w:rPr>
          <w:rFonts w:ascii="Times New Roman" w:hAnsi="Times New Roman" w:cs="Times New Roman"/>
          <w:noProof/>
          <w:sz w:val="24"/>
          <w:szCs w:val="24"/>
          <w:lang w:val="en-US"/>
        </w:rPr>
        <w:t>(Senduk, 2007)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Menurut Purwanto et al.,</w:t>
      </w:r>
      <w:r w:rsidRPr="00EE4A3E">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E4A3E">
        <w:rPr>
          <w:rFonts w:ascii="Times New Roman" w:hAnsi="Times New Roman" w:cs="Times New Roman"/>
          <w:sz w:val="24"/>
          <w:szCs w:val="24"/>
          <w:lang w:val="en-US"/>
        </w:rPr>
        <w:t>2022). Mah</w:t>
      </w:r>
      <w:r>
        <w:rPr>
          <w:rFonts w:ascii="Times New Roman" w:hAnsi="Times New Roman" w:cs="Times New Roman"/>
          <w:sz w:val="24"/>
          <w:szCs w:val="24"/>
          <w:lang w:val="en-US"/>
        </w:rPr>
        <w:t>a</w:t>
      </w:r>
      <w:r w:rsidRPr="00EE4A3E">
        <w:rPr>
          <w:rFonts w:ascii="Times New Roman" w:hAnsi="Times New Roman" w:cs="Times New Roman"/>
          <w:sz w:val="24"/>
          <w:szCs w:val="24"/>
          <w:lang w:val="en-US"/>
        </w:rPr>
        <w:t>siswa pastinya juga tidak ingin yang namanya ketinggalan zaman</w:t>
      </w:r>
      <w:r>
        <w:rPr>
          <w:rFonts w:ascii="Times New Roman" w:hAnsi="Times New Roman" w:cs="Times New Roman"/>
          <w:sz w:val="24"/>
          <w:szCs w:val="24"/>
          <w:lang w:val="en-US"/>
        </w:rPr>
        <w:t xml:space="preserve"> dari era “</w:t>
      </w:r>
      <w:r w:rsidRPr="008F5F4B">
        <w:rPr>
          <w:rFonts w:ascii="Times New Roman" w:hAnsi="Times New Roman" w:cs="Times New Roman"/>
          <w:i/>
          <w:sz w:val="24"/>
          <w:szCs w:val="24"/>
          <w:lang w:val="en-US"/>
        </w:rPr>
        <w:t>hedonism</w:t>
      </w:r>
      <w:r>
        <w:rPr>
          <w:rFonts w:ascii="Times New Roman" w:hAnsi="Times New Roman" w:cs="Times New Roman"/>
          <w:sz w:val="24"/>
          <w:szCs w:val="24"/>
          <w:lang w:val="en-US"/>
        </w:rPr>
        <w:t xml:space="preserve">” yang ingin tampil hebat di sosial media menggunakan kebutuhan tersier yang berlebihan dan jauh dari kata “apa yang dibutuhkan saja”. Dilansir dari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2023)","manualFormatting":"Rifansyah,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AF0D55">
        <w:rPr>
          <w:rFonts w:ascii="Times New Roman" w:hAnsi="Times New Roman" w:cs="Times New Roman"/>
          <w:noProof/>
          <w:sz w:val="24"/>
          <w:szCs w:val="24"/>
          <w:lang w:val="en-US"/>
        </w:rPr>
        <w:t xml:space="preserve">Rifansyah, </w:t>
      </w:r>
      <w:r>
        <w:rPr>
          <w:rFonts w:ascii="Times New Roman" w:hAnsi="Times New Roman" w:cs="Times New Roman"/>
          <w:noProof/>
          <w:sz w:val="24"/>
          <w:szCs w:val="24"/>
          <w:lang w:val="en-US"/>
        </w:rPr>
        <w:t>(</w:t>
      </w:r>
      <w:r w:rsidRPr="00AF0D55">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w:t>
      </w:r>
      <w:r w:rsidRPr="00B23965">
        <w:rPr>
          <w:rFonts w:ascii="Times New Roman" w:hAnsi="Times New Roman" w:cs="Times New Roman"/>
          <w:i/>
          <w:sz w:val="24"/>
          <w:szCs w:val="24"/>
          <w:lang w:val="en-US"/>
        </w:rPr>
        <w:t>hedonism</w:t>
      </w:r>
      <w:r>
        <w:rPr>
          <w:rFonts w:ascii="Times New Roman" w:hAnsi="Times New Roman" w:cs="Times New Roman"/>
          <w:sz w:val="24"/>
          <w:szCs w:val="24"/>
          <w:lang w:val="en-US"/>
        </w:rPr>
        <w:t xml:space="preserve"> adalah suatu gaya hidup yang bertujuan untuk mencari kesenangan tanpa memandang materi.</w:t>
      </w:r>
    </w:p>
    <w:p w:rsidR="00900BCA" w:rsidRPr="00EE4A3E"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rPr>
        <w:t>Literasi keuangan pada</w:t>
      </w:r>
      <w:r>
        <w:rPr>
          <w:rFonts w:ascii="Times New Roman" w:hAnsi="Times New Roman" w:cs="Times New Roman"/>
          <w:sz w:val="24"/>
          <w:szCs w:val="24"/>
          <w:lang w:val="en-US"/>
        </w:rPr>
        <w:t xml:space="preserve"> Kota Tegal menurut OJK Tegal tergolong cukup rendah dikarenakan banyaknya anak muda terjerat fenomema perilaku konsumtif yang akan membuat tingkat literasi keuanganya rendah. </w:t>
      </w:r>
      <w:r w:rsidRPr="003C6E06">
        <w:rPr>
          <w:rFonts w:ascii="Times New Roman" w:hAnsi="Times New Roman" w:cs="Times New Roman"/>
          <w:sz w:val="24"/>
          <w:szCs w:val="24"/>
          <w:lang w:val="en-US"/>
        </w:rPr>
        <w:t xml:space="preserve">Menurut Aman dalam </w:t>
      </w:r>
      <w:r w:rsidRPr="003C6E06">
        <w:rPr>
          <w:rFonts w:ascii="Times New Roman" w:hAnsi="Times New Roman" w:cs="Times New Roman"/>
          <w:sz w:val="24"/>
          <w:szCs w:val="24"/>
          <w:lang w:val="en-US"/>
        </w:rPr>
        <w:lastRenderedPageBreak/>
        <w:t xml:space="preserve">acara kegiatan Financial Literacy Roadshow yang digelar di FEB UI pada 6 </w:t>
      </w:r>
      <w:proofErr w:type="gramStart"/>
      <w:r w:rsidRPr="003C6E06">
        <w:rPr>
          <w:rFonts w:ascii="Times New Roman" w:hAnsi="Times New Roman" w:cs="Times New Roman"/>
          <w:sz w:val="24"/>
          <w:szCs w:val="24"/>
          <w:lang w:val="en-US"/>
        </w:rPr>
        <w:t>september</w:t>
      </w:r>
      <w:proofErr w:type="gramEnd"/>
      <w:r w:rsidRPr="003C6E06">
        <w:rPr>
          <w:rFonts w:ascii="Times New Roman" w:hAnsi="Times New Roman" w:cs="Times New Roman"/>
          <w:sz w:val="24"/>
          <w:szCs w:val="24"/>
          <w:lang w:val="en-US"/>
        </w:rPr>
        <w:t xml:space="preserve"> 2023, Aman menyebutkan bahwa urgensi dalam saat ini adalah para kalangan generasi Z dan millennial yang gaga</w:t>
      </w:r>
      <w:r>
        <w:rPr>
          <w:rFonts w:ascii="Times New Roman" w:hAnsi="Times New Roman" w:cs="Times New Roman"/>
          <w:sz w:val="24"/>
          <w:szCs w:val="24"/>
          <w:lang w:val="en-US"/>
        </w:rPr>
        <w:t>p secara finansial. Sebelumnya</w:t>
      </w:r>
      <w:r w:rsidRPr="003C6E06">
        <w:rPr>
          <w:rFonts w:ascii="Times New Roman" w:hAnsi="Times New Roman" w:cs="Times New Roman"/>
          <w:sz w:val="24"/>
          <w:szCs w:val="24"/>
          <w:lang w:val="en-US"/>
        </w:rPr>
        <w:t xml:space="preserve"> disampaikan oleh </w:t>
      </w:r>
      <w:r w:rsidRPr="003C6E06">
        <w:rPr>
          <w:rFonts w:ascii="Times New Roman" w:hAnsi="Times New Roman" w:cs="Times New Roman"/>
          <w:sz w:val="24"/>
          <w:szCs w:val="24"/>
          <w:lang w:val="en-US"/>
        </w:rPr>
        <w:fldChar w:fldCharType="begin" w:fldLock="1"/>
      </w:r>
      <w:r w:rsidRPr="003C6E06">
        <w:rPr>
          <w:rFonts w:ascii="Times New Roman" w:hAnsi="Times New Roman" w:cs="Times New Roman"/>
          <w:sz w:val="24"/>
          <w:szCs w:val="24"/>
          <w:lang w:val="en-US"/>
        </w:rPr>
        <w:instrText>ADDIN CSL_CITATION {"citationItems":[{"id":"ITEM-1","itemData":{"URL":"https://infobanknews.com/fenomena-yolo-dan-fomo-jadi-tantangan-milenial-kelola-keuangan-ini-tips-dari-ojk/","accessed":{"date-parts":[["2023","11","5"]]},"author":[{"dropping-particle":"","family":"Argisa putri","given":"Khoirifa","non-dropping-particle":"","parse-names":false,"suffix":""}],"container-title":"infobanknews.com","id":"ITEM-1","issued":{"date-parts":[["2023"]]},"title":"Fenomena YOLO dan FOMO jadi Tantangan Milenial Kelola Keuangan, Ini Tips dari OJK","type":"webpage"},"uris":["http://www.mendeley.com/documents/?uuid=4090d3f0-573c-4b03-828c-480ab543812c"]}],"mendeley":{"formattedCitation":"(Argisa putri, 2023)","manualFormatting":"Argisa putri, (2023)","plainTextFormattedCitation":"(Argisa putri, 2023)","previouslyFormattedCitation":"(Argisa putri, 2023)"},"properties":{"noteIndex":0},"schema":"https://github.com/citation-style-language/schema/raw/master/csl-citation.json"}</w:instrText>
      </w:r>
      <w:r w:rsidRPr="003C6E06">
        <w:rPr>
          <w:rFonts w:ascii="Times New Roman" w:hAnsi="Times New Roman" w:cs="Times New Roman"/>
          <w:sz w:val="24"/>
          <w:szCs w:val="24"/>
          <w:lang w:val="en-US"/>
        </w:rPr>
        <w:fldChar w:fldCharType="separate"/>
      </w:r>
      <w:r w:rsidRPr="003C6E06">
        <w:rPr>
          <w:rFonts w:ascii="Times New Roman" w:hAnsi="Times New Roman" w:cs="Times New Roman"/>
          <w:noProof/>
          <w:sz w:val="24"/>
          <w:szCs w:val="24"/>
          <w:lang w:val="en-US"/>
        </w:rPr>
        <w:t>Argisa putri, (2023)</w:t>
      </w:r>
      <w:r w:rsidRPr="003C6E06">
        <w:rPr>
          <w:rFonts w:ascii="Times New Roman" w:hAnsi="Times New Roman" w:cs="Times New Roman"/>
          <w:sz w:val="24"/>
          <w:szCs w:val="24"/>
          <w:lang w:val="en-US"/>
        </w:rPr>
        <w:fldChar w:fldCharType="end"/>
      </w:r>
      <w:r w:rsidRPr="003C6E06">
        <w:rPr>
          <w:rFonts w:ascii="Times New Roman" w:hAnsi="Times New Roman" w:cs="Times New Roman"/>
          <w:sz w:val="24"/>
          <w:szCs w:val="24"/>
          <w:lang w:val="en-US"/>
        </w:rPr>
        <w:t xml:space="preserve"> bahwa urgensi pada saat ini adalah para generasi Z dan generasi millennial yang nantinya akan memegang k</w:t>
      </w:r>
      <w:r>
        <w:rPr>
          <w:rFonts w:ascii="Times New Roman" w:hAnsi="Times New Roman" w:cs="Times New Roman"/>
          <w:sz w:val="24"/>
          <w:szCs w:val="24"/>
          <w:lang w:val="en-US"/>
        </w:rPr>
        <w:t xml:space="preserve">endali atas keuanganya sendiri. </w:t>
      </w:r>
      <w:proofErr w:type="gramStart"/>
      <w:r w:rsidRPr="00EE4A3E">
        <w:rPr>
          <w:rFonts w:ascii="Times New Roman" w:hAnsi="Times New Roman" w:cs="Times New Roman"/>
          <w:sz w:val="24"/>
          <w:szCs w:val="24"/>
          <w:lang w:val="en-US"/>
        </w:rPr>
        <w:t>Kegagalan dalam perencanaan maupun pengelolaan keuangan pada mahasiswa seringkali terjadi pada mahasiswa yang gagap secara finansial (</w:t>
      </w:r>
      <w:r>
        <w:rPr>
          <w:rFonts w:ascii="Times New Roman" w:hAnsi="Times New Roman" w:cs="Times New Roman"/>
          <w:sz w:val="24"/>
          <w:szCs w:val="24"/>
          <w:lang w:val="en-US"/>
        </w:rPr>
        <w:t>IDX, 2022).</w:t>
      </w:r>
      <w:proofErr w:type="gramEnd"/>
      <w:r>
        <w:rPr>
          <w:rFonts w:ascii="Times New Roman" w:hAnsi="Times New Roman" w:cs="Times New Roman"/>
          <w:sz w:val="24"/>
          <w:szCs w:val="24"/>
          <w:lang w:val="en-US"/>
        </w:rPr>
        <w:t xml:space="preserve"> P</w:t>
      </w:r>
      <w:r w:rsidRPr="00EE4A3E">
        <w:rPr>
          <w:rFonts w:ascii="Times New Roman" w:hAnsi="Times New Roman" w:cs="Times New Roman"/>
          <w:sz w:val="24"/>
          <w:szCs w:val="24"/>
          <w:lang w:val="en-US"/>
        </w:rPr>
        <w:t xml:space="preserve">ada saat fase menjadi mahasiswa, pada saat itu juga dalam pertama kali dalam kehidupanya seseorang </w:t>
      </w:r>
      <w:proofErr w:type="gramStart"/>
      <w:r w:rsidRPr="00EE4A3E">
        <w:rPr>
          <w:rFonts w:ascii="Times New Roman" w:hAnsi="Times New Roman" w:cs="Times New Roman"/>
          <w:sz w:val="24"/>
          <w:szCs w:val="24"/>
          <w:lang w:val="en-US"/>
        </w:rPr>
        <w:t>akan</w:t>
      </w:r>
      <w:proofErr w:type="gramEnd"/>
      <w:r w:rsidRPr="00EE4A3E">
        <w:rPr>
          <w:rFonts w:ascii="Times New Roman" w:hAnsi="Times New Roman" w:cs="Times New Roman"/>
          <w:sz w:val="24"/>
          <w:szCs w:val="24"/>
          <w:lang w:val="en-US"/>
        </w:rPr>
        <w:t xml:space="preserve"> mulai memegang kendali atas keuangan pribadinya (Macdonald &amp; Fazli Sabri, 2014).</w:t>
      </w:r>
    </w:p>
    <w:p w:rsidR="00900BCA" w:rsidRDefault="00900BCA" w:rsidP="00900BCA">
      <w:pPr>
        <w:spacing w:line="480" w:lineRule="auto"/>
        <w:ind w:left="426" w:right="49"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Pengaruh lingkungan keluarga</w:t>
      </w:r>
      <w:r>
        <w:rPr>
          <w:rFonts w:ascii="Times New Roman" w:hAnsi="Times New Roman" w:cs="Times New Roman"/>
          <w:sz w:val="24"/>
          <w:szCs w:val="24"/>
        </w:rPr>
        <w:t xml:space="preserve"> merupakan salah satu pendukung untuk menaikan melek literasi keuangan, namun dalam hal ini kriteria diajarkanya pendidikan keuangan di keluarga,</w:t>
      </w:r>
      <w:r>
        <w:rPr>
          <w:rFonts w:ascii="Times New Roman" w:hAnsi="Times New Roman" w:cs="Times New Roman"/>
          <w:sz w:val="24"/>
          <w:szCs w:val="24"/>
          <w:lang w:val="en-US"/>
        </w:rPr>
        <w:t xml:space="preserve"> </w:t>
      </w:r>
      <w:r>
        <w:rPr>
          <w:rFonts w:ascii="Times New Roman" w:hAnsi="Times New Roman" w:cs="Times New Roman"/>
          <w:sz w:val="24"/>
          <w:szCs w:val="24"/>
        </w:rPr>
        <w:t>juga dipengaruhi oleh pendidikan orangtua</w:t>
      </w:r>
      <w:r>
        <w:rPr>
          <w:rFonts w:ascii="Times New Roman" w:hAnsi="Times New Roman" w:cs="Times New Roman"/>
          <w:sz w:val="24"/>
          <w:szCs w:val="24"/>
          <w:lang w:val="en-US"/>
        </w:rPr>
        <w:t>n</w:t>
      </w:r>
      <w:r>
        <w:rPr>
          <w:rFonts w:ascii="Times New Roman" w:hAnsi="Times New Roman" w:cs="Times New Roman"/>
          <w:sz w:val="24"/>
          <w:szCs w:val="24"/>
        </w:rPr>
        <w:t>ya.</w:t>
      </w:r>
      <w:proofErr w:type="gramEnd"/>
      <w:r>
        <w:rPr>
          <w:rFonts w:ascii="Times New Roman" w:hAnsi="Times New Roman" w:cs="Times New Roman"/>
          <w:sz w:val="24"/>
          <w:szCs w:val="24"/>
        </w:rPr>
        <w:t xml:space="preserve"> Pasalnya dalam jurnal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{"citationItems":[{"id":"ITEM-1","itemData":{"author":[{"dropping-particle":"","family":"Alghein syah","given":"Muhammad","non-dropping-particle":"","parse-names":false,"suffix":""}],"id":"ITEM-1","issue":"2021","issued":{"date-parts":[["2022"]]},"page":"545-553","title":"Analisis tingkat literasi keuangan mahasiswa perguruan tinggi negeriNegeri, T. (2022). Analisis tingkat literasi keuangan mahasiswa perguruan tinggi negeri. 10(2021), 545–553.","type":"article-journal","volume":"10"},"locator":"545-553","uris":["http://www.mendeley.com/documents/?uuid=74f37d0e-5db8-4634-b87a-5dcac4edf3cd"]}],"mendeley":{"formattedCitation":"(Alghein syah, 2022, hal. 545–553)","manualFormatting":"Alghein syah (2022)","plainTextFormattedCitation":"(Alghein syah, 2022, hal. 545–553)","previouslyFormattedCitation":"(Alghein syah, 2022, hal. 545–553)"},"properties":{"noteIndex":0},"schema":"https://github.com/citation-style-language/schema/raw/master/csl-citation.json"}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Alghein syah (</w:t>
      </w:r>
      <w:r w:rsidRPr="00022A85">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menyebutkan</w:t>
      </w:r>
      <w:r>
        <w:rPr>
          <w:rFonts w:ascii="Times New Roman" w:hAnsi="Times New Roman" w:cs="Times New Roman"/>
          <w:sz w:val="24"/>
          <w:szCs w:val="24"/>
          <w:lang w:val="en-US"/>
        </w:rPr>
        <w:t xml:space="preserve"> b</w:t>
      </w:r>
      <w:r>
        <w:rPr>
          <w:rFonts w:ascii="Times New Roman" w:hAnsi="Times New Roman" w:cs="Times New Roman"/>
          <w:sz w:val="24"/>
          <w:szCs w:val="24"/>
        </w:rPr>
        <w:t>ahwa hampir rata-rata mahasiswa yang tingkat literasi keuanganya tinggi memiliki orang tua yang lulus SLTA sederajat atau lebih, sedangkan mahasiswa yang orangtuanya berpendidikan dibawah SLTA cenderung kurang dalam mengajari anaknya dalam literasi keuangan.</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sidRPr="00025487">
        <w:rPr>
          <w:rFonts w:ascii="Times New Roman" w:hAnsi="Times New Roman" w:cs="Times New Roman"/>
          <w:sz w:val="24"/>
          <w:szCs w:val="24"/>
          <w:lang w:val="en-US"/>
        </w:rPr>
        <w:t xml:space="preserve">Tingkat pemahaman literasi keuangan merupakan indikator dasar penentuan keberhasilan seseorang dalam mengelola keuanganya, termasuk juga mahasiswa </w:t>
      </w:r>
      <w:r w:rsidRPr="00025487">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9786025282980","author":[{"dropping-particle":"","family":"Mulyani","given":"Agnes","non-dropping-particle":"","parse-names":false,"suffix":""},{"dropping-particle":"","family":"Efriyenti","given":"Dian","non-dropping-particle":"","parse-names":false,"suffix":""}],"id":"ITEM-1","issue":"September","issued":{"date-parts":[["2023"]]},"title":"Analisis Pengetahuan , Sikap Dan Perilaku Keuangan","type":"article-journal"},"uris":["http://www.mendeley.com/documents/?uuid=f4abd15e-ff45-48f9-83c1-916e94da1b3a"]}],"mendeley":{"formattedCitation":"(A. Mulyani &amp; Efriyenti, 2023)","plainTextFormattedCitation":"(A. Mulyani &amp; Efriyenti, 2023)","previouslyFormattedCitation":"(A. Mulyani &amp; Efriyenti, 2023)"},"properties":{"noteIndex":0},"schema":"https://github.com/citation-style-language/schema/raw/master/csl-citation.json"}</w:instrText>
      </w:r>
      <w:r w:rsidRPr="00025487">
        <w:rPr>
          <w:rFonts w:ascii="Times New Roman" w:hAnsi="Times New Roman" w:cs="Times New Roman"/>
          <w:sz w:val="24"/>
          <w:szCs w:val="24"/>
          <w:lang w:val="en-US"/>
        </w:rPr>
        <w:fldChar w:fldCharType="separate"/>
      </w:r>
      <w:r w:rsidRPr="00D357F9">
        <w:rPr>
          <w:rFonts w:ascii="Times New Roman" w:hAnsi="Times New Roman" w:cs="Times New Roman"/>
          <w:noProof/>
          <w:sz w:val="24"/>
          <w:szCs w:val="24"/>
          <w:lang w:val="en-US"/>
        </w:rPr>
        <w:t>(A. Mulyani &amp; Efriyenti, 2023)</w:t>
      </w:r>
      <w:r w:rsidRPr="00025487">
        <w:rPr>
          <w:rFonts w:ascii="Times New Roman" w:hAnsi="Times New Roman" w:cs="Times New Roman"/>
          <w:sz w:val="24"/>
          <w:szCs w:val="24"/>
        </w:rPr>
        <w:fldChar w:fldCharType="end"/>
      </w:r>
      <w:r w:rsidRPr="00025487">
        <w:rPr>
          <w:rFonts w:ascii="Times New Roman" w:hAnsi="Times New Roman" w:cs="Times New Roman"/>
          <w:sz w:val="24"/>
          <w:szCs w:val="24"/>
          <w:lang w:val="en-US"/>
        </w:rPr>
        <w:t xml:space="preserve">. </w:t>
      </w:r>
      <w:proofErr w:type="gramStart"/>
      <w:r w:rsidRPr="00025487">
        <w:rPr>
          <w:rFonts w:ascii="Times New Roman" w:hAnsi="Times New Roman" w:cs="Times New Roman"/>
          <w:sz w:val="24"/>
          <w:szCs w:val="24"/>
          <w:lang w:val="en-US"/>
        </w:rPr>
        <w:t xml:space="preserve">Mahasiswa harus memiliki dasar </w:t>
      </w:r>
      <w:r w:rsidRPr="00025487">
        <w:rPr>
          <w:rFonts w:ascii="Times New Roman" w:hAnsi="Times New Roman" w:cs="Times New Roman"/>
          <w:sz w:val="24"/>
          <w:szCs w:val="24"/>
          <w:lang w:val="en-US"/>
        </w:rPr>
        <w:lastRenderedPageBreak/>
        <w:t>pengetahuan literasi keuangan untuk nantinya dapat memikirkan untuk nanti ked</w:t>
      </w:r>
      <w:r>
        <w:rPr>
          <w:rFonts w:ascii="Times New Roman" w:hAnsi="Times New Roman" w:cs="Times New Roman"/>
          <w:sz w:val="24"/>
          <w:szCs w:val="24"/>
          <w:lang w:val="en-US"/>
        </w:rPr>
        <w:t>epanya (Permana, 2023).</w:t>
      </w:r>
      <w:proofErr w:type="gramEnd"/>
      <w:r>
        <w:rPr>
          <w:rFonts w:ascii="Times New Roman" w:hAnsi="Times New Roman" w:cs="Times New Roman"/>
          <w:sz w:val="24"/>
          <w:szCs w:val="24"/>
          <w:lang w:val="en-US"/>
        </w:rPr>
        <w:t xml:space="preserve"> Pengelolaan finansial yang kurang dapat memberikan efek kegagalan perencanaan yang sangat besar terhadap keuangan mahasiswa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{"citationItems":[{"id":"ITEM-1","itemData":{"author":[{"dropping-particle":"","family":"Senduk","given":"Safir","non-dropping-particle":"","parse-names":false,"suffix":""}],"id":"ITEM-1","issued":{"date-parts":[["2007"]]},"publisher":"Gramedia Pustaka Utama","publisher-place":"Jakarta","title":"Seri Perencanaan Keuangan Keluarga : Mencari Penghasilan Tambahan","type":"book"},"uris":["http://www.mendeley.com/documents/?uuid=5a7dca50-7486-4e26-97b5-382e73eece0d"]}],"mendeley":{"formattedCitation":"(Senduk, 2007)","manualFormatting":"Senduk, 2007:45)","plainTextFormattedCitation":"(Senduk, 2007)","previouslyFormattedCitation":"(Senduk, 2007)"},"properties":{"noteIndex":0},"schema":"https://github.com/citation-style-language/schema/raw/master/csl-citation.json"}</w:instrText>
      </w:r>
      <w:r>
        <w:rPr>
          <w:rFonts w:ascii="Times New Roman" w:hAnsi="Times New Roman" w:cs="Times New Roman"/>
          <w:sz w:val="24"/>
          <w:szCs w:val="24"/>
          <w:lang w:val="en-US"/>
        </w:rPr>
        <w:fldChar w:fldCharType="separate"/>
      </w:r>
      <w:r w:rsidRPr="00A05FBE">
        <w:rPr>
          <w:rFonts w:ascii="Times New Roman" w:hAnsi="Times New Roman" w:cs="Times New Roman"/>
          <w:noProof/>
          <w:sz w:val="24"/>
          <w:szCs w:val="24"/>
          <w:lang w:val="en-US"/>
        </w:rPr>
        <w:t>Senduk, 2007</w:t>
      </w:r>
      <w:r>
        <w:rPr>
          <w:rFonts w:ascii="Times New Roman" w:hAnsi="Times New Roman" w:cs="Times New Roman"/>
          <w:noProof/>
          <w:sz w:val="24"/>
          <w:szCs w:val="24"/>
          <w:lang w:val="en-US"/>
        </w:rPr>
        <w:t>:45</w:t>
      </w:r>
      <w:r w:rsidRPr="00A05FBE">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Literasi keuangan bisa memberikan dampak yang positif bagi mahasiswa dan dapat meningkatkan pengambilan pengelolaan keputusan keuangan dengan lebih baik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102388">
        <w:rPr>
          <w:rFonts w:ascii="Times New Roman" w:hAnsi="Times New Roman" w:cs="Times New Roman"/>
          <w:noProof/>
          <w:sz w:val="24"/>
          <w:szCs w:val="24"/>
          <w:lang w:val="en-US"/>
        </w:rPr>
        <w:t>(Lotong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Faktor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yang memengaruhi literasi keuangan mahasiswa adalah </w:t>
      </w:r>
      <w:r w:rsidRPr="002F5492">
        <w:rPr>
          <w:rFonts w:ascii="Times New Roman" w:hAnsi="Times New Roman" w:cs="Times New Roman"/>
          <w:i/>
          <w:sz w:val="24"/>
          <w:szCs w:val="24"/>
          <w:lang w:val="en-US"/>
        </w:rPr>
        <w:t>locus of</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control </w:t>
      </w:r>
      <w:r w:rsidRPr="002F5492">
        <w:rPr>
          <w:rFonts w:ascii="Times New Roman" w:hAnsi="Times New Roman" w:cs="Times New Roman"/>
          <w:sz w:val="24"/>
          <w:szCs w:val="24"/>
          <w:lang w:val="en-US"/>
        </w:rPr>
        <w:t>dalam dirinya</w:t>
      </w:r>
      <w:r>
        <w:rPr>
          <w:rFonts w:ascii="Times New Roman" w:hAnsi="Times New Roman" w:cs="Times New Roman"/>
          <w:sz w:val="24"/>
          <w:szCs w:val="24"/>
          <w:lang w:val="en-US"/>
        </w:rPr>
        <w:t xml:space="preserve"> atau aspek pengambilan keputusanya. Pengedalian diri yang baik dalam diri mahasiswa dalam konteks literasi keuangan juga memiliki peran yang sangat besar dan mendasar untuk langkah pertamanya dalam pengelolaan rencana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{"citationItems":[{"id":"ITEM-1","itemData":{"author":[{"dropping-particle":"","family":"Muhidia","given":"","non-dropping-particle":"","parse-names":false,"suffix":""}],"container-title":"Jurnal Manajerial","id":"ITEM-1","issue":"2","issued":{"date-parts":[["2019"]]},"page":"58-65","title":"Pengaruh Pengetahuan Keuangan, Sikap Keuangan dan, Locus Of Control Terhadap Perilaku Keuangan mahasiswa prodi Manajemen Muhamadiyah Gresik","type":"article-journal","volume":"5"},"uris":["http://www.mendeley.com/documents/?uuid=f5a45aa2-6276-47d0-9213-0d11aca88903"]}],"mendeley":{"formattedCitation":"(Muhidia, 2019)","plainTextFormattedCitation":"(Muhidia, 2019)","previouslyFormattedCitation":"(Muhidia, 2019)"},"properties":{"noteIndex":0},"schema":"https://github.com/citation-style-language/schema/raw/master/csl-citation.json"}</w:instrText>
      </w:r>
      <w:r>
        <w:rPr>
          <w:rFonts w:ascii="Times New Roman" w:hAnsi="Times New Roman" w:cs="Times New Roman"/>
          <w:sz w:val="24"/>
          <w:szCs w:val="24"/>
          <w:lang w:val="en-US"/>
        </w:rPr>
        <w:fldChar w:fldCharType="separate"/>
      </w:r>
      <w:r w:rsidRPr="002F5492">
        <w:rPr>
          <w:rFonts w:ascii="Times New Roman" w:hAnsi="Times New Roman" w:cs="Times New Roman"/>
          <w:noProof/>
          <w:sz w:val="24"/>
          <w:szCs w:val="24"/>
          <w:lang w:val="en-US"/>
        </w:rPr>
        <w:t>(Muhidia,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Pengendalian diri dalam mengambil keputusan seperti salah mengambil budaya yang masuk dari luar karena efek globalisasi juga dapat membuat mahasiswa memiliki tingkat literasi keuangan yang rendah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{"citationItems":[{"id":"ITEM-1","itemData":{"author":[{"dropping-particle":"","family":"Lestari","given":"Sarah Yuwan","non-dropping-particle":"","parse-names":false,"suffix":""}],"container-title":"Prisma (Platform Riset Mahasiswa Akuntansi)","id":"ITEM-1","issue":"2","issued":{"date-parts":[["2020"]]},"page":"69-78","title":"Pengaruh Pendidikan Pengelolaan Keuangan di Keluarga, Status Sosial Ekonomi, Locus Ofr Control Terhadap Literasi Keuangan (Pelajar SMA Subang)","type":"article-journal","volume":"1"},"uris":["http://www.mendeley.com/documents/?uuid=c70ab517-4889-4972-a5a2-170e0152abd3"]}],"mendeley":{"formattedCitation":"(Lestari, 2020b)","plainTextFormattedCitation":"(Lestari, 2020b)","previouslyFormattedCitation":"(Lestari, 2020b)"},"properties":{"noteIndex":0},"schema":"https://github.com/citation-style-language/schema/raw/master/csl-citation.json"}</w:instrText>
      </w:r>
      <w:r>
        <w:rPr>
          <w:rFonts w:ascii="Times New Roman" w:hAnsi="Times New Roman" w:cs="Times New Roman"/>
          <w:sz w:val="24"/>
          <w:szCs w:val="24"/>
          <w:lang w:val="en-US"/>
        </w:rPr>
        <w:fldChar w:fldCharType="separate"/>
      </w:r>
      <w:r w:rsidRPr="00D739A6">
        <w:rPr>
          <w:rFonts w:ascii="Times New Roman" w:hAnsi="Times New Roman" w:cs="Times New Roman"/>
          <w:noProof/>
          <w:sz w:val="24"/>
          <w:szCs w:val="24"/>
          <w:lang w:val="en-US"/>
        </w:rPr>
        <w:t>(Lestari, 2020b)</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Dampak dari kurangnya pengendalian diri mahasiswa akan menangkap suatu fenomena gaya hidup dari budaya asing yang masuk menyebabkan kurangnya mahasiswa dalam mengdopsi gaya hidupnya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224EC4">
        <w:rPr>
          <w:rFonts w:ascii="Times New Roman" w:hAnsi="Times New Roman" w:cs="Times New Roman"/>
          <w:noProof/>
          <w:sz w:val="24"/>
          <w:szCs w:val="24"/>
          <w:lang w:val="en-US"/>
        </w:rPr>
        <w:t>(Rifansyah,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{"citationItems":[{"id":"ITEM-1","itemData":{"URL":"https://www.djkn.kemenkeu.go.id/artikel/baca/13931/Fear-Of-Missing-Out-FOMO-Ketakutan-Kehilangan-Momen.html","accessed":{"date-parts":[["2023","11","5"]]},"author":[{"dropping-particle":"","family":"Kusuma Anggraeini","given":"Ellynda","non-dropping-particle":"","parse-names":false,"suffix":""}],"container-title":"Kementrian Keuangan Indonesia","id":"ITEM-1","issued":{"date-parts":[["2021"]]},"title":"Fear Of Missing Out (FOMO), Ketakutan Kehilangan Momen","type":"webpage"},"uris":["http://www.mendeley.com/documents/?uuid=8713cea7-a087-457f-9cd9-54601aed7e89"]}],"mendeley":{"formattedCitation":"(Kusuma Anggraeini, 2021)","manualFormatting":"Kemenkeu, (2023)","plainTextFormattedCitation":"(Kusuma Anggraeini, 2021)","previouslyFormattedCitation":"(Kusuma Anggraeini,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Kemenkeu</w:t>
      </w:r>
      <w:r w:rsidRPr="00224EC4">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(2023</w:t>
      </w:r>
      <w:r w:rsidRPr="00224EC4">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fenomena yang sekarang baru-baru ini terjadi pada kota-kota besar adalah perilaku konsumtif yang penyebabnya para remajanya mengadopsi gaya hidup </w:t>
      </w:r>
      <w:r w:rsidRPr="00605D31">
        <w:rPr>
          <w:rFonts w:ascii="Times New Roman" w:hAnsi="Times New Roman" w:cs="Times New Roman"/>
          <w:i/>
          <w:sz w:val="24"/>
          <w:szCs w:val="24"/>
          <w:lang w:val="en-US"/>
        </w:rPr>
        <w:t>Fear Of Missing Out</w:t>
      </w:r>
      <w:r>
        <w:rPr>
          <w:rFonts w:ascii="Times New Roman" w:hAnsi="Times New Roman" w:cs="Times New Roman"/>
          <w:sz w:val="24"/>
          <w:szCs w:val="24"/>
          <w:lang w:val="en-US"/>
        </w:rPr>
        <w:t xml:space="preserve"> atau takut akan ketinggalan sesuatu yang viral.</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Fenomena rendahnya literasi</w:t>
      </w:r>
      <w:r w:rsidRPr="00CF776A">
        <w:rPr>
          <w:rFonts w:ascii="Times New Roman" w:hAnsi="Times New Roman" w:cs="Times New Roman"/>
          <w:sz w:val="24"/>
          <w:szCs w:val="24"/>
          <w:lang w:val="en-US"/>
        </w:rPr>
        <w:t xml:space="preserve"> keuangan mahasiswa pada </w:t>
      </w:r>
      <w:r>
        <w:rPr>
          <w:rFonts w:ascii="Times New Roman" w:hAnsi="Times New Roman" w:cs="Times New Roman"/>
          <w:sz w:val="24"/>
          <w:szCs w:val="24"/>
          <w:lang w:val="en-US"/>
        </w:rPr>
        <w:t xml:space="preserve">penelitian ini berawal dari perilaku konsumtif mahasiswa yang mana penyebabnya adalah </w:t>
      </w:r>
      <w:r w:rsidRPr="00CF776A">
        <w:rPr>
          <w:rFonts w:ascii="Times New Roman" w:hAnsi="Times New Roman" w:cs="Times New Roman"/>
          <w:sz w:val="24"/>
          <w:szCs w:val="24"/>
          <w:lang w:val="en-US"/>
        </w:rPr>
        <w:t xml:space="preserve">fenomena </w:t>
      </w:r>
      <w:proofErr w:type="gramStart"/>
      <w:r w:rsidRPr="00CF776A">
        <w:rPr>
          <w:rFonts w:ascii="Times New Roman" w:hAnsi="Times New Roman" w:cs="Times New Roman"/>
          <w:sz w:val="24"/>
          <w:szCs w:val="24"/>
          <w:lang w:val="en-US"/>
        </w:rPr>
        <w:t>gaya</w:t>
      </w:r>
      <w:proofErr w:type="gramEnd"/>
      <w:r w:rsidRPr="00CF776A">
        <w:rPr>
          <w:rFonts w:ascii="Times New Roman" w:hAnsi="Times New Roman" w:cs="Times New Roman"/>
          <w:sz w:val="24"/>
          <w:szCs w:val="24"/>
          <w:lang w:val="en-US"/>
        </w:rPr>
        <w:t xml:space="preserve"> hidup </w:t>
      </w:r>
      <w:r w:rsidRPr="00605D31">
        <w:rPr>
          <w:rFonts w:ascii="Times New Roman" w:hAnsi="Times New Roman" w:cs="Times New Roman"/>
          <w:i/>
          <w:sz w:val="24"/>
          <w:szCs w:val="24"/>
          <w:lang w:val="en-US"/>
        </w:rPr>
        <w:t>Fear Of Missing Out</w:t>
      </w:r>
      <w:r w:rsidRPr="00CF776A">
        <w:rPr>
          <w:rFonts w:ascii="Times New Roman" w:hAnsi="Times New Roman" w:cs="Times New Roman"/>
          <w:sz w:val="24"/>
          <w:szCs w:val="24"/>
          <w:lang w:val="en-US"/>
        </w:rPr>
        <w:t xml:space="preserve"> (FOMO). FOMO sendiri merupakan keadaan dimana seseorang atau masing-masing individu memaksakan </w:t>
      </w:r>
      <w:proofErr w:type="gramStart"/>
      <w:r w:rsidRPr="00CF776A">
        <w:rPr>
          <w:rFonts w:ascii="Times New Roman" w:hAnsi="Times New Roman" w:cs="Times New Roman"/>
          <w:sz w:val="24"/>
          <w:szCs w:val="24"/>
          <w:lang w:val="en-US"/>
        </w:rPr>
        <w:t>gaya</w:t>
      </w:r>
      <w:proofErr w:type="gramEnd"/>
      <w:r w:rsidRPr="00CF776A">
        <w:rPr>
          <w:rFonts w:ascii="Times New Roman" w:hAnsi="Times New Roman" w:cs="Times New Roman"/>
          <w:sz w:val="24"/>
          <w:szCs w:val="24"/>
          <w:lang w:val="en-US"/>
        </w:rPr>
        <w:t xml:space="preserve"> hidup konsumtifnya karena mereka ‘takut’ akan ketinggalan tren, sedangkan penghasilan mereka belum mencukupi (Argisa putri, 2023). Keadaan ini lebih banyak terjadi pada kalangan muda-mudi generasi Z (Gen-Z) yang biasanya terbawa </w:t>
      </w:r>
      <w:proofErr w:type="gramStart"/>
      <w:r w:rsidRPr="00CF776A">
        <w:rPr>
          <w:rFonts w:ascii="Times New Roman" w:hAnsi="Times New Roman" w:cs="Times New Roman"/>
          <w:sz w:val="24"/>
          <w:szCs w:val="24"/>
          <w:lang w:val="en-US"/>
        </w:rPr>
        <w:t>akan</w:t>
      </w:r>
      <w:proofErr w:type="gramEnd"/>
      <w:r w:rsidRPr="00CF776A">
        <w:rPr>
          <w:rFonts w:ascii="Times New Roman" w:hAnsi="Times New Roman" w:cs="Times New Roman"/>
          <w:sz w:val="24"/>
          <w:szCs w:val="24"/>
          <w:lang w:val="en-US"/>
        </w:rPr>
        <w:t xml:space="preserve"> pergaulan. </w:t>
      </w:r>
      <w:proofErr w:type="gramStart"/>
      <w:r w:rsidRPr="00CF776A">
        <w:rPr>
          <w:rFonts w:ascii="Times New Roman" w:hAnsi="Times New Roman" w:cs="Times New Roman"/>
          <w:sz w:val="24"/>
          <w:szCs w:val="24"/>
          <w:lang w:val="en-US"/>
        </w:rPr>
        <w:t>Gen-Z sendiri adalah mereka yang berumur kisaran 8-23 tahun (Kemenkeu, 2021).</w:t>
      </w:r>
      <w:proofErr w:type="gramEnd"/>
      <w:r w:rsidRPr="00CF776A">
        <w:rPr>
          <w:rFonts w:ascii="Times New Roman" w:hAnsi="Times New Roman" w:cs="Times New Roman"/>
          <w:sz w:val="24"/>
          <w:szCs w:val="24"/>
          <w:lang w:val="en-US"/>
        </w:rPr>
        <w:t xml:space="preserve"> </w:t>
      </w:r>
      <w:proofErr w:type="gramStart"/>
      <w:r w:rsidRPr="00CF776A">
        <w:rPr>
          <w:rFonts w:ascii="Times New Roman" w:hAnsi="Times New Roman" w:cs="Times New Roman"/>
          <w:sz w:val="24"/>
          <w:szCs w:val="24"/>
          <w:lang w:val="en-US"/>
        </w:rPr>
        <w:t xml:space="preserve">Yang berarti berdasarkan uraian diatas, maka mahasiswa kelahiran tahun diantara 2001-2005 termasuk </w:t>
      </w:r>
      <w:r>
        <w:rPr>
          <w:rFonts w:ascii="Times New Roman" w:hAnsi="Times New Roman" w:cs="Times New Roman"/>
          <w:sz w:val="24"/>
          <w:szCs w:val="24"/>
          <w:lang w:val="en-US"/>
        </w:rPr>
        <w:t>kriteria generasi Z.</w:t>
      </w:r>
      <w:proofErr w:type="gramEnd"/>
    </w:p>
    <w:p w:rsidR="00900BCA"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konsumtif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{"citationItems":[{"id":"ITEM-1","itemData":{"author":[{"dropping-particle":"","family":"Yusuf","given":"Erwani","non-dropping-particle":"","parse-names":false,"suffix":""},{"dropping-particle":"","family":"Ningsih","given":"Novita Wahyu","non-dropping-particle":"","parse-names":false,"suffix":""}],"id":"ITEM-1","issue":"3","issued":{"date-parts":[["2022"]]},"page":"177-188","title":"Pengaruh Konsep Diri , Gaya Hidup , dan Perilaku Konsumtif Terhadap Literasi keuangan Mahasiswa Pendidikan Ekonomi Fakultas Keguruan dan Ilmu Pendidikan Universitas Muhammadiyah Bengkulu","type":"article-journal","volume":"1"},"uris":["http://www.mendeley.com/documents/?uuid=b763eec5-725c-4f39-902f-bb34ff56269e"]}],"mendeley":{"formattedCitation":"(Yusuf &amp; Ningsih, 2022)","manualFormatting":"Yusuf &amp; Ningsih (2022)","plainTextFormattedCitation":"(Yusuf &amp; Ningsih, 2022)","previouslyFormattedCitation":"(Yusuf &amp; Ningsih,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Yusuf &amp; Ningsih</w:t>
      </w:r>
      <w:r w:rsidRPr="009104B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9104B2">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kecenderungan membeli suatu barang secara berlebihan tanpa pertmbangan yang matang terhadap kebutuhan. Perilaku konsumtif memang diperlukan namun jika terlalu berlebihan maka itu adalah sebuah indikator bahwa seseorang tersebut memiliki literasi keuangan yang rendah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{"citationItems":[{"id":"ITEM-1","itemData":{"URL":"https://infobanknews.com/fenomena-yolo-dan-fomo-jadi-tantangan-milenial-kelola-keuangan-ini-tips-dari-ojk/","accessed":{"date-parts":[["2023","11","5"]]},"author":[{"dropping-particle":"","family":"Argisa putri","given":"Khoirifa","non-dropping-particle":"","parse-names":false,"suffix":""}],"container-title":"infobanknews.com","id":"ITEM-1","issued":{"date-parts":[["2023"]]},"title":"Fenomena YOLO dan FOMO jadi Tantangan Milenial Kelola Keuangan, Ini Tips dari OJK","type":"webpage"},"uris":["http://www.mendeley.com/documents/?uuid=4090d3f0-573c-4b03-828c-480ab543812c"]}],"mendeley":{"formattedCitation":"(Argisa putri, 2023)","plainTextFormattedCitation":"(Argisa putri, 2023)","previouslyFormattedCitation":"(Argisa putri, 2023)"},"properties":{"noteIndex":0},"schema":"https://github.com/citation-style-language/schema/raw/master/csl-citation.json"}</w:instrText>
      </w:r>
      <w:r>
        <w:rPr>
          <w:rFonts w:ascii="Times New Roman" w:hAnsi="Times New Roman" w:cs="Times New Roman"/>
          <w:sz w:val="24"/>
          <w:szCs w:val="24"/>
          <w:lang w:val="en-US"/>
        </w:rPr>
        <w:fldChar w:fldCharType="separate"/>
      </w:r>
      <w:r w:rsidRPr="009104B2">
        <w:rPr>
          <w:rFonts w:ascii="Times New Roman" w:hAnsi="Times New Roman" w:cs="Times New Roman"/>
          <w:noProof/>
          <w:sz w:val="24"/>
          <w:szCs w:val="24"/>
          <w:lang w:val="en-US"/>
        </w:rPr>
        <w:t>(Argisa putri,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Pada Kota Tegal sendiri perilaku konsumtif para mahasiswa bisa kita lihat dari unggahan sosial media mereka, perilaku konsumtif ini juga nantinya menyebar pada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hedonism dengan akibat dari FOMO. FOMO sendiri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www.kemendikbud.ri.co.id","accessed":{"date-parts":[["2023","11","29"]]},"author":[{"dropping-particle":"","family":"Kemendikbud","given":"","non-dropping-particle":"","parse-names":false,"suffix":""}],"id":"ITEM-1","issued":{"date-parts":[["2023"]]},"title":"Mahasiswa dan perilaku keuangan","type":"webpage"},"uris":["http://www.mendeley.com/documents/?uuid=742f0158-3a69-4c41-b191-0ffafad2e794"]}],"mendeley":{"formattedCitation":"(Kemendikbud, 2023)","manualFormatting":"Kemendikbud, (2023)","plainTextFormattedCitation":"(Kemendikbud, 2023)","previouslyFormattedCitation":"(Kemendikbud, 2023)"},"properties":{"noteIndex":0},"schema":"https://github.com/citation-style-language/schema/raw/master/csl-citation.json"}</w:instrText>
      </w:r>
      <w:r>
        <w:rPr>
          <w:rFonts w:ascii="Times New Roman" w:hAnsi="Times New Roman" w:cs="Times New Roman"/>
          <w:sz w:val="24"/>
          <w:szCs w:val="24"/>
          <w:lang w:val="en-US"/>
        </w:rPr>
        <w:fldChar w:fldCharType="separate"/>
      </w:r>
      <w:r w:rsidRPr="00644346">
        <w:rPr>
          <w:rFonts w:ascii="Times New Roman" w:hAnsi="Times New Roman" w:cs="Times New Roman"/>
          <w:noProof/>
          <w:sz w:val="24"/>
          <w:szCs w:val="24"/>
          <w:lang w:val="en-US"/>
        </w:rPr>
        <w:t xml:space="preserve">Kemendikbud, </w:t>
      </w:r>
      <w:r>
        <w:rPr>
          <w:rFonts w:ascii="Times New Roman" w:hAnsi="Times New Roman" w:cs="Times New Roman"/>
          <w:noProof/>
          <w:sz w:val="24"/>
          <w:szCs w:val="24"/>
          <w:lang w:val="en-US"/>
        </w:rPr>
        <w:t>(</w:t>
      </w:r>
      <w:r w:rsidRPr="00644346">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menyebabkan mahasiswa terlalu peduli pada apa yang akan mereka posting di sosial media dan tidak mau ketinggalan dari orang lain. </w:t>
      </w:r>
    </w:p>
    <w:p w:rsidR="00900BCA" w:rsidRDefault="00900BCA" w:rsidP="00900BCA">
      <w:pPr>
        <w:spacing w:line="480" w:lineRule="auto"/>
        <w:ind w:left="426" w:right="49"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Fenomena FOMO pada mahasiswa pun bisa dirasakan, banyak mahasiswa Kota Tegal yang memaksakan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hidupnya agar terlihat mengikuti perkembangan zaman ada yang memaksakan membeli barang mewah dan menggunakan pinjaman untuk membelinya.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{"citationItems":[{"id":"ITEM-1","itemData":{"author":[{"dropping-particle":"","family":"Astika","given":"Hanidar","non-dropping-particle":"","parse-names":false,"suffix":""},{"dropping-particle":"","family":"Agung Nugroho","given":"Rahmad","non-dropping-particle":"","parse-names":false,"suffix":""},{"dropping-particle":"","family":"Seisya","given":"Dias Mumpuni","non-dropping-particle":"","parse-names":false,"suffix":""}],"container-title":"Advice: Jurnal Bimbingan dan Konseling","id":"ITEM-1","issue":"2","issued":{"date-parts":[["2022"]]},"page":"46-53","title":"konseling Kelompok untuk Mengurangi Fenomena Fear of Missing Out (FoMo) Remaja Kota Tegal","type":"article-journal","volume":"4"},"uris":["http://www.mendeley.com/documents/?uuid=001c8bef-4753-4595-859b-c98db90d1fbe"]}],"mendeley":{"formattedCitation":"(Astika et al., 2022)","manualFormatting":"Astika et al., (2022)","plainTextFormattedCitation":"(Astika et al., 2022)","previouslyFormattedCitation":"(Astika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E07C8E">
        <w:rPr>
          <w:rFonts w:ascii="Times New Roman" w:hAnsi="Times New Roman" w:cs="Times New Roman"/>
          <w:noProof/>
          <w:sz w:val="24"/>
          <w:szCs w:val="24"/>
          <w:lang w:val="en-US"/>
        </w:rPr>
        <w:t xml:space="preserve">Astika et al., </w:t>
      </w:r>
      <w:r>
        <w:rPr>
          <w:rFonts w:ascii="Times New Roman" w:hAnsi="Times New Roman" w:cs="Times New Roman"/>
          <w:noProof/>
          <w:sz w:val="24"/>
          <w:szCs w:val="24"/>
          <w:lang w:val="en-US"/>
        </w:rPr>
        <w:t>(</w:t>
      </w:r>
      <w:r w:rsidRPr="00E07C8E">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perilaku FOMO pada remaja di Kota Tegal dikategorikan sangat tinggi. </w:t>
      </w:r>
      <w:proofErr w:type="gramStart"/>
      <w:r>
        <w:rPr>
          <w:rFonts w:ascii="Times New Roman" w:hAnsi="Times New Roman" w:cs="Times New Roman"/>
          <w:sz w:val="24"/>
          <w:szCs w:val="24"/>
          <w:lang w:val="en-US"/>
        </w:rPr>
        <w:t>Remaja menurut PBB (WHO) dikategorikan individu yang berumur 12-24 Tahun yang berarti Mahasiswa masuk kedalam kategori Remaja.</w:t>
      </w:r>
      <w:proofErr w:type="gramEnd"/>
    </w:p>
    <w:p w:rsidR="00900BCA" w:rsidRDefault="00900BCA" w:rsidP="00900BCA">
      <w:pPr>
        <w:spacing w:line="480" w:lineRule="auto"/>
        <w:ind w:left="426" w:right="49" w:firstLine="708"/>
        <w:jc w:val="both"/>
        <w:rPr>
          <w:rFonts w:ascii="Times New Roman" w:hAnsi="Times New Roman" w:cs="Times New Roman"/>
          <w:sz w:val="24"/>
          <w:szCs w:val="24"/>
          <w:lang w:val="en-US"/>
        </w:rPr>
      </w:pPr>
      <w:r w:rsidRPr="003C1627">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93906A6" wp14:editId="5BC0F182">
                <wp:simplePos x="0" y="0"/>
                <wp:positionH relativeFrom="column">
                  <wp:posOffset>164465</wp:posOffset>
                </wp:positionH>
                <wp:positionV relativeFrom="paragraph">
                  <wp:posOffset>710565</wp:posOffset>
                </wp:positionV>
                <wp:extent cx="913765" cy="467360"/>
                <wp:effectExtent l="0" t="0" r="63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67360"/>
                        </a:xfrm>
                        <a:prstGeom prst="rect">
                          <a:avLst/>
                        </a:prstGeom>
                        <a:solidFill>
                          <a:srgbClr val="FFFFFF"/>
                        </a:solidFill>
                        <a:ln w="9525">
                          <a:noFill/>
                          <a:miter lim="800000"/>
                          <a:headEnd/>
                          <a:tailEnd/>
                        </a:ln>
                      </wps:spPr>
                      <wps:txbx>
                        <w:txbxContent>
                          <w:p w:rsidR="00900BCA" w:rsidRPr="00584081" w:rsidRDefault="00900BCA" w:rsidP="00900B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responden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95pt;margin-top:55.95pt;width:71.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" stroked="f">
                <v:textbox>
                  <w:txbxContent>
                    <w:p w:rsidR="00900BCA" w:rsidRPr="00584081" w:rsidRDefault="00900BCA" w:rsidP="00900BC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responden</w:t>
                      </w:r>
                    </w:p>
                  </w:txbxContent>
                </v:textbox>
              </v:shape>
            </w:pict>
          </mc:Fallback>
        </mc:AlternateContent>
      </w:r>
      <w:r>
        <w:rPr>
          <w:rFonts w:ascii="Times New Roman" w:hAnsi="Times New Roman" w:cs="Times New Roman"/>
          <w:sz w:val="24"/>
          <w:szCs w:val="24"/>
          <w:lang w:val="en-US"/>
        </w:rPr>
        <w:t xml:space="preserve">Dalam penelitian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{"citationItems":[{"id":"ITEM-1","itemData":{"author":[{"dropping-particle":"","family":"Astika","given":"Hanidar","non-dropping-particle":"","parse-names":false,"suffix":""},{"dropping-particle":"","family":"Agung Nugroho","given":"Rahmad","non-dropping-particle":"","parse-names":false,"suffix":""},{"dropping-particle":"","family":"Seisya","given":"Dias Mumpuni","non-dropping-particle":"","parse-names":false,"suffix":""}],"container-title":"Advice: Jurnal Bimbingan dan Konseling","id":"ITEM-1","issue":"2","issued":{"date-parts":[["2022"]]},"page":"46-53","title":"konseling Kelompok untuk Mengurangi Fenomena Fear of Missing Out (FoMo) Remaja Kota Tegal","type":"article-journal","volume":"4"},"uris":["http://www.mendeley.com/documents/?uuid=001c8bef-4753-4595-859b-c98db90d1fbe"]}],"mendeley":{"formattedCitation":"(Astika et al., 2022)","manualFormatting":"Astika et al., (2022)","plainTextFormattedCitation":"(Astika et al., 2022)","previouslyFormattedCitation":"(Astika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D3197E">
        <w:rPr>
          <w:rFonts w:ascii="Times New Roman" w:hAnsi="Times New Roman" w:cs="Times New Roman"/>
          <w:noProof/>
          <w:sz w:val="24"/>
          <w:szCs w:val="24"/>
          <w:lang w:val="en-US"/>
        </w:rPr>
        <w:t xml:space="preserve">Astika et al., </w:t>
      </w:r>
      <w:r>
        <w:rPr>
          <w:rFonts w:ascii="Times New Roman" w:hAnsi="Times New Roman" w:cs="Times New Roman"/>
          <w:noProof/>
          <w:sz w:val="24"/>
          <w:szCs w:val="24"/>
          <w:lang w:val="en-US"/>
        </w:rPr>
        <w:t>(</w:t>
      </w:r>
      <w:r w:rsidRPr="00D3197E">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juga mendapati diagram terkait perilaku FOMO pada remaja Kota Tegal yang dilakukan kepada 84 Remaja</w:t>
      </w:r>
    </w:p>
    <w:p w:rsidR="00900BCA" w:rsidRPr="004F61C0" w:rsidRDefault="00900BCA" w:rsidP="00900BCA">
      <w:pPr>
        <w:spacing w:line="480" w:lineRule="auto"/>
        <w:ind w:left="426" w:right="49" w:firstLine="708"/>
        <w:jc w:val="both"/>
        <w:rPr>
          <w:rFonts w:ascii="Times New Roman" w:hAnsi="Times New Roman" w:cs="Times New Roman"/>
          <w:sz w:val="24"/>
          <w:szCs w:val="24"/>
          <w:lang w:val="en-US"/>
        </w:rPr>
      </w:pPr>
      <w:r w:rsidRPr="003C1627">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10AAD743" wp14:editId="0510D5AC">
                <wp:simplePos x="0" y="0"/>
                <wp:positionH relativeFrom="column">
                  <wp:posOffset>930275</wp:posOffset>
                </wp:positionH>
                <wp:positionV relativeFrom="paragraph">
                  <wp:posOffset>339725</wp:posOffset>
                </wp:positionV>
                <wp:extent cx="10160" cy="3018790"/>
                <wp:effectExtent l="19050" t="19050" r="27940" b="10160"/>
                <wp:wrapNone/>
                <wp:docPr id="12" name="Straight Connector 12"/>
                <wp:cNvGraphicFramePr/>
                <a:graphic xmlns:a="http://schemas.openxmlformats.org/drawingml/2006/main">
                  <a:graphicData uri="http://schemas.microsoft.com/office/word/2010/wordprocessingShape">
                    <wps:wsp>
                      <wps:cNvCnPr/>
                      <wps:spPr>
                        <a:xfrm flipH="1">
                          <a:off x="0" y="0"/>
                          <a:ext cx="10160" cy="30187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26.75pt" to="74.0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" strokecolor="black [3213]" strokeweight="3pt"/>
            </w:pict>
          </mc:Fallback>
        </mc:AlternateContent>
      </w:r>
    </w:p>
    <w:p w:rsidR="00900BCA" w:rsidRPr="00584081" w:rsidRDefault="00900BCA" w:rsidP="00900BCA">
      <w:pPr>
        <w:tabs>
          <w:tab w:val="left" w:pos="1134"/>
        </w:tabs>
        <w:spacing w:line="480" w:lineRule="auto"/>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182B691" wp14:editId="0EA2973F">
                <wp:simplePos x="0" y="0"/>
                <wp:positionH relativeFrom="column">
                  <wp:posOffset>941070</wp:posOffset>
                </wp:positionH>
                <wp:positionV relativeFrom="paragraph">
                  <wp:posOffset>139700</wp:posOffset>
                </wp:positionV>
                <wp:extent cx="3603625" cy="0"/>
                <wp:effectExtent l="0" t="0" r="15875" b="19050"/>
                <wp:wrapNone/>
                <wp:docPr id="40" name="Straight Connector 40"/>
                <wp:cNvGraphicFramePr/>
                <a:graphic xmlns:a="http://schemas.openxmlformats.org/drawingml/2006/main">
                  <a:graphicData uri="http://schemas.microsoft.com/office/word/2010/wordprocessingShape">
                    <wps:wsp>
                      <wps:cNvCnPr/>
                      <wps:spPr>
                        <a:xfrm>
                          <a:off x="0" y="0"/>
                          <a:ext cx="360362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11pt" to="35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" strokecolor="black [3213]" strokeweight="1.5pt">
                <v:stroke dashstyle="1 1"/>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0E90F2B4" wp14:editId="69BBA5D0">
                <wp:simplePos x="0" y="0"/>
                <wp:positionH relativeFrom="column">
                  <wp:posOffset>4269105</wp:posOffset>
                </wp:positionH>
                <wp:positionV relativeFrom="paragraph">
                  <wp:posOffset>139700</wp:posOffset>
                </wp:positionV>
                <wp:extent cx="276225" cy="2284095"/>
                <wp:effectExtent l="0" t="0" r="28575" b="20955"/>
                <wp:wrapNone/>
                <wp:docPr id="48" name="Rectangle 48"/>
                <wp:cNvGraphicFramePr/>
                <a:graphic xmlns:a="http://schemas.openxmlformats.org/drawingml/2006/main">
                  <a:graphicData uri="http://schemas.microsoft.com/office/word/2010/wordprocessingShape">
                    <wps:wsp>
                      <wps:cNvSpPr/>
                      <wps:spPr>
                        <a:xfrm>
                          <a:off x="0" y="0"/>
                          <a:ext cx="276225" cy="2284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336.15pt;margin-top:11pt;width:21.75pt;height:17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" fillcolor="#4f81bd [3204]" strokecolor="#243f60 [1604]" strokeweight="2pt"/>
            </w:pict>
          </mc:Fallback>
        </mc:AlternateContent>
      </w:r>
      <w:r>
        <w:rPr>
          <w:rFonts w:ascii="Times New Roman" w:hAnsi="Times New Roman" w:cs="Times New Roman"/>
          <w:sz w:val="24"/>
          <w:szCs w:val="24"/>
          <w:lang w:val="en-US"/>
        </w:rPr>
        <w:tab/>
      </w:r>
      <w:r w:rsidRPr="00584081">
        <w:rPr>
          <w:rFonts w:ascii="Times New Roman" w:hAnsi="Times New Roman" w:cs="Times New Roman"/>
          <w:b/>
          <w:sz w:val="24"/>
          <w:szCs w:val="24"/>
          <w:lang w:val="en-US"/>
        </w:rPr>
        <w:t>35</w:t>
      </w:r>
    </w:p>
    <w:p w:rsidR="00900BCA" w:rsidRPr="00584081" w:rsidRDefault="00900BCA" w:rsidP="00900BCA">
      <w:pPr>
        <w:tabs>
          <w:tab w:val="left" w:pos="1134"/>
        </w:tabs>
        <w:spacing w:line="480" w:lineRule="auto"/>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E016C68" wp14:editId="07A88E54">
                <wp:simplePos x="0" y="0"/>
                <wp:positionH relativeFrom="column">
                  <wp:posOffset>941070</wp:posOffset>
                </wp:positionH>
                <wp:positionV relativeFrom="paragraph">
                  <wp:posOffset>99060</wp:posOffset>
                </wp:positionV>
                <wp:extent cx="2784475" cy="8890"/>
                <wp:effectExtent l="0" t="0" r="15875" b="29210"/>
                <wp:wrapNone/>
                <wp:docPr id="41" name="Straight Connector 41"/>
                <wp:cNvGraphicFramePr/>
                <a:graphic xmlns:a="http://schemas.openxmlformats.org/drawingml/2006/main">
                  <a:graphicData uri="http://schemas.microsoft.com/office/word/2010/wordprocessingShape">
                    <wps:wsp>
                      <wps:cNvCnPr/>
                      <wps:spPr>
                        <a:xfrm>
                          <a:off x="0" y="0"/>
                          <a:ext cx="2784475" cy="889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7.8pt" to="293.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" strokecolor="black [3213]" strokeweight="1.5pt">
                <v:stroke dashstyle="1 1"/>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6868D6FF" wp14:editId="190CF478">
                <wp:simplePos x="0" y="0"/>
                <wp:positionH relativeFrom="column">
                  <wp:posOffset>3450590</wp:posOffset>
                </wp:positionH>
                <wp:positionV relativeFrom="paragraph">
                  <wp:posOffset>108585</wp:posOffset>
                </wp:positionV>
                <wp:extent cx="276225" cy="1837690"/>
                <wp:effectExtent l="0" t="0" r="28575" b="10160"/>
                <wp:wrapNone/>
                <wp:docPr id="46" name="Rectangle 46"/>
                <wp:cNvGraphicFramePr/>
                <a:graphic xmlns:a="http://schemas.openxmlformats.org/drawingml/2006/main">
                  <a:graphicData uri="http://schemas.microsoft.com/office/word/2010/wordprocessingShape">
                    <wps:wsp>
                      <wps:cNvSpPr/>
                      <wps:spPr>
                        <a:xfrm>
                          <a:off x="0" y="0"/>
                          <a:ext cx="276225" cy="1837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71.7pt;margin-top:8.55pt;width:21.75pt;height:14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" fillcolor="#4f81bd [3204]" strokecolor="#243f60 [1604]" strokeweight="2pt"/>
            </w:pict>
          </mc:Fallback>
        </mc:AlternateContent>
      </w:r>
      <w:r>
        <w:rPr>
          <w:rFonts w:ascii="Times New Roman" w:hAnsi="Times New Roman" w:cs="Times New Roman"/>
          <w:sz w:val="24"/>
          <w:szCs w:val="24"/>
          <w:lang w:val="en-US"/>
        </w:rPr>
        <w:tab/>
      </w:r>
      <w:r w:rsidRPr="00584081">
        <w:rPr>
          <w:rFonts w:ascii="Times New Roman" w:hAnsi="Times New Roman" w:cs="Times New Roman"/>
          <w:b/>
          <w:sz w:val="24"/>
          <w:szCs w:val="24"/>
          <w:lang w:val="en-US"/>
        </w:rPr>
        <w:t>24</w:t>
      </w:r>
    </w:p>
    <w:p w:rsidR="00900BCA" w:rsidRPr="00584081" w:rsidRDefault="00900BCA" w:rsidP="00900BCA">
      <w:pPr>
        <w:tabs>
          <w:tab w:val="left" w:pos="1134"/>
        </w:tabs>
        <w:spacing w:line="480" w:lineRule="auto"/>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9CC733B" wp14:editId="436D6AC9">
                <wp:simplePos x="0" y="0"/>
                <wp:positionH relativeFrom="column">
                  <wp:posOffset>941513</wp:posOffset>
                </wp:positionH>
                <wp:positionV relativeFrom="paragraph">
                  <wp:posOffset>88472</wp:posOffset>
                </wp:positionV>
                <wp:extent cx="2094407" cy="0"/>
                <wp:effectExtent l="0" t="0" r="1270" b="19050"/>
                <wp:wrapNone/>
                <wp:docPr id="42" name="Straight Connector 42"/>
                <wp:cNvGraphicFramePr/>
                <a:graphic xmlns:a="http://schemas.openxmlformats.org/drawingml/2006/main">
                  <a:graphicData uri="http://schemas.microsoft.com/office/word/2010/wordprocessingShape">
                    <wps:wsp>
                      <wps:cNvCnPr/>
                      <wps:spPr>
                        <a:xfrm>
                          <a:off x="0" y="0"/>
                          <a:ext cx="2094407"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5pt,6.95pt" to="239.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" strokecolor="black [3213]" strokeweight="1.5pt">
                <v:stroke dashstyle="1 1"/>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7A67E61" wp14:editId="294B3584">
                <wp:simplePos x="0" y="0"/>
                <wp:positionH relativeFrom="column">
                  <wp:posOffset>2759075</wp:posOffset>
                </wp:positionH>
                <wp:positionV relativeFrom="paragraph">
                  <wp:posOffset>88265</wp:posOffset>
                </wp:positionV>
                <wp:extent cx="276225" cy="1380490"/>
                <wp:effectExtent l="0" t="0" r="28575" b="10160"/>
                <wp:wrapNone/>
                <wp:docPr id="45" name="Rectangle 45"/>
                <wp:cNvGraphicFramePr/>
                <a:graphic xmlns:a="http://schemas.openxmlformats.org/drawingml/2006/main">
                  <a:graphicData uri="http://schemas.microsoft.com/office/word/2010/wordprocessingShape">
                    <wps:wsp>
                      <wps:cNvSpPr/>
                      <wps:spPr>
                        <a:xfrm>
                          <a:off x="0" y="0"/>
                          <a:ext cx="276225" cy="1380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217.25pt;margin-top:6.95pt;width:21.75pt;height:10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" fillcolor="#4f81bd [3204]" strokecolor="#243f60 [1604]" strokeweight="2pt"/>
            </w:pict>
          </mc:Fallback>
        </mc:AlternateContent>
      </w:r>
      <w:r>
        <w:rPr>
          <w:rFonts w:ascii="Times New Roman" w:hAnsi="Times New Roman" w:cs="Times New Roman"/>
          <w:sz w:val="24"/>
          <w:szCs w:val="24"/>
          <w:lang w:val="en-US"/>
        </w:rPr>
        <w:tab/>
      </w:r>
      <w:r w:rsidRPr="00584081">
        <w:rPr>
          <w:rFonts w:ascii="Times New Roman" w:hAnsi="Times New Roman" w:cs="Times New Roman"/>
          <w:b/>
          <w:sz w:val="24"/>
          <w:szCs w:val="24"/>
          <w:lang w:val="en-US"/>
        </w:rPr>
        <w:t>15</w:t>
      </w:r>
    </w:p>
    <w:p w:rsidR="00900BCA" w:rsidRPr="00584081" w:rsidRDefault="00900BCA" w:rsidP="00900BCA">
      <w:pPr>
        <w:tabs>
          <w:tab w:val="left" w:pos="1134"/>
        </w:tabs>
        <w:spacing w:line="480" w:lineRule="auto"/>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AC03B6D" wp14:editId="4BB4AAA6">
                <wp:simplePos x="0" y="0"/>
                <wp:positionH relativeFrom="column">
                  <wp:posOffset>941070</wp:posOffset>
                </wp:positionH>
                <wp:positionV relativeFrom="paragraph">
                  <wp:posOffset>88900</wp:posOffset>
                </wp:positionV>
                <wp:extent cx="1402080" cy="0"/>
                <wp:effectExtent l="0" t="0" r="7620" b="19050"/>
                <wp:wrapNone/>
                <wp:docPr id="39" name="Straight Connector 39"/>
                <wp:cNvGraphicFramePr/>
                <a:graphic xmlns:a="http://schemas.openxmlformats.org/drawingml/2006/main">
                  <a:graphicData uri="http://schemas.microsoft.com/office/word/2010/wordprocessingShape">
                    <wps:wsp>
                      <wps:cNvCnPr/>
                      <wps:spPr>
                        <a:xfrm>
                          <a:off x="0" y="0"/>
                          <a:ext cx="140208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7pt" to="1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" strokecolor="black [3213]" strokeweight="1.5pt">
                <v:stroke dashstyle="1 1"/>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D038B47" wp14:editId="3C030EFD">
                <wp:simplePos x="0" y="0"/>
                <wp:positionH relativeFrom="column">
                  <wp:posOffset>2068195</wp:posOffset>
                </wp:positionH>
                <wp:positionV relativeFrom="paragraph">
                  <wp:posOffset>88900</wp:posOffset>
                </wp:positionV>
                <wp:extent cx="276225" cy="881380"/>
                <wp:effectExtent l="0" t="0" r="28575" b="13970"/>
                <wp:wrapNone/>
                <wp:docPr id="43" name="Rectangle 43"/>
                <wp:cNvGraphicFramePr/>
                <a:graphic xmlns:a="http://schemas.openxmlformats.org/drawingml/2006/main">
                  <a:graphicData uri="http://schemas.microsoft.com/office/word/2010/wordprocessingShape">
                    <wps:wsp>
                      <wps:cNvSpPr/>
                      <wps:spPr>
                        <a:xfrm>
                          <a:off x="0" y="0"/>
                          <a:ext cx="276225" cy="881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62.85pt;margin-top:7pt;width:21.75pt;height:6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" fillcolor="#4f81bd [3204]" strokecolor="#243f60 [1604]" strokeweight="2pt"/>
            </w:pict>
          </mc:Fallback>
        </mc:AlternateContent>
      </w:r>
      <w:r>
        <w:rPr>
          <w:rFonts w:ascii="Times New Roman" w:hAnsi="Times New Roman" w:cs="Times New Roman"/>
          <w:sz w:val="24"/>
          <w:szCs w:val="24"/>
          <w:lang w:val="en-US"/>
        </w:rPr>
        <w:tab/>
      </w:r>
      <w:r w:rsidRPr="00584081">
        <w:rPr>
          <w:rFonts w:ascii="Times New Roman" w:hAnsi="Times New Roman" w:cs="Times New Roman"/>
          <w:b/>
          <w:sz w:val="24"/>
          <w:szCs w:val="24"/>
          <w:lang w:val="en-US"/>
        </w:rPr>
        <w:t>8</w:t>
      </w:r>
    </w:p>
    <w:p w:rsidR="00900BCA" w:rsidRPr="00584081" w:rsidRDefault="00900BCA" w:rsidP="00900BCA">
      <w:pPr>
        <w:tabs>
          <w:tab w:val="left" w:pos="1134"/>
        </w:tabs>
        <w:spacing w:line="480" w:lineRule="auto"/>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58F1D948" wp14:editId="51297C71">
                <wp:simplePos x="0" y="0"/>
                <wp:positionH relativeFrom="column">
                  <wp:posOffset>941513</wp:posOffset>
                </wp:positionH>
                <wp:positionV relativeFrom="paragraph">
                  <wp:posOffset>111627</wp:posOffset>
                </wp:positionV>
                <wp:extent cx="647877" cy="0"/>
                <wp:effectExtent l="0" t="0" r="0" b="19050"/>
                <wp:wrapNone/>
                <wp:docPr id="44" name="Straight Connector 44"/>
                <wp:cNvGraphicFramePr/>
                <a:graphic xmlns:a="http://schemas.openxmlformats.org/drawingml/2006/main">
                  <a:graphicData uri="http://schemas.microsoft.com/office/word/2010/wordprocessingShape">
                    <wps:wsp>
                      <wps:cNvCnPr/>
                      <wps:spPr>
                        <a:xfrm>
                          <a:off x="0" y="0"/>
                          <a:ext cx="647877"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5pt,8.8pt" to="125.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" strokecolor="black [3213]" strokeweight="1.5pt">
                <v:stroke dashstyle="1 1"/>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F97DA5C" wp14:editId="3FA0D70F">
                <wp:simplePos x="0" y="0"/>
                <wp:positionH relativeFrom="column">
                  <wp:posOffset>1313653</wp:posOffset>
                </wp:positionH>
                <wp:positionV relativeFrom="paragraph">
                  <wp:posOffset>111627</wp:posOffset>
                </wp:positionV>
                <wp:extent cx="276225" cy="382772"/>
                <wp:effectExtent l="0" t="0" r="28575" b="17780"/>
                <wp:wrapNone/>
                <wp:docPr id="37" name="Rectangle 37"/>
                <wp:cNvGraphicFramePr/>
                <a:graphic xmlns:a="http://schemas.openxmlformats.org/drawingml/2006/main">
                  <a:graphicData uri="http://schemas.microsoft.com/office/word/2010/wordprocessingShape">
                    <wps:wsp>
                      <wps:cNvSpPr/>
                      <wps:spPr>
                        <a:xfrm>
                          <a:off x="0" y="0"/>
                          <a:ext cx="276225" cy="3827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03.45pt;margin-top:8.8pt;width:21.75pt;height:3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" fillcolor="#4f81bd [3204]" strokecolor="#243f60 [1604]" strokeweight="2pt"/>
            </w:pict>
          </mc:Fallback>
        </mc:AlternateContent>
      </w:r>
      <w:r>
        <w:rPr>
          <w:rFonts w:ascii="Times New Roman" w:hAnsi="Times New Roman" w:cs="Times New Roman"/>
          <w:sz w:val="24"/>
          <w:szCs w:val="24"/>
          <w:lang w:val="en-US"/>
        </w:rPr>
        <w:tab/>
      </w:r>
      <w:r w:rsidRPr="00584081">
        <w:rPr>
          <w:rFonts w:ascii="Times New Roman" w:hAnsi="Times New Roman" w:cs="Times New Roman"/>
          <w:b/>
          <w:sz w:val="24"/>
          <w:szCs w:val="24"/>
          <w:lang w:val="en-US"/>
        </w:rPr>
        <w:t>2</w:t>
      </w:r>
    </w:p>
    <w:p w:rsidR="00900BCA" w:rsidRDefault="00900BCA" w:rsidP="00900BCA">
      <w:pPr>
        <w:tabs>
          <w:tab w:val="left" w:pos="1418"/>
        </w:tabs>
        <w:spacing w:line="240" w:lineRule="auto"/>
        <w:rPr>
          <w:rFonts w:ascii="Times New Roman" w:hAnsi="Times New Roman" w:cs="Times New Roman"/>
          <w:sz w:val="24"/>
          <w:szCs w:val="24"/>
          <w:lang w:val="en-US"/>
        </w:rPr>
      </w:pPr>
      <w:r w:rsidRPr="003C1627">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E843FEC" wp14:editId="0294FB2F">
                <wp:simplePos x="0" y="0"/>
                <wp:positionH relativeFrom="column">
                  <wp:posOffset>1129013</wp:posOffset>
                </wp:positionH>
                <wp:positionV relativeFrom="paragraph">
                  <wp:posOffset>38100</wp:posOffset>
                </wp:positionV>
                <wp:extent cx="658495" cy="394335"/>
                <wp:effectExtent l="0" t="0" r="8255"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94335"/>
                        </a:xfrm>
                        <a:prstGeom prst="rect">
                          <a:avLst/>
                        </a:prstGeom>
                        <a:solidFill>
                          <a:srgbClr val="FFFFFF"/>
                        </a:solidFill>
                        <a:ln w="9525">
                          <a:noFill/>
                          <a:miter lim="800000"/>
                          <a:headEnd/>
                          <a:tailEnd/>
                        </a:ln>
                      </wps:spPr>
                      <wps:txb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Sangat Rendah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8.9pt;margin-top:3pt;width:51.85pt;height: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" stroked="f">
                <v:textbo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Sangat Rendah</w:t>
                      </w:r>
                    </w:p>
                  </w:txbxContent>
                </v:textbox>
              </v:shape>
            </w:pict>
          </mc:Fallback>
        </mc:AlternateContent>
      </w:r>
      <w:r w:rsidRPr="003C1627">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874E143" wp14:editId="26F2A11C">
                <wp:simplePos x="0" y="0"/>
                <wp:positionH relativeFrom="column">
                  <wp:posOffset>2598676</wp:posOffset>
                </wp:positionH>
                <wp:positionV relativeFrom="paragraph">
                  <wp:posOffset>60771</wp:posOffset>
                </wp:positionV>
                <wp:extent cx="594995" cy="2870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87020"/>
                        </a:xfrm>
                        <a:prstGeom prst="rect">
                          <a:avLst/>
                        </a:prstGeom>
                        <a:solidFill>
                          <a:srgbClr val="FFFFFF"/>
                        </a:solidFill>
                        <a:ln w="9525">
                          <a:noFill/>
                          <a:miter lim="800000"/>
                          <a:headEnd/>
                          <a:tailEnd/>
                        </a:ln>
                      </wps:spPr>
                      <wps:txb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Cukup</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4.6pt;margin-top:4.8pt;width:46.8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" stroked="f">
                <v:textbo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Cukup</w:t>
                      </w:r>
                    </w:p>
                  </w:txbxContent>
                </v:textbox>
              </v:shape>
            </w:pict>
          </mc:Fallback>
        </mc:AlternateContent>
      </w:r>
      <w:r w:rsidRPr="003C1627">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51B6A84" wp14:editId="47D21E66">
                <wp:simplePos x="0" y="0"/>
                <wp:positionH relativeFrom="column">
                  <wp:posOffset>3245832</wp:posOffset>
                </wp:positionH>
                <wp:positionV relativeFrom="paragraph">
                  <wp:posOffset>30068</wp:posOffset>
                </wp:positionV>
                <wp:extent cx="659130" cy="255905"/>
                <wp:effectExtent l="0" t="0" r="762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55905"/>
                        </a:xfrm>
                        <a:prstGeom prst="rect">
                          <a:avLst/>
                        </a:prstGeom>
                        <a:solidFill>
                          <a:srgbClr val="FFFFFF"/>
                        </a:solidFill>
                        <a:ln w="9525">
                          <a:noFill/>
                          <a:miter lim="800000"/>
                          <a:headEnd/>
                          <a:tailEnd/>
                        </a:ln>
                      </wps:spPr>
                      <wps:txb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Tinggi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5.6pt;margin-top:2.35pt;width:51.9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" stroked="f">
                <v:textbo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Tinggi</w:t>
                      </w:r>
                    </w:p>
                  </w:txbxContent>
                </v:textbox>
              </v:shape>
            </w:pict>
          </mc:Fallback>
        </mc:AlternateContent>
      </w:r>
      <w:r w:rsidRPr="003C1627">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2E4FDBA" wp14:editId="05E6BE23">
                <wp:simplePos x="0" y="0"/>
                <wp:positionH relativeFrom="column">
                  <wp:posOffset>3981450</wp:posOffset>
                </wp:positionH>
                <wp:positionV relativeFrom="paragraph">
                  <wp:posOffset>12065</wp:posOffset>
                </wp:positionV>
                <wp:extent cx="946150" cy="361315"/>
                <wp:effectExtent l="0" t="0" r="6350" b="6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61315"/>
                        </a:xfrm>
                        <a:prstGeom prst="rect">
                          <a:avLst/>
                        </a:prstGeom>
                        <a:solidFill>
                          <a:srgbClr val="FFFFFF"/>
                        </a:solidFill>
                        <a:ln w="9525">
                          <a:noFill/>
                          <a:miter lim="800000"/>
                          <a:headEnd/>
                          <a:tailEnd/>
                        </a:ln>
                      </wps:spPr>
                      <wps:txb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Sangat Tinggi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3.5pt;margin-top:.95pt;width:74.5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" stroked="f">
                <v:textbo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Sangat Tinggi</w:t>
                      </w:r>
                    </w:p>
                  </w:txbxContent>
                </v:textbox>
              </v:shape>
            </w:pict>
          </mc:Fallback>
        </mc:AlternateContent>
      </w:r>
      <w:r w:rsidRPr="003C1627">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018F7F8" wp14:editId="58EDA1DC">
                <wp:simplePos x="0" y="0"/>
                <wp:positionH relativeFrom="column">
                  <wp:posOffset>1866265</wp:posOffset>
                </wp:positionH>
                <wp:positionV relativeFrom="paragraph">
                  <wp:posOffset>69452</wp:posOffset>
                </wp:positionV>
                <wp:extent cx="626745" cy="245745"/>
                <wp:effectExtent l="0" t="0" r="1905"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45745"/>
                        </a:xfrm>
                        <a:prstGeom prst="rect">
                          <a:avLst/>
                        </a:prstGeom>
                        <a:solidFill>
                          <a:srgbClr val="FFFFFF"/>
                        </a:solidFill>
                        <a:ln w="9525">
                          <a:noFill/>
                          <a:miter lim="800000"/>
                          <a:headEnd/>
                          <a:tailEnd/>
                        </a:ln>
                      </wps:spPr>
                      <wps:txb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Rendah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6.95pt;margin-top:5.45pt;width:49.3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" stroked="f">
                <v:textbox>
                  <w:txbxContent>
                    <w:p w:rsidR="00900BCA" w:rsidRPr="009A6361" w:rsidRDefault="00900BCA" w:rsidP="00900BCA">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Rendah</w:t>
                      </w:r>
                    </w:p>
                  </w:txbxContent>
                </v:textbox>
              </v:shape>
            </w:pict>
          </mc:Fallback>
        </mc:AlternateContent>
      </w:r>
    </w:p>
    <w:p w:rsidR="00900BCA" w:rsidRDefault="00900BCA" w:rsidP="00900BCA">
      <w:pPr>
        <w:tabs>
          <w:tab w:val="left" w:pos="1418"/>
        </w:tabs>
        <w:spacing w:line="240" w:lineRule="auto"/>
        <w:rPr>
          <w:rFonts w:ascii="Times New Roman" w:hAnsi="Times New Roman" w:cs="Times New Roman"/>
          <w:sz w:val="24"/>
          <w:szCs w:val="24"/>
          <w:lang w:val="en-US"/>
        </w:rPr>
      </w:pPr>
      <w:r w:rsidRPr="003C1627">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2B0E7996" wp14:editId="655B480E">
                <wp:simplePos x="0" y="0"/>
                <wp:positionH relativeFrom="column">
                  <wp:posOffset>930275</wp:posOffset>
                </wp:positionH>
                <wp:positionV relativeFrom="paragraph">
                  <wp:posOffset>183338</wp:posOffset>
                </wp:positionV>
                <wp:extent cx="4274008" cy="0"/>
                <wp:effectExtent l="0" t="19050" r="12700" b="19050"/>
                <wp:wrapNone/>
                <wp:docPr id="13" name="Straight Connector 13"/>
                <wp:cNvGraphicFramePr/>
                <a:graphic xmlns:a="http://schemas.openxmlformats.org/drawingml/2006/main">
                  <a:graphicData uri="http://schemas.microsoft.com/office/word/2010/wordprocessingShape">
                    <wps:wsp>
                      <wps:cNvCnPr/>
                      <wps:spPr>
                        <a:xfrm>
                          <a:off x="0" y="0"/>
                          <a:ext cx="427400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14.45pt" to="409.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" strokecolor="black [3213]" strokeweight="3pt"/>
            </w:pict>
          </mc:Fallback>
        </mc:AlternateContent>
      </w:r>
    </w:p>
    <w:p w:rsidR="00900BCA" w:rsidRPr="002E546F" w:rsidRDefault="00900BCA" w:rsidP="00900BCA">
      <w:pPr>
        <w:tabs>
          <w:tab w:val="left" w:pos="1418"/>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137770">
        <w:rPr>
          <w:rFonts w:ascii="Times New Roman" w:hAnsi="Times New Roman" w:cs="Times New Roman"/>
          <w:b/>
          <w:sz w:val="24"/>
          <w:szCs w:val="24"/>
          <w:lang w:val="en-US"/>
        </w:rPr>
        <w:t>Gambar 1.1 Diagram Tingkatan FOMO Pada Remaja Kota Tegal</w:t>
      </w:r>
      <w:r>
        <w:rPr>
          <w:rFonts w:ascii="Times New Roman" w:hAnsi="Times New Roman" w:cs="Times New Roman"/>
          <w:b/>
          <w:sz w:val="24"/>
          <w:szCs w:val="24"/>
          <w:lang w:val="en-US"/>
        </w:rPr>
        <w:br/>
      </w:r>
      <w:r>
        <w:rPr>
          <w:rFonts w:ascii="Times New Roman" w:hAnsi="Times New Roman" w:cs="Times New Roman"/>
          <w:b/>
          <w:sz w:val="24"/>
          <w:szCs w:val="24"/>
          <w:lang w:val="en-US"/>
        </w:rPr>
        <w:tab/>
        <w:t xml:space="preserve">sumber : </w:t>
      </w:r>
      <w:r w:rsidRPr="002E546F">
        <w:rPr>
          <w:rFonts w:ascii="Times New Roman" w:hAnsi="Times New Roman" w:cs="Times New Roman"/>
          <w:b/>
          <w:sz w:val="24"/>
          <w:szCs w:val="24"/>
          <w:lang w:val="en-US"/>
        </w:rPr>
        <w:fldChar w:fldCharType="begin" w:fldLock="1"/>
      </w:r>
      <w:r>
        <w:rPr>
          <w:rFonts w:ascii="Times New Roman" w:hAnsi="Times New Roman" w:cs="Times New Roman"/>
          <w:b/>
          <w:sz w:val="24"/>
          <w:szCs w:val="24"/>
          <w:lang w:val="en-US"/>
        </w:rPr>
        <w:instrText>ADDIN CSL_CITATION {"citationItems":[{"id":"ITEM-1","itemData":{"author":[{"dropping-particle":"","family":"Astika","given":"Hanidar","non-dropping-particle":"","parse-names":false,"suffix":""},{"dropping-particle":"","family":"Agung Nugroho","given":"Rahmad","non-dropping-particle":"","parse-names":false,"suffix":""},{"dropping-particle":"","family":"Seisya","given":"Dias Mumpuni","non-dropping-particle":"","parse-names":false,"suffix":""}],"container-title":"Advice: Jurnal Bimbingan dan Konseling","id":"ITEM-1","issue":"2","issued":{"date-parts":[["2022"]]},"page":"46-53","title":"konseling Kelompok untuk Mengurangi Fenomena Fear of Missing Out (FoMo) Remaja Kota Tegal","type":"article-journal","volume":"4"},"uris":["http://www.mendeley.com/documents/?uuid=001c8bef-4753-4595-859b-c98db90d1fbe"]}],"mendeley":{"formattedCitation":"(Astika et al., 2022)","manualFormatting":"Astika et al. (2022)","plainTextFormattedCitation":"(Astika et al., 2022)","previouslyFormattedCitation":"(Astika et al., 2022)"},"properties":{"noteIndex":0},"schema":"https://github.com/citation-style-language/schema/raw/master/csl-citation.json"}</w:instrText>
      </w:r>
      <w:r w:rsidRPr="002E546F">
        <w:rPr>
          <w:rFonts w:ascii="Times New Roman" w:hAnsi="Times New Roman" w:cs="Times New Roman"/>
          <w:b/>
          <w:sz w:val="24"/>
          <w:szCs w:val="24"/>
          <w:lang w:val="en-US"/>
        </w:rPr>
        <w:fldChar w:fldCharType="separate"/>
      </w:r>
      <w:r>
        <w:rPr>
          <w:rFonts w:ascii="Times New Roman" w:hAnsi="Times New Roman" w:cs="Times New Roman"/>
          <w:b/>
          <w:noProof/>
          <w:sz w:val="24"/>
          <w:szCs w:val="24"/>
          <w:lang w:val="en-US"/>
        </w:rPr>
        <w:t>Astika et al.</w:t>
      </w:r>
      <w:r w:rsidRPr="002E546F">
        <w:rPr>
          <w:rFonts w:ascii="Times New Roman" w:hAnsi="Times New Roman" w:cs="Times New Roman"/>
          <w:b/>
          <w:noProof/>
          <w:sz w:val="24"/>
          <w:szCs w:val="24"/>
          <w:lang w:val="en-US"/>
        </w:rPr>
        <w:t xml:space="preserve"> </w:t>
      </w:r>
      <w:r>
        <w:rPr>
          <w:rFonts w:ascii="Times New Roman" w:hAnsi="Times New Roman" w:cs="Times New Roman"/>
          <w:b/>
          <w:noProof/>
          <w:sz w:val="24"/>
          <w:szCs w:val="24"/>
          <w:lang w:val="en-US"/>
        </w:rPr>
        <w:t>(</w:t>
      </w:r>
      <w:r w:rsidRPr="002E546F">
        <w:rPr>
          <w:rFonts w:ascii="Times New Roman" w:hAnsi="Times New Roman" w:cs="Times New Roman"/>
          <w:b/>
          <w:noProof/>
          <w:sz w:val="24"/>
          <w:szCs w:val="24"/>
          <w:lang w:val="en-US"/>
        </w:rPr>
        <w:t>2022)</w:t>
      </w:r>
      <w:r w:rsidRPr="002E546F">
        <w:rPr>
          <w:rFonts w:ascii="Times New Roman" w:hAnsi="Times New Roman" w:cs="Times New Roman"/>
          <w:b/>
          <w:sz w:val="24"/>
          <w:szCs w:val="24"/>
          <w:lang w:val="en-US"/>
        </w:rPr>
        <w:fldChar w:fldCharType="end"/>
      </w:r>
    </w:p>
    <w:p w:rsidR="00900BCA"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hasil diagram batang diatas terlihat bahwa FOMO yang dialami oleh remaja Kota Tegal tergolong sangat tinggi, sebanyak 35 responden dari 84 remaja Kota Tegal beranggapan bahwa tidak boleh ketinggalan zaman, remaja selain yang tergolong sangat tinggi juga beranggapan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bahwa mereka tidak ingin ketinggalan zaman kecuali 2 responden yang tergolong sangat rendah. Dalam penelitian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{"citationItems":[{"id":"ITEM-1","itemData":{"author":[{"dropping-particle":"","family":"Astika","given":"Hanidar","non-dropping-particle":"","parse-names":false,"suffix":""},{"dropping-particle":"","family":"Agung Nugroho","given":"Rahmad","non-dropping-particle":"","parse-names":false,"suffix":""},{"dropping-particle":"","family":"Seisya","given":"Dias Mumpuni","non-dropping-particle":"","parse-names":false,"suffix":""}],"container-title":"Advice: Jurnal Bimbingan dan Konseling","id":"ITEM-1","issue":"2","issued":{"date-parts":[["2022"]]},"page":"46-53","title":"konseling Kelompok untuk Mengurangi Fenomena Fear of Missing Out (FoMo) Remaja Kota Tegal","type":"article-journal","volume":"4"},"uris":["http://www.mendeley.com/documents/?uuid=001c8bef-4753-4595-859b-c98db90d1fbe"]}],"mendeley":{"formattedCitation":"(Astika et al., 2022)","manualFormatting":"Astika et al., (2022)","plainTextFormattedCitation":"(Astika et al., 2022)","previouslyFormattedCitation":"(Astika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DE27F9">
        <w:rPr>
          <w:rFonts w:ascii="Times New Roman" w:hAnsi="Times New Roman" w:cs="Times New Roman"/>
          <w:noProof/>
          <w:sz w:val="24"/>
          <w:szCs w:val="24"/>
          <w:lang w:val="en-US"/>
        </w:rPr>
        <w:t xml:space="preserve">Astika et al., </w:t>
      </w:r>
      <w:r>
        <w:rPr>
          <w:rFonts w:ascii="Times New Roman" w:hAnsi="Times New Roman" w:cs="Times New Roman"/>
          <w:noProof/>
          <w:sz w:val="24"/>
          <w:szCs w:val="24"/>
          <w:lang w:val="en-US"/>
        </w:rPr>
        <w:t>(</w:t>
      </w:r>
      <w:r w:rsidRPr="00DE27F9">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menjelaskan juga alasan mengapa FOMO tinggi di Kota Tegal sejalan dengan hasil penelitian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{"citationItems":[{"id":"ITEM-1","itemData":{"DOI":"10.24198/agrikultura.v33i1.37154","ISSN":"0853-2885","abstract":"Fear of missing out (FoMO) merupakan fenomena takut kehilangan atau tertinggal suatu trend yang dialami oleh masyarakat akibat ketergantungan dengan media sosial. Oleh karena itu hal tersebut sering dimanfaatkan sebagai strategi penjualan agar calon konsumen segera melakukan pembelian dengan cepat. Hal ini menjadi peluang dilakukan penelitian pada produk olahan singkong asli Madura, karena memiliki jenis dan merek produk yang beragam namun tingkat eksistensinya masih rendah. Alat analisis penelitian ini menggunakan diagram fish bone, dan memasukkan faktor brand experience serta FoMO untuk meningkatkan loyalitas konsumen. Metode penelitian yang digunakan adalah non probability sampling secara judgement sampling. Hasil penelitian menunjukkan bahwa faktor yang mempengaruhi loyalitas terhadap produk singkong adalah price, product, people, promotion dan place.","author":[{"dropping-particle":"","family":"Triyasari","given":"Sri Ratna","non-dropping-particle":"","parse-names":false,"suffix":""},{"dropping-particle":"","family":"Tamami","given":"Novi DB","non-dropping-particle":"","parse-names":false,"suffix":""},{"dropping-particle":"","family":"Pangestu","given":"Luthfan","non-dropping-particle":"","parse-names":false,"suffix":""}],"container-title":"Agrikultura","id":"ITEM-1","issue":"1","issued":{"date-parts":[["2022"]]},"page":"106","title":"FoMO: Loyalitas Konsumen Berdasarkan Brand Experience Produk Olahan Singkong Asli Madura","type":"article-journal","volume":"33"},"uris":["http://www.mendeley.com/documents/?uuid=976a6cb0-6110-4075-a5dc-47750dbedde8"]}],"mendeley":{"formattedCitation":"(Triyasari et al., 2022)","manualFormatting":"Triyasari et al.,( 2022)","plainTextFormattedCitation":"(Triyasari et al., 2022)","previouslyFormattedCitation":"(Triyasari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DE27F9">
        <w:rPr>
          <w:rFonts w:ascii="Times New Roman" w:hAnsi="Times New Roman" w:cs="Times New Roman"/>
          <w:noProof/>
          <w:sz w:val="24"/>
          <w:szCs w:val="24"/>
          <w:lang w:val="en-US"/>
        </w:rPr>
        <w:t>Triyasari et al.,</w:t>
      </w:r>
      <w:r>
        <w:rPr>
          <w:rFonts w:ascii="Times New Roman" w:hAnsi="Times New Roman" w:cs="Times New Roman"/>
          <w:noProof/>
          <w:sz w:val="24"/>
          <w:szCs w:val="24"/>
          <w:lang w:val="en-US"/>
        </w:rPr>
        <w:t>(</w:t>
      </w:r>
      <w:r w:rsidRPr="00DE27F9">
        <w:rPr>
          <w:rFonts w:ascii="Times New Roman" w:hAnsi="Times New Roman" w:cs="Times New Roman"/>
          <w:noProof/>
          <w:sz w:val="24"/>
          <w:szCs w:val="24"/>
          <w:lang w:val="en-US"/>
        </w:rPr>
        <w:t xml:space="preserve">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yang menyebutkan bahwa kemudahan menggunakan media pembayaran digital diirngi dengan market pasar </w:t>
      </w:r>
      <w:r w:rsidRPr="001E2E94">
        <w:rPr>
          <w:rFonts w:ascii="Times New Roman" w:hAnsi="Times New Roman" w:cs="Times New Roman"/>
          <w:i/>
          <w:sz w:val="24"/>
          <w:szCs w:val="24"/>
          <w:lang w:val="en-US"/>
        </w:rPr>
        <w:t>e-commerce</w:t>
      </w:r>
      <w:r>
        <w:rPr>
          <w:rFonts w:ascii="Times New Roman" w:hAnsi="Times New Roman" w:cs="Times New Roman"/>
          <w:sz w:val="24"/>
          <w:szCs w:val="24"/>
          <w:lang w:val="en-US"/>
        </w:rPr>
        <w:t xml:space="preserve"> dan perilaku konsumtif sangat berpengaruh terhadap FOMO.</w:t>
      </w:r>
    </w:p>
    <w:p w:rsidR="00900BCA" w:rsidRPr="00387959"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Data pada OJK Tegal sendiri menyebutkan bahwa penggunaan digital payment (ShopeePay, OVO, dan Gopay) yang paling banyak digunakan mahasiswa dalam sehari-hari.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Hal ini juga mengindikasikan bahwa tingkat perilaku konsumtif pada mahasiswa Kota Tegal tergolong cukup tinggi dikarenakan mudahnya penggunaan aplikasi </w:t>
      </w:r>
      <w:r>
        <w:rPr>
          <w:rFonts w:ascii="Times New Roman" w:hAnsi="Times New Roman" w:cs="Times New Roman"/>
          <w:i/>
          <w:sz w:val="24"/>
          <w:szCs w:val="24"/>
          <w:lang w:val="en-US"/>
        </w:rPr>
        <w:t>e-commerce.</w:t>
      </w:r>
      <w:proofErr w:type="gramEnd"/>
      <w:r>
        <w:rPr>
          <w:rFonts w:ascii="Times New Roman" w:hAnsi="Times New Roman" w:cs="Times New Roman"/>
          <w:sz w:val="24"/>
          <w:szCs w:val="24"/>
          <w:lang w:val="en-US"/>
        </w:rPr>
        <w:t xml:space="preserve"> Penggunaan </w:t>
      </w:r>
      <w:r w:rsidRPr="001C2DD7">
        <w:rPr>
          <w:rFonts w:ascii="Times New Roman" w:hAnsi="Times New Roman" w:cs="Times New Roman"/>
          <w:i/>
          <w:sz w:val="24"/>
          <w:szCs w:val="24"/>
          <w:lang w:val="en-US"/>
        </w:rPr>
        <w:t xml:space="preserve">e-commerce </w:t>
      </w:r>
      <w:r>
        <w:rPr>
          <w:rFonts w:ascii="Times New Roman" w:hAnsi="Times New Roman" w:cs="Times New Roman"/>
          <w:sz w:val="24"/>
          <w:szCs w:val="24"/>
          <w:lang w:val="en-US"/>
        </w:rPr>
        <w:t xml:space="preserve">memang memiliki dampak yang positif namun juga memiliki dampak yang negatif seperti mendukung perilaku konsumitf para mahasiswa yang literasi keuanganya kurang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{"citationItems":[{"id":"ITEM-1","itemData":{"DOI":"10.35590/jeb.v6i2.1649","author":[{"dropping-particle":"","family":"Damayanti","given":"Sylviana Maya","non-dropping-particle":"","parse-names":false,"suffix":""},{"dropping-particle":"","family":"Zakarias","given":"Rizaldi","non-dropping-particle":"","parse-names":false,"suffix":""}],"id":"ITEM-1","issue":"2","issued":{"date-parts":[["2020"]]},"page":"105-120","title":"Ekonomi dan Bisnis Generasi Milenial sebagai Pengguna Fintech : Dampaknya terhadap Literasi dan Inklusi Keuangan di Indonesia Literasi Keuangan dan Inklusi Keuangan menjadi dua hal yang sangat penting sejak Presiden Republik Indonesia periode 2004-20014 S","type":"article-journal","volume":"7"},"uris":["http://www.mendeley.com/documents/?uuid=f3898e78-2aed-45bf-8b75-033c258f4302"]}],"mendeley":{"formattedCitation":"(Damayanti &amp; Zakarias, 2020)","plainTextFormattedCitation":"(Damayanti &amp; Zakarias, 2020)","previouslyFormattedCitation":"(Damayanti &amp; Zakarias, 2020)"},"properties":{"noteIndex":0},"schema":"https://github.com/citation-style-language/schema/raw/master/csl-citation.json"}</w:instrText>
      </w:r>
      <w:r>
        <w:rPr>
          <w:rFonts w:ascii="Times New Roman" w:hAnsi="Times New Roman" w:cs="Times New Roman"/>
          <w:sz w:val="24"/>
          <w:szCs w:val="24"/>
          <w:lang w:val="en-US"/>
        </w:rPr>
        <w:fldChar w:fldCharType="separate"/>
      </w:r>
      <w:r w:rsidRPr="00A75EA0">
        <w:rPr>
          <w:rFonts w:ascii="Times New Roman" w:hAnsi="Times New Roman" w:cs="Times New Roman"/>
          <w:noProof/>
          <w:sz w:val="24"/>
          <w:szCs w:val="24"/>
          <w:lang w:val="en-US"/>
        </w:rPr>
        <w:t>(Damayanti &amp; Zakarias,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memahami tingkat literasi keuangan Kota Tegal, rendahnya literasi keuangan mahasiswa dapat memberikan gambaran.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karena itu, perlu dilakukan penelitian tentang faktor yang memengaruhi penurunan literasi keuangan.</w:t>
      </w:r>
      <w:proofErr w:type="gramEnd"/>
      <w:r>
        <w:rPr>
          <w:rFonts w:ascii="Times New Roman" w:hAnsi="Times New Roman" w:cs="Times New Roman"/>
          <w:sz w:val="24"/>
          <w:szCs w:val="24"/>
          <w:lang w:val="en-US"/>
        </w:rPr>
        <w:t xml:space="preserve"> </w:t>
      </w:r>
    </w:p>
    <w:p w:rsidR="00900BCA" w:rsidRDefault="00900BCA" w:rsidP="00900BCA">
      <w:pPr>
        <w:spacing w:line="480" w:lineRule="auto"/>
        <w:ind w:left="426"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Pe</w:t>
      </w:r>
      <w:r>
        <w:rPr>
          <w:rFonts w:ascii="Times New Roman" w:hAnsi="Times New Roman" w:cs="Times New Roman"/>
          <w:sz w:val="24"/>
          <w:szCs w:val="24"/>
        </w:rPr>
        <w:t>nelitian ini memiliki acuan yang didasari pada penelitian terdahulu yang</w:t>
      </w:r>
      <w:r>
        <w:rPr>
          <w:rFonts w:ascii="Times New Roman" w:hAnsi="Times New Roman" w:cs="Times New Roman"/>
          <w:sz w:val="24"/>
          <w:szCs w:val="24"/>
          <w:lang w:val="en-US"/>
        </w:rPr>
        <w:t xml:space="preserve"> telah dilakukan terkait variabel dependen literasi keuangan menunjukan hasil yang berbeda, dimana hal ini menghasilkan variasi perbedaan hasil studi yang dilakukan oleh para peneliti terdahulu.</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engaruh </w:t>
      </w:r>
      <w:r w:rsidRPr="00692C75">
        <w:rPr>
          <w:rFonts w:ascii="Times New Roman" w:hAnsi="Times New Roman" w:cs="Times New Roman"/>
          <w:i/>
          <w:sz w:val="24"/>
          <w:szCs w:val="24"/>
        </w:rPr>
        <w:t>locus of control</w:t>
      </w:r>
      <w:r>
        <w:rPr>
          <w:rFonts w:ascii="Times New Roman" w:hAnsi="Times New Roman" w:cs="Times New Roman"/>
          <w:sz w:val="24"/>
          <w:szCs w:val="24"/>
        </w:rPr>
        <w:t xml:space="preserve"> terhadap literasi keuangan oleh</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2021)","manualFormatting":"Nugroho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Nugroho &amp; Rochmawati</w:t>
      </w:r>
      <w:r w:rsidRPr="00F227AE">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227AE">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menyimpulkan</w:t>
      </w:r>
      <w:r>
        <w:rPr>
          <w:rFonts w:ascii="Times New Roman" w:hAnsi="Times New Roman" w:cs="Times New Roman"/>
          <w:sz w:val="24"/>
          <w:szCs w:val="24"/>
          <w:lang w:val="en-US"/>
        </w:rPr>
        <w:t xml:space="preserve"> </w:t>
      </w:r>
      <w:r w:rsidRPr="00F227AE">
        <w:rPr>
          <w:rFonts w:ascii="Times New Roman" w:hAnsi="Times New Roman" w:cs="Times New Roman"/>
          <w:i/>
          <w:sz w:val="24"/>
          <w:szCs w:val="24"/>
        </w:rPr>
        <w:t>locus of control</w:t>
      </w:r>
      <w:r>
        <w:rPr>
          <w:rFonts w:ascii="Times New Roman" w:hAnsi="Times New Roman" w:cs="Times New Roman"/>
          <w:sz w:val="24"/>
          <w:szCs w:val="24"/>
        </w:rPr>
        <w:t xml:space="preserve"> berpengaruh positif dan signifikan terhadap literasi keuangan, sedangkan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{"citationItems":[{"id":"ITEM-1","itemData":{"author":[{"dropping-particle":"","family":"Aida","given":"Nila Nur","non-dropping-particle":"","parse-names":false,"suffix":""}],"id":"ITEM-1","issue":"3","issued":{"date-parts":[["2022"]]},"title":"Pengaruh Sikap Keuangan , Locus of control , Teman Sebaya terhadap Perilaku Pengelolaan Keuangan dengan Literasi Keuangan sebagai Variabel Mediasi","type":"article-journal","volume":"10"},"uris":["http://www.mendeley.com/documents/?uuid=ac5b0a56-919a-4586-a0d0-920555abd159"]}],"mendeley":{"formattedCitation":"(Aida, 2022)","manualFormatting":"Aida (2022)","plainTextFormattedCitation":"(Aida, 2022)","previouslyFormattedCitation":"(Aida,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Aida</w:t>
      </w:r>
      <w:r w:rsidRPr="008A6D2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A6D2C">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menyimpulkan </w:t>
      </w:r>
      <w:r w:rsidRPr="008A6D2C">
        <w:rPr>
          <w:rFonts w:ascii="Times New Roman" w:hAnsi="Times New Roman" w:cs="Times New Roman"/>
          <w:i/>
          <w:sz w:val="24"/>
          <w:szCs w:val="24"/>
        </w:rPr>
        <w:t>locus of control</w:t>
      </w:r>
      <w:r>
        <w:rPr>
          <w:rFonts w:ascii="Times New Roman" w:hAnsi="Times New Roman" w:cs="Times New Roman"/>
          <w:sz w:val="24"/>
          <w:szCs w:val="24"/>
        </w:rPr>
        <w:t xml:space="preserve"> berpengaruh</w:t>
      </w:r>
      <w:r>
        <w:rPr>
          <w:rFonts w:ascii="Times New Roman" w:hAnsi="Times New Roman" w:cs="Times New Roman"/>
          <w:sz w:val="24"/>
          <w:szCs w:val="24"/>
          <w:lang w:val="en-US"/>
        </w:rPr>
        <w:t xml:space="preserve"> negatif</w:t>
      </w:r>
      <w:r>
        <w:rPr>
          <w:rFonts w:ascii="Times New Roman" w:hAnsi="Times New Roman" w:cs="Times New Roman"/>
          <w:sz w:val="24"/>
          <w:szCs w:val="24"/>
        </w:rPr>
        <w:t xml:space="preserve"> terhadap </w:t>
      </w:r>
      <w:r w:rsidRPr="00980B79">
        <w:rPr>
          <w:rFonts w:ascii="Times New Roman" w:hAnsi="Times New Roman" w:cs="Times New Roman"/>
          <w:i/>
          <w:sz w:val="24"/>
          <w:szCs w:val="24"/>
          <w:lang w:val="en-US"/>
        </w:rPr>
        <w:t>management behavior</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dalam penelitian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{"citationItems":[{"id":"ITEM-1","itemData":{"author":[{"dropping-particle":"","family":"Susanti","given":"","non-dropping-particle":"","parse-names":false,"suffix":""}],"id":"ITEM-1","issue":"1","issued":{"date-parts":[["2016"]]},"page":"5-17","title":"PENGARUH LOCUS OF CONTROL INTERNAL DAN PENDAPATAN TERHADAP LITERASI KEUANGAN MAHASISWA","type":"article-journal","volume":"4"},"uris":["http://www.mendeley.com/documents/?uuid=6169c997-daf9-47ba-98c6-e22fc783167c"]}],"mendeley":{"formattedCitation":"(Susanti, 2016)","manualFormatting":"Susanti (2016)","plainTextFormattedCitation":"(Susanti, 2016)","previouslyFormattedCitation":"(Susanti, 2016)"},"properties":{"noteIndex":0},"schema":"https://github.com/citation-style-language/schema/raw/master/csl-citation.json"}</w:instrText>
      </w:r>
      <w:r>
        <w:rPr>
          <w:rFonts w:ascii="Times New Roman" w:hAnsi="Times New Roman" w:cs="Times New Roman"/>
          <w:sz w:val="24"/>
          <w:szCs w:val="24"/>
          <w:lang w:val="en-US"/>
        </w:rPr>
        <w:fldChar w:fldCharType="separate"/>
      </w:r>
      <w:r w:rsidRPr="00980B79">
        <w:rPr>
          <w:rFonts w:ascii="Times New Roman" w:hAnsi="Times New Roman" w:cs="Times New Roman"/>
          <w:noProof/>
          <w:sz w:val="24"/>
          <w:szCs w:val="24"/>
          <w:lang w:val="en-US"/>
        </w:rPr>
        <w:t>Susant</w:t>
      </w:r>
      <w:r>
        <w:rPr>
          <w:rFonts w:ascii="Times New Roman" w:hAnsi="Times New Roman" w:cs="Times New Roman"/>
          <w:noProof/>
          <w:sz w:val="24"/>
          <w:szCs w:val="24"/>
          <w:lang w:val="en-US"/>
        </w:rPr>
        <w:t>i</w:t>
      </w:r>
      <w:r w:rsidRPr="00980B7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980B79">
        <w:rPr>
          <w:rFonts w:ascii="Times New Roman" w:hAnsi="Times New Roman" w:cs="Times New Roman"/>
          <w:noProof/>
          <w:sz w:val="24"/>
          <w:szCs w:val="24"/>
          <w:lang w:val="en-US"/>
        </w:rPr>
        <w:t>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mengatakan bahwa </w:t>
      </w:r>
      <w:r w:rsidRPr="002F485F">
        <w:rPr>
          <w:rFonts w:ascii="Times New Roman" w:hAnsi="Times New Roman" w:cs="Times New Roman"/>
          <w:i/>
          <w:sz w:val="24"/>
          <w:szCs w:val="24"/>
          <w:lang w:val="en-US"/>
        </w:rPr>
        <w:t>management behavior</w:t>
      </w:r>
      <w:r>
        <w:rPr>
          <w:rFonts w:ascii="Times New Roman" w:hAnsi="Times New Roman" w:cs="Times New Roman"/>
          <w:sz w:val="24"/>
          <w:szCs w:val="24"/>
          <w:lang w:val="en-US"/>
        </w:rPr>
        <w:t xml:space="preserve"> merupakan bagian dari literasi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{"citationItems":[{"id":"ITEM-1","itemData":{"author":[{"dropping-particle":"","family":"Marpaung","given":"Oktavia","non-dropping-particle":"","parse-names":false,"suffix":""}],"container-title":"Jurnal AKuntansi &amp; Perpajakan Jayakarta","id":"ITEM-1","issue":"2","issued":{"date-parts":[["2021"]]},"page":"77-85","title":"PENGARUH PENGETAHUAN PENGGUNAAN FINTECH (OVO DAN GOPAY) TERHADAP LITERASI KEUANGAN","type":"article-journal","volume":"2"},"uris":["http://www.mendeley.com/documents/?uuid=64b4aff4-d8f5-4264-8dcd-e48d64011805"]}],"mendeley":{"formattedCitation":"(Marpaung, 2021)","manualFormatting":"Marpaung, (2021)","plainTextFormattedCitation":"(Marpaung, 2021)","previouslyFormattedCitation":"(Marpaung, 2021)"},"properties":{"noteIndex":0},"schema":"https://github.com/citation-style-language/schema/raw/master/csl-citation.json"}</w:instrText>
      </w:r>
      <w:r>
        <w:rPr>
          <w:rFonts w:ascii="Times New Roman" w:hAnsi="Times New Roman" w:cs="Times New Roman"/>
          <w:sz w:val="24"/>
          <w:szCs w:val="24"/>
          <w:lang w:val="en-US"/>
        </w:rPr>
        <w:fldChar w:fldCharType="separate"/>
      </w:r>
      <w:r w:rsidRPr="00897266">
        <w:rPr>
          <w:rFonts w:ascii="Times New Roman" w:hAnsi="Times New Roman" w:cs="Times New Roman"/>
          <w:noProof/>
          <w:sz w:val="24"/>
          <w:szCs w:val="24"/>
          <w:lang w:val="en-US"/>
        </w:rPr>
        <w:t xml:space="preserve">Marpaung, </w:t>
      </w:r>
      <w:r>
        <w:rPr>
          <w:rFonts w:ascii="Times New Roman" w:hAnsi="Times New Roman" w:cs="Times New Roman"/>
          <w:noProof/>
          <w:sz w:val="24"/>
          <w:szCs w:val="24"/>
          <w:lang w:val="en-US"/>
        </w:rPr>
        <w:t>(</w:t>
      </w:r>
      <w:r w:rsidRPr="00897266">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bahwa penggunaan </w:t>
      </w:r>
      <w:r w:rsidRPr="00897266">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berpengaruh positif dan signifikan terhadap literasi keuangan, sedangkan penelitian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{"citationItems":[{"id":"ITEM-1","itemData":{"DOI":"10.35590/jeb.v6i2.1649","author":[{"dropping-particle":"","family":"Damayanti","given":"Sylviana Maya","non-dropping-particle":"","parse-names":false,"suffix":""},{"dropping-particle":"","family":"Zakarias","given":"Rizaldi","non-dropping-particle":"","parse-names":false,"suffix":""}],"id":"ITEM-1","issue":"2","issued":{"date-parts":[["2020"]]},"page":"105-120","title":"Ekonomi dan Bisnis Generasi Milenial sebagai Pengguna Fintech : Dampaknya terhadap Literasi dan Inklusi Keuangan di Indonesia Literasi Keuangan dan Inklusi Keuangan menjadi dua hal yang sangat penting sejak Presiden Republik Indonesia periode 2004-20014 S","type":"article-journal","volume":"7"},"uris":["http://www.mendeley.com/documents/?uuid=f3898e78-2aed-45bf-8b75-033c258f4302"]}],"mendeley":{"formattedCitation":"(Damayanti &amp; Zakarias, 2020)","manualFormatting":"Damayanti &amp; Zakarias, (2020)","plainTextFormattedCitation":"(Damayanti &amp; Zakarias, 2020)","previouslyFormattedCitation":"(Damayanti &amp; Zakarias, 2020)"},"properties":{"noteIndex":0},"schema":"https://github.com/citation-style-language/schema/raw/master/csl-citation.json"}</w:instrText>
      </w:r>
      <w:r>
        <w:rPr>
          <w:rFonts w:ascii="Times New Roman" w:hAnsi="Times New Roman" w:cs="Times New Roman"/>
          <w:sz w:val="24"/>
          <w:szCs w:val="24"/>
          <w:lang w:val="en-US"/>
        </w:rPr>
        <w:fldChar w:fldCharType="separate"/>
      </w:r>
      <w:r w:rsidRPr="00897266">
        <w:rPr>
          <w:rFonts w:ascii="Times New Roman" w:hAnsi="Times New Roman" w:cs="Times New Roman"/>
          <w:noProof/>
          <w:sz w:val="24"/>
          <w:szCs w:val="24"/>
          <w:lang w:val="en-US"/>
        </w:rPr>
        <w:t xml:space="preserve">Damayanti &amp; Zakarias, </w:t>
      </w:r>
      <w:r>
        <w:rPr>
          <w:rFonts w:ascii="Times New Roman" w:hAnsi="Times New Roman" w:cs="Times New Roman"/>
          <w:noProof/>
          <w:sz w:val="24"/>
          <w:szCs w:val="24"/>
          <w:lang w:val="en-US"/>
        </w:rPr>
        <w:t>(</w:t>
      </w:r>
      <w:r w:rsidRPr="00897266">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menghasilkan penggunaan </w:t>
      </w:r>
      <w:r w:rsidRPr="00897266">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berpengaruh negarif terhadap literasi keuangan. </w:t>
      </w:r>
    </w:p>
    <w:p w:rsidR="00900BCA" w:rsidRPr="00474754"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rtikaningsih","given":"Dewi","non-dropping-particle":"","parse-names":false,"suffix":""},{"dropping-particle":"","family":"Yusuf","given":"Syamsu","non-dropping-particle":"","parse-names":false,"suffix":""}],"container-title":"Journal Management","id":"ITEM-1","issue":"1","issued":{"date-parts":[["2020"]]},"page":"357-363","title":"Pengaruh Lingkungan Keluarga Dan Proses Pembelajaran Di Perguruan Tinggi Terhadap Literasi Keuangan.","type":"article-journal","volume":"3"},"uris":["http://www.mendeley.com/documents/?uuid=cb8b09c8-bf4f-4b2e-91a2-3e4144c50925"]}],"mendeley":{"formattedCitation":"(Kartikaningsih &amp; Yusuf, 2020)","manualFormatting":"Kartikaningsih &amp; Yusuf (2020)","plainTextFormattedCitation":"(Kartikaningsih &amp; Yusuf, 2020)","previouslyFormattedCitation":"(Kartikaningsih &amp; Yusuf,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Kartikaningsih &amp; Yusuf</w:t>
      </w:r>
      <w:r w:rsidRPr="002E4D7D">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2E4D7D">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Lingkungan keluarga berpengaruh positif terhadap literasi keuangan sedangkan peneltian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arju","given":"Nuryanti","non-dropping-particle":"","parse-names":false,"suffix":""},{"dropping-particle":"","family":"Sobandi","given":"A","non-dropping-particle":"","parse-names":false,"suffix":""},{"dropping-particle":"","family":"Indonesia","given":"Universitas Pendidikan","non-dropping-particle":"","parse-names":false,"suffix":""}],"id":"ITEM-1","issue":"3","issued":{"date-parts":[["2021"]]},"page":"160-171","title":"Pengaruh pendidikan keuangan di keluarga dan teman sebaya terhadap literasi keuangan","type":"article-journal","volume":"14"},"uris":["http://www.mendeley.com/documents/?uuid=0875ef6d-4afc-4928-8473-74f868c7492e"]}],"mendeley":{"formattedCitation":"(Sarju et al., 2021)","manualFormatting":"Sarju et al., (2021)","plainTextFormattedCitation":"(Sarju et al., 2021)","previouslyFormattedCitation":"(Sarju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344B14">
        <w:rPr>
          <w:rFonts w:ascii="Times New Roman" w:hAnsi="Times New Roman" w:cs="Times New Roman"/>
          <w:noProof/>
          <w:sz w:val="24"/>
          <w:szCs w:val="24"/>
          <w:lang w:val="en-US"/>
        </w:rPr>
        <w:t xml:space="preserve">Sarju et al., </w:t>
      </w:r>
      <w:r>
        <w:rPr>
          <w:rFonts w:ascii="Times New Roman" w:hAnsi="Times New Roman" w:cs="Times New Roman"/>
          <w:noProof/>
          <w:sz w:val="24"/>
          <w:szCs w:val="24"/>
          <w:lang w:val="en-US"/>
        </w:rPr>
        <w:t>(</w:t>
      </w:r>
      <w:r w:rsidRPr="00344B14">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menghasilkan bahwa lingkungan keluarga berpengaruh negatif terhadap literasi keuangan. </w:t>
      </w:r>
      <w:r>
        <w:rPr>
          <w:rFonts w:ascii="Times New Roman" w:hAnsi="Times New Roman" w:cs="Times New Roman"/>
          <w:sz w:val="24"/>
          <w:szCs w:val="24"/>
        </w:rPr>
        <w:t>Penelitian</w:t>
      </w:r>
      <w:r>
        <w:rPr>
          <w:rFonts w:ascii="Times New Roman" w:hAnsi="Times New Roman" w:cs="Times New Roman"/>
          <w:sz w:val="24"/>
          <w:szCs w:val="24"/>
          <w:lang w:val="en-US"/>
        </w:rPr>
        <w:t xml:space="preserve"> yang dilakukan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2023)","manualFormatting":"Rifansyah,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344B14">
        <w:rPr>
          <w:rFonts w:ascii="Times New Roman" w:hAnsi="Times New Roman" w:cs="Times New Roman"/>
          <w:noProof/>
          <w:sz w:val="24"/>
          <w:szCs w:val="24"/>
          <w:lang w:val="en-US"/>
        </w:rPr>
        <w:t xml:space="preserve">Rifansyah, </w:t>
      </w:r>
      <w:r>
        <w:rPr>
          <w:rFonts w:ascii="Times New Roman" w:hAnsi="Times New Roman" w:cs="Times New Roman"/>
          <w:noProof/>
          <w:sz w:val="24"/>
          <w:szCs w:val="24"/>
          <w:lang w:val="en-US"/>
        </w:rPr>
        <w:t>(</w:t>
      </w:r>
      <w:r w:rsidRPr="00344B14">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menghasilkan gaya hidup berpengaruh positif terhadap literasi keuangan, sedangkan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{"citationItems":[{"id":"ITEM-1","itemData":{"author":[{"dropping-particle":"","family":"Yusuf","given":"Erwani","non-dropping-particle":"","parse-names":false,"suffix":""},{"dropping-particle":"","family":"Ningsih","given":"Novita Wahyu","non-dropping-particle":"","parse-names":false,"suffix":""}],"id":"ITEM-1","issue":"3","issued":{"date-parts":[["2022"]]},"page":"177-188","title":"Pengaruh Konsep Diri , Gaya Hidup , dan Perilaku Konsumtif Terhadap Literasi keuangan Mahasiswa Pendidikan Ekonomi Fakultas Keguruan dan Ilmu Pendidikan Universitas Muhammadiyah Bengkulu","type":"article-journal","volume":"1"},"uris":["http://www.mendeley.com/documents/?uuid=b763eec5-725c-4f39-902f-bb34ff56269e"]}],"mendeley":{"formattedCitation":"(Yusuf &amp; Ningsih, 2022)","manualFormatting":"Yusuf &amp; Ningsih, (2022)","plainTextFormattedCitation":"(Yusuf &amp; Ningsih, 2022)","previouslyFormattedCitation":"(Yusuf &amp; Ningsih, 2022)"},"properties":{"noteIndex":0},"schema":"https://github.com/citation-style-language/schema/raw/master/csl-citation.json"}</w:instrText>
      </w:r>
      <w:r>
        <w:rPr>
          <w:rFonts w:ascii="Times New Roman" w:hAnsi="Times New Roman" w:cs="Times New Roman"/>
          <w:sz w:val="24"/>
          <w:szCs w:val="24"/>
          <w:lang w:val="en-US"/>
        </w:rPr>
        <w:fldChar w:fldCharType="separate"/>
      </w:r>
      <w:r w:rsidRPr="00344B14">
        <w:rPr>
          <w:rFonts w:ascii="Times New Roman" w:hAnsi="Times New Roman" w:cs="Times New Roman"/>
          <w:noProof/>
          <w:sz w:val="24"/>
          <w:szCs w:val="24"/>
          <w:lang w:val="en-US"/>
        </w:rPr>
        <w:t xml:space="preserve">Yusuf &amp; Ningsih, </w:t>
      </w:r>
      <w:r>
        <w:rPr>
          <w:rFonts w:ascii="Times New Roman" w:hAnsi="Times New Roman" w:cs="Times New Roman"/>
          <w:noProof/>
          <w:sz w:val="24"/>
          <w:szCs w:val="24"/>
          <w:lang w:val="en-US"/>
        </w:rPr>
        <w:t>(</w:t>
      </w:r>
      <w:r w:rsidRPr="00344B14">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berpengaruh negatif terhadap literasi keuangan.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2023)","manualFormatting":"Lotong et al.(2023)","plainTextFormattedCitation":"(Lotong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Lotong et al.(</w:t>
      </w:r>
      <w:r w:rsidRPr="00560EE1">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{"citationItems":[{"id":"ITEM-1","itemData":{"author":[{"dropping-particle":"","family":"Koto","given":"Murviana","non-dropping-particle":"","parse-names":false,"suffix":""}],"id":"ITEM-1","issued":{"date-parts":[["2022"]]},"page":"21-29","title":"Pengaruh Literasi Keuangan Terhadap Perilaku Keuangan Mahasiswa Fakultas Ekonomi Dan Bisnis Universitas Muhammadiyah Sumatera Utara","type":"article-journal"},"uris":["http://www.mendeley.com/documents/?uuid=4984d20c-3c34-4e29-b26b-f73cb37bc067"]}],"mendeley":{"formattedCitation":"(Koto, 2022)","manualFormatting":"Koto (2022)","plainTextFormattedCitation":"(Koto, 2022)","previouslyFormattedCitation":"(Koto,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Koto</w:t>
      </w:r>
      <w:r w:rsidRPr="00EC11B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C11BD">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memberikan kesimpulan bahwa perilaku keuangan berpengaruh positif dan signifikan terhadap literasi keuangan, </w:t>
      </w:r>
      <w:r>
        <w:rPr>
          <w:rFonts w:ascii="Times New Roman" w:hAnsi="Times New Roman" w:cs="Times New Roman"/>
          <w:sz w:val="24"/>
          <w:szCs w:val="24"/>
        </w:rPr>
        <w:lastRenderedPageBreak/>
        <w:t>seda</w:t>
      </w:r>
      <w:r>
        <w:rPr>
          <w:rFonts w:ascii="Times New Roman" w:hAnsi="Times New Roman" w:cs="Times New Roman"/>
          <w:sz w:val="24"/>
          <w:szCs w:val="24"/>
          <w:lang w:val="en-US"/>
        </w:rPr>
        <w:t>l</w:t>
      </w:r>
      <w:r>
        <w:rPr>
          <w:rFonts w:ascii="Times New Roman" w:hAnsi="Times New Roman" w:cs="Times New Roman"/>
          <w:sz w:val="24"/>
          <w:szCs w:val="24"/>
        </w:rPr>
        <w:t xml:space="preserve">ngkan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{"citationItems":[{"id":"ITEM-1","itemData":{"author":[{"dropping-particle":"","family":"Susanti","given":"","non-dropping-particle":"","parse-names":false,"suffix":""}],"id":"ITEM-1","issue":"1","issued":{"date-parts":[["2016"]]},"page":"5-17","title":"PENGARUH LOCUS OF CONTROL INTERNAL DAN PENDAPATAN TERHADAP LITERASI KEUANGAN MAHASISWA","type":"article-journal","volume":"4"},"uris":["http://www.mendeley.com/documents/?uuid=6169c997-daf9-47ba-98c6-e22fc783167c"]}],"mendeley":{"formattedCitation":"(Susanti, 2016)","manualFormatting":"Susanti (2016)","plainTextFormattedCitation":"(Susanti, 2016)","previouslyFormattedCitation":"(Susanti,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Susanti</w:t>
      </w:r>
      <w:r w:rsidRPr="00EC11B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C11BD">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mudya","given":"Tito","non-dropping-particle":"","parse-names":false,"suffix":""},{"dropping-particle":"","family":"Perkasa","given":"Wahyu","non-dropping-particle":"","parse-names":false,"suffix":""},{"dropping-particle":"","family":"Retnaningdiah","given":"Dian","non-dropping-particle":"","parse-names":false,"suffix":""}],"container-title":"Journal Competency Of Bussines","id":"ITEM-1","issued":{"date-parts":[["2023"]]},"page":"9-19","title":"EFFICACY DAN TEKNOLOGI KEUANGAN TERHADAP PERILAKU KEUANGAN MAHASISWA DI YOGYAKARTA","type":"article-journal"},"uris":["http://www.mendeley.com/documents/?uuid=13a4e8af-bfe9-4503-979c-78b24d9b323e"]}],"mendeley":{"formattedCitation":"(Pramudya et al., 2023)","manualFormatting":"Pramudya et al., (2023)","plainTextFormattedCitation":"(Pramudya et al., 2023)","previouslyFormattedCitation":"(Pramudya et al., 2023)"},"properties":{"noteIndex":0},"schema":"https://github.com/citation-style-language/schema/raw/master/csl-citation.json"}</w:instrText>
      </w:r>
      <w:r>
        <w:rPr>
          <w:rFonts w:ascii="Times New Roman" w:hAnsi="Times New Roman" w:cs="Times New Roman"/>
          <w:sz w:val="24"/>
          <w:szCs w:val="24"/>
        </w:rPr>
        <w:fldChar w:fldCharType="separate"/>
      </w:r>
      <w:r w:rsidRPr="00EC11BD">
        <w:rPr>
          <w:rFonts w:ascii="Times New Roman" w:hAnsi="Times New Roman" w:cs="Times New Roman"/>
          <w:noProof/>
          <w:sz w:val="24"/>
          <w:szCs w:val="24"/>
        </w:rPr>
        <w:t xml:space="preserve">Pramudya et al., </w:t>
      </w:r>
      <w:r>
        <w:rPr>
          <w:rFonts w:ascii="Times New Roman" w:hAnsi="Times New Roman" w:cs="Times New Roman"/>
          <w:noProof/>
          <w:sz w:val="24"/>
          <w:szCs w:val="24"/>
        </w:rPr>
        <w:t>(</w:t>
      </w:r>
      <w:r w:rsidRPr="00EC11BD">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menyatakan blahwa perilaku </w:t>
      </w:r>
    </w:p>
    <w:p w:rsidR="00900BCA"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dasar pemikiran diatas, dapat diketahui bahwa masih terdapat variasi hasil penelitian mengenai </w:t>
      </w:r>
      <w:r w:rsidRPr="008E7D82">
        <w:rPr>
          <w:rFonts w:ascii="Times New Roman" w:hAnsi="Times New Roman" w:cs="Times New Roman"/>
          <w:sz w:val="24"/>
          <w:szCs w:val="24"/>
          <w:lang w:val="en-US"/>
        </w:rPr>
        <w:t>locus</w:t>
      </w:r>
      <w:r w:rsidRPr="008E7D82">
        <w:rPr>
          <w:rFonts w:ascii="Times New Roman" w:hAnsi="Times New Roman" w:cs="Times New Roman"/>
          <w:i/>
          <w:sz w:val="24"/>
          <w:szCs w:val="24"/>
          <w:lang w:val="en-US"/>
        </w:rPr>
        <w:t xml:space="preserve"> of control</w:t>
      </w:r>
      <w:r>
        <w:rPr>
          <w:rFonts w:ascii="Times New Roman" w:hAnsi="Times New Roman" w:cs="Times New Roman"/>
          <w:sz w:val="24"/>
          <w:szCs w:val="24"/>
          <w:lang w:val="en-US"/>
        </w:rPr>
        <w:t xml:space="preserve">, penggunaan </w:t>
      </w:r>
      <w:r w:rsidRPr="008E7D82">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lingkungan keluarga, galya hildup, dlan perilaku keulangan seclara keseluruhan terhladap literlasi keulangan baik pastinya melmiliki tilngkat pemahaman dan pengendalian diri yang tinggi terkait pengelolaan perencanaan keuangan. </w:t>
      </w:r>
      <w:proofErr w:type="gramStart"/>
      <w:r>
        <w:rPr>
          <w:rFonts w:ascii="Times New Roman" w:hAnsi="Times New Roman" w:cs="Times New Roman"/>
          <w:sz w:val="24"/>
          <w:szCs w:val="24"/>
          <w:lang w:val="en-US"/>
        </w:rPr>
        <w:t xml:space="preserve">Penelitan ini berusaha untuk memperluas pengetahuan mengenai hubungan dari </w:t>
      </w:r>
      <w:r w:rsidRPr="008E7D82">
        <w:rPr>
          <w:rFonts w:ascii="Times New Roman" w:hAnsi="Times New Roman" w:cs="Times New Roman"/>
          <w:i/>
          <w:sz w:val="24"/>
          <w:szCs w:val="24"/>
          <w:lang w:val="en-US"/>
        </w:rPr>
        <w:t>locus of control, fintech</w:t>
      </w:r>
      <w:r>
        <w:rPr>
          <w:rFonts w:ascii="Times New Roman" w:hAnsi="Times New Roman" w:cs="Times New Roman"/>
          <w:sz w:val="24"/>
          <w:szCs w:val="24"/>
          <w:lang w:val="en-US"/>
        </w:rPr>
        <w:t>, lingkungan keluarga, galya hidlup, dan perilnaku keulangan terhadap litnerasi keualngan.</w:t>
      </w:r>
      <w:proofErr w:type="gramEnd"/>
    </w:p>
    <w:p w:rsidR="00900BCA" w:rsidRPr="008E7D82"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Berangkat dari uraian diatas, maka ditetapkanlah penelitian yang berjudul </w:t>
      </w:r>
      <w:r w:rsidRPr="001D3683">
        <w:rPr>
          <w:rFonts w:ascii="Times New Roman" w:hAnsi="Times New Roman" w:cs="Times New Roman"/>
          <w:b/>
          <w:sz w:val="24"/>
          <w:szCs w:val="24"/>
          <w:lang w:val="en-US"/>
        </w:rPr>
        <w:t xml:space="preserve">“Pengaruh </w:t>
      </w:r>
      <w:r w:rsidRPr="001D3683">
        <w:rPr>
          <w:rFonts w:ascii="Times New Roman" w:hAnsi="Times New Roman" w:cs="Times New Roman"/>
          <w:b/>
          <w:i/>
          <w:sz w:val="24"/>
          <w:szCs w:val="24"/>
          <w:lang w:val="en-US"/>
        </w:rPr>
        <w:t>Locus Of Control</w:t>
      </w:r>
      <w:r w:rsidRPr="001D3683">
        <w:rPr>
          <w:rFonts w:ascii="Times New Roman" w:hAnsi="Times New Roman" w:cs="Times New Roman"/>
          <w:b/>
          <w:sz w:val="24"/>
          <w:szCs w:val="24"/>
          <w:lang w:val="en-US"/>
        </w:rPr>
        <w:t xml:space="preserve">, Penggunaan </w:t>
      </w:r>
      <w:r w:rsidRPr="001D3683">
        <w:rPr>
          <w:rFonts w:ascii="Times New Roman" w:hAnsi="Times New Roman" w:cs="Times New Roman"/>
          <w:b/>
          <w:i/>
          <w:sz w:val="24"/>
          <w:szCs w:val="24"/>
          <w:lang w:val="en-US"/>
        </w:rPr>
        <w:t>Fintech</w:t>
      </w:r>
      <w:r w:rsidRPr="001D3683">
        <w:rPr>
          <w:rFonts w:ascii="Times New Roman" w:hAnsi="Times New Roman" w:cs="Times New Roman"/>
          <w:b/>
          <w:sz w:val="24"/>
          <w:szCs w:val="24"/>
          <w:lang w:val="en-US"/>
        </w:rPr>
        <w:t>, Lingkungan Keluarga, Ga</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ya Hid</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up, d</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an Perilaku Keu</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angan Ter</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hadap Literasi Ke</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uangan Pada Mahas</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iswa Akun</w:t>
      </w:r>
      <w:r>
        <w:rPr>
          <w:rFonts w:ascii="Times New Roman" w:hAnsi="Times New Roman" w:cs="Times New Roman"/>
          <w:b/>
          <w:sz w:val="24"/>
          <w:szCs w:val="24"/>
          <w:lang w:val="en-US"/>
        </w:rPr>
        <w:t>l</w:t>
      </w:r>
      <w:r w:rsidRPr="001D3683">
        <w:rPr>
          <w:rFonts w:ascii="Times New Roman" w:hAnsi="Times New Roman" w:cs="Times New Roman"/>
          <w:b/>
          <w:sz w:val="24"/>
          <w:szCs w:val="24"/>
          <w:lang w:val="en-US"/>
        </w:rPr>
        <w:t>tansi Tegal</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Karena didasari oleh pemikiran peneliti, latar belakang, fenomena, dan </w:t>
      </w:r>
      <w:r w:rsidRPr="001D3683">
        <w:rPr>
          <w:rFonts w:ascii="Times New Roman" w:hAnsi="Times New Roman" w:cs="Times New Roman"/>
          <w:i/>
          <w:sz w:val="24"/>
          <w:szCs w:val="24"/>
          <w:lang w:val="en-US"/>
        </w:rPr>
        <w:t>research gap</w:t>
      </w:r>
      <w:r>
        <w:rPr>
          <w:rFonts w:ascii="Times New Roman" w:hAnsi="Times New Roman" w:cs="Times New Roman"/>
          <w:sz w:val="24"/>
          <w:szCs w:val="24"/>
          <w:lang w:val="en-US"/>
        </w:rPr>
        <w:t>.</w:t>
      </w:r>
      <w:proofErr w:type="gramEnd"/>
    </w:p>
    <w:p w:rsidR="00900BCA" w:rsidRPr="001D3683" w:rsidRDefault="00900BCA" w:rsidP="00900BCA">
      <w:pPr>
        <w:spacing w:line="480" w:lineRule="auto"/>
        <w:ind w:left="426" w:firstLine="708"/>
        <w:jc w:val="both"/>
        <w:rPr>
          <w:rFonts w:ascii="Times New Roman" w:hAnsi="Times New Roman" w:cs="Times New Roman"/>
          <w:sz w:val="24"/>
          <w:szCs w:val="24"/>
          <w:lang w:val="en-US"/>
        </w:rPr>
        <w:sectPr w:rsidR="00900BCA" w:rsidRPr="001D3683" w:rsidSect="00FA5211">
          <w:headerReference w:type="default" r:id="rId18"/>
          <w:footerReference w:type="default" r:id="rId19"/>
          <w:pgSz w:w="12240" w:h="15840"/>
          <w:pgMar w:top="2268" w:right="1701" w:bottom="1701" w:left="2268" w:header="708" w:footer="708" w:gutter="0"/>
          <w:pgNumType w:start="2"/>
          <w:cols w:space="708"/>
          <w:docGrid w:linePitch="360"/>
        </w:sectPr>
      </w:pPr>
    </w:p>
    <w:p w:rsidR="00900BCA" w:rsidRDefault="00900BCA" w:rsidP="00900BCA">
      <w:pPr>
        <w:pStyle w:val="ListParagraph"/>
        <w:spacing w:line="240" w:lineRule="auto"/>
        <w:ind w:left="0"/>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5C1390D2" wp14:editId="75A7A8F2">
            <wp:extent cx="5231219" cy="3041886"/>
            <wp:effectExtent l="0" t="0" r="7620" b="6350"/>
            <wp:docPr id="1" name="Picture 1" descr="E:\Download\Screenshot_20240704-1602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ownload\Screenshot_20240704-160211_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51893" cy="3053907"/>
                    </a:xfrm>
                    <a:prstGeom prst="rect">
                      <a:avLst/>
                    </a:prstGeom>
                    <a:noFill/>
                    <a:ln>
                      <a:noFill/>
                    </a:ln>
                  </pic:spPr>
                </pic:pic>
              </a:graphicData>
            </a:graphic>
          </wp:inline>
        </w:drawing>
      </w:r>
    </w:p>
    <w:p w:rsidR="00900BCA" w:rsidRPr="0086636B" w:rsidRDefault="00900BCA" w:rsidP="00900BCA">
      <w:pPr>
        <w:pStyle w:val="ListParagraph"/>
        <w:spacing w:line="240" w:lineRule="auto"/>
        <w:ind w:left="426"/>
        <w:jc w:val="both"/>
        <w:rPr>
          <w:rFonts w:ascii="Times New Roman" w:hAnsi="Times New Roman" w:cs="Times New Roman"/>
          <w:b/>
          <w:sz w:val="24"/>
          <w:szCs w:val="24"/>
        </w:rPr>
      </w:pPr>
    </w:p>
    <w:p w:rsidR="00900BCA" w:rsidRPr="0086636B" w:rsidRDefault="00900BCA" w:rsidP="00900BCA">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2739090" wp14:editId="567DEB1C">
            <wp:extent cx="5252484" cy="4029740"/>
            <wp:effectExtent l="0" t="0" r="5715" b="8890"/>
            <wp:docPr id="3" name="Picture 3" descr="E:\Download\Screenshot_20240704-1602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Download\Screenshot_20240704-160211_2.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52085" cy="4029434"/>
                    </a:xfrm>
                    <a:prstGeom prst="rect">
                      <a:avLst/>
                    </a:prstGeom>
                    <a:noFill/>
                    <a:ln>
                      <a:noFill/>
                    </a:ln>
                  </pic:spPr>
                </pic:pic>
              </a:graphicData>
            </a:graphic>
          </wp:inline>
        </w:drawing>
      </w:r>
    </w:p>
    <w:p w:rsidR="00900BCA" w:rsidRPr="0086636B" w:rsidRDefault="00900BCA" w:rsidP="00900BCA">
      <w:pPr>
        <w:spacing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lastRenderedPageBreak/>
        <w:t>D.</w:t>
      </w:r>
      <w:r>
        <w:rPr>
          <w:rFonts w:ascii="Times New Roman" w:hAnsi="Times New Roman" w:cs="Times New Roman"/>
          <w:b/>
          <w:sz w:val="24"/>
          <w:szCs w:val="24"/>
          <w:lang w:val="en-US"/>
        </w:rPr>
        <w:tab/>
      </w:r>
      <w:r w:rsidRPr="0086636B">
        <w:rPr>
          <w:rFonts w:ascii="Times New Roman" w:hAnsi="Times New Roman" w:cs="Times New Roman"/>
          <w:b/>
          <w:sz w:val="24"/>
          <w:szCs w:val="24"/>
        </w:rPr>
        <w:t>Manfaat Penelitian</w:t>
      </w:r>
    </w:p>
    <w:p w:rsidR="00900BCA" w:rsidRDefault="00900BCA" w:rsidP="00900BCA">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Penelitian ini diharapkan dengan sangat dapat memberikan manfaat</w:t>
      </w:r>
      <w:r>
        <w:rPr>
          <w:rFonts w:ascii="Times New Roman" w:hAnsi="Times New Roman" w:cs="Times New Roman"/>
          <w:sz w:val="24"/>
          <w:szCs w:val="24"/>
          <w:lang w:val="en-US"/>
        </w:rPr>
        <w:t xml:space="preserve"> </w:t>
      </w:r>
      <w:r>
        <w:rPr>
          <w:rFonts w:ascii="Times New Roman" w:hAnsi="Times New Roman" w:cs="Times New Roman"/>
          <w:sz w:val="24"/>
          <w:szCs w:val="24"/>
        </w:rPr>
        <w:t>kepada semua orang maupun semua pihak terkait, diantaranya:</w:t>
      </w:r>
    </w:p>
    <w:p w:rsidR="00900BCA" w:rsidRDefault="00900BCA" w:rsidP="00900BCA">
      <w:pPr>
        <w:pStyle w:val="ListParagraph"/>
        <w:numPr>
          <w:ilvl w:val="0"/>
          <w:numId w:val="2"/>
        </w:numPr>
        <w:spacing w:line="240" w:lineRule="auto"/>
        <w:ind w:left="851" w:hanging="425"/>
        <w:jc w:val="both"/>
        <w:rPr>
          <w:rFonts w:ascii="Times New Roman" w:hAnsi="Times New Roman" w:cs="Times New Roman"/>
          <w:sz w:val="24"/>
          <w:szCs w:val="24"/>
        </w:rPr>
      </w:pPr>
      <w:r w:rsidRPr="0038465F">
        <w:rPr>
          <w:rFonts w:ascii="Times New Roman" w:hAnsi="Times New Roman" w:cs="Times New Roman"/>
          <w:sz w:val="24"/>
          <w:szCs w:val="24"/>
        </w:rPr>
        <w:t>Manfaat Teoritis</w:t>
      </w:r>
    </w:p>
    <w:p w:rsidR="00900BCA" w:rsidRDefault="00900BCA" w:rsidP="00900BCA">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Manfaat yang diharapkan dari hasil penelitian ini untuk pengembangan </w:t>
      </w:r>
      <w:r>
        <w:rPr>
          <w:rFonts w:ascii="Times New Roman" w:hAnsi="Times New Roman" w:cs="Times New Roman"/>
          <w:sz w:val="24"/>
          <w:szCs w:val="24"/>
        </w:rPr>
        <w:tab/>
        <w:t xml:space="preserve">ilmu pengetahuan antara lain adalah memberikan sumbangsih ilmu-ilmu </w:t>
      </w:r>
      <w:r>
        <w:rPr>
          <w:rFonts w:ascii="Times New Roman" w:hAnsi="Times New Roman" w:cs="Times New Roman"/>
          <w:sz w:val="24"/>
          <w:szCs w:val="24"/>
        </w:rPr>
        <w:tab/>
        <w:t xml:space="preserve">akademik terkait teori-teori yang relevean dengan variabel </w:t>
      </w:r>
      <w:r w:rsidRPr="00E8644B">
        <w:rPr>
          <w:rFonts w:ascii="Times New Roman" w:hAnsi="Times New Roman" w:cs="Times New Roman"/>
          <w:i/>
          <w:sz w:val="24"/>
          <w:szCs w:val="24"/>
        </w:rPr>
        <w:t xml:space="preserve">Locus Of </w:t>
      </w:r>
      <w:r w:rsidRPr="00E8644B">
        <w:rPr>
          <w:rFonts w:ascii="Times New Roman" w:hAnsi="Times New Roman" w:cs="Times New Roman"/>
          <w:i/>
          <w:sz w:val="24"/>
          <w:szCs w:val="24"/>
        </w:rPr>
        <w:tab/>
        <w:t>Control</w:t>
      </w:r>
      <w:r>
        <w:rPr>
          <w:rFonts w:ascii="Times New Roman" w:hAnsi="Times New Roman" w:cs="Times New Roman"/>
          <w:sz w:val="24"/>
          <w:szCs w:val="24"/>
        </w:rPr>
        <w:t xml:space="preserve">, penggunaan </w:t>
      </w:r>
      <w:r w:rsidRPr="00C25E8D">
        <w:rPr>
          <w:rFonts w:ascii="Times New Roman" w:hAnsi="Times New Roman" w:cs="Times New Roman"/>
          <w:i/>
          <w:sz w:val="24"/>
          <w:szCs w:val="24"/>
          <w:lang w:val="en-US"/>
        </w:rPr>
        <w:t>Fintech</w:t>
      </w:r>
      <w:r>
        <w:rPr>
          <w:rFonts w:ascii="Times New Roman" w:hAnsi="Times New Roman" w:cs="Times New Roman"/>
          <w:sz w:val="24"/>
          <w:szCs w:val="24"/>
        </w:rPr>
        <w:t xml:space="preserve">, </w:t>
      </w:r>
      <w:r>
        <w:rPr>
          <w:rFonts w:ascii="Times New Roman" w:hAnsi="Times New Roman" w:cs="Times New Roman"/>
          <w:sz w:val="24"/>
          <w:szCs w:val="24"/>
          <w:lang w:val="en-US"/>
        </w:rPr>
        <w:t>Lingkungan</w:t>
      </w:r>
      <w:r>
        <w:rPr>
          <w:rFonts w:ascii="Times New Roman" w:hAnsi="Times New Roman" w:cs="Times New Roman"/>
          <w:sz w:val="24"/>
          <w:szCs w:val="24"/>
        </w:rPr>
        <w:t xml:space="preserve"> Keluarga, Gaya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Hidup dan, </w:t>
      </w:r>
      <w:r>
        <w:rPr>
          <w:rFonts w:ascii="Times New Roman" w:hAnsi="Times New Roman" w:cs="Times New Roman"/>
          <w:sz w:val="24"/>
          <w:szCs w:val="24"/>
          <w:lang w:val="en-US"/>
        </w:rPr>
        <w:tab/>
      </w:r>
      <w:r>
        <w:rPr>
          <w:rFonts w:ascii="Times New Roman" w:hAnsi="Times New Roman" w:cs="Times New Roman"/>
          <w:sz w:val="24"/>
          <w:szCs w:val="24"/>
        </w:rPr>
        <w:t>perilaku keuangan terhadap literasi keuangan pada mahasiswa.</w:t>
      </w:r>
    </w:p>
    <w:p w:rsidR="00900BCA" w:rsidRDefault="00900BCA" w:rsidP="00900BCA">
      <w:pPr>
        <w:pStyle w:val="ListParagraph"/>
        <w:numPr>
          <w:ilvl w:val="0"/>
          <w:numId w:val="2"/>
        </w:numPr>
        <w:tabs>
          <w:tab w:val="left" w:pos="851"/>
        </w:tabs>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Manfaat Praktis</w:t>
      </w:r>
    </w:p>
    <w:p w:rsidR="00900BCA" w:rsidRDefault="00900BCA" w:rsidP="00900BCA">
      <w:pPr>
        <w:pStyle w:val="ListParagraph"/>
        <w:numPr>
          <w:ilvl w:val="0"/>
          <w:numId w:val="3"/>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Bagi pembaca umum, penelitian ini diharapkan dapat memberikan pemahaman dan intuisi terkait literasi keuangan yang saat ini sedang gencar-gencarnya terkait banyaknya fenomena yang terjadi.</w:t>
      </w:r>
    </w:p>
    <w:p w:rsidR="00900BCA" w:rsidRDefault="00900BCA" w:rsidP="00900BCA">
      <w:pPr>
        <w:pStyle w:val="ListParagraph"/>
        <w:numPr>
          <w:ilvl w:val="0"/>
          <w:numId w:val="3"/>
        </w:numPr>
        <w:tabs>
          <w:tab w:val="left" w:pos="1134"/>
        </w:tabs>
        <w:spacing w:line="480" w:lineRule="auto"/>
        <w:ind w:left="1134" w:hanging="283"/>
        <w:jc w:val="both"/>
        <w:rPr>
          <w:rFonts w:ascii="Times New Roman" w:hAnsi="Times New Roman" w:cs="Times New Roman"/>
          <w:sz w:val="24"/>
          <w:szCs w:val="24"/>
        </w:rPr>
        <w:sectPr w:rsidR="00900BCA" w:rsidSect="007A5657">
          <w:headerReference w:type="default" r:id="rId22"/>
          <w:footerReference w:type="default" r:id="rId23"/>
          <w:pgSz w:w="12240" w:h="15840"/>
          <w:pgMar w:top="2268" w:right="1701" w:bottom="1701" w:left="2268" w:header="709" w:footer="709" w:gutter="0"/>
          <w:pgNumType w:start="10"/>
          <w:cols w:space="708"/>
          <w:docGrid w:linePitch="360"/>
        </w:sectPr>
      </w:pPr>
      <w:r>
        <w:rPr>
          <w:rFonts w:ascii="Times New Roman" w:hAnsi="Times New Roman" w:cs="Times New Roman"/>
          <w:sz w:val="24"/>
          <w:szCs w:val="24"/>
        </w:rPr>
        <w:t>Bagi mahasiswa, bisa lebih memahami faktor-faktor apa saja yang memengaruhi literasi keuangan masing-masing dan untuk mengetahui permasalahan bagaimana tinggi rendahnya literasi keuangan Indonesia.</w:t>
      </w:r>
    </w:p>
    <w:p w:rsidR="00900BCA" w:rsidRPr="00222155" w:rsidRDefault="00900BCA" w:rsidP="00900BCA">
      <w:pPr>
        <w:pStyle w:val="ListParagraph"/>
        <w:tabs>
          <w:tab w:val="left" w:pos="-851"/>
        </w:tabs>
        <w:spacing w:line="480" w:lineRule="auto"/>
        <w:ind w:left="0"/>
        <w:jc w:val="center"/>
        <w:rPr>
          <w:rFonts w:ascii="Times New Roman" w:hAnsi="Times New Roman" w:cs="Times New Roman"/>
          <w:b/>
          <w:sz w:val="28"/>
          <w:szCs w:val="28"/>
        </w:rPr>
      </w:pPr>
      <w:r w:rsidRPr="00222155">
        <w:rPr>
          <w:rFonts w:ascii="Times New Roman" w:hAnsi="Times New Roman" w:cs="Times New Roman"/>
          <w:b/>
          <w:sz w:val="28"/>
          <w:szCs w:val="28"/>
        </w:rPr>
        <w:lastRenderedPageBreak/>
        <w:t>BAB II</w:t>
      </w:r>
    </w:p>
    <w:p w:rsidR="00900BCA" w:rsidRDefault="00900BCA" w:rsidP="00900BCA">
      <w:pPr>
        <w:pStyle w:val="ListParagraph"/>
        <w:tabs>
          <w:tab w:val="left" w:pos="-851"/>
        </w:tabs>
        <w:spacing w:line="480" w:lineRule="auto"/>
        <w:ind w:left="0"/>
        <w:jc w:val="center"/>
        <w:rPr>
          <w:rFonts w:ascii="Times New Roman" w:hAnsi="Times New Roman" w:cs="Times New Roman"/>
          <w:b/>
          <w:sz w:val="28"/>
          <w:szCs w:val="28"/>
        </w:rPr>
      </w:pPr>
      <w:r w:rsidRPr="00222155">
        <w:rPr>
          <w:rFonts w:ascii="Times New Roman" w:hAnsi="Times New Roman" w:cs="Times New Roman"/>
          <w:b/>
          <w:sz w:val="28"/>
          <w:szCs w:val="28"/>
        </w:rPr>
        <w:t>TINJAUAN PUSTAKA</w:t>
      </w:r>
    </w:p>
    <w:p w:rsidR="00900BCA" w:rsidRPr="00222155" w:rsidRDefault="00900BCA" w:rsidP="00900BCA">
      <w:pPr>
        <w:pStyle w:val="ListParagraph"/>
        <w:tabs>
          <w:tab w:val="left" w:pos="-851"/>
        </w:tabs>
        <w:spacing w:line="240" w:lineRule="auto"/>
        <w:ind w:left="0"/>
        <w:jc w:val="center"/>
        <w:rPr>
          <w:rFonts w:ascii="Times New Roman" w:hAnsi="Times New Roman" w:cs="Times New Roman"/>
          <w:b/>
          <w:sz w:val="28"/>
          <w:szCs w:val="28"/>
        </w:rPr>
      </w:pPr>
    </w:p>
    <w:p w:rsidR="00900BCA" w:rsidRPr="004F2A0D" w:rsidRDefault="00900BCA" w:rsidP="00900BCA">
      <w:pPr>
        <w:pStyle w:val="ListParagraph"/>
        <w:numPr>
          <w:ilvl w:val="0"/>
          <w:numId w:val="25"/>
        </w:numPr>
        <w:spacing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Landasan Teori</w:t>
      </w:r>
    </w:p>
    <w:p w:rsidR="00900BCA" w:rsidRDefault="00900BCA" w:rsidP="00900BCA">
      <w:pPr>
        <w:pStyle w:val="ListParagraph"/>
        <w:spacing w:line="240" w:lineRule="auto"/>
        <w:jc w:val="both"/>
        <w:rPr>
          <w:rFonts w:ascii="Times New Roman" w:hAnsi="Times New Roman" w:cs="Times New Roman"/>
          <w:b/>
          <w:sz w:val="24"/>
          <w:szCs w:val="24"/>
        </w:rPr>
      </w:pPr>
    </w:p>
    <w:p w:rsidR="00900BCA" w:rsidRPr="00F7095C" w:rsidRDefault="00900BCA" w:rsidP="00900BCA">
      <w:pPr>
        <w:pStyle w:val="ListParagraph"/>
        <w:numPr>
          <w:ilvl w:val="0"/>
          <w:numId w:val="4"/>
        </w:numPr>
        <w:tabs>
          <w:tab w:val="left" w:pos="-851"/>
        </w:tabs>
        <w:ind w:left="709" w:hanging="283"/>
        <w:jc w:val="both"/>
        <w:rPr>
          <w:rFonts w:ascii="Times New Roman" w:hAnsi="Times New Roman" w:cs="Times New Roman"/>
          <w:b/>
          <w:sz w:val="24"/>
          <w:szCs w:val="24"/>
        </w:rPr>
      </w:pPr>
      <w:r w:rsidRPr="00855D82">
        <w:rPr>
          <w:rFonts w:ascii="Times New Roman" w:hAnsi="Times New Roman" w:cs="Times New Roman"/>
          <w:b/>
          <w:i/>
          <w:sz w:val="24"/>
          <w:szCs w:val="24"/>
        </w:rPr>
        <w:t>The</w:t>
      </w:r>
      <w:r>
        <w:rPr>
          <w:rFonts w:ascii="Times New Roman" w:hAnsi="Times New Roman" w:cs="Times New Roman"/>
          <w:b/>
          <w:i/>
          <w:sz w:val="24"/>
          <w:szCs w:val="24"/>
        </w:rPr>
        <w:t>ory O</w:t>
      </w:r>
      <w:r w:rsidRPr="00855D82">
        <w:rPr>
          <w:rFonts w:ascii="Times New Roman" w:hAnsi="Times New Roman" w:cs="Times New Roman"/>
          <w:b/>
          <w:i/>
          <w:sz w:val="24"/>
          <w:szCs w:val="24"/>
        </w:rPr>
        <w:t>f</w:t>
      </w:r>
      <w:r w:rsidRPr="00855D82">
        <w:rPr>
          <w:rFonts w:ascii="Times New Roman" w:hAnsi="Times New Roman" w:cs="Times New Roman"/>
          <w:b/>
          <w:sz w:val="24"/>
          <w:szCs w:val="24"/>
        </w:rPr>
        <w:t xml:space="preserve"> </w:t>
      </w:r>
      <w:r w:rsidRPr="00855D82">
        <w:rPr>
          <w:rFonts w:ascii="Times New Roman" w:hAnsi="Times New Roman" w:cs="Times New Roman"/>
          <w:b/>
          <w:i/>
          <w:sz w:val="24"/>
          <w:szCs w:val="24"/>
        </w:rPr>
        <w:t>Planned Behavior</w:t>
      </w:r>
    </w:p>
    <w:p w:rsidR="00900BCA" w:rsidRDefault="00900BCA" w:rsidP="00900BCA">
      <w:pPr>
        <w:tabs>
          <w:tab w:val="left" w:pos="-851"/>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Teori perilaku terencana atau </w:t>
      </w:r>
      <w:r w:rsidRPr="00F10242">
        <w:rPr>
          <w:rFonts w:ascii="Times New Roman" w:hAnsi="Times New Roman" w:cs="Times New Roman"/>
          <w:sz w:val="24"/>
          <w:szCs w:val="24"/>
          <w:lang w:val="en-US"/>
        </w:rPr>
        <w:t>(TPB)</w:t>
      </w:r>
      <w:r>
        <w:rPr>
          <w:rFonts w:ascii="Times New Roman" w:hAnsi="Times New Roman" w:cs="Times New Roman"/>
          <w:i/>
          <w:sz w:val="24"/>
          <w:szCs w:val="24"/>
        </w:rPr>
        <w:t xml:space="preserve"> </w:t>
      </w:r>
      <w:r>
        <w:rPr>
          <w:rFonts w:ascii="Times New Roman" w:hAnsi="Times New Roman" w:cs="Times New Roman"/>
          <w:sz w:val="24"/>
          <w:szCs w:val="24"/>
        </w:rPr>
        <w:t xml:space="preserve">adalah sebuah teori yang pertama kali diperkenalkan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{"citationItems":[{"id":"ITEM-1","itemData":{"author":[{"dropping-particle":"","family":"Rotter","given":"","non-dropping-particle":"","parse-names":false,"suffix":""}],"container-title":"Psycological Monographs: General and Applied","id":"ITEM-1","issue":"1","issued":{"date-parts":[["1966"]]},"page":"1-28","title":"Generalized expectancies for internal versus external control of reinforcement.","type":"article-journal","volume":"80"},"uris":["http://www.mendeley.com/documents/?uuid=b2dc44e9-d7c8-419f-af7c-86b457955fb7"]}],"mendeley":{"formattedCitation":"(Rotter, 1966)","manualFormatting":"Rotter (1966)","plainTextFormattedCitation":"(Rotter, 1966)","previouslyFormattedCitation":"(Rotter, 1966)"},"properties":{"noteIndex":0},"schema":"https://github.com/citation-style-language/schema/raw/master/csl-citation.json"}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Rotter</w:t>
      </w:r>
      <w:r w:rsidRPr="00B91B5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91B52">
        <w:rPr>
          <w:rFonts w:ascii="Times New Roman" w:hAnsi="Times New Roman" w:cs="Times New Roman"/>
          <w:noProof/>
          <w:sz w:val="24"/>
          <w:szCs w:val="24"/>
        </w:rPr>
        <w:t>1966)</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penemuanya, dalam kajian teori perilaku terencana.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{"citationItems":[{"id":"ITEM-1","itemData":{"author":[{"dropping-particle":"","family":"Ajzen","given":"Icak","non-dropping-particle":"","parse-names":false,"suffix":""}],"container-title":"Organizaational Behavior and Human Decision Processes","id":"ITEM-1","issue":"179-211","issued":{"date-parts":[["1991"]]},"title":"The Theory of Planned Behavior","type":"article-journal","volume":"50"},"uris":["http://www.mendeley.com/documents/?uuid=a8ab296a-7da5-416b-9e35-1e0d140bd255"]}],"mendeley":{"formattedCitation":"(Ajzen, 1991)","manualFormatting":"Ajzen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Ajzen</w:t>
      </w:r>
      <w:r w:rsidRPr="00DC26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C2660">
        <w:rPr>
          <w:rFonts w:ascii="Times New Roman" w:hAnsi="Times New Roman" w:cs="Times New Roman"/>
          <w:noProof/>
          <w:sz w:val="24"/>
          <w:szCs w:val="24"/>
        </w:rPr>
        <w:t>1991)</w:t>
      </w:r>
      <w:r>
        <w:rPr>
          <w:rFonts w:ascii="Times New Roman" w:hAnsi="Times New Roman" w:cs="Times New Roman"/>
          <w:sz w:val="24"/>
          <w:szCs w:val="24"/>
        </w:rPr>
        <w:fldChar w:fldCharType="end"/>
      </w:r>
      <w:r>
        <w:rPr>
          <w:rFonts w:ascii="Times New Roman" w:hAnsi="Times New Roman" w:cs="Times New Roman"/>
          <w:sz w:val="24"/>
          <w:szCs w:val="24"/>
        </w:rPr>
        <w:t xml:space="preserve"> mengatakan bahwa niat perilaku masing-masing individu,persetujuan dirasakan masing-masing individu.</w:t>
      </w:r>
    </w:p>
    <w:p w:rsidR="00900BCA" w:rsidRDefault="00900BCA" w:rsidP="00900BCA">
      <w:pPr>
        <w:tabs>
          <w:tab w:val="left" w:pos="-851"/>
        </w:tabs>
        <w:spacing w:line="480" w:lineRule="auto"/>
        <w:ind w:left="709" w:firstLine="425"/>
        <w:jc w:val="both"/>
        <w:rPr>
          <w:rFonts w:ascii="Times New Roman" w:hAnsi="Times New Roman" w:cs="Times New Roman"/>
          <w:sz w:val="24"/>
          <w:szCs w:val="24"/>
        </w:rPr>
        <w:sectPr w:rsidR="00900BCA" w:rsidSect="00E959AC">
          <w:headerReference w:type="default" r:id="rId24"/>
          <w:footerReference w:type="default" r:id="rId25"/>
          <w:pgSz w:w="12240" w:h="15840"/>
          <w:pgMar w:top="2268" w:right="1701" w:bottom="1701" w:left="2268" w:header="709" w:footer="709" w:gutter="0"/>
          <w:pgNumType w:start="12"/>
          <w:cols w:space="708"/>
          <w:docGrid w:linePitch="360"/>
        </w:sectPr>
      </w:pPr>
      <w:r w:rsidRPr="00DC2660">
        <w:rPr>
          <w:rFonts w:ascii="Times New Roman" w:hAnsi="Times New Roman" w:cs="Times New Roman"/>
          <w:i/>
          <w:sz w:val="24"/>
          <w:szCs w:val="24"/>
        </w:rPr>
        <w:t>Theory planned of</w:t>
      </w:r>
      <w:r>
        <w:rPr>
          <w:rFonts w:ascii="Times New Roman" w:hAnsi="Times New Roman" w:cs="Times New Roman"/>
          <w:i/>
          <w:sz w:val="24"/>
          <w:szCs w:val="24"/>
        </w:rPr>
        <w:t xml:space="preserve"> </w:t>
      </w:r>
      <w:r w:rsidRPr="00DC2660">
        <w:rPr>
          <w:rFonts w:ascii="Times New Roman" w:hAnsi="Times New Roman" w:cs="Times New Roman"/>
          <w:i/>
          <w:sz w:val="24"/>
          <w:szCs w:val="24"/>
        </w:rPr>
        <w:t>behavior</w:t>
      </w:r>
      <w:r>
        <w:rPr>
          <w:rFonts w:ascii="Times New Roman" w:hAnsi="Times New Roman" w:cs="Times New Roman"/>
          <w:sz w:val="24"/>
          <w:szCs w:val="24"/>
        </w:rPr>
        <w:t xml:space="preserve"> menjelaskan bahwa pandangan terhadap suatu tindakan sangat berpengaruh dalam memprediksi perilaku, artinya perilaku yang terencana juga dapat dipengaruhi oleh orang-orang sekitar juga dalam persepsinya, seseorang yang tingkat kendali keputusan terhadap dirinya tinggi cenderung akan mengalami persepsi kemudahan dalam berperilaku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{"citationItems":[{"id":"ITEM-1","itemData":{"author":[{"dropping-particle":"","family":"Ajzen","given":"Icak","non-dropping-particle":"","parse-names":false,"suffix":""}],"container-title":"Organizaational Behavior and Human Decision Processes","id":"ITEM-1","issue":"179-211","issued":{"date-parts":[["1991"]]},"title":"The Theory of Planned Behavior","type":"article-journal","volume":"50"},"uris":["http://www.mendeley.com/documents/?uuid=a8ab296a-7da5-416b-9e35-1e0d140bd255"]}],"mendeley":{"formattedCitation":"(Ajzen,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sidRPr="00C440D6">
        <w:rPr>
          <w:rFonts w:ascii="Times New Roman" w:hAnsi="Times New Roman" w:cs="Times New Roman"/>
          <w:noProof/>
          <w:sz w:val="24"/>
          <w:szCs w:val="24"/>
        </w:rPr>
        <w:t>(Ajzen, 1991)</w:t>
      </w:r>
      <w:r>
        <w:rPr>
          <w:rFonts w:ascii="Times New Roman" w:hAnsi="Times New Roman" w:cs="Times New Roman"/>
          <w:sz w:val="24"/>
          <w:szCs w:val="24"/>
        </w:rPr>
        <w:fldChar w:fldCharType="end"/>
      </w:r>
      <w:r>
        <w:rPr>
          <w:rFonts w:ascii="Times New Roman" w:hAnsi="Times New Roman" w:cs="Times New Roman"/>
          <w:sz w:val="24"/>
          <w:szCs w:val="24"/>
        </w:rPr>
        <w:t>. TPB merupakan suatu konsep yang kuat dan sederhana untuk meramalkan serta menjelaskan perilaku. TPB memfokuskan konsep pada intensi tekad</w:t>
      </w:r>
      <w:r>
        <w:rPr>
          <w:rFonts w:ascii="Times New Roman" w:hAnsi="Times New Roman" w:cs="Times New Roman"/>
          <w:sz w:val="24"/>
          <w:szCs w:val="24"/>
          <w:lang w:val="en-US"/>
        </w:rPr>
        <w:t xml:space="preserve"> dan pengorbanan</w:t>
      </w:r>
      <w:r>
        <w:rPr>
          <w:rFonts w:ascii="Times New Roman" w:hAnsi="Times New Roman" w:cs="Times New Roman"/>
          <w:sz w:val="24"/>
          <w:szCs w:val="24"/>
        </w:rPr>
        <w:t xml:space="preserve"> seseorang</w:t>
      </w:r>
      <w:r>
        <w:rPr>
          <w:rFonts w:ascii="Times New Roman" w:hAnsi="Times New Roman" w:cs="Times New Roman"/>
          <w:sz w:val="24"/>
          <w:szCs w:val="24"/>
          <w:lang w:val="en-US"/>
        </w:rPr>
        <w:t xml:space="preserve"> yang dinilai aktif</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{"citationItems":[{"id":"ITEM-1","itemData":{"author":[{"dropping-particle":"","family":"Widyarani","given":"Nilan","non-dropping-particle":"","parse-names":false,"suffix":""}],"id":"ITEM-1","issued":{"date-parts":[["2009"]]},"number-of-pages":"159","publisher":"PT Elex Media Komputindo","title":"Psikologi Popuer: Kunci Pengembangan Diri","type":"book"},"uris":["http://www.mendeley.com/documents/?uuid=e087a68f-1f90-43df-9352-2dc36d4dbfb3"]}],"mendeley":{"formattedCitation":"(Widyarani, 2009)","plainTextFormattedCitation":"(Widyarani, 2009)","previouslyFormattedCitation":"(Widyarani, 2009)"},"properties":{"noteIndex":0},"schema":"https://github.com/citation-style-language/schema/raw/master/csl-citation.json"}</w:instrText>
      </w:r>
      <w:r>
        <w:rPr>
          <w:rFonts w:ascii="Times New Roman" w:hAnsi="Times New Roman" w:cs="Times New Roman"/>
          <w:sz w:val="24"/>
          <w:szCs w:val="24"/>
        </w:rPr>
        <w:fldChar w:fldCharType="separate"/>
      </w:r>
      <w:r w:rsidRPr="007D5543">
        <w:rPr>
          <w:rFonts w:ascii="Times New Roman" w:hAnsi="Times New Roman" w:cs="Times New Roman"/>
          <w:noProof/>
          <w:sz w:val="24"/>
          <w:szCs w:val="24"/>
        </w:rPr>
        <w:t>(Widyarani,</w:t>
      </w:r>
      <w:r>
        <w:rPr>
          <w:rFonts w:ascii="Times New Roman" w:hAnsi="Times New Roman" w:cs="Times New Roman"/>
          <w:noProof/>
          <w:sz w:val="24"/>
          <w:szCs w:val="24"/>
          <w:lang w:val="en-US"/>
        </w:rPr>
        <w:t xml:space="preserve"> </w:t>
      </w:r>
      <w:r w:rsidRPr="007D5543">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E42B63A" wp14:editId="30557CED">
            <wp:extent cx="5773479" cy="7464056"/>
            <wp:effectExtent l="0" t="0" r="0" b="3810"/>
            <wp:docPr id="7" name="Picture 7" descr="E:\Download\Screenshot_20240704-1602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Download\Screenshot_20240704-160245_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73041" cy="7463489"/>
                    </a:xfrm>
                    <a:prstGeom prst="rect">
                      <a:avLst/>
                    </a:prstGeom>
                    <a:noFill/>
                    <a:ln>
                      <a:noFill/>
                    </a:ln>
                  </pic:spPr>
                </pic:pic>
              </a:graphicData>
            </a:graphic>
          </wp:inline>
        </w:drawing>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Berangkat dari gambaran umum dari </w:t>
      </w:r>
      <w:r>
        <w:rPr>
          <w:rFonts w:ascii="Times New Roman" w:hAnsi="Times New Roman" w:cs="Times New Roman"/>
          <w:sz w:val="24"/>
          <w:szCs w:val="24"/>
          <w:lang w:val="en-US"/>
        </w:rPr>
        <w:t>gambar</w:t>
      </w:r>
      <w:r>
        <w:rPr>
          <w:rFonts w:ascii="Times New Roman" w:hAnsi="Times New Roman" w:cs="Times New Roman"/>
          <w:sz w:val="24"/>
          <w:szCs w:val="24"/>
        </w:rPr>
        <w:t xml:space="preserve"> </w:t>
      </w:r>
      <w:r>
        <w:rPr>
          <w:rFonts w:ascii="Times New Roman" w:hAnsi="Times New Roman" w:cs="Times New Roman"/>
          <w:sz w:val="24"/>
          <w:szCs w:val="24"/>
          <w:lang w:val="en-US"/>
        </w:rPr>
        <w:t>diatas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{"citationItems":[{"id":"ITEM-1","itemData":{"author":[{"dropping-particle":"","family":"Ajzen","given":"Icak","non-dropping-particle":"","parse-names":false,"suffix":""}],"container-title":"Organizaational Behavior and Human Decision Processes","id":"ITEM-1","issue":"179-211","issued":{"date-parts":[["1991"]]},"title":"The Theory of Planned Behavior","type":"article-journal","volume":"50"},"uris":["http://www.mendeley.com/documents/?uuid=a8ab296a-7da5-416b-9e35-1e0d140bd255"]}],"mendeley":{"formattedCitation":"(Ajzen, 1991)","manualFormatting":"Ajzen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Ajzen</w:t>
      </w:r>
      <w:r w:rsidRPr="005B7CF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B7CFA">
        <w:rPr>
          <w:rFonts w:ascii="Times New Roman" w:hAnsi="Times New Roman" w:cs="Times New Roman"/>
          <w:noProof/>
          <w:sz w:val="24"/>
          <w:szCs w:val="24"/>
        </w:rPr>
        <w:t>1991)</w:t>
      </w:r>
      <w:r>
        <w:rPr>
          <w:rFonts w:ascii="Times New Roman" w:hAnsi="Times New Roman" w:cs="Times New Roman"/>
          <w:sz w:val="24"/>
          <w:szCs w:val="24"/>
        </w:rPr>
        <w:fldChar w:fldCharType="end"/>
      </w:r>
      <w:r>
        <w:rPr>
          <w:rFonts w:ascii="Times New Roman" w:hAnsi="Times New Roman" w:cs="Times New Roman"/>
          <w:sz w:val="24"/>
          <w:szCs w:val="24"/>
        </w:rPr>
        <w:t xml:space="preserve"> mengklasifikasikan </w:t>
      </w:r>
      <w:r w:rsidRPr="005B7CFA">
        <w:rPr>
          <w:rFonts w:ascii="Times New Roman" w:hAnsi="Times New Roman" w:cs="Times New Roman"/>
          <w:i/>
          <w:sz w:val="24"/>
          <w:szCs w:val="24"/>
        </w:rPr>
        <w:t>attitude</w:t>
      </w:r>
      <w:r>
        <w:rPr>
          <w:rFonts w:ascii="Times New Roman" w:hAnsi="Times New Roman" w:cs="Times New Roman"/>
          <w:i/>
          <w:sz w:val="24"/>
          <w:szCs w:val="24"/>
        </w:rPr>
        <w:t xml:space="preserve"> </w:t>
      </w:r>
      <w:r>
        <w:rPr>
          <w:rFonts w:ascii="Times New Roman" w:hAnsi="Times New Roman" w:cs="Times New Roman"/>
          <w:sz w:val="24"/>
          <w:szCs w:val="24"/>
        </w:rPr>
        <w:t xml:space="preserve">atau sikap memiliki dua dimensi yaitu usaha yang berhasil dan yang tidak berhasil. Model teoritik dari </w:t>
      </w:r>
      <w:r w:rsidRPr="00BC5ABF">
        <w:rPr>
          <w:rFonts w:ascii="Times New Roman" w:hAnsi="Times New Roman" w:cs="Times New Roman"/>
          <w:i/>
          <w:sz w:val="24"/>
          <w:szCs w:val="24"/>
        </w:rPr>
        <w:t>planned of behavior</w:t>
      </w:r>
      <w:r>
        <w:rPr>
          <w:rFonts w:ascii="Times New Roman" w:hAnsi="Times New Roman" w:cs="Times New Roman"/>
          <w:sz w:val="24"/>
          <w:szCs w:val="24"/>
        </w:rPr>
        <w:t xml:space="preserve"> sendiri ada empat, yaitu: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{"citationItems":[{"id":"ITEM-1","itemData":{"author":[{"dropping-particle":"","family":"Ajzen","given":"","non-dropping-particle":"","parse-names":false,"suffix":""}],"id":"ITEM-1","issued":{"date-parts":[["2005"]]},"publisher":"University Press","publisher-place":"New York","title":"Attitudes, Personality and Behavior.","type":"book"},"uris":["http://www.mendeley.com/documents/?uuid=9763903a-2d4c-4b43-b010-c82c4c22e1f2"]}],"mendeley":{"formattedCitation":"(Ajzen, 2005)","plainTextFormattedCitation":"(Ajzen, 2005)","previouslyFormattedCitation":"(Ajzen, 2005)"},"properties":{"noteIndex":0},"schema":"https://github.com/citation-style-language/schema/raw/master/csl-citation.json"}</w:instrText>
      </w:r>
      <w:r>
        <w:rPr>
          <w:rFonts w:ascii="Times New Roman" w:hAnsi="Times New Roman" w:cs="Times New Roman"/>
          <w:sz w:val="24"/>
          <w:szCs w:val="24"/>
        </w:rPr>
        <w:fldChar w:fldCharType="separate"/>
      </w:r>
      <w:r w:rsidRPr="00BC5ABF">
        <w:rPr>
          <w:rFonts w:ascii="Times New Roman" w:hAnsi="Times New Roman" w:cs="Times New Roman"/>
          <w:noProof/>
          <w:sz w:val="24"/>
          <w:szCs w:val="24"/>
        </w:rPr>
        <w:t>(Ajzen, 2005)</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w:t>
      </w:r>
      <w:r w:rsidRPr="00BC5ABF">
        <w:rPr>
          <w:rFonts w:ascii="Times New Roman" w:hAnsi="Times New Roman" w:cs="Times New Roman"/>
          <w:i/>
          <w:sz w:val="24"/>
          <w:szCs w:val="24"/>
        </w:rPr>
        <w:t>heory of planned behavior</w:t>
      </w:r>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{"citationItems":[{"id":"ITEM-1","itemData":{"author":[{"dropping-particle":"","family":"Ajzen","given":"","non-dropping-particle":"","parse-names":false,"suffix":""}],"id":"ITEM-1","issued":{"date-parts":[["2005"]]},"publisher":"University Press","publisher-place":"New York","title":"Attitudes, Personality and Behavior.","type":"book"},"uris":["http://www.mendeley.com/documents/?uuid=9763903a-2d4c-4b43-b010-c82c4c22e1f2"]}],"mendeley":{"formattedCitation":"(Ajzen, 2005)","manualFormatting":"Ajzen (2005)","plainTextFormattedCitation":"(Ajzen, 2005)","previouslyFormattedCitation":"(Ajzen,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Ajzen</w:t>
      </w:r>
      <w:r w:rsidRPr="00BC5ABF">
        <w:rPr>
          <w:rFonts w:ascii="Times New Roman" w:hAnsi="Times New Roman" w:cs="Times New Roman"/>
          <w:noProof/>
          <w:sz w:val="24"/>
          <w:szCs w:val="24"/>
        </w:rPr>
        <w:t xml:space="preserve"> </w:t>
      </w:r>
      <w:r>
        <w:rPr>
          <w:rFonts w:ascii="Times New Roman" w:hAnsi="Times New Roman" w:cs="Times New Roman"/>
          <w:noProof/>
          <w:sz w:val="24"/>
          <w:szCs w:val="24"/>
          <w:lang w:val="en-US"/>
        </w:rPr>
        <w:t>(</w:t>
      </w:r>
      <w:r w:rsidRPr="00BC5ABF">
        <w:rPr>
          <w:rFonts w:ascii="Times New Roman" w:hAnsi="Times New Roman" w:cs="Times New Roman"/>
          <w:noProof/>
          <w:sz w:val="24"/>
          <w:szCs w:val="24"/>
        </w:rPr>
        <w:t>2005)</w:t>
      </w:r>
      <w:r>
        <w:rPr>
          <w:rFonts w:ascii="Times New Roman" w:hAnsi="Times New Roman" w:cs="Times New Roman"/>
          <w:sz w:val="24"/>
          <w:szCs w:val="24"/>
        </w:rPr>
        <w:fldChar w:fldCharType="end"/>
      </w:r>
      <w:r>
        <w:rPr>
          <w:rFonts w:ascii="Times New Roman" w:hAnsi="Times New Roman" w:cs="Times New Roman"/>
          <w:sz w:val="24"/>
          <w:szCs w:val="24"/>
        </w:rPr>
        <w:t xml:space="preserve"> digunakan sebagai pendekatan teoritis atau </w:t>
      </w:r>
      <w:r w:rsidRPr="00BC5ABF">
        <w:rPr>
          <w:rFonts w:ascii="Times New Roman" w:hAnsi="Times New Roman" w:cs="Times New Roman"/>
          <w:i/>
          <w:sz w:val="24"/>
          <w:szCs w:val="24"/>
        </w:rPr>
        <w:t>grand theory</w:t>
      </w:r>
      <w:r>
        <w:rPr>
          <w:rFonts w:ascii="Times New Roman" w:hAnsi="Times New Roman" w:cs="Times New Roman"/>
          <w:sz w:val="24"/>
          <w:szCs w:val="24"/>
        </w:rPr>
        <w:t xml:space="preserve"> dalam penelitian ini untuk menjelaskan variabel dependen literasi keuangan, sesuai dengan namanya TPB, sikap dipengaruhi oleh perilaku, norma subjektif dan </w:t>
      </w:r>
      <w:r>
        <w:rPr>
          <w:rFonts w:ascii="Times New Roman" w:hAnsi="Times New Roman" w:cs="Times New Roman"/>
          <w:sz w:val="24"/>
          <w:szCs w:val="24"/>
          <w:lang w:val="en-US"/>
        </w:rPr>
        <w:t>k</w:t>
      </w:r>
      <w:r>
        <w:rPr>
          <w:rFonts w:ascii="Times New Roman" w:hAnsi="Times New Roman" w:cs="Times New Roman"/>
          <w:sz w:val="24"/>
          <w:szCs w:val="24"/>
        </w:rPr>
        <w:t>ontrol perilaku. S</w:t>
      </w:r>
      <w:r>
        <w:rPr>
          <w:rFonts w:ascii="Times New Roman" w:hAnsi="Times New Roman" w:cs="Times New Roman"/>
          <w:sz w:val="24"/>
          <w:szCs w:val="24"/>
          <w:lang w:val="en-US"/>
        </w:rPr>
        <w:t>i</w:t>
      </w:r>
      <w:r>
        <w:rPr>
          <w:rFonts w:ascii="Times New Roman" w:hAnsi="Times New Roman" w:cs="Times New Roman"/>
          <w:sz w:val="24"/>
          <w:szCs w:val="24"/>
        </w:rPr>
        <w:t xml:space="preserve">kap dalam penelitian ini adalah </w:t>
      </w:r>
      <w:r w:rsidRPr="00BC5ABF">
        <w:rPr>
          <w:rFonts w:ascii="Times New Roman" w:hAnsi="Times New Roman" w:cs="Times New Roman"/>
          <w:i/>
          <w:sz w:val="24"/>
          <w:szCs w:val="24"/>
        </w:rPr>
        <w:t>locus of control</w:t>
      </w:r>
      <w:r>
        <w:rPr>
          <w:rFonts w:ascii="Times New Roman" w:hAnsi="Times New Roman" w:cs="Times New Roman"/>
          <w:sz w:val="24"/>
          <w:szCs w:val="24"/>
        </w:rPr>
        <w:t xml:space="preserve"> dan perilaku keuangan.</w:t>
      </w:r>
    </w:p>
    <w:p w:rsidR="00900BCA" w:rsidRPr="00E47346" w:rsidRDefault="00900BCA" w:rsidP="00900BCA">
      <w:pPr>
        <w:pStyle w:val="ListParagraph"/>
        <w:numPr>
          <w:ilvl w:val="0"/>
          <w:numId w:val="4"/>
        </w:numPr>
        <w:tabs>
          <w:tab w:val="left" w:pos="-851"/>
        </w:tabs>
        <w:spacing w:line="480" w:lineRule="auto"/>
        <w:ind w:left="709" w:hanging="283"/>
        <w:jc w:val="both"/>
        <w:rPr>
          <w:rFonts w:ascii="Times New Roman" w:hAnsi="Times New Roman" w:cs="Times New Roman"/>
          <w:b/>
          <w:sz w:val="24"/>
          <w:szCs w:val="24"/>
        </w:rPr>
      </w:pPr>
      <w:r w:rsidRPr="00E47346">
        <w:rPr>
          <w:rFonts w:ascii="Times New Roman" w:hAnsi="Times New Roman" w:cs="Times New Roman"/>
          <w:b/>
          <w:sz w:val="24"/>
          <w:szCs w:val="24"/>
        </w:rPr>
        <w:t>Literasi Keuangan</w:t>
      </w:r>
    </w:p>
    <w:p w:rsidR="00900BCA" w:rsidRPr="008334B6" w:rsidRDefault="00900BCA" w:rsidP="00900BCA">
      <w:pPr>
        <w:pStyle w:val="ListParagraph"/>
        <w:numPr>
          <w:ilvl w:val="0"/>
          <w:numId w:val="5"/>
        </w:numPr>
        <w:tabs>
          <w:tab w:val="left" w:pos="-851"/>
        </w:tabs>
        <w:spacing w:line="240" w:lineRule="auto"/>
        <w:ind w:left="993" w:hanging="284"/>
        <w:jc w:val="both"/>
        <w:rPr>
          <w:rFonts w:ascii="Times New Roman" w:hAnsi="Times New Roman" w:cs="Times New Roman"/>
          <w:sz w:val="24"/>
          <w:szCs w:val="24"/>
        </w:rPr>
      </w:pPr>
      <w:r w:rsidRPr="008334B6">
        <w:rPr>
          <w:rFonts w:ascii="Times New Roman" w:hAnsi="Times New Roman" w:cs="Times New Roman"/>
          <w:sz w:val="24"/>
          <w:szCs w:val="24"/>
        </w:rPr>
        <w:t>Definisi Literasi Keuangan</w:t>
      </w:r>
    </w:p>
    <w:p w:rsidR="00900BCA" w:rsidRPr="00473D07"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Literasi keuangan</w:t>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{"citationItems":[{"id":"ITEM-1","itemData":{"ISBN":"978-623-315-849-7","author":[{"dropping-particle":"","family":"Fitri Arianti","given":"Baiq","non-dropping-particle":"","parse-names":false,"suffix":""}],"edition":"1","editor":[{"dropping-particle":"","family":"Kurniawan","given":"Wiwit","non-dropping-particle":"","parse-names":false,"suffix":""}],"id":"ITEM-1","issued":{"date-parts":[["2021"]]},"number-of-pages":"15","publisher":"CV. PENA PERSADA","publisher-place":"Kabupaten Banyumas","title":"LITERASI KEUANGAN (TEORI DAN IMPLEMENTASINYA)","type":"book"},"uris":["http://www.mendeley.com/documents/?uuid=0e27f2d3-5f4d-44f5-89f4-8be2f880969a"]}],"mendeley":{"formattedCitation":"(Fitri Arianti, 2021)","manualFormatting":"Fitri Arianti (2021:15)","plainTextFormattedCitation":"(Fitri Arianti, 2021)","previouslyFormattedCitation":"(Fitri Arianti, 2021)"},"properties":{"noteIndex":0},"schema":"https://github.com/citation-style-language/schema/raw/master/csl-citation.json"}</w:instrText>
      </w:r>
      <w:r>
        <w:rPr>
          <w:rFonts w:ascii="Times New Roman" w:hAnsi="Times New Roman" w:cs="Times New Roman"/>
          <w:sz w:val="24"/>
          <w:szCs w:val="24"/>
          <w:lang w:val="en-US"/>
        </w:rPr>
        <w:fldChar w:fldCharType="separate"/>
      </w:r>
      <w:r w:rsidRPr="00CE00F8">
        <w:rPr>
          <w:rFonts w:ascii="Times New Roman" w:hAnsi="Times New Roman" w:cs="Times New Roman"/>
          <w:noProof/>
          <w:sz w:val="24"/>
          <w:szCs w:val="24"/>
          <w:lang w:val="en-US"/>
        </w:rPr>
        <w:t>Fitri Ari</w:t>
      </w:r>
      <w:r>
        <w:rPr>
          <w:rFonts w:ascii="Times New Roman" w:hAnsi="Times New Roman" w:cs="Times New Roman"/>
          <w:noProof/>
          <w:sz w:val="24"/>
          <w:szCs w:val="24"/>
          <w:lang w:val="en-US"/>
        </w:rPr>
        <w:t>anti</w:t>
      </w:r>
      <w:r w:rsidRPr="00CE00F8">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CE00F8">
        <w:rPr>
          <w:rFonts w:ascii="Times New Roman" w:hAnsi="Times New Roman" w:cs="Times New Roman"/>
          <w:noProof/>
          <w:sz w:val="24"/>
          <w:szCs w:val="24"/>
          <w:lang w:val="en-US"/>
        </w:rPr>
        <w:t>2021</w:t>
      </w:r>
      <w:r>
        <w:rPr>
          <w:rFonts w:ascii="Times New Roman" w:hAnsi="Times New Roman" w:cs="Times New Roman"/>
          <w:noProof/>
          <w:sz w:val="24"/>
          <w:szCs w:val="24"/>
          <w:lang w:val="en-US"/>
        </w:rPr>
        <w:t>:15</w:t>
      </w:r>
      <w:r w:rsidRPr="00CE00F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adalah </w:t>
      </w:r>
      <w:r>
        <w:rPr>
          <w:rFonts w:ascii="Times New Roman" w:hAnsi="Times New Roman" w:cs="Times New Roman"/>
          <w:sz w:val="24"/>
          <w:szCs w:val="24"/>
          <w:lang w:val="en-US"/>
        </w:rPr>
        <w:t>kemampuan untuk memahami secara umum tentang keuangan, yang meliputi tentang tabungan, inveastasi, utang, asuransi dam instrument keuangan lainya dab sebuah</w:t>
      </w:r>
      <w:r>
        <w:rPr>
          <w:rFonts w:ascii="Times New Roman" w:hAnsi="Times New Roman" w:cs="Times New Roman"/>
          <w:sz w:val="24"/>
          <w:szCs w:val="24"/>
        </w:rPr>
        <w:t xml:space="preserve"> tingkatan untuk menggambarkan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perilaku atau sikap seseorang dalam memahami atau mengelola keuanganya, literasi keuangan sering diukur dengan dua tingkatan yaitu ‘tinggi dan rendah”.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2021)","manualFormatting":"Nugroho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rPr>
        <w:fldChar w:fldCharType="separate"/>
      </w:r>
      <w:r w:rsidRPr="00250096">
        <w:rPr>
          <w:rFonts w:ascii="Times New Roman" w:hAnsi="Times New Roman" w:cs="Times New Roman"/>
          <w:noProof/>
          <w:sz w:val="24"/>
          <w:szCs w:val="24"/>
        </w:rPr>
        <w:t xml:space="preserve">Nugroho &amp; Rochmawati, </w:t>
      </w:r>
      <w:r>
        <w:rPr>
          <w:rFonts w:ascii="Times New Roman" w:hAnsi="Times New Roman" w:cs="Times New Roman"/>
          <w:noProof/>
          <w:sz w:val="24"/>
          <w:szCs w:val="24"/>
        </w:rPr>
        <w:t>(</w:t>
      </w:r>
      <w:r w:rsidRPr="00250096">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literasi keuangan disebut sebagai pemahaman terhadap aspek keuangan yang merupakan salah satu langkah ekonomi dalam pembangunan sosial, telah menjadi bagian dari warisan</w:t>
      </w:r>
      <w:r>
        <w:rPr>
          <w:rFonts w:ascii="Times New Roman" w:hAnsi="Times New Roman" w:cs="Times New Roman"/>
          <w:sz w:val="24"/>
          <w:szCs w:val="24"/>
          <w:lang w:val="en-US"/>
        </w:rPr>
        <w:t xml:space="preserve"> </w:t>
      </w:r>
      <w:r>
        <w:rPr>
          <w:rFonts w:ascii="Times New Roman" w:hAnsi="Times New Roman" w:cs="Times New Roman"/>
          <w:sz w:val="24"/>
          <w:szCs w:val="24"/>
        </w:rPr>
        <w:t>turun-temurun, pengetahuan keuangan sangat penting bagi dasar tiap individu.</w:t>
      </w:r>
      <w:r>
        <w:rPr>
          <w:rFonts w:ascii="Times New Roman" w:hAnsi="Times New Roman" w:cs="Times New Roman"/>
          <w:sz w:val="24"/>
          <w:szCs w:val="24"/>
          <w:lang w:val="en-US"/>
        </w:rPr>
        <w:t xml:space="preserve"> </w:t>
      </w:r>
      <w:r>
        <w:rPr>
          <w:rFonts w:ascii="Times New Roman" w:hAnsi="Times New Roman" w:cs="Times New Roman"/>
          <w:sz w:val="24"/>
          <w:szCs w:val="24"/>
        </w:rPr>
        <w:lastRenderedPageBreak/>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{"citationItems":[{"id":"ITEM-1","itemData":{"author":[{"dropping-particle":"","family":"Imawati","given":"","non-dropping-particle":"","parse-names":false,"suffix":""}],"container-title":"Jurnal Pendidikan Ekonomi","id":"ITEM-1","issue":"1","issued":{"date-parts":[["2013"]]},"title":"Pengaruh Financial Literacy terhadap","type":"article-journal","volume":"2"},"uris":["http://www.mendeley.com/documents/?uuid=89b32df5-bd4a-4816-8f8c-940c0ec3225a"]}],"mendeley":{"formattedCitation":"(Imawati, 2013)","manualFormatting":"Imawati (2013)","plainTextFormattedCitation":"(Imawati, 2013)","previouslyFormattedCitation":"(Imawati,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Imawati</w:t>
      </w:r>
      <w:r w:rsidRPr="00FF7CF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F7CFC">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digunakan d</w:t>
      </w:r>
      <w:r>
        <w:rPr>
          <w:rFonts w:ascii="Times New Roman" w:hAnsi="Times New Roman" w:cs="Times New Roman"/>
          <w:sz w:val="24"/>
          <w:szCs w:val="24"/>
          <w:lang w:val="en-US"/>
        </w:rPr>
        <w:t>n</w:t>
      </w:r>
      <w:r>
        <w:rPr>
          <w:rFonts w:ascii="Times New Roman" w:hAnsi="Times New Roman" w:cs="Times New Roman"/>
          <w:sz w:val="24"/>
          <w:szCs w:val="24"/>
        </w:rPr>
        <w:t>alam pengambilan keputusan keungan yang efektif. Hal ini bertujuan untuk mening</w:t>
      </w:r>
      <w:r>
        <w:rPr>
          <w:rFonts w:ascii="Times New Roman" w:hAnsi="Times New Roman" w:cs="Times New Roman"/>
          <w:sz w:val="24"/>
          <w:szCs w:val="24"/>
          <w:lang w:val="en-US"/>
        </w:rPr>
        <w:t>l</w:t>
      </w:r>
      <w:r>
        <w:rPr>
          <w:rFonts w:ascii="Times New Roman" w:hAnsi="Times New Roman" w:cs="Times New Roman"/>
          <w:sz w:val="24"/>
          <w:szCs w:val="24"/>
        </w:rPr>
        <w:t>katkan keseja</w:t>
      </w:r>
      <w:r>
        <w:rPr>
          <w:rFonts w:ascii="Times New Roman" w:hAnsi="Times New Roman" w:cs="Times New Roman"/>
          <w:sz w:val="24"/>
          <w:szCs w:val="24"/>
          <w:lang w:val="en-US"/>
        </w:rPr>
        <w:t>l</w:t>
      </w:r>
      <w:r>
        <w:rPr>
          <w:rFonts w:ascii="Times New Roman" w:hAnsi="Times New Roman" w:cs="Times New Roman"/>
          <w:sz w:val="24"/>
          <w:szCs w:val="24"/>
        </w:rPr>
        <w:t>hteraan keuangan indi</w:t>
      </w:r>
      <w:r>
        <w:rPr>
          <w:rFonts w:ascii="Times New Roman" w:hAnsi="Times New Roman" w:cs="Times New Roman"/>
          <w:sz w:val="24"/>
          <w:szCs w:val="24"/>
          <w:lang w:val="en-US"/>
        </w:rPr>
        <w:t>l</w:t>
      </w:r>
      <w:r>
        <w:rPr>
          <w:rFonts w:ascii="Times New Roman" w:hAnsi="Times New Roman" w:cs="Times New Roman"/>
          <w:sz w:val="24"/>
          <w:szCs w:val="24"/>
        </w:rPr>
        <w:t>vidu maupun kelo</w:t>
      </w:r>
      <w:r>
        <w:rPr>
          <w:rFonts w:ascii="Times New Roman" w:hAnsi="Times New Roman" w:cs="Times New Roman"/>
          <w:sz w:val="24"/>
          <w:szCs w:val="24"/>
          <w:lang w:val="en-US"/>
        </w:rPr>
        <w:t>m</w:t>
      </w:r>
      <w:r>
        <w:rPr>
          <w:rFonts w:ascii="Times New Roman" w:hAnsi="Times New Roman" w:cs="Times New Roman"/>
          <w:sz w:val="24"/>
          <w:szCs w:val="24"/>
        </w:rPr>
        <w:t>mpok, s</w:t>
      </w:r>
      <w:r>
        <w:rPr>
          <w:rFonts w:ascii="Times New Roman" w:hAnsi="Times New Roman" w:cs="Times New Roman"/>
          <w:sz w:val="24"/>
          <w:szCs w:val="24"/>
          <w:lang w:val="en-US"/>
        </w:rPr>
        <w:t>l</w:t>
      </w:r>
      <w:r>
        <w:rPr>
          <w:rFonts w:ascii="Times New Roman" w:hAnsi="Times New Roman" w:cs="Times New Roman"/>
          <w:sz w:val="24"/>
          <w:szCs w:val="24"/>
        </w:rPr>
        <w:t>erta un</w:t>
      </w:r>
      <w:r>
        <w:rPr>
          <w:rFonts w:ascii="Times New Roman" w:hAnsi="Times New Roman" w:cs="Times New Roman"/>
          <w:sz w:val="24"/>
          <w:szCs w:val="24"/>
          <w:lang w:val="en-US"/>
        </w:rPr>
        <w:t>l</w:t>
      </w:r>
      <w:r>
        <w:rPr>
          <w:rFonts w:ascii="Times New Roman" w:hAnsi="Times New Roman" w:cs="Times New Roman"/>
          <w:sz w:val="24"/>
          <w:szCs w:val="24"/>
        </w:rPr>
        <w:t>tuk kehi</w:t>
      </w:r>
      <w:r>
        <w:rPr>
          <w:rFonts w:ascii="Times New Roman" w:hAnsi="Times New Roman" w:cs="Times New Roman"/>
          <w:sz w:val="24"/>
          <w:szCs w:val="24"/>
          <w:lang w:val="en-US"/>
        </w:rPr>
        <w:t>l</w:t>
      </w:r>
      <w:r>
        <w:rPr>
          <w:rFonts w:ascii="Times New Roman" w:hAnsi="Times New Roman" w:cs="Times New Roman"/>
          <w:sz w:val="24"/>
          <w:szCs w:val="24"/>
        </w:rPr>
        <w:t>dupan</w:t>
      </w:r>
      <w:r>
        <w:rPr>
          <w:rFonts w:ascii="Times New Roman" w:hAnsi="Times New Roman" w:cs="Times New Roman"/>
          <w:sz w:val="24"/>
          <w:szCs w:val="24"/>
          <w:lang w:val="en-US"/>
        </w:rPr>
        <w:t xml:space="preserve"> </w:t>
      </w:r>
      <w:r>
        <w:rPr>
          <w:rFonts w:ascii="Times New Roman" w:hAnsi="Times New Roman" w:cs="Times New Roman"/>
          <w:sz w:val="24"/>
          <w:szCs w:val="24"/>
        </w:rPr>
        <w:t>eko</w:t>
      </w:r>
      <w:r>
        <w:rPr>
          <w:rFonts w:ascii="Times New Roman" w:hAnsi="Times New Roman" w:cs="Times New Roman"/>
          <w:sz w:val="24"/>
          <w:szCs w:val="24"/>
          <w:lang w:val="en-US"/>
        </w:rPr>
        <w:t>l</w:t>
      </w:r>
      <w:r>
        <w:rPr>
          <w:rFonts w:ascii="Times New Roman" w:hAnsi="Times New Roman" w:cs="Times New Roman"/>
          <w:sz w:val="24"/>
          <w:szCs w:val="24"/>
        </w:rPr>
        <w:t>nomi sehari-hari. Liter</w:t>
      </w:r>
      <w:r>
        <w:rPr>
          <w:rFonts w:ascii="Times New Roman" w:hAnsi="Times New Roman" w:cs="Times New Roman"/>
          <w:sz w:val="24"/>
          <w:szCs w:val="24"/>
          <w:lang w:val="en-US"/>
        </w:rPr>
        <w:t>l</w:t>
      </w:r>
      <w:r>
        <w:rPr>
          <w:rFonts w:ascii="Times New Roman" w:hAnsi="Times New Roman" w:cs="Times New Roman"/>
          <w:sz w:val="24"/>
          <w:szCs w:val="24"/>
        </w:rPr>
        <w:t>asi keu</w:t>
      </w:r>
      <w:r>
        <w:rPr>
          <w:rFonts w:ascii="Times New Roman" w:hAnsi="Times New Roman" w:cs="Times New Roman"/>
          <w:sz w:val="24"/>
          <w:szCs w:val="24"/>
          <w:lang w:val="en-US"/>
        </w:rPr>
        <w:t>l</w:t>
      </w:r>
      <w:r>
        <w:rPr>
          <w:rFonts w:ascii="Times New Roman" w:hAnsi="Times New Roman" w:cs="Times New Roman"/>
          <w:sz w:val="24"/>
          <w:szCs w:val="24"/>
        </w:rPr>
        <w:t>angan d</w:t>
      </w:r>
      <w:r>
        <w:rPr>
          <w:rFonts w:ascii="Times New Roman" w:hAnsi="Times New Roman" w:cs="Times New Roman"/>
          <w:sz w:val="24"/>
          <w:szCs w:val="24"/>
          <w:lang w:val="en-US"/>
        </w:rPr>
        <w:t>l</w:t>
      </w:r>
      <w:r>
        <w:rPr>
          <w:rFonts w:ascii="Times New Roman" w:hAnsi="Times New Roman" w:cs="Times New Roman"/>
          <w:sz w:val="24"/>
          <w:szCs w:val="24"/>
        </w:rPr>
        <w:t>apat mempermudah individu membantu menca</w:t>
      </w:r>
      <w:r>
        <w:rPr>
          <w:rFonts w:ascii="Times New Roman" w:hAnsi="Times New Roman" w:cs="Times New Roman"/>
          <w:sz w:val="24"/>
          <w:szCs w:val="24"/>
          <w:lang w:val="en-US"/>
        </w:rPr>
        <w:t>l</w:t>
      </w:r>
      <w:r>
        <w:rPr>
          <w:rFonts w:ascii="Times New Roman" w:hAnsi="Times New Roman" w:cs="Times New Roman"/>
          <w:sz w:val="24"/>
          <w:szCs w:val="24"/>
        </w:rPr>
        <w:t xml:space="preserve">pai target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{"citationItems":[{"id":"ITEM-1","itemData":{"author":[{"dropping-particle":"","family":"Usmany","given":"Paul","non-dropping-particle":"","parse-names":false,"suffix":""},{"dropping-particle":"","family":"Yunita","given":"Eva Anggra","non-dropping-particle":"","parse-names":false,"suffix":""},{"dropping-particle":"","family":"Rembe","given":"Elismayanti","non-dropping-particle":"","parse-names":false,"suffix":""},{"dropping-particle":"","family":"Amri","given":"Miftachul","non-dropping-particle":"","parse-names":false,"suffix":""},{"dropping-particle":"","family":"Suar","given":"Abi","non-dropping-particle":"","parse-names":false,"suffix":""},{"dropping-particle":"","family":"Zebua","given":"Delvi Kurnia","non-dropping-particle":"","parse-names":false,"suffix":""}],"container-title":"COSTING","id":"ITEM-1","issue":"4","issued":{"date-parts":[["2024"]]},"page":"8412-8418","title":"META-ANALYSIS OF FINANCIAL RISK MANAGEMENT PRACTICES IN DIFFERENT","type":"article-journal","volume":"7"},"uris":["http://www.mendeley.com/documents/?uuid=ef8d6a53-a00e-4799-8683-e4e7575b2f55"]}],"mendeley":{"formattedCitation":"(Usmany et al., 2024)","plainTextFormattedCitation":"(Usmany et al., 2024)","previouslyFormattedCitation":"(Usmany et al., 2024)"},"properties":{"noteIndex":0},"schema":"https://github.com/citation-style-language/schema/raw/master/csl-citation.json"}</w:instrText>
      </w:r>
      <w:r>
        <w:rPr>
          <w:rFonts w:ascii="Times New Roman" w:hAnsi="Times New Roman" w:cs="Times New Roman"/>
          <w:sz w:val="24"/>
          <w:szCs w:val="24"/>
          <w:lang w:val="en-US"/>
        </w:rPr>
        <w:fldChar w:fldCharType="separate"/>
      </w:r>
      <w:r w:rsidRPr="002E7E4B">
        <w:rPr>
          <w:rFonts w:ascii="Times New Roman" w:hAnsi="Times New Roman" w:cs="Times New Roman"/>
          <w:noProof/>
          <w:sz w:val="24"/>
          <w:szCs w:val="24"/>
          <w:lang w:val="en-US"/>
        </w:rPr>
        <w:t>(Usmany et al., 2024)</w:t>
      </w:r>
      <w:r>
        <w:rPr>
          <w:rFonts w:ascii="Times New Roman" w:hAnsi="Times New Roman" w:cs="Times New Roman"/>
          <w:sz w:val="24"/>
          <w:szCs w:val="24"/>
          <w:lang w:val="en-US"/>
        </w:rPr>
        <w:fldChar w:fldCharType="end"/>
      </w:r>
      <w:proofErr w:type="gramStart"/>
      <w:r>
        <w:rPr>
          <w:rFonts w:ascii="Times New Roman" w:hAnsi="Times New Roman" w:cs="Times New Roman"/>
          <w:sz w:val="24"/>
          <w:szCs w:val="24"/>
          <w:lang w:val="en-US"/>
        </w:rPr>
        <w:t>..</w:t>
      </w:r>
      <w:proofErr w:type="gramEnd"/>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Dalam kesimpulanya,</w:t>
      </w:r>
      <w:r>
        <w:rPr>
          <w:rFonts w:ascii="Times New Roman" w:hAnsi="Times New Roman" w:cs="Times New Roman"/>
          <w:sz w:val="24"/>
          <w:szCs w:val="24"/>
          <w:lang w:val="en-US"/>
        </w:rPr>
        <w:t xml:space="preserve"> </w:t>
      </w:r>
      <w:r>
        <w:rPr>
          <w:rFonts w:ascii="Times New Roman" w:hAnsi="Times New Roman" w:cs="Times New Roman"/>
          <w:sz w:val="24"/>
          <w:szCs w:val="24"/>
        </w:rPr>
        <w:t>literasi</w:t>
      </w:r>
      <w:r>
        <w:rPr>
          <w:rFonts w:ascii="Times New Roman" w:hAnsi="Times New Roman" w:cs="Times New Roman"/>
          <w:sz w:val="24"/>
          <w:szCs w:val="24"/>
          <w:lang w:val="en-US"/>
        </w:rPr>
        <w:t xml:space="preserve"> </w:t>
      </w:r>
      <w:r>
        <w:rPr>
          <w:rFonts w:ascii="Times New Roman" w:hAnsi="Times New Roman" w:cs="Times New Roman"/>
          <w:sz w:val="24"/>
          <w:szCs w:val="24"/>
        </w:rPr>
        <w:t>keuangan dikatakan dapat membantu seseorang dalam menentukan keputusan keuangan untuk masa</w:t>
      </w:r>
      <w:r>
        <w:rPr>
          <w:rFonts w:ascii="Times New Roman" w:hAnsi="Times New Roman" w:cs="Times New Roman"/>
          <w:sz w:val="24"/>
          <w:szCs w:val="24"/>
          <w:lang w:val="en-US"/>
        </w:rPr>
        <w:t xml:space="preserve"> </w:t>
      </w:r>
      <w:r>
        <w:rPr>
          <w:rFonts w:ascii="Times New Roman" w:hAnsi="Times New Roman" w:cs="Times New Roman"/>
          <w:sz w:val="24"/>
          <w:szCs w:val="24"/>
        </w:rPr>
        <w:t>yang akan datang tanpa menimbulkan masalah nantinya.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Literasi keuangan merupakan keterampilan </w:t>
      </w:r>
      <w:r w:rsidRPr="00E72BB4">
        <w:rPr>
          <w:rFonts w:ascii="Times New Roman" w:hAnsi="Times New Roman" w:cs="Times New Roman"/>
          <w:i/>
          <w:sz w:val="24"/>
          <w:szCs w:val="24"/>
        </w:rPr>
        <w:t>esensial</w:t>
      </w:r>
      <w:r>
        <w:rPr>
          <w:rFonts w:ascii="Times New Roman" w:hAnsi="Times New Roman" w:cs="Times New Roman"/>
          <w:sz w:val="24"/>
          <w:szCs w:val="24"/>
        </w:rPr>
        <w:t xml:space="preserve"> yang perlu dikuasai oleh setiap individu guna meningkatkan kualitas hidupnya, melibatkan pemahaman dalam perencanaan dan alokasi sumber daya keuangan dengan tepat serta efisien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itchell","given":"","non-dropping-particle":"","parse-names":false,"suffix":""},{"dropping-particle":"","family":"Lusardi","given":"","non-dropping-particle":"","parse-names":false,"suffix":""}],"container-title":"Jurnal Of Pension economics and Finance","id":"ITEM-1","issued":{"date-parts":[["2012"]]},"title":"Financial Literacy Around The World: An Overview.","type":"article-journal"},"uris":["http://www.mendeley.com/documents/?uuid=52da1fa2-22bf-472d-8912-d59d7d4415b9"]}],"mendeley":{"formattedCitation":"(Mitchell &amp; Lusardi, 2012)","plainTextFormattedCitation":"(Mitchell &amp; Lusardi, 2012)","previouslyFormattedCitation":"(Mitchell &amp; Lusardi, 2012)"},"properties":{"noteIndex":0},"schema":"https://github.com/citation-style-language/schema/raw/master/csl-citation.json"}</w:instrText>
      </w:r>
      <w:r>
        <w:rPr>
          <w:rFonts w:ascii="Times New Roman" w:hAnsi="Times New Roman" w:cs="Times New Roman"/>
          <w:sz w:val="24"/>
          <w:szCs w:val="24"/>
        </w:rPr>
        <w:fldChar w:fldCharType="separate"/>
      </w:r>
      <w:r w:rsidRPr="00FF7CFC">
        <w:rPr>
          <w:rFonts w:ascii="Times New Roman" w:hAnsi="Times New Roman" w:cs="Times New Roman"/>
          <w:noProof/>
          <w:sz w:val="24"/>
          <w:szCs w:val="24"/>
        </w:rPr>
        <w:t>(Mitchell &amp; Lusardi, 2012)</w:t>
      </w:r>
      <w:r>
        <w:rPr>
          <w:rFonts w:ascii="Times New Roman" w:hAnsi="Times New Roman" w:cs="Times New Roman"/>
          <w:sz w:val="24"/>
          <w:szCs w:val="24"/>
        </w:rPr>
        <w:fldChar w:fldCharType="end"/>
      </w:r>
      <w:r>
        <w:rPr>
          <w:rFonts w:ascii="Times New Roman" w:hAnsi="Times New Roman" w:cs="Times New Roman"/>
          <w:sz w:val="24"/>
          <w:szCs w:val="24"/>
        </w:rPr>
        <w:t>. Menurut Otoritas Jasa Keuangan, Literasi Keuangan akan berkorelasi positif dengan kemampuanya dalam pengambilan keputusan keuangan yang tepat dan efektif dalam mengelola keuangan. Semakin tinggi tingkat literasi keuangannya, semakin baik, cermat dan, efisien seseorang dalam mengelola keuangan pribadinya.</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p>
    <w:p w:rsidR="00900BCA" w:rsidRPr="00A07A04" w:rsidRDefault="00900BCA" w:rsidP="00900BCA">
      <w:pPr>
        <w:tabs>
          <w:tab w:val="left" w:pos="-851"/>
        </w:tabs>
        <w:spacing w:line="480" w:lineRule="auto"/>
        <w:ind w:left="993" w:firstLine="425"/>
        <w:jc w:val="both"/>
        <w:rPr>
          <w:rFonts w:ascii="Times New Roman" w:hAnsi="Times New Roman" w:cs="Times New Roman"/>
          <w:sz w:val="24"/>
          <w:szCs w:val="24"/>
          <w:lang w:val="en-US"/>
        </w:rPr>
      </w:pPr>
    </w:p>
    <w:p w:rsidR="00900BCA" w:rsidRPr="0007193F" w:rsidRDefault="00900BCA" w:rsidP="00900BCA">
      <w:pPr>
        <w:tabs>
          <w:tab w:val="left" w:pos="-851"/>
        </w:tabs>
        <w:spacing w:line="480" w:lineRule="auto"/>
        <w:ind w:left="993" w:firstLine="425"/>
        <w:jc w:val="both"/>
        <w:rPr>
          <w:rFonts w:ascii="Times New Roman" w:hAnsi="Times New Roman" w:cs="Times New Roman"/>
          <w:sz w:val="24"/>
          <w:szCs w:val="24"/>
          <w:lang w:val="en-US"/>
        </w:rPr>
      </w:pPr>
    </w:p>
    <w:p w:rsidR="00900BCA" w:rsidRDefault="00900BCA" w:rsidP="00900BCA">
      <w:pPr>
        <w:pStyle w:val="ListParagraph"/>
        <w:numPr>
          <w:ilvl w:val="0"/>
          <w:numId w:val="5"/>
        </w:numPr>
        <w:tabs>
          <w:tab w:val="left" w:pos="-851"/>
        </w:tabs>
        <w:spacing w:line="240" w:lineRule="auto"/>
        <w:ind w:left="993" w:hanging="283"/>
        <w:jc w:val="both"/>
        <w:rPr>
          <w:rFonts w:ascii="Times New Roman" w:hAnsi="Times New Roman" w:cs="Times New Roman"/>
          <w:sz w:val="24"/>
          <w:szCs w:val="24"/>
        </w:rPr>
      </w:pPr>
      <w:r>
        <w:rPr>
          <w:rFonts w:ascii="Times New Roman" w:hAnsi="Times New Roman" w:cs="Times New Roman"/>
          <w:sz w:val="24"/>
          <w:szCs w:val="24"/>
        </w:rPr>
        <w:lastRenderedPageBreak/>
        <w:t>Faktor-Faktor Literasi Keuangan</w:t>
      </w:r>
    </w:p>
    <w:p w:rsidR="00900BCA" w:rsidRDefault="00900BCA" w:rsidP="00900BCA">
      <w:pPr>
        <w:tabs>
          <w:tab w:val="left" w:pos="-851"/>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Dalam</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{"citationItems":[{"id":"ITEM-1","itemData":{"ISBN":"978-623-315-849-7","author":[{"dropping-particle":"","family":"Fitri Arianti","given":"Baiq","non-dropping-particle":"","parse-names":false,"suffix":""}],"edition":"1","editor":[{"dropping-particle":"","family":"Kurniawan","given":"Wiwit","non-dropping-particle":"","parse-names":false,"suffix":""}],"id":"ITEM-1","issued":{"date-parts":[["2021"]]},"number-of-pages":"15","publisher":"CV. PENA PERSADA","publisher-place":"Kabupaten Banyumas","title":"LITERASI KEUANGAN (TEORI DAN IMPLEMENTASINYA)","type":"book"},"uris":["http://www.mendeley.com/documents/?uuid=0e27f2d3-5f4d-44f5-89f4-8be2f880969a"]}],"mendeley":{"formattedCitation":"(Fitri Arianti, 2021)","manualFormatting":"Fitri Arianti (2021:21)","plainTextFormattedCitation":"(Fitri Arianti, 2021)","previouslyFormattedCitation":"(Fitri Arianti,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Fitri Arianti</w:t>
      </w:r>
      <w:r w:rsidRPr="004E7B80">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4E7B80">
        <w:rPr>
          <w:rFonts w:ascii="Times New Roman" w:hAnsi="Times New Roman" w:cs="Times New Roman"/>
          <w:noProof/>
          <w:sz w:val="24"/>
          <w:szCs w:val="24"/>
          <w:lang w:val="en-US"/>
        </w:rPr>
        <w:t>2021</w:t>
      </w:r>
      <w:r>
        <w:rPr>
          <w:rFonts w:ascii="Times New Roman" w:hAnsi="Times New Roman" w:cs="Times New Roman"/>
          <w:noProof/>
          <w:sz w:val="24"/>
          <w:szCs w:val="24"/>
          <w:lang w:val="en-US"/>
        </w:rPr>
        <w:t>:21</w:t>
      </w:r>
      <w:r w:rsidRPr="004E7B8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terdapat tiga faktor yang memengaruhi literasi keuangan, yaitu:</w:t>
      </w:r>
    </w:p>
    <w:p w:rsidR="00900BCA" w:rsidRDefault="00900BCA" w:rsidP="00900BCA">
      <w:pPr>
        <w:pStyle w:val="ListParagraph"/>
        <w:numPr>
          <w:ilvl w:val="0"/>
          <w:numId w:val="6"/>
        </w:numPr>
        <w:tabs>
          <w:tab w:val="left" w:pos="-851"/>
        </w:tabs>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Pendidikan Keuangann di Keluarga</w:t>
      </w:r>
    </w:p>
    <w:p w:rsidR="00900BCA" w:rsidRPr="004B393F" w:rsidRDefault="00900BCA" w:rsidP="00900BCA">
      <w:pPr>
        <w:tabs>
          <w:tab w:val="left" w:pos="-851"/>
        </w:tabs>
        <w:spacing w:line="480" w:lineRule="auto"/>
        <w:ind w:left="1418" w:hanging="424"/>
        <w:jc w:val="both"/>
        <w:rPr>
          <w:rFonts w:ascii="Times New Roman" w:hAnsi="Times New Roman" w:cs="Times New Roman"/>
          <w:sz w:val="24"/>
          <w:szCs w:val="24"/>
          <w:lang w:val="en-US"/>
        </w:rPr>
      </w:pPr>
      <w:r>
        <w:rPr>
          <w:rFonts w:ascii="Times New Roman" w:hAnsi="Times New Roman" w:cs="Times New Roman"/>
          <w:sz w:val="24"/>
          <w:szCs w:val="24"/>
        </w:rPr>
        <w:tab/>
        <w:t xml:space="preserve">Fokus pada pemahaman nilai uang dan pembentukan sikap serta perilaku anak terkait pengelolaan keuangan dalam keluarga. </w:t>
      </w:r>
    </w:p>
    <w:p w:rsidR="00900BCA" w:rsidRDefault="00900BCA" w:rsidP="00900BCA">
      <w:pPr>
        <w:pStyle w:val="ListParagraph"/>
        <w:numPr>
          <w:ilvl w:val="0"/>
          <w:numId w:val="6"/>
        </w:numPr>
        <w:tabs>
          <w:tab w:val="left" w:pos="-851"/>
        </w:tabs>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Gaya Hidup</w:t>
      </w:r>
    </w:p>
    <w:p w:rsidR="00900BCA" w:rsidRPr="00CB2E7B" w:rsidRDefault="00900BCA" w:rsidP="00900BCA">
      <w:pPr>
        <w:tabs>
          <w:tab w:val="left" w:pos="-851"/>
        </w:tabs>
        <w:spacing w:line="480" w:lineRule="auto"/>
        <w:ind w:left="1418" w:hanging="1134"/>
        <w:jc w:val="both"/>
        <w:rPr>
          <w:rFonts w:ascii="Times New Roman" w:hAnsi="Times New Roman" w:cs="Times New Roman"/>
          <w:sz w:val="24"/>
          <w:szCs w:val="24"/>
          <w:lang w:val="en-US"/>
        </w:rPr>
      </w:pPr>
      <w:r>
        <w:rPr>
          <w:rFonts w:ascii="Times New Roman" w:hAnsi="Times New Roman" w:cs="Times New Roman"/>
          <w:sz w:val="24"/>
          <w:szCs w:val="24"/>
        </w:rPr>
        <w:tab/>
        <w:t>Merupakan kebiasaan individu dalam menggunakan uang,,termasuk gaya konsumsinya</w:t>
      </w:r>
    </w:p>
    <w:p w:rsidR="00900BCA" w:rsidRDefault="00900BCA" w:rsidP="00900BCA">
      <w:pPr>
        <w:pStyle w:val="ListParagraph"/>
        <w:numPr>
          <w:ilvl w:val="0"/>
          <w:numId w:val="6"/>
        </w:numPr>
        <w:tabs>
          <w:tab w:val="left" w:pos="-851"/>
        </w:tabs>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Pembelajaran di Perguruan tinggi</w:t>
      </w:r>
    </w:p>
    <w:p w:rsidR="00900BCA" w:rsidRDefault="00900BCA" w:rsidP="00900BCA">
      <w:pPr>
        <w:tabs>
          <w:tab w:val="left" w:pos="-851"/>
        </w:tabs>
        <w:spacing w:line="480" w:lineRule="auto"/>
        <w:ind w:left="1418" w:hanging="992"/>
        <w:jc w:val="both"/>
        <w:rPr>
          <w:rFonts w:ascii="Times New Roman" w:hAnsi="Times New Roman" w:cs="Times New Roman"/>
          <w:sz w:val="24"/>
          <w:szCs w:val="24"/>
        </w:rPr>
      </w:pPr>
      <w:r>
        <w:rPr>
          <w:rFonts w:ascii="Times New Roman" w:hAnsi="Times New Roman" w:cs="Times New Roman"/>
          <w:sz w:val="24"/>
          <w:szCs w:val="24"/>
        </w:rPr>
        <w:tab/>
        <w:t>Adanya pembekalan keterampilan keuangan melalui pendidikan tinggi diharapkan dapat membantu mahasiswa dalam mengelola keuangan di masa depan</w:t>
      </w:r>
    </w:p>
    <w:p w:rsidR="00900BCA" w:rsidRDefault="00900BCA" w:rsidP="00900BCA">
      <w:pPr>
        <w:tabs>
          <w:tab w:val="left" w:pos="-851"/>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Ditambahkan oleh penelitian sebelumnya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{"citationItems":[{"id":"ITEM-1","itemData":{"author":[{"dropping-particle":"","family":"Wardani","given":"Eka Widyayu","non-dropping-particle":"","parse-names":false,"suffix":""},{"dropping-particle":"","family":"Susilaningsih","given":"","non-dropping-particle":"","parse-names":false,"suffix":""},{"dropping-particle":"","family":"Sangka","given":"Khresna BAyu","non-dropping-particle":"","parse-names":false,"suffix":""}],"container-title":"Tata Arta : Jurnal Pendidikan","id":"ITEM-1","issue":"3","issued":{"date-parts":[["2017"]]},"title":"Faktor-Faktor Yang Memengaruhi Literasi KEuangan MAhasiswa Prodi Akuntansi Fakultas Keguruan Universitas Sebelas MAret","type":"article-journal","volume":"3"},"uris":["http://www.mendeley.com/documents/?uuid=55473b3e-2d93-40d8-aad5-1b36ccca54a2"]}],"mendeley":{"formattedCitation":"(Wardani et al., 2017)","manualFormatting":"Wardani et al. (2017)","plainTextFormattedCitation":"(Wardani et al., 2017)","previouslyFormattedCitation":"(Wardani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Wardani et al.</w:t>
      </w:r>
      <w:r w:rsidRPr="00C733F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733F6">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terdapat empat fa</w:t>
      </w:r>
      <w:r>
        <w:rPr>
          <w:rFonts w:ascii="Times New Roman" w:hAnsi="Times New Roman" w:cs="Times New Roman"/>
          <w:sz w:val="24"/>
          <w:szCs w:val="24"/>
          <w:lang w:val="en-US"/>
        </w:rPr>
        <w:t>k</w:t>
      </w:r>
      <w:r>
        <w:rPr>
          <w:rFonts w:ascii="Times New Roman" w:hAnsi="Times New Roman" w:cs="Times New Roman"/>
          <w:sz w:val="24"/>
          <w:szCs w:val="24"/>
        </w:rPr>
        <w:t>tor yang memengaruhi literasi keuangan, yaitu:</w:t>
      </w:r>
    </w:p>
    <w:p w:rsidR="00900BCA" w:rsidRDefault="00900BCA" w:rsidP="00900BCA">
      <w:pPr>
        <w:pStyle w:val="ListParagraph"/>
        <w:numPr>
          <w:ilvl w:val="0"/>
          <w:numId w:val="7"/>
        </w:numPr>
        <w:tabs>
          <w:tab w:val="left" w:pos="-851"/>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Faktor pengalaman dan pendidikan keuangan masing-masing individu</w:t>
      </w:r>
    </w:p>
    <w:p w:rsidR="00900BCA" w:rsidRDefault="00900BCA" w:rsidP="00900BCA">
      <w:pPr>
        <w:pStyle w:val="ListParagraph"/>
        <w:numPr>
          <w:ilvl w:val="0"/>
          <w:numId w:val="7"/>
        </w:numPr>
        <w:tabs>
          <w:tab w:val="left" w:pos="-851"/>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Kondisi sosial ekonomi</w:t>
      </w:r>
    </w:p>
    <w:p w:rsidR="00900BCA" w:rsidRDefault="00900BCA" w:rsidP="00900BCA">
      <w:pPr>
        <w:pStyle w:val="ListParagraph"/>
        <w:numPr>
          <w:ilvl w:val="0"/>
          <w:numId w:val="7"/>
        </w:numPr>
        <w:tabs>
          <w:tab w:val="left" w:pos="-851"/>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Aspek personal Individu seperti sikap terhadap uang</w:t>
      </w:r>
    </w:p>
    <w:p w:rsidR="00900BCA" w:rsidRPr="00E54AC1" w:rsidRDefault="00900BCA" w:rsidP="00900BCA">
      <w:pPr>
        <w:pStyle w:val="ListParagraph"/>
        <w:numPr>
          <w:ilvl w:val="0"/>
          <w:numId w:val="7"/>
        </w:numPr>
        <w:tabs>
          <w:tab w:val="left" w:pos="-851"/>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Faktor Demografis.</w:t>
      </w:r>
    </w:p>
    <w:p w:rsidR="00900BCA" w:rsidRDefault="00900BCA" w:rsidP="00900BCA">
      <w:pPr>
        <w:pStyle w:val="ListParagraph"/>
        <w:tabs>
          <w:tab w:val="left" w:pos="-851"/>
        </w:tabs>
        <w:spacing w:line="480" w:lineRule="auto"/>
        <w:ind w:left="1418"/>
        <w:jc w:val="both"/>
        <w:rPr>
          <w:rFonts w:ascii="Times New Roman" w:hAnsi="Times New Roman" w:cs="Times New Roman"/>
          <w:sz w:val="24"/>
          <w:szCs w:val="24"/>
        </w:rPr>
      </w:pPr>
    </w:p>
    <w:p w:rsidR="00900BCA" w:rsidRDefault="00900BCA" w:rsidP="00900BCA">
      <w:pPr>
        <w:pStyle w:val="ListParagraph"/>
        <w:numPr>
          <w:ilvl w:val="0"/>
          <w:numId w:val="5"/>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Tingkat Literasi Keuangan</w:t>
      </w:r>
    </w:p>
    <w:p w:rsidR="00900BCA" w:rsidRPr="00787046"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Dilansir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ojk.co.id","accessed":{"date-parts":[["2023","11","23"]]},"author":[{"dropping-particle":"","family":"OJK","given":"","non-dropping-particle":"","parse-names":false,"suffix":""}],"container-title":"OJK","id":"ITEM-1","issued":{"date-parts":[["2017"]]},"title":"Srategi Nasional Literasi Keuangan Indonesia (SNLKI)","type":"webpage"},"uris":["http://www.mendeley.com/documents/?uuid=f95c0c3f-d08b-4983-b00c-1abaeb2a106e"]}],"mendeley":{"formattedCitation":"(OJK, 2017)","manualFormatting":"OJK (2017)","plainTextFormattedCitation":"(OJK, 2017)","previouslyFormattedCitation":"(OJK,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OJK</w:t>
      </w:r>
      <w:r w:rsidRPr="00466AA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66AA5">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atau Otoritas Jasa Keuangan,</w:t>
      </w:r>
      <w:r>
        <w:rPr>
          <w:rFonts w:ascii="Times New Roman" w:hAnsi="Times New Roman" w:cs="Times New Roman"/>
          <w:sz w:val="24"/>
          <w:szCs w:val="24"/>
          <w:lang w:val="en-US"/>
        </w:rPr>
        <w:t xml:space="preserve"> terdapat</w:t>
      </w:r>
      <w:r>
        <w:rPr>
          <w:rFonts w:ascii="Times New Roman" w:hAnsi="Times New Roman" w:cs="Times New Roman"/>
          <w:sz w:val="24"/>
          <w:szCs w:val="24"/>
        </w:rPr>
        <w:t xml:space="preserve"> tingkat literasi keuangan</w:t>
      </w:r>
      <w:r>
        <w:rPr>
          <w:rFonts w:ascii="Times New Roman" w:hAnsi="Times New Roman" w:cs="Times New Roman"/>
          <w:sz w:val="24"/>
          <w:szCs w:val="24"/>
          <w:lang w:val="en-US"/>
        </w:rPr>
        <w:t xml:space="preserve"> yang menggambarkan </w:t>
      </w:r>
      <w:r>
        <w:rPr>
          <w:rFonts w:ascii="Times New Roman" w:hAnsi="Times New Roman" w:cs="Times New Roman"/>
          <w:sz w:val="24"/>
          <w:szCs w:val="24"/>
        </w:rPr>
        <w:t>masing-masing individu</w:t>
      </w:r>
      <w:r>
        <w:rPr>
          <w:rFonts w:ascii="Times New Roman" w:hAnsi="Times New Roman" w:cs="Times New Roman"/>
          <w:sz w:val="24"/>
          <w:szCs w:val="24"/>
          <w:lang w:val="en-US"/>
        </w:rPr>
        <w:t>. Tingkatan ini dapat didefinisikan sebagai kepahaman seseorang dalam mengelola keuanganya, tingkatan-</w:t>
      </w:r>
      <w:proofErr w:type="gramStart"/>
      <w:r>
        <w:rPr>
          <w:rFonts w:ascii="Times New Roman" w:hAnsi="Times New Roman" w:cs="Times New Roman"/>
          <w:sz w:val="24"/>
          <w:szCs w:val="24"/>
          <w:lang w:val="en-US"/>
        </w:rPr>
        <w:t xml:space="preserve">tersebut </w:t>
      </w:r>
      <w:r>
        <w:rPr>
          <w:rFonts w:ascii="Times New Roman" w:hAnsi="Times New Roman" w:cs="Times New Roman"/>
          <w:sz w:val="24"/>
          <w:szCs w:val="24"/>
        </w:rPr>
        <w:t xml:space="preserve"> dibagi</w:t>
      </w:r>
      <w:proofErr w:type="gramEnd"/>
      <w:r>
        <w:rPr>
          <w:rFonts w:ascii="Times New Roman" w:hAnsi="Times New Roman" w:cs="Times New Roman"/>
          <w:sz w:val="24"/>
          <w:szCs w:val="24"/>
        </w:rPr>
        <w:t xml:space="preserve"> menjadi empat, yaitu:</w:t>
      </w:r>
    </w:p>
    <w:p w:rsidR="00900BCA" w:rsidRDefault="00900BCA" w:rsidP="00900BCA">
      <w:pPr>
        <w:pStyle w:val="ListParagraph"/>
        <w:numPr>
          <w:ilvl w:val="0"/>
          <w:numId w:val="8"/>
        </w:numPr>
        <w:tabs>
          <w:tab w:val="left" w:pos="-851"/>
        </w:tabs>
        <w:spacing w:line="240" w:lineRule="auto"/>
        <w:ind w:left="1418" w:hanging="425"/>
        <w:jc w:val="both"/>
        <w:rPr>
          <w:rFonts w:ascii="Times New Roman" w:hAnsi="Times New Roman" w:cs="Times New Roman"/>
          <w:i/>
          <w:sz w:val="24"/>
          <w:szCs w:val="24"/>
        </w:rPr>
      </w:pPr>
      <w:r w:rsidRPr="00466AA5">
        <w:rPr>
          <w:rFonts w:ascii="Times New Roman" w:hAnsi="Times New Roman" w:cs="Times New Roman"/>
          <w:i/>
          <w:sz w:val="24"/>
          <w:szCs w:val="24"/>
        </w:rPr>
        <w:t>Well Literate</w:t>
      </w:r>
    </w:p>
    <w:p w:rsidR="00900BCA" w:rsidRPr="00E54AC1" w:rsidRDefault="00900BCA" w:rsidP="00900BCA">
      <w:pPr>
        <w:tabs>
          <w:tab w:val="left" w:pos="-851"/>
        </w:tabs>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rPr>
        <w:t>Individu yang memiliki pemahaman mendalam dan keyakinan tentang lembaga jasa keuangan, produk dan, jasa keuangan pada tingkat yang baik, yang berarti individu memahami betul termasuk pemahaman fitur, manfaat</w:t>
      </w:r>
      <w:r>
        <w:rPr>
          <w:rFonts w:ascii="Times New Roman" w:hAnsi="Times New Roman" w:cs="Times New Roman"/>
          <w:sz w:val="24"/>
          <w:szCs w:val="24"/>
          <w:lang w:val="en-US"/>
        </w:rPr>
        <w:t>, dan resiko.</w:t>
      </w:r>
    </w:p>
    <w:p w:rsidR="00900BCA" w:rsidRPr="00FF604D" w:rsidRDefault="00900BCA" w:rsidP="00900BCA">
      <w:pPr>
        <w:pStyle w:val="ListParagraph"/>
        <w:numPr>
          <w:ilvl w:val="0"/>
          <w:numId w:val="8"/>
        </w:numPr>
        <w:tabs>
          <w:tab w:val="left" w:pos="-851"/>
        </w:tabs>
        <w:spacing w:line="240" w:lineRule="auto"/>
        <w:ind w:left="1418" w:hanging="425"/>
        <w:jc w:val="both"/>
        <w:rPr>
          <w:rFonts w:ascii="Times New Roman" w:hAnsi="Times New Roman" w:cs="Times New Roman"/>
          <w:sz w:val="24"/>
          <w:szCs w:val="24"/>
        </w:rPr>
      </w:pPr>
      <w:r w:rsidRPr="00FF604D">
        <w:rPr>
          <w:rFonts w:ascii="Times New Roman" w:hAnsi="Times New Roman" w:cs="Times New Roman"/>
          <w:sz w:val="24"/>
          <w:szCs w:val="24"/>
        </w:rPr>
        <w:t>.</w:t>
      </w:r>
      <w:r w:rsidRPr="00FF604D">
        <w:rPr>
          <w:rFonts w:ascii="Times New Roman" w:hAnsi="Times New Roman" w:cs="Times New Roman"/>
          <w:i/>
          <w:sz w:val="24"/>
          <w:szCs w:val="24"/>
        </w:rPr>
        <w:t>Sufficient Literate</w:t>
      </w:r>
    </w:p>
    <w:p w:rsidR="00900BCA" w:rsidRPr="00CB2E7B" w:rsidRDefault="00900BCA" w:rsidP="00900BCA">
      <w:pPr>
        <w:tabs>
          <w:tab w:val="left" w:pos="-851"/>
        </w:tabs>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rPr>
        <w:t>Pada tingkatan ini, individu yang memiliki dasar pengetahuan dan keyakinan yang memadai tentang lembaga jasa keuangan, produk dan jasa keuangan mencakup pemahaman fitur, manfaat dan, kewajiban</w:t>
      </w:r>
      <w:r>
        <w:rPr>
          <w:rFonts w:ascii="Times New Roman" w:hAnsi="Times New Roman" w:cs="Times New Roman"/>
          <w:sz w:val="24"/>
          <w:szCs w:val="24"/>
          <w:lang w:val="en-US"/>
        </w:rPr>
        <w:t>.</w:t>
      </w:r>
    </w:p>
    <w:p w:rsidR="00900BCA" w:rsidRPr="00FF604D" w:rsidRDefault="00900BCA" w:rsidP="00900BCA">
      <w:pPr>
        <w:pStyle w:val="ListParagraph"/>
        <w:numPr>
          <w:ilvl w:val="0"/>
          <w:numId w:val="8"/>
        </w:numPr>
        <w:tabs>
          <w:tab w:val="left" w:pos="-851"/>
        </w:tabs>
        <w:spacing w:line="240" w:lineRule="auto"/>
        <w:ind w:left="1418" w:hanging="425"/>
        <w:jc w:val="both"/>
        <w:rPr>
          <w:rFonts w:ascii="Times New Roman" w:hAnsi="Times New Roman" w:cs="Times New Roman"/>
          <w:i/>
          <w:sz w:val="24"/>
          <w:szCs w:val="24"/>
        </w:rPr>
      </w:pPr>
      <w:r w:rsidRPr="00FF604D">
        <w:rPr>
          <w:rFonts w:ascii="Times New Roman" w:hAnsi="Times New Roman" w:cs="Times New Roman"/>
          <w:i/>
          <w:sz w:val="24"/>
          <w:szCs w:val="24"/>
        </w:rPr>
        <w:t>Less Literate</w:t>
      </w:r>
    </w:p>
    <w:p w:rsidR="00900BCA" w:rsidRDefault="00900BCA" w:rsidP="00900BCA">
      <w:pPr>
        <w:tabs>
          <w:tab w:val="left" w:pos="-851"/>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Individu yang memiliki pemahaman terbatas hanya pada lembaga jasa keuangan, produk, dan segala sesuatu pada hal keuangan.</w:t>
      </w:r>
    </w:p>
    <w:p w:rsidR="00900BCA" w:rsidRDefault="00900BCA" w:rsidP="00900BCA">
      <w:pPr>
        <w:pStyle w:val="ListParagraph"/>
        <w:numPr>
          <w:ilvl w:val="0"/>
          <w:numId w:val="8"/>
        </w:numPr>
        <w:tabs>
          <w:tab w:val="left" w:pos="-851"/>
        </w:tabs>
        <w:spacing w:line="240" w:lineRule="auto"/>
        <w:ind w:left="1418" w:hanging="425"/>
        <w:jc w:val="both"/>
        <w:rPr>
          <w:rFonts w:ascii="Times New Roman" w:hAnsi="Times New Roman" w:cs="Times New Roman"/>
          <w:i/>
          <w:sz w:val="24"/>
          <w:szCs w:val="24"/>
        </w:rPr>
      </w:pPr>
      <w:r w:rsidRPr="00FF604D">
        <w:rPr>
          <w:rFonts w:ascii="Times New Roman" w:hAnsi="Times New Roman" w:cs="Times New Roman"/>
          <w:i/>
          <w:sz w:val="24"/>
          <w:szCs w:val="24"/>
        </w:rPr>
        <w:t>Not Literate</w:t>
      </w:r>
    </w:p>
    <w:p w:rsidR="00900BCA" w:rsidRDefault="00900BCA" w:rsidP="00900BCA">
      <w:pPr>
        <w:tabs>
          <w:tab w:val="left" w:pos="-851"/>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Individu yang tidak memiliki pengetahuan, keyakinan, atau keterampilan dalam menggunakan lembaga jasa keuangan, produk dan, jasa keuangan.</w:t>
      </w:r>
    </w:p>
    <w:p w:rsidR="00900BCA" w:rsidRPr="00787046" w:rsidRDefault="00900BCA" w:rsidP="00900BCA">
      <w:pPr>
        <w:pStyle w:val="ListParagraph"/>
        <w:numPr>
          <w:ilvl w:val="0"/>
          <w:numId w:val="4"/>
        </w:numPr>
        <w:tabs>
          <w:tab w:val="left" w:pos="-851"/>
        </w:tabs>
        <w:spacing w:line="480" w:lineRule="auto"/>
        <w:ind w:left="709" w:hanging="283"/>
        <w:jc w:val="both"/>
        <w:rPr>
          <w:rFonts w:ascii="Times New Roman" w:hAnsi="Times New Roman" w:cs="Times New Roman"/>
          <w:b/>
          <w:i/>
          <w:sz w:val="24"/>
          <w:szCs w:val="24"/>
        </w:rPr>
      </w:pPr>
      <w:r w:rsidRPr="00787046">
        <w:rPr>
          <w:rFonts w:ascii="Times New Roman" w:hAnsi="Times New Roman" w:cs="Times New Roman"/>
          <w:b/>
          <w:i/>
          <w:sz w:val="24"/>
          <w:szCs w:val="24"/>
        </w:rPr>
        <w:lastRenderedPageBreak/>
        <w:t>Locus Of Control</w:t>
      </w:r>
    </w:p>
    <w:p w:rsidR="00900BCA" w:rsidRPr="00A60C54" w:rsidRDefault="00900BCA" w:rsidP="00900BCA">
      <w:pPr>
        <w:pStyle w:val="ListParagraph"/>
        <w:numPr>
          <w:ilvl w:val="0"/>
          <w:numId w:val="9"/>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Definisi </w:t>
      </w:r>
      <w:r w:rsidRPr="00A60C54">
        <w:rPr>
          <w:rFonts w:ascii="Times New Roman" w:hAnsi="Times New Roman" w:cs="Times New Roman"/>
          <w:i/>
          <w:sz w:val="24"/>
          <w:szCs w:val="24"/>
        </w:rPr>
        <w:t>Locus Of Control</w:t>
      </w:r>
    </w:p>
    <w:p w:rsidR="00900BCA" w:rsidRPr="00171BCF"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sidRPr="00A60C54">
        <w:rPr>
          <w:rFonts w:ascii="Times New Roman" w:hAnsi="Times New Roman" w:cs="Times New Roman"/>
          <w:i/>
          <w:sz w:val="24"/>
          <w:szCs w:val="24"/>
        </w:rPr>
        <w:t>Locus Of control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{"citationItems":[{"id":"ITEM-1","itemData":{"author":[{"dropping-particle":"","family":"Asni Gani","given":"Nur","non-dropping-particle":"","parse-names":false,"suffix":""},{"dropping-particle":"","family":"Edwar Utama","given":"Roni","non-dropping-particle":"","parse-names":false,"suffix":""},{"dropping-particle":"","family":"Jaharuddin","given":"","non-dropping-particle":"","parse-names":false,"suffix":""},{"dropping-particle":"","family":"Priharta","given":"Andry","non-dropping-particle":"","parse-names":false,"suffix":""}],"edition":"2","editor":[{"dropping-particle":"","family":"Mirqat","given":"Penerbit","non-dropping-particle":"","parse-names":false,"suffix":""}],"id":"ITEM-1","issued":{"date-parts":[["2021"]]},"number-of-pages":"58","publisher":"Penerbit Mirqat","publisher-place":"Jakarta","title":"Perilaku Organisasi","type":"book"},"uris":["http://www.mendeley.com/documents/?uuid=9b552fc6-392b-402d-b2eb-8628a8b3de11"]}],"mendeley":{"formattedCitation":"(Asni Gani et al., 2021)","manualFormatting":"Asni Gani et al., (2021:58)","plainTextFormattedCitation":"(Asni Gani et al., 2021)","previouslyFormattedCitation":"(Asni Gani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6A1F35">
        <w:rPr>
          <w:rFonts w:ascii="Times New Roman" w:hAnsi="Times New Roman" w:cs="Times New Roman"/>
          <w:noProof/>
          <w:sz w:val="24"/>
          <w:szCs w:val="24"/>
          <w:lang w:val="en-US"/>
        </w:rPr>
        <w:t xml:space="preserve">Asni Gani et al., </w:t>
      </w:r>
      <w:r>
        <w:rPr>
          <w:rFonts w:ascii="Times New Roman" w:hAnsi="Times New Roman" w:cs="Times New Roman"/>
          <w:noProof/>
          <w:sz w:val="24"/>
          <w:szCs w:val="24"/>
          <w:lang w:val="en-US"/>
        </w:rPr>
        <w:t>(</w:t>
      </w:r>
      <w:r w:rsidRPr="006A1F35">
        <w:rPr>
          <w:rFonts w:ascii="Times New Roman" w:hAnsi="Times New Roman" w:cs="Times New Roman"/>
          <w:noProof/>
          <w:sz w:val="24"/>
          <w:szCs w:val="24"/>
          <w:lang w:val="en-US"/>
        </w:rPr>
        <w:t>2021</w:t>
      </w:r>
      <w:r>
        <w:rPr>
          <w:rFonts w:ascii="Times New Roman" w:hAnsi="Times New Roman" w:cs="Times New Roman"/>
          <w:noProof/>
          <w:sz w:val="24"/>
          <w:szCs w:val="24"/>
          <w:lang w:val="en-US"/>
        </w:rPr>
        <w:t>:58</w:t>
      </w:r>
      <w:r w:rsidRPr="006A1F3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sebuah konsep kendali suatu perilaku seseorang pada seberapa besar orang merasa atas tindakan atau hasil dari perilaku </w:t>
      </w:r>
      <w:r>
        <w:rPr>
          <w:rFonts w:ascii="Times New Roman" w:hAnsi="Times New Roman" w:cs="Times New Roman"/>
          <w:sz w:val="24"/>
          <w:szCs w:val="24"/>
        </w:rPr>
        <w:t xml:space="preserve">diartikan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{"citationItems":[{"id":"ITEM-1","itemData":{"author":[{"dropping-particle":"","family":"Rotter","given":"","non-dropping-particle":"","parse-names":false,"suffix":""}],"container-title":"Psycological Monographs: General and Applied","id":"ITEM-1","issue":"1","issued":{"date-parts":[["1966"]]},"page":"1-28","title":"Generalized expectancies for internal versus external control of reinforcement.","type":"article-journal","volume":"80"},"uris":["http://www.mendeley.com/documents/?uuid=b2dc44e9-d7c8-419f-af7c-86b457955fb7"]}],"mendeley":{"formattedCitation":"(Rotter, 1966)","manualFormatting":"Rotter (1966)","plainTextFormattedCitation":"(Rotter, 1966)","previouslyFormattedCitation":"(Rotter, 1966)"},"properties":{"noteIndex":0},"schema":"https://github.com/citation-style-language/schema/raw/master/csl-citation.json"}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Rotter</w:t>
      </w:r>
      <w:r w:rsidRPr="00A60C5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60C54">
        <w:rPr>
          <w:rFonts w:ascii="Times New Roman" w:hAnsi="Times New Roman" w:cs="Times New Roman"/>
          <w:noProof/>
          <w:sz w:val="24"/>
          <w:szCs w:val="24"/>
        </w:rPr>
        <w:t>1966)</w:t>
      </w:r>
      <w:r>
        <w:rPr>
          <w:rFonts w:ascii="Times New Roman" w:hAnsi="Times New Roman" w:cs="Times New Roman"/>
          <w:sz w:val="24"/>
          <w:szCs w:val="24"/>
        </w:rPr>
        <w:fldChar w:fldCharType="end"/>
      </w:r>
      <w:r>
        <w:rPr>
          <w:rFonts w:ascii="Times New Roman" w:hAnsi="Times New Roman" w:cs="Times New Roman"/>
          <w:sz w:val="24"/>
          <w:szCs w:val="24"/>
        </w:rPr>
        <w:t xml:space="preserve"> adalah sebuah sifat atau psikologis seseorang yang dim</w:t>
      </w:r>
      <w:r>
        <w:rPr>
          <w:rFonts w:ascii="Times New Roman" w:hAnsi="Times New Roman" w:cs="Times New Roman"/>
          <w:sz w:val="24"/>
          <w:szCs w:val="24"/>
          <w:lang w:val="en-US"/>
        </w:rPr>
        <w:t>l</w:t>
      </w:r>
      <w:r>
        <w:rPr>
          <w:rFonts w:ascii="Times New Roman" w:hAnsi="Times New Roman" w:cs="Times New Roman"/>
          <w:sz w:val="24"/>
          <w:szCs w:val="24"/>
        </w:rPr>
        <w:t>ana seseo</w:t>
      </w:r>
      <w:r>
        <w:rPr>
          <w:rFonts w:ascii="Times New Roman" w:hAnsi="Times New Roman" w:cs="Times New Roman"/>
          <w:sz w:val="24"/>
          <w:szCs w:val="24"/>
          <w:lang w:val="en-US"/>
        </w:rPr>
        <w:t>l</w:t>
      </w:r>
      <w:r>
        <w:rPr>
          <w:rFonts w:ascii="Times New Roman" w:hAnsi="Times New Roman" w:cs="Times New Roman"/>
          <w:sz w:val="24"/>
          <w:szCs w:val="24"/>
        </w:rPr>
        <w:t xml:space="preserve">rang tersebut </w:t>
      </w:r>
      <w:r>
        <w:rPr>
          <w:rFonts w:ascii="Times New Roman" w:hAnsi="Times New Roman" w:cs="Times New Roman"/>
          <w:sz w:val="24"/>
          <w:szCs w:val="24"/>
          <w:lang w:val="en-US"/>
        </w:rPr>
        <w:t xml:space="preserve">suatu konsep sudut pandang dari individu mengenai suatu peristiwa dalam hidupnya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diani","given":"Isni","non-dropping-particle":"","parse-names":false,"suffix":""},{"dropping-particle":"","family":"Zulaihati","given":"Sri","non-dropping-particle":"","parse-names":false,"suffix":""},{"dropping-particle":"","family":"Sumiati","given":"Ati","non-dropping-particle":"","parse-names":false,"suffix":""}],"container-title":"EDUKATIF: JURNAL ILMU PENDIDIKAN","id":"ITEM-1","issue":"6","issued":{"date-parts":[["2021"]]},"page":"3579-3592","title":"Hubungan Antara Locus Of Control dan Pereksionalisme Dengan Prokrastinasi Akademik Pada Mahasiswa Akuntansi","type":"article-journal","volume":"3"},"uris":["http://www.mendeley.com/documents/?uuid=97d02072-0dbe-4781-8c8f-b8e83d8bdef1"]}],"mendeley":{"formattedCitation":"(Mardiani et al., 2021)","plainTextFormattedCitation":"(Mardiani et al., 2021)","previouslyFormattedCitation":"(Mardiani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C472DE">
        <w:rPr>
          <w:rFonts w:ascii="Times New Roman" w:hAnsi="Times New Roman" w:cs="Times New Roman"/>
          <w:noProof/>
          <w:sz w:val="24"/>
          <w:szCs w:val="24"/>
          <w:lang w:val="en-US"/>
        </w:rPr>
        <w:t>(Mardiani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tabs>
          <w:tab w:val="left" w:pos="-851"/>
        </w:tabs>
        <w:spacing w:line="480" w:lineRule="auto"/>
        <w:ind w:left="993" w:firstLine="425"/>
        <w:jc w:val="both"/>
        <w:rPr>
          <w:rFonts w:ascii="Times New Roman" w:hAnsi="Times New Roman" w:cs="Times New Roman"/>
          <w:sz w:val="24"/>
          <w:szCs w:val="24"/>
        </w:rPr>
      </w:pPr>
      <w:r w:rsidRPr="00FA3038">
        <w:rPr>
          <w:rFonts w:ascii="Times New Roman" w:hAnsi="Times New Roman" w:cs="Times New Roman"/>
          <w:i/>
          <w:sz w:val="24"/>
          <w:szCs w:val="24"/>
        </w:rPr>
        <w:t xml:space="preserve">Locus Of Control </w:t>
      </w:r>
      <w:r>
        <w:rPr>
          <w:rFonts w:ascii="Times New Roman" w:hAnsi="Times New Roman" w:cs="Times New Roman"/>
          <w:sz w:val="24"/>
          <w:szCs w:val="24"/>
        </w:rPr>
        <w:t xml:space="preserve">mengacu pada ide bahwa seseorang mungkin cenderung yakin bahwa mereka memiliki kendali terhadap situasi disetarnya atau merasa bahwa kendali ada di luar jangkauan mereka, ada dua bentuk </w:t>
      </w:r>
      <w:r w:rsidRPr="00FA3038">
        <w:rPr>
          <w:rFonts w:ascii="Times New Roman" w:hAnsi="Times New Roman" w:cs="Times New Roman"/>
          <w:i/>
          <w:sz w:val="24"/>
          <w:szCs w:val="24"/>
        </w:rPr>
        <w:t>locus of control</w:t>
      </w:r>
      <w:r>
        <w:rPr>
          <w:rFonts w:ascii="Times New Roman" w:hAnsi="Times New Roman" w:cs="Times New Roman"/>
          <w:sz w:val="24"/>
          <w:szCs w:val="24"/>
        </w:rPr>
        <w:t xml:space="preserve">, yaitu </w:t>
      </w:r>
      <w:r w:rsidRPr="00FA3038">
        <w:rPr>
          <w:rFonts w:ascii="Times New Roman" w:hAnsi="Times New Roman" w:cs="Times New Roman"/>
          <w:i/>
          <w:sz w:val="24"/>
          <w:szCs w:val="24"/>
        </w:rPr>
        <w:t>locus of control</w:t>
      </w:r>
      <w:r>
        <w:rPr>
          <w:rFonts w:ascii="Times New Roman" w:hAnsi="Times New Roman" w:cs="Times New Roman"/>
          <w:sz w:val="24"/>
          <w:szCs w:val="24"/>
        </w:rPr>
        <w:t xml:space="preserve"> internal dan </w:t>
      </w:r>
      <w:r w:rsidRPr="00FA3038">
        <w:rPr>
          <w:rFonts w:ascii="Times New Roman" w:hAnsi="Times New Roman" w:cs="Times New Roman"/>
          <w:i/>
          <w:sz w:val="24"/>
          <w:szCs w:val="24"/>
        </w:rPr>
        <w:t>locus of control</w:t>
      </w:r>
      <w:r>
        <w:rPr>
          <w:rFonts w:ascii="Times New Roman" w:hAnsi="Times New Roman" w:cs="Times New Roman"/>
          <w:sz w:val="24"/>
          <w:szCs w:val="24"/>
        </w:rPr>
        <w:t xml:space="preserve"> eksternal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databook.co.id","accessed":{"date-parts":[["2023","11","23"]]},"author":[{"dropping-particle":"","family":"Lidwin","given":"","non-dropping-particle":"","parse-names":false,"suffix":""}],"container-title":"Databook","id":"ITEM-1","issued":{"date-parts":[["2020"]]},"title":"Bagaimana Perubahan Perilaku Belanja Anak Muda Indonesia Selama Pandemi?","type":"webpage"},"uris":["http://www.mendeley.com/documents/?uuid=c1a5134d-e277-45bc-a0e7-0dea61d13a4d"]}],"mendeley":{"formattedCitation":"(Lidwin, 2020)","plainTextFormattedCitation":"(Lidwin, 2020)","previouslyFormattedCitation":"(Lidwin, 2020)"},"properties":{"noteIndex":0},"schema":"https://github.com/citation-style-language/schema/raw/master/csl-citation.json"}</w:instrText>
      </w:r>
      <w:r>
        <w:rPr>
          <w:rFonts w:ascii="Times New Roman" w:hAnsi="Times New Roman" w:cs="Times New Roman"/>
          <w:sz w:val="24"/>
          <w:szCs w:val="24"/>
        </w:rPr>
        <w:fldChar w:fldCharType="separate"/>
      </w:r>
      <w:r w:rsidRPr="00FA3038">
        <w:rPr>
          <w:rFonts w:ascii="Times New Roman" w:hAnsi="Times New Roman" w:cs="Times New Roman"/>
          <w:noProof/>
          <w:sz w:val="24"/>
          <w:szCs w:val="24"/>
        </w:rPr>
        <w:t>(Lidwin, 2020)</w:t>
      </w:r>
      <w:r>
        <w:rPr>
          <w:rFonts w:ascii="Times New Roman" w:hAnsi="Times New Roman" w:cs="Times New Roman"/>
          <w:sz w:val="24"/>
          <w:szCs w:val="24"/>
        </w:rPr>
        <w:fldChar w:fldCharType="end"/>
      </w:r>
      <w:r>
        <w:rPr>
          <w:rFonts w:ascii="Times New Roman" w:hAnsi="Times New Roman" w:cs="Times New Roman"/>
          <w:sz w:val="24"/>
          <w:szCs w:val="24"/>
        </w:rPr>
        <w:t xml:space="preserve">. Hal ini juga pernah disampaikan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{"citationItems":[{"id":"ITEM-1","itemData":{"author":[{"dropping-particle":"","family":"Hanurawan","given":"Fattah","non-dropping-particle":"","parse-names":false,"suffix":""}],"id":"ITEM-1","issued":{"date-parts":[["2010"]]},"publisher":"Bandung Remaja Rosdakarya","title":"Psikologi Sosial","type":"book"},"uris":["http://www.mendeley.com/documents/?uuid=cd6ae677-e693-4d9e-869b-16d83798acc3"]}],"mendeley":{"formattedCitation":"(Hanurawan, 2010)","manualFormatting":"Hanurawan (2010:80)","plainTextFormattedCitation":"(Hanurawan, 2010)","previouslyFormattedCitation":"(Hanurawan,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Hanurawan</w:t>
      </w:r>
      <w:r w:rsidRPr="00F5139E">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5139E">
        <w:rPr>
          <w:rFonts w:ascii="Times New Roman" w:hAnsi="Times New Roman" w:cs="Times New Roman"/>
          <w:noProof/>
          <w:sz w:val="24"/>
          <w:szCs w:val="24"/>
        </w:rPr>
        <w:t>2010</w:t>
      </w:r>
      <w:r>
        <w:rPr>
          <w:rFonts w:ascii="Times New Roman" w:hAnsi="Times New Roman" w:cs="Times New Roman"/>
          <w:noProof/>
          <w:sz w:val="24"/>
          <w:szCs w:val="24"/>
          <w:lang w:val="en-US"/>
        </w:rPr>
        <w:t>:80</w:t>
      </w:r>
      <w:r w:rsidRPr="00F5139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dalam bukunya yang berjudul “pengantar psikologi” beliau mengatakan </w:t>
      </w:r>
      <w:r w:rsidRPr="00F5139E">
        <w:rPr>
          <w:rFonts w:ascii="Times New Roman" w:hAnsi="Times New Roman" w:cs="Times New Roman"/>
          <w:i/>
          <w:sz w:val="24"/>
          <w:szCs w:val="24"/>
        </w:rPr>
        <w:t>locus of control</w:t>
      </w:r>
      <w:r>
        <w:rPr>
          <w:rFonts w:ascii="Times New Roman" w:hAnsi="Times New Roman" w:cs="Times New Roman"/>
          <w:sz w:val="24"/>
          <w:szCs w:val="24"/>
        </w:rPr>
        <w:t xml:space="preserve"> merupakan kecenderungan seseorang untuk mencari penyebab suatu peristiwa dalam arah tertentu, </w:t>
      </w:r>
      <w:r w:rsidRPr="00F5139E">
        <w:rPr>
          <w:rFonts w:ascii="Times New Roman" w:hAnsi="Times New Roman" w:cs="Times New Roman"/>
          <w:i/>
          <w:sz w:val="24"/>
          <w:szCs w:val="24"/>
        </w:rPr>
        <w:t>locus of control</w:t>
      </w:r>
      <w:r>
        <w:rPr>
          <w:rFonts w:ascii="Times New Roman" w:hAnsi="Times New Roman" w:cs="Times New Roman"/>
          <w:sz w:val="24"/>
          <w:szCs w:val="24"/>
        </w:rPr>
        <w:t xml:space="preserve"> dapat dikategorikan menjadi </w:t>
      </w:r>
      <w:r w:rsidRPr="00F5139E">
        <w:rPr>
          <w:rFonts w:ascii="Times New Roman" w:hAnsi="Times New Roman" w:cs="Times New Roman"/>
          <w:i/>
          <w:sz w:val="24"/>
          <w:szCs w:val="24"/>
        </w:rPr>
        <w:t>locus of control</w:t>
      </w:r>
      <w:r>
        <w:rPr>
          <w:rFonts w:ascii="Times New Roman" w:hAnsi="Times New Roman" w:cs="Times New Roman"/>
          <w:sz w:val="24"/>
          <w:szCs w:val="24"/>
        </w:rPr>
        <w:t xml:space="preserve"> internal dan eksternal, maka dapat disimpulkan </w:t>
      </w:r>
      <w:r w:rsidRPr="00F9020D">
        <w:rPr>
          <w:rFonts w:ascii="Times New Roman" w:hAnsi="Times New Roman" w:cs="Times New Roman"/>
          <w:i/>
          <w:sz w:val="24"/>
          <w:szCs w:val="24"/>
        </w:rPr>
        <w:t>locus of control</w:t>
      </w:r>
      <w:r>
        <w:rPr>
          <w:rFonts w:ascii="Times New Roman" w:hAnsi="Times New Roman" w:cs="Times New Roman"/>
          <w:sz w:val="24"/>
          <w:szCs w:val="24"/>
        </w:rPr>
        <w:t xml:space="preserve"> adalah keyakinan atau prinsip</w:t>
      </w:r>
      <w:r>
        <w:rPr>
          <w:rFonts w:ascii="Times New Roman" w:hAnsi="Times New Roman" w:cs="Times New Roman"/>
          <w:sz w:val="24"/>
          <w:szCs w:val="24"/>
          <w:lang w:val="en-US"/>
        </w:rPr>
        <w:t xml:space="preserve"> </w:t>
      </w:r>
      <w:r>
        <w:rPr>
          <w:rFonts w:ascii="Times New Roman" w:hAnsi="Times New Roman" w:cs="Times New Roman"/>
          <w:sz w:val="24"/>
          <w:szCs w:val="24"/>
        </w:rPr>
        <w:t>seseorang dalam memandang suatu peristiwa, baik dipandang dari dalam diri maupun karena fa</w:t>
      </w:r>
      <w:r>
        <w:rPr>
          <w:rFonts w:ascii="Times New Roman" w:hAnsi="Times New Roman" w:cs="Times New Roman"/>
          <w:sz w:val="24"/>
          <w:szCs w:val="24"/>
          <w:lang w:val="en-US"/>
        </w:rPr>
        <w:t>k</w:t>
      </w:r>
      <w:r>
        <w:rPr>
          <w:rFonts w:ascii="Times New Roman" w:hAnsi="Times New Roman" w:cs="Times New Roman"/>
          <w:sz w:val="24"/>
          <w:szCs w:val="24"/>
        </w:rPr>
        <w:t>tor dari luar.</w:t>
      </w:r>
    </w:p>
    <w:p w:rsidR="00900BCA" w:rsidRPr="00686E07" w:rsidRDefault="00900BCA" w:rsidP="00900BCA">
      <w:pPr>
        <w:pStyle w:val="ListParagraph"/>
        <w:numPr>
          <w:ilvl w:val="0"/>
          <w:numId w:val="9"/>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Dimensi </w:t>
      </w:r>
      <w:r w:rsidRPr="00F9020D">
        <w:rPr>
          <w:rFonts w:ascii="Times New Roman" w:hAnsi="Times New Roman" w:cs="Times New Roman"/>
          <w:i/>
          <w:sz w:val="24"/>
          <w:szCs w:val="24"/>
        </w:rPr>
        <w:t>Locus Of Control</w:t>
      </w:r>
    </w:p>
    <w:p w:rsidR="00900BCA" w:rsidRPr="00F54163"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{"citationItems":[{"id":"ITEM-1","itemData":{"author":[{"dropping-particle":"","family":"Asni Gani","given":"Nur","non-dropping-particle":"","parse-names":false,"suffix":""},{"dropping-particle":"","family":"Edwar Utama","given":"Roni","non-dropping-particle":"","parse-names":false,"suffix":""},{"dropping-particle":"","family":"Jaharuddin","given":"","non-dropping-particle":"","parse-names":false,"suffix":""},{"dropping-particle":"","family":"Priharta","given":"Andry","non-dropping-particle":"","parse-names":false,"suffix":""}],"edition":"2","editor":[{"dropping-particle":"","family":"Mirqat","given":"Penerbit","non-dropping-particle":"","parse-names":false,"suffix":""}],"id":"ITEM-1","issued":{"date-parts":[["2021"]]},"number-of-pages":"58","publisher":"Penerbit Mirqat","publisher-place":"Jakarta","title":"Perilaku Organisasi","type":"book"},"uris":["http://www.mendeley.com/documents/?uuid=9b552fc6-392b-402d-b2eb-8628a8b3de11"]}],"mendeley":{"formattedCitation":"(Asni Gani et al., 2021)","manualFormatting":"Asni Gani et al., (2021:59)","plainTextFormattedCitation":"(Asni Gani et al., 2021)","previouslyFormattedCitation":"(Asni Gani et al., 2021)"},"properties":{"noteIndex":0},"schema":"https://github.com/citation-style-language/schema/raw/master/csl-citation.json"}</w:instrText>
      </w:r>
      <w:r>
        <w:rPr>
          <w:rFonts w:ascii="Times New Roman" w:hAnsi="Times New Roman" w:cs="Times New Roman"/>
          <w:sz w:val="24"/>
          <w:szCs w:val="24"/>
        </w:rPr>
        <w:fldChar w:fldCharType="separate"/>
      </w:r>
      <w:r w:rsidRPr="00B61CAE">
        <w:rPr>
          <w:rFonts w:ascii="Times New Roman" w:hAnsi="Times New Roman" w:cs="Times New Roman"/>
          <w:noProof/>
          <w:sz w:val="24"/>
          <w:szCs w:val="24"/>
        </w:rPr>
        <w:t xml:space="preserve">Asni Gani et al., </w:t>
      </w:r>
      <w:r>
        <w:rPr>
          <w:rFonts w:ascii="Times New Roman" w:hAnsi="Times New Roman" w:cs="Times New Roman"/>
          <w:noProof/>
          <w:sz w:val="24"/>
          <w:szCs w:val="24"/>
          <w:lang w:val="en-US"/>
        </w:rPr>
        <w:t>(</w:t>
      </w:r>
      <w:r w:rsidRPr="00B61CAE">
        <w:rPr>
          <w:rFonts w:ascii="Times New Roman" w:hAnsi="Times New Roman" w:cs="Times New Roman"/>
          <w:noProof/>
          <w:sz w:val="24"/>
          <w:szCs w:val="24"/>
        </w:rPr>
        <w:t>2021</w:t>
      </w:r>
      <w:r>
        <w:rPr>
          <w:rFonts w:ascii="Times New Roman" w:hAnsi="Times New Roman" w:cs="Times New Roman"/>
          <w:noProof/>
          <w:sz w:val="24"/>
          <w:szCs w:val="24"/>
          <w:lang w:val="en-US"/>
        </w:rPr>
        <w:t>:59</w:t>
      </w:r>
      <w:r w:rsidRPr="00B61CA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disambung oleh para peneliti lainya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{"citationItems":[{"id":"ITEM-1","itemData":{"author":[{"dropping-particle":"","family":"Hanurawan","given":"Fattah","non-dropping-particle":"","parse-names":false,"suffix":""}],"id":"ITEM-1","issued":{"date-parts":[["2010"]]},"publisher":"Bandung Remaja Rosdakarya","title":"Psikologi Sosial","type":"book"},"uris":["http://www.mendeley.com/documents/?uuid=cd6ae677-e693-4d9e-869b-16d83798acc3"]},{"id":"ITEM-2","itemData":{"URL":"www.databook.co.id","accessed":{"date-parts":[["2023","11","23"]]},"author":[{"dropping-particle":"","family":"Lidwin","given":"","non-dropping-particle":"","parse-names":false,"suffix":""}],"container-title":"Databook","id":"ITEM-2","issued":{"date-parts":[["2020"]]},"title":"Bagaimana Perubahan Perilaku Belanja Anak Muda Indonesia Selama Pandemi?","type":"webpage"},"uris":["http://www.mendeley.com/documents/?uuid=c1a5134d-e277-45bc-a0e7-0dea61d13a4d"]},{"id":"ITEM-3","itemData":{"author":[{"dropping-particle":"","family":"Reiss","given":"","non-dropping-particle":"","parse-names":false,"suffix":""},{"dropping-particle":"","family":"K","given":"Mitra","non-dropping-particle":"","parse-names":false,"suffix":""}],"container-title":"Journal Of Businnes Ethics","id":"ITEM-3","issue":"17","issued":{"date-parts":[["1998"]]},"page":"1581-1593","title":"The Effects of Individual Difference Factors on the Acceptability of Ethical and Unethical Workplace Behavior","type":"article-journal"},"uris":["http://www.mendeley.com/documents/?uuid=b42b512d-19be-4171-8e73-8128e26d5ede"]}],"mendeley":{"formattedCitation":"(Hanurawan, 2010; Lidwin, 2020; Reiss &amp; K, 1998)","manualFormatting":"Hanurawan, (2010), Lidwin (2020), Reiss &amp; K, (1998)","plainTextFormattedCitation":"(Hanurawan, 2010; Lidwin, 2020; Reiss &amp; K, 1998)","previouslyFormattedCitation":"(Hanurawan, 2010; Lidwin, 2020; Reiss &amp; K, 1998)"},"properties":{"noteIndex":0},"schema":"https://github.com/citation-style-language/schema/raw/master/csl-citation.json"}</w:instrText>
      </w:r>
      <w:r>
        <w:rPr>
          <w:rFonts w:ascii="Times New Roman" w:hAnsi="Times New Roman" w:cs="Times New Roman"/>
          <w:sz w:val="24"/>
          <w:szCs w:val="24"/>
        </w:rPr>
        <w:fldChar w:fldCharType="separate"/>
      </w:r>
      <w:r w:rsidRPr="00CB0AC9">
        <w:rPr>
          <w:rFonts w:ascii="Times New Roman" w:hAnsi="Times New Roman" w:cs="Times New Roman"/>
          <w:noProof/>
          <w:sz w:val="24"/>
          <w:szCs w:val="24"/>
        </w:rPr>
        <w:t xml:space="preserve">Hanurawan, </w:t>
      </w:r>
      <w:r>
        <w:rPr>
          <w:rFonts w:ascii="Times New Roman" w:hAnsi="Times New Roman" w:cs="Times New Roman"/>
          <w:noProof/>
          <w:sz w:val="24"/>
          <w:szCs w:val="24"/>
        </w:rPr>
        <w:t>(</w:t>
      </w:r>
      <w:r w:rsidRPr="00CB0AC9">
        <w:rPr>
          <w:rFonts w:ascii="Times New Roman" w:hAnsi="Times New Roman" w:cs="Times New Roman"/>
          <w:noProof/>
          <w:sz w:val="24"/>
          <w:szCs w:val="24"/>
        </w:rPr>
        <w:t>2010</w:t>
      </w:r>
      <w:r>
        <w:rPr>
          <w:rFonts w:ascii="Times New Roman" w:hAnsi="Times New Roman" w:cs="Times New Roman"/>
          <w:noProof/>
          <w:sz w:val="24"/>
          <w:szCs w:val="24"/>
        </w:rPr>
        <w:t>), Lidwin</w:t>
      </w:r>
      <w:r w:rsidRPr="00CB0AC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B0AC9">
        <w:rPr>
          <w:rFonts w:ascii="Times New Roman" w:hAnsi="Times New Roman" w:cs="Times New Roman"/>
          <w:noProof/>
          <w:sz w:val="24"/>
          <w:szCs w:val="24"/>
        </w:rPr>
        <w:t>2020</w:t>
      </w:r>
      <w:r>
        <w:rPr>
          <w:rFonts w:ascii="Times New Roman" w:hAnsi="Times New Roman" w:cs="Times New Roman"/>
          <w:noProof/>
          <w:sz w:val="24"/>
          <w:szCs w:val="24"/>
        </w:rPr>
        <w:t>),</w:t>
      </w:r>
      <w:r w:rsidRPr="00CB0AC9">
        <w:rPr>
          <w:rFonts w:ascii="Times New Roman" w:hAnsi="Times New Roman" w:cs="Times New Roman"/>
          <w:noProof/>
          <w:sz w:val="24"/>
          <w:szCs w:val="24"/>
        </w:rPr>
        <w:t xml:space="preserve"> Reiss &amp; K, </w:t>
      </w:r>
      <w:r>
        <w:rPr>
          <w:rFonts w:ascii="Times New Roman" w:hAnsi="Times New Roman" w:cs="Times New Roman"/>
          <w:noProof/>
          <w:sz w:val="24"/>
          <w:szCs w:val="24"/>
        </w:rPr>
        <w:t>(</w:t>
      </w:r>
      <w:r w:rsidRPr="00CB0AC9">
        <w:rPr>
          <w:rFonts w:ascii="Times New Roman" w:hAnsi="Times New Roman" w:cs="Times New Roman"/>
          <w:noProof/>
          <w:sz w:val="24"/>
          <w:szCs w:val="24"/>
        </w:rPr>
        <w:t>1998)</w:t>
      </w:r>
      <w:r>
        <w:rPr>
          <w:rFonts w:ascii="Times New Roman" w:hAnsi="Times New Roman" w:cs="Times New Roman"/>
          <w:sz w:val="24"/>
          <w:szCs w:val="24"/>
        </w:rPr>
        <w:fldChar w:fldCharType="end"/>
      </w:r>
      <w:r>
        <w:rPr>
          <w:rFonts w:ascii="Times New Roman" w:hAnsi="Times New Roman" w:cs="Times New Roman"/>
          <w:sz w:val="24"/>
          <w:szCs w:val="24"/>
        </w:rPr>
        <w:t xml:space="preserve">, para peneliti sepakat bahwa terdapat dua dimensi </w:t>
      </w:r>
      <w:r w:rsidRPr="00CB0AC9">
        <w:rPr>
          <w:rFonts w:ascii="Times New Roman" w:hAnsi="Times New Roman" w:cs="Times New Roman"/>
          <w:i/>
          <w:sz w:val="24"/>
          <w:szCs w:val="24"/>
        </w:rPr>
        <w:t>locus of control</w:t>
      </w:r>
      <w:r>
        <w:rPr>
          <w:rFonts w:ascii="Times New Roman" w:hAnsi="Times New Roman" w:cs="Times New Roman"/>
          <w:sz w:val="24"/>
          <w:szCs w:val="24"/>
        </w:rPr>
        <w:t xml:space="preserve"> yaitu:</w:t>
      </w:r>
    </w:p>
    <w:p w:rsidR="00900BCA" w:rsidRDefault="00900BCA" w:rsidP="00900BCA">
      <w:pPr>
        <w:pStyle w:val="ListParagraph"/>
        <w:numPr>
          <w:ilvl w:val="0"/>
          <w:numId w:val="10"/>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F54163">
        <w:rPr>
          <w:rFonts w:ascii="Times New Roman" w:hAnsi="Times New Roman" w:cs="Times New Roman"/>
          <w:i/>
          <w:sz w:val="24"/>
          <w:szCs w:val="24"/>
        </w:rPr>
        <w:t>Locus Of Control</w:t>
      </w:r>
      <w:r>
        <w:rPr>
          <w:rFonts w:ascii="Times New Roman" w:hAnsi="Times New Roman" w:cs="Times New Roman"/>
          <w:sz w:val="24"/>
          <w:szCs w:val="24"/>
        </w:rPr>
        <w:t xml:space="preserve"> Internal</w:t>
      </w:r>
    </w:p>
    <w:p w:rsidR="00900BCA" w:rsidRPr="00AA3995"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Adalah keyakinan bahwa seseorang memiliki potensi besar untuk menentkan nasibnya sendiri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eiss","given":"","non-dropping-particle":"","parse-names":false,"suffix":""},{"dropping-particle":"","family":"K","given":"Mitra","non-dropping-particle":"","parse-names":false,"suffix":""}],"container-title":"Journal Of Businnes Ethics","id":"ITEM-1","issue":"17","issued":{"date-parts":[["1998"]]},"page":"1581-1593","title":"The Effects of Individual Difference Factors on the Acceptability of Ethical and Unethical Workplace Behavior","type":"article-journal"},"uris":["http://www.mendeley.com/documents/?uuid=b42b512d-19be-4171-8e73-8128e26d5ede"]}],"mendeley":{"formattedCitation":"(Reiss &amp; K, 1998)","plainTextFormattedCitation":"(Reiss &amp; K, 1998)","previouslyFormattedCitation":"(Reiss &amp; K, 1998)"},"properties":{"noteIndex":0},"schema":"https://github.com/citation-style-language/schema/raw/master/csl-citation.json"}</w:instrText>
      </w:r>
      <w:r>
        <w:rPr>
          <w:rFonts w:ascii="Times New Roman" w:hAnsi="Times New Roman" w:cs="Times New Roman"/>
          <w:sz w:val="24"/>
          <w:szCs w:val="24"/>
        </w:rPr>
        <w:fldChar w:fldCharType="separate"/>
      </w:r>
      <w:r w:rsidRPr="00966BDB">
        <w:rPr>
          <w:rFonts w:ascii="Times New Roman" w:hAnsi="Times New Roman" w:cs="Times New Roman"/>
          <w:noProof/>
          <w:sz w:val="24"/>
          <w:szCs w:val="24"/>
        </w:rPr>
        <w:t>(Reiss &amp; K, 1998)</w:t>
      </w:r>
      <w:r>
        <w:rPr>
          <w:rFonts w:ascii="Times New Roman" w:hAnsi="Times New Roman" w:cs="Times New Roman"/>
          <w:sz w:val="24"/>
          <w:szCs w:val="24"/>
        </w:rPr>
        <w:fldChar w:fldCharType="end"/>
      </w:r>
      <w:r>
        <w:rPr>
          <w:rFonts w:ascii="Times New Roman" w:hAnsi="Times New Roman" w:cs="Times New Roman"/>
          <w:sz w:val="24"/>
          <w:szCs w:val="24"/>
        </w:rPr>
        <w:t xml:space="preserve">, yang berarti locus of control internal adalah keyakinan seseorang bahwa yang hanya bisa merubah nasibnya adalah diri nya sendiri. Orang dengan </w:t>
      </w:r>
      <w:r w:rsidRPr="00DA2303">
        <w:rPr>
          <w:rFonts w:ascii="Times New Roman" w:hAnsi="Times New Roman" w:cs="Times New Roman"/>
          <w:i/>
          <w:sz w:val="24"/>
          <w:szCs w:val="24"/>
        </w:rPr>
        <w:t xml:space="preserve">Locus </w:t>
      </w:r>
      <w:r>
        <w:rPr>
          <w:rFonts w:ascii="Times New Roman" w:hAnsi="Times New Roman" w:cs="Times New Roman"/>
          <w:i/>
          <w:sz w:val="24"/>
          <w:szCs w:val="24"/>
        </w:rPr>
        <w:t>O</w:t>
      </w:r>
      <w:r>
        <w:rPr>
          <w:rFonts w:ascii="Times New Roman" w:hAnsi="Times New Roman" w:cs="Times New Roman"/>
          <w:i/>
          <w:sz w:val="24"/>
          <w:szCs w:val="24"/>
          <w:lang w:val="en-US"/>
        </w:rPr>
        <w:t>f</w:t>
      </w:r>
      <w:r w:rsidRPr="00DA2303">
        <w:rPr>
          <w:rFonts w:ascii="Times New Roman" w:hAnsi="Times New Roman" w:cs="Times New Roman"/>
          <w:i/>
          <w:sz w:val="24"/>
          <w:szCs w:val="24"/>
        </w:rPr>
        <w:t xml:space="preserve"> Control </w:t>
      </w:r>
      <w:r>
        <w:rPr>
          <w:rFonts w:ascii="Times New Roman" w:hAnsi="Times New Roman" w:cs="Times New Roman"/>
          <w:sz w:val="24"/>
          <w:szCs w:val="24"/>
          <w:lang w:val="en-US"/>
        </w:rPr>
        <w:t xml:space="preserve">internal yang </w:t>
      </w:r>
      <w:r>
        <w:rPr>
          <w:rFonts w:ascii="Times New Roman" w:hAnsi="Times New Roman" w:cs="Times New Roman"/>
          <w:sz w:val="24"/>
          <w:szCs w:val="24"/>
        </w:rPr>
        <w:t xml:space="preserve">tinggi cenderung memiliki keyakinan diri yang tinggi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{"citationItems":[{"id":"ITEM-1","itemData":{"author":[{"dropping-particle":"","family":"Rotter","given":"","non-dropping-particle":"","parse-names":false,"suffix":""}],"container-title":"Psycological Monographs: General and Applied","id":"ITEM-1","issue":"1","issued":{"date-parts":[["1966"]]},"page":"1-28","title":"Generalized expectancies for internal versus external control of reinforcement.","type":"article-journal","volume":"80"},"uris":["http://www.mendeley.com/documents/?uuid=b2dc44e9-d7c8-419f-af7c-86b457955fb7"]}],"mendeley":{"formattedCitation":"(Rotter, 1966)","plainTextFormattedCitation":"(Rotter, 1966)","previouslyFormattedCitation":"(Rotter, 1966)"},"properties":{"noteIndex":0},"schema":"https://github.com/citation-style-language/schema/raw/master/csl-citation.json"}</w:instrText>
      </w:r>
      <w:r>
        <w:rPr>
          <w:rFonts w:ascii="Times New Roman" w:hAnsi="Times New Roman" w:cs="Times New Roman"/>
          <w:sz w:val="24"/>
          <w:szCs w:val="24"/>
        </w:rPr>
        <w:fldChar w:fldCharType="separate"/>
      </w:r>
      <w:r w:rsidRPr="00966BDB">
        <w:rPr>
          <w:rFonts w:ascii="Times New Roman" w:hAnsi="Times New Roman" w:cs="Times New Roman"/>
          <w:noProof/>
          <w:sz w:val="24"/>
          <w:szCs w:val="24"/>
        </w:rPr>
        <w:t>(Rotter, 1966)</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Default="00900BCA" w:rsidP="00900BCA">
      <w:pPr>
        <w:pStyle w:val="ListParagraph"/>
        <w:numPr>
          <w:ilvl w:val="0"/>
          <w:numId w:val="10"/>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966BDB">
        <w:rPr>
          <w:rFonts w:ascii="Times New Roman" w:hAnsi="Times New Roman" w:cs="Times New Roman"/>
          <w:i/>
          <w:sz w:val="24"/>
          <w:szCs w:val="24"/>
        </w:rPr>
        <w:t>Locus Of Control</w:t>
      </w:r>
      <w:r>
        <w:rPr>
          <w:rFonts w:ascii="Times New Roman" w:hAnsi="Times New Roman" w:cs="Times New Roman"/>
          <w:sz w:val="24"/>
          <w:szCs w:val="24"/>
        </w:rPr>
        <w:t xml:space="preserve"> Eksternal</w:t>
      </w:r>
    </w:p>
    <w:p w:rsidR="00900BCA" w:rsidRDefault="00900BCA" w:rsidP="00900BCA">
      <w:pPr>
        <w:tabs>
          <w:tab w:val="left" w:pos="-851"/>
        </w:tabs>
        <w:spacing w:line="480" w:lineRule="auto"/>
        <w:ind w:left="1276"/>
        <w:jc w:val="both"/>
        <w:rPr>
          <w:rFonts w:ascii="Times New Roman" w:hAnsi="Times New Roman" w:cs="Times New Roman"/>
          <w:sz w:val="24"/>
          <w:szCs w:val="24"/>
        </w:rPr>
      </w:pPr>
      <w:r w:rsidRPr="00465B87">
        <w:rPr>
          <w:rFonts w:ascii="Times New Roman" w:hAnsi="Times New Roman" w:cs="Times New Roman"/>
          <w:i/>
          <w:sz w:val="24"/>
          <w:szCs w:val="24"/>
        </w:rPr>
        <w:t>Locus O</w:t>
      </w:r>
      <w:r w:rsidRPr="00465B87">
        <w:rPr>
          <w:rFonts w:ascii="Times New Roman" w:hAnsi="Times New Roman" w:cs="Times New Roman"/>
          <w:i/>
          <w:sz w:val="24"/>
          <w:szCs w:val="24"/>
          <w:lang w:val="en-US"/>
        </w:rPr>
        <w:t>f</w:t>
      </w:r>
      <w:r w:rsidRPr="00465B87">
        <w:rPr>
          <w:rFonts w:ascii="Times New Roman" w:hAnsi="Times New Roman" w:cs="Times New Roman"/>
          <w:i/>
          <w:sz w:val="24"/>
          <w:szCs w:val="24"/>
        </w:rPr>
        <w:t xml:space="preserve"> Control</w:t>
      </w:r>
      <w:r>
        <w:rPr>
          <w:rFonts w:ascii="Times New Roman" w:hAnsi="Times New Roman" w:cs="Times New Roman"/>
          <w:sz w:val="24"/>
          <w:szCs w:val="24"/>
        </w:rPr>
        <w:t xml:space="preserve"> eksternal meyakini bahwa segala hasil, baik atau buruk nasibnya berada pada diluar kendali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eiss","given":"","non-dropping-particle":"","parse-names":false,"suffix":""},{"dropping-particle":"","family":"K","given":"Mitra","non-dropping-particle":"","parse-names":false,"suffix":""}],"container-title":"Journal Of Businnes Ethics","id":"ITEM-1","issue":"17","issued":{"date-parts":[["1998"]]},"page":"1581-1593","title":"The Effects of Individual Difference Factors on the Acceptability of Ethical and Unethical Workplace Behavior","type":"article-journal"},"uris":["http://www.mendeley.com/documents/?uuid=b42b512d-19be-4171-8e73-8128e26d5ede"]}],"mendeley":{"formattedCitation":"(Reiss &amp; K, 1998)","plainTextFormattedCitation":"(Reiss &amp; K, 1998)","previouslyFormattedCitation":"(Reiss &amp; K, 1998)"},"properties":{"noteIndex":0},"schema":"https://github.com/citation-style-language/schema/raw/master/csl-citation.json"}</w:instrText>
      </w:r>
      <w:r>
        <w:rPr>
          <w:rFonts w:ascii="Times New Roman" w:hAnsi="Times New Roman" w:cs="Times New Roman"/>
          <w:sz w:val="24"/>
          <w:szCs w:val="24"/>
        </w:rPr>
        <w:fldChar w:fldCharType="separate"/>
      </w:r>
      <w:r w:rsidRPr="00966BDB">
        <w:rPr>
          <w:rFonts w:ascii="Times New Roman" w:hAnsi="Times New Roman" w:cs="Times New Roman"/>
          <w:noProof/>
          <w:sz w:val="24"/>
          <w:szCs w:val="24"/>
        </w:rPr>
        <w:t>(Reiss &amp; K, 1998)</w:t>
      </w:r>
      <w:r>
        <w:rPr>
          <w:rFonts w:ascii="Times New Roman" w:hAnsi="Times New Roman" w:cs="Times New Roman"/>
          <w:sz w:val="24"/>
          <w:szCs w:val="24"/>
        </w:rPr>
        <w:fldChar w:fldCharType="end"/>
      </w:r>
      <w:r>
        <w:rPr>
          <w:rFonts w:ascii="Times New Roman" w:hAnsi="Times New Roman" w:cs="Times New Roman"/>
          <w:sz w:val="24"/>
          <w:szCs w:val="24"/>
        </w:rPr>
        <w:t xml:space="preserve">. Mereka dengan </w:t>
      </w:r>
      <w:r w:rsidRPr="00BF05CC">
        <w:rPr>
          <w:rFonts w:ascii="Times New Roman" w:hAnsi="Times New Roman" w:cs="Times New Roman"/>
          <w:i/>
          <w:sz w:val="24"/>
          <w:szCs w:val="24"/>
        </w:rPr>
        <w:t>locus of control</w:t>
      </w:r>
      <w:r>
        <w:rPr>
          <w:rFonts w:ascii="Times New Roman" w:hAnsi="Times New Roman" w:cs="Times New Roman"/>
          <w:sz w:val="24"/>
          <w:szCs w:val="24"/>
        </w:rPr>
        <w:t xml:space="preserve"> eksternal yang tinggi berarti memiliki </w:t>
      </w:r>
      <w:r w:rsidRPr="00BF05CC">
        <w:rPr>
          <w:rFonts w:ascii="Times New Roman" w:hAnsi="Times New Roman" w:cs="Times New Roman"/>
          <w:i/>
          <w:sz w:val="24"/>
          <w:szCs w:val="24"/>
        </w:rPr>
        <w:t>locus of control</w:t>
      </w:r>
      <w:r>
        <w:rPr>
          <w:rFonts w:ascii="Times New Roman" w:hAnsi="Times New Roman" w:cs="Times New Roman"/>
          <w:sz w:val="24"/>
          <w:szCs w:val="24"/>
        </w:rPr>
        <w:t xml:space="preserve"> internal yang rendah, mereka cenderung lebih percaya pada faktor-faktor seperti takdir maupun keberuntungan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{"citationItems":[{"id":"ITEM-1","itemData":{"author":[{"dropping-particle":"","family":"Rotter","given":"","non-dropping-particle":"","parse-names":false,"suffix":""}],"container-title":"Psycological Monographs: General and Applied","id":"ITEM-1","issue":"1","issued":{"date-parts":[["1966"]]},"page":"1-28","title":"Generalized expectancies for internal versus external control of reinforcement.","type":"article-journal","volume":"80"},"uris":["http://www.mendeley.com/documents/?uuid=b2dc44e9-d7c8-419f-af7c-86b457955fb7"]}],"mendeley":{"formattedCitation":"(Rotter, 1966)","plainTextFormattedCitation":"(Rotter, 1966)","previouslyFormattedCitation":"(Rotter, 1966)"},"properties":{"noteIndex":0},"schema":"https://github.com/citation-style-language/schema/raw/master/csl-citation.json"}</w:instrText>
      </w:r>
      <w:r>
        <w:rPr>
          <w:rFonts w:ascii="Times New Roman" w:hAnsi="Times New Roman" w:cs="Times New Roman"/>
          <w:sz w:val="24"/>
          <w:szCs w:val="24"/>
        </w:rPr>
        <w:fldChar w:fldCharType="separate"/>
      </w:r>
      <w:r w:rsidRPr="00BF05CC">
        <w:rPr>
          <w:rFonts w:ascii="Times New Roman" w:hAnsi="Times New Roman" w:cs="Times New Roman"/>
          <w:noProof/>
          <w:sz w:val="24"/>
          <w:szCs w:val="24"/>
        </w:rPr>
        <w:t>(Rotter, 1966)</w:t>
      </w:r>
      <w:r>
        <w:rPr>
          <w:rFonts w:ascii="Times New Roman" w:hAnsi="Times New Roman" w:cs="Times New Roman"/>
          <w:sz w:val="24"/>
          <w:szCs w:val="24"/>
        </w:rPr>
        <w:fldChar w:fldCharType="end"/>
      </w:r>
      <w:r>
        <w:rPr>
          <w:rFonts w:ascii="Times New Roman" w:hAnsi="Times New Roman" w:cs="Times New Roman"/>
          <w:sz w:val="24"/>
          <w:szCs w:val="24"/>
          <w:lang w:val="en-US"/>
        </w:rPr>
        <w:t>.</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Maka</w:t>
      </w:r>
      <w:r>
        <w:rPr>
          <w:rFonts w:ascii="Times New Roman" w:hAnsi="Times New Roman" w:cs="Times New Roman"/>
          <w:sz w:val="24"/>
          <w:szCs w:val="24"/>
        </w:rPr>
        <w:t xml:space="preserve"> dapat ditarik kesimpulan locus of control eksternal berarti menganggap segala sesuatu nya berada pada luar kendalinya.</w:t>
      </w:r>
      <w:proofErr w:type="gramEnd"/>
    </w:p>
    <w:p w:rsidR="00900BCA" w:rsidRPr="00DE42A2" w:rsidRDefault="00900BCA" w:rsidP="00900BCA">
      <w:pPr>
        <w:pStyle w:val="ListParagraph"/>
        <w:numPr>
          <w:ilvl w:val="0"/>
          <w:numId w:val="9"/>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Faktor-faktor pembentuk </w:t>
      </w:r>
      <w:r w:rsidRPr="00DE42A2">
        <w:rPr>
          <w:rFonts w:ascii="Times New Roman" w:hAnsi="Times New Roman" w:cs="Times New Roman"/>
          <w:i/>
          <w:sz w:val="24"/>
          <w:szCs w:val="24"/>
        </w:rPr>
        <w:t>Locus Of Control</w:t>
      </w:r>
    </w:p>
    <w:p w:rsidR="00900BCA" w:rsidRDefault="00900BCA" w:rsidP="00900BCA">
      <w:pPr>
        <w:tabs>
          <w:tab w:val="left" w:pos="-851"/>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Terdapat dua faktor yang memengaruhi </w:t>
      </w:r>
      <w:r w:rsidRPr="00DE42A2">
        <w:rPr>
          <w:rFonts w:ascii="Times New Roman" w:hAnsi="Times New Roman" w:cs="Times New Roman"/>
          <w:i/>
          <w:sz w:val="24"/>
          <w:szCs w:val="24"/>
        </w:rPr>
        <w:t>locus of control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9786025282980","author":[{"dropping-particle":"","family":"Mulyani","given":"Agnes","non-dropping-particle":"","parse-names":false,"suffix":""},{"dropping-particle":"","family":"Efriyenti","given":"Dian","non-dropping-particle":"","parse-names":false,"suffix":""}],"id":"ITEM-1","issue":"September","issued":{"date-parts":[["2023"]]},"title":"Analisis Pengetahuan , Sikap Dan Perilaku Keuangan","type":"article-journal"},"uris":["http://www.mendeley.com/documents/?uuid=f4abd15e-ff45-48f9-83c1-916e94da1b3a"]}],"mendeley":{"formattedCitation":"(A. Mulyani &amp; Efriyenti, 2023)","manualFormatting":"(Mulyani &amp; Efriyenti, 2023)","plainTextFormattedCitation":"(A. Mulyani &amp; Efriyenti, 2023)","previouslyFormattedCitation":"(A. Mulyani &amp; Efriyenti, 2023)"},"properties":{"noteIndex":0},"schema":"https://github.com/citation-style-language/schema/raw/master/csl-citation.json"}</w:instrText>
      </w:r>
      <w:r>
        <w:rPr>
          <w:rFonts w:ascii="Times New Roman" w:hAnsi="Times New Roman" w:cs="Times New Roman"/>
          <w:sz w:val="24"/>
          <w:szCs w:val="24"/>
        </w:rPr>
        <w:fldChar w:fldCharType="separate"/>
      </w:r>
      <w:r w:rsidRPr="00DE42A2">
        <w:rPr>
          <w:rFonts w:ascii="Times New Roman" w:hAnsi="Times New Roman" w:cs="Times New Roman"/>
          <w:noProof/>
          <w:sz w:val="24"/>
          <w:szCs w:val="24"/>
        </w:rPr>
        <w:t>(Mulyani &amp; Efriyenti, 2023)</w:t>
      </w:r>
      <w:r>
        <w:rPr>
          <w:rFonts w:ascii="Times New Roman" w:hAnsi="Times New Roman" w:cs="Times New Roman"/>
          <w:sz w:val="24"/>
          <w:szCs w:val="24"/>
        </w:rPr>
        <w:fldChar w:fldCharType="end"/>
      </w:r>
      <w:r>
        <w:rPr>
          <w:rFonts w:ascii="Times New Roman" w:hAnsi="Times New Roman" w:cs="Times New Roman"/>
          <w:sz w:val="24"/>
          <w:szCs w:val="24"/>
        </w:rPr>
        <w:t>, yaitu:</w:t>
      </w:r>
    </w:p>
    <w:p w:rsidR="00900BCA" w:rsidRDefault="00900BCA" w:rsidP="00900BCA">
      <w:pPr>
        <w:pStyle w:val="ListParagraph"/>
        <w:numPr>
          <w:ilvl w:val="0"/>
          <w:numId w:val="11"/>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Pengaruh keluarga</w:t>
      </w:r>
    </w:p>
    <w:p w:rsidR="00900BCA" w:rsidRDefault="00900BCA" w:rsidP="00900BCA">
      <w:pPr>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2021)","manualFormatting":"Nugroho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rPr>
        <w:fldChar w:fldCharType="separate"/>
      </w:r>
      <w:r w:rsidRPr="00DE42A2">
        <w:rPr>
          <w:rFonts w:ascii="Times New Roman" w:hAnsi="Times New Roman" w:cs="Times New Roman"/>
          <w:noProof/>
          <w:sz w:val="24"/>
          <w:szCs w:val="24"/>
        </w:rPr>
        <w:t>Nugroho &amp; R</w:t>
      </w:r>
      <w:r>
        <w:rPr>
          <w:rFonts w:ascii="Times New Roman" w:hAnsi="Times New Roman" w:cs="Times New Roman"/>
          <w:noProof/>
          <w:sz w:val="24"/>
          <w:szCs w:val="24"/>
        </w:rPr>
        <w:t>ochmawati</w:t>
      </w:r>
      <w:r w:rsidRPr="00DE42A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E42A2">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menyimpulkan bahwa anak yang sejak kecil dididik dengan otoriter, dikekang dan, yang diperlakukan dengan manja cenderung menyebabkan anak menjadi cenderung akan mudah percaya diri dalam pergaulan </w:t>
      </w:r>
    </w:p>
    <w:p w:rsidR="00900BCA" w:rsidRDefault="00900BCA" w:rsidP="00900BCA">
      <w:pPr>
        <w:pStyle w:val="ListParagraph"/>
        <w:numPr>
          <w:ilvl w:val="0"/>
          <w:numId w:val="11"/>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Pengaruh motivasi </w:t>
      </w:r>
    </w:p>
    <w:p w:rsidR="00900BCA" w:rsidRDefault="00900BCA" w:rsidP="00900BCA">
      <w:pPr>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{"citationItems":[{"id":"ITEM-1","itemData":{"author":[{"dropping-particle":"","family":"Alipour","given":"Farhad","non-dropping-particle":"","parse-names":false,"suffix":""}],"container-title":"Asian Jorunal of scientific Research","id":"ITEM-1","issue":"6","issued":{"date-parts":[["2011"]]},"title":"Social support and Job stress: Moderation role of Locus of Control","type":"article-journal","volume":"1"},"uris":["http://www.mendeley.com/documents/?uuid=51c6ae70-1eb7-48b7-bb69-7cb2141f5a23"]}],"mendeley":{"formattedCitation":"(Alipour, 2011)","manualFormatting":"Alipour (2011)","plainTextFormattedCitation":"(Alipour, 2011)","previouslyFormattedCitation":"(Alipour,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Alipour</w:t>
      </w:r>
      <w:r w:rsidRPr="006F46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F4605">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menyimpulkan bahwa motivasi yang baik datang dari dalam diri manusia ataupun dari dalam luar. Saat seseorang sudah termotivasi ia dengan mudah mengevaluasi dan mengubah diri nya sendiri. Namun jika seseorang memiliki motivasi yang rendah, maka cenderung lebih susah mengandalkan dirinya sendiri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Icak","non-dropping-particle":"","parse-names":false,"suffix":""}],"id":"ITEM-1","issued":{"date-parts":[["1985"]]},"number-of-pages":"11-39","publisher":"Springer","title":"In Action Of Control","type":"book"},"uris":["http://www.mendeley.com/documents/?uuid=a630ffdf-9c8c-4604-9b75-d73cf6477fcb"]}],"mendeley":{"formattedCitation":"(Ajzen, 1985)","plainTextFormattedCitation":"(Ajzen, 1985)","previouslyFormattedCitation":"(Ajzen, 1985)"},"properties":{"noteIndex":0},"schema":"https://github.com/citation-style-language/schema/raw/master/csl-citation.json"}</w:instrText>
      </w:r>
      <w:r>
        <w:rPr>
          <w:rFonts w:ascii="Times New Roman" w:hAnsi="Times New Roman" w:cs="Times New Roman"/>
          <w:sz w:val="24"/>
          <w:szCs w:val="24"/>
        </w:rPr>
        <w:fldChar w:fldCharType="separate"/>
      </w:r>
      <w:r w:rsidRPr="006F4605">
        <w:rPr>
          <w:rFonts w:ascii="Times New Roman" w:hAnsi="Times New Roman" w:cs="Times New Roman"/>
          <w:noProof/>
          <w:sz w:val="24"/>
          <w:szCs w:val="24"/>
        </w:rPr>
        <w:t>(Ajzen, 1985)</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Pr="00C462A7" w:rsidRDefault="00900BCA" w:rsidP="00900BCA">
      <w:pPr>
        <w:pStyle w:val="ListParagraph"/>
        <w:numPr>
          <w:ilvl w:val="0"/>
          <w:numId w:val="9"/>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Korelasi </w:t>
      </w:r>
      <w:r w:rsidRPr="00C462A7">
        <w:rPr>
          <w:rFonts w:ascii="Times New Roman" w:hAnsi="Times New Roman" w:cs="Times New Roman"/>
          <w:i/>
          <w:sz w:val="24"/>
          <w:szCs w:val="24"/>
        </w:rPr>
        <w:t>Locus Of Control</w:t>
      </w:r>
      <w:r>
        <w:rPr>
          <w:rFonts w:ascii="Times New Roman" w:hAnsi="Times New Roman" w:cs="Times New Roman"/>
          <w:i/>
          <w:sz w:val="24"/>
          <w:szCs w:val="24"/>
        </w:rPr>
        <w:t xml:space="preserve"> </w:t>
      </w:r>
      <w:r>
        <w:rPr>
          <w:rFonts w:ascii="Times New Roman" w:hAnsi="Times New Roman" w:cs="Times New Roman"/>
          <w:sz w:val="24"/>
          <w:szCs w:val="24"/>
        </w:rPr>
        <w:t>internal dan eksternal</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Seperti yang diungkapkan diatas, bahwa dimensi </w:t>
      </w:r>
      <w:r w:rsidRPr="00465B87">
        <w:rPr>
          <w:rFonts w:ascii="Times New Roman" w:hAnsi="Times New Roman" w:cs="Times New Roman"/>
          <w:i/>
          <w:sz w:val="24"/>
          <w:szCs w:val="24"/>
        </w:rPr>
        <w:t>locus of control</w:t>
      </w:r>
      <w:r>
        <w:rPr>
          <w:rFonts w:ascii="Times New Roman" w:hAnsi="Times New Roman" w:cs="Times New Roman"/>
          <w:sz w:val="24"/>
          <w:szCs w:val="24"/>
        </w:rPr>
        <w:t xml:space="preserve"> dibagi menjadi dua, yaitu internal dan eksternal. Namun kedua dimensi ini justru berkorelasi atau berhubungan negati</w:t>
      </w:r>
      <w:r>
        <w:rPr>
          <w:rFonts w:ascii="Times New Roman" w:hAnsi="Times New Roman" w:cs="Times New Roman"/>
          <w:sz w:val="24"/>
          <w:szCs w:val="24"/>
          <w:lang w:val="en-US"/>
        </w:rPr>
        <w:t>f</w:t>
      </w:r>
      <w:r>
        <w:rPr>
          <w:rFonts w:ascii="Times New Roman" w:hAnsi="Times New Roman" w:cs="Times New Roman"/>
          <w:sz w:val="24"/>
          <w:szCs w:val="24"/>
        </w:rPr>
        <w:t xml:space="preserve"> atau berbanding terbalik, dalam kasusnya, individu yang memiliki </w:t>
      </w:r>
      <w:r w:rsidRPr="009D0C4B">
        <w:rPr>
          <w:rFonts w:ascii="Times New Roman" w:hAnsi="Times New Roman" w:cs="Times New Roman"/>
          <w:i/>
          <w:sz w:val="24"/>
          <w:szCs w:val="24"/>
        </w:rPr>
        <w:t>locus of control</w:t>
      </w:r>
      <w:r>
        <w:rPr>
          <w:rFonts w:ascii="Times New Roman" w:hAnsi="Times New Roman" w:cs="Times New Roman"/>
          <w:sz w:val="24"/>
          <w:szCs w:val="24"/>
        </w:rPr>
        <w:t xml:space="preserve"> internal yang tinggi akan memiliki </w:t>
      </w:r>
      <w:r w:rsidRPr="009D0C4B">
        <w:rPr>
          <w:rFonts w:ascii="Times New Roman" w:hAnsi="Times New Roman" w:cs="Times New Roman"/>
          <w:i/>
          <w:sz w:val="24"/>
          <w:szCs w:val="24"/>
        </w:rPr>
        <w:t>locus of control</w:t>
      </w:r>
      <w:r>
        <w:rPr>
          <w:rFonts w:ascii="Times New Roman" w:hAnsi="Times New Roman" w:cs="Times New Roman"/>
          <w:sz w:val="24"/>
          <w:szCs w:val="24"/>
        </w:rPr>
        <w:t xml:space="preserve"> eksternal yang rendah atau tidak sama sekali begitu juga sebalikya dikutip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ezjak","given":"","non-dropping-particle":"","parse-names":false,"suffix":""},{"dropping-particle":"","family":"Lee","given":"Jerry","non-dropping-particle":"","parse-names":false,"suffix":""}],"container-title":"Physical","id":"ITEM-1","issue":"2","issued":{"date-parts":[["1990"]]},"title":"Relationship of Self-Efficacy and Locus Of Control COnsrtuct in Predicting College Students Phsysical Fitness Behavior","type":"article-journal","volume":"71"},"uris":["http://www.mendeley.com/documents/?uuid=15bbd9fa-4f92-4cb9-894d-83ba1024e1e1"]}],"mendeley":{"formattedCitation":"(Bezjak &amp; Lee, 1990)","plainTextFormattedCitation":"(Bezjak &amp; Lee, 1990)","previouslyFormattedCitation":"(Bezjak &amp; Lee, 1990)"},"properties":{"noteIndex":0},"schema":"https://github.com/citation-style-language/schema/raw/master/csl-citation.json"}</w:instrText>
      </w:r>
      <w:r>
        <w:rPr>
          <w:rFonts w:ascii="Times New Roman" w:hAnsi="Times New Roman" w:cs="Times New Roman"/>
          <w:sz w:val="24"/>
          <w:szCs w:val="24"/>
        </w:rPr>
        <w:fldChar w:fldCharType="separate"/>
      </w:r>
      <w:r w:rsidRPr="00C462A7">
        <w:rPr>
          <w:rFonts w:ascii="Times New Roman" w:hAnsi="Times New Roman" w:cs="Times New Roman"/>
          <w:noProof/>
          <w:sz w:val="24"/>
          <w:szCs w:val="24"/>
        </w:rPr>
        <w:t>(Bezjak &amp; Lee, 1990)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Hubungan </w:t>
      </w:r>
      <w:r w:rsidRPr="009D0C4B">
        <w:rPr>
          <w:rFonts w:ascii="Times New Roman" w:hAnsi="Times New Roman" w:cs="Times New Roman"/>
          <w:i/>
          <w:sz w:val="24"/>
          <w:szCs w:val="24"/>
        </w:rPr>
        <w:t>locus of control</w:t>
      </w:r>
      <w:r>
        <w:rPr>
          <w:rFonts w:ascii="Times New Roman" w:hAnsi="Times New Roman" w:cs="Times New Roman"/>
          <w:sz w:val="24"/>
          <w:szCs w:val="24"/>
        </w:rPr>
        <w:t xml:space="preserve"> internal dan eksternal pasti ber</w:t>
      </w:r>
      <w:r>
        <w:rPr>
          <w:rFonts w:ascii="Times New Roman" w:hAnsi="Times New Roman" w:cs="Times New Roman"/>
          <w:sz w:val="24"/>
          <w:szCs w:val="24"/>
          <w:lang w:val="en-US"/>
        </w:rPr>
        <w:t>b</w:t>
      </w:r>
      <w:r>
        <w:rPr>
          <w:rFonts w:ascii="Times New Roman" w:hAnsi="Times New Roman" w:cs="Times New Roman"/>
          <w:sz w:val="24"/>
          <w:szCs w:val="24"/>
        </w:rPr>
        <w:t>an</w:t>
      </w:r>
      <w:r>
        <w:rPr>
          <w:rFonts w:ascii="Times New Roman" w:hAnsi="Times New Roman" w:cs="Times New Roman"/>
          <w:sz w:val="24"/>
          <w:szCs w:val="24"/>
          <w:lang w:val="en-US"/>
        </w:rPr>
        <w:t>d</w:t>
      </w:r>
      <w:r>
        <w:rPr>
          <w:rFonts w:ascii="Times New Roman" w:hAnsi="Times New Roman" w:cs="Times New Roman"/>
          <w:sz w:val="24"/>
          <w:szCs w:val="24"/>
        </w:rPr>
        <w:t xml:space="preserve">ing terbalik bagaimanapun keadaanya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{"citationItems":[{"id":"ITEM-1","itemData":{"author":[{"dropping-particle":"","family":"Rotter","given":"","non-dropping-particle":"","parse-names":false,"suffix":""}],"container-title":"Psycological Monographs: General and Applied","id":"ITEM-1","issue":"1","issued":{"date-parts":[["1966"]]},"page":"1-28","title":"Generalized expectancies for internal versus external control of reinforcement.","type":"article-journal","volume":"80"},"uris":["http://www.mendeley.com/documents/?uuid=b2dc44e9-d7c8-419f-af7c-86b457955fb7"]}],"mendeley":{"formattedCitation":"(Rotter, 1966)","plainTextFormattedCitation":"(Rotter, 1966)","previouslyFormattedCitation":"(Rotter, 1966)"},"properties":{"noteIndex":0},"schema":"https://github.com/citation-style-language/schema/raw/master/csl-citation.json"}</w:instrText>
      </w:r>
      <w:r>
        <w:rPr>
          <w:rFonts w:ascii="Times New Roman" w:hAnsi="Times New Roman" w:cs="Times New Roman"/>
          <w:sz w:val="24"/>
          <w:szCs w:val="24"/>
        </w:rPr>
        <w:fldChar w:fldCharType="separate"/>
      </w:r>
      <w:r w:rsidRPr="00C44F53">
        <w:rPr>
          <w:rFonts w:ascii="Times New Roman" w:hAnsi="Times New Roman" w:cs="Times New Roman"/>
          <w:noProof/>
          <w:sz w:val="24"/>
          <w:szCs w:val="24"/>
        </w:rPr>
        <w:t>(Rotter, 1966)</w:t>
      </w:r>
      <w:r>
        <w:rPr>
          <w:rFonts w:ascii="Times New Roman" w:hAnsi="Times New Roman" w:cs="Times New Roman"/>
          <w:sz w:val="24"/>
          <w:szCs w:val="24"/>
        </w:rPr>
        <w:fldChar w:fldCharType="end"/>
      </w:r>
      <w:r>
        <w:rPr>
          <w:rFonts w:ascii="Times New Roman" w:hAnsi="Times New Roman" w:cs="Times New Roman"/>
          <w:sz w:val="24"/>
          <w:szCs w:val="24"/>
        </w:rPr>
        <w:t>. Seseorang yang percaya</w:t>
      </w:r>
      <w:r>
        <w:rPr>
          <w:rFonts w:ascii="Times New Roman" w:hAnsi="Times New Roman" w:cs="Times New Roman"/>
          <w:sz w:val="24"/>
          <w:szCs w:val="24"/>
          <w:lang w:val="en-US"/>
        </w:rPr>
        <w:t xml:space="preserve"> pada</w:t>
      </w:r>
      <w:r>
        <w:rPr>
          <w:rFonts w:ascii="Times New Roman" w:hAnsi="Times New Roman" w:cs="Times New Roman"/>
          <w:sz w:val="24"/>
          <w:szCs w:val="24"/>
        </w:rPr>
        <w:t xml:space="preserve"> diri</w:t>
      </w:r>
      <w:r>
        <w:rPr>
          <w:rFonts w:ascii="Times New Roman" w:hAnsi="Times New Roman" w:cs="Times New Roman"/>
          <w:sz w:val="24"/>
          <w:szCs w:val="24"/>
          <w:lang w:val="en-US"/>
        </w:rPr>
        <w:t xml:space="preserve"> sendiri</w:t>
      </w:r>
      <w:r>
        <w:rPr>
          <w:rFonts w:ascii="Times New Roman" w:hAnsi="Times New Roman" w:cs="Times New Roman"/>
          <w:sz w:val="24"/>
          <w:szCs w:val="24"/>
        </w:rPr>
        <w:t xml:space="preserve"> tidak mungkin menyalahkan keadaan pada situasi apapun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Melanjutkan </w:t>
      </w:r>
      <w:r>
        <w:rPr>
          <w:rFonts w:ascii="Times New Roman" w:hAnsi="Times New Roman" w:cs="Times New Roman"/>
          <w:sz w:val="24"/>
          <w:szCs w:val="24"/>
        </w:rPr>
        <w:lastRenderedPageBreak/>
        <w:t xml:space="preserve">pernyataan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ezjak","given":"","non-dropping-particle":"","parse-names":false,"suffix":""},{"dropping-particle":"","family":"Lee","given":"Jerry","non-dropping-particle":"","parse-names":false,"suffix":""}],"container-title":"Physical","id":"ITEM-1","issue":"2","issued":{"date-parts":[["1990"]]},"title":"Relationship of Self-Efficacy and Locus Of Control COnsrtuct in Predicting College Students Phsysical Fitness Behavior","type":"article-journal","volume":"71"},"uris":["http://www.mendeley.com/documents/?uuid=15bbd9fa-4f92-4cb9-894d-83ba1024e1e1"]}],"mendeley":{"formattedCitation":"(Bezjak &amp; Lee, 1990)","manualFormatting":"Bezjak &amp; Lee (1990)","plainTextFormattedCitation":"(Bezjak &amp; Lee, 1990)","previouslyFormattedCitation":"(Bezjak &amp; Lee, 1990)"},"properties":{"noteIndex":0},"schema":"https://github.com/citation-style-language/schema/raw/master/csl-citation.json"}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Bezjak &amp; Lee</w:t>
      </w:r>
      <w:r w:rsidRPr="00EF6AC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F6AC9">
        <w:rPr>
          <w:rFonts w:ascii="Times New Roman" w:hAnsi="Times New Roman" w:cs="Times New Roman"/>
          <w:noProof/>
          <w:sz w:val="24"/>
          <w:szCs w:val="24"/>
        </w:rPr>
        <w:t>1990)</w:t>
      </w:r>
      <w:r>
        <w:rPr>
          <w:rFonts w:ascii="Times New Roman" w:hAnsi="Times New Roman" w:cs="Times New Roman"/>
          <w:sz w:val="24"/>
          <w:szCs w:val="24"/>
        </w:rPr>
        <w:fldChar w:fldCharType="end"/>
      </w:r>
      <w:r>
        <w:rPr>
          <w:rFonts w:ascii="Times New Roman" w:hAnsi="Times New Roman" w:cs="Times New Roman"/>
          <w:sz w:val="24"/>
          <w:szCs w:val="24"/>
        </w:rPr>
        <w:t xml:space="preserve"> individu dengan </w:t>
      </w:r>
      <w:r w:rsidRPr="00F9048B">
        <w:rPr>
          <w:rFonts w:ascii="Times New Roman" w:hAnsi="Times New Roman" w:cs="Times New Roman"/>
          <w:i/>
          <w:sz w:val="24"/>
          <w:szCs w:val="24"/>
        </w:rPr>
        <w:t>locus of control</w:t>
      </w:r>
      <w:r>
        <w:rPr>
          <w:rFonts w:ascii="Times New Roman" w:hAnsi="Times New Roman" w:cs="Times New Roman"/>
          <w:sz w:val="24"/>
          <w:szCs w:val="24"/>
        </w:rPr>
        <w:t xml:space="preserve"> internal yang tinggi cenderung memiliki semangat dan etos kerja yang tinggi, meskipun kadang ia khawatir dan ragu</w:t>
      </w:r>
      <w:r>
        <w:rPr>
          <w:rFonts w:ascii="Times New Roman" w:hAnsi="Times New Roman" w:cs="Times New Roman"/>
          <w:sz w:val="24"/>
          <w:szCs w:val="24"/>
          <w:lang w:val="en-US"/>
        </w:rPr>
        <w:t xml:space="preserve"> pada dirinya sendiri</w:t>
      </w:r>
      <w:r>
        <w:rPr>
          <w:rFonts w:ascii="Times New Roman" w:hAnsi="Times New Roman" w:cs="Times New Roman"/>
          <w:sz w:val="24"/>
          <w:szCs w:val="24"/>
        </w:rPr>
        <w:t xml:space="preserve"> namun kemungkinan untuk lepas dari tanggung jawab</w:t>
      </w:r>
      <w:r>
        <w:rPr>
          <w:rFonts w:ascii="Times New Roman" w:hAnsi="Times New Roman" w:cs="Times New Roman"/>
          <w:sz w:val="24"/>
          <w:szCs w:val="24"/>
          <w:lang w:val="en-US"/>
        </w:rPr>
        <w:t xml:space="preserve"> yang telah diberikan</w:t>
      </w:r>
      <w:r>
        <w:rPr>
          <w:rFonts w:ascii="Times New Roman" w:hAnsi="Times New Roman" w:cs="Times New Roman"/>
          <w:sz w:val="24"/>
          <w:szCs w:val="24"/>
        </w:rPr>
        <w:t xml:space="preserve"> relatif kecil.</w:t>
      </w:r>
    </w:p>
    <w:p w:rsidR="00900BCA" w:rsidRPr="00DF1772" w:rsidRDefault="00900BCA" w:rsidP="00900BCA">
      <w:pPr>
        <w:pStyle w:val="ListParagraph"/>
        <w:numPr>
          <w:ilvl w:val="0"/>
          <w:numId w:val="9"/>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r w:rsidRPr="00DF1772">
        <w:rPr>
          <w:rFonts w:ascii="Times New Roman" w:hAnsi="Times New Roman" w:cs="Times New Roman"/>
          <w:i/>
          <w:sz w:val="24"/>
          <w:szCs w:val="24"/>
          <w:lang w:val="en-US"/>
        </w:rPr>
        <w:t>Locus Of Control</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diani","given":"Isni","non-dropping-particle":"","parse-names":false,"suffix":""},{"dropping-particle":"","family":"Zulaihati","given":"Sri","non-dropping-particle":"","parse-names":false,"suffix":""},{"dropping-particle":"","family":"Sumiati","given":"Ati","non-dropping-particle":"","parse-names":false,"suffix":""}],"container-title":"EDUKATIF: JURNAL ILMU PENDIDIKAN","id":"ITEM-1","issue":"6","issued":{"date-parts":[["2021"]]},"page":"3579-3592","title":"Hubungan Antara Locus Of Control dan Pereksionalisme Dengan Prokrastinasi Akademik Pada Mahasiswa Akuntansi","type":"article-journal","volume":"3"},"uris":["http://www.mendeley.com/documents/?uuid=97d02072-0dbe-4781-8c8f-b8e83d8bdef1"]}],"mendeley":{"formattedCitation":"(Mardiani et al., 2021)","manualFormatting":"Mardiani et al (2021)","plainTextFormattedCitation":"(Mardiani et al., 2021)","previouslyFormattedCitation":"(Mardiani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Mardiani et al</w:t>
      </w:r>
      <w:r w:rsidRPr="00DF177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DF1772">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 beberapa indikator </w:t>
      </w:r>
      <w:r w:rsidRPr="00FE3745">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diantaranya sebagai berikut:</w:t>
      </w:r>
    </w:p>
    <w:p w:rsidR="00900BCA" w:rsidRDefault="00900BCA" w:rsidP="00900BCA">
      <w:pPr>
        <w:pStyle w:val="ListParagraph"/>
        <w:numPr>
          <w:ilvl w:val="0"/>
          <w:numId w:val="41"/>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Bertanggungjawab atas keuangan pribadi membahas tentang tanggung jawab atas keuangan pribadi yang dimiliki baik pengeluaran maupun pemasukan.</w:t>
      </w:r>
    </w:p>
    <w:p w:rsidR="00900BCA" w:rsidRDefault="00900BCA" w:rsidP="00900BCA">
      <w:pPr>
        <w:pStyle w:val="ListParagraph"/>
        <w:numPr>
          <w:ilvl w:val="0"/>
          <w:numId w:val="41"/>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Membuat rencana aktivitas keuangan dimulai dari pengeluaran sehari-hari mahasiswa.</w:t>
      </w:r>
    </w:p>
    <w:p w:rsidR="00900BCA" w:rsidRDefault="00900BCA" w:rsidP="00900BCA">
      <w:pPr>
        <w:pStyle w:val="ListParagraph"/>
        <w:numPr>
          <w:ilvl w:val="0"/>
          <w:numId w:val="41"/>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Melibatkan oranglain dalam pengambilan keputusan yang termasuk dalam dimensi eksternal.</w:t>
      </w:r>
    </w:p>
    <w:p w:rsidR="00900BCA" w:rsidRPr="00FE3745" w:rsidRDefault="00900BCA" w:rsidP="00900BCA">
      <w:pPr>
        <w:pStyle w:val="ListParagraph"/>
        <w:numPr>
          <w:ilvl w:val="0"/>
          <w:numId w:val="41"/>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Tidak memiliki kendali atas keuangan pribadinya.</w:t>
      </w:r>
    </w:p>
    <w:p w:rsidR="00900BCA" w:rsidRPr="009F1B2D" w:rsidRDefault="00900BCA" w:rsidP="00900BCA">
      <w:pPr>
        <w:pStyle w:val="ListParagraph"/>
        <w:numPr>
          <w:ilvl w:val="0"/>
          <w:numId w:val="4"/>
        </w:numPr>
        <w:tabs>
          <w:tab w:val="left" w:pos="-851"/>
        </w:tabs>
        <w:spacing w:line="480" w:lineRule="auto"/>
        <w:ind w:left="709" w:hanging="283"/>
        <w:jc w:val="both"/>
        <w:rPr>
          <w:rFonts w:ascii="Times New Roman" w:hAnsi="Times New Roman" w:cs="Times New Roman"/>
          <w:b/>
          <w:i/>
          <w:sz w:val="24"/>
          <w:szCs w:val="24"/>
        </w:rPr>
      </w:pPr>
      <w:r w:rsidRPr="009F1B2D">
        <w:rPr>
          <w:rFonts w:ascii="Times New Roman" w:hAnsi="Times New Roman" w:cs="Times New Roman"/>
          <w:b/>
          <w:i/>
          <w:sz w:val="24"/>
          <w:szCs w:val="24"/>
          <w:lang w:val="en-US"/>
        </w:rPr>
        <w:t>Fintech</w:t>
      </w:r>
    </w:p>
    <w:p w:rsidR="00900BCA" w:rsidRPr="00F7095C" w:rsidRDefault="00900BCA" w:rsidP="00900BCA">
      <w:pPr>
        <w:pStyle w:val="ListParagraph"/>
        <w:numPr>
          <w:ilvl w:val="0"/>
          <w:numId w:val="12"/>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Definisi </w:t>
      </w:r>
      <w:r w:rsidRPr="009F1B2D">
        <w:rPr>
          <w:rFonts w:ascii="Times New Roman" w:hAnsi="Times New Roman" w:cs="Times New Roman"/>
          <w:i/>
          <w:sz w:val="24"/>
          <w:szCs w:val="24"/>
          <w:lang w:val="en-US"/>
        </w:rPr>
        <w:t>Fintech</w:t>
      </w:r>
    </w:p>
    <w:p w:rsidR="00900BCA" w:rsidRPr="00D357F9"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sidRPr="00DB79BD">
        <w:rPr>
          <w:rFonts w:ascii="Times New Roman" w:hAnsi="Times New Roman" w:cs="Times New Roman"/>
          <w:i/>
          <w:sz w:val="24"/>
          <w:szCs w:val="24"/>
        </w:rPr>
        <w:t>Fintech</w:t>
      </w:r>
      <w:r>
        <w:rPr>
          <w:rFonts w:ascii="Times New Roman" w:hAnsi="Times New Roman" w:cs="Times New Roman"/>
          <w:sz w:val="24"/>
          <w:szCs w:val="24"/>
        </w:rPr>
        <w:t xml:space="preserve"> adalah sebuah perkembangan teknologi atau inovasi dalam bidang teknologi keuangan yang</w:t>
      </w:r>
      <w:r>
        <w:rPr>
          <w:rFonts w:ascii="Times New Roman" w:hAnsi="Times New Roman" w:cs="Times New Roman"/>
          <w:sz w:val="24"/>
          <w:szCs w:val="24"/>
          <w:lang w:val="en-US"/>
        </w:rPr>
        <w:t xml:space="preserve"> </w:t>
      </w:r>
      <w:r>
        <w:rPr>
          <w:rFonts w:ascii="Times New Roman" w:hAnsi="Times New Roman" w:cs="Times New Roman"/>
          <w:sz w:val="24"/>
          <w:szCs w:val="24"/>
        </w:rPr>
        <w:t>membantu pengguna atau berkembangnya sistem keuangan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2021:1)","plainTextFormattedCitation":"(Raharjo,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8F04B6">
        <w:rPr>
          <w:rFonts w:ascii="Times New Roman" w:hAnsi="Times New Roman" w:cs="Times New Roman"/>
          <w:noProof/>
          <w:sz w:val="24"/>
          <w:szCs w:val="24"/>
          <w:lang w:val="en-US"/>
        </w:rPr>
        <w:t>(Raharjo, 2021</w:t>
      </w:r>
      <w:r>
        <w:rPr>
          <w:rFonts w:ascii="Times New Roman" w:hAnsi="Times New Roman" w:cs="Times New Roman"/>
          <w:noProof/>
          <w:sz w:val="24"/>
          <w:szCs w:val="24"/>
          <w:lang w:val="en-US"/>
        </w:rPr>
        <w:t>:1</w:t>
      </w:r>
      <w:r w:rsidRPr="008F04B6">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 xml:space="preserve">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{"citationItems":[{"id":"ITEM-1","itemData":{"URL":"bi.go.id","accessed":{"date-parts":[["2023","11","24"]]},"author":[{"dropping-particle":"","family":"Komunikasi","given":"Departemen","non-dropping-particle":"","parse-names":false,"suffix":""}],"container-title":"Bank Indonesia","id":"ITEM-1","issued":{"date-parts":[["2018"]]},"title":"MENGENAL FINANCIAL TEKNOLOGI","type":"webpage"},"uris":["http://www.mendeley.com/documents/?uuid=e8e70dcd-1859-4f65-a739-72b9e600c97f"]}],"mendeley":{"formattedCitation":"(Komunikasi, 2018)","manualFormatting":"Bank Indonesia (2018)","plainTextFormattedCitation":"(Komunikasi, 2018)","previouslyFormattedCitation":"(Komunikasi,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Bank Indonesia</w:t>
      </w:r>
      <w:r w:rsidRPr="00BF50A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F50A4">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Teknologi Finansial adalah hasil integrasi antara layanan keuangan dan teknologi yang mengubah model bisnis dari konvensional menjadi moderat. </w:t>
      </w:r>
      <w:r>
        <w:rPr>
          <w:rFonts w:ascii="Times New Roman" w:hAnsi="Times New Roman" w:cs="Times New Roman"/>
          <w:sz w:val="24"/>
          <w:szCs w:val="24"/>
          <w:lang w:val="en-US"/>
        </w:rPr>
        <w:t>D</w:t>
      </w:r>
      <w:r>
        <w:rPr>
          <w:rFonts w:ascii="Times New Roman" w:hAnsi="Times New Roman" w:cs="Times New Roman"/>
          <w:sz w:val="24"/>
          <w:szCs w:val="24"/>
        </w:rPr>
        <w:t>alam artian yang sebelumny</w:t>
      </w:r>
      <w:r>
        <w:rPr>
          <w:rFonts w:ascii="Times New Roman" w:hAnsi="Times New Roman" w:cs="Times New Roman"/>
          <w:sz w:val="24"/>
          <w:szCs w:val="24"/>
          <w:lang w:val="en-US"/>
        </w:rPr>
        <w:t>a</w:t>
      </w:r>
      <w:r>
        <w:rPr>
          <w:rFonts w:ascii="Times New Roman" w:hAnsi="Times New Roman" w:cs="Times New Roman"/>
          <w:sz w:val="24"/>
          <w:szCs w:val="24"/>
        </w:rPr>
        <w:t xml:space="preserve"> pembayaran atau transaksi memerlukan pertemuan langsung dan membawa uang tunai, kini transaksi dapat dilakukan dengan jarak jauh dan dimanapun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lyani","given":"Sri","non-dropping-particle":"","parse-names":false,"suffix":""},{"dropping-particle":"","family":"Indriasih","given":"Dewi","non-dropping-particle":"","parse-names":false,"suffix":""}],"edition":"1","editor":[{"dropping-particle":"","family":"Dewi","given":"Indriasih","non-dropping-particle":"","parse-names":false,"suffix":""}],"id":"ITEM-1","issued":{"date-parts":[["2021"]]},"publisher":"SCOPINDO","publisher-place":"Surabaya","title":"CERDAS MEMAHAMI DAN MENGELOLA KEUANGAN BAGI MASYARAKAT DI ERA INFORMASI DIGITAL","type":"book"},"uris":["http://www.mendeley.com/documents/?uuid=62283d1f-3adb-433b-a88d-230a2ac6f033"]}],"mendeley":{"formattedCitation":"(S. Mulyani &amp; Indriasih, 2021)","manualFormatting":"S. Mulyani &amp; Indriasih, 2021:99)","plainTextFormattedCitation":"(S. Mulyani &amp; Indriasih, 2021)","previouslyFormattedCitation":"(S. Mulyani &amp; Indriasih, 2021)"},"properties":{"noteIndex":0},"schema":"https://github.com/citation-style-language/schema/raw/master/csl-citation.json"}</w:instrText>
      </w:r>
      <w:r>
        <w:rPr>
          <w:rFonts w:ascii="Times New Roman" w:hAnsi="Times New Roman" w:cs="Times New Roman"/>
          <w:sz w:val="24"/>
          <w:szCs w:val="24"/>
          <w:lang w:val="en-US"/>
        </w:rPr>
        <w:fldChar w:fldCharType="separate"/>
      </w:r>
      <w:r w:rsidRPr="00D357F9">
        <w:rPr>
          <w:rFonts w:ascii="Times New Roman" w:hAnsi="Times New Roman" w:cs="Times New Roman"/>
          <w:noProof/>
          <w:sz w:val="24"/>
          <w:szCs w:val="24"/>
          <w:lang w:val="en-US"/>
        </w:rPr>
        <w:t>S. Mulyani &amp; Indria</w:t>
      </w:r>
      <w:r>
        <w:rPr>
          <w:rFonts w:ascii="Times New Roman" w:hAnsi="Times New Roman" w:cs="Times New Roman"/>
          <w:noProof/>
          <w:sz w:val="24"/>
          <w:szCs w:val="24"/>
          <w:lang w:val="en-US"/>
        </w:rPr>
        <w:t>sih,</w:t>
      </w:r>
      <w:r w:rsidRPr="00D357F9">
        <w:rPr>
          <w:rFonts w:ascii="Times New Roman" w:hAnsi="Times New Roman" w:cs="Times New Roman"/>
          <w:noProof/>
          <w:sz w:val="24"/>
          <w:szCs w:val="24"/>
          <w:lang w:val="en-US"/>
        </w:rPr>
        <w:t xml:space="preserve"> 2021</w:t>
      </w:r>
      <w:r>
        <w:rPr>
          <w:rFonts w:ascii="Times New Roman" w:hAnsi="Times New Roman" w:cs="Times New Roman"/>
          <w:noProof/>
          <w:sz w:val="24"/>
          <w:szCs w:val="24"/>
          <w:lang w:val="en-US"/>
        </w:rPr>
        <w:t>:99</w:t>
      </w:r>
      <w:r w:rsidRPr="00D357F9">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D</w:t>
      </w:r>
      <w:r>
        <w:rPr>
          <w:rFonts w:ascii="Times New Roman" w:hAnsi="Times New Roman" w:cs="Times New Roman"/>
          <w:sz w:val="24"/>
          <w:szCs w:val="24"/>
        </w:rPr>
        <w:t xml:space="preserve">itarik kesimpulan bahwa </w:t>
      </w:r>
      <w:r w:rsidRPr="00BF50A4">
        <w:rPr>
          <w:rFonts w:ascii="Times New Roman" w:hAnsi="Times New Roman" w:cs="Times New Roman"/>
          <w:i/>
          <w:sz w:val="24"/>
          <w:szCs w:val="24"/>
        </w:rPr>
        <w:t>fintech</w:t>
      </w:r>
      <w:r>
        <w:rPr>
          <w:rFonts w:ascii="Times New Roman" w:hAnsi="Times New Roman" w:cs="Times New Roman"/>
          <w:sz w:val="24"/>
          <w:szCs w:val="24"/>
          <w:lang w:val="en-US"/>
        </w:rPr>
        <w:t xml:space="preserve"> </w:t>
      </w:r>
      <w:r>
        <w:rPr>
          <w:rFonts w:ascii="Times New Roman" w:hAnsi="Times New Roman" w:cs="Times New Roman"/>
          <w:sz w:val="24"/>
          <w:szCs w:val="24"/>
        </w:rPr>
        <w:t>adalah sebuah penggabungan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teknologi dan inovasi keuangan yang dimana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memudahkan pengguna</w:t>
      </w:r>
      <w:r>
        <w:rPr>
          <w:rFonts w:ascii="Times New Roman" w:hAnsi="Times New Roman" w:cs="Times New Roman"/>
          <w:sz w:val="24"/>
          <w:szCs w:val="24"/>
          <w:lang w:val="en-US"/>
        </w:rPr>
        <w:t>.</w:t>
      </w:r>
    </w:p>
    <w:p w:rsidR="00900BCA" w:rsidRPr="00085237"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2022)","manualFormatting":"OJK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OJK</w:t>
      </w:r>
      <w:r w:rsidRPr="00BF50A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F50A4">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menyimpulkan bahwa kehadiran </w:t>
      </w:r>
      <w:r w:rsidRPr="00F7095C">
        <w:rPr>
          <w:rFonts w:ascii="Times New Roman" w:hAnsi="Times New Roman" w:cs="Times New Roman"/>
          <w:i/>
          <w:sz w:val="24"/>
          <w:szCs w:val="24"/>
        </w:rPr>
        <w:t>fintech</w:t>
      </w:r>
      <w:r>
        <w:rPr>
          <w:rFonts w:ascii="Times New Roman" w:hAnsi="Times New Roman" w:cs="Times New Roman"/>
          <w:sz w:val="24"/>
          <w:szCs w:val="24"/>
        </w:rPr>
        <w:t xml:space="preserve"> di Indonesia merupakan suatu perkembangan terbarukan</w:t>
      </w:r>
      <w:r>
        <w:rPr>
          <w:rFonts w:ascii="Times New Roman" w:hAnsi="Times New Roman" w:cs="Times New Roman"/>
          <w:sz w:val="24"/>
          <w:szCs w:val="24"/>
          <w:lang w:val="en-US"/>
        </w:rPr>
        <w:t xml:space="preserve"> yang </w:t>
      </w:r>
      <w:r>
        <w:rPr>
          <w:rFonts w:ascii="Times New Roman" w:hAnsi="Times New Roman" w:cs="Times New Roman"/>
          <w:sz w:val="24"/>
          <w:szCs w:val="24"/>
        </w:rPr>
        <w:t>patut kita</w:t>
      </w:r>
      <w:r>
        <w:rPr>
          <w:rFonts w:ascii="Times New Roman" w:hAnsi="Times New Roman" w:cs="Times New Roman"/>
          <w:sz w:val="24"/>
          <w:szCs w:val="24"/>
          <w:lang w:val="en-US"/>
        </w:rPr>
        <w:t xml:space="preserve"> mulai</w:t>
      </w:r>
      <w:r>
        <w:rPr>
          <w:rFonts w:ascii="Times New Roman" w:hAnsi="Times New Roman" w:cs="Times New Roman"/>
          <w:sz w:val="24"/>
          <w:szCs w:val="24"/>
        </w:rPr>
        <w:t xml:space="preserve"> ikuti perkembanganya, pasalnya dalam hal</w:t>
      </w:r>
      <w:r>
        <w:rPr>
          <w:rFonts w:ascii="Times New Roman" w:hAnsi="Times New Roman" w:cs="Times New Roman"/>
          <w:sz w:val="24"/>
          <w:szCs w:val="24"/>
          <w:lang w:val="en-US"/>
        </w:rPr>
        <w:t xml:space="preserve"> pengumpulan</w:t>
      </w:r>
      <w:r>
        <w:rPr>
          <w:rFonts w:ascii="Times New Roman" w:hAnsi="Times New Roman" w:cs="Times New Roman"/>
          <w:sz w:val="24"/>
          <w:szCs w:val="24"/>
        </w:rPr>
        <w:t xml:space="preserve"> pendanaan perusahaan yang baru akan berdiri disebut dengan perusahaaan </w:t>
      </w:r>
      <w:r w:rsidRPr="00F549B7">
        <w:rPr>
          <w:rFonts w:ascii="Times New Roman" w:hAnsi="Times New Roman" w:cs="Times New Roman"/>
          <w:i/>
          <w:sz w:val="24"/>
          <w:szCs w:val="24"/>
        </w:rPr>
        <w:t>start up</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baru muncul </w:t>
      </w:r>
      <w:r>
        <w:rPr>
          <w:rFonts w:ascii="Times New Roman" w:hAnsi="Times New Roman" w:cs="Times New Roman"/>
          <w:sz w:val="24"/>
          <w:szCs w:val="24"/>
        </w:rPr>
        <w:t xml:space="preserve">dan </w:t>
      </w:r>
      <w:r>
        <w:rPr>
          <w:rFonts w:ascii="Times New Roman" w:hAnsi="Times New Roman" w:cs="Times New Roman"/>
          <w:sz w:val="24"/>
          <w:szCs w:val="24"/>
          <w:lang w:val="en-US"/>
        </w:rPr>
        <w:t xml:space="preserve">dalam </w:t>
      </w:r>
      <w:r>
        <w:rPr>
          <w:rFonts w:ascii="Times New Roman" w:hAnsi="Times New Roman" w:cs="Times New Roman"/>
          <w:sz w:val="24"/>
          <w:szCs w:val="24"/>
        </w:rPr>
        <w:t xml:space="preserve">metode pengumpulan uangnya dengan metode </w:t>
      </w:r>
      <w:r w:rsidRPr="00F549B7">
        <w:rPr>
          <w:rFonts w:ascii="Times New Roman" w:hAnsi="Times New Roman" w:cs="Times New Roman"/>
          <w:i/>
          <w:sz w:val="24"/>
          <w:szCs w:val="24"/>
        </w:rPr>
        <w:t>crowdfunding</w:t>
      </w:r>
      <w:r>
        <w:rPr>
          <w:rFonts w:ascii="Times New Roman" w:hAnsi="Times New Roman" w:cs="Times New Roman"/>
          <w:sz w:val="24"/>
          <w:szCs w:val="24"/>
        </w:rPr>
        <w:t>.</w:t>
      </w:r>
    </w:p>
    <w:p w:rsidR="00900BCA" w:rsidRDefault="00900BCA" w:rsidP="00900BCA">
      <w:pPr>
        <w:pStyle w:val="ListParagraph"/>
        <w:numPr>
          <w:ilvl w:val="0"/>
          <w:numId w:val="12"/>
        </w:numPr>
        <w:tabs>
          <w:tab w:val="left" w:pos="-851"/>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Perkembangan penggunaan </w:t>
      </w:r>
      <w:r w:rsidRPr="00F549B7">
        <w:rPr>
          <w:rFonts w:ascii="Times New Roman" w:hAnsi="Times New Roman" w:cs="Times New Roman"/>
          <w:i/>
          <w:sz w:val="24"/>
          <w:szCs w:val="24"/>
        </w:rPr>
        <w:t xml:space="preserve">Fintech </w:t>
      </w:r>
      <w:r>
        <w:rPr>
          <w:rFonts w:ascii="Times New Roman" w:hAnsi="Times New Roman" w:cs="Times New Roman"/>
          <w:sz w:val="24"/>
          <w:szCs w:val="24"/>
        </w:rPr>
        <w:t>di Indonesia</w:t>
      </w:r>
    </w:p>
    <w:p w:rsidR="00900BCA" w:rsidRPr="005409CE" w:rsidRDefault="00900BCA" w:rsidP="00900BCA">
      <w:pPr>
        <w:pStyle w:val="ListParagraph"/>
        <w:numPr>
          <w:ilvl w:val="0"/>
          <w:numId w:val="13"/>
        </w:numPr>
        <w:tabs>
          <w:tab w:val="left" w:pos="-851"/>
        </w:tabs>
        <w:spacing w:line="240" w:lineRule="auto"/>
        <w:ind w:left="1276" w:hanging="283"/>
        <w:jc w:val="both"/>
        <w:rPr>
          <w:rFonts w:ascii="Times New Roman" w:hAnsi="Times New Roman" w:cs="Times New Roman"/>
          <w:i/>
          <w:sz w:val="24"/>
          <w:szCs w:val="24"/>
        </w:rPr>
      </w:pPr>
      <w:r w:rsidRPr="005409CE">
        <w:rPr>
          <w:rFonts w:ascii="Times New Roman" w:hAnsi="Times New Roman" w:cs="Times New Roman"/>
          <w:i/>
          <w:sz w:val="24"/>
          <w:szCs w:val="24"/>
        </w:rPr>
        <w:t>Crowdfunding</w:t>
      </w:r>
    </w:p>
    <w:p w:rsidR="00900BCA" w:rsidRPr="00401FE2" w:rsidRDefault="00900BCA" w:rsidP="00900BCA">
      <w:pPr>
        <w:tabs>
          <w:tab w:val="left" w:pos="-851"/>
        </w:tabs>
        <w:spacing w:line="480" w:lineRule="auto"/>
        <w:ind w:left="1276"/>
        <w:jc w:val="both"/>
        <w:rPr>
          <w:rFonts w:ascii="Times New Roman" w:hAnsi="Times New Roman" w:cs="Times New Roman"/>
          <w:sz w:val="24"/>
          <w:szCs w:val="24"/>
          <w:lang w:val="en-US"/>
        </w:rPr>
      </w:pPr>
      <w:r w:rsidRPr="005409CE">
        <w:rPr>
          <w:rFonts w:ascii="Times New Roman" w:hAnsi="Times New Roman" w:cs="Times New Roman"/>
          <w:i/>
          <w:sz w:val="24"/>
          <w:szCs w:val="24"/>
        </w:rPr>
        <w:t>Crowdfunding</w:t>
      </w:r>
      <w:r>
        <w:rPr>
          <w:rFonts w:ascii="Times New Roman" w:hAnsi="Times New Roman" w:cs="Times New Roman"/>
          <w:sz w:val="24"/>
          <w:szCs w:val="24"/>
        </w:rPr>
        <w:t xml:space="preserve"> atau penggalangan dana menjadi salah satu model Fintech yang popular diberbagai negara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sidRPr="005409CE">
        <w:rPr>
          <w:rFonts w:ascii="Times New Roman" w:hAnsi="Times New Roman" w:cs="Times New Roman"/>
          <w:noProof/>
          <w:sz w:val="24"/>
          <w:szCs w:val="24"/>
        </w:rPr>
        <w:t>(OJK, 2022)</w:t>
      </w:r>
      <w:r>
        <w:rPr>
          <w:rFonts w:ascii="Times New Roman" w:hAnsi="Times New Roman" w:cs="Times New Roman"/>
          <w:sz w:val="24"/>
          <w:szCs w:val="24"/>
        </w:rPr>
        <w:fldChar w:fldCharType="end"/>
      </w:r>
      <w:r>
        <w:rPr>
          <w:rFonts w:ascii="Times New Roman" w:hAnsi="Times New Roman" w:cs="Times New Roman"/>
          <w:sz w:val="24"/>
          <w:szCs w:val="24"/>
        </w:rPr>
        <w:t xml:space="preserve">. Teknologi ini memungkinkan masyarakat untuk mengumpulkan dana atau memberikan memberikan sumbangan inisiatif atau program sosial yang mereka dukung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{"citationItems":[{"id":"ITEM-1","itemData":{"author":[{"dropping-particle":"","family":"Marpaung","given":"Oktavia","non-dropping-particle":"","parse-names":false,"suffix":""},{"dropping-particle":"","family":"Purba","given":"Marasi Darwin","non-dropping-particle":"","parse-names":false,"suffix":""},{"dropping-particle":"","family":"Maesaroh","given":"Siti","non-dropping-particle":"","parse-names":false,"suffix":""}],"id":"ITEM-1","issue":"1","issued":{"date-parts":[["2021"]]},"page":"98-106","title":"JURNAL AKUNTANSI, Vol. 10, No. 1, April (2021) ANALISIS FAKTOR YANG MEMPENGARUHI PENGGUNAAN APLIKASI FINTECH DAN DAMPAKNYA TERHADAP LITERASI KEUANGAN","type":"article-journal","volume":"10"},"uris":["http://www.mendeley.com/documents/?uuid=8e9a858a-9000-4b74-a2b9-c4a2570c0f48"]}],"mendeley":{"formattedCitation":"(Marpaung et al., 2021)","plainTextFormattedCitation":"(Marpaung et al., 2021)","previouslyFormattedCitation":"(Marpaung et al., 2021)"},"properties":{"noteIndex":0},"schema":"https://github.com/citation-style-language/schema/raw/master/csl-citation.json"}</w:instrText>
      </w:r>
      <w:r>
        <w:rPr>
          <w:rFonts w:ascii="Times New Roman" w:hAnsi="Times New Roman" w:cs="Times New Roman"/>
          <w:sz w:val="24"/>
          <w:szCs w:val="24"/>
        </w:rPr>
        <w:fldChar w:fldCharType="separate"/>
      </w:r>
      <w:r w:rsidRPr="005409CE">
        <w:rPr>
          <w:rFonts w:ascii="Times New Roman" w:hAnsi="Times New Roman" w:cs="Times New Roman"/>
          <w:noProof/>
          <w:sz w:val="24"/>
          <w:szCs w:val="24"/>
        </w:rPr>
        <w:t>(Marpaung et al., 2021)</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rsidR="00900BCA" w:rsidRPr="005409CE" w:rsidRDefault="00900BCA" w:rsidP="00900BCA">
      <w:pPr>
        <w:pStyle w:val="ListParagraph"/>
        <w:numPr>
          <w:ilvl w:val="0"/>
          <w:numId w:val="13"/>
        </w:numPr>
        <w:tabs>
          <w:tab w:val="left" w:pos="-851"/>
        </w:tabs>
        <w:spacing w:line="240" w:lineRule="auto"/>
        <w:ind w:left="1276" w:hanging="283"/>
        <w:jc w:val="both"/>
        <w:rPr>
          <w:rFonts w:ascii="Times New Roman" w:hAnsi="Times New Roman" w:cs="Times New Roman"/>
          <w:i/>
          <w:sz w:val="24"/>
          <w:szCs w:val="24"/>
        </w:rPr>
      </w:pPr>
      <w:r w:rsidRPr="005409CE">
        <w:rPr>
          <w:rFonts w:ascii="Times New Roman" w:hAnsi="Times New Roman" w:cs="Times New Roman"/>
          <w:i/>
          <w:sz w:val="24"/>
          <w:szCs w:val="24"/>
        </w:rPr>
        <w:t>Microfinancing</w:t>
      </w:r>
    </w:p>
    <w:p w:rsidR="00900BCA" w:rsidRPr="00401FE2" w:rsidRDefault="00900BCA" w:rsidP="00900BCA">
      <w:pPr>
        <w:tabs>
          <w:tab w:val="left" w:pos="-851"/>
        </w:tabs>
        <w:spacing w:line="480" w:lineRule="auto"/>
        <w:ind w:left="1276"/>
        <w:jc w:val="both"/>
        <w:rPr>
          <w:rFonts w:ascii="Times New Roman" w:hAnsi="Times New Roman" w:cs="Times New Roman"/>
          <w:sz w:val="24"/>
          <w:szCs w:val="24"/>
          <w:lang w:val="en-US"/>
        </w:rPr>
      </w:pPr>
      <w:r w:rsidRPr="005409CE">
        <w:rPr>
          <w:rFonts w:ascii="Times New Roman" w:hAnsi="Times New Roman" w:cs="Times New Roman"/>
          <w:i/>
          <w:sz w:val="24"/>
          <w:szCs w:val="24"/>
        </w:rPr>
        <w:lastRenderedPageBreak/>
        <w:t>Microfinancing</w:t>
      </w:r>
      <w:r>
        <w:rPr>
          <w:rFonts w:ascii="Times New Roman" w:hAnsi="Times New Roman" w:cs="Times New Roman"/>
          <w:sz w:val="24"/>
          <w:szCs w:val="24"/>
        </w:rPr>
        <w:t xml:space="preserve"> merupakan layanan </w:t>
      </w:r>
      <w:r w:rsidRPr="00C25E8D">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menyediakan solusi keuangan bagi masyarakat kelas menengah kebawah, membantu mereka dalam kehidupan sehari-hari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sidRPr="005409CE">
        <w:rPr>
          <w:rFonts w:ascii="Times New Roman" w:hAnsi="Times New Roman" w:cs="Times New Roman"/>
          <w:noProof/>
          <w:sz w:val="24"/>
          <w:szCs w:val="24"/>
        </w:rPr>
        <w:t>(OJK, 2022)</w:t>
      </w:r>
      <w:r>
        <w:rPr>
          <w:rFonts w:ascii="Times New Roman" w:hAnsi="Times New Roman" w:cs="Times New Roman"/>
          <w:sz w:val="24"/>
          <w:szCs w:val="24"/>
        </w:rPr>
        <w:fldChar w:fldCharType="end"/>
      </w:r>
      <w:r>
        <w:rPr>
          <w:rFonts w:ascii="Times New Roman" w:hAnsi="Times New Roman" w:cs="Times New Roman"/>
          <w:sz w:val="24"/>
          <w:szCs w:val="24"/>
        </w:rPr>
        <w:t xml:space="preserve">. Microfinancing hadir untuk membantu mereka mendapatkan modal usaha yang diperlukan untuk pengembangan usaha atau mata pencaharian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{"citationItems":[{"id":"ITEM-1","itemData":{"URL":"bi.go.id","accessed":{"date-parts":[["2023","11","24"]]},"author":[{"dropping-particle":"","family":"Komunikasi","given":"Departemen","non-dropping-particle":"","parse-names":false,"suffix":""}],"container-title":"Bank Indonesia","id":"ITEM-1","issued":{"date-parts":[["2018"]]},"title":"MENGENAL FINANCIAL TEKNOLOGI","type":"webpage"},"uris":["http://www.mendeley.com/documents/?uuid=e8e70dcd-1859-4f65-a739-72b9e600c97f"]}],"mendeley":{"formattedCitation":"(Komunikasi, 2018)","manualFormatting":"(Bank Indonesia, 2018)","plainTextFormattedCitation":"(Komunikasi, 2018)","previouslyFormattedCitation":"(Komunikasi,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(Bank Indonesia</w:t>
      </w:r>
      <w:r w:rsidRPr="000448EA">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13"/>
        </w:numPr>
        <w:tabs>
          <w:tab w:val="left" w:pos="-851"/>
        </w:tabs>
        <w:spacing w:line="240" w:lineRule="auto"/>
        <w:ind w:left="1276" w:hanging="283"/>
        <w:jc w:val="both"/>
        <w:rPr>
          <w:rFonts w:ascii="Times New Roman" w:hAnsi="Times New Roman" w:cs="Times New Roman"/>
          <w:i/>
          <w:sz w:val="24"/>
          <w:szCs w:val="24"/>
        </w:rPr>
      </w:pPr>
      <w:r w:rsidRPr="000448EA">
        <w:rPr>
          <w:rFonts w:ascii="Times New Roman" w:hAnsi="Times New Roman" w:cs="Times New Roman"/>
          <w:i/>
          <w:sz w:val="24"/>
          <w:szCs w:val="24"/>
        </w:rPr>
        <w:t>P2p Lending Service</w:t>
      </w:r>
    </w:p>
    <w:p w:rsidR="00900BCA" w:rsidRPr="00401FE2"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Jenis layanan ini lebih dikenal sebagai jenis layanan untuk peminjaman uang, membantu masyarakat yang membutuhkan akses keuangan untuk memenuhi kebutuhan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sidRPr="000448EA">
        <w:rPr>
          <w:rFonts w:ascii="Times New Roman" w:hAnsi="Times New Roman" w:cs="Times New Roman"/>
          <w:noProof/>
          <w:sz w:val="24"/>
          <w:szCs w:val="24"/>
        </w:rPr>
        <w:t>(OJK,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D5719">
        <w:rPr>
          <w:rFonts w:ascii="Times New Roman" w:hAnsi="Times New Roman" w:cs="Times New Roman"/>
          <w:i/>
          <w:sz w:val="24"/>
          <w:szCs w:val="24"/>
        </w:rPr>
        <w:t>Fintech</w:t>
      </w:r>
      <w:r>
        <w:rPr>
          <w:rFonts w:ascii="Times New Roman" w:hAnsi="Times New Roman" w:cs="Times New Roman"/>
          <w:sz w:val="24"/>
          <w:szCs w:val="24"/>
        </w:rPr>
        <w:t xml:space="preserve"> mempermudah konsumen dalam meminjam uang untuk berbagai keperluan hidup tanpa harus melibatkan proses rumit seperti jaminan pada bank konsvensional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{"citationItems":[{"id":"ITEM-1","itemData":{"URL":"bi.go.id","accessed":{"date-parts":[["2023","11","24"]]},"author":[{"dropping-particle":"","family":"Komunikasi","given":"Departemen","non-dropping-particle":"","parse-names":false,"suffix":""}],"container-title":"Bank Indonesia","id":"ITEM-1","issued":{"date-parts":[["2018"]]},"title":"MENGENAL FINANCIAL TEKNOLOGI","type":"webpage"},"uris":["http://www.mendeley.com/documents/?uuid=e8e70dcd-1859-4f65-a739-72b9e600c97f"]}],"mendeley":{"formattedCitation":"(Komunikasi, 2018)","manualFormatting":"(Bank Indonesia, 2018)","plainTextFormattedCitation":"(Komunikasi, 2018)","previouslyFormattedCitation":"(Komunikasi,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(Bank Indonesia</w:t>
      </w:r>
      <w:r w:rsidRPr="009D5719">
        <w:rPr>
          <w:rFonts w:ascii="Times New Roman" w:hAnsi="Times New Roman" w:cs="Times New Roman"/>
          <w:noProof/>
          <w:sz w:val="24"/>
          <w:szCs w:val="24"/>
        </w:rPr>
        <w:t>, 2018)</w:t>
      </w:r>
      <w:r>
        <w:rPr>
          <w:rFonts w:ascii="Times New Roman" w:hAnsi="Times New Roman" w:cs="Times New Roman"/>
          <w:sz w:val="24"/>
          <w:szCs w:val="24"/>
        </w:rPr>
        <w:fldChar w:fldCharType="end"/>
      </w:r>
      <w:r>
        <w:rPr>
          <w:rFonts w:ascii="Times New Roman" w:hAnsi="Times New Roman" w:cs="Times New Roman"/>
          <w:sz w:val="24"/>
          <w:szCs w:val="24"/>
        </w:rPr>
        <w:t>, atau biasa kita sebut dengan pinjaman online.</w:t>
      </w:r>
    </w:p>
    <w:p w:rsidR="00900BCA" w:rsidRDefault="00900BCA" w:rsidP="00900BCA">
      <w:pPr>
        <w:pStyle w:val="ListParagraph"/>
        <w:numPr>
          <w:ilvl w:val="0"/>
          <w:numId w:val="13"/>
        </w:numPr>
        <w:tabs>
          <w:tab w:val="left" w:pos="-851"/>
        </w:tabs>
        <w:spacing w:line="240" w:lineRule="auto"/>
        <w:ind w:left="1276" w:hanging="283"/>
        <w:jc w:val="both"/>
        <w:rPr>
          <w:rFonts w:ascii="Times New Roman" w:hAnsi="Times New Roman" w:cs="Times New Roman"/>
          <w:i/>
          <w:sz w:val="24"/>
          <w:szCs w:val="24"/>
        </w:rPr>
      </w:pPr>
      <w:r w:rsidRPr="009D5719">
        <w:rPr>
          <w:rFonts w:ascii="Times New Roman" w:hAnsi="Times New Roman" w:cs="Times New Roman"/>
          <w:i/>
          <w:sz w:val="24"/>
          <w:szCs w:val="24"/>
        </w:rPr>
        <w:t>Market Comparison</w:t>
      </w:r>
    </w:p>
    <w:p w:rsidR="00900BCA" w:rsidRDefault="00900BCA" w:rsidP="00900BCA">
      <w:pPr>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2022)","manualFormatting":"OJK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OJK</w:t>
      </w:r>
      <w:r w:rsidRPr="009D571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D5719">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perkembangan fintech pada saat ini mulai bisa membanding-bandingkan harga pada pasar secara mudah dan gampang tanpa perlu menanyakan harga pada masing-masing toko secara langsung.</w:t>
      </w:r>
    </w:p>
    <w:p w:rsidR="00900BCA" w:rsidRDefault="00900BCA" w:rsidP="00900BCA">
      <w:pPr>
        <w:pStyle w:val="ListParagraph"/>
        <w:numPr>
          <w:ilvl w:val="0"/>
          <w:numId w:val="13"/>
        </w:numPr>
        <w:tabs>
          <w:tab w:val="left" w:pos="-851"/>
        </w:tabs>
        <w:spacing w:line="240" w:lineRule="auto"/>
        <w:ind w:left="1276" w:hanging="283"/>
        <w:jc w:val="both"/>
        <w:rPr>
          <w:rFonts w:ascii="Times New Roman" w:hAnsi="Times New Roman" w:cs="Times New Roman"/>
          <w:i/>
          <w:sz w:val="24"/>
          <w:szCs w:val="24"/>
        </w:rPr>
      </w:pPr>
      <w:r w:rsidRPr="009D5719">
        <w:rPr>
          <w:rFonts w:ascii="Times New Roman" w:hAnsi="Times New Roman" w:cs="Times New Roman"/>
          <w:i/>
          <w:sz w:val="24"/>
          <w:szCs w:val="24"/>
        </w:rPr>
        <w:t>Digital Payment.</w:t>
      </w:r>
    </w:p>
    <w:p w:rsidR="00900BCA" w:rsidRDefault="00900BCA" w:rsidP="00900BCA">
      <w:pPr>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Fintech pada saat ini sudah pada sistem pembayaran digital , hal ini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2022)","manualFormatting":"OJK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OJK (</w:t>
      </w:r>
      <w:r w:rsidRPr="00DA2FC0">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dikatakan bahwa sistem pembayaran digital </w:t>
      </w:r>
      <w:r>
        <w:rPr>
          <w:rFonts w:ascii="Times New Roman" w:hAnsi="Times New Roman" w:cs="Times New Roman"/>
          <w:sz w:val="24"/>
          <w:szCs w:val="24"/>
        </w:rPr>
        <w:lastRenderedPageBreak/>
        <w:t>merupakan perkemangan sistem pembayaran yang baru, artinya individu tidak perlu langsung menuju tempat pembayaranya, namun bisa dilakukan kapanpun dan dimanapun.</w:t>
      </w:r>
    </w:p>
    <w:p w:rsidR="00900BCA" w:rsidRPr="00DA2FC0" w:rsidRDefault="00900BCA" w:rsidP="00900BCA">
      <w:pPr>
        <w:pStyle w:val="ListParagraph"/>
        <w:numPr>
          <w:ilvl w:val="0"/>
          <w:numId w:val="12"/>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Dampak penggunaan </w:t>
      </w:r>
      <w:r w:rsidRPr="00C25E8D">
        <w:rPr>
          <w:rFonts w:ascii="Times New Roman" w:hAnsi="Times New Roman" w:cs="Times New Roman"/>
          <w:i/>
          <w:sz w:val="24"/>
          <w:szCs w:val="24"/>
          <w:lang w:val="en-US"/>
        </w:rPr>
        <w:t>Fintech</w:t>
      </w:r>
      <w:r>
        <w:rPr>
          <w:rFonts w:ascii="Times New Roman" w:hAnsi="Times New Roman" w:cs="Times New Roman"/>
          <w:sz w:val="24"/>
          <w:szCs w:val="24"/>
        </w:rPr>
        <w:t xml:space="preserve"> di Indonesia</w:t>
      </w:r>
    </w:p>
    <w:p w:rsidR="00900BCA" w:rsidRPr="00401FE2"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Dampak penggunaan</w:t>
      </w:r>
      <w:r w:rsidRPr="008F04B6">
        <w:rPr>
          <w:rFonts w:ascii="Times New Roman" w:hAnsi="Times New Roman" w:cs="Times New Roman"/>
          <w:i/>
          <w:sz w:val="24"/>
          <w:szCs w:val="24"/>
          <w:lang w:val="en-US"/>
        </w:rPr>
        <w:t xml:space="preserve"> Fintech</w:t>
      </w:r>
      <w:r>
        <w:rPr>
          <w:rFonts w:ascii="Times New Roman" w:hAnsi="Times New Roman" w:cs="Times New Roman"/>
          <w:sz w:val="24"/>
          <w:szCs w:val="24"/>
          <w:lang w:val="en-US"/>
        </w:rPr>
        <w:t xml:space="preserve"> ada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(2021:67)","plainTextFormattedCitation":"(Raharjo,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8F04B6">
        <w:rPr>
          <w:rFonts w:ascii="Times New Roman" w:hAnsi="Times New Roman" w:cs="Times New Roman"/>
          <w:noProof/>
          <w:sz w:val="24"/>
          <w:szCs w:val="24"/>
          <w:lang w:val="en-US"/>
        </w:rPr>
        <w:t xml:space="preserve">Raharjo, </w:t>
      </w:r>
      <w:r>
        <w:rPr>
          <w:rFonts w:ascii="Times New Roman" w:hAnsi="Times New Roman" w:cs="Times New Roman"/>
          <w:noProof/>
          <w:sz w:val="24"/>
          <w:szCs w:val="24"/>
          <w:lang w:val="en-US"/>
        </w:rPr>
        <w:t>(</w:t>
      </w:r>
      <w:r w:rsidRPr="008F04B6">
        <w:rPr>
          <w:rFonts w:ascii="Times New Roman" w:hAnsi="Times New Roman" w:cs="Times New Roman"/>
          <w:noProof/>
          <w:sz w:val="24"/>
          <w:szCs w:val="24"/>
          <w:lang w:val="en-US"/>
        </w:rPr>
        <w:t>2021</w:t>
      </w:r>
      <w:r>
        <w:rPr>
          <w:rFonts w:ascii="Times New Roman" w:hAnsi="Times New Roman" w:cs="Times New Roman"/>
          <w:noProof/>
          <w:sz w:val="24"/>
          <w:szCs w:val="24"/>
          <w:lang w:val="en-US"/>
        </w:rPr>
        <w:t>:67</w:t>
      </w:r>
      <w:r w:rsidRPr="008F04B6">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enggunaan </w:t>
      </w:r>
      <w:r w:rsidRPr="00C25E8D">
        <w:rPr>
          <w:rFonts w:ascii="Times New Roman" w:hAnsi="Times New Roman" w:cs="Times New Roman"/>
          <w:i/>
          <w:sz w:val="24"/>
          <w:szCs w:val="24"/>
          <w:lang w:val="en-US"/>
        </w:rPr>
        <w:t>Fintech</w:t>
      </w:r>
      <w:r w:rsidRPr="00C25E8D">
        <w:rPr>
          <w:rFonts w:ascii="Times New Roman" w:hAnsi="Times New Roman" w:cs="Times New Roman"/>
          <w:i/>
          <w:sz w:val="24"/>
          <w:szCs w:val="24"/>
        </w:rPr>
        <w:t xml:space="preserve"> </w:t>
      </w:r>
      <w:r>
        <w:rPr>
          <w:rFonts w:ascii="Times New Roman" w:hAnsi="Times New Roman" w:cs="Times New Roman"/>
          <w:sz w:val="24"/>
          <w:szCs w:val="24"/>
        </w:rPr>
        <w:t>memiliki dampak positif dan negatif</w:t>
      </w:r>
      <w:r>
        <w:rPr>
          <w:rFonts w:ascii="Times New Roman" w:hAnsi="Times New Roman" w:cs="Times New Roman"/>
          <w:sz w:val="24"/>
          <w:szCs w:val="24"/>
          <w:lang w:val="en-US"/>
        </w:rPr>
        <w:t xml:space="preserve"> yang mana setiap penggunaan akan sesuatu pastinya akan menimbulkan dampak positif dan negatif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lang w:val="en-US"/>
        </w:rPr>
        <w:fldChar w:fldCharType="separate"/>
      </w:r>
      <w:r w:rsidRPr="00401FE2">
        <w:rPr>
          <w:rFonts w:ascii="Times New Roman" w:hAnsi="Times New Roman" w:cs="Times New Roman"/>
          <w:noProof/>
          <w:sz w:val="24"/>
          <w:szCs w:val="24"/>
          <w:lang w:val="en-US"/>
        </w:rPr>
        <w:t>(OJK,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14"/>
        </w:numPr>
        <w:tabs>
          <w:tab w:val="left" w:pos="-851"/>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Dampak Positif penggunaan </w:t>
      </w:r>
      <w:r w:rsidRPr="00C25E8D">
        <w:rPr>
          <w:rFonts w:ascii="Times New Roman" w:hAnsi="Times New Roman" w:cs="Times New Roman"/>
          <w:i/>
          <w:sz w:val="24"/>
          <w:szCs w:val="24"/>
          <w:lang w:val="en-US"/>
        </w:rPr>
        <w:t>Fintech</w:t>
      </w:r>
      <w:r w:rsidRPr="00C25E8D">
        <w:rPr>
          <w:rFonts w:ascii="Times New Roman" w:hAnsi="Times New Roman" w:cs="Times New Roman"/>
          <w:i/>
          <w:sz w:val="24"/>
          <w:szCs w:val="24"/>
        </w:rPr>
        <w:t xml:space="preserve"> </w:t>
      </w:r>
      <w:r>
        <w:rPr>
          <w:rFonts w:ascii="Times New Roman" w:hAnsi="Times New Roman" w:cs="Times New Roman"/>
          <w:sz w:val="24"/>
          <w:szCs w:val="24"/>
        </w:rPr>
        <w:t>di Indonesia</w:t>
      </w:r>
    </w:p>
    <w:p w:rsidR="00900BCA" w:rsidRDefault="00900BCA" w:rsidP="00900BCA">
      <w:pPr>
        <w:pStyle w:val="ListParagraph"/>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wanto","given":"Hadi","non-dropping-particle":"","parse-names":false,"suffix":""},{"dropping-particle":"","family":"Yandri","given":"Delfi","non-dropping-particle":"","parse-names":false,"suffix":""},{"dropping-particle":"","family":"Prawira Yoga","given":"Maulana","non-dropping-particle":"","parse-names":false,"suffix":""}],"container-title":"Manjemen, Organisasi, dan Bisnis","id":"ITEM-1","issue":"01","issued":{"date-parts":[["2022"]]},"title":"PERKEMBANGAN DAN DAMPAK FINANCIAL TECHNOLOGY (FINTECH) TERHADAP PERILAKU MANAJEMEN KEUANGAN DI MASYARAKAT","type":"article-journal","volume":"11"},"uris":["http://www.mendeley.com/documents/?uuid=30913742-beb9-4410-95de-3bed73d740e5"]}],"mendeley":{"formattedCitation":"(Purwanto et al., 2022)","manualFormatting":"Purwanto et al. (2022)","plainTextFormattedCitation":"(Purwanto et al., 2022)","previouslyFormattedCitation":"(Purwanto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Purwanto et al.</w:t>
      </w:r>
      <w:r w:rsidRPr="002C08E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C08E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25E8D">
        <w:rPr>
          <w:rFonts w:ascii="Times New Roman" w:hAnsi="Times New Roman" w:cs="Times New Roman"/>
          <w:i/>
          <w:sz w:val="24"/>
          <w:szCs w:val="24"/>
          <w:lang w:val="en-US"/>
        </w:rPr>
        <w:t>Fintech</w:t>
      </w:r>
      <w:r w:rsidRPr="00C25E8D">
        <w:rPr>
          <w:rFonts w:ascii="Times New Roman" w:hAnsi="Times New Roman" w:cs="Times New Roman"/>
          <w:i/>
          <w:sz w:val="24"/>
          <w:szCs w:val="24"/>
        </w:rPr>
        <w:t xml:space="preserve"> </w:t>
      </w:r>
      <w:r>
        <w:rPr>
          <w:rFonts w:ascii="Times New Roman" w:hAnsi="Times New Roman" w:cs="Times New Roman"/>
          <w:sz w:val="24"/>
          <w:szCs w:val="24"/>
        </w:rPr>
        <w:t>memiliki dampak positif melalui dimensi digital payment, yaitu dengan hadirnya teknologi finansial membantu kita masyarakat Indonesia dalam melakukan pembayaran secara daring dan dimanapun, hal ini juga berguna pada saaat pandemic covid-19 yang tentu nya hal ini benar-benar membantu kita dalam melakukan pembayaran. Ha</w:t>
      </w:r>
      <w:r>
        <w:rPr>
          <w:rFonts w:ascii="Times New Roman" w:hAnsi="Times New Roman" w:cs="Times New Roman"/>
          <w:sz w:val="24"/>
          <w:szCs w:val="24"/>
          <w:lang w:val="en-US"/>
        </w:rPr>
        <w:t>di</w:t>
      </w:r>
      <w:r>
        <w:rPr>
          <w:rFonts w:ascii="Times New Roman" w:hAnsi="Times New Roman" w:cs="Times New Roman"/>
          <w:sz w:val="24"/>
          <w:szCs w:val="24"/>
        </w:rPr>
        <w:t xml:space="preserve">rnya </w:t>
      </w:r>
      <w:r w:rsidRPr="00C25E8D">
        <w:rPr>
          <w:rFonts w:ascii="Times New Roman" w:hAnsi="Times New Roman" w:cs="Times New Roman"/>
          <w:i/>
          <w:sz w:val="24"/>
          <w:szCs w:val="24"/>
          <w:lang w:val="en-US"/>
        </w:rPr>
        <w:t>Fintech</w:t>
      </w:r>
      <w:r>
        <w:rPr>
          <w:rFonts w:ascii="Times New Roman" w:hAnsi="Times New Roman" w:cs="Times New Roman"/>
          <w:sz w:val="24"/>
          <w:szCs w:val="24"/>
        </w:rPr>
        <w:t xml:space="preserve"> juga membantu melengkapi transaksi keuanan di Indonesia sepert meembantu masyarakat dalam melakukan pinjaman guna membantu usaha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{"citationItems":[{"id":"ITEM-1","itemData":{"DOI":"10.15294/ipmhi.v2i1.53736","ISSN":"2797-8508","abstract":"Adanya pinjaman online atau peer to peer lending sebagai salah satu bentuk financial technology (fintech) adalah imbas dari kemajuan teknologi yang banyak menawarkan pinjaman dengan syarat serta ketentuan yang lebih mudah dan fleksibel kalau dibandingkan dengan lembaga keuangan konvensional seperti bank.Di Indonesia pasar Fintech dalam bentuk pinjaman online dianggap cocok, bahkan penetrasi kepemilikan dan penggunaan telepon selularpun sangat tinggi meskipun masyarakat belum memiliki akses keuangan. Apalagi disaat kondisi  ekonomi yang sulit akibat pandemi Covid-19 seperti ini ditambah lagi perilaku masyarakat digital yang konsumtif membuat pinjaman online menjadi solusi terbaik bagi mereka tanpa memikirkan dampak yang timbul dikemudian hari. Dampak permasalahan yang muncul bagi konsumen layanan  pinjaman online salah satunya adalah saat penagihan pembayaran, mereka dibuat tidak nyaman, merasa diperas, diteror dan diintimidasi. Tindakan dari penyelenggara Pinjaman online ini diindikasikan bukan hanya melanggar hukum namun juga melanggar hak asasi manusia terutama pada Undang- Undang Nomor 39 tahun 1999 Tentang Hak Asasi Manusia Pasal 29 Ayat (1) dan Pasal 30. Dengan adanya Peraturan Otoritas Jasa Keuangan Nomor 77/POJK.01/2016 Tentang Layanan Pinjam Meminjam Uang Berbasis Teknologi Informasi, Undang-Undang Nomor 19 Tahun 2016 tentang perubahan atas Undang-Undang Nomor 11 Tahun 2008 tentang Informasi dan Transaksi Elektronik dan Undang-Undang Nomor 8 Tahun 1999 Tentang Perlindungan Konsumen (UU Perlindungan konsumen) masyarakat pengguna jasa / konsumen pinjaman online berharap ada  perlindungan hukum dari pemerintah. yang rendah. oleh karena itu penulis berharap untuk pendidikan dan  perbaikan dalam  hal pemerintah.","author":[{"dropping-particle":"","family":"Arvante","given":"Jeremy Zefanya Yaka","non-dropping-particle":"","parse-names":false,"suffix":""}],"container-title":"Ikatan Penulis Mahasiswa Hukum Indonesia Law Journal","id":"ITEM-1","issue":"1","issued":{"date-parts":[["2022"]]},"page":"73-87","title":"Dampak Permasalahan Pinjaman Online dan Perlindungan Hukum Bagi Konsumen Pinjaman Online","type":"article-journal","volume":"2"},"uris":["http://www.mendeley.com/documents/?uuid=a2fd55ca-c4a1-4fdf-a986-96c4396554f2"]}],"mendeley":{"formattedCitation":"(Arvante, 2022)","plainTextFormattedCitation":"(Arvante, 2022)","previouslyFormattedCitation":"(Arvante, 2022)"},"properties":{"noteIndex":0},"schema":"https://github.com/citation-style-language/schema/raw/master/csl-citation.json"}</w:instrText>
      </w:r>
      <w:r>
        <w:rPr>
          <w:rFonts w:ascii="Times New Roman" w:hAnsi="Times New Roman" w:cs="Times New Roman"/>
          <w:sz w:val="24"/>
          <w:szCs w:val="24"/>
        </w:rPr>
        <w:fldChar w:fldCharType="separate"/>
      </w:r>
      <w:r w:rsidRPr="00FB1F4A">
        <w:rPr>
          <w:rFonts w:ascii="Times New Roman" w:hAnsi="Times New Roman" w:cs="Times New Roman"/>
          <w:noProof/>
          <w:sz w:val="24"/>
          <w:szCs w:val="24"/>
        </w:rPr>
        <w:t>(Arvante, 2022)</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Default="00900BCA" w:rsidP="00900BCA">
      <w:pPr>
        <w:pStyle w:val="ListParagraph"/>
        <w:numPr>
          <w:ilvl w:val="0"/>
          <w:numId w:val="14"/>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Dampak Negatif Penggunaan </w:t>
      </w:r>
      <w:r w:rsidRPr="005304E3">
        <w:rPr>
          <w:rFonts w:ascii="Times New Roman" w:hAnsi="Times New Roman" w:cs="Times New Roman"/>
          <w:i/>
          <w:sz w:val="24"/>
          <w:szCs w:val="24"/>
          <w:lang w:val="en-US"/>
        </w:rPr>
        <w:t>Fintech</w:t>
      </w:r>
      <w:r>
        <w:rPr>
          <w:rFonts w:ascii="Times New Roman" w:hAnsi="Times New Roman" w:cs="Times New Roman"/>
          <w:sz w:val="24"/>
          <w:szCs w:val="24"/>
        </w:rPr>
        <w:t xml:space="preserve"> di Indonesia</w:t>
      </w:r>
    </w:p>
    <w:p w:rsidR="00900BCA" w:rsidRPr="00401FE2"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Sesuatu yang berdampak positif pastinya memiliki efek negatif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jzen","given":"Icak","non-dropping-particle":"","parse-names":false,"suffix":""}],"id":"ITEM-1","issued":{"date-parts":[["1985"]]},"number-of-pages":"11-39","publisher":"Springer","title":"In Action Of Control","type":"book"},"uris":["http://www.mendeley.com/documents/?uuid=a630ffdf-9c8c-4604-9b75-d73cf6477fcb"]}],"mendeley":{"formattedCitation":"(Ajzen, 1985)","plainTextFormattedCitation":"(Ajzen, 1985)","previouslyFormattedCitation":"(Ajzen, 1985)"},"properties":{"noteIndex":0},"schema":"https://github.com/citation-style-language/schema/raw/master/csl-citation.json"}</w:instrText>
      </w:r>
      <w:r>
        <w:rPr>
          <w:rFonts w:ascii="Times New Roman" w:hAnsi="Times New Roman" w:cs="Times New Roman"/>
          <w:sz w:val="24"/>
          <w:szCs w:val="24"/>
        </w:rPr>
        <w:fldChar w:fldCharType="separate"/>
      </w:r>
      <w:r w:rsidRPr="00222155">
        <w:rPr>
          <w:rFonts w:ascii="Times New Roman" w:hAnsi="Times New Roman" w:cs="Times New Roman"/>
          <w:noProof/>
          <w:sz w:val="24"/>
          <w:szCs w:val="24"/>
        </w:rPr>
        <w:t>(Ajzen, 1985)</w:t>
      </w:r>
      <w:r>
        <w:rPr>
          <w:rFonts w:ascii="Times New Roman" w:hAnsi="Times New Roman" w:cs="Times New Roman"/>
          <w:sz w:val="24"/>
          <w:szCs w:val="24"/>
        </w:rPr>
        <w:fldChar w:fldCharType="end"/>
      </w:r>
      <w:r>
        <w:rPr>
          <w:rFonts w:ascii="Times New Roman" w:hAnsi="Times New Roman" w:cs="Times New Roman"/>
          <w:sz w:val="24"/>
          <w:szCs w:val="24"/>
        </w:rPr>
        <w:t xml:space="preserve">, hal ini juga termasuk penggunaan </w:t>
      </w:r>
      <w:r w:rsidRPr="005304E3">
        <w:rPr>
          <w:rFonts w:ascii="Times New Roman" w:hAnsi="Times New Roman" w:cs="Times New Roman"/>
          <w:i/>
          <w:sz w:val="24"/>
          <w:szCs w:val="24"/>
          <w:lang w:val="en-US"/>
        </w:rPr>
        <w:t>Fintech</w:t>
      </w:r>
      <w:r>
        <w:rPr>
          <w:rFonts w:ascii="Times New Roman" w:hAnsi="Times New Roman" w:cs="Times New Roman"/>
          <w:sz w:val="24"/>
          <w:szCs w:val="24"/>
        </w:rPr>
        <w:t xml:space="preserve"> di Indonesia,</w:t>
      </w:r>
      <w:r w:rsidRPr="005304E3">
        <w:rPr>
          <w:rFonts w:ascii="Times New Roman" w:hAnsi="Times New Roman" w:cs="Times New Roman"/>
          <w:i/>
          <w:sz w:val="24"/>
          <w:szCs w:val="24"/>
        </w:rPr>
        <w:t xml:space="preserve"> </w:t>
      </w:r>
      <w:r w:rsidRPr="005304E3">
        <w:rPr>
          <w:rFonts w:ascii="Times New Roman" w:hAnsi="Times New Roman" w:cs="Times New Roman"/>
          <w:i/>
          <w:sz w:val="24"/>
          <w:szCs w:val="24"/>
          <w:lang w:val="en-US"/>
        </w:rPr>
        <w:t>fintech</w:t>
      </w:r>
      <w:r>
        <w:rPr>
          <w:rFonts w:ascii="Times New Roman" w:hAnsi="Times New Roman" w:cs="Times New Roman"/>
          <w:sz w:val="24"/>
          <w:szCs w:val="24"/>
        </w:rPr>
        <w:t xml:space="preserve"> di </w:t>
      </w:r>
      <w:r>
        <w:rPr>
          <w:rFonts w:ascii="Times New Roman" w:hAnsi="Times New Roman" w:cs="Times New Roman"/>
          <w:sz w:val="24"/>
          <w:szCs w:val="24"/>
        </w:rPr>
        <w:lastRenderedPageBreak/>
        <w:t>Indonesia memiliki dampak negati</w:t>
      </w:r>
      <w:r>
        <w:rPr>
          <w:rFonts w:ascii="Times New Roman" w:hAnsi="Times New Roman" w:cs="Times New Roman"/>
          <w:sz w:val="24"/>
          <w:szCs w:val="24"/>
          <w:lang w:val="en-US"/>
        </w:rPr>
        <w:t>f</w:t>
      </w:r>
      <w:r>
        <w:rPr>
          <w:rFonts w:ascii="Times New Roman" w:hAnsi="Times New Roman" w:cs="Times New Roman"/>
          <w:sz w:val="24"/>
          <w:szCs w:val="24"/>
        </w:rPr>
        <w:t xml:space="preserve"> berupa membuat masyarakat menjadi ketergantungan terhadap Internet yang tentunya penggunaan </w:t>
      </w:r>
      <w:r>
        <w:rPr>
          <w:rFonts w:ascii="Times New Roman" w:hAnsi="Times New Roman" w:cs="Times New Roman"/>
          <w:sz w:val="24"/>
          <w:szCs w:val="24"/>
          <w:lang w:val="en-US"/>
        </w:rPr>
        <w:t>fintech</w:t>
      </w:r>
      <w:r>
        <w:rPr>
          <w:rFonts w:ascii="Times New Roman" w:hAnsi="Times New Roman" w:cs="Times New Roman"/>
          <w:sz w:val="24"/>
          <w:szCs w:val="24"/>
        </w:rPr>
        <w:t xml:space="preserve"> tak luput dari internet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wanto","given":"Hadi","non-dropping-particle":"","parse-names":false,"suffix":""},{"dropping-particle":"","family":"Yandri","given":"Delfi","non-dropping-particle":"","parse-names":false,"suffix":""},{"dropping-particle":"","family":"Prawira Yoga","given":"Maulana","non-dropping-particle":"","parse-names":false,"suffix":""}],"container-title":"Manjemen, Organisasi, dan Bisnis","id":"ITEM-1","issue":"01","issued":{"date-parts":[["2022"]]},"title":"PERKEMBANGAN DAN DAMPAK FINANCIAL TECHNOLOGY (FINTECH) TERHADAP PERILAKU MANAJEMEN KEUANGAN DI MASYARAKAT","type":"article-journal","volume":"11"},"uris":["http://www.mendeley.com/documents/?uuid=30913742-beb9-4410-95de-3bed73d740e5"]}],"mendeley":{"formattedCitation":"(Purwanto et al., 2022)","plainTextFormattedCitation":"(Purwanto et al., 2022)","previouslyFormattedCitation":"(Purwanto et al., 2022)"},"properties":{"noteIndex":0},"schema":"https://github.com/citation-style-language/schema/raw/master/csl-citation.json"}</w:instrText>
      </w:r>
      <w:r>
        <w:rPr>
          <w:rFonts w:ascii="Times New Roman" w:hAnsi="Times New Roman" w:cs="Times New Roman"/>
          <w:sz w:val="24"/>
          <w:szCs w:val="24"/>
        </w:rPr>
        <w:fldChar w:fldCharType="separate"/>
      </w:r>
      <w:r w:rsidRPr="00222155">
        <w:rPr>
          <w:rFonts w:ascii="Times New Roman" w:hAnsi="Times New Roman" w:cs="Times New Roman"/>
          <w:noProof/>
          <w:sz w:val="24"/>
          <w:szCs w:val="24"/>
        </w:rPr>
        <w:t>(Purwanto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dan juga banyak sekali penipuan berkedok investasi</w:t>
      </w:r>
      <w:r>
        <w:rPr>
          <w:rFonts w:ascii="Times New Roman" w:hAnsi="Times New Roman" w:cs="Times New Roman"/>
          <w:sz w:val="24"/>
          <w:szCs w:val="24"/>
          <w:lang w:val="en-US"/>
        </w:rPr>
        <w:t xml:space="preserve"> bodong yang sudah banyak korbanya, sayangnya kebayakan dari korban penipuan ini adalah para generasi millennial yang sudah mandiri akan keuangan</w:t>
      </w:r>
      <w:r>
        <w:rPr>
          <w:rFonts w:ascii="Times New Roman" w:hAnsi="Times New Roman" w:cs="Times New Roman"/>
          <w:sz w:val="24"/>
          <w:szCs w:val="24"/>
        </w:rPr>
        <w:t xml:space="preserve"> dan hal ini sering atau bahkan pasti terjadi pada aplikasi aplikasi berkedok Teknologi Finansial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{"citationItems":[{"id":"ITEM-1","itemData":{"DOI":"10.35590/jeb.v6i2.1649","author":[{"dropping-particle":"","family":"Damayanti","given":"Sylviana Maya","non-dropping-particle":"","parse-names":false,"suffix":""},{"dropping-particle":"","family":"Zakarias","given":"Rizaldi","non-dropping-particle":"","parse-names":false,"suffix":""}],"id":"ITEM-1","issue":"2","issued":{"date-parts":[["2020"]]},"page":"105-120","title":"Ekonomi dan Bisnis Generasi Milenial sebagai Pengguna Fintech : Dampaknya terhadap Literasi dan Inklusi Keuangan di Indonesia Literasi Keuangan dan Inklusi Keuangan menjadi dua hal yang sangat penting sejak Presiden Republik Indonesia periode 2004-20014 S","type":"article-journal","volume":"7"},"uris":["http://www.mendeley.com/documents/?uuid=f3898e78-2aed-45bf-8b75-033c258f4302"]}],"mendeley":{"formattedCitation":"(Damayanti &amp; Zakarias, 2020)","plainTextFormattedCitation":"(Damayanti &amp; Zakarias, 2020)","previouslyFormattedCitation":"(Damayanti &amp; Zakarias, 2020)"},"properties":{"noteIndex":0},"schema":"https://github.com/citation-style-language/schema/raw/master/csl-citation.json"}</w:instrText>
      </w:r>
      <w:r>
        <w:rPr>
          <w:rFonts w:ascii="Times New Roman" w:hAnsi="Times New Roman" w:cs="Times New Roman"/>
          <w:sz w:val="24"/>
          <w:szCs w:val="24"/>
        </w:rPr>
        <w:fldChar w:fldCharType="separate"/>
      </w:r>
      <w:r w:rsidRPr="00222155">
        <w:rPr>
          <w:rFonts w:ascii="Times New Roman" w:hAnsi="Times New Roman" w:cs="Times New Roman"/>
          <w:noProof/>
          <w:sz w:val="24"/>
          <w:szCs w:val="24"/>
        </w:rPr>
        <w:t>(Damayanti &amp; Zakarias, 2020)</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Default="00900BCA" w:rsidP="00900BCA">
      <w:pPr>
        <w:pStyle w:val="ListParagraph"/>
        <w:numPr>
          <w:ilvl w:val="0"/>
          <w:numId w:val="12"/>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Manfaat Penggunaan </w:t>
      </w:r>
      <w:r w:rsidRPr="005304E3">
        <w:rPr>
          <w:rFonts w:ascii="Times New Roman" w:hAnsi="Times New Roman" w:cs="Times New Roman"/>
          <w:i/>
          <w:sz w:val="24"/>
          <w:szCs w:val="24"/>
          <w:lang w:val="en-US"/>
        </w:rPr>
        <w:t>Fintech</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Manfaat penggunaan Teknologi Finansial diambil dari jurnal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wanto","given":"Hadi","non-dropping-particle":"","parse-names":false,"suffix":""},{"dropping-particle":"","family":"Yandri","given":"Delfi","non-dropping-particle":"","parse-names":false,"suffix":""},{"dropping-particle":"","family":"Prawira Yoga","given":"Maulana","non-dropping-particle":"","parse-names":false,"suffix":""}],"container-title":"Manjemen, Organisasi, dan Bisnis","id":"ITEM-1","issue":"01","issued":{"date-parts":[["2022"]]},"title":"PERKEMBANGAN DAN DAMPAK FINANCIAL TECHNOLOGY (FINTECH) TERHADAP PERILAKU MANAJEMEN KEUANGAN DI MASYARAKAT","type":"article-journal","volume":"11"},"uris":["http://www.mendeley.com/documents/?uuid=30913742-beb9-4410-95de-3bed73d740e5"]}],"mendeley":{"formattedCitation":"(Purwanto et al., 2022)","manualFormatting":"Purwanto et al. (2022)","plainTextFormattedCitation":"(Purwanto et al., 2022)","previouslyFormattedCitation":"(Purwanto et al., 2022)"},"properties":{"noteIndex":0},"schema":"https://github.com/citation-style-language/schema/raw/master/csl-citation.json"}</w:instrText>
      </w:r>
      <w:r>
        <w:rPr>
          <w:rFonts w:ascii="Times New Roman" w:hAnsi="Times New Roman" w:cs="Times New Roman"/>
          <w:sz w:val="24"/>
          <w:szCs w:val="24"/>
        </w:rPr>
        <w:fldChar w:fldCharType="separate"/>
      </w:r>
      <w:r w:rsidRPr="005349FF">
        <w:rPr>
          <w:rFonts w:ascii="Times New Roman" w:hAnsi="Times New Roman" w:cs="Times New Roman"/>
          <w:noProof/>
          <w:sz w:val="24"/>
          <w:szCs w:val="24"/>
        </w:rPr>
        <w:t>Purwa</w:t>
      </w:r>
      <w:r>
        <w:rPr>
          <w:rFonts w:ascii="Times New Roman" w:hAnsi="Times New Roman" w:cs="Times New Roman"/>
          <w:noProof/>
          <w:sz w:val="24"/>
          <w:szCs w:val="24"/>
        </w:rPr>
        <w:t>nto et al.</w:t>
      </w:r>
      <w:r w:rsidRPr="005349F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49F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adalah dapat membantu perkembangan usaha di Indnesia pada perusahaan </w:t>
      </w:r>
      <w:r w:rsidRPr="005349FF">
        <w:rPr>
          <w:rFonts w:ascii="Times New Roman" w:hAnsi="Times New Roman" w:cs="Times New Roman"/>
          <w:i/>
          <w:sz w:val="24"/>
          <w:szCs w:val="24"/>
        </w:rPr>
        <w:t>start up</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{"citationItems":[{"id":"ITEM-1","itemData":{"DOI":"10.35590/jeb.v6i2.1649","author":[{"dropping-particle":"","family":"Damayanti","given":"Sylviana Maya","non-dropping-particle":"","parse-names":false,"suffix":""},{"dropping-particle":"","family":"Zakarias","given":"Rizaldi","non-dropping-particle":"","parse-names":false,"suffix":""}],"id":"ITEM-1","issue":"2","issued":{"date-parts":[["2020"]]},"page":"105-120","title":"Ekonomi dan Bisnis Generasi Milenial sebagai Pengguna Fintech : Dampaknya terhadap Literasi dan Inklusi Keuangan di Indonesia Literasi Keuangan dan Inklusi Keuangan menjadi dua hal yang sangat penting sejak Presiden Republik Indonesia periode 2004-20014 S","type":"article-journal","volume":"7"},"uris":["http://www.mendeley.com/documents/?uuid=f3898e78-2aed-45bf-8b75-033c258f4302"]}],"mendeley":{"formattedCitation":"(Damayanti &amp; Zakarias, 2020)","manualFormatting":"Damayanti &amp; Zakarias (2020)","plainTextFormattedCitation":"(Damayanti &amp; Zakarias, 2020)","previouslyFormattedCitation":"(Damayanti &amp; Zakarias,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Damayanti &amp; Zakarias</w:t>
      </w:r>
      <w:r w:rsidRPr="005349FF">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49F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manfaat penggunaan Teknologi Finansial perkembangan </w:t>
      </w:r>
      <w:r w:rsidRPr="006D4092">
        <w:rPr>
          <w:rFonts w:ascii="Times New Roman" w:hAnsi="Times New Roman" w:cs="Times New Roman"/>
          <w:i/>
          <w:sz w:val="24"/>
          <w:szCs w:val="24"/>
        </w:rPr>
        <w:t>fintech</w:t>
      </w:r>
      <w:r>
        <w:rPr>
          <w:rFonts w:ascii="Times New Roman" w:hAnsi="Times New Roman" w:cs="Times New Roman"/>
          <w:sz w:val="24"/>
          <w:szCs w:val="24"/>
        </w:rPr>
        <w:t xml:space="preserve"> juga dapat membantu atau merangsang angka pertumbuhan nilai pasar pada saham bitcoin atau Bahasa sahamnya adalah mata uang digital. Selain itu juga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wanto","given":"Hadi","non-dropping-particle":"","parse-names":false,"suffix":""},{"dropping-particle":"","family":"Yandri","given":"Delfi","non-dropping-particle":"","parse-names":false,"suffix":""},{"dropping-particle":"","family":"Prawira Yoga","given":"Maulana","non-dropping-particle":"","parse-names":false,"suffix":""}],"container-title":"Manjemen, Organisasi, dan Bisnis","id":"ITEM-1","issue":"01","issued":{"date-parts":[["2022"]]},"title":"PERKEMBANGAN DAN DAMPAK FINANCIAL TECHNOLOGY (FINTECH) TERHADAP PERILAKU MANAJEMEN KEUANGAN DI MASYARAKAT","type":"article-journal","volume":"11"},"uris":["http://www.mendeley.com/documents/?uuid=30913742-beb9-4410-95de-3bed73d740e5"]}],"mendeley":{"formattedCitation":"(Purwanto et al., 2022)","manualFormatting":"Purwanto et al. (2022)","plainTextFormattedCitation":"(Purwanto et al., 2022)","previouslyFormattedCitation":"(Purwanto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Purwanto et al.</w:t>
      </w:r>
      <w:r w:rsidRPr="0066527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65270">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Teknologi F</w:t>
      </w:r>
      <w:r>
        <w:rPr>
          <w:rFonts w:ascii="Times New Roman" w:hAnsi="Times New Roman" w:cs="Times New Roman"/>
          <w:sz w:val="24"/>
          <w:szCs w:val="24"/>
          <w:lang w:val="en-US"/>
        </w:rPr>
        <w:t>i</w:t>
      </w:r>
      <w:r>
        <w:rPr>
          <w:rFonts w:ascii="Times New Roman" w:hAnsi="Times New Roman" w:cs="Times New Roman"/>
          <w:sz w:val="24"/>
          <w:szCs w:val="24"/>
        </w:rPr>
        <w:t>nansial juga dapat digunakan sebagai sarana alternatif dari investasi.</w:t>
      </w:r>
    </w:p>
    <w:p w:rsidR="00900BCA" w:rsidRDefault="00900BCA" w:rsidP="00900BCA">
      <w:pPr>
        <w:pStyle w:val="ListParagraph"/>
        <w:numPr>
          <w:ilvl w:val="0"/>
          <w:numId w:val="12"/>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Indikator </w:t>
      </w:r>
      <w:r w:rsidRPr="00FE3745">
        <w:rPr>
          <w:rFonts w:ascii="Times New Roman" w:hAnsi="Times New Roman" w:cs="Times New Roman"/>
          <w:i/>
          <w:sz w:val="24"/>
          <w:szCs w:val="24"/>
          <w:lang w:val="en-US"/>
        </w:rPr>
        <w:t>fintech</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odiyah","given":"","non-dropping-particle":"","parse-names":false,"suffix":""},{"dropping-particle":"","family":"Melati","given":"Siti","non-dropping-particle":"","parse-names":false,"suffix":""},{"dropping-particle":"","family":"Sari","given":"Inaya","non-dropping-particle":"","parse-names":false,"suffix":""}],"container-title":"Journal Of Economic Education adn Entrepenurship","id":"ITEM-1","issue":"2","issued":{"date-parts":[["2020"]]},"title":"Pengaruh Kemudahan Penggunaan, Kemanfaatan, Risiko, Dan Kepercayaan Terhadap Minat Menggunakan E-Wallet Pada Generasi Milennial Kota Semarang","type":"article-journal","volume":"1"},"uris":["http://www.mendeley.com/documents/?uuid=6a87c5e4-3e29-4d67-9ff6-9a4f2c36b7a5"]}],"mendeley":{"formattedCitation":"(Rodiyah et al., 2020)","manualFormatting":"Rodiyah et al (2020)","plainTextFormattedCitation":"(Rodiyah et al., 2020)","previouslyFormattedCitation":"(Rodiyah et al.,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Rodiyah et al</w:t>
      </w:r>
      <w:r w:rsidRPr="00FE3745">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FE3745">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disebutkan beberapa indikator fintech diantaranya:</w:t>
      </w:r>
    </w:p>
    <w:p w:rsidR="00900BCA" w:rsidRDefault="00900BCA" w:rsidP="00900BCA">
      <w:pPr>
        <w:pStyle w:val="ListParagraph"/>
        <w:numPr>
          <w:ilvl w:val="0"/>
          <w:numId w:val="42"/>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Kemudahan, disini kemudahan yang dimaksud adalah kemudahan dalam menggunakan aplikasi </w:t>
      </w:r>
      <w:r w:rsidRPr="00805132">
        <w:rPr>
          <w:rFonts w:ascii="Times New Roman" w:hAnsi="Times New Roman" w:cs="Times New Roman"/>
          <w:i/>
          <w:sz w:val="24"/>
          <w:szCs w:val="24"/>
          <w:lang w:val="en-US"/>
        </w:rPr>
        <w:t>fintech</w:t>
      </w:r>
    </w:p>
    <w:p w:rsidR="00900BCA" w:rsidRDefault="00900BCA" w:rsidP="00900BCA">
      <w:pPr>
        <w:pStyle w:val="ListParagraph"/>
        <w:numPr>
          <w:ilvl w:val="0"/>
          <w:numId w:val="42"/>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Keamanan aplikasi </w:t>
      </w:r>
      <w:r w:rsidRPr="00805132">
        <w:rPr>
          <w:rFonts w:ascii="Times New Roman" w:hAnsi="Times New Roman" w:cs="Times New Roman"/>
          <w:i/>
          <w:sz w:val="24"/>
          <w:szCs w:val="24"/>
          <w:lang w:val="en-US"/>
        </w:rPr>
        <w:t>fintech</w:t>
      </w:r>
    </w:p>
    <w:p w:rsidR="00900BCA" w:rsidRPr="00FE3745" w:rsidRDefault="00900BCA" w:rsidP="00900BCA">
      <w:pPr>
        <w:pStyle w:val="ListParagraph"/>
        <w:numPr>
          <w:ilvl w:val="0"/>
          <w:numId w:val="42"/>
        </w:numPr>
        <w:tabs>
          <w:tab w:val="left" w:pos="-851"/>
        </w:tabs>
        <w:spacing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kebermanfaatan aplikasi </w:t>
      </w:r>
      <w:r w:rsidRPr="00805132">
        <w:rPr>
          <w:rFonts w:ascii="Times New Roman" w:hAnsi="Times New Roman" w:cs="Times New Roman"/>
          <w:i/>
          <w:sz w:val="24"/>
          <w:szCs w:val="24"/>
          <w:lang w:val="en-US"/>
        </w:rPr>
        <w:t>fintech</w:t>
      </w:r>
    </w:p>
    <w:p w:rsidR="00900BCA" w:rsidRPr="00960593" w:rsidRDefault="00900BCA" w:rsidP="00900BCA">
      <w:pPr>
        <w:pStyle w:val="ListParagraph"/>
        <w:numPr>
          <w:ilvl w:val="0"/>
          <w:numId w:val="4"/>
        </w:numPr>
        <w:tabs>
          <w:tab w:val="left" w:pos="-851"/>
        </w:tabs>
        <w:spacing w:line="480" w:lineRule="auto"/>
        <w:ind w:hanging="294"/>
        <w:jc w:val="both"/>
        <w:rPr>
          <w:rFonts w:ascii="Times New Roman" w:hAnsi="Times New Roman" w:cs="Times New Roman"/>
          <w:b/>
          <w:sz w:val="24"/>
          <w:szCs w:val="24"/>
        </w:rPr>
      </w:pPr>
      <w:r>
        <w:rPr>
          <w:rFonts w:ascii="Times New Roman" w:hAnsi="Times New Roman" w:cs="Times New Roman"/>
          <w:b/>
          <w:sz w:val="24"/>
          <w:szCs w:val="24"/>
          <w:lang w:val="en-US"/>
        </w:rPr>
        <w:t>Lingkungan Keluarga</w:t>
      </w:r>
    </w:p>
    <w:p w:rsidR="00900BCA" w:rsidRDefault="00900BCA" w:rsidP="00900BCA">
      <w:pPr>
        <w:pStyle w:val="ListParagraph"/>
        <w:numPr>
          <w:ilvl w:val="0"/>
          <w:numId w:val="15"/>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Definisi </w:t>
      </w:r>
      <w:r>
        <w:rPr>
          <w:rFonts w:ascii="Times New Roman" w:hAnsi="Times New Roman" w:cs="Times New Roman"/>
          <w:sz w:val="24"/>
          <w:szCs w:val="24"/>
          <w:lang w:val="en-US"/>
        </w:rPr>
        <w:t>Lingkungan</w:t>
      </w:r>
      <w:r>
        <w:rPr>
          <w:rFonts w:ascii="Times New Roman" w:hAnsi="Times New Roman" w:cs="Times New Roman"/>
          <w:sz w:val="24"/>
          <w:szCs w:val="24"/>
        </w:rPr>
        <w:t xml:space="preserve">  Keluarga </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ab/>
        <w:t xml:space="preserve">Diambil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{"citationItems":[{"id":"ITEM-1","itemData":{"author":[{"dropping-particle":"","family":"Tuasikal","given":"Muh Abduh","non-dropping-particle":"","parse-names":false,"suffix":""}],"edition":"1","editor":[{"dropping-particle":"","family":"Rumaysho","given":"","non-dropping-particle":"","parse-names":false,"suffix":""}],"id":"ITEM-1","issued":{"date-parts":[["2023"]]},"number-of-pages":"154","publisher":"Rumaysho","publisher-place":"Bandung","title":"Buku Mengatur Keuangan Keluarga Untuk Generasi Milenial","type":"book"},"uris":["http://www.mendeley.com/documents/?uuid=2b140f02-0cac-4902-8817-d9b24d52473b"]}],"mendeley":{"formattedCitation":"(Tuasikal, 2023)","manualFormatting":"Tuasikal (2023:1)","plainTextFormattedCitation":"(Tuasikal, 2023)","previouslyFormattedCitation":"(Tuasikal,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Tuasikal</w:t>
      </w:r>
      <w:r w:rsidRPr="00511FFE">
        <w:rPr>
          <w:rFonts w:ascii="Times New Roman" w:hAnsi="Times New Roman" w:cs="Times New Roman"/>
          <w:noProof/>
          <w:sz w:val="24"/>
          <w:szCs w:val="24"/>
        </w:rPr>
        <w:t xml:space="preserve"> </w:t>
      </w:r>
      <w:r>
        <w:rPr>
          <w:rFonts w:ascii="Times New Roman" w:hAnsi="Times New Roman" w:cs="Times New Roman"/>
          <w:noProof/>
          <w:sz w:val="24"/>
          <w:szCs w:val="24"/>
          <w:lang w:val="en-US"/>
        </w:rPr>
        <w:t>(</w:t>
      </w:r>
      <w:r w:rsidRPr="00511FFE">
        <w:rPr>
          <w:rFonts w:ascii="Times New Roman" w:hAnsi="Times New Roman" w:cs="Times New Roman"/>
          <w:noProof/>
          <w:sz w:val="24"/>
          <w:szCs w:val="24"/>
        </w:rPr>
        <w:t>2023</w:t>
      </w:r>
      <w:r>
        <w:rPr>
          <w:rFonts w:ascii="Times New Roman" w:hAnsi="Times New Roman" w:cs="Times New Roman"/>
          <w:noProof/>
          <w:sz w:val="24"/>
          <w:szCs w:val="24"/>
          <w:lang w:val="en-US"/>
        </w:rPr>
        <w:t>:1</w:t>
      </w:r>
      <w:r w:rsidRPr="00511FF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Lingkungan</w:t>
      </w:r>
      <w:r>
        <w:rPr>
          <w:rFonts w:ascii="Times New Roman" w:hAnsi="Times New Roman" w:cs="Times New Roman"/>
          <w:sz w:val="24"/>
          <w:szCs w:val="24"/>
        </w:rPr>
        <w:t xml:space="preserve"> digambarkan sebagai perjalanan </w:t>
      </w:r>
      <w:r>
        <w:rPr>
          <w:rFonts w:ascii="Times New Roman" w:hAnsi="Times New Roman" w:cs="Times New Roman"/>
          <w:sz w:val="24"/>
          <w:szCs w:val="24"/>
          <w:lang w:val="en-US"/>
        </w:rPr>
        <w:t>individu</w:t>
      </w:r>
      <w:r>
        <w:rPr>
          <w:rFonts w:ascii="Times New Roman" w:hAnsi="Times New Roman" w:cs="Times New Roman"/>
          <w:sz w:val="24"/>
          <w:szCs w:val="24"/>
        </w:rPr>
        <w:t xml:space="preserve"> yang melintasi lautan kehidupan. Pernyataan tersebut mengandung dua makna pokok, pertama </w:t>
      </w:r>
      <w:r>
        <w:rPr>
          <w:rFonts w:ascii="Times New Roman" w:hAnsi="Times New Roman" w:cs="Times New Roman"/>
          <w:sz w:val="24"/>
          <w:szCs w:val="24"/>
          <w:lang w:val="en-US"/>
        </w:rPr>
        <w:t>lingkungan</w:t>
      </w:r>
      <w:r>
        <w:rPr>
          <w:rFonts w:ascii="Times New Roman" w:hAnsi="Times New Roman" w:cs="Times New Roman"/>
          <w:sz w:val="24"/>
          <w:szCs w:val="24"/>
        </w:rPr>
        <w:t xml:space="preserve"> dianggap sebagai </w:t>
      </w:r>
      <w:r>
        <w:rPr>
          <w:rFonts w:ascii="Times New Roman" w:hAnsi="Times New Roman" w:cs="Times New Roman"/>
          <w:sz w:val="24"/>
          <w:szCs w:val="24"/>
          <w:lang w:val="en-US"/>
        </w:rPr>
        <w:t>cara kita menghadapi sesuatu</w:t>
      </w:r>
      <w:r>
        <w:rPr>
          <w:rFonts w:ascii="Times New Roman" w:hAnsi="Times New Roman" w:cs="Times New Roman"/>
          <w:sz w:val="24"/>
          <w:szCs w:val="24"/>
        </w:rPr>
        <w:t>, kedua pendidikan dimulai dari ling</w:t>
      </w:r>
      <w:r>
        <w:rPr>
          <w:rFonts w:ascii="Times New Roman" w:hAnsi="Times New Roman" w:cs="Times New Roman"/>
          <w:sz w:val="24"/>
          <w:szCs w:val="24"/>
          <w:lang w:val="en-US"/>
        </w:rPr>
        <w:t>k</w:t>
      </w:r>
      <w:r>
        <w:rPr>
          <w:rFonts w:ascii="Times New Roman" w:hAnsi="Times New Roman" w:cs="Times New Roman"/>
          <w:sz w:val="24"/>
          <w:szCs w:val="24"/>
        </w:rPr>
        <w:t xml:space="preserve">ungan keluarga. Keluarga adalah kelompok primer yang terdiri dari dua makhluk sosial atau lebih yang mempunyai hubungan satu darah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{"citationItems":[{"id":"ITEM-1","itemData":{"author":[{"dropping-particle":"","family":"Wiratri","given":"Amorisa","non-dropping-particle":"","parse-names":false,"suffix":""}],"container-title":"Jurnal Kependudukan Indonesia","id":"ITEM-1","issue":"1","issued":{"date-parts":[["2018"]]},"page":"15-26","title":"Menilik Ulang Arti KEluarga Pada Masyarakat Indonesia","type":"article-journal","volume":"13"},"uris":["http://www.mendeley.com/documents/?uuid=367593a2-a820-4c75-809b-d111981fcae8"]}],"mendeley":{"formattedCitation":"(Wiratri, 2018)","plainTextFormattedCitation":"(Wiratri, 2018)","previouslyFormattedCitation":"(Wiratri, 2018)"},"properties":{"noteIndex":0},"schema":"https://github.com/citation-style-language/schema/raw/master/csl-citation.json"}</w:instrText>
      </w:r>
      <w:r>
        <w:rPr>
          <w:rFonts w:ascii="Times New Roman" w:hAnsi="Times New Roman" w:cs="Times New Roman"/>
          <w:sz w:val="24"/>
          <w:szCs w:val="24"/>
        </w:rPr>
        <w:fldChar w:fldCharType="separate"/>
      </w:r>
      <w:r w:rsidRPr="0005106C">
        <w:rPr>
          <w:rFonts w:ascii="Times New Roman" w:hAnsi="Times New Roman" w:cs="Times New Roman"/>
          <w:noProof/>
          <w:sz w:val="24"/>
          <w:szCs w:val="24"/>
        </w:rPr>
        <w:t>(Wiratri, 2018)</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Pr="00E54AC1"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Lingkungan</w:t>
      </w:r>
      <w:r>
        <w:rPr>
          <w:rFonts w:ascii="Times New Roman" w:hAnsi="Times New Roman" w:cs="Times New Roman"/>
          <w:sz w:val="24"/>
          <w:szCs w:val="24"/>
        </w:rPr>
        <w:t xml:space="preserve"> keluarga adalah </w:t>
      </w:r>
      <w:r>
        <w:rPr>
          <w:rFonts w:ascii="Times New Roman" w:hAnsi="Times New Roman" w:cs="Times New Roman"/>
          <w:sz w:val="24"/>
          <w:szCs w:val="24"/>
          <w:lang w:val="en-US"/>
        </w:rPr>
        <w:t>kekerabatan yang dibentuk atas dasar perkawinan dan hubungan darah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{"citationItems":[{"id":"ITEM-1","itemData":{"author":[{"dropping-particle":"","family":"Tuasikal","given":"Muh Abduh","non-dropping-particle":"","parse-names":false,"suffix":""}],"edition":"1","editor":[{"dropping-particle":"","family":"Rumaysho","given":"","non-dropping-particle":"","parse-names":false,"suffix":""}],"id":"ITEM-1","issued":{"date-parts":[["2023"]]},"number-of-pages":"154","publisher":"Rumaysho","publisher-place":"Bandung","title":"Buku Mengatur Keuangan Keluarga Untuk Generasi Milenial","type":"book"},"uris":["http://www.mendeley.com/documents/?uuid=2b140f02-0cac-4902-8817-d9b24d52473b"]}],"mendeley":{"formattedCitation":"(Tuasikal, 2023)","manualFormatting":"Tuasikal, 2023:65)","plainTextFormattedCitation":"(Tuasikal, 2023)","previouslyFormattedCitation":"(Tuasikal,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7C6F2B">
        <w:rPr>
          <w:rFonts w:ascii="Times New Roman" w:hAnsi="Times New Roman" w:cs="Times New Roman"/>
          <w:noProof/>
          <w:sz w:val="24"/>
          <w:szCs w:val="24"/>
          <w:lang w:val="en-US"/>
        </w:rPr>
        <w:t>Tuasikal, 2023</w:t>
      </w:r>
      <w:r>
        <w:rPr>
          <w:rFonts w:ascii="Times New Roman" w:hAnsi="Times New Roman" w:cs="Times New Roman"/>
          <w:noProof/>
          <w:sz w:val="24"/>
          <w:szCs w:val="24"/>
          <w:lang w:val="en-US"/>
        </w:rPr>
        <w:t>:65</w:t>
      </w:r>
      <w:r w:rsidRPr="007C6F2B">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Lingkungan </w:t>
      </w:r>
      <w:r>
        <w:rPr>
          <w:rFonts w:ascii="Times New Roman" w:hAnsi="Times New Roman" w:cs="Times New Roman"/>
          <w:sz w:val="24"/>
          <w:szCs w:val="24"/>
        </w:rPr>
        <w:t>keluarga diartikan oleh</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{"citationItems":[{"id":"ITEM-1","itemData":{"author":[{"dropping-particle":"","family":"Islamiyardi","given":"Agista Pahlana","non-dropping-particle":"","parse-names":false,"suffix":""},{"dropping-particle":"","family":"Sojanah","given":"Janah","non-dropping-particle":"","parse-names":false,"suffix":""}],"container-title":"FR-MA","id":"ITEM-1","issued":{"date-parts":[["2019"]]},"title":"Pengaruh Lingkungan Keluarga Dan Pembelajaran Di Perguruan Tinggi Terhadap Literasi Keuangan Mahasiswa","type":"article-journal"},"uris":["http://www.mendeley.com/documents/?uuid=49035553-855c-4c85-8204-64de5a770bfa"]}],"mendeley":{"formattedCitation":"(Islamiyardi &amp; Sojanah, 2019)","manualFormatting":"Islamiyardi &amp; Sojanah (2019)","plainTextFormattedCitation":"(Islamiyardi &amp; Sojanah, 2019)","previouslyFormattedCitation":"(Islamiyardi &amp; Sojanah,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Islamiyardi &amp; Sojanah</w:t>
      </w:r>
      <w:r w:rsidRPr="000B034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0B0342">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merupakan </w:t>
      </w:r>
      <w:r>
        <w:rPr>
          <w:rFonts w:ascii="Times New Roman" w:hAnsi="Times New Roman" w:cs="Times New Roman"/>
          <w:sz w:val="24"/>
          <w:szCs w:val="24"/>
          <w:lang w:val="en-US"/>
        </w:rPr>
        <w:t xml:space="preserve">keadaan dimana seseorang dibesarkan dan hidup bersama kerabat terdekatnya. </w:t>
      </w:r>
      <w:r>
        <w:rPr>
          <w:rFonts w:ascii="Times New Roman" w:hAnsi="Times New Roman" w:cs="Times New Roman"/>
          <w:sz w:val="24"/>
          <w:szCs w:val="24"/>
        </w:rPr>
        <w:t xml:space="preserve">Maka dapat disimpulkan </w:t>
      </w:r>
      <w:r>
        <w:rPr>
          <w:rFonts w:ascii="Times New Roman" w:hAnsi="Times New Roman" w:cs="Times New Roman"/>
          <w:sz w:val="24"/>
          <w:szCs w:val="24"/>
          <w:lang w:val="en-US"/>
        </w:rPr>
        <w:t>lingkungan k</w:t>
      </w:r>
      <w:r>
        <w:rPr>
          <w:rFonts w:ascii="Times New Roman" w:hAnsi="Times New Roman" w:cs="Times New Roman"/>
          <w:sz w:val="24"/>
          <w:szCs w:val="24"/>
        </w:rPr>
        <w:t xml:space="preserve">eluarga </w:t>
      </w:r>
      <w:r>
        <w:rPr>
          <w:rFonts w:ascii="Times New Roman" w:hAnsi="Times New Roman" w:cs="Times New Roman"/>
          <w:sz w:val="24"/>
          <w:szCs w:val="24"/>
          <w:lang w:val="en-US"/>
        </w:rPr>
        <w:t xml:space="preserve">adalah lingkungan dimana individu dibesarkan dan hidup bersama keluarganya, memengaruhi perkembangan fisik, emosional, dan sosial mereka. </w:t>
      </w:r>
      <w:r>
        <w:rPr>
          <w:rFonts w:ascii="Times New Roman" w:hAnsi="Times New Roman" w:cs="Times New Roman"/>
          <w:sz w:val="24"/>
          <w:szCs w:val="24"/>
        </w:rPr>
        <w:t xml:space="preserve">Dalam Penelitisn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{"citationItems":[{"id":"ITEM-1","itemData":{"author":[{"dropping-particle":"","family":"Wardani","given":"Eka Widyayu","non-dropping-particle":"","parse-names":false,"suffix":""},{"dropping-particle":"","family":"Susilaningsih","given":"","non-dropping-particle":"","parse-names":false,"suffix":""},{"dropping-particle":"","family":"Sangka","given":"Khresna BAyu","non-dropping-particle":"","parse-names":false,"suffix":""}],"container-title":"Tata Arta : Jurnal Pendidikan","id":"ITEM-1","issue":"3","issued":{"date-parts":[["2017"]]},"title":"Faktor-Faktor Yang Memengaruhi Literasi KEuangan MAhasiswa Prodi Akuntansi Fakultas Keguruan Universitas Sebelas MAret","type":"article-journal","volume":"3"},"uris":["http://www.mendeley.com/documents/?uuid=55473b3e-2d93-40d8-aad5-1b36ccca54a2"]}],"mendeley":{"formattedCitation":"(Wardani et al., 2017)","manualFormatting":"Wardani et al. (2017)","plainTextFormattedCitation":"(Wardani et al., 2017)","previouslyFormattedCitation":"(Wardani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Wardani et al.</w:t>
      </w:r>
      <w:r w:rsidRPr="001773C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1773C7">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keuangan mahasiswa juga terpengaruh oleh pemahaman keuangan yang </w:t>
      </w:r>
      <w:r>
        <w:rPr>
          <w:rFonts w:ascii="Times New Roman" w:hAnsi="Times New Roman" w:cs="Times New Roman"/>
          <w:sz w:val="24"/>
          <w:szCs w:val="24"/>
        </w:rPr>
        <w:lastRenderedPageBreak/>
        <w:t>diajarkan oleh orangtua nya sejak kecil seperti diajari menabung</w:t>
      </w:r>
      <w:r>
        <w:rPr>
          <w:rFonts w:ascii="Times New Roman" w:hAnsi="Times New Roman" w:cs="Times New Roman"/>
          <w:sz w:val="24"/>
          <w:szCs w:val="24"/>
          <w:lang w:val="en-US"/>
        </w:rPr>
        <w:t xml:space="preserve"> dan diajarkan cara mengelola keuangan yang baik dan cerdas.</w:t>
      </w:r>
    </w:p>
    <w:p w:rsidR="00900BCA" w:rsidRDefault="00900BCA" w:rsidP="00900BCA">
      <w:pPr>
        <w:pStyle w:val="ListParagraph"/>
        <w:numPr>
          <w:ilvl w:val="0"/>
          <w:numId w:val="15"/>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Indikator </w:t>
      </w:r>
      <w:r>
        <w:rPr>
          <w:rFonts w:ascii="Times New Roman" w:hAnsi="Times New Roman" w:cs="Times New Roman"/>
          <w:sz w:val="24"/>
          <w:szCs w:val="24"/>
          <w:lang w:val="en-US"/>
        </w:rPr>
        <w:t>Lingkungan</w:t>
      </w:r>
      <w:r>
        <w:rPr>
          <w:rFonts w:ascii="Times New Roman" w:hAnsi="Times New Roman" w:cs="Times New Roman"/>
          <w:sz w:val="24"/>
          <w:szCs w:val="24"/>
        </w:rPr>
        <w:t xml:space="preserve">  Keluarga</w:t>
      </w:r>
    </w:p>
    <w:p w:rsidR="00900BCA" w:rsidRPr="00E54AC1"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tikaningsih","given":"Dewi","non-dropping-particle":"","parse-names":false,"suffix":""},{"dropping-particle":"","family":"Yusuf","given":"Syamsu","non-dropping-particle":"","parse-names":false,"suffix":""}],"container-title":"Journal Management","id":"ITEM-1","issue":"1","issued":{"date-parts":[["2020"]]},"page":"357-363","title":"Pengaruh Lingkungan Keluarga Dan Proses Pembelajaran Di Perguruan Tinggi Terhadap Literasi Keuangan.","type":"article-journal","volume":"3"},"uris":["http://www.mendeley.com/documents/?uuid=cb8b09c8-bf4f-4b2e-91a2-3e4144c50925"]}],"mendeley":{"formattedCitation":"(Kartikaningsih &amp; Yusuf, 2020)","manualFormatting":"Kartikaningsih &amp; Yusuf (2020)","plainTextFormattedCitation":"(Kartikaningsih &amp; Yusuf, 2020)","previouslyFormattedCitation":"(Kartikaningsih &amp; Yusuf,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Kartikaningsih &amp; Yusuf</w:t>
      </w:r>
      <w:r w:rsidRPr="00832E42">
        <w:rPr>
          <w:rFonts w:ascii="Times New Roman" w:hAnsi="Times New Roman" w:cs="Times New Roman"/>
          <w:noProof/>
          <w:sz w:val="24"/>
          <w:szCs w:val="24"/>
        </w:rPr>
        <w:t xml:space="preserve"> </w:t>
      </w:r>
      <w:r>
        <w:rPr>
          <w:rFonts w:ascii="Times New Roman" w:hAnsi="Times New Roman" w:cs="Times New Roman"/>
          <w:noProof/>
          <w:sz w:val="24"/>
          <w:szCs w:val="24"/>
          <w:lang w:val="en-US"/>
        </w:rPr>
        <w:t>(</w:t>
      </w:r>
      <w:r w:rsidRPr="00832E42">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terdapat tiga indikator</w:t>
      </w:r>
      <w:r>
        <w:rPr>
          <w:rFonts w:ascii="Times New Roman" w:hAnsi="Times New Roman" w:cs="Times New Roman"/>
          <w:sz w:val="24"/>
          <w:szCs w:val="24"/>
          <w:lang w:val="en-US"/>
        </w:rPr>
        <w:t xml:space="preserve"> lingkungan</w:t>
      </w:r>
      <w:r>
        <w:rPr>
          <w:rFonts w:ascii="Times New Roman" w:hAnsi="Times New Roman" w:cs="Times New Roman"/>
          <w:sz w:val="24"/>
          <w:szCs w:val="24"/>
        </w:rPr>
        <w:t xml:space="preserve"> keluarga</w:t>
      </w:r>
      <w:r>
        <w:rPr>
          <w:rFonts w:ascii="Times New Roman" w:hAnsi="Times New Roman" w:cs="Times New Roman"/>
          <w:sz w:val="24"/>
          <w:szCs w:val="24"/>
          <w:lang w:val="en-US"/>
        </w:rPr>
        <w:t xml:space="preserve"> yang menghubungkan dengan pemahaman literasi keuangan, diantaranya:</w:t>
      </w:r>
    </w:p>
    <w:p w:rsidR="00900BCA" w:rsidRDefault="00900BCA" w:rsidP="00900BCA">
      <w:pPr>
        <w:pStyle w:val="ListParagraph"/>
        <w:numPr>
          <w:ilvl w:val="0"/>
          <w:numId w:val="16"/>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lang w:val="en-US"/>
        </w:rPr>
        <w:t>Pengelolaan tabungan</w:t>
      </w:r>
    </w:p>
    <w:p w:rsidR="00900BCA" w:rsidRPr="00BF7F2B"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Budaya untuk menabung merupakan langkah positif yang dilakukan orangtua untuk mengajari anaknya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rPr>
        <w:fldChar w:fldCharType="separate"/>
      </w:r>
      <w:r w:rsidRPr="004734F6">
        <w:rPr>
          <w:rFonts w:ascii="Times New Roman" w:hAnsi="Times New Roman" w:cs="Times New Roman"/>
          <w:noProof/>
          <w:sz w:val="24"/>
          <w:szCs w:val="24"/>
        </w:rPr>
        <w:t>(OJK, 2022)</w:t>
      </w:r>
      <w:r>
        <w:rPr>
          <w:rFonts w:ascii="Times New Roman" w:hAnsi="Times New Roman" w:cs="Times New Roman"/>
          <w:sz w:val="24"/>
          <w:szCs w:val="24"/>
        </w:rPr>
        <w:fldChar w:fldCharType="end"/>
      </w:r>
      <w:r>
        <w:rPr>
          <w:rFonts w:ascii="Times New Roman" w:hAnsi="Times New Roman" w:cs="Times New Roman"/>
          <w:sz w:val="24"/>
          <w:szCs w:val="24"/>
        </w:rPr>
        <w:t>. Menabung juga merupakan kegiatan yang awalnya bertujuan untuk melakukan penghamatan guna untuk tujuan finansial yang lebih baik</w:t>
      </w:r>
      <w:r>
        <w:rPr>
          <w:rFonts w:ascii="Times New Roman" w:hAnsi="Times New Roman" w:cs="Times New Roman"/>
          <w:sz w:val="24"/>
          <w:szCs w:val="24"/>
          <w:lang w:val="en-US"/>
        </w:rPr>
        <w:t xml:space="preserve"> menabung juga erat kaitanya dengan pendidikan keuangan di keluarga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rPr>
        <w:fldChar w:fldCharType="separate"/>
      </w:r>
      <w:r w:rsidRPr="006B497A">
        <w:rPr>
          <w:rFonts w:ascii="Times New Roman" w:hAnsi="Times New Roman" w:cs="Times New Roman"/>
          <w:noProof/>
          <w:sz w:val="24"/>
          <w:szCs w:val="24"/>
        </w:rPr>
        <w:t>(Nugroho &amp; Rochmawati, 2021)</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16"/>
        </w:numPr>
        <w:tabs>
          <w:tab w:val="left" w:pos="-851"/>
        </w:tabs>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lang w:val="en-US"/>
        </w:rPr>
        <w:t>Penggunaan uang</w:t>
      </w:r>
    </w:p>
    <w:p w:rsidR="00900BCA" w:rsidRDefault="00900BCA" w:rsidP="00900BCA">
      <w:pPr>
        <w:tabs>
          <w:tab w:val="left" w:pos="-85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Individu yang melakukan pembayaran sendiri terhadap biaya tambahan sesuatu, termasuk dalam indikator pendidikan keuangan yang diajarkan oleh orangtua kepada indivdu untuk bertanggungjawab dalam melakukan transaksi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{"citationItems":[{"id":"ITEM-1","itemData":{"author":[{"dropping-particle":"","family":"Wardani","given":"Eka Widyayu","non-dropping-particle":"","parse-names":false,"suffix":""},{"dropping-particle":"","family":"Susilaningsih","given":"","non-dropping-particle":"","parse-names":false,"suffix":""},{"dropping-particle":"","family":"Sangka","given":"Khresna BAyu","non-dropping-particle":"","parse-names":false,"suffix":""}],"container-title":"Tata Arta : Jurnal Pendidikan","id":"ITEM-1","issue":"3","issued":{"date-parts":[["2017"]]},"title":"Faktor-Faktor Yang Memengaruhi Literasi KEuangan MAhasiswa Prodi Akuntansi Fakultas Keguruan Universitas Sebelas MAret","type":"article-journal","volume":"3"},"uris":["http://www.mendeley.com/documents/?uuid=55473b3e-2d93-40d8-aad5-1b36ccca54a2"]}],"mendeley":{"formattedCitation":"(Wardani et al., 2017)","plainTextFormattedCitation":"(Wardani et al., 2017)","previouslyFormattedCitation":"(Wardani et al., 2017)"},"properties":{"noteIndex":0},"schema":"https://github.com/citation-style-language/schema/raw/master/csl-citation.json"}</w:instrText>
      </w:r>
      <w:r>
        <w:rPr>
          <w:rFonts w:ascii="Times New Roman" w:hAnsi="Times New Roman" w:cs="Times New Roman"/>
          <w:sz w:val="24"/>
          <w:szCs w:val="24"/>
        </w:rPr>
        <w:fldChar w:fldCharType="separate"/>
      </w:r>
      <w:r w:rsidRPr="00C9217C">
        <w:rPr>
          <w:rFonts w:ascii="Times New Roman" w:hAnsi="Times New Roman" w:cs="Times New Roman"/>
          <w:noProof/>
          <w:sz w:val="24"/>
          <w:szCs w:val="24"/>
        </w:rPr>
        <w:t>(Wardani et al., 2017)</w:t>
      </w:r>
      <w:r>
        <w:rPr>
          <w:rFonts w:ascii="Times New Roman" w:hAnsi="Times New Roman" w:cs="Times New Roman"/>
          <w:sz w:val="24"/>
          <w:szCs w:val="24"/>
        </w:rPr>
        <w:fldChar w:fldCharType="end"/>
      </w:r>
      <w:r>
        <w:rPr>
          <w:rFonts w:ascii="Times New Roman" w:hAnsi="Times New Roman" w:cs="Times New Roman"/>
          <w:sz w:val="24"/>
          <w:szCs w:val="24"/>
        </w:rPr>
        <w:t>.</w:t>
      </w:r>
    </w:p>
    <w:p w:rsidR="00900BCA" w:rsidRDefault="00900BCA" w:rsidP="00900BCA">
      <w:pPr>
        <w:pStyle w:val="ListParagraph"/>
        <w:numPr>
          <w:ilvl w:val="0"/>
          <w:numId w:val="16"/>
        </w:numPr>
        <w:tabs>
          <w:tab w:val="left" w:pos="-851"/>
        </w:tabs>
        <w:spacing w:line="240" w:lineRule="auto"/>
        <w:ind w:left="1276" w:hanging="284"/>
        <w:jc w:val="both"/>
        <w:rPr>
          <w:rFonts w:ascii="Times New Roman" w:hAnsi="Times New Roman" w:cs="Times New Roman"/>
          <w:sz w:val="24"/>
          <w:szCs w:val="24"/>
        </w:rPr>
      </w:pPr>
      <w:r>
        <w:rPr>
          <w:rFonts w:ascii="Times New Roman" w:hAnsi="Times New Roman" w:cs="Times New Roman"/>
          <w:sz w:val="24"/>
          <w:szCs w:val="24"/>
          <w:lang w:val="en-US"/>
        </w:rPr>
        <w:t>Pembicaraan terbuka pada keputusan keuangan</w:t>
      </w:r>
    </w:p>
    <w:p w:rsidR="00900BCA" w:rsidRPr="00375F5C"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 xml:space="preserve">raktik berbagi informasi, pemikiran, dan pertimbangan antara anggota keluarga terkait keputusan keuanganyang dihadapi, mencakup </w:t>
      </w:r>
      <w:r>
        <w:rPr>
          <w:rFonts w:ascii="Times New Roman" w:hAnsi="Times New Roman" w:cs="Times New Roman"/>
          <w:sz w:val="24"/>
          <w:szCs w:val="24"/>
          <w:lang w:val="en-US"/>
        </w:rPr>
        <w:lastRenderedPageBreak/>
        <w:t>pembicaraan tujuan keuangan, perencanaan anggaran dan pertimbangan tujuan pembelian suatu berang.</w:t>
      </w:r>
    </w:p>
    <w:p w:rsidR="00900BCA" w:rsidRDefault="00900BCA" w:rsidP="00900BCA">
      <w:pPr>
        <w:pStyle w:val="ListParagraph"/>
        <w:numPr>
          <w:ilvl w:val="0"/>
          <w:numId w:val="15"/>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Faktor-faktor lingkungan keluarga</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Lingkungan keluarga merupakan salah satu faktor ekstern yang memengaruhi literasi keuangan.</w:t>
      </w:r>
      <w:proofErr w:type="gramEnd"/>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{"citationItems":[{"id":"ITEM-1","itemData":{"author":[{"dropping-particle":"","family":"Tuasikal","given":"Muh Abduh","non-dropping-particle":"","parse-names":false,"suffix":""}],"edition":"1","editor":[{"dropping-particle":"","family":"Rumaysho","given":"","non-dropping-particle":"","parse-names":false,"suffix":""}],"id":"ITEM-1","issued":{"date-parts":[["2023"]]},"number-of-pages":"154","publisher":"Rumaysho","publisher-place":"Bandung","title":"Buku Mengatur Keuangan Keluarga Untuk Generasi Milenial","type":"book"},"uris":["http://www.mendeley.com/documents/?uuid=2b140f02-0cac-4902-8817-d9b24d52473b"]}],"mendeley":{"formattedCitation":"(Tuasikal, 2023)","manualFormatting":"Tuasikal (2023:67)","plainTextFormattedCitation":"(Tuasikal, 2023)","previouslyFormattedCitation":"(Tuasikal,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Tuasikal</w:t>
      </w:r>
      <w:r w:rsidRPr="00375F5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375F5C">
        <w:rPr>
          <w:rFonts w:ascii="Times New Roman" w:hAnsi="Times New Roman" w:cs="Times New Roman"/>
          <w:noProof/>
          <w:sz w:val="24"/>
          <w:szCs w:val="24"/>
          <w:lang w:val="en-US"/>
        </w:rPr>
        <w:t>2023</w:t>
      </w:r>
      <w:r>
        <w:rPr>
          <w:rFonts w:ascii="Times New Roman" w:hAnsi="Times New Roman" w:cs="Times New Roman"/>
          <w:noProof/>
          <w:sz w:val="24"/>
          <w:szCs w:val="24"/>
          <w:lang w:val="en-US"/>
        </w:rPr>
        <w:t>:67</w:t>
      </w:r>
      <w:r w:rsidRPr="00375F5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faktor keluarga meliputi:</w:t>
      </w:r>
    </w:p>
    <w:p w:rsidR="00900BCA" w:rsidRDefault="00900BCA" w:rsidP="00900BCA">
      <w:pPr>
        <w:pStyle w:val="ListParagraph"/>
        <w:numPr>
          <w:ilvl w:val="0"/>
          <w:numId w:val="43"/>
        </w:numPr>
        <w:tabs>
          <w:tab w:val="left" w:pos="-851"/>
        </w:tabs>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Cara orangtua mendidik</w:t>
      </w:r>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Disadari atau tidak orangtuaa adalah sekolah pertama bagi putra dan putrinya.</w:t>
      </w:r>
      <w:proofErr w:type="gramEnd"/>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
    <w:p w:rsidR="00900BCA" w:rsidRDefault="00900BCA" w:rsidP="00900BCA">
      <w:pPr>
        <w:pStyle w:val="ListParagraph"/>
        <w:numPr>
          <w:ilvl w:val="0"/>
          <w:numId w:val="43"/>
        </w:numPr>
        <w:tabs>
          <w:tab w:val="left" w:pos="-851"/>
        </w:tabs>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Relasi antar anggota keluarga</w:t>
      </w:r>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Relasi antar anggota keluarga yang penting adalah relasi antara hubungan anak dan orangtua.</w:t>
      </w:r>
      <w:proofErr w:type="gramEnd"/>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
    <w:p w:rsidR="00900BCA" w:rsidRDefault="00900BCA" w:rsidP="00900BCA">
      <w:pPr>
        <w:pStyle w:val="ListParagraph"/>
        <w:numPr>
          <w:ilvl w:val="0"/>
          <w:numId w:val="43"/>
        </w:numPr>
        <w:tabs>
          <w:tab w:val="left" w:pos="-851"/>
        </w:tabs>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Suasana Rumah</w:t>
      </w:r>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Situasi atau kondisi yang terjadi di rumah dimana anak tersebut berada.</w:t>
      </w:r>
      <w:proofErr w:type="gramEnd"/>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
    <w:p w:rsidR="00900BCA" w:rsidRDefault="00900BCA" w:rsidP="00900BCA">
      <w:pPr>
        <w:pStyle w:val="ListParagraph"/>
        <w:numPr>
          <w:ilvl w:val="0"/>
          <w:numId w:val="43"/>
        </w:numPr>
        <w:tabs>
          <w:tab w:val="left" w:pos="-851"/>
        </w:tabs>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Pengertian orangtua</w:t>
      </w:r>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Orangrtua harus bisa memberikan dorongan dan perhatian kepada anaknya</w:t>
      </w:r>
    </w:p>
    <w:p w:rsidR="00900BCA" w:rsidRDefault="00900BCA" w:rsidP="00900BCA">
      <w:pPr>
        <w:pStyle w:val="ListParagraph"/>
        <w:tabs>
          <w:tab w:val="left" w:pos="-851"/>
        </w:tabs>
        <w:spacing w:line="240" w:lineRule="auto"/>
        <w:ind w:left="1701"/>
        <w:jc w:val="both"/>
        <w:rPr>
          <w:rFonts w:ascii="Times New Roman" w:hAnsi="Times New Roman" w:cs="Times New Roman"/>
          <w:sz w:val="24"/>
          <w:szCs w:val="24"/>
          <w:lang w:val="en-US"/>
        </w:rPr>
      </w:pPr>
    </w:p>
    <w:p w:rsidR="00900BCA" w:rsidRDefault="00900BCA" w:rsidP="00900BCA">
      <w:pPr>
        <w:pStyle w:val="ListParagraph"/>
        <w:numPr>
          <w:ilvl w:val="0"/>
          <w:numId w:val="43"/>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Latar belakang kebudayaan</w:t>
      </w:r>
    </w:p>
    <w:p w:rsidR="00900BCA" w:rsidRDefault="00900BCA" w:rsidP="00900BCA">
      <w:pPr>
        <w:pStyle w:val="ListParagraph"/>
        <w:spacing w:line="240" w:lineRule="auto"/>
        <w:ind w:left="170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Tingkat pendidikan atau kebiasaaan-kebiasaan di dalam keluarga.</w:t>
      </w:r>
      <w:proofErr w:type="gramEnd"/>
    </w:p>
    <w:p w:rsidR="00900BCA" w:rsidRPr="00A44663" w:rsidRDefault="00900BCA" w:rsidP="00900BCA">
      <w:pPr>
        <w:pStyle w:val="ListParagraph"/>
        <w:spacing w:line="240" w:lineRule="auto"/>
        <w:ind w:left="1701"/>
        <w:jc w:val="both"/>
        <w:rPr>
          <w:rFonts w:ascii="Times New Roman" w:hAnsi="Times New Roman" w:cs="Times New Roman"/>
          <w:sz w:val="24"/>
          <w:szCs w:val="24"/>
          <w:lang w:val="en-US"/>
        </w:rPr>
      </w:pPr>
    </w:p>
    <w:p w:rsidR="00900BCA" w:rsidRPr="00B41050" w:rsidRDefault="00900BCA" w:rsidP="00900BCA">
      <w:pPr>
        <w:pStyle w:val="ListParagraph"/>
        <w:numPr>
          <w:ilvl w:val="0"/>
          <w:numId w:val="4"/>
        </w:numPr>
        <w:tabs>
          <w:tab w:val="left" w:pos="-851"/>
        </w:tabs>
        <w:spacing w:line="480" w:lineRule="auto"/>
        <w:ind w:hanging="294"/>
        <w:jc w:val="both"/>
        <w:rPr>
          <w:rFonts w:ascii="Times New Roman" w:hAnsi="Times New Roman" w:cs="Times New Roman"/>
          <w:b/>
          <w:sz w:val="24"/>
          <w:szCs w:val="24"/>
        </w:rPr>
      </w:pPr>
      <w:r w:rsidRPr="00B41050">
        <w:rPr>
          <w:rFonts w:ascii="Times New Roman" w:hAnsi="Times New Roman" w:cs="Times New Roman"/>
          <w:b/>
          <w:sz w:val="24"/>
          <w:szCs w:val="24"/>
        </w:rPr>
        <w:t>Gaya Hidup</w:t>
      </w:r>
    </w:p>
    <w:p w:rsidR="00900BCA" w:rsidRDefault="00900BCA" w:rsidP="00900BCA">
      <w:pPr>
        <w:pStyle w:val="ListParagraph"/>
        <w:numPr>
          <w:ilvl w:val="0"/>
          <w:numId w:val="17"/>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Definisi gaya hidup</w:t>
      </w:r>
    </w:p>
    <w:p w:rsidR="00900BCA" w:rsidRPr="00EF69B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Dalam buku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sib","given":"","non-dropping-particle":"","parse-names":false,"suffix":""},{"dropping-particle":"","family":"Tambunan","given":"Debora","non-dropping-particle":"","parse-names":false,"suffix":""},{"dropping-particle":"","family":"Syaifullah","given":"","non-dropping-particle":"","parse-names":false,"suffix":""}],"edition":"1","editor":[{"dropping-particle":"","family":"Hasan","given":"Muhammad","non-dropping-particle":"","parse-names":false,"suffix":""}],"id":"ITEM-1","issued":{"date-parts":[["2021"]]},"number-of-pages":"128","publisher":"Nuta Media","publisher-place":"Yogyakarta","title":"Perilaku Konsumen","type":"book"},"uris":["http://www.mendeley.com/documents/?uuid=8fdd99f2-a554-448a-8b15-73dec4a95979"]}],"mendeley":{"formattedCitation":"(Nasib et al., 2021)","manualFormatting":"Nasib et al. (2021:40)","plainTextFormattedCitation":"(Nasib et al., 2021)","previouslyFormattedCitation":"(Nasib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Nasib et al.</w:t>
      </w:r>
      <w:r w:rsidRPr="003E4D13">
        <w:rPr>
          <w:rFonts w:ascii="Times New Roman" w:hAnsi="Times New Roman" w:cs="Times New Roman"/>
          <w:noProof/>
          <w:sz w:val="24"/>
          <w:szCs w:val="24"/>
        </w:rPr>
        <w:t xml:space="preserve"> </w:t>
      </w:r>
      <w:r>
        <w:rPr>
          <w:rFonts w:ascii="Times New Roman" w:hAnsi="Times New Roman" w:cs="Times New Roman"/>
          <w:noProof/>
          <w:sz w:val="24"/>
          <w:szCs w:val="24"/>
          <w:lang w:val="en-US"/>
        </w:rPr>
        <w:t>(</w:t>
      </w:r>
      <w:r w:rsidRPr="003E4D13">
        <w:rPr>
          <w:rFonts w:ascii="Times New Roman" w:hAnsi="Times New Roman" w:cs="Times New Roman"/>
          <w:noProof/>
          <w:sz w:val="24"/>
          <w:szCs w:val="24"/>
        </w:rPr>
        <w:t>2021</w:t>
      </w:r>
      <w:r>
        <w:rPr>
          <w:rFonts w:ascii="Times New Roman" w:hAnsi="Times New Roman" w:cs="Times New Roman"/>
          <w:noProof/>
          <w:sz w:val="24"/>
          <w:szCs w:val="24"/>
          <w:lang w:val="en-US"/>
        </w:rPr>
        <w:t>:40</w:t>
      </w:r>
      <w:r w:rsidRPr="003E4D1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sering diilustrasikan melalui kegiatan, minat dan, pandangan seseorang. Gaya hidup individu cenderung bersifat fleksibel dan dapat berubah dengan cepat. Seseorang mungkin dengan cepat mengubah kegiatan keseharianya seiring dengan </w:t>
      </w:r>
      <w:r>
        <w:rPr>
          <w:rFonts w:ascii="Times New Roman" w:hAnsi="Times New Roman" w:cs="Times New Roman"/>
          <w:sz w:val="24"/>
          <w:szCs w:val="24"/>
        </w:rPr>
        <w:lastRenderedPageBreak/>
        <w:t xml:space="preserve">gaya hidup 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rPr>
        <w:fldChar w:fldCharType="separate"/>
      </w:r>
      <w:r w:rsidRPr="005820F6">
        <w:rPr>
          <w:rFonts w:ascii="Times New Roman" w:hAnsi="Times New Roman" w:cs="Times New Roman"/>
          <w:noProof/>
          <w:sz w:val="24"/>
          <w:szCs w:val="24"/>
        </w:rPr>
        <w:t>(Rifansyah, 2023)</w:t>
      </w:r>
      <w:r>
        <w:rPr>
          <w:rFonts w:ascii="Times New Roman" w:hAnsi="Times New Roman" w:cs="Times New Roman"/>
          <w:sz w:val="24"/>
          <w:szCs w:val="24"/>
        </w:rPr>
        <w:fldChar w:fldCharType="end"/>
      </w:r>
      <w:r>
        <w:rPr>
          <w:rFonts w:ascii="Times New Roman" w:hAnsi="Times New Roman" w:cs="Times New Roman"/>
          <w:sz w:val="24"/>
          <w:szCs w:val="24"/>
        </w:rPr>
        <w:t xml:space="preserve">. Ditambahkan juga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{"citationItems":[{"id":"ITEM-1","itemData":{"author":[{"dropping-particle":"","family":"Plummer","given":"","non-dropping-particle":"","parse-names":false,"suffix":""}],"id":"ITEM-1","issued":{"date-parts":[["1983"]]},"publisher":"Academic Press","publisher-place":"New York","title":"Life Span Development Psychology: Personality and Socialization","type":"book"},"uris":["http://www.mendeley.com/documents/?uuid=726904c8-3eb8-4f17-bb94-6249e20dd513"]}],"mendeley":{"formattedCitation":"(Plummer, 1983)","plainTextFormattedCitation":"(Plummer, 1983)","previouslyFormattedCitation":"(Plummer, 1983)"},"properties":{"noteIndex":0},"schema":"https://github.com/citation-style-language/schema/raw/master/csl-citation.json"}</w:instrText>
      </w:r>
      <w:r>
        <w:rPr>
          <w:rFonts w:ascii="Times New Roman" w:hAnsi="Times New Roman" w:cs="Times New Roman"/>
          <w:sz w:val="24"/>
          <w:szCs w:val="24"/>
        </w:rPr>
        <w:fldChar w:fldCharType="separate"/>
      </w:r>
      <w:r w:rsidRPr="005820F6">
        <w:rPr>
          <w:rFonts w:ascii="Times New Roman" w:hAnsi="Times New Roman" w:cs="Times New Roman"/>
          <w:noProof/>
          <w:sz w:val="24"/>
          <w:szCs w:val="24"/>
        </w:rPr>
        <w:t>(Plummer, 1983)</w:t>
      </w:r>
      <w:r>
        <w:rPr>
          <w:rFonts w:ascii="Times New Roman" w:hAnsi="Times New Roman" w:cs="Times New Roman"/>
          <w:sz w:val="24"/>
          <w:szCs w:val="24"/>
        </w:rPr>
        <w:fldChar w:fldCharType="end"/>
      </w:r>
      <w:r>
        <w:rPr>
          <w:rFonts w:ascii="Times New Roman" w:hAnsi="Times New Roman" w:cs="Times New Roman"/>
          <w:sz w:val="24"/>
          <w:szCs w:val="24"/>
        </w:rPr>
        <w:t xml:space="preserve"> gaya hidup merupakan cara seseorang menjalani kehidupan, tercermin dalam bagaimana mereka menghabiskan waktu (aktivitas), apa yang mereka anggap penting (ketertarikan)</w:t>
      </w:r>
      <w:r>
        <w:rPr>
          <w:rFonts w:ascii="Times New Roman" w:hAnsi="Times New Roman" w:cs="Times New Roman"/>
          <w:sz w:val="24"/>
          <w:szCs w:val="24"/>
          <w:lang w:val="en-US"/>
        </w:rPr>
        <w:t>,</w:t>
      </w:r>
      <w:r>
        <w:rPr>
          <w:rFonts w:ascii="Times New Roman" w:hAnsi="Times New Roman" w:cs="Times New Roman"/>
          <w:sz w:val="24"/>
          <w:szCs w:val="24"/>
        </w:rPr>
        <w:t xml:space="preserve"> dan apa yang mereka pandang dari dunia ini. Maka dapat ditarik kesimpulan, gaya hidup adalah bagaimana cara seseorang itu hidup dan bagaimana cara seseorang diperlakukan oleh orang sekitarnya</w:t>
      </w:r>
      <w:r>
        <w:rPr>
          <w:rFonts w:ascii="Times New Roman" w:hAnsi="Times New Roman" w:cs="Times New Roman"/>
          <w:sz w:val="24"/>
          <w:szCs w:val="24"/>
          <w:lang w:val="en-US"/>
        </w:rPr>
        <w:t>.</w:t>
      </w:r>
    </w:p>
    <w:p w:rsidR="00900BCA" w:rsidRDefault="00900BCA" w:rsidP="00900BCA">
      <w:pPr>
        <w:pStyle w:val="ListParagraph"/>
        <w:numPr>
          <w:ilvl w:val="0"/>
          <w:numId w:val="17"/>
        </w:numPr>
        <w:tabs>
          <w:tab w:val="left" w:pos="-851"/>
        </w:tabs>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Jenis gaya hidup</w:t>
      </w:r>
    </w:p>
    <w:p w:rsidR="00900BCA" w:rsidRDefault="00900BCA" w:rsidP="00900BCA">
      <w:pPr>
        <w:tabs>
          <w:tab w:val="left" w:pos="-851"/>
        </w:tabs>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Menurut pendapat Mowen dan Minor dalam buku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{"citationItems":[{"id":"ITEM-1","itemData":{"author":[{"dropping-particle":"","family":"Sumarwan","given":"Ujang","non-dropping-particle":"","parse-names":false,"suffix":""}],"id":"ITEM-1","issued":{"date-parts":[["2011"]]},"publisher":"Ghalia Indonesia","publisher-place":"Bogor","title":"Perilaku Konsumen Teori dan Penerapanya dalam Pemasaran","type":"book"},"uris":["http://www.mendeley.com/documents/?uuid=a16ef301-09c1-4f2c-8fa9-5cf7839d9917"]}],"mendeley":{"formattedCitation":"(Sumarwan, 2011)","manualFormatting":"Sumarwan (2011:67)","plainTextFormattedCitation":"(Sumarwan, 2011)","previouslyFormattedCitation":"(Sumarwan,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Sumarwan</w:t>
      </w:r>
      <w:r w:rsidRPr="000D7A2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D7A24">
        <w:rPr>
          <w:rFonts w:ascii="Times New Roman" w:hAnsi="Times New Roman" w:cs="Times New Roman"/>
          <w:noProof/>
          <w:sz w:val="24"/>
          <w:szCs w:val="24"/>
        </w:rPr>
        <w:t>2011</w:t>
      </w:r>
      <w:r>
        <w:rPr>
          <w:rFonts w:ascii="Times New Roman" w:hAnsi="Times New Roman" w:cs="Times New Roman"/>
          <w:noProof/>
          <w:sz w:val="24"/>
          <w:szCs w:val="24"/>
          <w:lang w:val="en-US"/>
        </w:rPr>
        <w:t>:67</w:t>
      </w:r>
      <w:r w:rsidRPr="000D7A2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ada sembilan jenis gaya hidup</w:t>
      </w:r>
    </w:p>
    <w:p w:rsidR="00900BCA" w:rsidRPr="003A562E"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3A562E">
        <w:rPr>
          <w:rFonts w:ascii="Times New Roman" w:hAnsi="Times New Roman" w:cs="Times New Roman"/>
          <w:i/>
          <w:sz w:val="24"/>
          <w:szCs w:val="24"/>
        </w:rPr>
        <w:t>Funcionalists</w:t>
      </w:r>
    </w:p>
    <w:p w:rsidR="00900BCA" w:rsidRPr="00B41050"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Gaya hidup yang hanya memikirkan hal-hal yang mereka anggap penting saja, kasta rata-rata dari gaya hidup ini rata-rata orang berusia 55 (lima puluh lima tahun) untuk biaya pendidikan dan sejenisnya serta kelas mereka rata-rata pekerja buruh</w:t>
      </w:r>
      <w:r>
        <w:rPr>
          <w:rFonts w:ascii="Times New Roman" w:hAnsi="Times New Roman" w:cs="Times New Roman"/>
          <w:sz w:val="24"/>
          <w:szCs w:val="24"/>
          <w:lang w:val="en-US"/>
        </w:rPr>
        <w:t>, gaya hidup ini dikaitkan dengan individu yang memperhatikan kebutuhan yang penting saat itu juga.</w:t>
      </w:r>
    </w:p>
    <w:p w:rsidR="00900BCA"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EC68B2">
        <w:rPr>
          <w:rFonts w:ascii="Times New Roman" w:hAnsi="Times New Roman" w:cs="Times New Roman"/>
          <w:i/>
          <w:sz w:val="24"/>
          <w:szCs w:val="24"/>
        </w:rPr>
        <w:t>Nurtures</w:t>
      </w:r>
    </w:p>
    <w:p w:rsidR="00900BCA" w:rsidRPr="00B41050"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 xml:space="preserve">Berisi orang-orag muda dan masih berpendapatan rendah, mereka berfokus pada membesarkan anak dan memperbaiki kehidupan </w:t>
      </w:r>
      <w:r>
        <w:rPr>
          <w:rFonts w:ascii="Times New Roman" w:hAnsi="Times New Roman" w:cs="Times New Roman"/>
          <w:sz w:val="24"/>
          <w:szCs w:val="24"/>
          <w:lang w:val="en-US"/>
        </w:rPr>
        <w:t>dahulu, hal ini berkaitan dengan individu yang masih merintis kebutuhanya.</w:t>
      </w:r>
    </w:p>
    <w:p w:rsidR="00900BCA" w:rsidRPr="00EC68B2"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EC68B2">
        <w:rPr>
          <w:rFonts w:ascii="Times New Roman" w:hAnsi="Times New Roman" w:cs="Times New Roman"/>
          <w:i/>
          <w:sz w:val="24"/>
          <w:szCs w:val="24"/>
        </w:rPr>
        <w:lastRenderedPageBreak/>
        <w:t>Aspirers.</w:t>
      </w:r>
    </w:p>
    <w:p w:rsidR="00900BCA" w:rsidRPr="000270CE"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Mereka yang memiliki mental menikmati gaya hidup dan membeli barang-barang bertstatus untuk mendapatkan pengaku</w:t>
      </w:r>
      <w:r>
        <w:rPr>
          <w:rFonts w:ascii="Times New Roman" w:hAnsi="Times New Roman" w:cs="Times New Roman"/>
          <w:sz w:val="24"/>
          <w:szCs w:val="24"/>
          <w:lang w:val="en-US"/>
        </w:rPr>
        <w:t>an dari masyarakat sekitar.</w:t>
      </w:r>
    </w:p>
    <w:p w:rsidR="00900BCA" w:rsidRPr="007A4BF0"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7A4BF0">
        <w:rPr>
          <w:rFonts w:ascii="Times New Roman" w:hAnsi="Times New Roman" w:cs="Times New Roman"/>
          <w:i/>
          <w:sz w:val="24"/>
          <w:szCs w:val="24"/>
        </w:rPr>
        <w:t>Expereientials</w:t>
      </w:r>
    </w:p>
    <w:p w:rsidR="00900BCA" w:rsidRPr="000270CE"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Memiliki kebiasaan untuk membelanjakan uang pendapatanya diatas rata-rata untuk hobi, kesukaan dan lainya, mereka yang memilii gaya hidup ini cenderung bekerja sebagai pekerja kantor.</w:t>
      </w:r>
    </w:p>
    <w:p w:rsidR="00900BCA" w:rsidRPr="007A4BF0"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7A4BF0">
        <w:rPr>
          <w:rFonts w:ascii="Times New Roman" w:hAnsi="Times New Roman" w:cs="Times New Roman"/>
          <w:i/>
          <w:sz w:val="24"/>
          <w:szCs w:val="24"/>
        </w:rPr>
        <w:t>Succeders</w:t>
      </w:r>
    </w:p>
    <w:p w:rsidR="00900BCA" w:rsidRPr="006704A6"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rPr>
        <w:t>Berusia paruh baya dan berpendapatan sangat tinggi, mereka rata-rata menghabiskan uang untuk pendidikan dan hal laainya yang berhubungan dengan pekerjaanya</w:t>
      </w:r>
      <w:r>
        <w:rPr>
          <w:rFonts w:ascii="Times New Roman" w:hAnsi="Times New Roman" w:cs="Times New Roman"/>
          <w:sz w:val="24"/>
          <w:szCs w:val="24"/>
          <w:lang w:val="en-US"/>
        </w:rPr>
        <w:t>.</w:t>
      </w:r>
    </w:p>
    <w:p w:rsidR="00900BCA" w:rsidRPr="0044050A"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rPr>
      </w:pPr>
      <w:r w:rsidRPr="0044050A">
        <w:rPr>
          <w:rFonts w:ascii="Times New Roman" w:hAnsi="Times New Roman" w:cs="Times New Roman"/>
          <w:i/>
          <w:sz w:val="24"/>
          <w:szCs w:val="24"/>
          <w:lang w:val="en-US"/>
        </w:rPr>
        <w:t>Moral Majority</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Rata-rata pendapatanya digunakan untuk kegiatan amal dan untuk kegiatan kemanusiaan lainya, mereka sudah berusia paruh baya dan lanjut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w:t>
      </w:r>
    </w:p>
    <w:p w:rsidR="00900BCA" w:rsidRPr="001E446D"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lang w:val="en-US"/>
        </w:rPr>
      </w:pPr>
      <w:r w:rsidRPr="001E446D">
        <w:rPr>
          <w:rFonts w:ascii="Times New Roman" w:hAnsi="Times New Roman" w:cs="Times New Roman"/>
          <w:i/>
          <w:sz w:val="24"/>
          <w:szCs w:val="24"/>
          <w:lang w:val="en-US"/>
        </w:rPr>
        <w:t>The golden years</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Kebanyakan dari pengguna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ini adalah para pensiunan yang akan berfokuss pada kehidupan bergelimang harta dalam artian pensiunan sebagai pegawai sipil dan sebagainya.</w:t>
      </w:r>
    </w:p>
    <w:p w:rsidR="00900BCA" w:rsidRPr="001E446D"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lang w:val="en-US"/>
        </w:rPr>
      </w:pPr>
      <w:r w:rsidRPr="001E446D">
        <w:rPr>
          <w:rFonts w:ascii="Times New Roman" w:hAnsi="Times New Roman" w:cs="Times New Roman"/>
          <w:i/>
          <w:sz w:val="24"/>
          <w:szCs w:val="24"/>
          <w:lang w:val="en-US"/>
        </w:rPr>
        <w:lastRenderedPageBreak/>
        <w:t>Sustainers</w:t>
      </w:r>
    </w:p>
    <w:p w:rsidR="00900BCA" w:rsidRPr="001E446D" w:rsidRDefault="00900BCA" w:rsidP="00900BCA">
      <w:pPr>
        <w:tabs>
          <w:tab w:val="left" w:pos="-851"/>
        </w:tabs>
        <w:spacing w:line="48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Para orang dewasa dan sudah tua pendapatanya digunakan untuk kebutuhan sehari-hari.</w:t>
      </w:r>
      <w:proofErr w:type="gramEnd"/>
    </w:p>
    <w:p w:rsidR="00900BCA" w:rsidRPr="001E446D" w:rsidRDefault="00900BCA" w:rsidP="00900BCA">
      <w:pPr>
        <w:pStyle w:val="ListParagraph"/>
        <w:numPr>
          <w:ilvl w:val="0"/>
          <w:numId w:val="18"/>
        </w:numPr>
        <w:tabs>
          <w:tab w:val="left" w:pos="-851"/>
        </w:tabs>
        <w:spacing w:line="240" w:lineRule="auto"/>
        <w:ind w:left="1276" w:hanging="283"/>
        <w:jc w:val="both"/>
        <w:rPr>
          <w:rFonts w:ascii="Times New Roman" w:hAnsi="Times New Roman" w:cs="Times New Roman"/>
          <w:i/>
          <w:sz w:val="24"/>
          <w:szCs w:val="24"/>
          <w:lang w:val="en-US"/>
        </w:rPr>
      </w:pPr>
      <w:r w:rsidRPr="001E446D">
        <w:rPr>
          <w:rFonts w:ascii="Times New Roman" w:hAnsi="Times New Roman" w:cs="Times New Roman"/>
          <w:i/>
          <w:sz w:val="24"/>
          <w:szCs w:val="24"/>
          <w:lang w:val="en-US"/>
        </w:rPr>
        <w:t>Subsisters</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Tingkat sosial ekonomi yang sederhana, bergantung pada pencari tunggal nafkah, hanya memikirkan masa depan anaknya dan kehidupan sehari-hari tidak berfokus pada membeli sesuatu yang mewah.</w:t>
      </w:r>
    </w:p>
    <w:p w:rsidR="00900BCA" w:rsidRDefault="00900BCA" w:rsidP="00900BCA">
      <w:pPr>
        <w:pStyle w:val="ListParagraph"/>
        <w:numPr>
          <w:ilvl w:val="0"/>
          <w:numId w:val="17"/>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Indikator gaya hidup</w:t>
      </w:r>
    </w:p>
    <w:p w:rsidR="00900BCA" w:rsidRDefault="00900BCA" w:rsidP="00900BCA">
      <w:pPr>
        <w:tabs>
          <w:tab w:val="left" w:pos="-851"/>
        </w:tabs>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Sunarto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{"citationItems":[{"id":"ITEM-1","itemData":{"author":[{"dropping-particle":"","family":"Siilvya","given":"Mandey","non-dropping-particle":"","parse-names":false,"suffix":""}],"container-title":"Jurnal Ekonomi","id":"ITEM-1","issue":"1","issued":{"date-parts":[["2009"]]},"title":"Pengaruh Faktor Gaya Hidup Terhadap Keputusan Pembelian Konsumen","type":"article-journal","volume":"6"},"uris":["http://www.mendeley.com/documents/?uuid=a74ce2ba-3ae9-487c-8377-b7274e562e89"]}],"mendeley":{"formattedCitation":"(Siilvya, 2009)","manualFormatting":"Siilvya (2009)","plainTextFormattedCitation":"(Siilvya, 2009)","previouslyFormattedCitation":"(Siilvya, 2009)"},"properties":{"noteIndex":0},"schema":"https://github.com/citation-style-language/schema/raw/master/csl-citation.json"}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Siilvya</w:t>
      </w:r>
      <w:r w:rsidRPr="00320856">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320856">
        <w:rPr>
          <w:rFonts w:ascii="Times New Roman" w:hAnsi="Times New Roman" w:cs="Times New Roman"/>
          <w:noProof/>
          <w:sz w:val="24"/>
          <w:szCs w:val="24"/>
          <w:lang w:val="en-US"/>
        </w:rPr>
        <w:t>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terdapat tiga indikator gaya hidup</w:t>
      </w:r>
    </w:p>
    <w:p w:rsidR="00900BCA" w:rsidRDefault="00900BCA" w:rsidP="00900BCA">
      <w:pPr>
        <w:pStyle w:val="ListParagraph"/>
        <w:numPr>
          <w:ilvl w:val="0"/>
          <w:numId w:val="19"/>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Keuangan</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Gaya hidup mencakup tindakan individu, produk yang dibeli atau digunakan, serta kegiatan yang dilakukan untuk mengisi waktu luang.</w:t>
      </w:r>
      <w:proofErr w:type="gramEnd"/>
      <w:r>
        <w:rPr>
          <w:rFonts w:ascii="Times New Roman" w:hAnsi="Times New Roman" w:cs="Times New Roman"/>
          <w:sz w:val="24"/>
          <w:szCs w:val="24"/>
          <w:lang w:val="en-US"/>
        </w:rPr>
        <w:t xml:space="preserve"> Kegiatan dilakukan oleh individu untuk menemukan kesukaanya atau memperoleh suatu kesenangan dalam keseharian</w:t>
      </w:r>
    </w:p>
    <w:p w:rsidR="00900BCA" w:rsidRDefault="00900BCA" w:rsidP="00900BCA">
      <w:pPr>
        <w:pStyle w:val="ListParagraph"/>
        <w:numPr>
          <w:ilvl w:val="0"/>
          <w:numId w:val="19"/>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Minat adalah objek, peristiwa atau topik yang memunculkan kesukaan pada kegiatan yang terus menerus di sukainya, minat mencerminkan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dianggap menarik. Minat biasanya menggambarkan hobi dan kesukaan para individu, hal ini yang akan menimbulkan ketertarikan terhadap suatu hal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{"citationItems":[{"id":"ITEM-1","itemData":{"author":[{"dropping-particle":"","family":"Rahmatika","given":"Dien Noviany","non-dropping-particle":"","parse-names":false,"suffix":""},{"dropping-particle":"","family":"Yunita","given":"Eva Anggra","non-dropping-particle":"","parse-names":false,"suffix":""}],"edition":"2","editor":[{"dropping-particle":"","family":"Taufik","given":"Mohammad","non-dropping-particle":"","parse-names":false,"suffix":""},{"dropping-particle":"","family":"Kurnianto","given":"","non-dropping-particle":"","parse-names":false,"suffix":""}],"id":"ITEM-1","issued":{"date-parts":[["2021"]]},"publisher":"Penerbit Tanah Air Beta","publisher-place":"Daerah IStimewa Yogyakarta","title":"AUDITING DASAR-DASAR PEMERIKSAAN Laporan keuangan","type":"book"},"uris":["http://www.mendeley.com/documents/?uuid=089247a4-2574-40fc-af5b-b17b9a5a7493"]}],"mendeley":{"formattedCitation":"(Rahmatika &amp; Yunita, 2021)","manualFormatting":"(Rahmatika &amp; Yunita, 2021:155)","plainTextFormattedCitation":"(Rahmatika &amp; Yunita, 2021)","previouslyFormattedCitation":"(Rahmatika &amp; Yunita, 2021)"},"properties":{"noteIndex":0},"schema":"https://github.com/citation-style-language/schema/raw/master/csl-citation.json"}</w:instrText>
      </w:r>
      <w:r>
        <w:rPr>
          <w:rFonts w:ascii="Times New Roman" w:hAnsi="Times New Roman" w:cs="Times New Roman"/>
          <w:sz w:val="24"/>
          <w:szCs w:val="24"/>
          <w:lang w:val="en-US"/>
        </w:rPr>
        <w:fldChar w:fldCharType="separate"/>
      </w:r>
      <w:r w:rsidRPr="0001029C">
        <w:rPr>
          <w:rFonts w:ascii="Times New Roman" w:hAnsi="Times New Roman" w:cs="Times New Roman"/>
          <w:noProof/>
          <w:sz w:val="24"/>
          <w:szCs w:val="24"/>
          <w:lang w:val="en-US"/>
        </w:rPr>
        <w:t>(Rahmatika &amp; Yunita, 2021</w:t>
      </w:r>
      <w:r>
        <w:rPr>
          <w:rFonts w:ascii="Times New Roman" w:hAnsi="Times New Roman" w:cs="Times New Roman"/>
          <w:noProof/>
          <w:sz w:val="24"/>
          <w:szCs w:val="24"/>
          <w:lang w:val="en-US"/>
        </w:rPr>
        <w:t>:155</w:t>
      </w:r>
      <w:r w:rsidRPr="0001029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19"/>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Opini</w:t>
      </w:r>
    </w:p>
    <w:p w:rsidR="00900BCA" w:rsidRPr="003D1CB8" w:rsidRDefault="00900BCA" w:rsidP="00900BCA">
      <w:pPr>
        <w:tabs>
          <w:tab w:val="left" w:pos="-851"/>
        </w:tabs>
        <w:spacing w:line="48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Adalah pandangan dan perasaan masing-masing individu dalam menanggapi isu-isu yang sedang terjadi.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Opini digunakan untuk menggambarkan perasaan dan pendapat masing-masing individu dan digunakan untuk mendeskiprsikan dan menafsirskan suatu hal.</w:t>
      </w:r>
      <w:proofErr w:type="gramEnd"/>
    </w:p>
    <w:p w:rsidR="00900BCA" w:rsidRPr="009C0CEF" w:rsidRDefault="00900BCA" w:rsidP="00900BCA">
      <w:pPr>
        <w:pStyle w:val="ListParagraph"/>
        <w:numPr>
          <w:ilvl w:val="0"/>
          <w:numId w:val="4"/>
        </w:numPr>
        <w:tabs>
          <w:tab w:val="left" w:pos="-851"/>
        </w:tabs>
        <w:spacing w:line="480" w:lineRule="auto"/>
        <w:ind w:left="709" w:hanging="283"/>
        <w:jc w:val="both"/>
        <w:rPr>
          <w:rFonts w:ascii="Times New Roman" w:hAnsi="Times New Roman" w:cs="Times New Roman"/>
          <w:b/>
          <w:sz w:val="24"/>
          <w:szCs w:val="24"/>
        </w:rPr>
      </w:pPr>
      <w:r w:rsidRPr="00185B37">
        <w:rPr>
          <w:rFonts w:ascii="Times New Roman" w:hAnsi="Times New Roman" w:cs="Times New Roman"/>
          <w:b/>
          <w:sz w:val="24"/>
          <w:szCs w:val="24"/>
        </w:rPr>
        <w:t>Perilaku Keuangan</w:t>
      </w:r>
    </w:p>
    <w:p w:rsidR="00900BCA" w:rsidRDefault="00900BCA" w:rsidP="00900BCA">
      <w:pPr>
        <w:pStyle w:val="ListParagraph"/>
        <w:numPr>
          <w:ilvl w:val="0"/>
          <w:numId w:val="20"/>
        </w:numPr>
        <w:tabs>
          <w:tab w:val="left" w:pos="-851"/>
        </w:tabs>
        <w:spacing w:line="240" w:lineRule="auto"/>
        <w:ind w:left="993" w:hanging="284"/>
        <w:jc w:val="both"/>
        <w:rPr>
          <w:rFonts w:ascii="Times New Roman" w:hAnsi="Times New Roman" w:cs="Times New Roman"/>
          <w:sz w:val="24"/>
          <w:szCs w:val="24"/>
          <w:lang w:val="en-US"/>
        </w:rPr>
      </w:pPr>
      <w:r w:rsidRPr="009C0CEF">
        <w:rPr>
          <w:rFonts w:ascii="Times New Roman" w:hAnsi="Times New Roman" w:cs="Times New Roman"/>
          <w:sz w:val="24"/>
          <w:szCs w:val="24"/>
          <w:lang w:val="en-US"/>
        </w:rPr>
        <w:t>Definisi Perilaku Keuangan</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membahas tentang apa itu perilaku keuangan, perlu diketahui perilaku keuangan pada saat ini merupakan isu yang sedang hangat dibahas karena periaku keuangan seseorang mengindisikan seseorang tersebut memiliki jaminan masa tua atau tidak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{"citationItems":[{"id":"ITEM-1","itemData":{"author":[{"dropping-particle":"","family":"Arianti","given":"Baiq Fitri","non-dropping-particle":"","parse-names":false,"suffix":""}],"container-title":"Jurnal Akuntansi","id":"ITEM-1","issue":"1","issued":{"date-parts":[["2020"]]},"page":"13-36","title":"PENGARUH PENDAPATAN DAN PERILAKU KEUANGAN TERHADAP LITERASI KEUANGAN MELALUI KEPUTUSAN BERINVESTASI SEBAGAI VARIABEL INTERVENING","type":"article-journal","volume":"10"},"uris":["http://www.mendeley.com/documents/?uuid=882d4b5b-0bcb-4f19-9270-89ca5a3edfec"]}],"mendeley":{"formattedCitation":"(Arianti, 2020)","plainTextFormattedCitation":"(Arianti, 2020)","previouslyFormattedCitation":"(Arianti,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E63BDF">
        <w:rPr>
          <w:rFonts w:ascii="Times New Roman" w:hAnsi="Times New Roman" w:cs="Times New Roman"/>
          <w:noProof/>
          <w:sz w:val="24"/>
          <w:szCs w:val="24"/>
          <w:lang w:val="en-US"/>
        </w:rPr>
        <w:t>(Arianti,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Perilaku keuangan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riani","given":"Seri","non-dropping-particle":"","parse-names":false,"suffix":""}],"edition":"1","editor":[{"dropping-particle":"","family":"Suginam","given":"","non-dropping-particle":"","parse-names":false,"suffix":""},{"dropping-particle":"","family":"Sari","given":"Vina Winda","non-dropping-particle":"","parse-names":false,"suffix":""}],"id":"ITEM-1","issued":{"date-parts":[["2022"]]},"number-of-pages":"130","publisher":"Yayasan Kita Menulis","publisher-place":"Medan","title":"FINANCIAL BEHAVIOR","type":"book"},"uris":["http://www.mendeley.com/documents/?uuid=0b5a0e81-ff44-4610-b439-c406d1c6ee21"]}],"mendeley":{"formattedCitation":"(Suriani, 2022)","manualFormatting":"Suriani (2022:56)","plainTextFormattedCitation":"(Suriani, 2022)","previouslyFormattedCitation":"(Suriani,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Suriani</w:t>
      </w:r>
      <w:r w:rsidRPr="00690BF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690BFC">
        <w:rPr>
          <w:rFonts w:ascii="Times New Roman" w:hAnsi="Times New Roman" w:cs="Times New Roman"/>
          <w:noProof/>
          <w:sz w:val="24"/>
          <w:szCs w:val="24"/>
          <w:lang w:val="en-US"/>
        </w:rPr>
        <w:t>2022</w:t>
      </w:r>
      <w:r>
        <w:rPr>
          <w:rFonts w:ascii="Times New Roman" w:hAnsi="Times New Roman" w:cs="Times New Roman"/>
          <w:noProof/>
          <w:sz w:val="24"/>
          <w:szCs w:val="24"/>
          <w:lang w:val="en-US"/>
        </w:rPr>
        <w:t>:56</w:t>
      </w:r>
      <w:r w:rsidRPr="00690BF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tindakan individu dalam mengelola keuanganya mencakup bagaimana pengelolaan keuangan keseharian dan kegaiatnya. </w:t>
      </w:r>
      <w:proofErr w:type="gramStart"/>
      <w:r>
        <w:rPr>
          <w:rFonts w:ascii="Times New Roman" w:hAnsi="Times New Roman" w:cs="Times New Roman"/>
          <w:sz w:val="24"/>
          <w:szCs w:val="24"/>
          <w:lang w:val="en-US"/>
        </w:rPr>
        <w:t>Perilaku keuangan juga memengaruhi fenomena FOMO pada para mahasiswa saat ini.</w:t>
      </w:r>
      <w:proofErr w:type="gramEnd"/>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{"citationItems":[{"id":"ITEM-1","itemData":{"author":[{"dropping-particle":"","family":"Ricciardi","given":"Victor","non-dropping-particle":"","parse-names":false,"suffix":""},{"dropping-particle":"","family":"Simon","given":"k Helen","non-dropping-particle":"","parse-names":false,"suffix":""}],"container-title":"Jurnal Bisnis, Pendidikan 7 Teknologi","id":"ITEM-1","issue":"1","issued":{"date-parts":[["2000"]]},"page":"1-9","title":"Apa itu keuangan perilaku","type":"article-journal","volume":"2"},"uris":["http://www.mendeley.com/documents/?uuid=d3b69244-edde-4007-bac1-7e6547b68f0d"]}],"mendeley":{"formattedCitation":"(Ricciardi &amp; Simon, 2000)","manualFormatting":"Ricciardi &amp; Simon (2000)","plainTextFormattedCitation":"(Ricciardi &amp; Simon, 2000)","previouslyFormattedCitation":"(Ricciardi &amp; Simon, 2000)"},"properties":{"noteIndex":0},"schema":"https://github.com/citation-style-language/schema/raw/master/csl-citation.json"}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Ricciardi &amp; Simon</w:t>
      </w:r>
      <w:r w:rsidRPr="0076213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762137">
        <w:rPr>
          <w:rFonts w:ascii="Times New Roman" w:hAnsi="Times New Roman" w:cs="Times New Roman"/>
          <w:noProof/>
          <w:sz w:val="24"/>
          <w:szCs w:val="24"/>
          <w:lang w:val="en-US"/>
        </w:rPr>
        <w:t>2000)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menjelaskan bahwa perilaku keuangan adalah suatu disiplin ilmu yang melibatkan interaksi antar berbagai disiplin ilmu, secara terus menerus dan terinteregasi sehingga pembahasanya tidak bisa dipisahkan, maka dapat disimpulkan perilaku keuangan adalah suatu sikap bagaimana individu memahami dan mendisipilnkan ilmu terhadap tindakanya dalam mengelola keuangan.</w:t>
      </w:r>
    </w:p>
    <w:p w:rsidR="00900BCA" w:rsidRDefault="00900BCA" w:rsidP="00900BCA">
      <w:pPr>
        <w:pStyle w:val="ListParagraph"/>
        <w:numPr>
          <w:ilvl w:val="0"/>
          <w:numId w:val="20"/>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Indikator perilaku keuangan</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2023)","manualFormatting":"Lotong et al (2023)","plainTextFormattedCitation":"(Lotong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Lotong et al</w:t>
      </w:r>
      <w:r w:rsidRPr="00A4466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A44663">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mengemukakan bahwa terdapat empat indikator perilaku keuangan, yaitu:</w:t>
      </w:r>
    </w:p>
    <w:p w:rsidR="00900BCA" w:rsidRDefault="00900BCA" w:rsidP="00900BCA">
      <w:pPr>
        <w:pStyle w:val="ListParagraph"/>
        <w:numPr>
          <w:ilvl w:val="0"/>
          <w:numId w:val="21"/>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Perencanaan Keuangan</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keuangan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nggraeni","given":"Sefi","non-dropping-particle":"","parse-names":false,"suffix":""},{"dropping-particle":"","family":"Indriasih","given":"Dewi","non-dropping-particle":"","parse-names":false,"suffix":""},{"dropping-particle":"","family":"Yunita","given":"Eva Anggra","non-dropping-particle":"","parse-names":false,"suffix":""}],"edition":"1","editor":[{"dropping-particle":"","family":"Winarni","given":"Dwi","non-dropping-particle":"","parse-names":false,"suffix":""}],"id":"ITEM-1","issued":{"date-parts":[["2023"]]},"publisher":"Penerbit CV. EUREKA MEDIA AKSARA","publisher-place":"Purbalingga","title":"SISTEM INFORMASI KEUANGAN UMKM","type":"book"},"uris":["http://www.mendeley.com/documents/?uuid=c0724bd8-4fe9-4b2b-9241-6c9af7ddcc27"]}],"mendeley":{"formattedCitation":"(Anggraeni et al., 2023)","manualFormatting":"Anggraeni et al. (2023:44)","plainTextFormattedCitation":"(Anggraeni et al., 2023)","previouslyFormattedCitation":"(Anggraeni et al.,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Anggraeni et al. (</w:t>
      </w:r>
      <w:r w:rsidRPr="003D65A0">
        <w:rPr>
          <w:rFonts w:ascii="Times New Roman" w:hAnsi="Times New Roman" w:cs="Times New Roman"/>
          <w:noProof/>
          <w:sz w:val="24"/>
          <w:szCs w:val="24"/>
          <w:lang w:val="en-US"/>
        </w:rPr>
        <w:t>2023</w:t>
      </w:r>
      <w:r>
        <w:rPr>
          <w:rFonts w:ascii="Times New Roman" w:hAnsi="Times New Roman" w:cs="Times New Roman"/>
          <w:noProof/>
          <w:sz w:val="24"/>
          <w:szCs w:val="24"/>
          <w:lang w:val="en-US"/>
        </w:rPr>
        <w:t>:44</w:t>
      </w:r>
      <w:r w:rsidRPr="003D65A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adalah bagaimana individu merencanakan pengelolaan pemasukan dan pengeluaran yang masih dalam dimensi keuangan.</w:t>
      </w:r>
    </w:p>
    <w:p w:rsidR="00900BCA" w:rsidRDefault="00900BCA" w:rsidP="00900BCA">
      <w:pPr>
        <w:pStyle w:val="ListParagraph"/>
        <w:numPr>
          <w:ilvl w:val="0"/>
          <w:numId w:val="21"/>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Pengetahuan keuangan</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Sama seperti perencanaan keuangan, namun indikator ini lebih berfokuskan pada bagaimana tiap individu merencanakan keuangan mereka.</w:t>
      </w:r>
      <w:proofErr w:type="gramEnd"/>
      <w:r>
        <w:rPr>
          <w:rFonts w:ascii="Times New Roman" w:hAnsi="Times New Roman" w:cs="Times New Roman"/>
          <w:sz w:val="24"/>
          <w:szCs w:val="24"/>
          <w:lang w:val="en-US"/>
        </w:rPr>
        <w:t xml:space="preserve"> Perlu diketahui tiap individu memiliki perencanaan keuangan yang berbeda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holilah","given":"","non-dropping-particle":"","parse-names":false,"suffix":""},{"dropping-particle":"","family":"Al","given":"Naila","non-dropping-particle":"","parse-names":false,"suffix":""},{"dropping-particle":"","family":"Iramani","given":"Rr","non-dropping-particle":"","parse-names":false,"suffix":""}],"container-title":"Journal Of Business and Banking","id":"ITEM-1","issue":"1","issued":{"date-parts":[["2013"]]},"page":"69-80","title":"Studi Financial Management Behavior Pada Msyarakat Surabaya","type":"article-journal","volume":"3"},"uris":["http://www.mendeley.com/documents/?uuid=9c18f498-0a91-4881-88d4-68fa77ad72ae"]}],"mendeley":{"formattedCitation":"(Kholilah et al., 2013)","plainTextFormattedCitation":"(Kholilah et al., 2013)","previouslyFormattedCitation":"(Kholilah et al., 2013)"},"properties":{"noteIndex":0},"schema":"https://github.com/citation-style-language/schema/raw/master/csl-citation.json"}</w:instrText>
      </w:r>
      <w:r>
        <w:rPr>
          <w:rFonts w:ascii="Times New Roman" w:hAnsi="Times New Roman" w:cs="Times New Roman"/>
          <w:sz w:val="24"/>
          <w:szCs w:val="24"/>
          <w:lang w:val="en-US"/>
        </w:rPr>
        <w:fldChar w:fldCharType="separate"/>
      </w:r>
      <w:r w:rsidRPr="00AF2357">
        <w:rPr>
          <w:rFonts w:ascii="Times New Roman" w:hAnsi="Times New Roman" w:cs="Times New Roman"/>
          <w:noProof/>
          <w:sz w:val="24"/>
          <w:szCs w:val="24"/>
          <w:lang w:val="en-US"/>
        </w:rPr>
        <w:t>(Kholilah et al.,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900BCA" w:rsidRDefault="00900BCA" w:rsidP="00900BCA">
      <w:pPr>
        <w:pStyle w:val="ListParagraph"/>
        <w:numPr>
          <w:ilvl w:val="0"/>
          <w:numId w:val="21"/>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Pengambilan keputusan tabungan</w:t>
      </w:r>
    </w:p>
    <w:p w:rsidR="00900BCA"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Menabung dapat memengaruhi perilaku menabung indicidu karenda dapat membuat individu memperlakukan pengelolaan  keuangan dengan lebih bijak dan mandiri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itchell","given":"","non-dropping-particle":"","parse-names":false,"suffix":""},{"dropping-particle":"","family":"Lusardi","given":"","non-dropping-particle":"","parse-names":false,"suffix":""}],"container-title":"Jurnal Of Pension economics and Finance","id":"ITEM-1","issued":{"date-parts":[["2012"]]},"title":"Financial Literacy Around The World: An Overview.","type":"article-journal"},"uris":["http://www.mendeley.com/documents/?uuid=52da1fa2-22bf-472d-8912-d59d7d4415b9"]}],"mendeley":{"formattedCitation":"(Mitchell &amp; Lusardi, 2012)","plainTextFormattedCitation":"(Mitchell &amp; Lusardi, 2012)","previouslyFormattedCitation":"(Mitchell &amp; Lusardi, 2012)"},"properties":{"noteIndex":0},"schema":"https://github.com/citation-style-language/schema/raw/master/csl-citation.json"}</w:instrText>
      </w:r>
      <w:r>
        <w:rPr>
          <w:rFonts w:ascii="Times New Roman" w:hAnsi="Times New Roman" w:cs="Times New Roman"/>
          <w:sz w:val="24"/>
          <w:szCs w:val="24"/>
          <w:lang w:val="en-US"/>
        </w:rPr>
        <w:fldChar w:fldCharType="separate"/>
      </w:r>
      <w:r w:rsidRPr="006C10AD">
        <w:rPr>
          <w:rFonts w:ascii="Times New Roman" w:hAnsi="Times New Roman" w:cs="Times New Roman"/>
          <w:noProof/>
          <w:sz w:val="24"/>
          <w:szCs w:val="24"/>
          <w:lang w:val="en-US"/>
        </w:rPr>
        <w:t>(Mitchell &amp; Lusardi, 2012)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21"/>
        </w:numPr>
        <w:tabs>
          <w:tab w:val="left" w:pos="-851"/>
        </w:tabs>
        <w:spacing w:line="24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Kegiatan Asuransi</w:t>
      </w:r>
    </w:p>
    <w:p w:rsidR="00900BCA" w:rsidRPr="006C10AD" w:rsidRDefault="00900BCA" w:rsidP="00900BCA">
      <w:pPr>
        <w:tabs>
          <w:tab w:val="left" w:pos="-851"/>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Asuransi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www.sikapiuangmu.ojk.go.id","accessed":{"date-parts":[["2023","11","24"]]},"author":[{"dropping-particle":"","family":"OJK","given":"","non-dropping-particle":"","parse-names":false,"suffix":""}],"container-title":"OJK","id":"ITEM-1","issued":{"date-parts":[["2022"]]},"title":"Yuk SIkapi Uangmu","type":"webpage"},"uris":["http://www.mendeley.com/documents/?uuid=8a384118-57a8-4c74-aae8-59e78a4b8286"]}],"mendeley":{"formattedCitation":"(OJK, 2022)","manualFormatting":"OJK (2022)","plainTextFormattedCitation":"(OJK, 2022)","previouslyFormattedCitation":"(OJK,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OJK</w:t>
      </w:r>
      <w:r w:rsidRPr="006C10AD">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6C10AD">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suatu bentuk perlindungan finansial yang memberikan rasa keamanan, kepercayaan, dan kompensasi atas kerugian, bencana atau insiden tertentu yang dialami oleh pengguna jasa layanan asuransi dengan membayarkan premi pada </w:t>
      </w:r>
      <w:r>
        <w:rPr>
          <w:rFonts w:ascii="Times New Roman" w:hAnsi="Times New Roman" w:cs="Times New Roman"/>
          <w:sz w:val="24"/>
          <w:szCs w:val="24"/>
          <w:lang w:val="en-US"/>
        </w:rPr>
        <w:lastRenderedPageBreak/>
        <w:t xml:space="preserve">periode tertentu. Kegiatan asuransi juga berhubungan dengan perilaku keuangan karena nya dapat membuat individu lebih bijak dalam mengelola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{"citationItems":[{"id":"ITEM-1","itemData":{"author":[{"dropping-particle":"","family":"Senduk","given":"Safir","non-dropping-particle":"","parse-names":false,"suffix":""}],"id":"ITEM-1","issued":{"date-parts":[["2007"]]},"publisher":"Gramedia Pustaka Utama","publisher-place":"Jakarta","title":"Seri Perencanaan Keuangan Keluarga : Mencari Penghasilan Tambahan","type":"book"},"uris":["http://www.mendeley.com/documents/?uuid=5a7dca50-7486-4e26-97b5-382e73eece0d"]}],"mendeley":{"formattedCitation":"(Senduk, 2007)","plainTextFormattedCitation":"(Senduk, 2007)","previouslyFormattedCitation":"(Senduk, 2007)"},"properties":{"noteIndex":0},"schema":"https://github.com/citation-style-language/schema/raw/master/csl-citation.json"}</w:instrText>
      </w:r>
      <w:r>
        <w:rPr>
          <w:rFonts w:ascii="Times New Roman" w:hAnsi="Times New Roman" w:cs="Times New Roman"/>
          <w:sz w:val="24"/>
          <w:szCs w:val="24"/>
          <w:lang w:val="en-US"/>
        </w:rPr>
        <w:fldChar w:fldCharType="separate"/>
      </w:r>
      <w:r w:rsidRPr="006C10AD">
        <w:rPr>
          <w:rFonts w:ascii="Times New Roman" w:hAnsi="Times New Roman" w:cs="Times New Roman"/>
          <w:noProof/>
          <w:sz w:val="24"/>
          <w:szCs w:val="24"/>
          <w:lang w:val="en-US"/>
        </w:rPr>
        <w:t>(Senduk, 2007)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pStyle w:val="ListParagraph"/>
        <w:numPr>
          <w:ilvl w:val="0"/>
          <w:numId w:val="20"/>
        </w:numPr>
        <w:tabs>
          <w:tab w:val="left" w:pos="-851"/>
        </w:tabs>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Tujuan perilaku keuangan</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w:t>
      </w:r>
      <w:r w:rsidRPr="00ED455F">
        <w:rPr>
          <w:rFonts w:ascii="Times New Roman" w:hAnsi="Times New Roman" w:cs="Times New Roman"/>
          <w:sz w:val="24"/>
          <w:szCs w:val="24"/>
        </w:rPr>
        <w:t>keuangan</w:t>
      </w:r>
      <w:r>
        <w:rPr>
          <w:rFonts w:ascii="Times New Roman" w:hAnsi="Times New Roman" w:cs="Times New Roman"/>
          <w:sz w:val="24"/>
          <w:szCs w:val="24"/>
          <w:lang w:val="en-US"/>
        </w:rPr>
        <w:t xml:space="preserve"> bertujuan untuk mengelola keuangan melalui pembuatan kebijakann dalam pengadaan atau penggunaan dana, dengan tujuan untuk mewujudkan kegiatan perencanaan, pertanggungjawaban, dan pengawasan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{"citationItems":[{"id":"ITEM-1","itemData":{"author":[{"dropping-particle":"","family":"Mien","given":"","non-dropping-particle":"","parse-names":false,"suffix":""},{"dropping-particle":"","family":"Ngoc","given":"Thi Nguyen","non-dropping-particle":"","parse-names":false,"suffix":""},{"dropping-particle":"","family":"Phuong","given":"Thao tran","non-dropping-particle":"","parse-names":false,"suffix":""}],"container-title":"Prooceding of the second Asia-PAcific Conference on Global Business","id":"ITEM-1","issued":{"date-parts":[["2015"]]},"title":"Factors Affecting Personal Financial Management: Evidence from Vietnam","type":"paper-conference"},"uris":["http://www.mendeley.com/documents/?uuid=9b32c9d2-e0f9-4f3e-b477-7134dae25cc5"]}],"mendeley":{"formattedCitation":"(Mien et al., 2015)","plainTextFormattedCitation":"(Mien et al., 2015)","previouslyFormattedCitation":"(Mien et al., 2015)"},"properties":{"noteIndex":0},"schema":"https://github.com/citation-style-language/schema/raw/master/csl-citation.json"}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(Mien et al., </w:t>
      </w:r>
      <w:r w:rsidRPr="00ED455F">
        <w:rPr>
          <w:rFonts w:ascii="Times New Roman" w:hAnsi="Times New Roman" w:cs="Times New Roman"/>
          <w:noProof/>
          <w:sz w:val="24"/>
          <w:szCs w:val="24"/>
          <w:lang w:val="en-US"/>
        </w:rPr>
        <w:t>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Manfaat dari Perilaku keuangan mengindikasikan kebiasaan individu dalam mengelola keuangannya yang berarti manfaat dari seseorang memperilakukan keuanganya berhubungan dengan </w:t>
      </w:r>
      <w:r w:rsidRPr="00231C5C">
        <w:rPr>
          <w:rFonts w:ascii="Times New Roman" w:hAnsi="Times New Roman" w:cs="Times New Roman"/>
          <w:i/>
          <w:sz w:val="24"/>
          <w:szCs w:val="24"/>
          <w:lang w:val="en-US"/>
        </w:rPr>
        <w:t>Financial knowledge</w:t>
      </w:r>
      <w:r>
        <w:rPr>
          <w:rFonts w:ascii="Times New Roman" w:hAnsi="Times New Roman" w:cs="Times New Roman"/>
          <w:sz w:val="24"/>
          <w:szCs w:val="24"/>
          <w:lang w:val="en-US"/>
        </w:rPr>
        <w:t xml:space="preserve"> dan </w:t>
      </w:r>
      <w:r w:rsidRPr="00231C5C">
        <w:rPr>
          <w:rFonts w:ascii="Times New Roman" w:hAnsi="Times New Roman" w:cs="Times New Roman"/>
          <w:i/>
          <w:sz w:val="24"/>
          <w:szCs w:val="24"/>
          <w:lang w:val="en-US"/>
        </w:rPr>
        <w:t>Financial Attitude</w:t>
      </w:r>
      <w:r>
        <w:rPr>
          <w:rFonts w:ascii="Times New Roman" w:hAnsi="Times New Roman" w:cs="Times New Roman"/>
          <w:sz w:val="24"/>
          <w:szCs w:val="24"/>
          <w:lang w:val="en-US"/>
        </w:rPr>
        <w:t xml:space="preserve"> individu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holilah","given":"","non-dropping-particle":"","parse-names":false,"suffix":""},{"dropping-particle":"","family":"Al","given":"Naila","non-dropping-particle":"","parse-names":false,"suffix":""},{"dropping-particle":"","family":"Iramani","given":"Rr","non-dropping-particle":"","parse-names":false,"suffix":""}],"container-title":"Journal Of Business and Banking","id":"ITEM-1","issue":"1","issued":{"date-parts":[["2013"]]},"page":"69-80","title":"Studi Financial Management Behavior Pada Msyarakat Surabaya","type":"article-journal","volume":"3"},"uris":["http://www.mendeley.com/documents/?uuid=9c18f498-0a91-4881-88d4-68fa77ad72ae"]}],"mendeley":{"formattedCitation":"(Kholilah et al., 2013)","plainTextFormattedCitation":"(Kholilah et al., 2013)","previouslyFormattedCitation":"(Kholilah et al., 2013)"},"properties":{"noteIndex":0},"schema":"https://github.com/citation-style-language/schema/raw/master/csl-citation.json"}</w:instrText>
      </w:r>
      <w:r>
        <w:rPr>
          <w:rFonts w:ascii="Times New Roman" w:hAnsi="Times New Roman" w:cs="Times New Roman"/>
          <w:sz w:val="24"/>
          <w:szCs w:val="24"/>
          <w:lang w:val="en-US"/>
        </w:rPr>
        <w:fldChar w:fldCharType="separate"/>
      </w:r>
      <w:r w:rsidRPr="00ED455F">
        <w:rPr>
          <w:rFonts w:ascii="Times New Roman" w:hAnsi="Times New Roman" w:cs="Times New Roman"/>
          <w:noProof/>
          <w:sz w:val="24"/>
          <w:szCs w:val="24"/>
          <w:lang w:val="en-US"/>
        </w:rPr>
        <w:t>(Kholilah et al.,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keuangan merupakan bidang yang mengkaji bagaimana individu membuat keputusan keuangan, perilaku keuangan juga melibatkan faktor psikologis, sosial, dan ekonomi yang memengaruhi perilaku konsumen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{"citationItems":[{"id":"ITEM-1","itemData":{"author":[{"dropping-particle":"","family":"Nusa","given":"Gerlan Haha","non-dropping-particle":"","parse-names":false,"suffix":""},{"dropping-particle":"","family":"Martfiyanto","given":"Roy","non-dropping-particle":"","parse-names":false,"suffix":""}],"id":"ITEM-1","issue":"2","issued":{"date-parts":[["2021"]]},"page":"226-237","title":"THE EFFECT OF FINANCIAL KNOWLEDGE, BEHAVIOR, AND ATTITUDE TO FINANCIAL LITERACY ON ACCOUNTING BACHELOR STUDENTSUNIVERSITAS JENDERAL ACHMAD YANI YOGYAKARTA","type":"article-journal","volume":"5"},"uris":["http://www.mendeley.com/documents/?uuid=ffc621f8-7f27-46d2-a128-fff12c695c95"]}],"mendeley":{"formattedCitation":"(Nusa &amp; Martfiyanto, 2021)","plainTextFormattedCitation":"(Nusa &amp; Martfiyanto, 2021)","previouslyFormattedCitation":"(Nusa &amp; Martfiyanto,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4423D0">
        <w:rPr>
          <w:rFonts w:ascii="Times New Roman" w:hAnsi="Times New Roman" w:cs="Times New Roman"/>
          <w:noProof/>
          <w:sz w:val="24"/>
          <w:szCs w:val="24"/>
          <w:lang w:val="en-US"/>
        </w:rPr>
        <w:t>(Nusa &amp; Martfiyanto,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Analisis perilaku keuangan dapat memberikan wawasan yang mendalam tentang bagaimana pola piker dan emosi individu dalam memainkan peran penting dalam pengambilan keputusan keuangan mereka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4423D0">
        <w:rPr>
          <w:rFonts w:ascii="Times New Roman" w:hAnsi="Times New Roman" w:cs="Times New Roman"/>
          <w:noProof/>
          <w:sz w:val="24"/>
          <w:szCs w:val="24"/>
          <w:lang w:val="en-US"/>
        </w:rPr>
        <w:t>(Lotong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hal ini maka individu dapat mengembangkan strategi mereka dalam pengambilan keputusan keuangan masing-masing.</w:t>
      </w:r>
      <w:proofErr w:type="gramEnd"/>
    </w:p>
    <w:p w:rsidR="00900BCA" w:rsidRPr="00EA24F5" w:rsidRDefault="00900BCA" w:rsidP="00900BCA">
      <w:pPr>
        <w:tabs>
          <w:tab w:val="left" w:pos="-851"/>
        </w:tabs>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Perilaku keuangan pada dasarnya adalah hal-hal yang mengacu pada kecenderungan seseorang  dalam menguasi atau memperhatikan kondisi keuangan sekitar yang mana tertera seperti perencanaan tahapan selanjutnya dan akses tentang penyimpanan keuangan masing-masing individu dalam mengelola keputusan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holilah","given":"","non-dropping-particle":"","parse-names":false,"suffix":""},{"dropping-particle":"","family":"Al","given":"Naila","non-dropping-particle":"","parse-names":false,"suffix":""},{"dropping-particle":"","family":"Iramani","given":"Rr","non-dropping-particle":"","parse-names":false,"suffix":""}],"container-title":"Journal Of Business and Banking","id":"ITEM-1","issue":"1","issued":{"date-parts":[["2013"]]},"page":"69-80","title":"Studi Financial Management Behavior Pada Msyarakat Surabaya","type":"article-journal","volume":"3"},"uris":["http://www.mendeley.com/documents/?uuid=9c18f498-0a91-4881-88d4-68fa77ad72ae"]}],"mendeley":{"formattedCitation":"(Kholilah et al., 2013)","plainTextFormattedCitation":"(Kholilah et al., 2013)","previouslyFormattedCitation":"(Kholilah et al., 2013)"},"properties":{"noteIndex":0},"schema":"https://github.com/citation-style-language/schema/raw/master/csl-citation.json"}</w:instrText>
      </w:r>
      <w:r>
        <w:rPr>
          <w:rFonts w:ascii="Times New Roman" w:hAnsi="Times New Roman" w:cs="Times New Roman"/>
          <w:sz w:val="24"/>
          <w:szCs w:val="24"/>
          <w:lang w:val="en-US"/>
        </w:rPr>
        <w:fldChar w:fldCharType="separate"/>
      </w:r>
      <w:r w:rsidRPr="003108CE">
        <w:rPr>
          <w:rFonts w:ascii="Times New Roman" w:hAnsi="Times New Roman" w:cs="Times New Roman"/>
          <w:noProof/>
          <w:sz w:val="24"/>
          <w:szCs w:val="24"/>
          <w:lang w:val="en-US"/>
        </w:rPr>
        <w:t>(Kholilah et al.,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Perilaku keuangan memiliki tiga dimensi yang dimana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2023)","manualFormatting":"Lotong et al.(2023)","plainTextFormattedCitation":"(Lotong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Lotong et al.(</w:t>
      </w:r>
      <w:r w:rsidRPr="00CB1DBD">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pengelolaan keuangan yang terencana, pengetahuan keuangan, dan pengambilan keputusan.</w:t>
      </w:r>
    </w:p>
    <w:p w:rsidR="00900BCA" w:rsidRPr="00FE2AB2" w:rsidRDefault="00900BCA" w:rsidP="00900BCA">
      <w:pPr>
        <w:pStyle w:val="ListParagraph"/>
        <w:numPr>
          <w:ilvl w:val="0"/>
          <w:numId w:val="26"/>
        </w:numPr>
        <w:spacing w:line="240" w:lineRule="auto"/>
        <w:ind w:left="426" w:hanging="426"/>
        <w:jc w:val="both"/>
        <w:rPr>
          <w:rFonts w:ascii="Times New Roman" w:hAnsi="Times New Roman" w:cs="Times New Roman"/>
          <w:b/>
          <w:sz w:val="24"/>
          <w:szCs w:val="24"/>
        </w:rPr>
      </w:pPr>
      <w:r w:rsidRPr="00860E6B">
        <w:rPr>
          <w:rFonts w:ascii="Times New Roman" w:hAnsi="Times New Roman" w:cs="Times New Roman"/>
          <w:b/>
          <w:sz w:val="24"/>
          <w:szCs w:val="24"/>
        </w:rPr>
        <w:t>Penelitian Terdahulu</w:t>
      </w:r>
    </w:p>
    <w:p w:rsidR="00900BCA"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menyusun penelitian ini, digunakan penelitian-penelitian sebelumnya yang digunakan untuk acuan, berikut beberapa penelitian terdahulu yang digunakan untuk dijadikan referensi dalam penyusuan penelitian </w:t>
      </w:r>
      <w:proofErr w:type="gramStart"/>
      <w:r>
        <w:rPr>
          <w:rFonts w:ascii="Times New Roman" w:hAnsi="Times New Roman" w:cs="Times New Roman"/>
          <w:sz w:val="24"/>
          <w:szCs w:val="24"/>
          <w:lang w:val="en-US"/>
        </w:rPr>
        <w:t>ini :</w:t>
      </w:r>
      <w:proofErr w:type="gramEnd"/>
      <w:r>
        <w:rPr>
          <w:rFonts w:ascii="Times New Roman" w:hAnsi="Times New Roman" w:cs="Times New Roman"/>
          <w:sz w:val="24"/>
          <w:szCs w:val="24"/>
          <w:lang w:val="en-US"/>
        </w:rPr>
        <w:t xml:space="preserve"> </w:t>
      </w:r>
    </w:p>
    <w:p w:rsidR="00900BCA" w:rsidRPr="00A07C84" w:rsidRDefault="00900BCA" w:rsidP="00900BC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A07C84">
        <w:rPr>
          <w:rFonts w:ascii="Times New Roman" w:hAnsi="Times New Roman" w:cs="Times New Roman"/>
          <w:sz w:val="24"/>
          <w:szCs w:val="24"/>
          <w:lang w:val="en-US"/>
        </w:rPr>
        <w:t>.</w:t>
      </w:r>
      <w:r w:rsidRPr="008663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en-US"/>
        </w:rPr>
        <w:drawing>
          <wp:inline distT="0" distB="0" distL="0" distR="0" wp14:anchorId="7D5DFF39" wp14:editId="1A152658">
            <wp:extent cx="5964865" cy="1529890"/>
            <wp:effectExtent l="0" t="0" r="0" b="0"/>
            <wp:docPr id="8" name="Picture 8" descr="E:\Download\Screenshot_20240704-1603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E:\Download\Screenshot_20240704-160327_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64412" cy="1529774"/>
                    </a:xfrm>
                    <a:prstGeom prst="rect">
                      <a:avLst/>
                    </a:prstGeom>
                    <a:noFill/>
                    <a:ln>
                      <a:noFill/>
                    </a:ln>
                  </pic:spPr>
                </pic:pic>
              </a:graphicData>
            </a:graphic>
          </wp:inline>
        </w:drawing>
      </w:r>
    </w:p>
    <w:p w:rsidR="00900BCA" w:rsidRDefault="00900BCA" w:rsidP="00900BC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F69D6DC" wp14:editId="5A6484AC">
            <wp:extent cx="5337545" cy="1488558"/>
            <wp:effectExtent l="0" t="0" r="0" b="0"/>
            <wp:docPr id="9" name="Picture 9" descr="E:\Download\Screenshot_20240704-1603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E:\Download\Screenshot_20240704-160327_2.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38679" cy="1488874"/>
                    </a:xfrm>
                    <a:prstGeom prst="rect">
                      <a:avLst/>
                    </a:prstGeom>
                    <a:noFill/>
                    <a:ln>
                      <a:noFill/>
                    </a:ln>
                  </pic:spPr>
                </pic:pic>
              </a:graphicData>
            </a:graphic>
          </wp:inline>
        </w:drawing>
      </w:r>
    </w:p>
    <w:p w:rsidR="00900BCA" w:rsidRDefault="00900BCA" w:rsidP="00900BCA">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DB42C29" wp14:editId="640F0466">
            <wp:extent cx="5964865" cy="1774103"/>
            <wp:effectExtent l="0" t="0" r="0" b="0"/>
            <wp:docPr id="10" name="Picture 10" descr="E:\Download\Screenshot_20240704-1603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E:\Download\Screenshot_20240704-160327_3.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64412" cy="1773968"/>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4739261" wp14:editId="20C36B6E">
            <wp:extent cx="5007935" cy="1669311"/>
            <wp:effectExtent l="0" t="0" r="2540" b="7620"/>
            <wp:docPr id="11" name="Picture 11" descr="E:\Download\[Kusonime] Monster\Screenshot_20240704-1934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E:\Download\[Kusonime] Monster\Screenshot_20240704-193442_1.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12566" cy="1670855"/>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2ABDBFC" wp14:editId="36231888">
            <wp:extent cx="4933507" cy="765545"/>
            <wp:effectExtent l="0" t="0" r="635" b="0"/>
            <wp:docPr id="17" name="Picture 17" descr="E:\Download\[Kusonime] Monster\Screenshot_20240704-1934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E:\Download\[Kusonime] Monster\Screenshot_20240704-193442_2.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47176" cy="767666"/>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530E094" wp14:editId="2F246BCD">
            <wp:extent cx="5911703" cy="6368903"/>
            <wp:effectExtent l="0" t="0" r="0" b="0"/>
            <wp:docPr id="38" name="Picture 38" descr="E:\Download\Screenshot_20240704-1603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 descr="E:\Download\Screenshot_20240704-160334_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11254" cy="6368419"/>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CF37E74" wp14:editId="1446E4FC">
            <wp:extent cx="5816010" cy="5571461"/>
            <wp:effectExtent l="0" t="0" r="0" b="0"/>
            <wp:docPr id="49" name="Picture 49" descr="E:\Download\Screenshot_20240704-1603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descr="E:\Download\Screenshot_20240704-160341_1.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5568" cy="5571038"/>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ADE5643" wp14:editId="1EA01F09">
            <wp:extent cx="5730949" cy="2307265"/>
            <wp:effectExtent l="0" t="0" r="3175" b="0"/>
            <wp:docPr id="50" name="Picture 50" descr="E:\Download\Screenshot_20240704-1603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 descr="E:\Download\Screenshot_20240704-160341_2.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0514" cy="2307090"/>
                    </a:xfrm>
                    <a:prstGeom prst="rect">
                      <a:avLst/>
                    </a:prstGeom>
                    <a:noFill/>
                    <a:ln>
                      <a:noFill/>
                    </a:ln>
                  </pic:spPr>
                </pic:pic>
              </a:graphicData>
            </a:graphic>
          </wp:inline>
        </w:drawing>
      </w:r>
    </w:p>
    <w:p w:rsidR="00900BCA" w:rsidRDefault="00900BCA" w:rsidP="00900BCA">
      <w:pPr>
        <w:pStyle w:val="ListParagraph"/>
        <w:spacing w:line="480" w:lineRule="auto"/>
        <w:ind w:left="0"/>
        <w:jc w:val="right"/>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98FF995" wp14:editId="5366AE0E">
            <wp:extent cx="5528931" cy="1658679"/>
            <wp:effectExtent l="0" t="0" r="0" b="0"/>
            <wp:docPr id="51" name="Picture 51" descr="E:\Download\Screenshot_20240704-1604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 descr="E:\Download\Screenshot_20240704-160403_1.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28511" cy="1658553"/>
                    </a:xfrm>
                    <a:prstGeom prst="rect">
                      <a:avLst/>
                    </a:prstGeom>
                    <a:noFill/>
                    <a:ln>
                      <a:noFill/>
                    </a:ln>
                  </pic:spPr>
                </pic:pic>
              </a:graphicData>
            </a:graphic>
          </wp:inline>
        </w:drawing>
      </w:r>
    </w:p>
    <w:p w:rsidR="00900BCA" w:rsidRPr="00267FC0"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ini tabel ringkasan penelitian-penelitian terdahulu yang dijadikan acuan referensi dalam penelitian </w:t>
      </w:r>
      <w:proofErr w:type="gramStart"/>
      <w:r>
        <w:rPr>
          <w:rFonts w:ascii="Times New Roman" w:hAnsi="Times New Roman" w:cs="Times New Roman"/>
          <w:sz w:val="24"/>
          <w:szCs w:val="24"/>
          <w:lang w:val="en-US"/>
        </w:rPr>
        <w:t>ini :</w:t>
      </w:r>
      <w:proofErr w:type="gramEnd"/>
    </w:p>
    <w:p w:rsidR="00900BCA" w:rsidRDefault="00900BCA" w:rsidP="00900BCA">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2.1</w:t>
      </w:r>
      <w:r>
        <w:rPr>
          <w:rFonts w:ascii="Times New Roman" w:hAnsi="Times New Roman" w:cs="Times New Roman"/>
          <w:b/>
          <w:sz w:val="24"/>
          <w:szCs w:val="24"/>
          <w:lang w:val="en-US"/>
        </w:rPr>
        <w:br/>
        <w:t>Tabel Penelitian Terdahulu</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2ADA5C6" wp14:editId="0ABDA2C2">
            <wp:extent cx="5241851" cy="1637414"/>
            <wp:effectExtent l="0" t="0" r="0" b="1270"/>
            <wp:docPr id="52" name="Picture 52" descr="E:\Download\Screenshot_20240704-1604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3" descr="E:\Download\Screenshot_20240704-160416_1.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52085" cy="1640611"/>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sz w:val="24"/>
          <w:szCs w:val="24"/>
          <w:lang w:val="en-US"/>
        </w:rPr>
      </w:pPr>
      <w:r>
        <w:rPr>
          <w:rFonts w:ascii="Times New Roman" w:hAnsi="Times New Roman" w:cs="Times New Roman"/>
          <w:b/>
          <w:sz w:val="24"/>
          <w:szCs w:val="24"/>
          <w:lang w:val="en-US"/>
        </w:rPr>
        <w:lastRenderedPageBreak/>
        <w:t>Lanjutan</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7610FA3" wp14:editId="01A19D6F">
            <wp:extent cx="5699051" cy="4125432"/>
            <wp:effectExtent l="0" t="0" r="0" b="8890"/>
            <wp:docPr id="53" name="Picture 53" descr="E:\Download\Screenshot_20240704-1604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descr="E:\Download\Screenshot_20240704-160416_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98619" cy="4125119"/>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D8BF5A3" wp14:editId="4D5B2BEB">
            <wp:extent cx="5762847" cy="2743200"/>
            <wp:effectExtent l="0" t="0" r="9525" b="0"/>
            <wp:docPr id="54" name="Picture 54" descr="E:\Download\Screenshot_20240704-1604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 descr="E:\Download\Screenshot_20240704-160424_1.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67021" cy="2745187"/>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Lanjutan</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E5C5FAC" wp14:editId="58CF1204">
            <wp:extent cx="5677786" cy="2296632"/>
            <wp:effectExtent l="0" t="0" r="0" b="8890"/>
            <wp:docPr id="55" name="Picture 55" descr="E:\Download\Screenshot_20240704-1604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 descr="E:\Download\Screenshot_20240704-160424_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77354" cy="2296457"/>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5EF034C" wp14:editId="6D5E6561">
            <wp:extent cx="5879805" cy="4614530"/>
            <wp:effectExtent l="0" t="0" r="6985" b="0"/>
            <wp:docPr id="56" name="Picture 56" descr="E:\Download\Screenshot_20240704-1604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E:\Download\Screenshot_20240704-160432_1.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880068" cy="4614736"/>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Lanjutan</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16FD170" wp14:editId="39C26112">
            <wp:extent cx="5879805" cy="2105246"/>
            <wp:effectExtent l="0" t="0" r="6985" b="9525"/>
            <wp:docPr id="57" name="Picture 57" descr="E:\Download\Screenshot_20240704-1604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8" descr="E:\Download\Screenshot_20240704-160432_2.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879358" cy="2105086"/>
                    </a:xfrm>
                    <a:prstGeom prst="rect">
                      <a:avLst/>
                    </a:prstGeom>
                    <a:noFill/>
                    <a:ln>
                      <a:noFill/>
                    </a:ln>
                  </pic:spPr>
                </pic:pic>
              </a:graphicData>
            </a:graphic>
          </wp:inline>
        </w:drawing>
      </w:r>
      <w:r>
        <w:rPr>
          <w:rFonts w:ascii="Times New Roman" w:hAnsi="Times New Roman" w:cs="Times New Roman"/>
          <w:b/>
          <w:noProof/>
          <w:sz w:val="24"/>
          <w:szCs w:val="24"/>
          <w:lang w:val="en-US"/>
        </w:rPr>
        <w:drawing>
          <wp:inline distT="0" distB="0" distL="0" distR="0" wp14:anchorId="7112CFE5" wp14:editId="79BE801F">
            <wp:extent cx="5784112" cy="4752753"/>
            <wp:effectExtent l="0" t="0" r="7620" b="0"/>
            <wp:docPr id="58" name="Picture 58" descr="E:\Download\Screenshot_20240704-1604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9" descr="E:\Download\Screenshot_20240704-160437_1.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83673" cy="4752392"/>
                    </a:xfrm>
                    <a:prstGeom prst="rect">
                      <a:avLst/>
                    </a:prstGeom>
                    <a:noFill/>
                    <a:ln>
                      <a:noFill/>
                    </a:ln>
                  </pic:spPr>
                </pic:pic>
              </a:graphicData>
            </a:graphic>
          </wp:inline>
        </w:drawing>
      </w:r>
      <w:r>
        <w:rPr>
          <w:rFonts w:ascii="Times New Roman" w:hAnsi="Times New Roman" w:cs="Times New Roman"/>
          <w:b/>
          <w:sz w:val="24"/>
          <w:szCs w:val="24"/>
          <w:lang w:val="en-US"/>
        </w:rPr>
        <w:tab/>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Lanjutan</w:t>
      </w:r>
    </w:p>
    <w:p w:rsidR="00900BCA" w:rsidRDefault="00900BCA" w:rsidP="00900BCA">
      <w:pPr>
        <w:spacing w:line="240" w:lineRule="auto"/>
        <w:ind w:left="284" w:hanging="142"/>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D98BDE3" wp14:editId="57B97E03">
            <wp:extent cx="5667154" cy="2211572"/>
            <wp:effectExtent l="0" t="0" r="0" b="0"/>
            <wp:docPr id="59" name="Picture 59" descr="E:\Download\Screenshot_20240704-1604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 descr="E:\Download\Screenshot_20240704-160437_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66723" cy="2211404"/>
                    </a:xfrm>
                    <a:prstGeom prst="rect">
                      <a:avLst/>
                    </a:prstGeom>
                    <a:noFill/>
                    <a:ln>
                      <a:noFill/>
                    </a:ln>
                  </pic:spPr>
                </pic:pic>
              </a:graphicData>
            </a:graphic>
          </wp:inline>
        </w:drawing>
      </w:r>
    </w:p>
    <w:p w:rsidR="00900BCA" w:rsidRDefault="00900BCA" w:rsidP="00900BCA">
      <w:pPr>
        <w:spacing w:line="240" w:lineRule="auto"/>
        <w:ind w:left="284" w:hanging="142"/>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Sumber: Data diolah peneliti, 2024</w:t>
      </w:r>
    </w:p>
    <w:p w:rsidR="00900BCA" w:rsidRPr="00223B50" w:rsidRDefault="00900BCA" w:rsidP="00900BCA">
      <w:pPr>
        <w:spacing w:line="240" w:lineRule="auto"/>
        <w:jc w:val="both"/>
        <w:rPr>
          <w:rFonts w:ascii="Times New Roman" w:hAnsi="Times New Roman" w:cs="Times New Roman"/>
          <w:sz w:val="24"/>
          <w:szCs w:val="24"/>
          <w:lang w:val="en-US"/>
        </w:rPr>
      </w:pPr>
    </w:p>
    <w:p w:rsidR="00900BCA" w:rsidRPr="00296088" w:rsidRDefault="00900BCA" w:rsidP="00900BCA">
      <w:pPr>
        <w:pStyle w:val="ListParagraph"/>
        <w:numPr>
          <w:ilvl w:val="0"/>
          <w:numId w:val="26"/>
        </w:numPr>
        <w:spacing w:line="480" w:lineRule="auto"/>
        <w:ind w:left="426" w:hanging="426"/>
        <w:jc w:val="both"/>
        <w:rPr>
          <w:rFonts w:ascii="Times New Roman" w:hAnsi="Times New Roman" w:cs="Times New Roman"/>
          <w:b/>
          <w:sz w:val="24"/>
          <w:szCs w:val="24"/>
        </w:rPr>
      </w:pPr>
      <w:r w:rsidRPr="003A678E">
        <w:rPr>
          <w:rFonts w:ascii="Times New Roman" w:hAnsi="Times New Roman" w:cs="Times New Roman"/>
          <w:b/>
          <w:sz w:val="24"/>
          <w:szCs w:val="24"/>
        </w:rPr>
        <w:t>Kerangka Pemikiran Konseptual</w:t>
      </w:r>
    </w:p>
    <w:p w:rsidR="00900BCA" w:rsidRPr="0014176E" w:rsidRDefault="00900BCA" w:rsidP="00900BCA">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2","editor":[{"dropping-particle":"","family":"Sutopo","given":"","non-dropping-particle":"","parse-names":false,"suffix":""}],"id":"ITEM-1","issued":{"date-parts":[["2021"]]},"number-of-pages":"444","publisher":"Alfabeta","publisher-place":"Bandung","title":"METODE PENELITIAN KUANTITATIF KUALITATIF dan R&amp;D","type":"book"},"uris":["http://www.mendeley.com/documents/?uuid=5238cb14-697b-438c-8552-71079b43f656"]}],"mendeley":{"formattedCitation":"(Sugiyono, 2021)","manualFormatting":"Sugiyono (2021:79)","plainTextFormattedCitation":"(Sugiyono, 2021)","previouslyFormattedCitation":"(Sugiyono,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w:t>
      </w:r>
      <w:r w:rsidRPr="00296088">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296088">
        <w:rPr>
          <w:rFonts w:ascii="Times New Roman" w:hAnsi="Times New Roman" w:cs="Times New Roman"/>
          <w:noProof/>
          <w:sz w:val="24"/>
          <w:szCs w:val="24"/>
          <w:lang w:val="en-US"/>
        </w:rPr>
        <w:t>2021</w:t>
      </w:r>
      <w:r>
        <w:rPr>
          <w:rFonts w:ascii="Times New Roman" w:hAnsi="Times New Roman" w:cs="Times New Roman"/>
          <w:noProof/>
          <w:sz w:val="24"/>
          <w:szCs w:val="24"/>
          <w:lang w:val="en-US"/>
        </w:rPr>
        <w:t>:79</w:t>
      </w:r>
      <w:r w:rsidRPr="0029608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kerangka berfikir merupakan dasar yang memperlihatkan hubungan teoritis antara variabel yang akan diteliti. Dalam penelitian ini, diuraikan melalui variabel yang memiliki hubungan independen </w:t>
      </w:r>
      <w:r w:rsidRPr="00D93718">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(X1), Penggunaan </w:t>
      </w:r>
      <w:r w:rsidRPr="00D93718">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(X2), Lingkungan Keluarga (X3), Gaya Hidup (X4), dan Perilaku Keuangan (X5) dengan variabel dependen Literasi Keuangan (Y), yang akan diuraikan pada paragraf sebagai berikut:</w:t>
      </w:r>
    </w:p>
    <w:p w:rsidR="00900BCA" w:rsidRPr="005005B4" w:rsidRDefault="00900BCA" w:rsidP="00900BCA">
      <w:pPr>
        <w:pStyle w:val="ListParagraph"/>
        <w:numPr>
          <w:ilvl w:val="0"/>
          <w:numId w:val="22"/>
        </w:numPr>
        <w:tabs>
          <w:tab w:val="left" w:pos="-851"/>
        </w:tabs>
        <w:spacing w:line="240" w:lineRule="auto"/>
        <w:ind w:left="709" w:hanging="283"/>
        <w:jc w:val="both"/>
        <w:rPr>
          <w:rFonts w:ascii="Times New Roman" w:hAnsi="Times New Roman" w:cs="Times New Roman"/>
          <w:b/>
          <w:sz w:val="24"/>
          <w:szCs w:val="24"/>
          <w:lang w:val="en-US"/>
        </w:rPr>
      </w:pPr>
      <w:r w:rsidRPr="005005B4">
        <w:rPr>
          <w:rFonts w:ascii="Times New Roman" w:hAnsi="Times New Roman" w:cs="Times New Roman"/>
          <w:b/>
          <w:i/>
          <w:sz w:val="24"/>
          <w:szCs w:val="24"/>
          <w:lang w:val="en-US"/>
        </w:rPr>
        <w:t>Locus Of Control</w:t>
      </w:r>
      <w:r w:rsidRPr="005005B4">
        <w:rPr>
          <w:rFonts w:ascii="Times New Roman" w:hAnsi="Times New Roman" w:cs="Times New Roman"/>
          <w:b/>
          <w:sz w:val="24"/>
          <w:szCs w:val="24"/>
          <w:lang w:val="en-US"/>
        </w:rPr>
        <w:t xml:space="preserve"> terhadap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sidRPr="00571421">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memiliki dua dimensi, yaitu internal dan eksternal, dimensi </w:t>
      </w:r>
      <w:r w:rsidRPr="00571421">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cenderung sering memengaruhi literasi keuangan seseorang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{"citationItems":[{"id":"ITEM-1","itemData":{"author":[{"dropping-particle":"","family":"Aida","given":"Nila Nur","non-dropping-particle":"","parse-names":false,"suffix":""}],"id":"ITEM-1","issue":"3","issued":{"date-parts":[["2022"]]},"title":"Pengaruh Sikap Keuangan , Locus of control , Teman Sebaya terhadap Perilaku Pengelolaan Keuangan dengan Literasi Keuangan sebagai Variabel Mediasi","type":"article-journal","volume":"10"},"uris":["http://www.mendeley.com/documents/?uuid=ac5b0a56-919a-4586-a0d0-920555abd159"]}],"mendeley":{"formattedCitation":"(Aida, 2022)","plainTextFormattedCitation":"(Aida, 2022)","previouslyFormattedCitation":"(Aida, 2022)"},"properties":{"noteIndex":0},"schema":"https://github.com/citation-style-language/schema/raw/master/csl-citation.json"}</w:instrText>
      </w:r>
      <w:r>
        <w:rPr>
          <w:rFonts w:ascii="Times New Roman" w:hAnsi="Times New Roman" w:cs="Times New Roman"/>
          <w:sz w:val="24"/>
          <w:szCs w:val="24"/>
          <w:lang w:val="en-US"/>
        </w:rPr>
        <w:fldChar w:fldCharType="separate"/>
      </w:r>
      <w:r w:rsidRPr="00571421">
        <w:rPr>
          <w:rFonts w:ascii="Times New Roman" w:hAnsi="Times New Roman" w:cs="Times New Roman"/>
          <w:noProof/>
          <w:sz w:val="24"/>
          <w:szCs w:val="24"/>
          <w:lang w:val="en-US"/>
        </w:rPr>
        <w:t>(Aida,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571421">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tinggi akan membuat seseorang memiliki pengendalian diri yang lebih tinggi terhadap </w:t>
      </w:r>
      <w:r>
        <w:rPr>
          <w:rFonts w:ascii="Times New Roman" w:hAnsi="Times New Roman" w:cs="Times New Roman"/>
          <w:sz w:val="24"/>
          <w:szCs w:val="24"/>
          <w:lang w:val="en-US"/>
        </w:rPr>
        <w:lastRenderedPageBreak/>
        <w:t xml:space="preserve">keuanganya seperti ia mampu mengontrol pengeluaran dan mendisiplinkan diri pada kebutuhan yang memang didasarkan pada kebutuhan bukan keinginan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{"citationItems":[{"id":"ITEM-1","itemData":{"author":[{"dropping-particle":"","family":"Asni Gani","given":"Nur","non-dropping-particle":"","parse-names":false,"suffix":""},{"dropping-particle":"","family":"Edwar Utama","given":"Roni","non-dropping-particle":"","parse-names":false,"suffix":""},{"dropping-particle":"","family":"Jaharuddin","given":"","non-dropping-particle":"","parse-names":false,"suffix":""},{"dropping-particle":"","family":"Priharta","given":"Andry","non-dropping-particle":"","parse-names":false,"suffix":""}],"edition":"2","editor":[{"dropping-particle":"","family":"Mirqat","given":"Penerbit","non-dropping-particle":"","parse-names":false,"suffix":""}],"id":"ITEM-1","issued":{"date-parts":[["2021"]]},"number-of-pages":"58","publisher":"Penerbit Mirqat","publisher-place":"Jakarta","title":"Perilaku Organisasi","type":"book"},"uris":["http://www.mendeley.com/documents/?uuid=9b552fc6-392b-402d-b2eb-8628a8b3de11"]}],"mendeley":{"formattedCitation":"(Asni Gani et al., 2021)","manualFormatting":"(Asni Gani et al., 2021:58)","plainTextFormattedCitation":"(Asni Gani et al., 2021)","previouslyFormattedCitation":"(Asni Gani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600D4A">
        <w:rPr>
          <w:rFonts w:ascii="Times New Roman" w:hAnsi="Times New Roman" w:cs="Times New Roman"/>
          <w:noProof/>
          <w:sz w:val="24"/>
          <w:szCs w:val="24"/>
          <w:lang w:val="en-US"/>
        </w:rPr>
        <w:t>(Asni Gani et al., 2021</w:t>
      </w:r>
      <w:r>
        <w:rPr>
          <w:rFonts w:ascii="Times New Roman" w:hAnsi="Times New Roman" w:cs="Times New Roman"/>
          <w:noProof/>
          <w:sz w:val="24"/>
          <w:szCs w:val="24"/>
          <w:lang w:val="en-US"/>
        </w:rPr>
        <w:t>:58</w:t>
      </w:r>
      <w:r w:rsidRPr="00600D4A">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Sebaliknya jika seseorang dengan </w:t>
      </w:r>
      <w:r w:rsidRPr="00600D4A">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eksternalnya yang tinggi yang berarti orang tersebut tidak percaya pada keputusanya sendiri dan cenderung melibatkan oranglain dalam keputusanya termasuk juga keuanganya, maka orang dengan </w:t>
      </w:r>
      <w:r w:rsidRPr="00600D4A">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eksternal yang tinggi cenderung literasi keuanganya rendah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{"citationItems":[{"id":"ITEM-1","itemData":{"DOI":"10.24198/agrikultura.v33i1.37154","ISSN":"0853-2885","abstract":"Fear of missing out (FoMO) merupakan fenomena takut kehilangan atau tertinggal suatu trend yang dialami oleh masyarakat akibat ketergantungan dengan media sosial. Oleh karena itu hal tersebut sering dimanfaatkan sebagai strategi penjualan agar calon konsumen segera melakukan pembelian dengan cepat. Hal ini menjadi peluang dilakukan penelitian pada produk olahan singkong asli Madura, karena memiliki jenis dan merek produk yang beragam namun tingkat eksistensinya masih rendah. Alat analisis penelitian ini menggunakan diagram fish bone, dan memasukkan faktor brand experience serta FoMO untuk meningkatkan loyalitas konsumen. Metode penelitian yang digunakan adalah non probability sampling secara judgement sampling. Hasil penelitian menunjukkan bahwa faktor yang mempengaruhi loyalitas terhadap produk singkong adalah price, product, people, promotion dan place.","author":[{"dropping-particle":"","family":"Triyasari","given":"Sri Ratna","non-dropping-particle":"","parse-names":false,"suffix":""},{"dropping-particle":"","family":"Tamami","given":"Novi DB","non-dropping-particle":"","parse-names":false,"suffix":""},{"dropping-particle":"","family":"Pangestu","given":"Luthfan","non-dropping-particle":"","parse-names":false,"suffix":""}],"container-title":"Agrikultura","id":"ITEM-1","issue":"1","issued":{"date-parts":[["2022"]]},"page":"106","title":"FoMO: Loyalitas Konsumen Berdasarkan Brand Experience Produk Olahan Singkong Asli Madura","type":"article-journal","volume":"33"},"uris":["http://www.mendeley.com/documents/?uuid=976a6cb0-6110-4075-a5dc-47750dbedde8"]}],"mendeley":{"formattedCitation":"(Triyasari et al., 2022)","plainTextFormattedCitation":"(Triyasari et al., 2022)","previouslyFormattedCitation":"(Triyasari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600D4A">
        <w:rPr>
          <w:rFonts w:ascii="Times New Roman" w:hAnsi="Times New Roman" w:cs="Times New Roman"/>
          <w:noProof/>
          <w:sz w:val="24"/>
          <w:szCs w:val="24"/>
          <w:lang w:val="en-US"/>
        </w:rPr>
        <w:t>(Triyasari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Seseorang dengan </w:t>
      </w:r>
      <w:r w:rsidRPr="003631F9">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tinggi pasti akan bisa membuat keputusan keuangan yang baik dan tahu cara membagi antara kebutuhan primer, tersier dan bertanggung jawab atas keuangan pribadi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{"citationItems":[{"id":"ITEM-1","itemData":{"author":[{"dropping-particle":"","family":"Darmawan","given":"Akhmad","non-dropping-particle":"","parse-names":false,"suffix":""},{"dropping-particle":"","family":"Pratiwi","given":"Firda Ardianti","non-dropping-particle":"","parse-names":false,"suffix":""}],"container-title":"Fokus Bisnis","id":"ITEM-1","issue":"1","issued":{"date-parts":[["2020"]]},"page":"27-37","title":"Pengaruh Pendidikan Keuangan Keluarga, Pembelajaran Keuangan di Perguruan Tinggi, Sikap Keuangan dan Teman Sebaya Terhadap Literasi Keuangan Mahasiswa","type":"article-journal","volume":"19"},"uris":["http://www.mendeley.com/documents/?uuid=8855fd0b-2da4-4d00-ad57-339a7e0a1f55"]}],"mendeley":{"formattedCitation":"(Darmawan &amp; Pratiwi, 2020)","plainTextFormattedCitation":"(Darmawan &amp; Pratiwi, 2020)","previouslyFormattedCitation":"(Darmawan &amp; Pratiwi,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3631F9">
        <w:rPr>
          <w:rFonts w:ascii="Times New Roman" w:hAnsi="Times New Roman" w:cs="Times New Roman"/>
          <w:noProof/>
          <w:sz w:val="24"/>
          <w:szCs w:val="24"/>
          <w:lang w:val="en-US"/>
        </w:rPr>
        <w:t>(Darmawan &amp; Pratiwi,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3D5F96">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dimiliki mahasiswa sangat berperan dalam memberikan tingkah laku dalam pengeluaranya, seperti: bisa membatasi diri untuk membeli kebutuhan pokok dan mampu mengontrol pengeluaran agar tetap pada batas minimal serta membuat rencana aktivitas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lang w:val="en-US"/>
        </w:rPr>
        <w:fldChar w:fldCharType="separate"/>
      </w:r>
      <w:r w:rsidRPr="003D5F96">
        <w:rPr>
          <w:rFonts w:ascii="Times New Roman" w:hAnsi="Times New Roman" w:cs="Times New Roman"/>
          <w:noProof/>
          <w:sz w:val="24"/>
          <w:szCs w:val="24"/>
          <w:lang w:val="en-US"/>
        </w:rPr>
        <w:t>(Nugroho &amp; Rochmawati,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{"citationItems":[{"id":"ITEM-1","itemData":{"author":[{"dropping-particle":"","family":"Muhidia","given":"","non-dropping-particle":"","parse-names":false,"suffix":""}],"container-title":"Jurnal Manajerial","id":"ITEM-1","issue":"2","issued":{"date-parts":[["2019"]]},"page":"58-65","title":"Pengaruh Pengetahuan Keuangan, Sikap Keuangan dan, Locus Of Control Terhadap Perilaku Keuangan mahasiswa prodi Manajemen Muhamadiyah Gresik","type":"article-journal","volume":"5"},"uris":["http://www.mendeley.com/documents/?uuid=f5a45aa2-6276-47d0-9213-0d11aca88903"]}],"mendeley":{"formattedCitation":"(Muhidia, 2019)","manualFormatting":"Muhidia (2019)","plainTextFormattedCitation":"(Muhidia, 2019)","previouslyFormattedCitation":"(Muhidia,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Muhidia</w:t>
      </w:r>
      <w:r w:rsidRPr="003D5F96">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3D5F96">
        <w:rPr>
          <w:rFonts w:ascii="Times New Roman" w:hAnsi="Times New Roman" w:cs="Times New Roman"/>
          <w:noProof/>
          <w:sz w:val="24"/>
          <w:szCs w:val="24"/>
          <w:lang w:val="en-US"/>
        </w:rPr>
        <w:t>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3D5F96">
        <w:rPr>
          <w:rFonts w:ascii="Times New Roman" w:hAnsi="Times New Roman" w:cs="Times New Roman"/>
          <w:i/>
          <w:sz w:val="24"/>
          <w:szCs w:val="24"/>
          <w:lang w:val="en-US"/>
        </w:rPr>
        <w:t xml:space="preserve">locus of control </w:t>
      </w:r>
      <w:r>
        <w:rPr>
          <w:rFonts w:ascii="Times New Roman" w:hAnsi="Times New Roman" w:cs="Times New Roman"/>
          <w:sz w:val="24"/>
          <w:szCs w:val="24"/>
          <w:lang w:val="en-US"/>
        </w:rPr>
        <w:t>berpengaruh positif terhadap literasi keuangan, karena semakin tinggi pengendalian dirinya terhadap keuangan maka semakin tinggi literasi keuanganya.</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p>
    <w:p w:rsidR="00900BCA" w:rsidRPr="005005B4" w:rsidRDefault="00900BCA" w:rsidP="00900BCA">
      <w:pPr>
        <w:pStyle w:val="ListParagraph"/>
        <w:numPr>
          <w:ilvl w:val="0"/>
          <w:numId w:val="22"/>
        </w:numPr>
        <w:tabs>
          <w:tab w:val="left" w:pos="-851"/>
        </w:tabs>
        <w:spacing w:line="240" w:lineRule="auto"/>
        <w:ind w:left="709" w:hanging="283"/>
        <w:jc w:val="both"/>
        <w:rPr>
          <w:rFonts w:ascii="Times New Roman" w:hAnsi="Times New Roman" w:cs="Times New Roman"/>
          <w:b/>
          <w:sz w:val="24"/>
          <w:szCs w:val="24"/>
        </w:rPr>
      </w:pPr>
      <w:r w:rsidRPr="005005B4">
        <w:rPr>
          <w:rFonts w:ascii="Times New Roman" w:hAnsi="Times New Roman" w:cs="Times New Roman"/>
          <w:b/>
          <w:i/>
          <w:sz w:val="24"/>
          <w:szCs w:val="24"/>
          <w:lang w:val="en-US"/>
        </w:rPr>
        <w:lastRenderedPageBreak/>
        <w:t xml:space="preserve">Fintech </w:t>
      </w:r>
      <w:r w:rsidRPr="005005B4">
        <w:rPr>
          <w:rFonts w:ascii="Times New Roman" w:hAnsi="Times New Roman" w:cs="Times New Roman"/>
          <w:b/>
          <w:sz w:val="24"/>
          <w:szCs w:val="24"/>
          <w:lang w:val="en-US"/>
        </w:rPr>
        <w:t>Terhadap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(2021:41)","plainTextFormattedCitation":"(Raharjo,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BC1E07">
        <w:rPr>
          <w:rFonts w:ascii="Times New Roman" w:hAnsi="Times New Roman" w:cs="Times New Roman"/>
          <w:noProof/>
          <w:sz w:val="24"/>
          <w:szCs w:val="24"/>
          <w:lang w:val="en-US"/>
        </w:rPr>
        <w:t xml:space="preserve">Raharjo </w:t>
      </w:r>
      <w:r>
        <w:rPr>
          <w:rFonts w:ascii="Times New Roman" w:hAnsi="Times New Roman" w:cs="Times New Roman"/>
          <w:noProof/>
          <w:sz w:val="24"/>
          <w:szCs w:val="24"/>
          <w:lang w:val="en-US"/>
        </w:rPr>
        <w:t>(</w:t>
      </w:r>
      <w:r w:rsidRPr="00BC1E07">
        <w:rPr>
          <w:rFonts w:ascii="Times New Roman" w:hAnsi="Times New Roman" w:cs="Times New Roman"/>
          <w:noProof/>
          <w:sz w:val="24"/>
          <w:szCs w:val="24"/>
          <w:lang w:val="en-US"/>
        </w:rPr>
        <w:t>2021</w:t>
      </w:r>
      <w:r>
        <w:rPr>
          <w:rFonts w:ascii="Times New Roman" w:hAnsi="Times New Roman" w:cs="Times New Roman"/>
          <w:noProof/>
          <w:sz w:val="24"/>
          <w:szCs w:val="24"/>
          <w:lang w:val="en-US"/>
        </w:rPr>
        <w:t>:41</w:t>
      </w:r>
      <w:r w:rsidRPr="00BC1E0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 beberapa cara </w:t>
      </w:r>
      <w:r w:rsidRPr="00BC1E07">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atau teknologi keuangan memengaruhi tingkatan literasi keuangan seseorang, diantaranya: layanan investasi dan tabungan digital. Penggunaan rasio layanan keuangan digital sehari-hari terbukti dapat membantu mahasiswa untuk lebih teliti terkait keputusan akan dikemanakan keuanganya, maka jika menyangkut seseorang yang memiliki tabungan dan investasi seseorang tersebut pastinya memiliki tingkat literasi keuangan yang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{"citationItems":[{"id":"ITEM-1","itemData":{"author":[{"dropping-particle":"","family":"Marpaung","given":"Oktavia","non-dropping-particle":"","parse-names":false,"suffix":""}],"container-title":"Jurnal AKuntansi &amp; Perpajakan Jayakarta","id":"ITEM-1","issue":"2","issued":{"date-parts":[["2021"]]},"page":"77-85","title":"PENGARUH PENGETAHUAN PENGGUNAAN FINTECH (OVO DAN GOPAY) TERHADAP LITERASI KEUANGAN","type":"article-journal","volume":"2"},"uris":["http://www.mendeley.com/documents/?uuid=64b4aff4-d8f5-4264-8dcd-e48d64011805"]}],"mendeley":{"formattedCitation":"(Marpaung, 2021)","plainTextFormattedCitation":"(Marpaung, 2021)","previouslyFormattedCitation":"(Marpaung, 2021)"},"properties":{"noteIndex":0},"schema":"https://github.com/citation-style-language/schema/raw/master/csl-citation.json"}</w:instrText>
      </w:r>
      <w:r>
        <w:rPr>
          <w:rFonts w:ascii="Times New Roman" w:hAnsi="Times New Roman" w:cs="Times New Roman"/>
          <w:sz w:val="24"/>
          <w:szCs w:val="24"/>
          <w:lang w:val="en-US"/>
        </w:rPr>
        <w:fldChar w:fldCharType="separate"/>
      </w:r>
      <w:r w:rsidRPr="009F69BB">
        <w:rPr>
          <w:rFonts w:ascii="Times New Roman" w:hAnsi="Times New Roman" w:cs="Times New Roman"/>
          <w:noProof/>
          <w:sz w:val="24"/>
          <w:szCs w:val="24"/>
          <w:lang w:val="en-US"/>
        </w:rPr>
        <w:t>(Marpaung,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Penggunaan </w:t>
      </w:r>
      <w:r w:rsidRPr="004D26DF">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dapat juga membantu individu dalam mencapai produk keuangan dan layanan keuangan yang dimana ban-bank konvensional belum tentu sosialisasinya mencapai ke semua masyarakat, sedangkan kemajuan teknologi dapat menggapai semua orang dimanapun, layanan fintech juga dapat memberikan lebih banyak kesempatan untuk belajar dan berpartisipasi dalam aktivitas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{"citationItems":[{"id":"ITEM-1","itemData":{"author":[{"dropping-particle":"","family":"Nusa","given":"Gerlan Haha","non-dropping-particle":"","parse-names":false,"suffix":""},{"dropping-particle":"","family":"Martfiyanto","given":"Roy","non-dropping-particle":"","parse-names":false,"suffix":""}],"id":"ITEM-1","issue":"2","issued":{"date-parts":[["2021"]]},"page":"226-237","title":"THE EFFECT OF FINANCIAL KNOWLEDGE, BEHAVIOR, AND ATTITUDE TO FINANCIAL LITERACY ON ACCOUNTING BACHELOR STUDENTSUNIVERSITAS JENDERAL ACHMAD YANI YOGYAKARTA","type":"article-journal","volume":"5"},"uris":["http://www.mendeley.com/documents/?uuid=ffc621f8-7f27-46d2-a128-fff12c695c95"]}],"mendeley":{"formattedCitation":"(Nusa &amp; Martfiyanto, 2021)","plainTextFormattedCitation":"(Nusa &amp; Martfiyanto, 2021)","previouslyFormattedCitation":"(Nusa &amp; Martfiyanto,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4D26DF">
        <w:rPr>
          <w:rFonts w:ascii="Times New Roman" w:hAnsi="Times New Roman" w:cs="Times New Roman"/>
          <w:noProof/>
          <w:sz w:val="24"/>
          <w:szCs w:val="24"/>
          <w:lang w:val="en-US"/>
        </w:rPr>
        <w:t>(Nusa &amp; Martfiyanto,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9F684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kemajuan teknologi di bidang keuangan pada dasarnya memiliki tujuan untuk memudahkan masyarakat terhadap layanan-layanan keuangan yang kadang sulit dijangkau masyarakat pada lembaga keuangan biasa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nsori","given":"Mohammad","non-dropping-particle":"","parse-names":false,"suffix":""}],"container-title":"Keislaman","id":"ITEM-1","issued":{"date-parts":[["2019"]]},"page":"32-45","title":"Perkembangan dan Dampak Financial Technology (FIntech) Terhadap Industri Keuangan Syariah Jawa TEngah","type":"article-journal"},"uris":["http://www.mendeley.com/documents/?uuid=677b6543-385e-4685-9b3e-0984cc566e9a"]}],"mendeley":{"formattedCitation":"(Ansori, 2019)","plainTextFormattedCitation":"(Ansori, 2019)","previouslyFormattedCitation":"(Ansori, 2019)"},"properties":{"noteIndex":0},"schema":"https://github.com/citation-style-language/schema/raw/master/csl-citation.json"}</w:instrText>
      </w:r>
      <w:r>
        <w:rPr>
          <w:rFonts w:ascii="Times New Roman" w:hAnsi="Times New Roman" w:cs="Times New Roman"/>
          <w:sz w:val="24"/>
          <w:szCs w:val="24"/>
          <w:lang w:val="en-US"/>
        </w:rPr>
        <w:fldChar w:fldCharType="separate"/>
      </w:r>
      <w:r w:rsidRPr="004D26DF">
        <w:rPr>
          <w:rFonts w:ascii="Times New Roman" w:hAnsi="Times New Roman" w:cs="Times New Roman"/>
          <w:noProof/>
          <w:sz w:val="24"/>
          <w:szCs w:val="24"/>
          <w:lang w:val="en-US"/>
        </w:rPr>
        <w:t>(Ansori,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Kemajuan fintech memberikan berbagai layanan dan produk keuangan seperti investasi digital, </w:t>
      </w:r>
      <w:r w:rsidRPr="00293194">
        <w:rPr>
          <w:rFonts w:ascii="Times New Roman" w:hAnsi="Times New Roman" w:cs="Times New Roman"/>
          <w:i/>
          <w:sz w:val="24"/>
          <w:szCs w:val="24"/>
          <w:lang w:val="en-US"/>
        </w:rPr>
        <w:t>cryptocurrency</w:t>
      </w:r>
      <w:r>
        <w:rPr>
          <w:rFonts w:ascii="Times New Roman" w:hAnsi="Times New Roman" w:cs="Times New Roman"/>
          <w:sz w:val="24"/>
          <w:szCs w:val="24"/>
          <w:lang w:val="en-US"/>
        </w:rPr>
        <w:t xml:space="preserve">, dan dompet digital yang bisa diakses pada kalangan masyarakat kelas manapun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2021:88)","plainTextFormattedCitation":"(Raharjo,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293194">
        <w:rPr>
          <w:rFonts w:ascii="Times New Roman" w:hAnsi="Times New Roman" w:cs="Times New Roman"/>
          <w:noProof/>
          <w:sz w:val="24"/>
          <w:szCs w:val="24"/>
          <w:lang w:val="en-US"/>
        </w:rPr>
        <w:t>(Raharjo, 2021</w:t>
      </w:r>
      <w:r>
        <w:rPr>
          <w:rFonts w:ascii="Times New Roman" w:hAnsi="Times New Roman" w:cs="Times New Roman"/>
          <w:noProof/>
          <w:sz w:val="24"/>
          <w:szCs w:val="24"/>
          <w:lang w:val="en-US"/>
        </w:rPr>
        <w:t>:88</w:t>
      </w:r>
      <w:r w:rsidRPr="00293194">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{"citationItems":[{"id":"ITEM-1","itemData":{"author":[{"dropping-particle":"","family":"Marpaung","given":"Oktavia","non-dropping-particle":"","parse-names":false,"suffix":""},{"dropping-particle":"","family":"Purba","given":"Marasi Darwin","non-dropping-particle":"","parse-names":false,"suffix":""},{"dropping-particle":"","family":"Maesaroh","given":"Siti","non-dropping-particle":"","parse-names":false,"suffix":""}],"id":"ITEM-1","issue":"1","issued":{"date-parts":[["2021"]]},"page":"98-106","title":"JURNAL AKUNTANSI, Vol. 10, No. 1, April (2021) ANALISIS FAKTOR YANG MEMPENGARUHI PENGGUNAAN APLIKASI FINTECH DAN DAMPAKNYA TERHADAP LITERASI KEUANGAN","type":"article-journal","volume":"10"},"uris":["http://www.mendeley.com/documents/?uuid=8e9a858a-9000-4b74-a2b9-c4a2570c0f48"]}],"mendeley":{"formattedCitation":"(Marpaung et al., 2021)","manualFormatting":"Marpaung et al. (2021)","plainTextFormattedCitation":"(Marpaung et al., 2021)","previouslyFormattedCitation":"(Marpaung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Marpaung et al.</w:t>
      </w:r>
      <w:r w:rsidRPr="00293194">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293194">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penggunaan </w:t>
      </w:r>
      <w:r w:rsidRPr="00293194">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memiliki pengaruh </w:t>
      </w:r>
      <w:r>
        <w:rPr>
          <w:rFonts w:ascii="Times New Roman" w:hAnsi="Times New Roman" w:cs="Times New Roman"/>
          <w:sz w:val="24"/>
          <w:szCs w:val="24"/>
          <w:lang w:val="en-US"/>
        </w:rPr>
        <w:lastRenderedPageBreak/>
        <w:t>terhadap literasi keuangan, karena penggunaan fintech dapat membantu masyarakat untuk mengakses produk dan layanan keuangan.</w:t>
      </w:r>
    </w:p>
    <w:p w:rsidR="00900BCA" w:rsidRPr="005005B4" w:rsidRDefault="00900BCA" w:rsidP="00900BCA">
      <w:pPr>
        <w:pStyle w:val="ListParagraph"/>
        <w:numPr>
          <w:ilvl w:val="0"/>
          <w:numId w:val="22"/>
        </w:numPr>
        <w:tabs>
          <w:tab w:val="left" w:pos="-851"/>
        </w:tabs>
        <w:spacing w:line="240" w:lineRule="auto"/>
        <w:ind w:left="709"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Lingkungan</w:t>
      </w:r>
      <w:r w:rsidRPr="005005B4">
        <w:rPr>
          <w:rFonts w:ascii="Times New Roman" w:hAnsi="Times New Roman" w:cs="Times New Roman"/>
          <w:b/>
          <w:sz w:val="24"/>
          <w:szCs w:val="24"/>
          <w:lang w:val="en-US"/>
        </w:rPr>
        <w:t xml:space="preserve"> Keluarga terhadap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Lingkungan Keluarga mewakili sejumlah aspek dari pengetahuan keuangan yang mana dalam lingkup ini hanya terbatas pada pengajaran pengetahuan keuangan di keluarga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{"citationItems":[{"id":"ITEM-1","itemData":{"author":[{"dropping-particle":"","family":"Tuasikal","given":"Muh Abduh","non-dropping-particle":"","parse-names":false,"suffix":""}],"edition":"1","editor":[{"dropping-particle":"","family":"Rumaysho","given":"","non-dropping-particle":"","parse-names":false,"suffix":""}],"id":"ITEM-1","issued":{"date-parts":[["2023"]]},"number-of-pages":"154","publisher":"Rumaysho","publisher-place":"Bandung","title":"Buku Mengatur Keuangan Keluarga Untuk Generasi Milenial","type":"book"},"uris":["http://www.mendeley.com/documents/?uuid=2b140f02-0cac-4902-8817-d9b24d52473b"]}],"mendeley":{"formattedCitation":"(Tuasikal, 2023)","manualFormatting":"Tuasikal, 2023:64)","plainTextFormattedCitation":"(Tuasikal, 2023)","previouslyFormattedCitation":"(Tuasikal,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FE0C6A">
        <w:rPr>
          <w:rFonts w:ascii="Times New Roman" w:hAnsi="Times New Roman" w:cs="Times New Roman"/>
          <w:noProof/>
          <w:sz w:val="24"/>
          <w:szCs w:val="24"/>
          <w:lang w:val="en-US"/>
        </w:rPr>
        <w:t>Tuasikal, 2023</w:t>
      </w:r>
      <w:r>
        <w:rPr>
          <w:rFonts w:ascii="Times New Roman" w:hAnsi="Times New Roman" w:cs="Times New Roman"/>
          <w:noProof/>
          <w:sz w:val="24"/>
          <w:szCs w:val="24"/>
          <w:lang w:val="en-US"/>
        </w:rPr>
        <w:t>:64</w:t>
      </w:r>
      <w:r w:rsidRPr="00FE0C6A">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cara kerja konsep variabel ini, keluarga yang mendidik anaknya untuk menabung dan membatasi anaknua untuk tidak boros cenderung memiliki tingkat literasi keuangan yang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{"citationItems":[{"id":"ITEM-1","itemData":{"author":[{"dropping-particle":"","family":"Nugroho","given":"Wahyu Setyo","non-dropping-particle":"","parse-names":false,"suffix":""},{"dropping-particle":"","family":"Rochmawati","given":"","non-dropping-particle":"","parse-names":false,"suffix":""}],"container-title":"AAKUNTABEL","id":"ITEM-1","issue":"4","issued":{"date-parts":[["2021"]]},"title":"Pengaruh pendidikan keuangan di keluarga, status sosial ekonomi, internal locus of control, dan jenis kelamin terhadap literasi keungan","type":"article-journal","volume":"18"},"uris":["http://www.mendeley.com/documents/?uuid=d028255d-047b-4ceb-ab1b-9081d32a86d5"]}],"mendeley":{"formattedCitation":"(Nugroho &amp; Rochmawati, 2021)","plainTextFormattedCitation":"(Nugroho &amp; Rochmawati, 2021)","previouslyFormattedCitation":"(Nugroho &amp; Rochmawati, 2021)"},"properties":{"noteIndex":0},"schema":"https://github.com/citation-style-language/schema/raw/master/csl-citation.json"}</w:instrText>
      </w:r>
      <w:r>
        <w:rPr>
          <w:rFonts w:ascii="Times New Roman" w:hAnsi="Times New Roman" w:cs="Times New Roman"/>
          <w:sz w:val="24"/>
          <w:szCs w:val="24"/>
          <w:lang w:val="en-US"/>
        </w:rPr>
        <w:fldChar w:fldCharType="separate"/>
      </w:r>
      <w:r w:rsidRPr="002C779D">
        <w:rPr>
          <w:rFonts w:ascii="Times New Roman" w:hAnsi="Times New Roman" w:cs="Times New Roman"/>
          <w:noProof/>
          <w:sz w:val="24"/>
          <w:szCs w:val="24"/>
          <w:lang w:val="en-US"/>
        </w:rPr>
        <w:t>(Nugroho &amp; Rochmawati,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Lebih jelasnya terkait aspek lingkungan keluarga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halahuddinta","given":"","non-dropping-particle":"","parse-names":false,"suffix":""},{"dropping-particle":"","family":"Susanti","given":"","non-dropping-particle":"","parse-names":false,"suffix":""}],"container-title":"Jurnal Pendidikan Akuntansi","id":"ITEM-1","issue":"2","issued":{"date-parts":[["2014"]]},"page":"1-10","title":"Pengaruh Pendidikan Keuangan di Keluarga, Pengalaman Bekerja, dan Pembelajaran","type":"article-journal","volume":"2"},"uris":["http://www.mendeley.com/documents/?uuid=8b267f29-fc99-4825-bfc9-182bb128a961"]}],"mendeley":{"formattedCitation":"(Shalahuddinta &amp; Susanti, 2014)","manualFormatting":"Shalahuddinta &amp; Susanti (2014)","plainTextFormattedCitation":"(Shalahuddinta &amp; Susanti, 2014)","previouslyFormattedCitation":"(Shalahuddinta &amp; Susanti,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Shalahuddinta &amp; Susanti</w:t>
      </w:r>
      <w:r w:rsidRPr="00E45000">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E45000">
        <w:rPr>
          <w:rFonts w:ascii="Times New Roman" w:hAnsi="Times New Roman" w:cs="Times New Roman"/>
          <w:noProof/>
          <w:sz w:val="24"/>
          <w:szCs w:val="24"/>
          <w:lang w:val="en-US"/>
        </w:rPr>
        <w:t>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keluarga sendiri memiliki peran utama sebagai agen sosialiasasi pertama dan yang paling dominan diantara media-media lain terkait diajarkanya menabung dan hidup hemat sejak dini.</w:t>
      </w:r>
    </w:p>
    <w:p w:rsidR="00900BCA" w:rsidRPr="005A6949" w:rsidRDefault="00900BCA" w:rsidP="00900BCA">
      <w:pPr>
        <w:tabs>
          <w:tab w:val="left" w:pos="-851"/>
        </w:tabs>
        <w:spacing w:line="480" w:lineRule="auto"/>
        <w:ind w:left="709"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Keluarga merupakan agen sosialisasi pertama, dan merupakan media pembelajar keuangan yang paling baik.</w:t>
      </w:r>
      <w:proofErr w:type="gramEnd"/>
      <w:r>
        <w:rPr>
          <w:rFonts w:ascii="Times New Roman" w:hAnsi="Times New Roman" w:cs="Times New Roman"/>
          <w:sz w:val="24"/>
          <w:szCs w:val="24"/>
          <w:lang w:val="en-US"/>
        </w:rPr>
        <w:t xml:space="preserve"> Maka lingkungan keluarga memiliki dampak yang positif pada literasi keuangan seseorang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{"citationItems":[{"id":"ITEM-1","itemData":{"author":[{"dropping-particle":"","family":"Darmawan","given":"Akhmad","non-dropping-particle":"","parse-names":false,"suffix":""},{"dropping-particle":"","family":"Pratiwi","given":"Firda Ardianti","non-dropping-particle":"","parse-names":false,"suffix":""}],"container-title":"Fokus Bisnis","id":"ITEM-1","issue":"1","issued":{"date-parts":[["2020"]]},"page":"27-37","title":"Pengaruh Pendidikan Keuangan Keluarga, Pembelajaran Keuangan di Perguruan Tinggi, Sikap Keuangan dan Teman Sebaya Terhadap Literasi Keuangan Mahasiswa","type":"article-journal","volume":"19"},"uris":["http://www.mendeley.com/documents/?uuid=8855fd0b-2da4-4d00-ad57-339a7e0a1f55"]}],"mendeley":{"formattedCitation":"(Darmawan &amp; Pratiwi, 2020)","plainTextFormattedCitation":"(Darmawan &amp; Pratiwi, 2020)","previouslyFormattedCitation":"(Darmawan &amp; Pratiwi,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2C779D">
        <w:rPr>
          <w:rFonts w:ascii="Times New Roman" w:hAnsi="Times New Roman" w:cs="Times New Roman"/>
          <w:noProof/>
          <w:sz w:val="24"/>
          <w:szCs w:val="24"/>
          <w:lang w:val="en-US"/>
        </w:rPr>
        <w:t>(Darmawan &amp; Pratiwi,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Individu yang tidak diajarkan menabung sejak kecil cenderung susah untuk menerapkan perilaku menabung sedangkan menabung sendiri merupakan indikator untuk tingkatan literasi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arju","given":"Nuryanti","non-dropping-particle":"","parse-names":false,"suffix":""},{"dropping-particle":"","family":"Sobandi","given":"A","non-dropping-particle":"","parse-names":false,"suffix":""},{"dropping-particle":"","family":"Indonesia","given":"Universitas Pendidikan","non-dropping-particle":"","parse-names":false,"suffix":""}],"id":"ITEM-1","issue":"3","issued":{"date-parts":[["2021"]]},"page":"160-171","title":"Pengaruh pendidikan keuangan di keluarga dan teman sebaya terhadap literasi keuangan","type":"article-journal","volume":"14"},"uris":["http://www.mendeley.com/documents/?uuid=0875ef6d-4afc-4928-8473-74f868c7492e"]}],"mendeley":{"formattedCitation":"(Sarju et al., 2021)","plainTextFormattedCitation":"(Sarju et al., 2021)","previouslyFormattedCitation":"(Sarju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2C779D">
        <w:rPr>
          <w:rFonts w:ascii="Times New Roman" w:hAnsi="Times New Roman" w:cs="Times New Roman"/>
          <w:noProof/>
          <w:sz w:val="24"/>
          <w:szCs w:val="24"/>
          <w:lang w:val="en-US"/>
        </w:rPr>
        <w:t>(Sarju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Lingkungan keluarga memiliki pengaruh yang positif terhadap literasi </w:t>
      </w:r>
      <w:r>
        <w:rPr>
          <w:rFonts w:ascii="Times New Roman" w:hAnsi="Times New Roman" w:cs="Times New Roman"/>
          <w:sz w:val="24"/>
          <w:szCs w:val="24"/>
          <w:lang w:val="en-US"/>
        </w:rPr>
        <w:lastRenderedPageBreak/>
        <w:t xml:space="preserve">keuangan karena membantu individu untuk mengalokasikan keuanganya dengan lebih baik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rtikaningsih","given":"Dewi","non-dropping-particle":"","parse-names":false,"suffix":""},{"dropping-particle":"","family":"Yusuf","given":"Syamsu","non-dropping-particle":"","parse-names":false,"suffix":""}],"container-title":"Journal Management","id":"ITEM-1","issue":"1","issued":{"date-parts":[["2020"]]},"page":"357-363","title":"Pengaruh Lingkungan Keluarga Dan Proses Pembelajaran Di Perguruan Tinggi Terhadap Literasi Keuangan.","type":"article-journal","volume":"3"},"uris":["http://www.mendeley.com/documents/?uuid=cb8b09c8-bf4f-4b2e-91a2-3e4144c50925"]}],"mendeley":{"formattedCitation":"(Kartikaningsih &amp; Yusuf, 2020)","plainTextFormattedCitation":"(Kartikaningsih &amp; Yusuf, 2020)","previouslyFormattedCitation":"(Kartikaningsih &amp; Yusuf, 2020)"},"properties":{"noteIndex":0},"schema":"https://github.com/citation-style-language/schema/raw/master/csl-citation.json"}</w:instrText>
      </w:r>
      <w:r>
        <w:rPr>
          <w:rFonts w:ascii="Times New Roman" w:hAnsi="Times New Roman" w:cs="Times New Roman"/>
          <w:sz w:val="24"/>
          <w:szCs w:val="24"/>
          <w:lang w:val="en-US"/>
        </w:rPr>
        <w:fldChar w:fldCharType="separate"/>
      </w:r>
      <w:r w:rsidRPr="004B68B1">
        <w:rPr>
          <w:rFonts w:ascii="Times New Roman" w:hAnsi="Times New Roman" w:cs="Times New Roman"/>
          <w:noProof/>
          <w:sz w:val="24"/>
          <w:szCs w:val="24"/>
          <w:lang w:val="en-US"/>
        </w:rPr>
        <w:t>(Kartikaningsih &amp; Yusuf,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740DA8" w:rsidRDefault="00900BCA" w:rsidP="00900BCA">
      <w:pPr>
        <w:pStyle w:val="ListParagraph"/>
        <w:numPr>
          <w:ilvl w:val="0"/>
          <w:numId w:val="22"/>
        </w:numPr>
        <w:tabs>
          <w:tab w:val="left" w:pos="-851"/>
        </w:tabs>
        <w:spacing w:line="240" w:lineRule="auto"/>
        <w:ind w:left="709" w:hanging="283"/>
        <w:jc w:val="both"/>
        <w:rPr>
          <w:rFonts w:ascii="Times New Roman" w:hAnsi="Times New Roman" w:cs="Times New Roman"/>
          <w:b/>
          <w:sz w:val="24"/>
          <w:szCs w:val="24"/>
        </w:rPr>
      </w:pPr>
      <w:r w:rsidRPr="00740DA8">
        <w:rPr>
          <w:rFonts w:ascii="Times New Roman" w:hAnsi="Times New Roman" w:cs="Times New Roman"/>
          <w:b/>
          <w:sz w:val="24"/>
          <w:szCs w:val="24"/>
          <w:lang w:val="en-US"/>
        </w:rPr>
        <w:t>Gaya hidup terhadap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Gaya hidup menggambarkan cara seseorang menyikapi suatu hal dalam kehidupanya, generasi millennial seringkali kesulitan dalam mengatur keuangan karena gaya hidup yang dinamis dan kurangnya tingkat literasi keuangan mereka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sib","given":"","non-dropping-particle":"","parse-names":false,"suffix":""},{"dropping-particle":"","family":"Tambunan","given":"Debora","non-dropping-particle":"","parse-names":false,"suffix":""},{"dropping-particle":"","family":"Syaifullah","given":"","non-dropping-particle":"","parse-names":false,"suffix":""}],"edition":"1","editor":[{"dropping-particle":"","family":"Hasan","given":"Muhammad","non-dropping-particle":"","parse-names":false,"suffix":""}],"id":"ITEM-1","issued":{"date-parts":[["2021"]]},"number-of-pages":"128","publisher":"Nuta Media","publisher-place":"Yogyakarta","title":"Perilaku Konsumen","type":"book"},"uris":["http://www.mendeley.com/documents/?uuid=8fdd99f2-a554-448a-8b15-73dec4a95979"]}],"mendeley":{"formattedCitation":"(Nasib et al., 2021)","manualFormatting":"(Nasib et al., 2021:46)","plainTextFormattedCitation":"(Nasib et al., 2021)","previouslyFormattedCitation":"(Nasib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4A4970">
        <w:rPr>
          <w:rFonts w:ascii="Times New Roman" w:hAnsi="Times New Roman" w:cs="Times New Roman"/>
          <w:noProof/>
          <w:sz w:val="24"/>
          <w:szCs w:val="24"/>
          <w:lang w:val="en-US"/>
        </w:rPr>
        <w:t>(Nasib et al., 2021</w:t>
      </w:r>
      <w:r>
        <w:rPr>
          <w:rFonts w:ascii="Times New Roman" w:hAnsi="Times New Roman" w:cs="Times New Roman"/>
          <w:noProof/>
          <w:sz w:val="24"/>
          <w:szCs w:val="24"/>
          <w:lang w:val="en-US"/>
        </w:rPr>
        <w:t>:46</w:t>
      </w:r>
      <w:r w:rsidRPr="004A497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Banyak dari mereka mengikuti gaya hidupv </w:t>
      </w:r>
      <w:r w:rsidRPr="006E139B">
        <w:rPr>
          <w:rFonts w:ascii="Times New Roman" w:hAnsi="Times New Roman" w:cs="Times New Roman"/>
          <w:i/>
          <w:sz w:val="24"/>
          <w:szCs w:val="24"/>
          <w:lang w:val="en-US"/>
        </w:rPr>
        <w:t>hedonism</w:t>
      </w:r>
      <w:r>
        <w:rPr>
          <w:rFonts w:ascii="Times New Roman" w:hAnsi="Times New Roman" w:cs="Times New Roman"/>
          <w:sz w:val="24"/>
          <w:szCs w:val="24"/>
          <w:lang w:val="en-US"/>
        </w:rPr>
        <w:t xml:space="preserve"> atau kekinian, yang dapat diartikan sebagai gaya hidup kecnederungan unutk gaya hidup mewah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www.kompas.com/tren/read/2023/08/07/133000265/sejarah-dan-efek-yolo-gaya-hidup-yang-populer-di-era-milenial?page=all","accessed":{"date-parts":[["2023","11","5"]]},"author":[{"dropping-particle":"","family":"Herdiantoro","given":"Alinda","non-dropping-particle":"","parse-names":false,"suffix":""},{"dropping-particle":"","family":"Esti Pratiwi","given":"Inten","non-dropping-particle":"","parse-names":false,"suffix":""}],"container-title":"KOMPAS","id":"ITEM-1","issued":{"date-parts":[["2023"]]},"title":"Sejarah dan Efek YOLO, Gaya Hidup yang Populer di Era Milenial","type":"webpage"},"uris":["http://www.mendeley.com/documents/?uuid=83772c0e-c15b-4120-97c1-d15846fb7df1"]}],"mendeley":{"formattedCitation":"(Herdiantoro &amp; Esti Pratiwi, 2023)","plainTextFormattedCitation":"(Herdiantoro &amp; Esti Pratiwi, 2023)","previouslyFormattedCitation":"(Herdiantoro &amp; Esti Pratiwi, 2023)"},"properties":{"noteIndex":0},"schema":"https://github.com/citation-style-language/schema/raw/master/csl-citation.json"}</w:instrText>
      </w:r>
      <w:r>
        <w:rPr>
          <w:rFonts w:ascii="Times New Roman" w:hAnsi="Times New Roman" w:cs="Times New Roman"/>
          <w:sz w:val="24"/>
          <w:szCs w:val="24"/>
          <w:lang w:val="en-US"/>
        </w:rPr>
        <w:fldChar w:fldCharType="separate"/>
      </w:r>
      <w:r w:rsidRPr="006E139B">
        <w:rPr>
          <w:rFonts w:ascii="Times New Roman" w:hAnsi="Times New Roman" w:cs="Times New Roman"/>
          <w:noProof/>
          <w:sz w:val="24"/>
          <w:szCs w:val="24"/>
          <w:lang w:val="en-US"/>
        </w:rPr>
        <w:t>(Herdiantoro &amp; Esti Pratiwi,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Berlawanan dengan gaya hidup hedonsime yang cenderung menurunkan literasi keuangan individu, gaya hidup hemat  dan bijak pada pengeluaran akan mendukung pola paham fondasi pendidikan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6E139B">
        <w:rPr>
          <w:rFonts w:ascii="Times New Roman" w:hAnsi="Times New Roman" w:cs="Times New Roman"/>
          <w:noProof/>
          <w:sz w:val="24"/>
          <w:szCs w:val="24"/>
          <w:lang w:val="en-US"/>
        </w:rPr>
        <w:t>(Rifansyah,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Dengan fondasi pendidikan keuangan yang kuat, gaya hidup hemat dan bijak dalam pengeluaran secara tidak langsung memengaruhi literasi keuangan individu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sib","given":"","non-dropping-particle":"","parse-names":false,"suffix":""},{"dropping-particle":"","family":"Tambunan","given":"Debora","non-dropping-particle":"","parse-names":false,"suffix":""},{"dropping-particle":"","family":"Syaifullah","given":"","non-dropping-particle":"","parse-names":false,"suffix":""}],"edition":"1","editor":[{"dropping-particle":"","family":"Hasan","given":"Muhammad","non-dropping-particle":"","parse-names":false,"suffix":""}],"id":"ITEM-1","issued":{"date-parts":[["2021"]]},"number-of-pages":"128","publisher":"Nuta Media","publisher-place":"Yogyakarta","title":"Perilaku Konsumen","type":"book"},"uris":["http://www.mendeley.com/documents/?uuid=8fdd99f2-a554-448a-8b15-73dec4a95979"]}],"mendeley":{"formattedCitation":"(Nasib et al., 2021)","manualFormatting":"(Nasib et al., 2021:48)","plainTextFormattedCitation":"(Nasib et al., 2021)","previouslyFormattedCitation":"(Nasib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2D4A98">
        <w:rPr>
          <w:rFonts w:ascii="Times New Roman" w:hAnsi="Times New Roman" w:cs="Times New Roman"/>
          <w:noProof/>
          <w:sz w:val="24"/>
          <w:szCs w:val="24"/>
          <w:lang w:val="en-US"/>
        </w:rPr>
        <w:t>(Nasib et al., 2021</w:t>
      </w:r>
      <w:r>
        <w:rPr>
          <w:rFonts w:ascii="Times New Roman" w:hAnsi="Times New Roman" w:cs="Times New Roman"/>
          <w:noProof/>
          <w:sz w:val="24"/>
          <w:szCs w:val="24"/>
          <w:lang w:val="en-US"/>
        </w:rPr>
        <w:t>:48</w:t>
      </w:r>
      <w:r w:rsidRPr="002D4A9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Gaya hidup menggambarkan kondisi keuangan, pengelolaan dan minat aktivitas keuangan seseorang, dengan hal tersebut gaya hidup bisa secara tidak langsung memengaruhi tingkat literasi keuangan seseorang dengan secara tidak langsung dengan apa yang akan dibeli seseorang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{"citationItems":[{"id":"ITEM-1","itemData":{"author":[{"dropping-particle":"","family":"Nugraheni","given":"","non-dropping-particle":"","parse-names":false,"suffix":""}],"id":"ITEM-1","issued":{"date-parts":[["2013"]]},"title":"Perbedaan Kecenderungan Gaya Hidup Hedonis Pada Remaja Ditinjau dari Lokasi Tempat Tinggal. Fakultas Psikologi, Universitas Muhammadiyah SUrakarta","type":"article-journal"},"uris":["http://www.mendeley.com/documents/?uuid=9653f9e8-edea-4129-9b5f-1c22b5247397"]}],"mendeley":{"formattedCitation":"(Nugraheni, 2013)","plainTextFormattedCitation":"(Nugraheni, 2013)","previouslyFormattedCitation":"(Nugraheni, 2013)"},"properties":{"noteIndex":0},"schema":"https://github.com/citation-style-language/schema/raw/master/csl-citation.json"}</w:instrText>
      </w:r>
      <w:r>
        <w:rPr>
          <w:rFonts w:ascii="Times New Roman" w:hAnsi="Times New Roman" w:cs="Times New Roman"/>
          <w:sz w:val="24"/>
          <w:szCs w:val="24"/>
          <w:lang w:val="en-US"/>
        </w:rPr>
        <w:fldChar w:fldCharType="separate"/>
      </w:r>
      <w:r w:rsidRPr="007A3A7D">
        <w:rPr>
          <w:rFonts w:ascii="Times New Roman" w:hAnsi="Times New Roman" w:cs="Times New Roman"/>
          <w:noProof/>
          <w:sz w:val="24"/>
          <w:szCs w:val="24"/>
          <w:lang w:val="en-US"/>
        </w:rPr>
        <w:t>(Nugraheni, 2013)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hemat dan bijak pada pengeluaran merupakan salah satu indikasi bahwa tingkat literasi keuangan yang dimiliki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{"citationItems":[{"id":"ITEM-1","itemData":{"author":[{"dropping-particle":"","family":"Yusuf","given":"Erwani","non-dropping-particle":"","parse-names":false,"suffix":""},{"dropping-particle":"","family":"Ningsih","given":"Novita Wahyu","non-dropping-particle":"","parse-names":false,"suffix":""}],"id":"ITEM-1","issue":"3","issued":{"date-parts":[["2022"]]},"page":"177-188","title":"Pengaruh Konsep Diri , Gaya Hidup , dan Perilaku Konsumtif Terhadap Literasi keuangan Mahasiswa Pendidikan Ekonomi Fakultas Keguruan dan Ilmu Pendidikan Universitas Muhammadiyah Bengkulu","type":"article-journal","volume":"1"},"uris":["http://www.mendeley.com/documents/?uuid=b763eec5-725c-4f39-902f-bb34ff56269e"]}],"mendeley":{"formattedCitation":"(Yusuf &amp; Ningsih, 2022)","plainTextFormattedCitation":"(Yusuf &amp; Ningsih, 2022)","previouslyFormattedCitation":"(Yusuf &amp; Ningsih, 2022)"},"properties":{"noteIndex":0},"schema":"https://github.com/citation-style-language/schema/raw/master/csl-citation.json"}</w:instrText>
      </w:r>
      <w:r>
        <w:rPr>
          <w:rFonts w:ascii="Times New Roman" w:hAnsi="Times New Roman" w:cs="Times New Roman"/>
          <w:sz w:val="24"/>
          <w:szCs w:val="24"/>
          <w:lang w:val="en-US"/>
        </w:rPr>
        <w:fldChar w:fldCharType="separate"/>
      </w:r>
      <w:r w:rsidRPr="007A3A7D">
        <w:rPr>
          <w:rFonts w:ascii="Times New Roman" w:hAnsi="Times New Roman" w:cs="Times New Roman"/>
          <w:noProof/>
          <w:sz w:val="24"/>
          <w:szCs w:val="24"/>
          <w:lang w:val="en-US"/>
        </w:rPr>
        <w:t>(Yusuf &amp; Ningsih,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Pada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2023)","manualFormatting":"Rifansyah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Rifansyah</w:t>
      </w:r>
      <w:r w:rsidRPr="007A3A7D">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7A3A7D">
        <w:rPr>
          <w:rFonts w:ascii="Times New Roman" w:hAnsi="Times New Roman" w:cs="Times New Roman"/>
          <w:noProof/>
          <w:sz w:val="24"/>
          <w:szCs w:val="24"/>
          <w:lang w:val="en-US"/>
        </w:rPr>
        <w:t>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berpengaruh terhadap literasi keuangan, karena gaya hidup merupakan cara seseorang membelanjakan keuanganya baik terhadap kebutuhan primer maupun tersier.</w:t>
      </w:r>
    </w:p>
    <w:p w:rsidR="00900BCA" w:rsidRPr="00740DA8" w:rsidRDefault="00900BCA" w:rsidP="00900BCA">
      <w:pPr>
        <w:pStyle w:val="ListParagraph"/>
        <w:numPr>
          <w:ilvl w:val="0"/>
          <w:numId w:val="22"/>
        </w:numPr>
        <w:tabs>
          <w:tab w:val="left" w:pos="-851"/>
        </w:tabs>
        <w:spacing w:line="240" w:lineRule="auto"/>
        <w:ind w:left="709" w:hanging="283"/>
        <w:jc w:val="both"/>
        <w:rPr>
          <w:rFonts w:ascii="Times New Roman" w:hAnsi="Times New Roman" w:cs="Times New Roman"/>
          <w:b/>
          <w:sz w:val="24"/>
          <w:szCs w:val="24"/>
          <w:lang w:val="en-US"/>
        </w:rPr>
      </w:pPr>
      <w:r w:rsidRPr="00740DA8">
        <w:rPr>
          <w:rFonts w:ascii="Times New Roman" w:hAnsi="Times New Roman" w:cs="Times New Roman"/>
          <w:b/>
          <w:sz w:val="24"/>
          <w:szCs w:val="24"/>
          <w:lang w:val="en-US"/>
        </w:rPr>
        <w:t>Perilaku Keuangan terhadap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keuangan menggambarkan sebarapa ahli seseorang dalam merencanakan keuanganya dan juga dapat menggambarkan seberapa tinggi dan rendahnya literasi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www.databook.co.id","accessed":{"date-parts":[["2023","11","23"]]},"author":[{"dropping-particle":"","family":"Lidwin","given":"","non-dropping-particle":"","parse-names":false,"suffix":""}],"container-title":"Databook","id":"ITEM-1","issued":{"date-parts":[["2020"]]},"title":"Bagaimana Perubahan Perilaku Belanja Anak Muda Indonesia Selama Pandemi?","type":"webpage"},"uris":["http://www.mendeley.com/documents/?uuid=c1a5134d-e277-45bc-a0e7-0dea61d13a4d"]}],"mendeley":{"formattedCitation":"(Lidwin, 2020)","plainTextFormattedCitation":"(Lidwin, 2020)","previouslyFormattedCitation":"(Lidwin, 2020)"},"properties":{"noteIndex":0},"schema":"https://github.com/citation-style-language/schema/raw/master/csl-citation.json"}</w:instrText>
      </w:r>
      <w:r>
        <w:rPr>
          <w:rFonts w:ascii="Times New Roman" w:hAnsi="Times New Roman" w:cs="Times New Roman"/>
          <w:sz w:val="24"/>
          <w:szCs w:val="24"/>
          <w:lang w:val="en-US"/>
        </w:rPr>
        <w:fldChar w:fldCharType="separate"/>
      </w:r>
      <w:r w:rsidRPr="00734BD9">
        <w:rPr>
          <w:rFonts w:ascii="Times New Roman" w:hAnsi="Times New Roman" w:cs="Times New Roman"/>
          <w:noProof/>
          <w:sz w:val="24"/>
          <w:szCs w:val="24"/>
          <w:lang w:val="en-US"/>
        </w:rPr>
        <w:t>(Lidwin,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hal keuangan, semakin baik seseorang dalam merencanakan keuanganya, maka semakin tinggi juga literasi keuanganya, perilaku keuangan juga merupakan kondisi pengambilan keputusan keuangan berbeda dari sikap keuangan yang hanya memikirkan mau dikemanakan uangnya, perilaku keuangan lebih kepada keputusan yang akan dibuat individu untuk rencana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734BD9">
        <w:rPr>
          <w:rFonts w:ascii="Times New Roman" w:hAnsi="Times New Roman" w:cs="Times New Roman"/>
          <w:noProof/>
          <w:sz w:val="24"/>
          <w:szCs w:val="24"/>
          <w:lang w:val="en-US"/>
        </w:rPr>
        <w:t>(Lotong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Maka perilaku keuangan sama saja dengan baik atau tidaknya pengambilan keputusan individu terhadap keuanganya, yang nantinya akan mengindikasikan tingkat literasi keuanganya, semakin baik tingkat pengambilan keputusan keuanganya maka semakin tinggi juga tingkat literasi yang dimiliki individu tersebut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hen","given":"","non-dropping-particle":"","parse-names":false,"suffix":""},{"dropping-particle":"","family":"Volpe","given":"","non-dropping-particle":"","parse-names":false,"suffix":""}],"container-title":"FINANCIAL SERVICES REVIEW","id":"ITEM-1","issued":{"date-parts":[["1998"]]},"title":"An analysis of personal Financial Literacy Among College Studnet","type":"article-journal"},"uris":["http://www.mendeley.com/documents/?uuid=d9a9ddd5-5991-4494-af20-901d468c2772"]}],"mendeley":{"formattedCitation":"(Chen &amp; Volpe, 1998)","plainTextFormattedCitation":"(Chen &amp; Volpe, 1998)","previouslyFormattedCitation":"(Chen &amp; Volpe, 1998)"},"properties":{"noteIndex":0},"schema":"https://github.com/citation-style-language/schema/raw/master/csl-citation.json"}</w:instrText>
      </w:r>
      <w:r>
        <w:rPr>
          <w:rFonts w:ascii="Times New Roman" w:hAnsi="Times New Roman" w:cs="Times New Roman"/>
          <w:sz w:val="24"/>
          <w:szCs w:val="24"/>
          <w:lang w:val="en-US"/>
        </w:rPr>
        <w:fldChar w:fldCharType="separate"/>
      </w:r>
      <w:r w:rsidRPr="00734BD9">
        <w:rPr>
          <w:rFonts w:ascii="Times New Roman" w:hAnsi="Times New Roman" w:cs="Times New Roman"/>
          <w:noProof/>
          <w:sz w:val="24"/>
          <w:szCs w:val="24"/>
          <w:lang w:val="en-US"/>
        </w:rPr>
        <w:t>(Chen &amp; Volpe, 1998)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941430"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keuangan individu akan memengaruhi literasi keuangan individu karena perilaku keuangan merupakan tindakan tentang bagaimana individu bertindak terhadap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{"citationItems":[{"id":"ITEM-1","itemData":{"author":[{"dropping-particle":"","family":"Chaulagian","given":"","non-dropping-particle":"","parse-names":false,"suffix":""}],"container-title":"NRB Economic Review","id":"ITEM-1","issue":"3","issued":{"date-parts":[["2017"]]},"page":"33-35","title":"Relationship Between Financial Literacy and Behavior Of Small Borrowers","type":"article-journal","volume":"29"},"uris":["http://www.mendeley.com/documents/?uuid=797fcd66-fa8f-418b-be0e-4538c2fc8e2c"]}],"mendeley":{"formattedCitation":"(Chaulagian, 2017)","plainTextFormattedCitation":"(Chaulagian, 2017)","previouslyFormattedCitation":"(Chaulagian, 2017)"},"properties":{"noteIndex":0},"schema":"https://github.com/citation-style-language/schema/raw/master/csl-citation.json"}</w:instrText>
      </w:r>
      <w:r>
        <w:rPr>
          <w:rFonts w:ascii="Times New Roman" w:hAnsi="Times New Roman" w:cs="Times New Roman"/>
          <w:sz w:val="24"/>
          <w:szCs w:val="24"/>
          <w:lang w:val="en-US"/>
        </w:rPr>
        <w:fldChar w:fldCharType="separate"/>
      </w:r>
      <w:r w:rsidRPr="009960C1">
        <w:rPr>
          <w:rFonts w:ascii="Times New Roman" w:hAnsi="Times New Roman" w:cs="Times New Roman"/>
          <w:noProof/>
          <w:sz w:val="24"/>
          <w:szCs w:val="24"/>
          <w:lang w:val="en-US"/>
        </w:rPr>
        <w:t>(Chaulagian,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Tingkat pengambilan keputusan yang baik, naninya akan membuat individu melek literasi keuangan </w:t>
      </w:r>
      <w:r>
        <w:rPr>
          <w:rFonts w:ascii="Times New Roman" w:hAnsi="Times New Roman" w:cs="Times New Roman"/>
          <w:sz w:val="24"/>
          <w:szCs w:val="24"/>
          <w:lang w:val="en-US"/>
        </w:rPr>
        <w:lastRenderedPageBreak/>
        <w:fldChar w:fldCharType="begin" w:fldLock="1"/>
      </w:r>
      <w:r>
        <w:rPr>
          <w:rFonts w:ascii="Times New Roman" w:hAnsi="Times New Roman" w:cs="Times New Roman"/>
          <w:sz w:val="24"/>
          <w:szCs w:val="24"/>
          <w:lang w:val="en-US"/>
        </w:rPr>
        <w:instrText>ADDIN CSL_CITATION {"citationItems":[{"id":"ITEM-1","itemData":{"author":[{"dropping-particle":"","family":"Aida","given":"Nila Nur","non-dropping-particle":"","parse-names":false,"suffix":""}],"id":"ITEM-1","issue":"3","issued":{"date-parts":[["2022"]]},"title":"Pengaruh Sikap Keuangan , Locus of control , Teman Sebaya terhadap Perilaku Pengelolaan Keuangan dengan Literasi Keuangan sebagai Variabel Mediasi","type":"article-journal","volume":"10"},"uris":["http://www.mendeley.com/documents/?uuid=ac5b0a56-919a-4586-a0d0-920555abd159"]}],"mendeley":{"formattedCitation":"(Aida, 2022)","plainTextFormattedCitation":"(Aida, 2022)","previouslyFormattedCitation":"(Aida, 2022)"},"properties":{"noteIndex":0},"schema":"https://github.com/citation-style-language/schema/raw/master/csl-citation.json"}</w:instrText>
      </w:r>
      <w:r>
        <w:rPr>
          <w:rFonts w:ascii="Times New Roman" w:hAnsi="Times New Roman" w:cs="Times New Roman"/>
          <w:sz w:val="24"/>
          <w:szCs w:val="24"/>
          <w:lang w:val="en-US"/>
        </w:rPr>
        <w:fldChar w:fldCharType="separate"/>
      </w:r>
      <w:r w:rsidRPr="009960C1">
        <w:rPr>
          <w:rFonts w:ascii="Times New Roman" w:hAnsi="Times New Roman" w:cs="Times New Roman"/>
          <w:noProof/>
          <w:sz w:val="24"/>
          <w:szCs w:val="24"/>
          <w:lang w:val="en-US"/>
        </w:rPr>
        <w:t>(Aida,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{"citationItems":[{"id":"ITEM-1","itemData":{"author":[{"dropping-particle":"","family":"Nusa","given":"Gerlan Haha","non-dropping-particle":"","parse-names":false,"suffix":""},{"dropping-particle":"","family":"Martfiyanto","given":"Roy","non-dropping-particle":"","parse-names":false,"suffix":""}],"id":"ITEM-1","issue":"2","issued":{"date-parts":[["2021"]]},"page":"226-237","title":"THE EFFECT OF FINANCIAL KNOWLEDGE, BEHAVIOR, AND ATTITUDE TO FINANCIAL LITERACY ON ACCOUNTING BACHELOR STUDENTSUNIVERSITAS JENDERAL ACHMAD YANI YOGYAKARTA","type":"article-journal","volume":"5"},"uris":["http://www.mendeley.com/documents/?uuid=ffc621f8-7f27-46d2-a128-fff12c695c95"]}],"mendeley":{"formattedCitation":"(Nusa &amp; Martfiyanto, 2021)","manualFormatting":"Nusa &amp; Martfiyanto (2021)","plainTextFormattedCitation":"(Nusa &amp; Martfiyanto, 2021)","previouslyFormattedCitation":"(Nusa &amp; Martfiyanto,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Nusa &amp; Martfiyanto</w:t>
      </w:r>
      <w:r w:rsidRPr="009960C1">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9960C1">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perilaku keuangan memiliki pengaruh positif karena dapat meningkatkan baiknya tingkat pengambilan keputusan keuangan individu yang nantinya akan memengaruhi tingkat literasi keuangan.</w:t>
      </w:r>
    </w:p>
    <w:p w:rsidR="00900BCA" w:rsidRDefault="00900BCA" w:rsidP="00900BCA">
      <w:pPr>
        <w:tabs>
          <w:tab w:val="left" w:pos="-851"/>
        </w:tabs>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Terdapat enam variabel yang ada didalam kerangka konsep penelitian ini, lebih rinci nya terdapat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variabel independen dan satu variabel dependen. Variabel independen yang terdapat dalam penelitian ini, yaitu: </w:t>
      </w:r>
      <w:r w:rsidRPr="00171574">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(X1), </w:t>
      </w:r>
      <w:r>
        <w:rPr>
          <w:rFonts w:ascii="Times New Roman" w:hAnsi="Times New Roman" w:cs="Times New Roman"/>
          <w:i/>
          <w:sz w:val="24"/>
          <w:szCs w:val="24"/>
          <w:lang w:val="en-US"/>
        </w:rPr>
        <w:t>f</w:t>
      </w:r>
      <w:r w:rsidRPr="005304E3">
        <w:rPr>
          <w:rFonts w:ascii="Times New Roman" w:hAnsi="Times New Roman" w:cs="Times New Roman"/>
          <w:i/>
          <w:sz w:val="24"/>
          <w:szCs w:val="24"/>
          <w:lang w:val="en-US"/>
        </w:rPr>
        <w:t>intech</w:t>
      </w:r>
      <w:r>
        <w:rPr>
          <w:rFonts w:ascii="Times New Roman" w:hAnsi="Times New Roman" w:cs="Times New Roman"/>
          <w:sz w:val="24"/>
          <w:szCs w:val="24"/>
          <w:lang w:val="en-US"/>
        </w:rPr>
        <w:t xml:space="preserve"> (X2), lingkungan keluarga (X3), gaya hidup (X4), dan perilaku keuangan (X5). Sedangkan variabel dependen adalah literasi keuangan (Y)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digambarkan pada gambar dibawah ini:</w:t>
      </w:r>
    </w:p>
    <w:p w:rsidR="00900BCA" w:rsidRPr="00A36766" w:rsidRDefault="00900BCA" w:rsidP="00900BCA">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CABE7F" wp14:editId="5FFAD1CC">
            <wp:extent cx="5252484" cy="3296093"/>
            <wp:effectExtent l="0" t="0" r="5715" b="0"/>
            <wp:docPr id="60" name="Picture 60" descr="E:\Download\Screenshot_20240704-1605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1" descr="E:\Download\Screenshot_20240704-160518_1.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252085" cy="3295843"/>
                    </a:xfrm>
                    <a:prstGeom prst="rect">
                      <a:avLst/>
                    </a:prstGeom>
                    <a:noFill/>
                    <a:ln>
                      <a:noFill/>
                    </a:ln>
                  </pic:spPr>
                </pic:pic>
              </a:graphicData>
            </a:graphic>
          </wp:inline>
        </w:drawing>
      </w:r>
    </w:p>
    <w:p w:rsidR="00900BCA" w:rsidRPr="006328CB" w:rsidRDefault="00900BCA" w:rsidP="00900BCA">
      <w:pPr>
        <w:spacing w:line="240" w:lineRule="auto"/>
        <w:ind w:left="284"/>
        <w:jc w:val="center"/>
        <w:rPr>
          <w:rFonts w:ascii="Times New Roman" w:hAnsi="Times New Roman" w:cs="Times New Roman"/>
          <w:b/>
          <w:sz w:val="24"/>
          <w:szCs w:val="24"/>
          <w:lang w:val="en-US"/>
        </w:rPr>
      </w:pPr>
    </w:p>
    <w:p w:rsidR="00900BCA" w:rsidRDefault="00900BCA" w:rsidP="00900BCA">
      <w:pPr>
        <w:pStyle w:val="ListParagraph"/>
        <w:spacing w:line="480" w:lineRule="auto"/>
        <w:ind w:left="851"/>
        <w:jc w:val="both"/>
        <w:rPr>
          <w:rFonts w:ascii="Times New Roman" w:hAnsi="Times New Roman" w:cs="Times New Roman"/>
          <w:sz w:val="24"/>
          <w:szCs w:val="24"/>
          <w:lang w:val="en-US"/>
        </w:rPr>
        <w:sectPr w:rsidR="00900BCA" w:rsidSect="007A5657">
          <w:headerReference w:type="default" r:id="rId45"/>
          <w:footerReference w:type="default" r:id="rId46"/>
          <w:pgSz w:w="12240" w:h="15840"/>
          <w:pgMar w:top="2268" w:right="1701" w:bottom="1701" w:left="2268" w:header="709" w:footer="709" w:gutter="0"/>
          <w:pgNumType w:start="13"/>
          <w:cols w:space="708"/>
          <w:docGrid w:linePitch="360"/>
        </w:sectPr>
      </w:pPr>
      <w:r>
        <w:rPr>
          <w:rFonts w:ascii="Times New Roman" w:hAnsi="Times New Roman" w:cs="Times New Roman"/>
          <w:noProof/>
          <w:sz w:val="24"/>
          <w:szCs w:val="24"/>
          <w:lang w:val="en-US"/>
        </w:rPr>
        <w:lastRenderedPageBreak/>
        <w:drawing>
          <wp:inline distT="0" distB="0" distL="0" distR="0" wp14:anchorId="56205777" wp14:editId="31C84294">
            <wp:extent cx="5050465" cy="2227789"/>
            <wp:effectExtent l="0" t="0" r="0" b="1270"/>
            <wp:docPr id="61" name="Picture 61" descr="E:\Download\Screenshot_20240704-1605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2" descr="E:\Download\Screenshot_20240704-160518_2.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050082" cy="222762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6AAEF324" wp14:editId="54B2A1F0">
            <wp:extent cx="5050465" cy="977198"/>
            <wp:effectExtent l="0" t="0" r="0" b="0"/>
            <wp:docPr id="62" name="Picture 62" descr="E:\Download\Screenshot_20240704-1605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 descr="E:\Download\Screenshot_20240704-160518_3.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050082" cy="977124"/>
                    </a:xfrm>
                    <a:prstGeom prst="rect">
                      <a:avLst/>
                    </a:prstGeom>
                    <a:noFill/>
                    <a:ln>
                      <a:noFill/>
                    </a:ln>
                  </pic:spPr>
                </pic:pic>
              </a:graphicData>
            </a:graphic>
          </wp:inline>
        </w:drawing>
      </w:r>
    </w:p>
    <w:p w:rsidR="00900BCA" w:rsidRDefault="00900BCA" w:rsidP="00900BCA">
      <w:pPr>
        <w:pStyle w:val="ListParagraph"/>
        <w:spacing w:line="48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BAB III</w:t>
      </w:r>
    </w:p>
    <w:p w:rsidR="00900BCA" w:rsidRDefault="00900BCA" w:rsidP="00900BCA">
      <w:pPr>
        <w:pStyle w:val="ListParagraph"/>
        <w:spacing w:line="480" w:lineRule="auto"/>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METODE PENELITIAN</w:t>
      </w:r>
    </w:p>
    <w:p w:rsidR="00900BCA" w:rsidRPr="005C58EC" w:rsidRDefault="00900BCA" w:rsidP="00900BCA">
      <w:pPr>
        <w:pStyle w:val="ListParagraph"/>
        <w:numPr>
          <w:ilvl w:val="0"/>
          <w:numId w:val="24"/>
        </w:numPr>
        <w:spacing w:line="240" w:lineRule="auto"/>
        <w:ind w:left="426" w:hanging="426"/>
        <w:jc w:val="both"/>
        <w:rPr>
          <w:rFonts w:ascii="Times New Roman" w:hAnsi="Times New Roman" w:cs="Times New Roman"/>
          <w:b/>
          <w:sz w:val="24"/>
          <w:szCs w:val="24"/>
        </w:rPr>
      </w:pPr>
      <w:r w:rsidRPr="005C58EC">
        <w:rPr>
          <w:rFonts w:ascii="Times New Roman" w:hAnsi="Times New Roman" w:cs="Times New Roman"/>
          <w:b/>
          <w:sz w:val="24"/>
          <w:szCs w:val="24"/>
        </w:rPr>
        <w:t>Jenis Penelitian</w:t>
      </w:r>
    </w:p>
    <w:p w:rsidR="00900BCA"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sendiri terdiri dari banyak jenisnya, seperti: kualitatif, kuantitatif, penelitian eksperimental, penelitian deskriptif, hingga penelitian campuran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2019:12)","plainTextFormattedCitation":"(Sugiyono,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sidRPr="001614A7">
        <w:rPr>
          <w:rFonts w:ascii="Times New Roman" w:hAnsi="Times New Roman" w:cs="Times New Roman"/>
          <w:noProof/>
          <w:sz w:val="24"/>
          <w:szCs w:val="24"/>
          <w:lang w:val="en-US"/>
        </w:rPr>
        <w:t>(Sugiyono, 2019</w:t>
      </w:r>
      <w:r>
        <w:rPr>
          <w:rFonts w:ascii="Times New Roman" w:hAnsi="Times New Roman" w:cs="Times New Roman"/>
          <w:noProof/>
          <w:sz w:val="24"/>
          <w:szCs w:val="24"/>
          <w:lang w:val="en-US"/>
        </w:rPr>
        <w:t>:12</w:t>
      </w:r>
      <w:r w:rsidRPr="001614A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Jenis penelitian yang digunakan dalam penelitian ini adalah penelitian kuantitatif.</w:t>
      </w:r>
      <w:proofErr w:type="gramEnd"/>
      <w:r>
        <w:rPr>
          <w:rFonts w:ascii="Times New Roman" w:hAnsi="Times New Roman" w:cs="Times New Roman"/>
          <w:sz w:val="24"/>
          <w:szCs w:val="24"/>
          <w:lang w:val="en-US"/>
        </w:rPr>
        <w:t xml:space="preserve"> Penelitian kuantitatif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(2019:16)","plainTextFormattedCitation":"(Sugiyono,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w:t>
      </w:r>
      <w:r w:rsidRPr="006362DE">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6362DE">
        <w:rPr>
          <w:rFonts w:ascii="Times New Roman" w:hAnsi="Times New Roman" w:cs="Times New Roman"/>
          <w:noProof/>
          <w:sz w:val="24"/>
          <w:szCs w:val="24"/>
          <w:lang w:val="en-US"/>
        </w:rPr>
        <w:t>2019</w:t>
      </w:r>
      <w:r>
        <w:rPr>
          <w:rFonts w:ascii="Times New Roman" w:hAnsi="Times New Roman" w:cs="Times New Roman"/>
          <w:noProof/>
          <w:sz w:val="24"/>
          <w:szCs w:val="24"/>
          <w:lang w:val="en-US"/>
        </w:rPr>
        <w:t>:16</w:t>
      </w:r>
      <w:r w:rsidRPr="006362DE">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sebuah pendekatan yang berbasis pada filsafat </w:t>
      </w:r>
      <w:r w:rsidRPr="006362DE">
        <w:rPr>
          <w:rFonts w:ascii="Times New Roman" w:hAnsi="Times New Roman" w:cs="Times New Roman"/>
          <w:i/>
          <w:sz w:val="24"/>
          <w:szCs w:val="24"/>
          <w:lang w:val="en-US"/>
        </w:rPr>
        <w:t>positivism</w:t>
      </w:r>
      <w:r>
        <w:rPr>
          <w:rFonts w:ascii="Times New Roman" w:hAnsi="Times New Roman" w:cs="Times New Roman"/>
          <w:sz w:val="24"/>
          <w:szCs w:val="24"/>
          <w:lang w:val="en-US"/>
        </w:rPr>
        <w:t xml:space="preserve">, metode ini digunakan untuk meneliti populasi atau sampel tertentu, dengan pengumpulan data menggunakan instrumen penelitian, analisis data yang bersifat kuantitatif dan statistik dengan tujuan utamanya untuk menguji hipotesis yang telah ditetapkan. </w:t>
      </w:r>
      <w:proofErr w:type="gramStart"/>
      <w:r>
        <w:rPr>
          <w:rFonts w:ascii="Times New Roman" w:hAnsi="Times New Roman" w:cs="Times New Roman"/>
          <w:sz w:val="24"/>
          <w:szCs w:val="24"/>
          <w:lang w:val="en-US"/>
        </w:rPr>
        <w:t>Dalam penelitian kuantitatif dibagi menjadi dua yaitu eskperimental dan survei, penelitian ini menggunakan metode survei.</w:t>
      </w:r>
      <w:proofErr w:type="gramEnd"/>
      <w:r>
        <w:rPr>
          <w:rFonts w:ascii="Times New Roman" w:hAnsi="Times New Roman" w:cs="Times New Roman"/>
          <w:sz w:val="24"/>
          <w:szCs w:val="24"/>
          <w:lang w:val="en-US"/>
        </w:rPr>
        <w:t xml:space="preserve"> Dalam hal yang lebih luas survei dapat digeneralisasi yang memungkinkan penarikan kesimpulan dengan hipotesis yang telah dirumuskan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bdussamad","given":"Zuchri","non-dropping-particle":"","parse-names":false,"suffix":""}],"edition":"1","editor":[{"dropping-particle":"","family":"Rapanna","given":"Patta","non-dropping-particle":"","parse-names":false,"suffix":""}],"id":"ITEM-1","issued":{"date-parts":[["2021"]]},"number-of-pages":"235","publisher":"Syakir Media Pres","publisher-place":"Makasar","title":"METODE PENELITIAN KUALITATIF","type":"book"},"uris":["http://www.mendeley.com/documents/?uuid=e9e812a8-6f2f-41d3-b8dc-964464b24f0e"]}],"mendeley":{"formattedCitation":"(Abdussamad, 2021)","manualFormatting":"(Abdussamad, 2021:49)","plainTextFormattedCitation":"(Abdussamad, 2021)","previouslyFormattedCitation":"(Abdussamad,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(Abdussamad, </w:t>
      </w:r>
      <w:r w:rsidRPr="007C3986">
        <w:rPr>
          <w:rFonts w:ascii="Times New Roman" w:hAnsi="Times New Roman" w:cs="Times New Roman"/>
          <w:noProof/>
          <w:sz w:val="24"/>
          <w:szCs w:val="24"/>
          <w:lang w:val="en-US"/>
        </w:rPr>
        <w:t>2021</w:t>
      </w:r>
      <w:r>
        <w:rPr>
          <w:rFonts w:ascii="Times New Roman" w:hAnsi="Times New Roman" w:cs="Times New Roman"/>
          <w:noProof/>
          <w:sz w:val="24"/>
          <w:szCs w:val="24"/>
          <w:lang w:val="en-US"/>
        </w:rPr>
        <w:t>:49</w:t>
      </w:r>
      <w:r w:rsidRPr="007C3986">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873DEC" w:rsidRDefault="00900BCA" w:rsidP="00900BCA">
      <w:pPr>
        <w:pStyle w:val="ListParagraph"/>
        <w:numPr>
          <w:ilvl w:val="0"/>
          <w:numId w:val="24"/>
        </w:numPr>
        <w:spacing w:line="480" w:lineRule="auto"/>
        <w:ind w:left="426" w:hanging="426"/>
        <w:rPr>
          <w:rFonts w:ascii="Times New Roman" w:hAnsi="Times New Roman" w:cs="Times New Roman"/>
          <w:b/>
          <w:sz w:val="24"/>
          <w:szCs w:val="24"/>
        </w:rPr>
      </w:pPr>
      <w:r w:rsidRPr="00DE6288">
        <w:rPr>
          <w:rFonts w:ascii="Times New Roman" w:hAnsi="Times New Roman" w:cs="Times New Roman"/>
          <w:b/>
          <w:sz w:val="24"/>
          <w:szCs w:val="24"/>
        </w:rPr>
        <w:t>Populasi dan Sampel</w:t>
      </w:r>
    </w:p>
    <w:p w:rsidR="00900BCA" w:rsidRPr="00873DEC" w:rsidRDefault="00900BCA" w:rsidP="00900BCA">
      <w:pPr>
        <w:pStyle w:val="ListParagraph"/>
        <w:numPr>
          <w:ilvl w:val="0"/>
          <w:numId w:val="40"/>
        </w:numPr>
        <w:spacing w:line="480" w:lineRule="auto"/>
        <w:ind w:left="709" w:hanging="283"/>
        <w:rPr>
          <w:rFonts w:ascii="Times New Roman" w:hAnsi="Times New Roman" w:cs="Times New Roman"/>
          <w:b/>
          <w:sz w:val="24"/>
          <w:szCs w:val="24"/>
        </w:rPr>
      </w:pPr>
      <w:r>
        <w:rPr>
          <w:rFonts w:ascii="Times New Roman" w:hAnsi="Times New Roman" w:cs="Times New Roman"/>
          <w:sz w:val="24"/>
          <w:szCs w:val="24"/>
          <w:lang w:val="en-US"/>
        </w:rPr>
        <w:t>Populasi</w:t>
      </w:r>
    </w:p>
    <w:p w:rsidR="00900BCA" w:rsidRPr="00873DEC" w:rsidRDefault="00900BCA" w:rsidP="00900BCA">
      <w:pPr>
        <w:pStyle w:val="ListParagraph"/>
        <w:spacing w:line="480" w:lineRule="auto"/>
        <w:ind w:left="709" w:firstLine="425"/>
        <w:jc w:val="both"/>
        <w:rPr>
          <w:rFonts w:ascii="Times New Roman" w:hAnsi="Times New Roman" w:cs="Times New Roman"/>
          <w:b/>
          <w:sz w:val="24"/>
          <w:szCs w:val="24"/>
        </w:rPr>
        <w:sectPr w:rsidR="00900BCA" w:rsidRPr="00873DEC" w:rsidSect="007D5543">
          <w:headerReference w:type="default" r:id="rId49"/>
          <w:footerReference w:type="default" r:id="rId50"/>
          <w:pgSz w:w="12240" w:h="15840"/>
          <w:pgMar w:top="2268" w:right="1701" w:bottom="1701" w:left="2268" w:header="709" w:footer="709" w:gutter="0"/>
          <w:pgNumType w:start="15"/>
          <w:cols w:space="708"/>
          <w:docGrid w:linePitch="360"/>
        </w:sect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(2019:126)","plainTextFormattedCitation":"(Sugiyono,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w:t>
      </w:r>
      <w:r w:rsidRPr="00873DE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873DEC">
        <w:rPr>
          <w:rFonts w:ascii="Times New Roman" w:hAnsi="Times New Roman" w:cs="Times New Roman"/>
          <w:noProof/>
          <w:sz w:val="24"/>
          <w:szCs w:val="24"/>
          <w:lang w:val="en-US"/>
        </w:rPr>
        <w:t>2019</w:t>
      </w:r>
      <w:r>
        <w:rPr>
          <w:rFonts w:ascii="Times New Roman" w:hAnsi="Times New Roman" w:cs="Times New Roman"/>
          <w:noProof/>
          <w:sz w:val="24"/>
          <w:szCs w:val="24"/>
          <w:lang w:val="en-US"/>
        </w:rPr>
        <w:t>:126</w:t>
      </w:r>
      <w:r w:rsidRPr="00873DE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populasi adalah sebuah wilayah yang tergenarlisasi dan mencakup objek atau subjek dengan kualitas dan karakteristik tertentu yang ditetapkan oleh peneliti untuk dipelajari, dari populasi ini peneliti dapat menarik kesimpulan atau membuat generalisasi</w:t>
      </w:r>
    </w:p>
    <w:p w:rsidR="00900BCA" w:rsidRDefault="00900BCA" w:rsidP="00900BCA">
      <w:pPr>
        <w:spacing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7193EDE8" wp14:editId="531AE0DB">
            <wp:extent cx="5498276" cy="6887689"/>
            <wp:effectExtent l="0" t="0" r="7620" b="8890"/>
            <wp:docPr id="63" name="Picture 63" descr="E:\Download\Screenshot_20240704-160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4" descr="E:\Download\Screenshot_20240704-160537_1.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98440" cy="6887895"/>
                    </a:xfrm>
                    <a:prstGeom prst="rect">
                      <a:avLst/>
                    </a:prstGeom>
                    <a:noFill/>
                    <a:ln>
                      <a:noFill/>
                    </a:ln>
                  </pic:spPr>
                </pic:pic>
              </a:graphicData>
            </a:graphic>
          </wp:inline>
        </w:drawing>
      </w:r>
    </w:p>
    <w:p w:rsidR="00900BCA" w:rsidRDefault="00900BCA" w:rsidP="00900BCA">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Sumber: </w:t>
      </w:r>
      <w:r w:rsidRPr="000C0233">
        <w:rPr>
          <w:rFonts w:ascii="Times New Roman" w:hAnsi="Times New Roman" w:cs="Times New Roman"/>
          <w:b/>
          <w:sz w:val="24"/>
          <w:szCs w:val="24"/>
          <w:u w:val="single"/>
          <w:lang w:val="en-US"/>
        </w:rPr>
        <w:t>www.pddikti.kemendikbud.go.id</w:t>
      </w:r>
    </w:p>
    <w:p w:rsidR="00900BCA" w:rsidRPr="00D2094E" w:rsidRDefault="00900BCA" w:rsidP="00900BCA">
      <w:pPr>
        <w:spacing w:line="480" w:lineRule="auto"/>
        <w:ind w:left="426"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Populasi diambil dari mahasiswa akuntansi fakultas ekonomi pada perguruan tinggi di Kota Tegal dengan total populasi 1.731 Mahasiswa.</w:t>
      </w:r>
      <w:proofErr w:type="gramEnd"/>
    </w:p>
    <w:p w:rsidR="00900BCA" w:rsidRDefault="00900BCA" w:rsidP="00900BCA">
      <w:pPr>
        <w:spacing w:line="48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025E09E" wp14:editId="4826B376">
            <wp:extent cx="5391398" cy="3384468"/>
            <wp:effectExtent l="0" t="0" r="0" b="6985"/>
            <wp:docPr id="288" name="Picture 288" descr="E:\Download\Screenshot_20240704-1605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5" descr="E:\Download\Screenshot_20240704-160544_1.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88213" cy="3382469"/>
                    </a:xfrm>
                    <a:prstGeom prst="rect">
                      <a:avLst/>
                    </a:prstGeom>
                    <a:noFill/>
                    <a:ln>
                      <a:noFill/>
                    </a:ln>
                  </pic:spPr>
                </pic:pic>
              </a:graphicData>
            </a:graphic>
          </wp:inline>
        </w:drawing>
      </w:r>
    </w:p>
    <w:p w:rsidR="00900BCA" w:rsidRDefault="00900BCA" w:rsidP="00900BCA">
      <w:pPr>
        <w:spacing w:line="480" w:lineRule="auto"/>
        <w:jc w:val="center"/>
        <w:rPr>
          <w:rFonts w:ascii="Times New Roman" w:eastAsiaTheme="minorEastAsia" w:hAnsi="Times New Roman" w:cs="Times New Roman"/>
          <w:sz w:val="36"/>
          <w:szCs w:val="36"/>
          <w:lang w:val="en-US"/>
        </w:rPr>
      </w:pPr>
      <w:r w:rsidRPr="00E46550">
        <w:rPr>
          <w:rFonts w:ascii="Times New Roman" w:hAnsi="Times New Roman" w:cs="Times New Roman"/>
          <w:sz w:val="36"/>
          <w:szCs w:val="36"/>
          <w:lang w:val="en-US"/>
        </w:rPr>
        <w:t xml:space="preserve">n = </w:t>
      </w:r>
      <m:oMath>
        <m:f>
          <m:fPr>
            <m:ctrlPr>
              <w:rPr>
                <w:rFonts w:ascii="Cambria Math" w:hAnsi="Cambria Math" w:cs="Times New Roman"/>
                <w:i/>
                <w:sz w:val="36"/>
                <w:szCs w:val="36"/>
                <w:lang w:val="en-US"/>
              </w:rPr>
            </m:ctrlPr>
          </m:fPr>
          <m:num>
            <m:r>
              <w:rPr>
                <w:rFonts w:ascii="Cambria Math" w:hAnsi="Cambria Math" w:cs="Times New Roman"/>
                <w:sz w:val="36"/>
                <w:szCs w:val="36"/>
                <w:lang w:val="en-US"/>
              </w:rPr>
              <m:t>N</m:t>
            </m:r>
          </m:num>
          <m:den>
            <m:r>
              <w:rPr>
                <w:rFonts w:ascii="Cambria Math" w:hAnsi="Cambria Math" w:cs="Times New Roman"/>
                <w:sz w:val="36"/>
                <w:szCs w:val="36"/>
                <w:lang w:val="en-US"/>
              </w:rPr>
              <m:t xml:space="preserve">1+N </m:t>
            </m:r>
            <m:sSup>
              <m:sSupPr>
                <m:ctrlPr>
                  <w:rPr>
                    <w:rFonts w:ascii="Cambria Math" w:hAnsi="Cambria Math" w:cs="Times New Roman"/>
                    <w:i/>
                    <w:sz w:val="36"/>
                    <w:szCs w:val="36"/>
                    <w:lang w:val="en-US"/>
                  </w:rPr>
                </m:ctrlPr>
              </m:sSupPr>
              <m:e>
                <m:r>
                  <w:rPr>
                    <w:rFonts w:ascii="Cambria Math" w:hAnsi="Cambria Math" w:cs="Times New Roman"/>
                    <w:sz w:val="36"/>
                    <w:szCs w:val="36"/>
                    <w:lang w:val="en-US"/>
                  </w:rPr>
                  <m:t>(e)</m:t>
                </m:r>
              </m:e>
              <m:sup>
                <m:r>
                  <w:rPr>
                    <w:rFonts w:ascii="Cambria Math" w:hAnsi="Cambria Math" w:cs="Times New Roman"/>
                    <w:sz w:val="36"/>
                    <w:szCs w:val="36"/>
                    <w:lang w:val="en-US"/>
                  </w:rPr>
                  <m:t>2</m:t>
                </m:r>
              </m:sup>
            </m:sSup>
          </m:den>
        </m:f>
      </m:oMath>
    </w:p>
    <w:p w:rsidR="00900BCA" w:rsidRDefault="00900BCA" w:rsidP="00900BCA">
      <w:pPr>
        <w:spacing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w:t>
      </w:r>
    </w:p>
    <w:p w:rsidR="00900BCA" w:rsidRDefault="00900BCA" w:rsidP="00900BCA">
      <w:p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DEAB988" wp14:editId="70DC630E">
            <wp:extent cx="5252085" cy="1249921"/>
            <wp:effectExtent l="0" t="0" r="5715" b="7620"/>
            <wp:docPr id="289" name="Picture 289" descr="E:\Download\Screenshot_20240704-1605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6" descr="E:\Download\Screenshot_20240704-160544_2.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252085" cy="1249921"/>
                    </a:xfrm>
                    <a:prstGeom prst="rect">
                      <a:avLst/>
                    </a:prstGeom>
                    <a:noFill/>
                    <a:ln>
                      <a:noFill/>
                    </a:ln>
                  </pic:spPr>
                </pic:pic>
              </a:graphicData>
            </a:graphic>
          </wp:inline>
        </w:drawing>
      </w:r>
    </w:p>
    <w:p w:rsidR="00900BCA" w:rsidRDefault="00900BCA" w:rsidP="00900BCA">
      <w:pPr>
        <w:spacing w:line="480" w:lineRule="auto"/>
        <w:jc w:val="center"/>
        <w:rPr>
          <w:rFonts w:ascii="Times New Roman" w:eastAsiaTheme="minorEastAsia" w:hAnsi="Times New Roman" w:cs="Times New Roman"/>
          <w:sz w:val="36"/>
          <w:szCs w:val="36"/>
          <w:lang w:val="en-US"/>
        </w:rPr>
      </w:pPr>
      <w:r w:rsidRPr="00FA1346">
        <w:rPr>
          <w:rFonts w:ascii="Times New Roman" w:hAnsi="Times New Roman" w:cs="Times New Roman"/>
          <w:sz w:val="36"/>
          <w:szCs w:val="36"/>
          <w:lang w:val="en-US"/>
        </w:rPr>
        <w:t xml:space="preserve">n = </w:t>
      </w:r>
      <m:oMath>
        <m:f>
          <m:fPr>
            <m:ctrlPr>
              <w:rPr>
                <w:rFonts w:ascii="Cambria Math" w:hAnsi="Cambria Math" w:cs="Times New Roman"/>
                <w:i/>
                <w:sz w:val="36"/>
                <w:szCs w:val="36"/>
                <w:lang w:val="en-US"/>
              </w:rPr>
            </m:ctrlPr>
          </m:fPr>
          <m:num>
            <m:r>
              <w:rPr>
                <w:rFonts w:ascii="Cambria Math" w:hAnsi="Cambria Math" w:cs="Times New Roman"/>
                <w:sz w:val="36"/>
                <w:szCs w:val="36"/>
                <w:lang w:val="en-US"/>
              </w:rPr>
              <m:t>1.731</m:t>
            </m:r>
          </m:num>
          <m:den>
            <m:r>
              <w:rPr>
                <w:rFonts w:ascii="Cambria Math" w:hAnsi="Cambria Math" w:cs="Times New Roman"/>
                <w:sz w:val="36"/>
                <w:szCs w:val="36"/>
                <w:lang w:val="en-US"/>
              </w:rPr>
              <m:t xml:space="preserve">1+1.731 </m:t>
            </m:r>
            <m:sSup>
              <m:sSupPr>
                <m:ctrlPr>
                  <w:rPr>
                    <w:rFonts w:ascii="Cambria Math" w:hAnsi="Cambria Math" w:cs="Times New Roman"/>
                    <w:i/>
                    <w:sz w:val="36"/>
                    <w:szCs w:val="36"/>
                    <w:lang w:val="en-US"/>
                  </w:rPr>
                </m:ctrlPr>
              </m:sSupPr>
              <m:e>
                <m:r>
                  <w:rPr>
                    <w:rFonts w:ascii="Cambria Math" w:hAnsi="Cambria Math" w:cs="Times New Roman"/>
                    <w:sz w:val="36"/>
                    <w:szCs w:val="36"/>
                    <w:lang w:val="en-US"/>
                  </w:rPr>
                  <m:t>(0.05)</m:t>
                </m:r>
              </m:e>
              <m:sup>
                <m:r>
                  <w:rPr>
                    <w:rFonts w:ascii="Cambria Math" w:hAnsi="Cambria Math" w:cs="Times New Roman"/>
                    <w:sz w:val="36"/>
                    <w:szCs w:val="36"/>
                    <w:lang w:val="en-US"/>
                  </w:rPr>
                  <m:t>2</m:t>
                </m:r>
              </m:sup>
            </m:sSup>
          </m:den>
        </m:f>
      </m:oMath>
    </w:p>
    <w:p w:rsidR="00900BCA" w:rsidRDefault="00900BCA" w:rsidP="00900BCA">
      <w:pPr>
        <w:spacing w:line="480" w:lineRule="auto"/>
        <w:jc w:val="center"/>
        <w:rPr>
          <w:rFonts w:ascii="Times New Roman" w:eastAsiaTheme="minorEastAsia" w:hAnsi="Times New Roman" w:cs="Times New Roman"/>
          <w:sz w:val="36"/>
          <w:szCs w:val="36"/>
          <w:lang w:val="en-US"/>
        </w:rPr>
      </w:pPr>
      <w:r>
        <w:rPr>
          <w:rFonts w:ascii="Times New Roman" w:eastAsiaTheme="minorEastAsia" w:hAnsi="Times New Roman" w:cs="Times New Roman"/>
          <w:sz w:val="36"/>
          <w:szCs w:val="36"/>
          <w:lang w:val="en-US"/>
        </w:rPr>
        <w:t xml:space="preserve">n = </w:t>
      </w:r>
      <m:oMath>
        <m:f>
          <m:fPr>
            <m:ctrlPr>
              <w:rPr>
                <w:rFonts w:ascii="Cambria Math" w:eastAsiaTheme="minorEastAsia" w:hAnsi="Cambria Math" w:cs="Times New Roman"/>
                <w:i/>
                <w:sz w:val="36"/>
                <w:szCs w:val="36"/>
                <w:lang w:val="en-US"/>
              </w:rPr>
            </m:ctrlPr>
          </m:fPr>
          <m:num>
            <m:r>
              <w:rPr>
                <w:rFonts w:ascii="Cambria Math" w:eastAsiaTheme="minorEastAsia" w:hAnsi="Cambria Math" w:cs="Times New Roman"/>
                <w:sz w:val="36"/>
                <w:szCs w:val="36"/>
                <w:lang w:val="en-US"/>
              </w:rPr>
              <m:t>1.731</m:t>
            </m:r>
          </m:num>
          <m:den>
            <m:r>
              <w:rPr>
                <w:rFonts w:ascii="Cambria Math" w:eastAsiaTheme="minorEastAsia" w:hAnsi="Cambria Math" w:cs="Times New Roman"/>
                <w:sz w:val="36"/>
                <w:szCs w:val="36"/>
                <w:lang w:val="en-US"/>
              </w:rPr>
              <m:t>1+4,3725</m:t>
            </m:r>
          </m:den>
        </m:f>
      </m:oMath>
      <w:r>
        <w:rPr>
          <w:rFonts w:ascii="Times New Roman" w:eastAsiaTheme="minorEastAsia" w:hAnsi="Times New Roman" w:cs="Times New Roman"/>
          <w:sz w:val="36"/>
          <w:szCs w:val="36"/>
          <w:lang w:val="en-US"/>
        </w:rPr>
        <w:t xml:space="preserve"> = </w:t>
      </w:r>
      <m:oMath>
        <m:f>
          <m:fPr>
            <m:ctrlPr>
              <w:rPr>
                <w:rFonts w:ascii="Cambria Math" w:eastAsiaTheme="minorEastAsia" w:hAnsi="Cambria Math" w:cs="Times New Roman"/>
                <w:i/>
                <w:sz w:val="36"/>
                <w:szCs w:val="36"/>
                <w:lang w:val="en-US"/>
              </w:rPr>
            </m:ctrlPr>
          </m:fPr>
          <m:num>
            <m:r>
              <w:rPr>
                <w:rFonts w:ascii="Cambria Math" w:eastAsiaTheme="minorEastAsia" w:hAnsi="Cambria Math" w:cs="Times New Roman"/>
                <w:sz w:val="36"/>
                <w:szCs w:val="36"/>
                <w:lang w:val="en-US"/>
              </w:rPr>
              <m:t>1.731</m:t>
            </m:r>
          </m:num>
          <m:den>
            <m:r>
              <w:rPr>
                <w:rFonts w:ascii="Cambria Math" w:eastAsiaTheme="minorEastAsia" w:hAnsi="Cambria Math" w:cs="Times New Roman"/>
                <w:sz w:val="36"/>
                <w:szCs w:val="36"/>
                <w:lang w:val="en-US"/>
              </w:rPr>
              <m:t>5,3725</m:t>
            </m:r>
          </m:den>
        </m:f>
      </m:oMath>
      <w:r>
        <w:rPr>
          <w:rFonts w:ascii="Times New Roman" w:eastAsiaTheme="minorEastAsia" w:hAnsi="Times New Roman" w:cs="Times New Roman"/>
          <w:sz w:val="36"/>
          <w:szCs w:val="36"/>
          <w:lang w:val="en-US"/>
        </w:rPr>
        <w:t xml:space="preserve"> = 322</w:t>
      </w:r>
      <w:proofErr w:type="gramStart"/>
      <w:r>
        <w:rPr>
          <w:rFonts w:ascii="Times New Roman" w:eastAsiaTheme="minorEastAsia" w:hAnsi="Times New Roman" w:cs="Times New Roman"/>
          <w:sz w:val="36"/>
          <w:szCs w:val="36"/>
          <w:lang w:val="en-US"/>
        </w:rPr>
        <w:t>,19</w:t>
      </w:r>
      <w:proofErr w:type="gramEnd"/>
    </w:p>
    <w:p w:rsidR="00900BCA" w:rsidRDefault="00900BCA" w:rsidP="00900BCA">
      <w:pPr>
        <w:spacing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n = 323 Mahasiswa</w:t>
      </w:r>
    </w:p>
    <w:p w:rsidR="00900BCA" w:rsidRDefault="00900BCA" w:rsidP="00900BCA">
      <w:pPr>
        <w:spacing w:line="480" w:lineRule="auto"/>
        <w:ind w:left="426" w:firstLine="708"/>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Namun dalam penelitian ini ditetapkan sampel sebanyak 323 Mahasiswa untuk pembulatan keatas yang </w:t>
      </w:r>
      <w:proofErr w:type="gramStart"/>
      <w:r>
        <w:rPr>
          <w:rFonts w:ascii="Times New Roman" w:eastAsiaTheme="minorEastAsia" w:hAnsi="Times New Roman" w:cs="Times New Roman"/>
          <w:sz w:val="24"/>
          <w:szCs w:val="24"/>
          <w:lang w:val="en-US"/>
        </w:rPr>
        <w:t>akan</w:t>
      </w:r>
      <w:proofErr w:type="gramEnd"/>
      <w:r>
        <w:rPr>
          <w:rFonts w:ascii="Times New Roman" w:eastAsiaTheme="minorEastAsia" w:hAnsi="Times New Roman" w:cs="Times New Roman"/>
          <w:sz w:val="24"/>
          <w:szCs w:val="24"/>
          <w:lang w:val="en-US"/>
        </w:rPr>
        <w:t xml:space="preserve"> dibagi perstrata pada tabel dibawah ini.</w:t>
      </w:r>
    </w:p>
    <w:p w:rsidR="00900BCA" w:rsidRPr="006B7595" w:rsidRDefault="00900BCA" w:rsidP="00900BCA">
      <w:p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3306F329" wp14:editId="2CAB3ADF">
            <wp:extent cx="5252085" cy="3453830"/>
            <wp:effectExtent l="0" t="0" r="5715" b="0"/>
            <wp:docPr id="290" name="Picture 290" descr="E:\Download\Screenshot_20240704-1605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7" descr="E:\Download\Screenshot_20240704-160549_1.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252085" cy="3453830"/>
                    </a:xfrm>
                    <a:prstGeom prst="rect">
                      <a:avLst/>
                    </a:prstGeom>
                    <a:noFill/>
                    <a:ln>
                      <a:noFill/>
                    </a:ln>
                  </pic:spPr>
                </pic:pic>
              </a:graphicData>
            </a:graphic>
          </wp:inline>
        </w:drawing>
      </w: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Data diolah peneliti, 2024</w:t>
      </w:r>
    </w:p>
    <w:p w:rsidR="00900BCA" w:rsidRDefault="00900BCA" w:rsidP="00900BCA">
      <w:pPr>
        <w:spacing w:line="480" w:lineRule="auto"/>
        <w:jc w:val="both"/>
        <w:rPr>
          <w:rFonts w:ascii="Times New Roman" w:hAnsi="Times New Roman" w:cs="Times New Roman"/>
          <w:b/>
          <w:sz w:val="24"/>
          <w:szCs w:val="24"/>
          <w:lang w:val="en-US"/>
        </w:rPr>
      </w:pPr>
    </w:p>
    <w:p w:rsidR="00900BCA" w:rsidRPr="007C23C6" w:rsidRDefault="00900BCA" w:rsidP="00900BCA">
      <w:pPr>
        <w:spacing w:line="480" w:lineRule="auto"/>
        <w:jc w:val="both"/>
        <w:rPr>
          <w:rFonts w:ascii="Times New Roman" w:hAnsi="Times New Roman" w:cs="Times New Roman"/>
          <w:b/>
          <w:sz w:val="24"/>
          <w:szCs w:val="24"/>
          <w:lang w:val="en-US"/>
        </w:rPr>
      </w:pPr>
    </w:p>
    <w:p w:rsidR="00900BCA" w:rsidRPr="00B523CC" w:rsidRDefault="00900BCA" w:rsidP="00900BCA">
      <w:pPr>
        <w:pStyle w:val="ListParagraph"/>
        <w:numPr>
          <w:ilvl w:val="0"/>
          <w:numId w:val="24"/>
        </w:numPr>
        <w:spacing w:line="240" w:lineRule="auto"/>
        <w:ind w:left="426" w:hanging="426"/>
        <w:jc w:val="both"/>
        <w:rPr>
          <w:rFonts w:ascii="Times New Roman" w:hAnsi="Times New Roman" w:cs="Times New Roman"/>
          <w:b/>
          <w:sz w:val="24"/>
          <w:szCs w:val="24"/>
        </w:rPr>
      </w:pPr>
      <w:r w:rsidRPr="00B523CC">
        <w:rPr>
          <w:rFonts w:ascii="Times New Roman" w:hAnsi="Times New Roman" w:cs="Times New Roman"/>
          <w:b/>
          <w:sz w:val="24"/>
          <w:szCs w:val="24"/>
        </w:rPr>
        <w:t>Definisi Konseptual dan Operasional Variabel</w:t>
      </w:r>
    </w:p>
    <w:p w:rsidR="00900BCA" w:rsidRDefault="00900BCA" w:rsidP="00900BCA">
      <w:pPr>
        <w:spacing w:line="480" w:lineRule="auto"/>
        <w:ind w:left="-284"/>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EFDAE9F" wp14:editId="0520C14A">
            <wp:extent cx="5628904" cy="3313215"/>
            <wp:effectExtent l="0" t="0" r="0" b="1905"/>
            <wp:docPr id="4" name="Picture 4" descr="E:\Download\Screenshot_20240705-2148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E:\Download\Screenshot_20240705-214840_1.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38062" cy="3318605"/>
                    </a:xfrm>
                    <a:prstGeom prst="rect">
                      <a:avLst/>
                    </a:prstGeom>
                    <a:noFill/>
                    <a:ln>
                      <a:noFill/>
                    </a:ln>
                  </pic:spPr>
                </pic:pic>
              </a:graphicData>
            </a:graphic>
          </wp:inline>
        </w:drawing>
      </w:r>
    </w:p>
    <w:p w:rsidR="00900BCA" w:rsidRDefault="00900BCA" w:rsidP="00900BCA">
      <w:pPr>
        <w:pStyle w:val="ListParagraph"/>
        <w:numPr>
          <w:ilvl w:val="0"/>
          <w:numId w:val="38"/>
        </w:numPr>
        <w:spacing w:line="240" w:lineRule="auto"/>
        <w:ind w:hanging="294"/>
        <w:jc w:val="both"/>
        <w:rPr>
          <w:rFonts w:ascii="Times New Roman" w:hAnsi="Times New Roman" w:cs="Times New Roman"/>
          <w:sz w:val="24"/>
          <w:szCs w:val="24"/>
          <w:lang w:val="en-US"/>
        </w:rPr>
      </w:pPr>
      <w:r>
        <w:rPr>
          <w:rFonts w:ascii="Times New Roman" w:hAnsi="Times New Roman" w:cs="Times New Roman"/>
          <w:sz w:val="24"/>
          <w:szCs w:val="24"/>
          <w:lang w:val="en-US"/>
        </w:rPr>
        <w:t>Variabel Dependen (Y)</w:t>
      </w:r>
    </w:p>
    <w:p w:rsidR="00900BCA" w:rsidRPr="005610BE" w:rsidRDefault="00900BCA" w:rsidP="00900BCA">
      <w:pPr>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Variabel dependen dalam penelitian ini adalah sebagai berikut:</w:t>
      </w:r>
    </w:p>
    <w:p w:rsidR="00900BCA" w:rsidRDefault="00900BCA" w:rsidP="00900BCA">
      <w:pPr>
        <w:pStyle w:val="ListParagraph"/>
        <w:numPr>
          <w:ilvl w:val="0"/>
          <w:numId w:val="23"/>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Literasi Keuangan</w:t>
      </w:r>
    </w:p>
    <w:p w:rsidR="00900BCA" w:rsidRDefault="00900BCA" w:rsidP="00900BCA">
      <w:pPr>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Literasi keuangan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{"citationItems":[{"id":"ITEM-1","itemData":{"ISBN":"978-623-315-849-7","author":[{"dropping-particle":"","family":"Fitri Arianti","given":"Baiq","non-dropping-particle":"","parse-names":false,"suffix":""}],"edition":"1","editor":[{"dropping-particle":"","family":"Kurniawan","given":"Wiwit","non-dropping-particle":"","parse-names":false,"suffix":""}],"id":"ITEM-1","issued":{"date-parts":[["2021"]]},"number-of-pages":"15","publisher":"CV. PENA PERSADA","publisher-place":"Kabupaten Banyumas","title":"LITERASI KEUANGAN (TEORI DAN IMPLEMENTASINYA)","type":"book"},"uris":["http://www.mendeley.com/documents/?uuid=0e27f2d3-5f4d-44f5-89f4-8be2f880969a"]}],"mendeley":{"formattedCitation":"(Fitri Arianti, 2021)","manualFormatting":"Fitri Arianti (2021:15)","plainTextFormattedCitation":"(Fitri Arianti, 2021)","previouslyFormattedCitation":"(Fitri Arianti,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Fitri Arianti</w:t>
      </w:r>
      <w:r w:rsidRPr="00A95525">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A95525">
        <w:rPr>
          <w:rFonts w:ascii="Times New Roman" w:hAnsi="Times New Roman" w:cs="Times New Roman"/>
          <w:noProof/>
          <w:sz w:val="24"/>
          <w:szCs w:val="24"/>
          <w:lang w:val="en-US"/>
        </w:rPr>
        <w:t>2021</w:t>
      </w:r>
      <w:r>
        <w:rPr>
          <w:rFonts w:ascii="Times New Roman" w:hAnsi="Times New Roman" w:cs="Times New Roman"/>
          <w:noProof/>
          <w:sz w:val="24"/>
          <w:szCs w:val="24"/>
          <w:lang w:val="en-US"/>
        </w:rPr>
        <w:t>:15</w:t>
      </w:r>
      <w:r w:rsidRPr="00A9552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merujuk pada kemampuan untuk memahami secara umum tentang keuangan yang mencakup tabungan dan instrument keuangan lainya. Literasi keuangan juga dapat mencerminkan pengambilan keputusan keuangan tergantung dari tinggi atau rendahnya literasi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rtini","given":"Titin","non-dropping-particle":"","parse-names":false,"suffix":""},{"dropping-particle":"","family":"Mashudi","given":"Udik","non-dropping-particle":"","parse-names":false,"suffix":""}],"container-title":"JURNAL PROMOSI","id":"ITEM-1","issue":"2","issued":{"date-parts":[["2022"]]},"page":"154-164","title":"Literasi Keuangan (Financial Literacy) Mahasiswa Indekos Calon Pendidik Ekonomi FKIP Universitas Jember","type":"article-journal","volume":"10"},"uris":["http://www.mendeley.com/documents/?uuid=57dc24e3-5b14-450d-ac3b-ff16ead4e792"]}],"mendeley":{"formattedCitation":"(Kartini &amp; Mashudi, 2022)","plainTextFormattedCitation":"(Kartini &amp; Mashudi, 2022)","previouslyFormattedCitation":"(Kartini &amp; Mashudi, 2022)"},"properties":{"noteIndex":0},"schema":"https://github.com/citation-style-language/schema/raw/master/csl-citation.json"}</w:instrText>
      </w:r>
      <w:r>
        <w:rPr>
          <w:rFonts w:ascii="Times New Roman" w:hAnsi="Times New Roman" w:cs="Times New Roman"/>
          <w:sz w:val="24"/>
          <w:szCs w:val="24"/>
          <w:lang w:val="en-US"/>
        </w:rPr>
        <w:fldChar w:fldCharType="separate"/>
      </w:r>
      <w:r w:rsidRPr="009549AF">
        <w:rPr>
          <w:rFonts w:ascii="Times New Roman" w:hAnsi="Times New Roman" w:cs="Times New Roman"/>
          <w:noProof/>
          <w:sz w:val="24"/>
          <w:szCs w:val="24"/>
          <w:lang w:val="en-US"/>
        </w:rPr>
        <w:t>(Kartini &amp; Mashudi,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Tingkat literasi keuangan yang baik dapat membuat mahasiswa semakin melek dalam mengelola keuanganya ditambah mahasiswa merupakan tahap akhir dari fase pendewasaan seseorang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{"citationItems":[{"id":"ITEM-1","itemData":{"author":[{"dropping-particle":"","family":"Darmawan","given":"Akhmad","non-dropping-particle":"","parse-names":false,"suffix":""},{"dropping-particle":"","family":"Pratiwi","given":"Firda Ardianti","non-dropping-particle":"","parse-names":false,"suffix":""}],"container-title":"Fokus Bisnis","id":"ITEM-1","issue":"1","issued":{"date-parts":[["2020"]]},"page":"27-37","title":"Pengaruh Pendidikan Keuangan Keluarga, Pembelajaran Keuangan di Perguruan Tinggi, Sikap Keuangan dan Teman Sebaya Terhadap Literasi Keuangan Mahasiswa","type":"article-journal","volume":"19"},"uris":["http://www.mendeley.com/documents/?uuid=8855fd0b-2da4-4d00-ad57-339a7e0a1f55"]}],"mendeley":{"formattedCitation":"(Darmawan &amp; Pratiwi, 2020)","plainTextFormattedCitation":"(Darmawan &amp; Pratiwi, 2020)","previouslyFormattedCitation":"(Darmawan &amp; Pratiwi,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305C2D">
        <w:rPr>
          <w:rFonts w:ascii="Times New Roman" w:hAnsi="Times New Roman" w:cs="Times New Roman"/>
          <w:noProof/>
          <w:sz w:val="24"/>
          <w:szCs w:val="24"/>
          <w:lang w:val="en-US"/>
        </w:rPr>
        <w:t>(Darmawan &amp; Pratiwi,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Literasi keuangan juga akan berperan dalam tingkat pengambilan keputusan mahasiswa dalam pengeluaran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{"citationItems":[{"id":"ITEM-1","itemData":{"author":[{"dropping-particle":"","family":"Chaulagian","given":"","non-dropping-particle":"","parse-names":false,"suffix":""}],"container-title":"NRB Economic Review","id":"ITEM-1","issue":"3","issued":{"date-parts":[["2017"]]},"page":"33-35","title":"Relationship Between Financial Literacy and Behavior Of Small Borrowers","type":"article-journal","volume":"29"},"uris":["http://www.mendeley.com/documents/?uuid=797fcd66-fa8f-418b-be0e-4538c2fc8e2c"]}],"mendeley":{"formattedCitation":"(Chaulagian, 2017)","plainTextFormattedCitation":"(Chaulagian, 2017)","previouslyFormattedCitation":"(Chaulagian, 2017)"},"properties":{"noteIndex":0},"schema":"https://github.com/citation-style-language/schema/raw/master/csl-citation.json"}</w:instrText>
      </w:r>
      <w:r>
        <w:rPr>
          <w:rFonts w:ascii="Times New Roman" w:hAnsi="Times New Roman" w:cs="Times New Roman"/>
          <w:sz w:val="24"/>
          <w:szCs w:val="24"/>
          <w:lang w:val="en-US"/>
        </w:rPr>
        <w:fldChar w:fldCharType="separate"/>
      </w:r>
      <w:r w:rsidRPr="003F6009">
        <w:rPr>
          <w:rFonts w:ascii="Times New Roman" w:hAnsi="Times New Roman" w:cs="Times New Roman"/>
          <w:noProof/>
          <w:sz w:val="24"/>
          <w:szCs w:val="24"/>
          <w:lang w:val="en-US"/>
        </w:rPr>
        <w:t>(Chaulagian,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Literasi keuangan dapat diukur dengan empat (4) indikator, yaitu: Perencanaan keuangan, paham investasi, pengelolaan keuangan secara stabil, dan pengelolaan utang. Kemudian dihitung dengan skala interval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w:t>
      </w:r>
    </w:p>
    <w:p w:rsidR="00900BCA" w:rsidRDefault="00900BCA" w:rsidP="00900BCA">
      <w:pPr>
        <w:pStyle w:val="ListParagraph"/>
        <w:numPr>
          <w:ilvl w:val="0"/>
          <w:numId w:val="38"/>
        </w:numPr>
        <w:spacing w:line="240" w:lineRule="auto"/>
        <w:ind w:hanging="294"/>
        <w:jc w:val="both"/>
        <w:rPr>
          <w:rFonts w:ascii="Times New Roman" w:hAnsi="Times New Roman" w:cs="Times New Roman"/>
          <w:sz w:val="24"/>
          <w:szCs w:val="24"/>
          <w:lang w:val="en-US"/>
        </w:rPr>
      </w:pPr>
      <w:r>
        <w:rPr>
          <w:rFonts w:ascii="Times New Roman" w:hAnsi="Times New Roman" w:cs="Times New Roman"/>
          <w:sz w:val="24"/>
          <w:szCs w:val="24"/>
          <w:lang w:val="en-US"/>
        </w:rPr>
        <w:t>Variabel Independen (X)</w:t>
      </w:r>
    </w:p>
    <w:p w:rsidR="00900BCA" w:rsidRPr="005610BE" w:rsidRDefault="00900BCA" w:rsidP="00900BCA">
      <w:pPr>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Variabel independen dalam penelitian ini mencakup:</w:t>
      </w:r>
    </w:p>
    <w:p w:rsidR="00900BCA" w:rsidRDefault="00900BCA" w:rsidP="00900BCA">
      <w:pPr>
        <w:pStyle w:val="ListParagraph"/>
        <w:numPr>
          <w:ilvl w:val="0"/>
          <w:numId w:val="39"/>
        </w:numPr>
        <w:spacing w:line="240" w:lineRule="auto"/>
        <w:ind w:left="993" w:hanging="284"/>
        <w:jc w:val="both"/>
        <w:rPr>
          <w:rFonts w:ascii="Times New Roman" w:hAnsi="Times New Roman" w:cs="Times New Roman"/>
          <w:i/>
          <w:sz w:val="24"/>
          <w:szCs w:val="24"/>
          <w:lang w:val="en-US"/>
        </w:rPr>
      </w:pPr>
      <w:r w:rsidRPr="005C36EC">
        <w:rPr>
          <w:rFonts w:ascii="Times New Roman" w:hAnsi="Times New Roman" w:cs="Times New Roman"/>
          <w:i/>
          <w:sz w:val="24"/>
          <w:szCs w:val="24"/>
          <w:lang w:val="en-US"/>
        </w:rPr>
        <w:t>Locus Of Control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(X1)</w:t>
      </w:r>
    </w:p>
    <w:p w:rsidR="00900BC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Locus Of Control </w:t>
      </w:r>
      <w:r>
        <w:rPr>
          <w:rFonts w:ascii="Times New Roman" w:hAnsi="Times New Roman" w:cs="Times New Roman"/>
          <w:sz w:val="24"/>
          <w:szCs w:val="24"/>
          <w:lang w:val="en-US"/>
        </w:rPr>
        <w:t xml:space="preserve">adalah konsep psikologis yang menunjukan seberapa besar seseorang merasa memiliki kendali atas tindakan atau hasil dari perilaku mereka sendiri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{"citationItems":[{"id":"ITEM-1","itemData":{"author":[{"dropping-particle":"","family":"Asni Gani","given":"Nur","non-dropping-particle":"","parse-names":false,"suffix":""},{"dropping-particle":"","family":"Edwar Utama","given":"Roni","non-dropping-particle":"","parse-names":false,"suffix":""},{"dropping-particle":"","family":"Jaharuddin","given":"","non-dropping-particle":"","parse-names":false,"suffix":""},{"dropping-particle":"","family":"Priharta","given":"Andry","non-dropping-particle":"","parse-names":false,"suffix":""}],"edition":"2","editor":[{"dropping-particle":"","family":"Mirqat","given":"Penerbit","non-dropping-particle":"","parse-names":false,"suffix":""}],"id":"ITEM-1","issued":{"date-parts":[["2021"]]},"number-of-pages":"58","publisher":"Penerbit Mirqat","publisher-place":"Jakarta","title":"Perilaku Organisasi","type":"book"},"uris":["http://www.mendeley.com/documents/?uuid=9b552fc6-392b-402d-b2eb-8628a8b3de11"]}],"mendeley":{"formattedCitation":"(Asni Gani et al., 2021)","manualFormatting":"(Asni Gani et al., 2021:58)","plainTextFormattedCitation":"(Asni Gani et al., 2021)","previouslyFormattedCitation":"(Asni Gani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t>
      </w:r>
      <w:r w:rsidRPr="00935FF7">
        <w:rPr>
          <w:rFonts w:ascii="Times New Roman" w:hAnsi="Times New Roman" w:cs="Times New Roman"/>
          <w:noProof/>
          <w:sz w:val="24"/>
          <w:szCs w:val="24"/>
          <w:lang w:val="en-US"/>
        </w:rPr>
        <w:t>Asni Gani et al., 2021</w:t>
      </w:r>
      <w:r>
        <w:rPr>
          <w:rFonts w:ascii="Times New Roman" w:hAnsi="Times New Roman" w:cs="Times New Roman"/>
          <w:noProof/>
          <w:sz w:val="24"/>
          <w:szCs w:val="24"/>
          <w:lang w:val="en-US"/>
        </w:rPr>
        <w:t>:58</w:t>
      </w:r>
      <w:r w:rsidRPr="00935FF7">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E25E88">
        <w:rPr>
          <w:rFonts w:ascii="Times New Roman" w:hAnsi="Times New Roman" w:cs="Times New Roman"/>
          <w:i/>
          <w:sz w:val="24"/>
          <w:szCs w:val="24"/>
          <w:lang w:val="en-US"/>
        </w:rPr>
        <w:t xml:space="preserve">Locus </w:t>
      </w:r>
      <w:r>
        <w:rPr>
          <w:rFonts w:ascii="Times New Roman" w:hAnsi="Times New Roman" w:cs="Times New Roman"/>
          <w:i/>
          <w:sz w:val="24"/>
          <w:szCs w:val="24"/>
          <w:lang w:val="en-US"/>
        </w:rPr>
        <w:t>o</w:t>
      </w:r>
      <w:r w:rsidRPr="00E25E88">
        <w:rPr>
          <w:rFonts w:ascii="Times New Roman" w:hAnsi="Times New Roman" w:cs="Times New Roman"/>
          <w:i/>
          <w:sz w:val="24"/>
          <w:szCs w:val="24"/>
          <w:lang w:val="en-US"/>
        </w:rPr>
        <w:t xml:space="preserve">f </w:t>
      </w:r>
      <w:r>
        <w:rPr>
          <w:rFonts w:ascii="Times New Roman" w:hAnsi="Times New Roman" w:cs="Times New Roman"/>
          <w:i/>
          <w:sz w:val="24"/>
          <w:szCs w:val="24"/>
          <w:lang w:val="en-US"/>
        </w:rPr>
        <w:t>c</w:t>
      </w:r>
      <w:r w:rsidRPr="00E25E88">
        <w:rPr>
          <w:rFonts w:ascii="Times New Roman" w:hAnsi="Times New Roman" w:cs="Times New Roman"/>
          <w:i/>
          <w:sz w:val="24"/>
          <w:szCs w:val="24"/>
          <w:lang w:val="en-US"/>
        </w:rPr>
        <w:t>ontrol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erat kaitanya dengan teori </w:t>
      </w:r>
      <w:r w:rsidRPr="00F60D86">
        <w:rPr>
          <w:rFonts w:ascii="Times New Roman" w:hAnsi="Times New Roman" w:cs="Times New Roman"/>
          <w:i/>
          <w:sz w:val="24"/>
          <w:szCs w:val="24"/>
          <w:lang w:val="en-US"/>
        </w:rPr>
        <w:t>planned of behavior</w:t>
      </w:r>
      <w:r>
        <w:rPr>
          <w:rFonts w:ascii="Times New Roman" w:hAnsi="Times New Roman" w:cs="Times New Roman"/>
          <w:sz w:val="24"/>
          <w:szCs w:val="24"/>
          <w:lang w:val="en-US"/>
        </w:rPr>
        <w:t xml:space="preserve"> karena menggambarkan sebagai kebiasaaan, </w:t>
      </w:r>
      <w:r w:rsidRPr="00F60D86">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diibaratkan sebagai pengambilan keputusan dari dalam mahasiswa untuk pengelolaam perencanaan keuangan, dengan </w:t>
      </w:r>
      <w:r w:rsidRPr="00F010B8">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tinggi artinya mahasiswa memiliki tingkat pengambilan keputusan yang baik dalam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rdiani","given":"Isni","non-dropping-particle":"","parse-names":false,"suffix":""},{"dropping-particle":"","family":"Zulaihati","given":"Sri","non-dropping-particle":"","parse-names":false,"suffix":""},{"dropping-particle":"","family":"Sumiati","given":"Ati","non-dropping-particle":"","parse-names":false,"suffix":""}],"container-title":"EDUKATIF: JURNAL ILMU PENDIDIKAN","id":"ITEM-1","issue":"6","issued":{"date-parts":[["2021"]]},"page":"3579-3592","title":"Hubungan Antara Locus Of Control dan Pereksionalisme Dengan Prokrastinasi Akademik Pada Mahasiswa Akuntansi","type":"article-journal","volume":"3"},"uris":["http://www.mendeley.com/documents/?uuid=97d02072-0dbe-4781-8c8f-b8e83d8bdef1"]}],"mendeley":{"formattedCitation":"(Mardiani et al., 2021)","plainTextFormattedCitation":"(Mardiani et al., 2021)","previouslyFormattedCitation":"(Mardiani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FF0E78">
        <w:rPr>
          <w:rFonts w:ascii="Times New Roman" w:hAnsi="Times New Roman" w:cs="Times New Roman"/>
          <w:noProof/>
          <w:sz w:val="24"/>
          <w:szCs w:val="24"/>
          <w:lang w:val="en-US"/>
        </w:rPr>
        <w:t>(Mardiani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DImensi dari </w:t>
      </w:r>
      <w:r w:rsidRPr="00EF3D6F">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internal yang cenderung akan menunjang tingkat literasi keuangan seseorang dengan leih baik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{"citationItems":[{"id":"ITEM-1","itemData":{"DOI":"10.24198/agrikultura.v33i1.37154","ISSN":"0853-2885","abstract":"Fear of missing out (FoMO) merupakan fenomena takut kehilangan atau tertinggal suatu trend yang dialami oleh masyarakat akibat ketergantungan dengan media sosial. Oleh karena itu hal tersebut sering dimanfaatkan sebagai strategi penjualan agar calon konsumen segera melakukan pembelian dengan cepat. Hal ini menjadi peluang dilakukan penelitian pada produk olahan singkong asli Madura, karena memiliki jenis dan merek produk yang beragam namun tingkat eksistensinya masih rendah. Alat analisis penelitian ini menggunakan diagram fish bone, dan memasukkan faktor brand experience serta FoMO untuk meningkatkan loyalitas konsumen. Metode penelitian yang digunakan adalah non probability sampling secara judgement sampling. Hasil penelitian menunjukkan bahwa faktor yang mempengaruhi loyalitas terhadap produk singkong adalah price, product, people, promotion dan place.","author":[{"dropping-particle":"","family":"Triyasari","given":"Sri Ratna","non-dropping-particle":"","parse-names":false,"suffix":""},{"dropping-particle":"","family":"Tamami","given":"Novi DB","non-dropping-particle":"","parse-names":false,"suffix":""},{"dropping-particle":"","family":"Pangestu","given":"Luthfan","non-dropping-particle":"","parse-names":false,"suffix":""}],"container-title":"Agrikultura","id":"ITEM-1","issue":"1","issued":{"date-parts":[["2022"]]},"page":"106","title":"FoMO: Loyalitas Konsumen Berdasarkan Brand Experience Produk Olahan Singkong Asli Madura","type":"article-journal","volume":"33"},"uris":["http://www.mendeley.com/documents/?uuid=976a6cb0-6110-4075-a5dc-47750dbedde8"]}],"mendeley":{"formattedCitation":"(Triyasari et al., 2022)","plainTextFormattedCitation":"(Triyasari et al., 2022)","previouslyFormattedCitation":"(Triyasari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EF3D6F">
        <w:rPr>
          <w:rFonts w:ascii="Times New Roman" w:hAnsi="Times New Roman" w:cs="Times New Roman"/>
          <w:noProof/>
          <w:sz w:val="24"/>
          <w:szCs w:val="24"/>
          <w:lang w:val="en-US"/>
        </w:rPr>
        <w:t>(Triyasari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F010B8" w:rsidRDefault="00900BCA" w:rsidP="00900BCA">
      <w:pPr>
        <w:spacing w:line="480" w:lineRule="auto"/>
        <w:ind w:left="993" w:firstLine="567"/>
        <w:jc w:val="both"/>
        <w:rPr>
          <w:rFonts w:ascii="Times New Roman" w:hAnsi="Times New Roman" w:cs="Times New Roman"/>
          <w:sz w:val="24"/>
          <w:szCs w:val="24"/>
          <w:lang w:val="en-US"/>
        </w:rPr>
      </w:pPr>
      <w:r w:rsidRPr="007F2287">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dapat dihitung dengan empat (4) indikator, yaitu: Bertanggung jawab atas keuangan pribadi, membuat rencana aktivitas keuangan, melibatkan oranglain dalam mengambil keputusan keuangan, dan tidak memiliki kendali atas keuangan pribadinya. Kemudian diukur menggunakan skala interval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w:t>
      </w:r>
    </w:p>
    <w:p w:rsidR="00900BCA" w:rsidRDefault="00900BCA" w:rsidP="00900BCA">
      <w:pPr>
        <w:pStyle w:val="ListParagraph"/>
        <w:numPr>
          <w:ilvl w:val="0"/>
          <w:numId w:val="39"/>
        </w:numPr>
        <w:spacing w:line="240" w:lineRule="auto"/>
        <w:ind w:left="993" w:hanging="284"/>
        <w:jc w:val="both"/>
        <w:rPr>
          <w:rFonts w:ascii="Times New Roman" w:hAnsi="Times New Roman" w:cs="Times New Roman"/>
          <w:sz w:val="24"/>
          <w:szCs w:val="24"/>
          <w:lang w:val="en-US"/>
        </w:rPr>
      </w:pPr>
      <w:r w:rsidRPr="006E13A1">
        <w:rPr>
          <w:rFonts w:ascii="Times New Roman" w:hAnsi="Times New Roman" w:cs="Times New Roman"/>
          <w:i/>
          <w:sz w:val="24"/>
          <w:szCs w:val="24"/>
          <w:lang w:val="en-US"/>
        </w:rPr>
        <w:t>Fintech</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(X2)</w:t>
      </w:r>
    </w:p>
    <w:p w:rsidR="00900BCA" w:rsidRDefault="00900BCA" w:rsidP="00900BCA">
      <w:pPr>
        <w:spacing w:line="480" w:lineRule="auto"/>
        <w:ind w:left="993" w:firstLine="567"/>
        <w:jc w:val="both"/>
        <w:rPr>
          <w:rFonts w:ascii="Times New Roman" w:hAnsi="Times New Roman" w:cs="Times New Roman"/>
          <w:sz w:val="24"/>
          <w:szCs w:val="24"/>
          <w:lang w:val="en-US"/>
        </w:rPr>
      </w:pPr>
      <w:r w:rsidRPr="00F36E11">
        <w:rPr>
          <w:rFonts w:ascii="Times New Roman" w:hAnsi="Times New Roman" w:cs="Times New Roman"/>
          <w:i/>
          <w:sz w:val="24"/>
          <w:szCs w:val="24"/>
          <w:lang w:val="en-US"/>
        </w:rPr>
        <w:lastRenderedPageBreak/>
        <w:t>Fintech</w:t>
      </w:r>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(2021:1)","plainTextFormattedCitation":"(Raharjo,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Raharjo</w:t>
      </w:r>
      <w:r w:rsidRPr="00F36E11">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F36E11">
        <w:rPr>
          <w:rFonts w:ascii="Times New Roman" w:hAnsi="Times New Roman" w:cs="Times New Roman"/>
          <w:noProof/>
          <w:sz w:val="24"/>
          <w:szCs w:val="24"/>
          <w:lang w:val="en-US"/>
        </w:rPr>
        <w:t>2021</w:t>
      </w:r>
      <w:r>
        <w:rPr>
          <w:rFonts w:ascii="Times New Roman" w:hAnsi="Times New Roman" w:cs="Times New Roman"/>
          <w:noProof/>
          <w:sz w:val="24"/>
          <w:szCs w:val="24"/>
          <w:lang w:val="en-US"/>
        </w:rPr>
        <w:t>:1</w:t>
      </w:r>
      <w:r w:rsidRPr="00F36E11">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sebuah perkembangan teknologi atau inovasi di sektor keuangan yang membantu pengguna dalam perkembangan keuangan. Penggunaan </w:t>
      </w:r>
      <w:r w:rsidRPr="0054302C">
        <w:rPr>
          <w:rFonts w:ascii="Times New Roman" w:hAnsi="Times New Roman" w:cs="Times New Roman"/>
          <w:i/>
          <w:sz w:val="24"/>
          <w:szCs w:val="24"/>
          <w:lang w:val="en-US"/>
        </w:rPr>
        <w:t xml:space="preserve">fintech </w:t>
      </w:r>
      <w:r>
        <w:rPr>
          <w:rFonts w:ascii="Times New Roman" w:hAnsi="Times New Roman" w:cs="Times New Roman"/>
          <w:sz w:val="24"/>
          <w:szCs w:val="24"/>
          <w:lang w:val="en-US"/>
        </w:rPr>
        <w:t xml:space="preserve">dapat berguna sebagai media perantara untuk menggunakan aktivitas keuangan tiap individu, penggunaan teknologi keuangan dapat memberikan pengaruh positif pada literasi keuangan mahasiswa karena dengan adanya akses ke media digital keuangan, mahasiswa nantinya akan semakin melek literasi keuangan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odiyah","given":"","non-dropping-particle":"","parse-names":false,"suffix":""},{"dropping-particle":"","family":"Melati","given":"Siti","non-dropping-particle":"","parse-names":false,"suffix":""},{"dropping-particle":"","family":"Sari","given":"Inaya","non-dropping-particle":"","parse-names":false,"suffix":""}],"container-title":"Journal Of Economic Education adn Entrepenurship","id":"ITEM-1","issue":"2","issued":{"date-parts":[["2020"]]},"title":"Pengaruh Kemudahan Penggunaan, Kemanfaatan, Risiko, Dan Kepercayaan Terhadap Minat Menggunakan E-Wallet Pada Generasi Milennial Kota Semarang","type":"article-journal","volume":"1"},"uris":["http://www.mendeley.com/documents/?uuid=6a87c5e4-3e29-4d67-9ff6-9a4f2c36b7a5"]}],"mendeley":{"formattedCitation":"(Rodiyah et al., 2020)","plainTextFormattedCitation":"(Rodiyah et al., 2020)","previouslyFormattedCitation":"(Rodiyah et al., 2020)"},"properties":{"noteIndex":0},"schema":"https://github.com/citation-style-language/schema/raw/master/csl-citation.json"}</w:instrText>
      </w:r>
      <w:r>
        <w:rPr>
          <w:rFonts w:ascii="Times New Roman" w:hAnsi="Times New Roman" w:cs="Times New Roman"/>
          <w:sz w:val="24"/>
          <w:szCs w:val="24"/>
          <w:lang w:val="en-US"/>
        </w:rPr>
        <w:fldChar w:fldCharType="separate"/>
      </w:r>
      <w:r w:rsidRPr="009C3A2D">
        <w:rPr>
          <w:rFonts w:ascii="Times New Roman" w:hAnsi="Times New Roman" w:cs="Times New Roman"/>
          <w:noProof/>
          <w:sz w:val="24"/>
          <w:szCs w:val="24"/>
          <w:lang w:val="en-US"/>
        </w:rPr>
        <w:t>(Rodiyah et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Fintech telah berdampak pada literasi keuangan melalui beberapa cara, seperti memperluas akses layanan produk keuangan dan akses keuangan lainya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{"citationItems":[{"id":"ITEM-1","itemData":{"author":[{"dropping-particle":"","family":"Raharjo","given":"Budi","non-dropping-particle":"","parse-names":false,"suffix":""}],"edition":"1","editor":[{"dropping-particle":"","family":"Santoso","given":"Joseph Teguh","non-dropping-particle":"","parse-names":false,"suffix":""}],"id":"ITEM-1","issued":{"date-parts":[["2021"]]},"number-of-pages":"308","publisher":"Yayasan Prima Agus","publisher-place":"Semarang","title":"FINTECH: Teknologi Finansial","type":"book"},"uris":["http://www.mendeley.com/documents/?uuid=9435ce3c-80f6-4f40-9dab-3e5b9920fc5f"]}],"mendeley":{"formattedCitation":"(Raharjo, 2021)","manualFormatting":"(Raharjo, 2021:41)","plainTextFormattedCitation":"(Raharjo, 2021)","previouslyFormattedCitation":"(Raharjo, 2021)"},"properties":{"noteIndex":0},"schema":"https://github.com/citation-style-language/schema/raw/master/csl-citation.json"}</w:instrText>
      </w:r>
      <w:r>
        <w:rPr>
          <w:rFonts w:ascii="Times New Roman" w:hAnsi="Times New Roman" w:cs="Times New Roman"/>
          <w:sz w:val="24"/>
          <w:szCs w:val="24"/>
          <w:lang w:val="en-US"/>
        </w:rPr>
        <w:fldChar w:fldCharType="separate"/>
      </w:r>
      <w:r w:rsidRPr="00EF3D6F">
        <w:rPr>
          <w:rFonts w:ascii="Times New Roman" w:hAnsi="Times New Roman" w:cs="Times New Roman"/>
          <w:noProof/>
          <w:sz w:val="24"/>
          <w:szCs w:val="24"/>
          <w:lang w:val="en-US"/>
        </w:rPr>
        <w:t>(Raharjo, 2021</w:t>
      </w:r>
      <w:r>
        <w:rPr>
          <w:rFonts w:ascii="Times New Roman" w:hAnsi="Times New Roman" w:cs="Times New Roman"/>
          <w:noProof/>
          <w:sz w:val="24"/>
          <w:szCs w:val="24"/>
          <w:lang w:val="en-US"/>
        </w:rPr>
        <w:t>:41</w:t>
      </w:r>
      <w:r w:rsidRPr="00EF3D6F">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993" w:firstLine="567"/>
        <w:jc w:val="both"/>
        <w:rPr>
          <w:rFonts w:ascii="Times New Roman" w:hAnsi="Times New Roman" w:cs="Times New Roman"/>
          <w:sz w:val="24"/>
          <w:szCs w:val="24"/>
          <w:lang w:val="en-US"/>
        </w:rPr>
      </w:pPr>
      <w:r w:rsidRPr="007F2287">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dapat diukur dengan empat (4) indikator yaitu: Kemudahan, manfaat, indeks kepuasan pengguna, keamanan aplikasi. Kemudian diukur dengan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w:t>
      </w:r>
    </w:p>
    <w:p w:rsidR="00900BCA" w:rsidRDefault="00900BCA" w:rsidP="00900BCA">
      <w:pPr>
        <w:pStyle w:val="ListParagraph"/>
        <w:numPr>
          <w:ilvl w:val="0"/>
          <w:numId w:val="39"/>
        </w:numPr>
        <w:spacing w:line="240" w:lineRule="auto"/>
        <w:ind w:left="993" w:hanging="294"/>
        <w:jc w:val="both"/>
        <w:rPr>
          <w:rFonts w:ascii="Times New Roman" w:hAnsi="Times New Roman" w:cs="Times New Roman"/>
          <w:sz w:val="24"/>
          <w:szCs w:val="24"/>
          <w:lang w:val="en-US"/>
        </w:rPr>
      </w:pPr>
      <w:r>
        <w:rPr>
          <w:rFonts w:ascii="Times New Roman" w:hAnsi="Times New Roman" w:cs="Times New Roman"/>
          <w:sz w:val="24"/>
          <w:szCs w:val="24"/>
          <w:lang w:val="en-US"/>
        </w:rPr>
        <w:t>Lingkungan Keluarga (X3)</w:t>
      </w:r>
    </w:p>
    <w:p w:rsidR="00900BC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keluarga diibaratkan sebagai pendidikan pengelolaan pertama kali oleh individu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{"citationItems":[{"id":"ITEM-1","itemData":{"author":[{"dropping-particle":"","family":"Tuasikal","given":"Muh Abduh","non-dropping-particle":"","parse-names":false,"suffix":""}],"edition":"1","editor":[{"dropping-particle":"","family":"Rumaysho","given":"","non-dropping-particle":"","parse-names":false,"suffix":""}],"id":"ITEM-1","issued":{"date-parts":[["2023"]]},"number-of-pages":"154","publisher":"Rumaysho","publisher-place":"Bandung","title":"Buku Mengatur Keuangan Keluarga Untuk Generasi Milenial","type":"book"},"uris":["http://www.mendeley.com/documents/?uuid=2b140f02-0cac-4902-8817-d9b24d52473b"]}],"mendeley":{"formattedCitation":"(Tuasikal, 2023)","manualFormatting":"(Tuasikal, 2023:1)","plainTextFormattedCitation":"(Tuasikal, 2023)","previouslyFormattedCitation":"(Tuasikal,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9C3A2D">
        <w:rPr>
          <w:rFonts w:ascii="Times New Roman" w:hAnsi="Times New Roman" w:cs="Times New Roman"/>
          <w:noProof/>
          <w:sz w:val="24"/>
          <w:szCs w:val="24"/>
          <w:lang w:val="en-US"/>
        </w:rPr>
        <w:t>(Tuasikal, 2023</w:t>
      </w:r>
      <w:r>
        <w:rPr>
          <w:rFonts w:ascii="Times New Roman" w:hAnsi="Times New Roman" w:cs="Times New Roman"/>
          <w:noProof/>
          <w:sz w:val="24"/>
          <w:szCs w:val="24"/>
          <w:lang w:val="en-US"/>
        </w:rPr>
        <w:t>:1</w:t>
      </w:r>
      <w:r w:rsidRPr="009C3A2D">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penelitian ini lingkungan keluarga merupakan salah satu faktor yang memengaruhi keputusan pengelolaan keuangan individu.</w:t>
      </w:r>
      <w:proofErr w:type="gramEnd"/>
      <w:r>
        <w:rPr>
          <w:rFonts w:ascii="Times New Roman" w:hAnsi="Times New Roman" w:cs="Times New Roman"/>
          <w:sz w:val="24"/>
          <w:szCs w:val="24"/>
          <w:lang w:val="en-US"/>
        </w:rPr>
        <w:t xml:space="preserve"> Pengelolaan keuangan di keluarga yang baik akan membuat tingkat literasi keuangan mahasiswa semakin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{"citationItems":[{"id":"ITEM-1","itemData":{"author":[{"dropping-particle":"","family":"Darmawan","given":"Akhmad","non-dropping-particle":"","parse-names":false,"suffix":""},{"dropping-particle":"","family":"Pratiwi","given":"Firda Ardianti","non-dropping-particle":"","parse-names":false,"suffix":""}],"container-title":"Fokus Bisnis","id":"ITEM-1","issue":"1","issued":{"date-parts":[["2020"]]},"page":"27-37","title":"Pengaruh Pendidikan Keuangan Keluarga, Pembelajaran Keuangan di Perguruan Tinggi, Sikap Keuangan dan Teman Sebaya Terhadap Literasi Keuangan Mahasiswa","type":"article-journal","volume":"19"},"uris":["http://www.mendeley.com/documents/?uuid=8855fd0b-2da4-4d00-ad57-339a7e0a1f55"]}],"mendeley":{"formattedCitation":"(Darmawan &amp; Pratiwi, 2020)","plainTextFormattedCitation":"(Darmawan &amp; Pratiwi, 2020)","previouslyFormattedCitation":"(Darmawan &amp; Pratiwi,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F43DEA">
        <w:rPr>
          <w:rFonts w:ascii="Times New Roman" w:hAnsi="Times New Roman" w:cs="Times New Roman"/>
          <w:noProof/>
          <w:sz w:val="24"/>
          <w:szCs w:val="24"/>
          <w:lang w:val="en-US"/>
        </w:rPr>
        <w:t>(Darmawan &amp; Pratiwi,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Keluarga sendiri memiliki peran utama sebagai pemberi contoh penggunaan keuangan bagi individu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halahuddinta","given":"","non-dropping-particle":"","parse-names":false,"suffix":""},{"dropping-particle":"","family":"Susanti","given":"","non-dropping-particle":"","parse-names":false,"suffix":""}],"container-title":"Jurnal Pendidikan Akuntansi","id":"ITEM-1","issue":"2","issued":{"date-parts":[["2014"]]},"page":"1-10","title":"Pengaruh Pendidikan Keuangan di Keluarga, Pengalaman Bekerja, dan Pembelajaran","type":"article-journal","volume":"2"},"uris":["http://www.mendeley.com/documents/?uuid=8b267f29-fc99-4825-bfc9-182bb128a961"]}],"mendeley":{"formattedCitation":"(Shalahuddinta &amp; Susanti, 2014)","plainTextFormattedCitation":"(Shalahuddinta &amp; Susanti, 2014)","previouslyFormattedCitation":"(Shalahuddinta &amp; Susanti, 2014)"},"properties":{"noteIndex":0},"schema":"https://github.com/citation-style-language/schema/raw/master/csl-citation.json"}</w:instrText>
      </w:r>
      <w:r>
        <w:rPr>
          <w:rFonts w:ascii="Times New Roman" w:hAnsi="Times New Roman" w:cs="Times New Roman"/>
          <w:sz w:val="24"/>
          <w:szCs w:val="24"/>
          <w:lang w:val="en-US"/>
        </w:rPr>
        <w:fldChar w:fldCharType="separate"/>
      </w:r>
      <w:r w:rsidRPr="00EF3D6F">
        <w:rPr>
          <w:rFonts w:ascii="Times New Roman" w:hAnsi="Times New Roman" w:cs="Times New Roman"/>
          <w:noProof/>
          <w:sz w:val="24"/>
          <w:szCs w:val="24"/>
          <w:lang w:val="en-US"/>
        </w:rPr>
        <w:t>(Shalahuddinta &amp; Susanti,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keluarga dapat dihitung dengan tiga (3) indikator, yaitu: Pengelolaan tabungan, penggunaan uang dan pembicaraan terbuka pada keputusan </w:t>
      </w:r>
      <w:r>
        <w:rPr>
          <w:rFonts w:ascii="Times New Roman" w:hAnsi="Times New Roman" w:cs="Times New Roman"/>
          <w:sz w:val="24"/>
          <w:szCs w:val="24"/>
          <w:lang w:val="en-US"/>
        </w:rPr>
        <w:lastRenderedPageBreak/>
        <w:t xml:space="preserve">keuangan. Kemudian diukur menggunakan skala interval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 </w:t>
      </w:r>
    </w:p>
    <w:p w:rsidR="00900BCA" w:rsidRDefault="00900BCA" w:rsidP="00900BCA">
      <w:pPr>
        <w:pStyle w:val="ListParagraph"/>
        <w:numPr>
          <w:ilvl w:val="0"/>
          <w:numId w:val="39"/>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Gaya Hidup (X4)</w:t>
      </w:r>
    </w:p>
    <w:p w:rsidR="00900BC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Gaya hidup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sib","given":"","non-dropping-particle":"","parse-names":false,"suffix":""},{"dropping-particle":"","family":"Tambunan","given":"Debora","non-dropping-particle":"","parse-names":false,"suffix":""},{"dropping-particle":"","family":"Syaifullah","given":"","non-dropping-particle":"","parse-names":false,"suffix":""}],"edition":"1","editor":[{"dropping-particle":"","family":"Hasan","given":"Muhammad","non-dropping-particle":"","parse-names":false,"suffix":""}],"id":"ITEM-1","issued":{"date-parts":[["2021"]]},"number-of-pages":"128","publisher":"Nuta Media","publisher-place":"Yogyakarta","title":"Perilaku Konsumen","type":"book"},"uris":["http://www.mendeley.com/documents/?uuid=8fdd99f2-a554-448a-8b15-73dec4a95979"]}],"mendeley":{"formattedCitation":"(Nasib et al., 2021)","manualFormatting":"Nasib et al. (2021:40)","plainTextFormattedCitation":"(Nasib et al., 2021)","previouslyFormattedCitation":"(Nasib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Nasib et al.</w:t>
      </w:r>
      <w:r w:rsidRPr="00F43DEA">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F43DEA">
        <w:rPr>
          <w:rFonts w:ascii="Times New Roman" w:hAnsi="Times New Roman" w:cs="Times New Roman"/>
          <w:noProof/>
          <w:sz w:val="24"/>
          <w:szCs w:val="24"/>
          <w:lang w:val="en-US"/>
        </w:rPr>
        <w:t>2021</w:t>
      </w:r>
      <w:r>
        <w:rPr>
          <w:rFonts w:ascii="Times New Roman" w:hAnsi="Times New Roman" w:cs="Times New Roman"/>
          <w:noProof/>
          <w:sz w:val="24"/>
          <w:szCs w:val="24"/>
          <w:lang w:val="en-US"/>
        </w:rPr>
        <w:t>:40</w:t>
      </w:r>
      <w:r w:rsidRPr="00F43DEA">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merupakan aktivitas seseorang dalam menjalani kegiatan sehari-hari. Pola gaya hidup mahasiswa dalam keseharian dapat mencerminkan literasi keuanganya contohnya adalah bagaimana mahasiswa membelanjakan uangnya dalam sehari-hari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{"citationItems":[{"id":"ITEM-1","itemData":{"author":[{"dropping-particle":"","family":"Senduk","given":"Safir","non-dropping-particle":"","parse-names":false,"suffix":""}],"id":"ITEM-1","issued":{"date-parts":[["2007"]]},"publisher":"Gramedia Pustaka Utama","publisher-place":"Jakarta","title":"Seri Perencanaan Keuangan Keluarga : Mencari Penghasilan Tambahan","type":"book"},"uris":["http://www.mendeley.com/documents/?uuid=5a7dca50-7486-4e26-97b5-382e73eece0d"]}],"mendeley":{"formattedCitation":"(Senduk, 2007)","manualFormatting":"(Senduk, 2007:65)","plainTextFormattedCitation":"(Senduk, 2007)","previouslyFormattedCitation":"(Senduk, 2007)"},"properties":{"noteIndex":0},"schema":"https://github.com/citation-style-language/schema/raw/master/csl-citation.json"}</w:instrText>
      </w:r>
      <w:r>
        <w:rPr>
          <w:rFonts w:ascii="Times New Roman" w:hAnsi="Times New Roman" w:cs="Times New Roman"/>
          <w:sz w:val="24"/>
          <w:szCs w:val="24"/>
          <w:lang w:val="en-US"/>
        </w:rPr>
        <w:fldChar w:fldCharType="separate"/>
      </w:r>
      <w:r w:rsidRPr="003B7B48">
        <w:rPr>
          <w:rFonts w:ascii="Times New Roman" w:hAnsi="Times New Roman" w:cs="Times New Roman"/>
          <w:noProof/>
          <w:sz w:val="24"/>
          <w:szCs w:val="24"/>
          <w:lang w:val="en-US"/>
        </w:rPr>
        <w:t>(Senduk, 2007</w:t>
      </w:r>
      <w:r>
        <w:rPr>
          <w:rFonts w:ascii="Times New Roman" w:hAnsi="Times New Roman" w:cs="Times New Roman"/>
          <w:noProof/>
          <w:sz w:val="24"/>
          <w:szCs w:val="24"/>
          <w:lang w:val="en-US"/>
        </w:rPr>
        <w:t>:65</w:t>
      </w:r>
      <w:r w:rsidRPr="003B7B4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hemat dan bijak dalam membeli tentunya akan membentuk tingkat literasi keuangan yang baik pada mahasiswa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{"citationItems":[{"id":"ITEM-1","itemData":{"author":[{"dropping-particle":"","family":"Rifansyah","given":"Jenius","non-dropping-particle":"","parse-names":false,"suffix":""}],"container-title":"Berajah Journal","id":"ITEM-1","issue":"1","issued":{"date-parts":[["2023"]]},"page":"1-6","title":"PENGARUH GAYA HIDUP, SIKAP KEUANGAN, PENGETAHUAN KEUANGAN TERHADAP LITERASI KEUANGAN MAHASISWA MANAJEMEN UNIVERSITAS MUHAMMADIYAH GRESIK","type":"article-journal","volume":"3"},"uris":["http://www.mendeley.com/documents/?uuid=199144f4-a736-49aa-9692-a63334a82d78"]}],"mendeley":{"formattedCitation":"(Rifansyah, 2023)","plainTextFormattedCitation":"(Rifansyah, 2023)","previouslyFormattedCitation":"(Rifansyah, 2023)"},"properties":{"noteIndex":0},"schema":"https://github.com/citation-style-language/schema/raw/master/csl-citation.json"}</w:instrText>
      </w:r>
      <w:r>
        <w:rPr>
          <w:rFonts w:ascii="Times New Roman" w:hAnsi="Times New Roman" w:cs="Times New Roman"/>
          <w:sz w:val="24"/>
          <w:szCs w:val="24"/>
          <w:lang w:val="en-US"/>
        </w:rPr>
        <w:fldChar w:fldCharType="separate"/>
      </w:r>
      <w:r w:rsidRPr="003B7B48">
        <w:rPr>
          <w:rFonts w:ascii="Times New Roman" w:hAnsi="Times New Roman" w:cs="Times New Roman"/>
          <w:noProof/>
          <w:sz w:val="24"/>
          <w:szCs w:val="24"/>
          <w:lang w:val="en-US"/>
        </w:rPr>
        <w:t>(Rifansyah,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Gaya hidup yang hemat dan bijak dalam keseharian akan membentuk pondasi literasi keuangan yang baik bagi mahasiswa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asib","given":"","non-dropping-particle":"","parse-names":false,"suffix":""},{"dropping-particle":"","family":"Tambunan","given":"Debora","non-dropping-particle":"","parse-names":false,"suffix":""},{"dropping-particle":"","family":"Syaifullah","given":"","non-dropping-particle":"","parse-names":false,"suffix":""}],"edition":"1","editor":[{"dropping-particle":"","family":"Hasan","given":"Muhammad","non-dropping-particle":"","parse-names":false,"suffix":""}],"id":"ITEM-1","issued":{"date-parts":[["2021"]]},"number-of-pages":"128","publisher":"Nuta Media","publisher-place":"Yogyakarta","title":"Perilaku Konsumen","type":"book"},"uris":["http://www.mendeley.com/documents/?uuid=8fdd99f2-a554-448a-8b15-73dec4a95979"]}],"mendeley":{"formattedCitation":"(Nasib et al., 2021)","manualFormatting":"(Nasib et al., 2021:49)","plainTextFormattedCitation":"(Nasib et al., 2021)","previouslyFormattedCitation":"(Nasib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EF3D6F">
        <w:rPr>
          <w:rFonts w:ascii="Times New Roman" w:hAnsi="Times New Roman" w:cs="Times New Roman"/>
          <w:noProof/>
          <w:sz w:val="24"/>
          <w:szCs w:val="24"/>
          <w:lang w:val="en-US"/>
        </w:rPr>
        <w:t>(Nasib et al., 2021</w:t>
      </w:r>
      <w:r>
        <w:rPr>
          <w:rFonts w:ascii="Times New Roman" w:hAnsi="Times New Roman" w:cs="Times New Roman"/>
          <w:noProof/>
          <w:sz w:val="24"/>
          <w:szCs w:val="24"/>
          <w:lang w:val="en-US"/>
        </w:rPr>
        <w:t>:49</w:t>
      </w:r>
      <w:r w:rsidRPr="00EF3D6F">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C86458"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Gaya hidup dapat diukur dengan empat (4) indikator, yaitu: Gaya hidup yang berfokus pada kebutuhan primer, rasio utang, perencanaan dan penyusunan anggaran, perencanaan investasi. Gaya hidup dapat dihitung dengan skala interval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w:t>
      </w:r>
    </w:p>
    <w:p w:rsidR="00900BCA" w:rsidRDefault="00900BCA" w:rsidP="00900BCA">
      <w:pPr>
        <w:pStyle w:val="ListParagraph"/>
        <w:numPr>
          <w:ilvl w:val="0"/>
          <w:numId w:val="39"/>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Perilaku keuangan (X5)</w:t>
      </w:r>
    </w:p>
    <w:p w:rsidR="00900BC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keuangan adalah tindakan individu dalam mengelola keuangan mereka, dan berbagai aktivitas keuanganya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riani","given":"Seri","non-dropping-particle":"","parse-names":false,"suffix":""}],"edition":"1","editor":[{"dropping-particle":"","family":"Suginam","given":"","non-dropping-particle":"","parse-names":false,"suffix":""},{"dropping-particle":"","family":"Sari","given":"Vina Winda","non-dropping-particle":"","parse-names":false,"suffix":""}],"id":"ITEM-1","issued":{"date-parts":[["2022"]]},"number-of-pages":"130","publisher":"Yayasan Kita Menulis","publisher-place":"Medan","title":"FINANCIAL BEHAVIOR","type":"book"},"uris":["http://www.mendeley.com/documents/?uuid=0b5a0e81-ff44-4610-b439-c406d1c6ee21"]}],"mendeley":{"formattedCitation":"(Suriani, 2022)","manualFormatting":"(Suriani, 2022:56)","plainTextFormattedCitation":"(Suriani, 2022)","previouslyFormattedCitation":"(Suriani, 2022)"},"properties":{"noteIndex":0},"schema":"https://github.com/citation-style-language/schema/raw/master/csl-citation.json"}</w:instrText>
      </w:r>
      <w:r>
        <w:rPr>
          <w:rFonts w:ascii="Times New Roman" w:hAnsi="Times New Roman" w:cs="Times New Roman"/>
          <w:sz w:val="24"/>
          <w:szCs w:val="24"/>
          <w:lang w:val="en-US"/>
        </w:rPr>
        <w:fldChar w:fldCharType="separate"/>
      </w:r>
      <w:r w:rsidRPr="004A7733">
        <w:rPr>
          <w:rFonts w:ascii="Times New Roman" w:hAnsi="Times New Roman" w:cs="Times New Roman"/>
          <w:noProof/>
          <w:sz w:val="24"/>
          <w:szCs w:val="24"/>
          <w:lang w:val="en-US"/>
        </w:rPr>
        <w:t>(Suriani, 2022</w:t>
      </w:r>
      <w:r>
        <w:rPr>
          <w:rFonts w:ascii="Times New Roman" w:hAnsi="Times New Roman" w:cs="Times New Roman"/>
          <w:noProof/>
          <w:sz w:val="24"/>
          <w:szCs w:val="24"/>
          <w:lang w:val="en-US"/>
        </w:rPr>
        <w:t>:56</w:t>
      </w:r>
      <w:r w:rsidRPr="004A7733">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Konteks perilaku keuangan seringkali digunakan dipakai untuk mahasiswa dalam menentukan tinkat literasi keuangan mereka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Lotong","given":"Yohanis","non-dropping-particle":"","parse-names":false,"suffix":""},{"dropping-particle":"","family":"Ronal","given":"Marinus","non-dropping-particle":"","parse-names":false,"suffix":""},{"dropping-particle":"","family":"Karangan","given":"Erna","non-dropping-particle":"","parse-names":false,"suffix":""}],"id":"ITEM-1","issue":"1","issued":{"date-parts":[["2023"]]},"page":"18-43","title":"Pengaruh Sikap Keuangan , Pengendalian Diri , Perilaku Keuangan Terhadap Literasi Keuangan Pada Mahasiswa Fakultas Ekonomi UKI Toraja","type":"article-journal","volume":"1"},"uris":["http://www.mendeley.com/documents/?uuid=c15204c6-f2da-4281-9e4a-7b1171b654ef"]}],"mendeley":{"formattedCitation":"(Lotong et al., 2023)","plainTextFormattedCitation":"(Lotong et al., 2023)","previouslyFormattedCitation":"(Lotong et al., 2023)"},"properties":{"noteIndex":0},"schema":"https://github.com/citation-style-language/schema/raw/master/csl-citation.json"}</w:instrText>
      </w:r>
      <w:r>
        <w:rPr>
          <w:rFonts w:ascii="Times New Roman" w:hAnsi="Times New Roman" w:cs="Times New Roman"/>
          <w:sz w:val="24"/>
          <w:szCs w:val="24"/>
          <w:lang w:val="en-US"/>
        </w:rPr>
        <w:fldChar w:fldCharType="separate"/>
      </w:r>
      <w:r w:rsidRPr="004A7733">
        <w:rPr>
          <w:rFonts w:ascii="Times New Roman" w:hAnsi="Times New Roman" w:cs="Times New Roman"/>
          <w:noProof/>
          <w:sz w:val="24"/>
          <w:szCs w:val="24"/>
          <w:lang w:val="en-US"/>
        </w:rPr>
        <w:t>(Lotong et al.,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Pemahaman akan perilaku keuangan yang mendalam akan membentuk paham finansial yang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{"citationItems":[{"id":"ITEM-1","itemData":{"author":[{"dropping-particle":"","family":"Arianti","given":"Baiq Fitri","non-dropping-particle":"","parse-names":false,"suffix":""}],"container-title":"Jurnal Akuntansi","id":"ITEM-1","issue":"1","issued":{"date-parts":[["2020"]]},"page":"13-36","title":"PENGARUH PENDAPATAN DAN PERILAKU KEUANGAN TERHADAP LITERASI KEUANGAN MELALUI KEPUTUSAN BERINVESTASI SEBAGAI VARIABEL INTERVENING","type":"article-journal","volume":"10"},"uris":["http://www.mendeley.com/documents/?uuid=882d4b5b-0bcb-4f19-9270-89ca5a3edfec"]}],"mendeley":{"formattedCitation":"(Arianti, 2020)","plainTextFormattedCitation":"(Arianti, 2020)","previouslyFormattedCitation":"(Arianti,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0B084D">
        <w:rPr>
          <w:rFonts w:ascii="Times New Roman" w:hAnsi="Times New Roman" w:cs="Times New Roman"/>
          <w:noProof/>
          <w:sz w:val="24"/>
          <w:szCs w:val="24"/>
          <w:lang w:val="en-US"/>
        </w:rPr>
        <w:t>(Arianti,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Pr="006321EA" w:rsidRDefault="00900BCA" w:rsidP="00900BCA">
      <w:pPr>
        <w:spacing w:line="48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Perilaku keuangan dapat diukur menggunakan empat (4) indikator, yaitu: Membuat anggaran belanja, menabung secara periodic, pertisipasi dalam tabungan, dan pengelolaan pengeluaran. Perilaku keuangan selanjutnya dapat dihitung dengan skala interval dengan </w:t>
      </w:r>
      <w:proofErr w:type="gramStart"/>
      <w:r>
        <w:rPr>
          <w:rFonts w:ascii="Times New Roman" w:hAnsi="Times New Roman" w:cs="Times New Roman"/>
          <w:sz w:val="24"/>
          <w:szCs w:val="24"/>
          <w:lang w:val="en-US"/>
        </w:rPr>
        <w:t>skor :</w:t>
      </w:r>
      <w:proofErr w:type="gramEnd"/>
      <w:r>
        <w:rPr>
          <w:rFonts w:ascii="Times New Roman" w:hAnsi="Times New Roman" w:cs="Times New Roman"/>
          <w:sz w:val="24"/>
          <w:szCs w:val="24"/>
          <w:lang w:val="en-US"/>
        </w:rPr>
        <w:t xml:space="preserve"> 5. Sangat setuju, 4. Setuju, 3. Ragu-ragu, 2. Tidak setuju, 1. Sangat tidak setuju.</w:t>
      </w:r>
    </w:p>
    <w:p w:rsidR="00900BCA" w:rsidRDefault="00900BCA" w:rsidP="00900BCA">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3.3</w:t>
      </w:r>
      <w:r>
        <w:rPr>
          <w:rFonts w:ascii="Times New Roman" w:hAnsi="Times New Roman" w:cs="Times New Roman"/>
          <w:b/>
          <w:sz w:val="24"/>
          <w:szCs w:val="24"/>
          <w:lang w:val="en-US"/>
        </w:rPr>
        <w:br/>
        <w:t>Operasionalisasi Variabel</w:t>
      </w:r>
    </w:p>
    <w:p w:rsidR="00900BCA" w:rsidRDefault="00900BCA" w:rsidP="00900BCA">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2D5B6A3" wp14:editId="2BCC5386">
            <wp:extent cx="5258109" cy="5783283"/>
            <wp:effectExtent l="0" t="0" r="0" b="8255"/>
            <wp:docPr id="291" name="Picture 291" descr="E:\Download\Screenshot_20240704-1606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8" descr="E:\Download\Screenshot_20240704-160619_1.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252085" cy="5776657"/>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Lanjutan</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89694C9" wp14:editId="13D6A2DD">
            <wp:extent cx="5498276" cy="7030192"/>
            <wp:effectExtent l="0" t="0" r="7620" b="0"/>
            <wp:docPr id="292" name="Picture 292" descr="E:\Download\Screenshot_20240704-1606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 descr="E:\Download\Screenshot_20240704-160624_1.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01619" cy="7034466"/>
                    </a:xfrm>
                    <a:prstGeom prst="rect">
                      <a:avLst/>
                    </a:prstGeom>
                    <a:noFill/>
                    <a:ln>
                      <a:noFill/>
                    </a:ln>
                  </pic:spPr>
                </pic:pic>
              </a:graphicData>
            </a:graphic>
          </wp:inline>
        </w:drawing>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Lanjutan</w:t>
      </w:r>
    </w:p>
    <w:p w:rsidR="00900BCA" w:rsidRDefault="00900BCA" w:rsidP="00900BCA">
      <w:pPr>
        <w:spacing w:line="240" w:lineRule="auto"/>
        <w:jc w:val="right"/>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7DCE1589" wp14:editId="661D1544">
            <wp:extent cx="5569528" cy="4548249"/>
            <wp:effectExtent l="0" t="0" r="0" b="5080"/>
            <wp:docPr id="293" name="Picture 293" descr="E:\Download\Screenshot_20240704-1606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0" descr="E:\Download\Screenshot_20240704-160629_1.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573120" cy="4551182"/>
                    </a:xfrm>
                    <a:prstGeom prst="rect">
                      <a:avLst/>
                    </a:prstGeom>
                    <a:noFill/>
                    <a:ln>
                      <a:noFill/>
                    </a:ln>
                  </pic:spPr>
                </pic:pic>
              </a:graphicData>
            </a:graphic>
          </wp:inline>
        </w:drawing>
      </w:r>
    </w:p>
    <w:p w:rsidR="00900BCA" w:rsidRPr="003761B4" w:rsidRDefault="00900BCA" w:rsidP="00900BCA">
      <w:pPr>
        <w:spacing w:line="240" w:lineRule="auto"/>
        <w:rPr>
          <w:rFonts w:ascii="Times New Roman" w:hAnsi="Times New Roman" w:cs="Times New Roman"/>
          <w:b/>
          <w:sz w:val="24"/>
          <w:szCs w:val="24"/>
          <w:lang w:val="en-US"/>
        </w:rPr>
      </w:pPr>
      <w:r w:rsidRPr="003761B4">
        <w:rPr>
          <w:rFonts w:ascii="Times New Roman" w:hAnsi="Times New Roman" w:cs="Times New Roman"/>
          <w:b/>
          <w:sz w:val="24"/>
          <w:szCs w:val="24"/>
          <w:lang w:val="en-US"/>
        </w:rPr>
        <w:t>Sumber: Data diolah peneliti, 2024</w:t>
      </w:r>
    </w:p>
    <w:p w:rsidR="00900BCA" w:rsidRDefault="00900BCA" w:rsidP="00900BCA">
      <w:pPr>
        <w:pStyle w:val="ListParagraph"/>
        <w:numPr>
          <w:ilvl w:val="0"/>
          <w:numId w:val="37"/>
        </w:numPr>
        <w:spacing w:line="240" w:lineRule="auto"/>
        <w:ind w:left="426" w:hanging="426"/>
        <w:jc w:val="both"/>
        <w:rPr>
          <w:rFonts w:ascii="Times New Roman" w:hAnsi="Times New Roman" w:cs="Times New Roman"/>
          <w:b/>
          <w:sz w:val="24"/>
          <w:szCs w:val="24"/>
          <w:lang w:val="en-US"/>
        </w:rPr>
      </w:pPr>
      <w:r w:rsidRPr="00716E49">
        <w:rPr>
          <w:rFonts w:ascii="Times New Roman" w:hAnsi="Times New Roman" w:cs="Times New Roman"/>
          <w:b/>
          <w:sz w:val="24"/>
          <w:szCs w:val="24"/>
          <w:lang w:val="en-US"/>
        </w:rPr>
        <w:t>Metode Pengumpulan Data</w:t>
      </w:r>
    </w:p>
    <w:p w:rsidR="00900BCA" w:rsidRDefault="00900BCA" w:rsidP="00900BCA">
      <w:pPr>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Pengumpulan data yang dilakukan dalam penelitian ini adalah teknik </w:t>
      </w:r>
      <w:r w:rsidRPr="00B60179">
        <w:rPr>
          <w:rFonts w:ascii="Times New Roman" w:hAnsi="Times New Roman" w:cs="Times New Roman"/>
          <w:i/>
          <w:sz w:val="24"/>
          <w:szCs w:val="24"/>
          <w:lang w:val="en-US"/>
        </w:rPr>
        <w:t>(field research)</w:t>
      </w:r>
      <w:r>
        <w:rPr>
          <w:rFonts w:ascii="Times New Roman" w:hAnsi="Times New Roman" w:cs="Times New Roman"/>
          <w:sz w:val="24"/>
          <w:szCs w:val="24"/>
          <w:lang w:val="en-US"/>
        </w:rPr>
        <w:t xml:space="preserve"> atau teknik pengumpulan data yang terjun langsung ke lapangan dan melalui google form. Teknik </w:t>
      </w:r>
      <w:r w:rsidRPr="00B60179">
        <w:rPr>
          <w:rFonts w:ascii="Times New Roman" w:hAnsi="Times New Roman" w:cs="Times New Roman"/>
          <w:i/>
          <w:sz w:val="24"/>
          <w:szCs w:val="24"/>
          <w:lang w:val="en-US"/>
        </w:rPr>
        <w:t>field research</w:t>
      </w:r>
      <w:r>
        <w:rPr>
          <w:rFonts w:ascii="Times New Roman" w:hAnsi="Times New Roman" w:cs="Times New Roman"/>
          <w:sz w:val="24"/>
          <w:szCs w:val="24"/>
          <w:lang w:val="en-US"/>
        </w:rPr>
        <w:t xml:space="preserve"> adalah metode pembelajaran yang melibatkan pengumpulan data secara langsung melalui pengamatan, wawancara, pencatatan, dan penyampaian pertanyaan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Brevan","given":"","non-dropping-particle":"","parse-names":false,"suffix":""},{"dropping-particle":"","family":"Sharon","given":"","non-dropping-particle":"","parse-names":false,"suffix":""}],"id":"ITEM-1","issued":{"date-parts":[["2009"]]},"title":"Field Study Usability In Practice","type":"book"},"uris":["http://www.mendeley.com/documents/?uuid=f56e7263-969f-4257-9c60-437e0d41e41e"]}],"mendeley":{"formattedCitation":"(Brevan &amp; Sharon, 2009)","plainTextFormattedCitation":"(Brevan &amp; Sharon, 2009)","previouslyFormattedCitation":"(Brevan &amp; Sharon, 2009)"},"properties":{"noteIndex":0},"schema":"https://github.com/citation-style-language/schema/raw/master/csl-citation.json"}</w:instrText>
      </w:r>
      <w:r>
        <w:rPr>
          <w:rFonts w:ascii="Times New Roman" w:hAnsi="Times New Roman" w:cs="Times New Roman"/>
          <w:sz w:val="24"/>
          <w:szCs w:val="24"/>
          <w:lang w:val="en-US"/>
        </w:rPr>
        <w:fldChar w:fldCharType="separate"/>
      </w:r>
      <w:r w:rsidRPr="00B60179">
        <w:rPr>
          <w:rFonts w:ascii="Times New Roman" w:hAnsi="Times New Roman" w:cs="Times New Roman"/>
          <w:noProof/>
          <w:sz w:val="24"/>
          <w:szCs w:val="24"/>
          <w:lang w:val="en-US"/>
        </w:rPr>
        <w:t>(Brevan &amp; Sharon, 2009)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Teknik ini berhubungan secara langsung dengan metode primer yang dimana kuesioner akan disebar kepada responden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2019:199)","plainTextFormattedCitation":"(Sugiyono,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sidRPr="00EE1213">
        <w:rPr>
          <w:rFonts w:ascii="Times New Roman" w:hAnsi="Times New Roman" w:cs="Times New Roman"/>
          <w:noProof/>
          <w:sz w:val="24"/>
          <w:szCs w:val="24"/>
          <w:lang w:val="en-US"/>
        </w:rPr>
        <w:t>(Sugiyono, 2019</w:t>
      </w:r>
      <w:r>
        <w:rPr>
          <w:rFonts w:ascii="Times New Roman" w:hAnsi="Times New Roman" w:cs="Times New Roman"/>
          <w:noProof/>
          <w:sz w:val="24"/>
          <w:szCs w:val="24"/>
          <w:lang w:val="en-US"/>
        </w:rPr>
        <w:t>:199</w:t>
      </w:r>
      <w:r w:rsidRPr="00EE1213">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426"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Adapaun metode pengumpulan data adalah dengan menyebar kuesioner kepada sampel yang telah ditentukan baik secara langsung dan secara online.</w:t>
      </w:r>
      <w:proofErr w:type="gramEnd"/>
      <w:r>
        <w:rPr>
          <w:rFonts w:ascii="Times New Roman" w:hAnsi="Times New Roman" w:cs="Times New Roman"/>
          <w:sz w:val="24"/>
          <w:szCs w:val="24"/>
          <w:lang w:val="en-US"/>
        </w:rPr>
        <w:t xml:space="preserve"> 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(2019:200)","plainTextFormattedCitation":"(Sugiyono,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sidRPr="00EE1213">
        <w:rPr>
          <w:rFonts w:ascii="Times New Roman" w:hAnsi="Times New Roman" w:cs="Times New Roman"/>
          <w:noProof/>
          <w:sz w:val="24"/>
          <w:szCs w:val="24"/>
          <w:lang w:val="en-US"/>
        </w:rPr>
        <w:t xml:space="preserve">Sugiyono, </w:t>
      </w:r>
      <w:r>
        <w:rPr>
          <w:rFonts w:ascii="Times New Roman" w:hAnsi="Times New Roman" w:cs="Times New Roman"/>
          <w:noProof/>
          <w:sz w:val="24"/>
          <w:szCs w:val="24"/>
          <w:lang w:val="en-US"/>
        </w:rPr>
        <w:t>(</w:t>
      </w:r>
      <w:r w:rsidRPr="00EE1213">
        <w:rPr>
          <w:rFonts w:ascii="Times New Roman" w:hAnsi="Times New Roman" w:cs="Times New Roman"/>
          <w:noProof/>
          <w:sz w:val="24"/>
          <w:szCs w:val="24"/>
          <w:lang w:val="en-US"/>
        </w:rPr>
        <w:t>2019</w:t>
      </w:r>
      <w:r>
        <w:rPr>
          <w:rFonts w:ascii="Times New Roman" w:hAnsi="Times New Roman" w:cs="Times New Roman"/>
          <w:noProof/>
          <w:sz w:val="24"/>
          <w:szCs w:val="24"/>
          <w:lang w:val="en-US"/>
        </w:rPr>
        <w:t>:200</w:t>
      </w:r>
      <w:r w:rsidRPr="00EE1213">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metode penyebaran kuesioner/angket adalah teknik pengambilan data kepada responden dengan pertanyaan/pernyataan tertulis terkait dengan penelitian untuk dijawabnya. Selanjutnya, dalam analisis data dari kuesioner, setiap elemen pertanyaan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diukur melalui skala likert. Sakala ini akan digunakan untuk menilai pandangan dan jawaban dari individu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2022"]]},"publisher":"Alfabeta","publisher-place":"Bandung","title":"METODOLOGI PENELITIAN Kuantitatif, Kualitatif, dan R&amp;D","type":"book"},"uris":["http://www.mendeley.com/documents/?uuid=a6efa0ff-f344-46e1-b1ea-5f155b6231eb"]}],"mendeley":{"formattedCitation":"(Sugiyono, 2022)","manualFormatting":"(Sugiyono, 2018:93)","plainTextFormattedCitation":"(Sugiyono, 2022)","previouslyFormattedCitation":"(Sugiyono,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 2018:93</w:t>
      </w:r>
      <w:r w:rsidRPr="000402B2">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Pemberian nilai atau skor dilakukan sesuai dengan tingkat penilaian yang telah ditetapkan dalam konteks penelitian ini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diberi dengan nilai atau </w:t>
      </w:r>
      <w:r w:rsidRPr="000402B2">
        <w:rPr>
          <w:rFonts w:ascii="Times New Roman" w:hAnsi="Times New Roman" w:cs="Times New Roman"/>
          <w:i/>
          <w:sz w:val="24"/>
          <w:szCs w:val="24"/>
          <w:lang w:val="en-US"/>
        </w:rPr>
        <w:t xml:space="preserve">score </w:t>
      </w:r>
      <w:r>
        <w:rPr>
          <w:rFonts w:ascii="Times New Roman" w:hAnsi="Times New Roman" w:cs="Times New Roman"/>
          <w:sz w:val="24"/>
          <w:szCs w:val="24"/>
          <w:lang w:val="en-US"/>
        </w:rPr>
        <w:t>sebagai berikut:</w:t>
      </w:r>
    </w:p>
    <w:p w:rsidR="00900BCA" w:rsidRDefault="00900BCA" w:rsidP="00900BCA">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901EFF1" wp14:editId="7A5EBA0E">
            <wp:extent cx="5240137" cy="2327564"/>
            <wp:effectExtent l="0" t="0" r="0" b="0"/>
            <wp:docPr id="294" name="Picture 294" descr="E:\Download\Screenshot_20240704-1606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1" descr="E:\Download\Screenshot_20240704-160635_1.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252085" cy="2332871"/>
                    </a:xfrm>
                    <a:prstGeom prst="rect">
                      <a:avLst/>
                    </a:prstGeom>
                    <a:noFill/>
                    <a:ln>
                      <a:noFill/>
                    </a:ln>
                  </pic:spPr>
                </pic:pic>
              </a:graphicData>
            </a:graphic>
          </wp:inline>
        </w:drawing>
      </w:r>
    </w:p>
    <w:p w:rsidR="00900BCA" w:rsidRPr="00E258BF" w:rsidRDefault="00900BCA" w:rsidP="00900BCA">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Sumber: </w:t>
      </w:r>
      <w:r w:rsidRPr="009D062B">
        <w:rPr>
          <w:rFonts w:ascii="Times New Roman" w:hAnsi="Times New Roman" w:cs="Times New Roman"/>
          <w:b/>
          <w:sz w:val="24"/>
          <w:szCs w:val="24"/>
          <w:lang w:val="en-US"/>
        </w:rPr>
        <w:fldChar w:fldCharType="begin" w:fldLock="1"/>
      </w:r>
      <w:r>
        <w:rPr>
          <w:rFonts w:ascii="Times New Roman" w:hAnsi="Times New Roman" w:cs="Times New Roman"/>
          <w:b/>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2019:147)","plainTextFormattedCitation":"(Sugiyono, 2019)","previouslyFormattedCitation":"(Sugiyono, 2019)"},"properties":{"noteIndex":0},"schema":"https://github.com/citation-style-language/schema/raw/master/csl-citation.json"}</w:instrText>
      </w:r>
      <w:r w:rsidRPr="009D062B">
        <w:rPr>
          <w:rFonts w:ascii="Times New Roman" w:hAnsi="Times New Roman" w:cs="Times New Roman"/>
          <w:b/>
          <w:sz w:val="24"/>
          <w:szCs w:val="24"/>
          <w:lang w:val="en-US"/>
        </w:rPr>
        <w:fldChar w:fldCharType="separate"/>
      </w:r>
      <w:r w:rsidRPr="009D062B">
        <w:rPr>
          <w:rFonts w:ascii="Times New Roman" w:hAnsi="Times New Roman" w:cs="Times New Roman"/>
          <w:b/>
          <w:noProof/>
          <w:sz w:val="24"/>
          <w:szCs w:val="24"/>
          <w:lang w:val="en-US"/>
        </w:rPr>
        <w:t>(Sugiyono, 2019:147)</w:t>
      </w:r>
      <w:r w:rsidRPr="009D062B">
        <w:rPr>
          <w:rFonts w:ascii="Times New Roman" w:hAnsi="Times New Roman" w:cs="Times New Roman"/>
          <w:b/>
          <w:sz w:val="24"/>
          <w:szCs w:val="24"/>
          <w:lang w:val="en-US"/>
        </w:rPr>
        <w:fldChar w:fldCharType="end"/>
      </w:r>
    </w:p>
    <w:p w:rsidR="00900BCA" w:rsidRDefault="00900BCA" w:rsidP="00900BCA">
      <w:pPr>
        <w:pStyle w:val="ListParagraph"/>
        <w:numPr>
          <w:ilvl w:val="0"/>
          <w:numId w:val="27"/>
        </w:numPr>
        <w:spacing w:line="480" w:lineRule="auto"/>
        <w:ind w:left="426" w:hanging="426"/>
        <w:jc w:val="both"/>
        <w:rPr>
          <w:rFonts w:ascii="Times New Roman" w:hAnsi="Times New Roman" w:cs="Times New Roman"/>
          <w:b/>
          <w:sz w:val="24"/>
          <w:szCs w:val="24"/>
          <w:lang w:val="en-US"/>
        </w:rPr>
      </w:pPr>
      <w:r w:rsidRPr="009829F8">
        <w:rPr>
          <w:rFonts w:ascii="Times New Roman" w:hAnsi="Times New Roman" w:cs="Times New Roman"/>
          <w:b/>
          <w:sz w:val="24"/>
          <w:szCs w:val="24"/>
          <w:lang w:val="en-US"/>
        </w:rPr>
        <w:t>Uji Validitas dan Reliabilitas Instrumen Penelitian</w:t>
      </w:r>
    </w:p>
    <w:p w:rsidR="00900BCA" w:rsidRDefault="00900BCA" w:rsidP="00900BCA">
      <w:pPr>
        <w:pStyle w:val="ListParagraph"/>
        <w:numPr>
          <w:ilvl w:val="0"/>
          <w:numId w:val="28"/>
        </w:numPr>
        <w:spacing w:line="240" w:lineRule="auto"/>
        <w:ind w:hanging="294"/>
        <w:jc w:val="both"/>
        <w:rPr>
          <w:rFonts w:ascii="Times New Roman" w:hAnsi="Times New Roman" w:cs="Times New Roman"/>
          <w:sz w:val="24"/>
          <w:szCs w:val="24"/>
          <w:lang w:val="en-US"/>
        </w:rPr>
      </w:pPr>
      <w:r>
        <w:rPr>
          <w:rFonts w:ascii="Times New Roman" w:hAnsi="Times New Roman" w:cs="Times New Roman"/>
          <w:sz w:val="24"/>
          <w:szCs w:val="24"/>
          <w:lang w:val="en-US"/>
        </w:rPr>
        <w:t>Uji Validitas</w:t>
      </w:r>
    </w:p>
    <w:p w:rsidR="00900BCA" w:rsidRDefault="00900BCA" w:rsidP="00900BCA">
      <w:pPr>
        <w:spacing w:line="480" w:lineRule="auto"/>
        <w:ind w:left="-284"/>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BB91538" wp14:editId="166FF42A">
            <wp:extent cx="5830785" cy="5379522"/>
            <wp:effectExtent l="0" t="0" r="0" b="0"/>
            <wp:docPr id="15" name="Picture 15" descr="E:\Download\Screenshot_20240705-21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E:\Download\Screenshot_20240705-214951_1.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822791" cy="5372147"/>
                    </a:xfrm>
                    <a:prstGeom prst="rect">
                      <a:avLst/>
                    </a:prstGeom>
                    <a:noFill/>
                    <a:ln>
                      <a:noFill/>
                    </a:ln>
                  </pic:spPr>
                </pic:pic>
              </a:graphicData>
            </a:graphic>
          </wp:inline>
        </w:drawing>
      </w:r>
    </w:p>
    <w:p w:rsidR="00900BCA" w:rsidRDefault="00900BCA" w:rsidP="00900BCA">
      <w:pPr>
        <w:tabs>
          <w:tab w:val="left" w:pos="6497"/>
        </w:tabs>
        <w:spacing w:line="480" w:lineRule="auto"/>
        <w:jc w:val="center"/>
        <w:rPr>
          <w:rFonts w:ascii="Times New Roman" w:hAnsi="Times New Roman" w:cs="Times New Roman"/>
          <w:noProof/>
          <w:sz w:val="24"/>
          <w:szCs w:val="24"/>
          <w:lang w:val="en-US"/>
        </w:rPr>
      </w:pPr>
    </w:p>
    <w:p w:rsidR="00900BCA" w:rsidRDefault="00900BCA" w:rsidP="00900BCA">
      <w:pPr>
        <w:tabs>
          <w:tab w:val="left" w:pos="6497"/>
        </w:tabs>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FEE084A" wp14:editId="19C0FC64">
            <wp:extent cx="4465122" cy="760021"/>
            <wp:effectExtent l="0" t="0" r="0" b="2540"/>
            <wp:docPr id="19" name="Picture 19" descr="E:\Download\Screenshot_20240705-2149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E:\Download\Screenshot_20240705-214951_2.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479028" cy="762388"/>
                    </a:xfrm>
                    <a:prstGeom prst="rect">
                      <a:avLst/>
                    </a:prstGeom>
                    <a:noFill/>
                    <a:ln>
                      <a:noFill/>
                    </a:ln>
                  </pic:spPr>
                </pic:pic>
              </a:graphicData>
            </a:graphic>
          </wp:inline>
        </w:drawing>
      </w:r>
    </w:p>
    <w:p w:rsidR="00900BCA" w:rsidRPr="00F77AE7" w:rsidRDefault="00900BCA" w:rsidP="00900BCA">
      <w:pPr>
        <w:spacing w:line="480" w:lineRule="auto"/>
        <w:jc w:val="center"/>
        <w:rPr>
          <w:rFonts w:ascii="Times New Roman" w:eastAsiaTheme="minorEastAsia" w:hAnsi="Times New Roman" w:cs="Times New Roman"/>
          <w:sz w:val="36"/>
          <w:szCs w:val="36"/>
          <w:lang w:val="en-US"/>
        </w:rPr>
      </w:pPr>
      <w:r>
        <w:rPr>
          <w:rFonts w:ascii="Times New Roman" w:eastAsiaTheme="minorEastAsia" w:hAnsi="Times New Roman" w:cs="Times New Roman"/>
          <w:noProof/>
          <w:sz w:val="36"/>
          <w:szCs w:val="36"/>
          <w:lang w:val="en-US"/>
        </w:rPr>
        <w:lastRenderedPageBreak/>
        <w:drawing>
          <wp:inline distT="0" distB="0" distL="0" distR="0" wp14:anchorId="48360EF4" wp14:editId="5CE8899F">
            <wp:extent cx="5245903" cy="6305797"/>
            <wp:effectExtent l="0" t="0" r="0" b="0"/>
            <wp:docPr id="295" name="Picture 295" descr="E:\Download\Screenshot_20240704-1606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2" descr="E:\Download\Screenshot_20240704-160642_1.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52085" cy="6313228"/>
                    </a:xfrm>
                    <a:prstGeom prst="rect">
                      <a:avLst/>
                    </a:prstGeom>
                    <a:noFill/>
                    <a:ln>
                      <a:noFill/>
                    </a:ln>
                  </pic:spPr>
                </pic:pic>
              </a:graphicData>
            </a:graphic>
          </wp:inline>
        </w:drawing>
      </w:r>
    </w:p>
    <w:p w:rsidR="00900BCA" w:rsidRDefault="00900BCA" w:rsidP="00900BCA">
      <w:pPr>
        <w:pStyle w:val="ListParagraph"/>
        <w:numPr>
          <w:ilvl w:val="0"/>
          <w:numId w:val="28"/>
        </w:numPr>
        <w:spacing w:line="240" w:lineRule="auto"/>
        <w:ind w:hanging="294"/>
        <w:rPr>
          <w:rFonts w:ascii="Times New Roman" w:hAnsi="Times New Roman" w:cs="Times New Roman"/>
          <w:sz w:val="24"/>
          <w:szCs w:val="24"/>
          <w:lang w:val="en-US"/>
        </w:rPr>
      </w:pPr>
      <w:r>
        <w:rPr>
          <w:rFonts w:ascii="Times New Roman" w:hAnsi="Times New Roman" w:cs="Times New Roman"/>
          <w:sz w:val="24"/>
          <w:szCs w:val="24"/>
          <w:lang w:val="en-US"/>
        </w:rPr>
        <w:t>Uji Reliabilitas</w:t>
      </w:r>
    </w:p>
    <w:p w:rsidR="00900BCA"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6D70EBE" wp14:editId="035D5323">
            <wp:extent cx="5783282" cy="4215740"/>
            <wp:effectExtent l="0" t="0" r="8255" b="0"/>
            <wp:docPr id="20" name="Picture 20" descr="E:\Download\Screenshot_20240705-215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E:\Download\Screenshot_20240705-215018_1.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781443" cy="4214399"/>
                    </a:xfrm>
                    <a:prstGeom prst="rect">
                      <a:avLst/>
                    </a:prstGeom>
                    <a:noFill/>
                    <a:ln>
                      <a:noFill/>
                    </a:ln>
                  </pic:spPr>
                </pic:pic>
              </a:graphicData>
            </a:graphic>
          </wp:inline>
        </w:drawing>
      </w:r>
    </w:p>
    <w:p w:rsidR="00900BCA" w:rsidRDefault="00900BCA" w:rsidP="00900BCA">
      <w:pPr>
        <w:pStyle w:val="ListParagraph"/>
        <w:numPr>
          <w:ilvl w:val="0"/>
          <w:numId w:val="29"/>
        </w:numPr>
        <w:spacing w:line="480" w:lineRule="auto"/>
        <w:ind w:left="426" w:hanging="426"/>
        <w:jc w:val="both"/>
        <w:rPr>
          <w:rFonts w:ascii="Times New Roman" w:hAnsi="Times New Roman" w:cs="Times New Roman"/>
          <w:b/>
          <w:sz w:val="24"/>
          <w:szCs w:val="24"/>
          <w:lang w:val="en-US"/>
        </w:rPr>
      </w:pPr>
      <w:r w:rsidRPr="00127DC1">
        <w:rPr>
          <w:rFonts w:ascii="Times New Roman" w:hAnsi="Times New Roman" w:cs="Times New Roman"/>
          <w:b/>
          <w:sz w:val="24"/>
          <w:szCs w:val="24"/>
          <w:lang w:val="en-US"/>
        </w:rPr>
        <w:t>Teknik Analisis Data</w:t>
      </w:r>
    </w:p>
    <w:p w:rsidR="00900BCA" w:rsidRPr="00234582" w:rsidRDefault="00900BCA" w:rsidP="00900BCA">
      <w:pPr>
        <w:pStyle w:val="ListParagraph"/>
        <w:spacing w:line="480" w:lineRule="auto"/>
        <w:ind w:left="426"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Tindakan akhir setelah mendapatkan data dari responden yang telah dikumpulkan disebut analisis dalta.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Dalnam penmelitian ilni, dalta yalng digbunakan terdniri dalri dlata prlimer.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Dlata plrimer dipenroleh melnalui penlyebaran kuesiloner kepada para resplonden.</w:t>
      </w:r>
      <w:proofErr w:type="gramEnd"/>
    </w:p>
    <w:p w:rsidR="00900BCA" w:rsidRDefault="00900BCA" w:rsidP="00900BCA">
      <w:pPr>
        <w:pStyle w:val="ListParagraph"/>
        <w:numPr>
          <w:ilvl w:val="0"/>
          <w:numId w:val="30"/>
        </w:numPr>
        <w:spacing w:line="240" w:lineRule="auto"/>
        <w:ind w:left="709" w:hanging="283"/>
        <w:jc w:val="both"/>
        <w:rPr>
          <w:rFonts w:ascii="Times New Roman" w:hAnsi="Times New Roman" w:cs="Times New Roman"/>
          <w:b/>
          <w:sz w:val="24"/>
          <w:szCs w:val="24"/>
          <w:lang w:val="en-US"/>
        </w:rPr>
      </w:pPr>
      <w:r w:rsidRPr="000414E6">
        <w:rPr>
          <w:rFonts w:ascii="Times New Roman" w:hAnsi="Times New Roman" w:cs="Times New Roman"/>
          <w:b/>
          <w:sz w:val="24"/>
          <w:szCs w:val="24"/>
          <w:lang w:val="en-US"/>
        </w:rPr>
        <w:t>Analisis Deskriptif</w:t>
      </w:r>
    </w:p>
    <w:p w:rsidR="00900BCA" w:rsidRPr="00234582" w:rsidRDefault="00900BCA" w:rsidP="00900BCA">
      <w:pPr>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Merujuk pada penjelasan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(2019:206)","plainTextFormattedCitation":"(Sugiyono,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Sugiyono</w:t>
      </w:r>
      <w:r w:rsidRPr="0023458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234582">
        <w:rPr>
          <w:rFonts w:ascii="Times New Roman" w:hAnsi="Times New Roman" w:cs="Times New Roman"/>
          <w:noProof/>
          <w:sz w:val="24"/>
          <w:szCs w:val="24"/>
          <w:lang w:val="en-US"/>
        </w:rPr>
        <w:t>2019</w:t>
      </w:r>
      <w:r>
        <w:rPr>
          <w:rFonts w:ascii="Times New Roman" w:hAnsi="Times New Roman" w:cs="Times New Roman"/>
          <w:noProof/>
          <w:sz w:val="24"/>
          <w:szCs w:val="24"/>
          <w:lang w:val="en-US"/>
        </w:rPr>
        <w:t>:206</w:t>
      </w:r>
      <w:r w:rsidRPr="00234582">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anamlisis deskrilptif merlupakan metode </w:t>
      </w:r>
      <w:r w:rsidRPr="00234582">
        <w:rPr>
          <w:rFonts w:ascii="Times New Roman" w:hAnsi="Times New Roman" w:cs="Times New Roman"/>
          <w:i/>
          <w:sz w:val="24"/>
          <w:szCs w:val="24"/>
          <w:lang w:val="en-US"/>
        </w:rPr>
        <w:t>statistic</w:t>
      </w:r>
      <w:r>
        <w:rPr>
          <w:rFonts w:ascii="Times New Roman" w:hAnsi="Times New Roman" w:cs="Times New Roman"/>
          <w:sz w:val="24"/>
          <w:szCs w:val="24"/>
          <w:lang w:val="en-US"/>
        </w:rPr>
        <w:t xml:space="preserve"> yalng diglunakan unltuk menggambarkan dalta tanpa</w:t>
      </w:r>
    </w:p>
    <w:p w:rsidR="00900BCA" w:rsidRDefault="00900BCA" w:rsidP="00900BCA">
      <w:pPr>
        <w:spacing w:line="480" w:lineRule="auto"/>
        <w:ind w:left="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melakukan</w:t>
      </w:r>
      <w:proofErr w:type="gramEnd"/>
      <w:r>
        <w:rPr>
          <w:rFonts w:ascii="Times New Roman" w:hAnsi="Times New Roman" w:cs="Times New Roman"/>
          <w:sz w:val="24"/>
          <w:szCs w:val="24"/>
          <w:lang w:val="en-US"/>
        </w:rPr>
        <w:t xml:space="preserve"> kesimpulan atlau generalisasi terlebih dahulu. Pengujian ini bertujuan untuk menunjukan dan memahami bahwa kumpulan data dapat memberikan hasil berupa gambaran atau deskripsi mengenai sampel data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{"citationItems":[{"id":"ITEM-1","itemData":{"author":[{"dropping-particle":"","family":"Alghein syah","given":"Muhammad","non-dropping-particle":"","parse-names":false,"suffix":""}],"id":"ITEM-1","issue":"2021","issued":{"date-parts":[["2022"]]},"page":"545-553","title":"Analisis tingkat literasi keuangan mahasiswa perguruan tinggi negeriNegeri, T. (2022). Analisis tingkat literasi keuangan mahasiswa perguruan tinggi negeri. 10(2021), 545–553.","type":"article-journal","volume":"10"},"uris":["http://www.mendeley.com/documents/?uuid=74f37d0e-5db8-4634-b87a-5dcac4edf3cd"]}],"mendeley":{"formattedCitation":"(Alghein syah, 2022)","plainTextFormattedCitation":"(Alghein syah, 2022)","previouslyFormattedCitation":"(Alghein syah, 2022)"},"properties":{"noteIndex":0},"schema":"https://github.com/citation-style-language/schema/raw/master/csl-citation.json"}</w:instrText>
      </w:r>
      <w:r>
        <w:rPr>
          <w:rFonts w:ascii="Times New Roman" w:hAnsi="Times New Roman" w:cs="Times New Roman"/>
          <w:sz w:val="24"/>
          <w:szCs w:val="24"/>
          <w:lang w:val="en-US"/>
        </w:rPr>
        <w:fldChar w:fldCharType="separate"/>
      </w:r>
      <w:r w:rsidRPr="00234582">
        <w:rPr>
          <w:rFonts w:ascii="Times New Roman" w:hAnsi="Times New Roman" w:cs="Times New Roman"/>
          <w:noProof/>
          <w:sz w:val="24"/>
          <w:szCs w:val="24"/>
          <w:lang w:val="en-US"/>
        </w:rPr>
        <w:t>(Alghein syah,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00BCA" w:rsidRDefault="00900BCA" w:rsidP="00900BCA">
      <w:pPr>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Proses analisis melibatkan angket penelitian hasil olahan data yang ditabulasi menggunakan Micronsoft Excnel daln dianmalisis delngan balntuan prlogram SlPSS verlsi 22. </w:t>
      </w:r>
      <w:proofErr w:type="gramStart"/>
      <w:r>
        <w:rPr>
          <w:rFonts w:ascii="Times New Roman" w:hAnsi="Times New Roman" w:cs="Times New Roman"/>
          <w:sz w:val="24"/>
          <w:szCs w:val="24"/>
          <w:lang w:val="en-US"/>
        </w:rPr>
        <w:t xml:space="preserve">Langkah-langkmahnya mencakup klnik menu </w:t>
      </w:r>
      <w:r w:rsidRPr="00AB2006">
        <w:rPr>
          <w:rFonts w:ascii="Times New Roman" w:hAnsi="Times New Roman" w:cs="Times New Roman"/>
          <w:i/>
          <w:sz w:val="24"/>
          <w:szCs w:val="24"/>
          <w:lang w:val="en-US"/>
        </w:rPr>
        <w:t>An</w:t>
      </w:r>
      <w:r>
        <w:rPr>
          <w:rFonts w:ascii="Times New Roman" w:hAnsi="Times New Roman" w:cs="Times New Roman"/>
          <w:i/>
          <w:sz w:val="24"/>
          <w:szCs w:val="24"/>
          <w:lang w:val="en-US"/>
        </w:rPr>
        <w:t>p</w:t>
      </w:r>
      <w:r w:rsidRPr="00AB2006">
        <w:rPr>
          <w:rFonts w:ascii="Times New Roman" w:hAnsi="Times New Roman" w:cs="Times New Roman"/>
          <w:i/>
          <w:sz w:val="24"/>
          <w:szCs w:val="24"/>
          <w:lang w:val="en-US"/>
        </w:rPr>
        <w:t>alyze</w:t>
      </w:r>
      <w:r>
        <w:rPr>
          <w:rFonts w:ascii="Times New Roman" w:hAnsi="Times New Roman" w:cs="Times New Roman"/>
          <w:i/>
          <w:sz w:val="24"/>
          <w:szCs w:val="24"/>
          <w:lang w:val="en-US"/>
        </w:rPr>
        <w:t xml:space="preserve"> </w:t>
      </w:r>
      <w:r>
        <w:t>→</w:t>
      </w:r>
      <w:r>
        <w:rPr>
          <w:lang w:val="en-US"/>
        </w:rPr>
        <w:t xml:space="preserve"> </w:t>
      </w:r>
      <w:r w:rsidRPr="00AB2006">
        <w:rPr>
          <w:rFonts w:ascii="Times New Roman" w:hAnsi="Times New Roman" w:cs="Times New Roman"/>
          <w:i/>
          <w:sz w:val="24"/>
          <w:szCs w:val="24"/>
          <w:lang w:val="en-US"/>
        </w:rPr>
        <w:t>Desc</w:t>
      </w:r>
      <w:r>
        <w:rPr>
          <w:rFonts w:ascii="Times New Roman" w:hAnsi="Times New Roman" w:cs="Times New Roman"/>
          <w:i/>
          <w:sz w:val="24"/>
          <w:szCs w:val="24"/>
          <w:lang w:val="en-US"/>
        </w:rPr>
        <w:t>l</w:t>
      </w:r>
      <w:r w:rsidRPr="00AB2006">
        <w:rPr>
          <w:rFonts w:ascii="Times New Roman" w:hAnsi="Times New Roman" w:cs="Times New Roman"/>
          <w:i/>
          <w:sz w:val="24"/>
          <w:szCs w:val="24"/>
          <w:lang w:val="en-US"/>
        </w:rPr>
        <w:t>riptive Stat</w:t>
      </w:r>
      <w:r>
        <w:rPr>
          <w:rFonts w:ascii="Times New Roman" w:hAnsi="Times New Roman" w:cs="Times New Roman"/>
          <w:i/>
          <w:sz w:val="24"/>
          <w:szCs w:val="24"/>
          <w:lang w:val="en-US"/>
        </w:rPr>
        <w:t>l</w:t>
      </w:r>
      <w:r w:rsidRPr="00AB2006">
        <w:rPr>
          <w:rFonts w:ascii="Times New Roman" w:hAnsi="Times New Roman" w:cs="Times New Roman"/>
          <w:i/>
          <w:sz w:val="24"/>
          <w:szCs w:val="24"/>
          <w:lang w:val="en-US"/>
        </w:rPr>
        <w:t>istic</w:t>
      </w:r>
      <w:r>
        <w:rPr>
          <w:rFonts w:ascii="Times New Roman" w:hAnsi="Times New Roman" w:cs="Times New Roman"/>
          <w:sz w:val="24"/>
          <w:szCs w:val="24"/>
          <w:lang w:val="en-US"/>
        </w:rPr>
        <w:t xml:space="preserve"> </w:t>
      </w:r>
      <w:r>
        <w:t>→</w:t>
      </w:r>
      <w:r>
        <w:rPr>
          <w:lang w:val="en-US"/>
        </w:rPr>
        <w:t xml:space="preserve"> </w:t>
      </w:r>
      <w:r w:rsidRPr="00AB2006">
        <w:rPr>
          <w:rFonts w:ascii="Times New Roman" w:hAnsi="Times New Roman" w:cs="Times New Roman"/>
          <w:i/>
          <w:sz w:val="24"/>
          <w:szCs w:val="24"/>
          <w:lang w:val="en-US"/>
        </w:rPr>
        <w:t>Descri</w:t>
      </w:r>
      <w:r>
        <w:rPr>
          <w:rFonts w:ascii="Times New Roman" w:hAnsi="Times New Roman" w:cs="Times New Roman"/>
          <w:i/>
          <w:sz w:val="24"/>
          <w:szCs w:val="24"/>
          <w:lang w:val="en-US"/>
        </w:rPr>
        <w:t>l</w:t>
      </w:r>
      <w:r w:rsidRPr="00AB2006">
        <w:rPr>
          <w:rFonts w:ascii="Times New Roman" w:hAnsi="Times New Roman" w:cs="Times New Roman"/>
          <w:i/>
          <w:sz w:val="24"/>
          <w:szCs w:val="24"/>
          <w:lang w:val="en-US"/>
        </w:rPr>
        <w:t>ptive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Selanjumtnya dalam hal ini adalah memasukan variabel </w:t>
      </w:r>
      <w:r w:rsidRPr="0085021A">
        <w:rPr>
          <w:rFonts w:ascii="Times New Roman" w:hAnsi="Times New Roman" w:cs="Times New Roman"/>
          <w:i/>
          <w:sz w:val="24"/>
          <w:szCs w:val="24"/>
          <w:lang w:val="en-US"/>
        </w:rPr>
        <w:t>Loc</w:t>
      </w:r>
      <w:r>
        <w:rPr>
          <w:rFonts w:ascii="Times New Roman" w:hAnsi="Times New Roman" w:cs="Times New Roman"/>
          <w:i/>
          <w:sz w:val="24"/>
          <w:szCs w:val="24"/>
          <w:lang w:val="en-US"/>
        </w:rPr>
        <w:t>l</w:t>
      </w:r>
      <w:r w:rsidRPr="0085021A">
        <w:rPr>
          <w:rFonts w:ascii="Times New Roman" w:hAnsi="Times New Roman" w:cs="Times New Roman"/>
          <w:i/>
          <w:sz w:val="24"/>
          <w:szCs w:val="24"/>
          <w:lang w:val="en-US"/>
        </w:rPr>
        <w:t>us O</w:t>
      </w:r>
      <w:r>
        <w:rPr>
          <w:rFonts w:ascii="Times New Roman" w:hAnsi="Times New Roman" w:cs="Times New Roman"/>
          <w:i/>
          <w:sz w:val="24"/>
          <w:szCs w:val="24"/>
          <w:lang w:val="en-US"/>
        </w:rPr>
        <w:t>l</w:t>
      </w:r>
      <w:r w:rsidRPr="0085021A">
        <w:rPr>
          <w:rFonts w:ascii="Times New Roman" w:hAnsi="Times New Roman" w:cs="Times New Roman"/>
          <w:i/>
          <w:sz w:val="24"/>
          <w:szCs w:val="24"/>
          <w:lang w:val="en-US"/>
        </w:rPr>
        <w:t>f Co</w:t>
      </w:r>
      <w:r>
        <w:rPr>
          <w:rFonts w:ascii="Times New Roman" w:hAnsi="Times New Roman" w:cs="Times New Roman"/>
          <w:i/>
          <w:sz w:val="24"/>
          <w:szCs w:val="24"/>
          <w:lang w:val="en-US"/>
        </w:rPr>
        <w:t>m</w:t>
      </w:r>
      <w:r w:rsidRPr="0085021A">
        <w:rPr>
          <w:rFonts w:ascii="Times New Roman" w:hAnsi="Times New Roman" w:cs="Times New Roman"/>
          <w:i/>
          <w:sz w:val="24"/>
          <w:szCs w:val="24"/>
          <w:lang w:val="en-US"/>
        </w:rPr>
        <w:t>ntrol</w:t>
      </w:r>
      <w:r>
        <w:rPr>
          <w:rFonts w:ascii="Times New Roman" w:hAnsi="Times New Roman" w:cs="Times New Roman"/>
          <w:sz w:val="24"/>
          <w:szCs w:val="24"/>
          <w:lang w:val="en-US"/>
        </w:rPr>
        <w:t xml:space="preserve">, </w:t>
      </w:r>
      <w:r w:rsidRPr="008B770D">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Galya Hildup, lingkungan Keluarga, dan Perilaklu Keulangan pada menu Variabel(s), untuk dianalisis lebih lanjut kemudian klink </w:t>
      </w:r>
      <w:r w:rsidRPr="0085021A">
        <w:rPr>
          <w:rFonts w:ascii="Times New Roman" w:hAnsi="Times New Roman" w:cs="Times New Roman"/>
          <w:i/>
          <w:sz w:val="24"/>
          <w:szCs w:val="24"/>
          <w:lang w:val="en-US"/>
        </w:rPr>
        <w:t>o</w:t>
      </w:r>
      <w:r>
        <w:rPr>
          <w:rFonts w:ascii="Times New Roman" w:hAnsi="Times New Roman" w:cs="Times New Roman"/>
          <w:i/>
          <w:sz w:val="24"/>
          <w:szCs w:val="24"/>
          <w:lang w:val="en-US"/>
        </w:rPr>
        <w:t>l</w:t>
      </w:r>
      <w:r w:rsidRPr="0085021A">
        <w:rPr>
          <w:rFonts w:ascii="Times New Roman" w:hAnsi="Times New Roman" w:cs="Times New Roman"/>
          <w:i/>
          <w:sz w:val="24"/>
          <w:szCs w:val="24"/>
          <w:lang w:val="en-US"/>
        </w:rPr>
        <w:t xml:space="preserve">ption </w:t>
      </w:r>
      <w:r>
        <w:rPr>
          <w:rFonts w:ascii="Times New Roman" w:hAnsi="Times New Roman" w:cs="Times New Roman"/>
          <w:sz w:val="24"/>
          <w:szCs w:val="24"/>
          <w:lang w:val="en-US"/>
        </w:rPr>
        <w:t>daln ilsi statlistik yalng helndak diteliti (</w:t>
      </w:r>
      <w:r w:rsidRPr="00DD489E">
        <w:rPr>
          <w:rFonts w:ascii="Times New Roman" w:hAnsi="Times New Roman" w:cs="Times New Roman"/>
          <w:i/>
          <w:sz w:val="24"/>
          <w:szCs w:val="24"/>
          <w:lang w:val="en-US"/>
        </w:rPr>
        <w:t>Me</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ans, Varians, Mi</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nimum, Su</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m, Ra</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nge, St</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d D</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ev</w:t>
      </w:r>
      <w:r>
        <w:rPr>
          <w:rFonts w:ascii="Times New Roman" w:hAnsi="Times New Roman" w:cs="Times New Roman"/>
          <w:sz w:val="24"/>
          <w:szCs w:val="24"/>
          <w:lang w:val="en-US"/>
        </w:rPr>
        <w:t xml:space="preserve">), kemudian klnik </w:t>
      </w:r>
      <w:r w:rsidRPr="00DD489E">
        <w:rPr>
          <w:rFonts w:ascii="Times New Roman" w:hAnsi="Times New Roman" w:cs="Times New Roman"/>
          <w:i/>
          <w:sz w:val="24"/>
          <w:szCs w:val="24"/>
          <w:lang w:val="en-US"/>
        </w:rPr>
        <w:t>con</w:t>
      </w:r>
      <w:r>
        <w:rPr>
          <w:rFonts w:ascii="Times New Roman" w:hAnsi="Times New Roman" w:cs="Times New Roman"/>
          <w:i/>
          <w:sz w:val="24"/>
          <w:szCs w:val="24"/>
          <w:lang w:val="en-US"/>
        </w:rPr>
        <w:t>l</w:t>
      </w:r>
      <w:r w:rsidRPr="00DD489E">
        <w:rPr>
          <w:rFonts w:ascii="Times New Roman" w:hAnsi="Times New Roman" w:cs="Times New Roman"/>
          <w:i/>
          <w:sz w:val="24"/>
          <w:szCs w:val="24"/>
          <w:lang w:val="en-US"/>
        </w:rPr>
        <w:t>tinue</w:t>
      </w:r>
      <w:r>
        <w:rPr>
          <w:rFonts w:ascii="Times New Roman" w:hAnsi="Times New Roman" w:cs="Times New Roman"/>
          <w:sz w:val="24"/>
          <w:szCs w:val="24"/>
          <w:lang w:val="en-US"/>
        </w:rPr>
        <w:t xml:space="preserve"> dan klnik olk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{"citationItems":[{"id":"ITEM-1","itemData":{"author":[{"dropping-particle":"","family":"Priyatno","given":"","non-dropping-particle":"","parse-names":false,"suffix":""}],"id":"ITEM-1","issued":{"date-parts":[["2014"]]},"publisher":"Gava Media","title":"Belajar praktis analisis parametrik dan non parametrik dengan SPSS.","type":"book"},"uris":["http://www.mendeley.com/documents/?uuid=ab9d6c6c-f3ec-431c-94df-bdb4a832a0f9"]}],"mendeley":{"formattedCitation":"(Priyatno, 2014)","manualFormatting":"(Priyatno, 2014:54)","plainTextFormattedCitation":"(Priyatno, 2014)","previouslyFormattedCitation":"(Priyatno,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(Priyatno, 2014:54</w:t>
      </w:r>
      <w:r w:rsidRPr="00DD489E">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900BCA" w:rsidRPr="000414E6" w:rsidRDefault="00900BCA" w:rsidP="00900BCA">
      <w:pPr>
        <w:pStyle w:val="ListParagraph"/>
        <w:numPr>
          <w:ilvl w:val="0"/>
          <w:numId w:val="30"/>
        </w:numPr>
        <w:spacing w:line="480" w:lineRule="auto"/>
        <w:ind w:hanging="294"/>
        <w:jc w:val="both"/>
        <w:rPr>
          <w:rFonts w:ascii="Times New Roman" w:hAnsi="Times New Roman" w:cs="Times New Roman"/>
          <w:b/>
          <w:sz w:val="24"/>
          <w:szCs w:val="24"/>
          <w:lang w:val="en-US"/>
        </w:rPr>
      </w:pPr>
      <w:r w:rsidRPr="000414E6">
        <w:rPr>
          <w:rFonts w:ascii="Times New Roman" w:hAnsi="Times New Roman" w:cs="Times New Roman"/>
          <w:b/>
          <w:sz w:val="24"/>
          <w:szCs w:val="24"/>
          <w:lang w:val="en-US"/>
        </w:rPr>
        <w:t>Uji Asumsi Klasik</w:t>
      </w:r>
    </w:p>
    <w:p w:rsidR="00900BCA" w:rsidRDefault="00900BCA" w:rsidP="00900BCA">
      <w:pPr>
        <w:pStyle w:val="ListParagraph"/>
        <w:numPr>
          <w:ilvl w:val="0"/>
          <w:numId w:val="31"/>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Normalitas</w:t>
      </w:r>
    </w:p>
    <w:p w:rsidR="00900BCA" w:rsidRDefault="00900BCA" w:rsidP="00900BCA">
      <w:pPr>
        <w:spacing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Berangkat dari penjelasan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{"citationItems":[{"id":"ITEM-1","itemData":{"author":[{"dropping-particle":"","family":"Priyatno","given":"","non-dropping-particle":"","parse-names":false,"suffix":""}],"id":"ITEM-1","issued":{"date-parts":[["2014"]]},"publisher":"Gava Media","title":"Belajar praktis analisis parametrik dan non parametrik dengan SPSS.","type":"book"},"uris":["http://www.mendeley.com/documents/?uuid=ab9d6c6c-f3ec-431c-94df-bdb4a832a0f9"]}],"mendeley":{"formattedCitation":"(Priyatno, 2014)","manualFormatting":"Priyatno (2014:89)","plainTextFormattedCitation":"(Priyatno, 2014)","previouslyFormattedCitation":"(Priyatno,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Priyatno</w:t>
      </w:r>
      <w:r w:rsidRPr="00613A99">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(2014:89</w:t>
      </w:r>
      <w:r w:rsidRPr="00613A99">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uji normalitas pada model regresi digunakan untuk menentukan apakah variabel pengganggu atau sisa-sisa model regresi memiliki distribusi yang normal atau tidak, nilai normaitas diuji dengan melihat grafik </w:t>
      </w:r>
      <w:r w:rsidRPr="00613A99">
        <w:rPr>
          <w:rFonts w:ascii="Times New Roman" w:hAnsi="Times New Roman" w:cs="Times New Roman"/>
          <w:i/>
          <w:sz w:val="24"/>
          <w:szCs w:val="24"/>
          <w:lang w:val="en-US"/>
        </w:rPr>
        <w:t>normal probability plot</w:t>
      </w:r>
      <w:r>
        <w:rPr>
          <w:rFonts w:ascii="Times New Roman" w:hAnsi="Times New Roman" w:cs="Times New Roman"/>
          <w:sz w:val="24"/>
          <w:szCs w:val="24"/>
          <w:lang w:val="en-US"/>
        </w:rPr>
        <w:t xml:space="preserve"> yang menggambarkan gambaran visual mengenai nilai residual dalam model regresi menunjukan distribusi yang normal atau tidak normal, modnel reglresi ylang blaik sehlarusnya memilioki</w:t>
      </w:r>
    </w:p>
    <w:p w:rsidR="00900BCA" w:rsidRDefault="00900BCA" w:rsidP="00900BCA">
      <w:pPr>
        <w:pStyle w:val="ListParagraph"/>
        <w:numPr>
          <w:ilvl w:val="0"/>
          <w:numId w:val="31"/>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Multikoelinearitas</w:t>
      </w:r>
    </w:p>
    <w:p w:rsidR="00900BCA" w:rsidRPr="008A77D4"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25E7C56" wp14:editId="7DD4965A">
            <wp:extent cx="5807034" cy="5676405"/>
            <wp:effectExtent l="0" t="0" r="3810" b="635"/>
            <wp:docPr id="21" name="Picture 21" descr="E:\Download\Screenshot_20240705-2150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E:\Download\Screenshot_20240705-215038_1.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802961" cy="5672424"/>
                    </a:xfrm>
                    <a:prstGeom prst="rect">
                      <a:avLst/>
                    </a:prstGeom>
                    <a:noFill/>
                    <a:ln>
                      <a:noFill/>
                    </a:ln>
                  </pic:spPr>
                </pic:pic>
              </a:graphicData>
            </a:graphic>
          </wp:inline>
        </w:drawing>
      </w:r>
    </w:p>
    <w:p w:rsidR="00900BCA" w:rsidRPr="008C1979" w:rsidRDefault="00900BCA" w:rsidP="00900BCA">
      <w:pPr>
        <w:widowControl w:val="0"/>
        <w:autoSpaceDE w:val="0"/>
        <w:autoSpaceDN w:val="0"/>
        <w:spacing w:after="0" w:line="480" w:lineRule="auto"/>
        <w:ind w:right="257"/>
        <w:jc w:val="right"/>
        <w:rPr>
          <w:rFonts w:ascii="Times New Roman" w:eastAsia="Times New Roman" w:hAnsi="Times New Roman" w:cs="Times New Roman"/>
          <w:sz w:val="24"/>
          <w:lang w:val="id"/>
        </w:rPr>
      </w:pPr>
      <w:r>
        <w:rPr>
          <w:rFonts w:ascii="Times New Roman" w:eastAsia="Times New Roman" w:hAnsi="Times New Roman" w:cs="Times New Roman"/>
          <w:noProof/>
          <w:sz w:val="24"/>
          <w:lang w:val="en-US"/>
        </w:rPr>
        <w:drawing>
          <wp:inline distT="0" distB="0" distL="0" distR="0" wp14:anchorId="09CFFE64" wp14:editId="0B5EF00A">
            <wp:extent cx="6020790" cy="1175657"/>
            <wp:effectExtent l="0" t="0" r="0" b="5715"/>
            <wp:docPr id="22" name="Picture 22" descr="E:\Download\Screenshot_20240705-2150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E:\Download\Screenshot_20240705-215038_2.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010851" cy="1173716"/>
                    </a:xfrm>
                    <a:prstGeom prst="rect">
                      <a:avLst/>
                    </a:prstGeom>
                    <a:noFill/>
                    <a:ln>
                      <a:noFill/>
                    </a:ln>
                  </pic:spPr>
                </pic:pic>
              </a:graphicData>
            </a:graphic>
          </wp:inline>
        </w:drawing>
      </w:r>
    </w:p>
    <w:p w:rsidR="00900BCA" w:rsidRDefault="00900BCA" w:rsidP="00900BCA">
      <w:pPr>
        <w:pStyle w:val="ListParagraph"/>
        <w:numPr>
          <w:ilvl w:val="0"/>
          <w:numId w:val="31"/>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Heteroskedastisitas</w:t>
      </w:r>
    </w:p>
    <w:p w:rsidR="00900BCA" w:rsidRDefault="00900BCA" w:rsidP="00900BCA">
      <w:pPr>
        <w:spacing w:line="480" w:lineRule="auto"/>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1E6D904" wp14:editId="10201678">
            <wp:extent cx="5248894" cy="5379522"/>
            <wp:effectExtent l="0" t="0" r="9525" b="0"/>
            <wp:docPr id="296" name="Picture 296" descr="E:\Download\Screenshot_20240704-1607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3" descr="E:\Download\Screenshot_20240704-160715_1.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52085" cy="5382793"/>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rsidR="00900BCA" w:rsidRDefault="00900BCA" w:rsidP="00900BCA">
      <w:pPr>
        <w:pStyle w:val="ListParagraph"/>
        <w:numPr>
          <w:ilvl w:val="0"/>
          <w:numId w:val="30"/>
        </w:numPr>
        <w:spacing w:line="240" w:lineRule="auto"/>
        <w:ind w:hanging="294"/>
        <w:jc w:val="both"/>
        <w:rPr>
          <w:rFonts w:ascii="Times New Roman" w:hAnsi="Times New Roman" w:cs="Times New Roman"/>
          <w:b/>
          <w:sz w:val="24"/>
          <w:szCs w:val="24"/>
          <w:lang w:val="en-US"/>
        </w:rPr>
      </w:pPr>
      <w:r w:rsidRPr="000414E6">
        <w:rPr>
          <w:rFonts w:ascii="Times New Roman" w:hAnsi="Times New Roman" w:cs="Times New Roman"/>
          <w:b/>
          <w:sz w:val="24"/>
          <w:szCs w:val="24"/>
          <w:lang w:val="en-US"/>
        </w:rPr>
        <w:t>Analisis Regresi Linear Berganda</w:t>
      </w:r>
    </w:p>
    <w:p w:rsidR="00900BCA" w:rsidRDefault="00900BCA" w:rsidP="00900BCA">
      <w:pPr>
        <w:spacing w:line="48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B505E85" wp14:editId="054708FC">
            <wp:extent cx="5735782" cy="6875813"/>
            <wp:effectExtent l="0" t="0" r="0" b="1270"/>
            <wp:docPr id="23" name="Picture 23" descr="E:\Download\Screenshot_20240705-215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E:\Download\Screenshot_20240705-215120_1.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40753" cy="6881772"/>
                    </a:xfrm>
                    <a:prstGeom prst="rect">
                      <a:avLst/>
                    </a:prstGeom>
                    <a:noFill/>
                    <a:ln>
                      <a:noFill/>
                    </a:ln>
                  </pic:spPr>
                </pic:pic>
              </a:graphicData>
            </a:graphic>
          </wp:inline>
        </w:drawing>
      </w:r>
    </w:p>
    <w:p w:rsidR="00900BCA" w:rsidRDefault="00900BCA" w:rsidP="00900BCA">
      <w:pPr>
        <w:spacing w:line="480" w:lineRule="auto"/>
        <w:ind w:left="284"/>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6AC0703" wp14:editId="1095B4DE">
            <wp:extent cx="5605153" cy="2481943"/>
            <wp:effectExtent l="0" t="0" r="0" b="0"/>
            <wp:docPr id="24" name="Picture 24" descr="E:\Download\Screenshot_20240705-2151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E:\Download\Screenshot_20240705-215120_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599430" cy="2479409"/>
                    </a:xfrm>
                    <a:prstGeom prst="rect">
                      <a:avLst/>
                    </a:prstGeom>
                    <a:noFill/>
                    <a:ln>
                      <a:noFill/>
                    </a:ln>
                  </pic:spPr>
                </pic:pic>
              </a:graphicData>
            </a:graphic>
          </wp:inline>
        </w:drawing>
      </w:r>
    </w:p>
    <w:p w:rsidR="00900BCA" w:rsidRDefault="00900BCA" w:rsidP="00900BCA">
      <w:pPr>
        <w:pStyle w:val="ListParagraph"/>
        <w:numPr>
          <w:ilvl w:val="0"/>
          <w:numId w:val="30"/>
        </w:numPr>
        <w:spacing w:line="480" w:lineRule="auto"/>
        <w:ind w:hanging="294"/>
        <w:jc w:val="both"/>
        <w:rPr>
          <w:rFonts w:ascii="Times New Roman" w:hAnsi="Times New Roman" w:cs="Times New Roman"/>
          <w:b/>
          <w:sz w:val="24"/>
          <w:szCs w:val="24"/>
          <w:lang w:val="en-US"/>
        </w:rPr>
      </w:pPr>
      <w:r w:rsidRPr="0084389E">
        <w:rPr>
          <w:rFonts w:ascii="Times New Roman" w:hAnsi="Times New Roman" w:cs="Times New Roman"/>
          <w:b/>
          <w:sz w:val="24"/>
          <w:szCs w:val="24"/>
          <w:lang w:val="en-US"/>
        </w:rPr>
        <w:t>Uji Hipotesis</w:t>
      </w:r>
    </w:p>
    <w:p w:rsidR="00900BCA" w:rsidRDefault="00900BCA" w:rsidP="00900BCA">
      <w:pPr>
        <w:pStyle w:val="ListParagraph"/>
        <w:numPr>
          <w:ilvl w:val="0"/>
          <w:numId w:val="32"/>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Parsial (Uji t)</w:t>
      </w:r>
    </w:p>
    <w:p w:rsidR="00900BCA" w:rsidRDefault="00900BCA" w:rsidP="00900BCA">
      <w:pPr>
        <w:spacing w:line="480" w:lineRule="auto"/>
        <w:ind w:left="993"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Menurut uji statistik t pada dasarnya adalah gambaran atau hasil untuk menerangkan seberapa jauh pengaruh dari satu variabel indepnden secara individual dalam menerangkan variabel dependen.</w:t>
      </w:r>
      <w:proofErr w:type="gramEnd"/>
      <w:r>
        <w:rPr>
          <w:rFonts w:ascii="Times New Roman" w:hAnsi="Times New Roman" w:cs="Times New Roman"/>
          <w:sz w:val="24"/>
          <w:szCs w:val="24"/>
          <w:lang w:val="en-US"/>
        </w:rPr>
        <w:t xml:space="preserve"> Dengan tingkat signifikansi (α) 5% dari formulasi </w:t>
      </w:r>
      <w:r w:rsidRPr="00DC0381">
        <w:rPr>
          <w:rFonts w:ascii="Times New Roman" w:hAnsi="Times New Roman" w:cs="Times New Roman"/>
          <w:i/>
          <w:sz w:val="24"/>
          <w:szCs w:val="24"/>
          <w:lang w:val="en-US"/>
        </w:rPr>
        <w:t xml:space="preserve">deegre of freedom </w:t>
      </w:r>
      <w:r>
        <w:rPr>
          <w:rFonts w:ascii="Times New Roman" w:hAnsi="Times New Roman" w:cs="Times New Roman"/>
          <w:sz w:val="24"/>
          <w:szCs w:val="24"/>
          <w:lang w:val="en-US"/>
        </w:rPr>
        <w:t>= n-K-1 dalam analisis regresi linear berganda, setelah memperoleh nilai t</w:t>
      </w:r>
      <w:r w:rsidRPr="00472EC9">
        <w:rPr>
          <w:rFonts w:ascii="Times New Roman" w:hAnsi="Times New Roman" w:cs="Times New Roman"/>
          <w:sz w:val="16"/>
          <w:szCs w:val="16"/>
          <w:lang w:val="en-US"/>
        </w:rPr>
        <w:t>tabel</w:t>
      </w:r>
      <w:r>
        <w:rPr>
          <w:rFonts w:ascii="Times New Roman" w:hAnsi="Times New Roman" w:cs="Times New Roman"/>
          <w:sz w:val="24"/>
          <w:szCs w:val="24"/>
          <w:lang w:val="en-US"/>
        </w:rPr>
        <w:t>, nilai tersebut dibandingkan dengan nilai t</w:t>
      </w:r>
      <w:r w:rsidRPr="00472EC9">
        <w:rPr>
          <w:rFonts w:ascii="Times New Roman" w:hAnsi="Times New Roman" w:cs="Times New Roman"/>
          <w:sz w:val="16"/>
          <w:szCs w:val="16"/>
          <w:lang w:val="en-US"/>
        </w:rPr>
        <w:t>hitung</w:t>
      </w:r>
      <w:r>
        <w:rPr>
          <w:rFonts w:ascii="Times New Roman" w:hAnsi="Times New Roman" w:cs="Times New Roman"/>
          <w:sz w:val="24"/>
          <w:szCs w:val="24"/>
          <w:lang w:val="en-US"/>
        </w:rPr>
        <w:t xml:space="preserve"> yang dihasilkan. Perbandingan kedua nilai t tersebut digunakan untuk menentukan pengaruhnya, apakah hipotesis dapat diterima atau ditolak, dengan hipotesis sebagai berikut:</w:t>
      </w:r>
    </w:p>
    <w:p w:rsidR="00900BCA" w:rsidRDefault="00900BCA" w:rsidP="00900BCA">
      <w:pPr>
        <w:pStyle w:val="ListParagraph"/>
        <w:numPr>
          <w:ilvl w:val="0"/>
          <w:numId w:val="3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Menentukan formulasi hipotesis statistik dan hipotesis alternatifnya:</w:t>
      </w:r>
    </w:p>
    <w:p w:rsidR="00900BCA" w:rsidRDefault="00900BCA" w:rsidP="00900BCA">
      <w:pPr>
        <w:spacing w:line="480" w:lineRule="auto"/>
        <w:jc w:val="both"/>
        <w:rPr>
          <w:rFonts w:ascii="Times New Roman" w:hAnsi="Times New Roman" w:cs="Times New Roman"/>
          <w:sz w:val="24"/>
          <w:szCs w:val="24"/>
          <w:lang w:val="en-US"/>
        </w:rPr>
      </w:pPr>
    </w:p>
    <w:p w:rsidR="00900BCA" w:rsidRPr="00E27294"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03535EB" wp14:editId="246247B9">
            <wp:extent cx="5252085" cy="7089568"/>
            <wp:effectExtent l="0" t="0" r="5715" b="0"/>
            <wp:docPr id="297" name="Picture 297" descr="E:\Download\Screenshot_20240704-1607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4" descr="E:\Download\Screenshot_20240704-160748_1.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252085" cy="7089568"/>
                    </a:xfrm>
                    <a:prstGeom prst="rect">
                      <a:avLst/>
                    </a:prstGeom>
                    <a:noFill/>
                    <a:ln>
                      <a:noFill/>
                    </a:ln>
                  </pic:spPr>
                </pic:pic>
              </a:graphicData>
            </a:graphic>
          </wp:inline>
        </w:drawing>
      </w:r>
    </w:p>
    <w:p w:rsidR="00900BCA" w:rsidRDefault="00900BCA" w:rsidP="00900BCA">
      <w:pPr>
        <w:pStyle w:val="ListParagraph"/>
        <w:numPr>
          <w:ilvl w:val="0"/>
          <w:numId w:val="3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Kriteria Pengujian :</w:t>
      </w:r>
    </w:p>
    <w:p w:rsidR="00900BCA" w:rsidRPr="00CD3C9B" w:rsidRDefault="00900BCA" w:rsidP="00900BC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9192A44" wp14:editId="35775F20">
            <wp:extent cx="5252085" cy="1882613"/>
            <wp:effectExtent l="0" t="0" r="5715" b="3810"/>
            <wp:docPr id="298" name="Picture 298" descr="E:\Download\Screenshot_20240704-1607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35" descr="E:\Download\Screenshot_20240704-160748_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252085" cy="1882613"/>
                    </a:xfrm>
                    <a:prstGeom prst="rect">
                      <a:avLst/>
                    </a:prstGeom>
                    <a:noFill/>
                    <a:ln>
                      <a:noFill/>
                    </a:ln>
                  </pic:spPr>
                </pic:pic>
              </a:graphicData>
            </a:graphic>
          </wp:inline>
        </w:drawing>
      </w:r>
    </w:p>
    <w:p w:rsidR="00900BCA" w:rsidRDefault="00900BCA" w:rsidP="00900BCA">
      <w:pPr>
        <w:pStyle w:val="ListParagraph"/>
        <w:numPr>
          <w:ilvl w:val="0"/>
          <w:numId w:val="34"/>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Kelayakan Model (F)</w:t>
      </w:r>
    </w:p>
    <w:p w:rsidR="00900BCA" w:rsidRDefault="00900BCA" w:rsidP="00900BCA">
      <w:pPr>
        <w:spacing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{"citationItems":[{"id":"ITEM-1","itemData":{"author":[{"dropping-particle":"","family":"Ghozali","given":"Imam","non-dropping-particle":"","parse-names":false,"suffix":""}],"id":"ITEM-1","issued":{"date-parts":[["2018"]]},"publisher":"Universitas Diponegoro","publisher-place":"Yogyakarta","title":"Analisis Multivariat dan Ekonometrika","type":"book"},"uris":["http://www.mendeley.com/documents/?uuid=cec676fa-ee1e-4d81-8676-a29cb9e300af"]}],"mendeley":{"formattedCitation":"(Ghozali, 2018)","manualFormatting":"Ghozali (2018:89)","plainTextFormattedCitation":"(Ghozali,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w:t>
      </w:r>
      <w:r w:rsidRPr="00AA2C6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AA2C63">
        <w:rPr>
          <w:rFonts w:ascii="Times New Roman" w:hAnsi="Times New Roman" w:cs="Times New Roman"/>
          <w:noProof/>
          <w:sz w:val="24"/>
          <w:szCs w:val="24"/>
          <w:lang w:val="en-US"/>
        </w:rPr>
        <w:t>2018</w:t>
      </w:r>
      <w:r>
        <w:rPr>
          <w:rFonts w:ascii="Times New Roman" w:hAnsi="Times New Roman" w:cs="Times New Roman"/>
          <w:noProof/>
          <w:sz w:val="24"/>
          <w:szCs w:val="24"/>
          <w:lang w:val="en-US"/>
        </w:rPr>
        <w:t>:89</w:t>
      </w:r>
      <w:r w:rsidRPr="00AA2C63">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uji F digunakan untuk menunjukan apakah model regresi yang dipakai layak atau semua variabel independen yang dimasukan dalam model memiliki pengaruh secara simultan.. Pengujian dilakukan dengan signifikansi (α) sebesar 5%, ada dua kriteria untuk pengambilan keputusan pada pengujian hipotesis melalui uji statistik f, yaitu:</w:t>
      </w:r>
    </w:p>
    <w:p w:rsidR="00900BCA" w:rsidRDefault="00900BCA" w:rsidP="00900BCA">
      <w:pPr>
        <w:pStyle w:val="ListParagraph"/>
        <w:numPr>
          <w:ilvl w:val="0"/>
          <w:numId w:val="35"/>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Jika f &lt; α = 0,05 maka H</w:t>
      </w:r>
      <w:r w:rsidRPr="00024F40">
        <w:rPr>
          <w:rFonts w:ascii="Times New Roman" w:hAnsi="Times New Roman" w:cs="Times New Roman"/>
          <w:sz w:val="16"/>
          <w:szCs w:val="16"/>
          <w:lang w:val="en-US"/>
        </w:rPr>
        <w:t xml:space="preserve">0 </w:t>
      </w:r>
      <w:r>
        <w:rPr>
          <w:rFonts w:ascii="Times New Roman" w:hAnsi="Times New Roman" w:cs="Times New Roman"/>
          <w:sz w:val="24"/>
          <w:szCs w:val="24"/>
          <w:lang w:val="en-US"/>
        </w:rPr>
        <w:t>diterima dan H</w:t>
      </w:r>
      <w:r w:rsidRPr="00024F40">
        <w:rPr>
          <w:rFonts w:ascii="Times New Roman" w:hAnsi="Times New Roman" w:cs="Times New Roman"/>
          <w:sz w:val="16"/>
          <w:szCs w:val="16"/>
          <w:lang w:val="en-US"/>
        </w:rPr>
        <w:t>1</w:t>
      </w:r>
      <w:r>
        <w:rPr>
          <w:rFonts w:ascii="Times New Roman" w:hAnsi="Times New Roman" w:cs="Times New Roman"/>
          <w:sz w:val="24"/>
          <w:szCs w:val="24"/>
          <w:lang w:val="en-US"/>
        </w:rPr>
        <w:t xml:space="preserve"> ditolak</w:t>
      </w:r>
    </w:p>
    <w:p w:rsidR="00900BCA" w:rsidRDefault="00900BCA" w:rsidP="00900BCA">
      <w:pPr>
        <w:pStyle w:val="ListParagraph"/>
        <w:numPr>
          <w:ilvl w:val="0"/>
          <w:numId w:val="35"/>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Jika f &gt; α = 0,05 maka H</w:t>
      </w:r>
      <w:r w:rsidRPr="00024F40">
        <w:rPr>
          <w:rFonts w:ascii="Times New Roman" w:hAnsi="Times New Roman" w:cs="Times New Roman"/>
          <w:sz w:val="16"/>
          <w:szCs w:val="16"/>
          <w:lang w:val="en-US"/>
        </w:rPr>
        <w:t xml:space="preserve">0 </w:t>
      </w:r>
      <w:r>
        <w:rPr>
          <w:rFonts w:ascii="Times New Roman" w:hAnsi="Times New Roman" w:cs="Times New Roman"/>
          <w:sz w:val="24"/>
          <w:szCs w:val="24"/>
          <w:lang w:val="en-US"/>
        </w:rPr>
        <w:t>ditolak dan H</w:t>
      </w:r>
      <w:r w:rsidRPr="00024F40">
        <w:rPr>
          <w:rFonts w:ascii="Times New Roman" w:hAnsi="Times New Roman" w:cs="Times New Roman"/>
          <w:sz w:val="16"/>
          <w:szCs w:val="16"/>
          <w:lang w:val="en-US"/>
        </w:rPr>
        <w:t>1</w:t>
      </w:r>
      <w:r>
        <w:rPr>
          <w:rFonts w:ascii="Times New Roman" w:hAnsi="Times New Roman" w:cs="Times New Roman"/>
          <w:sz w:val="24"/>
          <w:szCs w:val="24"/>
          <w:lang w:val="en-US"/>
        </w:rPr>
        <w:t xml:space="preserve"> diterima</w:t>
      </w:r>
    </w:p>
    <w:p w:rsidR="00900BCA" w:rsidRPr="008D33EA" w:rsidRDefault="00900BCA" w:rsidP="00900BCA">
      <w:pPr>
        <w:pStyle w:val="ListParagraph"/>
        <w:numPr>
          <w:ilvl w:val="0"/>
          <w:numId w:val="36"/>
        </w:numPr>
        <w:spacing w:line="24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koefisien Determinasi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oMath>
      <w:r>
        <w:rPr>
          <w:rFonts w:ascii="Times New Roman" w:eastAsiaTheme="minorEastAsia" w:hAnsi="Times New Roman" w:cs="Times New Roman"/>
          <w:sz w:val="24"/>
          <w:szCs w:val="24"/>
          <w:lang w:val="en-US"/>
        </w:rPr>
        <w:t>)</w:t>
      </w:r>
    </w:p>
    <w:p w:rsidR="00900BCA" w:rsidRDefault="00900BCA" w:rsidP="00900BCA">
      <w:pPr>
        <w:spacing w:line="480" w:lineRule="auto"/>
        <w:ind w:left="993" w:firstLine="708"/>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Analisis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atau R Square digunakan untuk melihat bagaimana variasi nilai variabel terikat dipengaruhi oleh variasi nilai variabel bebas </w:t>
      </w: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{"citationItems":[{"id":"ITEM-1","itemData":{"author":[{"dropping-particle":"","family":"Priyatno","given":"","non-dropping-particle":"","parse-names":false,"suffix":""}],"id":"ITEM-1","issued":{"date-parts":[["2014"]]},"publisher":"Gava Media","title":"Belajar praktis analisis parametrik dan non parametrik dengan SPSS.","type":"book"},"uris":["http://www.mendeley.com/documents/?uuid=ab9d6c6c-f3ec-431c-94df-bdb4a832a0f9"]}],"mendeley":{"formattedCitation":"(Priyatno, 2014)","manualFormatting":"(Priyatno, 2014:76)","plainTextFormattedCitation":"(Priyatno, 2014)","previouslyFormattedCitation":"(Priyatno, 2014)"},"properties":{"noteIndex":0},"schema":"https://github.com/citation-style-language/schema/raw/master/csl-citation.json"}</w:instrText>
      </w:r>
      <w:r>
        <w:rPr>
          <w:rFonts w:ascii="Times New Roman" w:eastAsiaTheme="minorEastAsia" w:hAnsi="Times New Roman" w:cs="Times New Roman"/>
          <w:sz w:val="24"/>
          <w:szCs w:val="24"/>
          <w:lang w:val="en-US"/>
        </w:rPr>
        <w:fldChar w:fldCharType="separate"/>
      </w:r>
      <w:r w:rsidRPr="002825DA">
        <w:rPr>
          <w:rFonts w:ascii="Times New Roman" w:eastAsiaTheme="minorEastAsia" w:hAnsi="Times New Roman" w:cs="Times New Roman"/>
          <w:noProof/>
          <w:sz w:val="24"/>
          <w:szCs w:val="24"/>
          <w:lang w:val="en-US"/>
        </w:rPr>
        <w:t>(Priyatno, 2014</w:t>
      </w:r>
      <w:r>
        <w:rPr>
          <w:rFonts w:ascii="Times New Roman" w:eastAsiaTheme="minorEastAsia" w:hAnsi="Times New Roman" w:cs="Times New Roman"/>
          <w:noProof/>
          <w:sz w:val="24"/>
          <w:szCs w:val="24"/>
          <w:lang w:val="en-US"/>
        </w:rPr>
        <w:t>:76</w:t>
      </w:r>
      <w:r w:rsidRPr="002825DA">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Menurut </w:t>
      </w: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{"citationItems":[{"id":"ITEM-1","itemData":{"author":[{"dropping-particle":"","family":"Ghozali","given":"Imam","non-dropping-particle":"","parse-names":false,"suffix":""}],"id":"ITEM-1","issued":{"date-parts":[["2018"]]},"publisher":"Universitas Diponegoro","publisher-place":"Yogyakarta","title":"Analisis Multivariat dan Ekonometrika","type":"book"},"uris":["http://www.mendeley.com/documents/?uuid=cec676fa-ee1e-4d81-8676-a29cb9e300af"]}],"mendeley":{"formattedCitation":"(Ghozali, 2018)","manualFormatting":"Ghozali (2018:86)","plainTextFormattedCitation":"(Ghozali, 2018)","previouslyFormattedCitation":"(Ghozali, 2018)"},"properties":{"noteIndex":0},"schema":"https://github.com/citation-style-language/schema/raw/master/csl-citation.json"}</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Ghozali</w:t>
      </w:r>
      <w:r w:rsidRPr="00AA2C63">
        <w:rPr>
          <w:rFonts w:ascii="Times New Roman" w:eastAsiaTheme="minorEastAsia" w:hAnsi="Times New Roman" w:cs="Times New Roman"/>
          <w:noProof/>
          <w:sz w:val="24"/>
          <w:szCs w:val="24"/>
          <w:lang w:val="en-US"/>
        </w:rPr>
        <w:t xml:space="preserve"> </w:t>
      </w:r>
      <w:r>
        <w:rPr>
          <w:rFonts w:ascii="Times New Roman" w:eastAsiaTheme="minorEastAsia" w:hAnsi="Times New Roman" w:cs="Times New Roman"/>
          <w:noProof/>
          <w:sz w:val="24"/>
          <w:szCs w:val="24"/>
          <w:lang w:val="en-US"/>
        </w:rPr>
        <w:t>(</w:t>
      </w:r>
      <w:r w:rsidRPr="00AA2C63">
        <w:rPr>
          <w:rFonts w:ascii="Times New Roman" w:eastAsiaTheme="minorEastAsia" w:hAnsi="Times New Roman" w:cs="Times New Roman"/>
          <w:noProof/>
          <w:sz w:val="24"/>
          <w:szCs w:val="24"/>
          <w:lang w:val="en-US"/>
        </w:rPr>
        <w:t>2018</w:t>
      </w:r>
      <w:r>
        <w:rPr>
          <w:rFonts w:ascii="Times New Roman" w:eastAsiaTheme="minorEastAsia" w:hAnsi="Times New Roman" w:cs="Times New Roman"/>
          <w:noProof/>
          <w:sz w:val="24"/>
          <w:szCs w:val="24"/>
          <w:lang w:val="en-US"/>
        </w:rPr>
        <w:t>:86</w:t>
      </w:r>
      <w:r w:rsidRPr="00AA2C63">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koefisien determinasi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mengukur sejauh mana nilai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berada dalam rentang antara 0 dan 1,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w:t>
      </w:r>
    </w:p>
    <w:p w:rsidR="00900BCA" w:rsidRDefault="00900BCA" w:rsidP="00900BCA">
      <w:pPr>
        <w:spacing w:line="480" w:lineRule="auto"/>
        <w:jc w:val="both"/>
        <w:rPr>
          <w:rFonts w:ascii="Times New Roman" w:eastAsiaTheme="minorEastAsia" w:hAnsi="Times New Roman" w:cs="Times New Roman"/>
          <w:sz w:val="24"/>
          <w:szCs w:val="24"/>
          <w:lang w:val="en-US"/>
        </w:rPr>
      </w:pPr>
      <w:bookmarkStart w:id="0" w:name="_GoBack"/>
      <w:r>
        <w:rPr>
          <w:rFonts w:ascii="Times New Roman" w:eastAsiaTheme="minorEastAsia" w:hAnsi="Times New Roman" w:cs="Times New Roman"/>
          <w:noProof/>
          <w:sz w:val="24"/>
          <w:szCs w:val="24"/>
          <w:lang w:val="en-US"/>
        </w:rPr>
        <w:lastRenderedPageBreak/>
        <w:drawing>
          <wp:inline distT="0" distB="0" distL="0" distR="0" wp14:anchorId="41FBAD93" wp14:editId="6F3EBC56">
            <wp:extent cx="5937662" cy="4334494"/>
            <wp:effectExtent l="0" t="0" r="6350" b="9525"/>
            <wp:docPr id="25" name="Picture 25" descr="E:\Download\Screenshot_20240705-215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E:\Download\Screenshot_20240705-215140_1.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935772" cy="4333114"/>
                    </a:xfrm>
                    <a:prstGeom prst="rect">
                      <a:avLst/>
                    </a:prstGeom>
                    <a:noFill/>
                    <a:ln>
                      <a:noFill/>
                    </a:ln>
                  </pic:spPr>
                </pic:pic>
              </a:graphicData>
            </a:graphic>
          </wp:inline>
        </w:drawing>
      </w:r>
      <w:bookmarkEnd w:id="0"/>
    </w:p>
    <w:p w:rsidR="00900BCA" w:rsidRDefault="00900BCA" w:rsidP="00900BCA">
      <w:pPr>
        <w:tabs>
          <w:tab w:val="left" w:pos="2268"/>
        </w:tabs>
        <w:spacing w:line="480" w:lineRule="auto"/>
        <w:ind w:left="993"/>
        <w:jc w:val="both"/>
        <w:rPr>
          <w:rFonts w:ascii="Times New Roman" w:eastAsiaTheme="minorEastAsia" w:hAnsi="Times New Roman" w:cs="Times New Roman"/>
          <w:sz w:val="24"/>
          <w:szCs w:val="24"/>
          <w:lang w:val="en-US"/>
        </w:rPr>
      </w:pPr>
    </w:p>
    <w:p w:rsidR="00900BCA" w:rsidRDefault="00900BCA" w:rsidP="00900BCA">
      <w:pPr>
        <w:tabs>
          <w:tab w:val="left" w:pos="2268"/>
        </w:tabs>
        <w:spacing w:line="480" w:lineRule="auto"/>
        <w:ind w:left="993"/>
        <w:jc w:val="both"/>
        <w:rPr>
          <w:rFonts w:ascii="Times New Roman" w:eastAsiaTheme="minorEastAsia" w:hAnsi="Times New Roman" w:cs="Times New Roman"/>
          <w:sz w:val="24"/>
          <w:szCs w:val="24"/>
          <w:lang w:val="en-US"/>
        </w:rPr>
      </w:pPr>
    </w:p>
    <w:p w:rsidR="00900BCA" w:rsidRDefault="00900BCA" w:rsidP="00900BCA">
      <w:pPr>
        <w:tabs>
          <w:tab w:val="left" w:pos="2268"/>
        </w:tabs>
        <w:spacing w:line="480" w:lineRule="auto"/>
        <w:ind w:left="993"/>
        <w:jc w:val="both"/>
        <w:rPr>
          <w:rFonts w:ascii="Times New Roman" w:eastAsiaTheme="minorEastAsia" w:hAnsi="Times New Roman" w:cs="Times New Roman"/>
          <w:sz w:val="24"/>
          <w:szCs w:val="24"/>
          <w:lang w:val="en-US"/>
        </w:rPr>
      </w:pPr>
    </w:p>
    <w:p w:rsidR="00851BFE" w:rsidRDefault="00851BFE"/>
    <w:sectPr w:rsidR="00851B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248279"/>
      <w:docPartObj>
        <w:docPartGallery w:val="Page Numbers (Bottom of Page)"/>
        <w:docPartUnique/>
      </w:docPartObj>
    </w:sdtPr>
    <w:sdtEndPr>
      <w:rPr>
        <w:noProof/>
      </w:rPr>
    </w:sdtEndPr>
    <w:sdtContent>
      <w:p w:rsidR="00335CB1" w:rsidRDefault="00900BCA" w:rsidP="00FC4BF1">
        <w:pPr>
          <w:pStyle w:val="Footer"/>
          <w:spacing w:line="480" w:lineRule="auto"/>
          <w:jc w:val="center"/>
        </w:pPr>
      </w:p>
      <w:p w:rsidR="00335CB1" w:rsidRDefault="00900BCA" w:rsidP="00826796">
        <w:pPr>
          <w:pStyle w:val="Footer"/>
          <w:tabs>
            <w:tab w:val="left" w:pos="3965"/>
            <w:tab w:val="center" w:pos="4135"/>
          </w:tabs>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rsidP="00BC5497">
    <w:pPr>
      <w:pStyle w:val="Footer"/>
      <w:jc w:val="center"/>
      <w:rPr>
        <w:lang w:val="en-US"/>
      </w:rPr>
    </w:pPr>
  </w:p>
  <w:p w:rsidR="00335CB1" w:rsidRDefault="00900BCA" w:rsidP="00BC5497">
    <w:pPr>
      <w:pStyle w:val="Footer"/>
      <w:jc w:val="center"/>
      <w:rPr>
        <w:lang w:val="en-US"/>
      </w:rPr>
    </w:pPr>
  </w:p>
  <w:p w:rsidR="00335CB1" w:rsidRPr="00BC5497" w:rsidRDefault="00900BCA" w:rsidP="00BC5497">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36636"/>
      <w:docPartObj>
        <w:docPartGallery w:val="Page Numbers (Bottom of Page)"/>
        <w:docPartUnique/>
      </w:docPartObj>
    </w:sdtPr>
    <w:sdtEndPr>
      <w:rPr>
        <w:noProof/>
      </w:rPr>
    </w:sdtEndPr>
    <w:sdtContent>
      <w:p w:rsidR="00335CB1" w:rsidRDefault="00900BCA">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335CB1" w:rsidRDefault="00900BCA" w:rsidP="00826796">
    <w:pPr>
      <w:pStyle w:val="Footer"/>
      <w:tabs>
        <w:tab w:val="left" w:pos="3965"/>
        <w:tab w:val="center" w:pos="4135"/>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Pr="00CF776A" w:rsidRDefault="00900BCA" w:rsidP="00826796">
    <w:pPr>
      <w:pStyle w:val="Footer"/>
      <w:tabs>
        <w:tab w:val="left" w:pos="3965"/>
        <w:tab w:val="center" w:pos="4135"/>
      </w:tabs>
      <w:jc w:val="center"/>
      <w:rPr>
        <w:lang w:val="en-US"/>
      </w:rPr>
    </w:pPr>
    <w:r>
      <w:rPr>
        <w:lang w:val="en-US"/>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77077"/>
      <w:docPartObj>
        <w:docPartGallery w:val="Page Numbers (Bottom of Page)"/>
        <w:docPartUnique/>
      </w:docPartObj>
    </w:sdtPr>
    <w:sdtEndPr>
      <w:rPr>
        <w:noProof/>
      </w:rPr>
    </w:sdtEndPr>
    <w:sdtContent>
      <w:p w:rsidR="00335CB1" w:rsidRDefault="00900BCA" w:rsidP="00FC4BF1">
        <w:pPr>
          <w:pStyle w:val="Footer"/>
          <w:spacing w:line="480" w:lineRule="auto"/>
          <w:jc w:val="center"/>
        </w:pPr>
      </w:p>
      <w:p w:rsidR="00335CB1" w:rsidRDefault="00900BCA" w:rsidP="00826796">
        <w:pPr>
          <w:pStyle w:val="Footer"/>
          <w:tabs>
            <w:tab w:val="left" w:pos="3965"/>
            <w:tab w:val="center" w:pos="4135"/>
          </w:tabs>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713056"/>
      <w:docPartObj>
        <w:docPartGallery w:val="Page Numbers (Bottom of Page)"/>
        <w:docPartUnique/>
      </w:docPartObj>
    </w:sdtPr>
    <w:sdtEndPr>
      <w:rPr>
        <w:noProof/>
      </w:rPr>
    </w:sdtEndPr>
    <w:sdtContent>
      <w:p w:rsidR="00335CB1" w:rsidRDefault="00900BCA" w:rsidP="00FC4BF1">
        <w:pPr>
          <w:pStyle w:val="Footer"/>
          <w:spacing w:line="480" w:lineRule="auto"/>
          <w:jc w:val="center"/>
        </w:pPr>
      </w:p>
      <w:p w:rsidR="00335CB1" w:rsidRDefault="00900BCA" w:rsidP="00AB1060">
        <w:pPr>
          <w:pStyle w:val="Footer"/>
          <w:tabs>
            <w:tab w:val="left" w:pos="3965"/>
            <w:tab w:val="center" w:pos="4135"/>
          </w:tabs>
          <w:jc w:val="center"/>
        </w:pPr>
      </w:p>
    </w:sdtContent>
  </w:sdt>
  <w:p w:rsidR="00335CB1" w:rsidRDefault="00900BCA" w:rsidP="00C4339D">
    <w:pPr>
      <w:pStyle w:val="Footer"/>
      <w:tabs>
        <w:tab w:val="clear" w:pos="9360"/>
        <w:tab w:val="left" w:pos="468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Pr="005F15B1" w:rsidRDefault="00900BCA" w:rsidP="005F15B1">
    <w:pPr>
      <w:pStyle w:val="Footer"/>
      <w:spacing w:line="480" w:lineRule="auto"/>
      <w:jc w:val="center"/>
      <w:rPr>
        <w:lang w:val="en-US"/>
      </w:rPr>
    </w:pPr>
  </w:p>
  <w:p w:rsidR="00335CB1" w:rsidRPr="004025B3" w:rsidRDefault="00900BCA" w:rsidP="00704F41">
    <w:pPr>
      <w:pStyle w:val="Footer"/>
      <w:tabs>
        <w:tab w:val="clear" w:pos="9360"/>
        <w:tab w:val="left" w:pos="4680"/>
      </w:tabs>
      <w:jc w:val="center"/>
      <w:rPr>
        <w:lang w:val="en-US"/>
      </w:rPr>
    </w:pPr>
    <w:r>
      <w:t>1</w:t>
    </w:r>
    <w:r>
      <w:rPr>
        <w:lang w:val="en-US"/>
      </w:rPr>
      <w:t>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Pr="005F15B1" w:rsidRDefault="00900BCA" w:rsidP="005F15B1">
    <w:pPr>
      <w:pStyle w:val="Footer"/>
      <w:spacing w:line="480" w:lineRule="auto"/>
      <w:jc w:val="center"/>
      <w:rPr>
        <w:lang w:val="en-US"/>
      </w:rPr>
    </w:pPr>
  </w:p>
  <w:p w:rsidR="00335CB1" w:rsidRPr="004932E7" w:rsidRDefault="00900BCA" w:rsidP="00704F41">
    <w:pPr>
      <w:pStyle w:val="Footer"/>
      <w:tabs>
        <w:tab w:val="clear" w:pos="9360"/>
        <w:tab w:val="left" w:pos="4680"/>
      </w:tabs>
      <w:jc w:val="cen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955668"/>
      <w:docPartObj>
        <w:docPartGallery w:val="Page Numbers (Bottom of Page)"/>
        <w:docPartUnique/>
      </w:docPartObj>
    </w:sdtPr>
    <w:sdtEndPr>
      <w:rPr>
        <w:noProof/>
      </w:rPr>
    </w:sdtEndPr>
    <w:sdtContent>
      <w:p w:rsidR="00335CB1" w:rsidRPr="004932E7" w:rsidRDefault="00900BCA" w:rsidP="00704F41">
        <w:pPr>
          <w:pStyle w:val="Footer"/>
          <w:spacing w:line="480" w:lineRule="auto"/>
          <w:jc w:val="center"/>
          <w:rPr>
            <w:lang w:val="en-US"/>
          </w:rPr>
        </w:pPr>
      </w:p>
      <w:p w:rsidR="00335CB1" w:rsidRPr="00C46EC6" w:rsidRDefault="00900BCA" w:rsidP="004932E7">
        <w:pPr>
          <w:pStyle w:val="Footer"/>
          <w:tabs>
            <w:tab w:val="left" w:pos="3965"/>
            <w:tab w:val="center" w:pos="4135"/>
          </w:tabs>
          <w:jc w:val="center"/>
          <w:rPr>
            <w:lang w:val="en-US"/>
          </w:rPr>
        </w:pPr>
        <w:r>
          <w:rPr>
            <w:rFonts w:ascii="Times New Roman" w:hAnsi="Times New Roman" w:cs="Times New Roman"/>
            <w:sz w:val="24"/>
            <w:szCs w:val="24"/>
            <w:lang w:val="en-US"/>
          </w:rPr>
          <w:t>51</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rsidP="00826796">
    <w:pPr>
      <w:pStyle w:val="Header"/>
      <w:spacing w:line="480" w:lineRule="auto"/>
      <w:jc w:val="right"/>
    </w:pPr>
  </w:p>
  <w:p w:rsidR="00335CB1" w:rsidRDefault="00900B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rsidP="00826796">
    <w:pPr>
      <w:pStyle w:val="Header"/>
      <w:spacing w:line="480" w:lineRule="auto"/>
      <w:jc w:val="right"/>
    </w:pPr>
  </w:p>
  <w:p w:rsidR="00335CB1" w:rsidRDefault="00900B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pPr>
      <w:pStyle w:val="Header"/>
      <w:jc w:val="right"/>
    </w:pPr>
  </w:p>
  <w:p w:rsidR="00335CB1" w:rsidRDefault="00900B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942927"/>
      <w:docPartObj>
        <w:docPartGallery w:val="Page Numbers (Top of Page)"/>
        <w:docPartUnique/>
      </w:docPartObj>
    </w:sdtPr>
    <w:sdtEndPr>
      <w:rPr>
        <w:noProof/>
      </w:rPr>
    </w:sdtEndPr>
    <w:sdtContent>
      <w:p w:rsidR="00335CB1" w:rsidRDefault="00900BCA" w:rsidP="00FA5211">
        <w:pPr>
          <w:pStyle w:val="Header"/>
          <w:spacing w:line="480" w:lineRule="auto"/>
          <w:jc w:val="right"/>
        </w:pPr>
      </w:p>
      <w:p w:rsidR="00335CB1" w:rsidRDefault="00900BCA" w:rsidP="00FA5211">
        <w:pPr>
          <w:pStyle w:val="Header"/>
          <w:spacing w:line="480" w:lineRule="auto"/>
          <w:jc w:val="right"/>
        </w:pPr>
        <w:r>
          <w:fldChar w:fldCharType="begin"/>
        </w:r>
        <w:r>
          <w:instrText xml:space="preserve"> PAGE   \* MERGEFORMAT </w:instrText>
        </w:r>
        <w:r>
          <w:fldChar w:fldCharType="separate"/>
        </w:r>
        <w:r>
          <w:rPr>
            <w:noProof/>
          </w:rPr>
          <w:t>9</w:t>
        </w:r>
        <w:r>
          <w:rPr>
            <w:noProof/>
          </w:rPr>
          <w:fldChar w:fldCharType="end"/>
        </w:r>
      </w:p>
    </w:sdtContent>
  </w:sdt>
  <w:p w:rsidR="00335CB1" w:rsidRDefault="00900B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pPr>
      <w:pStyle w:val="Header"/>
      <w:jc w:val="right"/>
    </w:pPr>
  </w:p>
  <w:p w:rsidR="00335CB1" w:rsidRDefault="00900BCA">
    <w:pPr>
      <w:pStyle w:val="Header"/>
      <w:jc w:val="right"/>
    </w:pPr>
  </w:p>
  <w:p w:rsidR="00335CB1" w:rsidRDefault="00900BCA" w:rsidP="00FA5211">
    <w:pPr>
      <w:pStyle w:val="Header"/>
      <w:spacing w:line="480" w:lineRule="auto"/>
      <w:ind w:right="49"/>
      <w:jc w:val="right"/>
    </w:pPr>
    <w:sdt>
      <w:sdtPr>
        <w:id w:val="185236846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11</w:t>
        </w:r>
        <w:r>
          <w:rPr>
            <w:noProof/>
          </w:rPr>
          <w:fldChar w:fldCharType="end"/>
        </w:r>
      </w:sdtContent>
    </w:sdt>
  </w:p>
  <w:p w:rsidR="00335CB1" w:rsidRDefault="00900B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00BCA">
    <w:pPr>
      <w:pStyle w:val="Header"/>
      <w:jc w:val="right"/>
    </w:pPr>
  </w:p>
  <w:p w:rsidR="00335CB1" w:rsidRDefault="00900BCA">
    <w:pPr>
      <w:pStyle w:val="Header"/>
      <w:jc w:val="right"/>
    </w:pPr>
  </w:p>
  <w:p w:rsidR="00335CB1" w:rsidRPr="00704F41" w:rsidRDefault="00900BCA" w:rsidP="00FA5211">
    <w:pPr>
      <w:pStyle w:val="Header"/>
      <w:spacing w:line="480" w:lineRule="auto"/>
      <w:ind w:right="49"/>
      <w:jc w:val="right"/>
      <w:rPr>
        <w:rFonts w:ascii="Times New Roman" w:hAnsi="Times New Roman" w:cs="Times New Roman"/>
        <w:sz w:val="24"/>
        <w:szCs w:val="24"/>
      </w:rPr>
    </w:pPr>
  </w:p>
  <w:p w:rsidR="00335CB1" w:rsidRDefault="00900B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361866"/>
      <w:docPartObj>
        <w:docPartGallery w:val="Page Numbers (Top of Page)"/>
        <w:docPartUnique/>
      </w:docPartObj>
    </w:sdtPr>
    <w:sdtEndPr>
      <w:rPr>
        <w:noProof/>
      </w:rPr>
    </w:sdtEndPr>
    <w:sdtContent>
      <w:p w:rsidR="00335CB1" w:rsidRDefault="00900BCA">
        <w:pPr>
          <w:pStyle w:val="Header"/>
          <w:jc w:val="right"/>
        </w:pPr>
      </w:p>
      <w:p w:rsidR="00335CB1" w:rsidRDefault="00900BCA" w:rsidP="00AF7241">
        <w:pPr>
          <w:pStyle w:val="Header"/>
          <w:spacing w:line="480" w:lineRule="auto"/>
          <w:jc w:val="right"/>
          <w:rPr>
            <w:lang w:val="en-US"/>
          </w:rPr>
        </w:pPr>
      </w:p>
      <w:p w:rsidR="00335CB1" w:rsidRPr="00AF7241" w:rsidRDefault="00900BCA" w:rsidP="00AF7241">
        <w:pPr>
          <w:pStyle w:val="Header"/>
          <w:spacing w:line="480" w:lineRule="auto"/>
          <w:jc w:val="right"/>
        </w:pPr>
        <w:r>
          <w:fldChar w:fldCharType="begin"/>
        </w:r>
        <w:r>
          <w:instrText xml:space="preserve"> PAGE   \* MERGEFORMAT </w:instrText>
        </w:r>
        <w:r>
          <w:fldChar w:fldCharType="separate"/>
        </w:r>
        <w:r>
          <w:rPr>
            <w:noProof/>
          </w:rPr>
          <w:t>50</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Pr="004932E7" w:rsidRDefault="00900BCA" w:rsidP="004932E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C76"/>
    <w:multiLevelType w:val="hybridMultilevel"/>
    <w:tmpl w:val="329E6300"/>
    <w:lvl w:ilvl="0" w:tplc="69369656">
      <w:start w:val="1"/>
      <w:numFmt w:val="decimal"/>
      <w:lvlText w:val="%1)"/>
      <w:lvlJc w:val="left"/>
      <w:pPr>
        <w:ind w:left="720" w:hanging="360"/>
      </w:pPr>
    </w:lvl>
    <w:lvl w:ilvl="1" w:tplc="DB4ECD60" w:tentative="1">
      <w:start w:val="1"/>
      <w:numFmt w:val="lowerLetter"/>
      <w:lvlText w:val="%2."/>
      <w:lvlJc w:val="left"/>
      <w:pPr>
        <w:ind w:left="1440" w:hanging="360"/>
      </w:pPr>
    </w:lvl>
    <w:lvl w:ilvl="2" w:tplc="6E22ACE4" w:tentative="1">
      <w:start w:val="1"/>
      <w:numFmt w:val="lowerRoman"/>
      <w:lvlText w:val="%3."/>
      <w:lvlJc w:val="right"/>
      <w:pPr>
        <w:ind w:left="2160" w:hanging="180"/>
      </w:pPr>
    </w:lvl>
    <w:lvl w:ilvl="3" w:tplc="36E440CE" w:tentative="1">
      <w:start w:val="1"/>
      <w:numFmt w:val="decimal"/>
      <w:lvlText w:val="%4."/>
      <w:lvlJc w:val="left"/>
      <w:pPr>
        <w:ind w:left="2880" w:hanging="360"/>
      </w:pPr>
    </w:lvl>
    <w:lvl w:ilvl="4" w:tplc="91EA2F74" w:tentative="1">
      <w:start w:val="1"/>
      <w:numFmt w:val="lowerLetter"/>
      <w:lvlText w:val="%5."/>
      <w:lvlJc w:val="left"/>
      <w:pPr>
        <w:ind w:left="3600" w:hanging="360"/>
      </w:pPr>
    </w:lvl>
    <w:lvl w:ilvl="5" w:tplc="02446386" w:tentative="1">
      <w:start w:val="1"/>
      <w:numFmt w:val="lowerRoman"/>
      <w:lvlText w:val="%6."/>
      <w:lvlJc w:val="right"/>
      <w:pPr>
        <w:ind w:left="4320" w:hanging="180"/>
      </w:pPr>
    </w:lvl>
    <w:lvl w:ilvl="6" w:tplc="A1AE1934" w:tentative="1">
      <w:start w:val="1"/>
      <w:numFmt w:val="decimal"/>
      <w:lvlText w:val="%7."/>
      <w:lvlJc w:val="left"/>
      <w:pPr>
        <w:ind w:left="5040" w:hanging="360"/>
      </w:pPr>
    </w:lvl>
    <w:lvl w:ilvl="7" w:tplc="5EEAAE4C" w:tentative="1">
      <w:start w:val="1"/>
      <w:numFmt w:val="lowerLetter"/>
      <w:lvlText w:val="%8."/>
      <w:lvlJc w:val="left"/>
      <w:pPr>
        <w:ind w:left="5760" w:hanging="360"/>
      </w:pPr>
    </w:lvl>
    <w:lvl w:ilvl="8" w:tplc="05E2FD4E" w:tentative="1">
      <w:start w:val="1"/>
      <w:numFmt w:val="lowerRoman"/>
      <w:lvlText w:val="%9."/>
      <w:lvlJc w:val="right"/>
      <w:pPr>
        <w:ind w:left="6480" w:hanging="180"/>
      </w:pPr>
    </w:lvl>
  </w:abstractNum>
  <w:abstractNum w:abstractNumId="1">
    <w:nsid w:val="095E0CF1"/>
    <w:multiLevelType w:val="hybridMultilevel"/>
    <w:tmpl w:val="659EC522"/>
    <w:lvl w:ilvl="0" w:tplc="4FC6B8EA">
      <w:start w:val="2"/>
      <w:numFmt w:val="lowerLetter"/>
      <w:lvlText w:val="%1."/>
      <w:lvlJc w:val="left"/>
      <w:pPr>
        <w:ind w:left="720" w:hanging="360"/>
      </w:pPr>
      <w:rPr>
        <w:rFonts w:hint="default"/>
      </w:rPr>
    </w:lvl>
    <w:lvl w:ilvl="1" w:tplc="9816EB90" w:tentative="1">
      <w:start w:val="1"/>
      <w:numFmt w:val="lowerLetter"/>
      <w:lvlText w:val="%2."/>
      <w:lvlJc w:val="left"/>
      <w:pPr>
        <w:ind w:left="1440" w:hanging="360"/>
      </w:pPr>
    </w:lvl>
    <w:lvl w:ilvl="2" w:tplc="90048376" w:tentative="1">
      <w:start w:val="1"/>
      <w:numFmt w:val="lowerRoman"/>
      <w:lvlText w:val="%3."/>
      <w:lvlJc w:val="right"/>
      <w:pPr>
        <w:ind w:left="2160" w:hanging="180"/>
      </w:pPr>
    </w:lvl>
    <w:lvl w:ilvl="3" w:tplc="EE90C730" w:tentative="1">
      <w:start w:val="1"/>
      <w:numFmt w:val="decimal"/>
      <w:lvlText w:val="%4."/>
      <w:lvlJc w:val="left"/>
      <w:pPr>
        <w:ind w:left="2880" w:hanging="360"/>
      </w:pPr>
    </w:lvl>
    <w:lvl w:ilvl="4" w:tplc="039CB8D4" w:tentative="1">
      <w:start w:val="1"/>
      <w:numFmt w:val="lowerLetter"/>
      <w:lvlText w:val="%5."/>
      <w:lvlJc w:val="left"/>
      <w:pPr>
        <w:ind w:left="3600" w:hanging="360"/>
      </w:pPr>
    </w:lvl>
    <w:lvl w:ilvl="5" w:tplc="565A3DB0" w:tentative="1">
      <w:start w:val="1"/>
      <w:numFmt w:val="lowerRoman"/>
      <w:lvlText w:val="%6."/>
      <w:lvlJc w:val="right"/>
      <w:pPr>
        <w:ind w:left="4320" w:hanging="180"/>
      </w:pPr>
    </w:lvl>
    <w:lvl w:ilvl="6" w:tplc="E1D67E5E" w:tentative="1">
      <w:start w:val="1"/>
      <w:numFmt w:val="decimal"/>
      <w:lvlText w:val="%7."/>
      <w:lvlJc w:val="left"/>
      <w:pPr>
        <w:ind w:left="5040" w:hanging="360"/>
      </w:pPr>
    </w:lvl>
    <w:lvl w:ilvl="7" w:tplc="58E6EBFA" w:tentative="1">
      <w:start w:val="1"/>
      <w:numFmt w:val="lowerLetter"/>
      <w:lvlText w:val="%8."/>
      <w:lvlJc w:val="left"/>
      <w:pPr>
        <w:ind w:left="5760" w:hanging="360"/>
      </w:pPr>
    </w:lvl>
    <w:lvl w:ilvl="8" w:tplc="60B6A100" w:tentative="1">
      <w:start w:val="1"/>
      <w:numFmt w:val="lowerRoman"/>
      <w:lvlText w:val="%9."/>
      <w:lvlJc w:val="right"/>
      <w:pPr>
        <w:ind w:left="6480" w:hanging="180"/>
      </w:pPr>
    </w:lvl>
  </w:abstractNum>
  <w:abstractNum w:abstractNumId="2">
    <w:nsid w:val="0B9F115F"/>
    <w:multiLevelType w:val="hybridMultilevel"/>
    <w:tmpl w:val="CB74B5A4"/>
    <w:lvl w:ilvl="0" w:tplc="F4609BBC">
      <w:start w:val="1"/>
      <w:numFmt w:val="decimal"/>
      <w:lvlText w:val="%1)"/>
      <w:lvlJc w:val="left"/>
      <w:pPr>
        <w:ind w:left="720" w:hanging="360"/>
      </w:pPr>
    </w:lvl>
    <w:lvl w:ilvl="1" w:tplc="E6E2FD4A" w:tentative="1">
      <w:start w:val="1"/>
      <w:numFmt w:val="lowerLetter"/>
      <w:lvlText w:val="%2."/>
      <w:lvlJc w:val="left"/>
      <w:pPr>
        <w:ind w:left="1440" w:hanging="360"/>
      </w:pPr>
    </w:lvl>
    <w:lvl w:ilvl="2" w:tplc="C7BAB382" w:tentative="1">
      <w:start w:val="1"/>
      <w:numFmt w:val="lowerRoman"/>
      <w:lvlText w:val="%3."/>
      <w:lvlJc w:val="right"/>
      <w:pPr>
        <w:ind w:left="2160" w:hanging="180"/>
      </w:pPr>
    </w:lvl>
    <w:lvl w:ilvl="3" w:tplc="2FC63DB8" w:tentative="1">
      <w:start w:val="1"/>
      <w:numFmt w:val="decimal"/>
      <w:lvlText w:val="%4."/>
      <w:lvlJc w:val="left"/>
      <w:pPr>
        <w:ind w:left="2880" w:hanging="360"/>
      </w:pPr>
    </w:lvl>
    <w:lvl w:ilvl="4" w:tplc="20C453EC" w:tentative="1">
      <w:start w:val="1"/>
      <w:numFmt w:val="lowerLetter"/>
      <w:lvlText w:val="%5."/>
      <w:lvlJc w:val="left"/>
      <w:pPr>
        <w:ind w:left="3600" w:hanging="360"/>
      </w:pPr>
    </w:lvl>
    <w:lvl w:ilvl="5" w:tplc="13C26444" w:tentative="1">
      <w:start w:val="1"/>
      <w:numFmt w:val="lowerRoman"/>
      <w:lvlText w:val="%6."/>
      <w:lvlJc w:val="right"/>
      <w:pPr>
        <w:ind w:left="4320" w:hanging="180"/>
      </w:pPr>
    </w:lvl>
    <w:lvl w:ilvl="6" w:tplc="095A3010" w:tentative="1">
      <w:start w:val="1"/>
      <w:numFmt w:val="decimal"/>
      <w:lvlText w:val="%7."/>
      <w:lvlJc w:val="left"/>
      <w:pPr>
        <w:ind w:left="5040" w:hanging="360"/>
      </w:pPr>
    </w:lvl>
    <w:lvl w:ilvl="7" w:tplc="4A749426" w:tentative="1">
      <w:start w:val="1"/>
      <w:numFmt w:val="lowerLetter"/>
      <w:lvlText w:val="%8."/>
      <w:lvlJc w:val="left"/>
      <w:pPr>
        <w:ind w:left="5760" w:hanging="360"/>
      </w:pPr>
    </w:lvl>
    <w:lvl w:ilvl="8" w:tplc="EA3C9A68" w:tentative="1">
      <w:start w:val="1"/>
      <w:numFmt w:val="lowerRoman"/>
      <w:lvlText w:val="%9."/>
      <w:lvlJc w:val="right"/>
      <w:pPr>
        <w:ind w:left="6480" w:hanging="180"/>
      </w:pPr>
    </w:lvl>
  </w:abstractNum>
  <w:abstractNum w:abstractNumId="3">
    <w:nsid w:val="0D495E3C"/>
    <w:multiLevelType w:val="hybridMultilevel"/>
    <w:tmpl w:val="E9EA60C6"/>
    <w:lvl w:ilvl="0" w:tplc="F6D6252C">
      <w:start w:val="1"/>
      <w:numFmt w:val="lowerLetter"/>
      <w:lvlText w:val="%1."/>
      <w:lvlJc w:val="left"/>
      <w:pPr>
        <w:ind w:left="720" w:hanging="360"/>
      </w:pPr>
    </w:lvl>
    <w:lvl w:ilvl="1" w:tplc="83386F7C" w:tentative="1">
      <w:start w:val="1"/>
      <w:numFmt w:val="lowerLetter"/>
      <w:lvlText w:val="%2."/>
      <w:lvlJc w:val="left"/>
      <w:pPr>
        <w:ind w:left="1440" w:hanging="360"/>
      </w:pPr>
    </w:lvl>
    <w:lvl w:ilvl="2" w:tplc="82CC6962" w:tentative="1">
      <w:start w:val="1"/>
      <w:numFmt w:val="lowerRoman"/>
      <w:lvlText w:val="%3."/>
      <w:lvlJc w:val="right"/>
      <w:pPr>
        <w:ind w:left="2160" w:hanging="180"/>
      </w:pPr>
    </w:lvl>
    <w:lvl w:ilvl="3" w:tplc="3474CD22" w:tentative="1">
      <w:start w:val="1"/>
      <w:numFmt w:val="decimal"/>
      <w:lvlText w:val="%4."/>
      <w:lvlJc w:val="left"/>
      <w:pPr>
        <w:ind w:left="2880" w:hanging="360"/>
      </w:pPr>
    </w:lvl>
    <w:lvl w:ilvl="4" w:tplc="19DC63E6" w:tentative="1">
      <w:start w:val="1"/>
      <w:numFmt w:val="lowerLetter"/>
      <w:lvlText w:val="%5."/>
      <w:lvlJc w:val="left"/>
      <w:pPr>
        <w:ind w:left="3600" w:hanging="360"/>
      </w:pPr>
    </w:lvl>
    <w:lvl w:ilvl="5" w:tplc="E3EA370C" w:tentative="1">
      <w:start w:val="1"/>
      <w:numFmt w:val="lowerRoman"/>
      <w:lvlText w:val="%6."/>
      <w:lvlJc w:val="right"/>
      <w:pPr>
        <w:ind w:left="4320" w:hanging="180"/>
      </w:pPr>
    </w:lvl>
    <w:lvl w:ilvl="6" w:tplc="4ACE243C" w:tentative="1">
      <w:start w:val="1"/>
      <w:numFmt w:val="decimal"/>
      <w:lvlText w:val="%7."/>
      <w:lvlJc w:val="left"/>
      <w:pPr>
        <w:ind w:left="5040" w:hanging="360"/>
      </w:pPr>
    </w:lvl>
    <w:lvl w:ilvl="7" w:tplc="6D8062F2" w:tentative="1">
      <w:start w:val="1"/>
      <w:numFmt w:val="lowerLetter"/>
      <w:lvlText w:val="%8."/>
      <w:lvlJc w:val="left"/>
      <w:pPr>
        <w:ind w:left="5760" w:hanging="360"/>
      </w:pPr>
    </w:lvl>
    <w:lvl w:ilvl="8" w:tplc="69C05664" w:tentative="1">
      <w:start w:val="1"/>
      <w:numFmt w:val="lowerRoman"/>
      <w:lvlText w:val="%9."/>
      <w:lvlJc w:val="right"/>
      <w:pPr>
        <w:ind w:left="6480" w:hanging="180"/>
      </w:pPr>
    </w:lvl>
  </w:abstractNum>
  <w:abstractNum w:abstractNumId="4">
    <w:nsid w:val="11384B10"/>
    <w:multiLevelType w:val="hybridMultilevel"/>
    <w:tmpl w:val="B1188ABC"/>
    <w:lvl w:ilvl="0" w:tplc="B504E820">
      <w:start w:val="1"/>
      <w:numFmt w:val="decimal"/>
      <w:lvlText w:val="Gambar %1.1"/>
      <w:lvlJc w:val="righ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90E9A"/>
    <w:multiLevelType w:val="hybridMultilevel"/>
    <w:tmpl w:val="DEC23FD2"/>
    <w:lvl w:ilvl="0" w:tplc="3604C554">
      <w:start w:val="6"/>
      <w:numFmt w:val="upperLetter"/>
      <w:lvlText w:val="%1."/>
      <w:lvlJc w:val="left"/>
      <w:pPr>
        <w:ind w:left="720" w:hanging="360"/>
      </w:pPr>
      <w:rPr>
        <w:rFonts w:hint="default"/>
      </w:rPr>
    </w:lvl>
    <w:lvl w:ilvl="1" w:tplc="A6A2242A" w:tentative="1">
      <w:start w:val="1"/>
      <w:numFmt w:val="lowerLetter"/>
      <w:lvlText w:val="%2."/>
      <w:lvlJc w:val="left"/>
      <w:pPr>
        <w:ind w:left="1440" w:hanging="360"/>
      </w:pPr>
    </w:lvl>
    <w:lvl w:ilvl="2" w:tplc="D4EE5AE0" w:tentative="1">
      <w:start w:val="1"/>
      <w:numFmt w:val="lowerRoman"/>
      <w:lvlText w:val="%3."/>
      <w:lvlJc w:val="right"/>
      <w:pPr>
        <w:ind w:left="2160" w:hanging="180"/>
      </w:pPr>
    </w:lvl>
    <w:lvl w:ilvl="3" w:tplc="AB86CABC" w:tentative="1">
      <w:start w:val="1"/>
      <w:numFmt w:val="decimal"/>
      <w:lvlText w:val="%4."/>
      <w:lvlJc w:val="left"/>
      <w:pPr>
        <w:ind w:left="2880" w:hanging="360"/>
      </w:pPr>
    </w:lvl>
    <w:lvl w:ilvl="4" w:tplc="3DAC3B48" w:tentative="1">
      <w:start w:val="1"/>
      <w:numFmt w:val="lowerLetter"/>
      <w:lvlText w:val="%5."/>
      <w:lvlJc w:val="left"/>
      <w:pPr>
        <w:ind w:left="3600" w:hanging="360"/>
      </w:pPr>
    </w:lvl>
    <w:lvl w:ilvl="5" w:tplc="C584F558" w:tentative="1">
      <w:start w:val="1"/>
      <w:numFmt w:val="lowerRoman"/>
      <w:lvlText w:val="%6."/>
      <w:lvlJc w:val="right"/>
      <w:pPr>
        <w:ind w:left="4320" w:hanging="180"/>
      </w:pPr>
    </w:lvl>
    <w:lvl w:ilvl="6" w:tplc="B1AC949A" w:tentative="1">
      <w:start w:val="1"/>
      <w:numFmt w:val="decimal"/>
      <w:lvlText w:val="%7."/>
      <w:lvlJc w:val="left"/>
      <w:pPr>
        <w:ind w:left="5040" w:hanging="360"/>
      </w:pPr>
    </w:lvl>
    <w:lvl w:ilvl="7" w:tplc="82BAAE1A" w:tentative="1">
      <w:start w:val="1"/>
      <w:numFmt w:val="lowerLetter"/>
      <w:lvlText w:val="%8."/>
      <w:lvlJc w:val="left"/>
      <w:pPr>
        <w:ind w:left="5760" w:hanging="360"/>
      </w:pPr>
    </w:lvl>
    <w:lvl w:ilvl="8" w:tplc="CE16DAF4" w:tentative="1">
      <w:start w:val="1"/>
      <w:numFmt w:val="lowerRoman"/>
      <w:lvlText w:val="%9."/>
      <w:lvlJc w:val="right"/>
      <w:pPr>
        <w:ind w:left="6480" w:hanging="180"/>
      </w:pPr>
    </w:lvl>
  </w:abstractNum>
  <w:abstractNum w:abstractNumId="6">
    <w:nsid w:val="144B278E"/>
    <w:multiLevelType w:val="hybridMultilevel"/>
    <w:tmpl w:val="5ED0AFA4"/>
    <w:lvl w:ilvl="0" w:tplc="F424B898">
      <w:start w:val="1"/>
      <w:numFmt w:val="lowerLetter"/>
      <w:lvlText w:val="%1)"/>
      <w:lvlJc w:val="left"/>
      <w:pPr>
        <w:ind w:left="1146" w:hanging="360"/>
      </w:pPr>
      <w:rPr>
        <w:b w:val="0"/>
      </w:rPr>
    </w:lvl>
    <w:lvl w:ilvl="1" w:tplc="10EEF026" w:tentative="1">
      <w:start w:val="1"/>
      <w:numFmt w:val="lowerLetter"/>
      <w:lvlText w:val="%2."/>
      <w:lvlJc w:val="left"/>
      <w:pPr>
        <w:ind w:left="1866" w:hanging="360"/>
      </w:pPr>
    </w:lvl>
    <w:lvl w:ilvl="2" w:tplc="91BC789A" w:tentative="1">
      <w:start w:val="1"/>
      <w:numFmt w:val="lowerRoman"/>
      <w:lvlText w:val="%3."/>
      <w:lvlJc w:val="right"/>
      <w:pPr>
        <w:ind w:left="2586" w:hanging="180"/>
      </w:pPr>
    </w:lvl>
    <w:lvl w:ilvl="3" w:tplc="0E34331E" w:tentative="1">
      <w:start w:val="1"/>
      <w:numFmt w:val="decimal"/>
      <w:lvlText w:val="%4."/>
      <w:lvlJc w:val="left"/>
      <w:pPr>
        <w:ind w:left="3306" w:hanging="360"/>
      </w:pPr>
    </w:lvl>
    <w:lvl w:ilvl="4" w:tplc="51721C08" w:tentative="1">
      <w:start w:val="1"/>
      <w:numFmt w:val="lowerLetter"/>
      <w:lvlText w:val="%5."/>
      <w:lvlJc w:val="left"/>
      <w:pPr>
        <w:ind w:left="4026" w:hanging="360"/>
      </w:pPr>
    </w:lvl>
    <w:lvl w:ilvl="5" w:tplc="D96E14A0" w:tentative="1">
      <w:start w:val="1"/>
      <w:numFmt w:val="lowerRoman"/>
      <w:lvlText w:val="%6."/>
      <w:lvlJc w:val="right"/>
      <w:pPr>
        <w:ind w:left="4746" w:hanging="180"/>
      </w:pPr>
    </w:lvl>
    <w:lvl w:ilvl="6" w:tplc="8A30EFDE" w:tentative="1">
      <w:start w:val="1"/>
      <w:numFmt w:val="decimal"/>
      <w:lvlText w:val="%7."/>
      <w:lvlJc w:val="left"/>
      <w:pPr>
        <w:ind w:left="5466" w:hanging="360"/>
      </w:pPr>
    </w:lvl>
    <w:lvl w:ilvl="7" w:tplc="B08EEE72" w:tentative="1">
      <w:start w:val="1"/>
      <w:numFmt w:val="lowerLetter"/>
      <w:lvlText w:val="%8."/>
      <w:lvlJc w:val="left"/>
      <w:pPr>
        <w:ind w:left="6186" w:hanging="360"/>
      </w:pPr>
    </w:lvl>
    <w:lvl w:ilvl="8" w:tplc="38B85E82" w:tentative="1">
      <w:start w:val="1"/>
      <w:numFmt w:val="lowerRoman"/>
      <w:lvlText w:val="%9."/>
      <w:lvlJc w:val="right"/>
      <w:pPr>
        <w:ind w:left="6906" w:hanging="180"/>
      </w:pPr>
    </w:lvl>
  </w:abstractNum>
  <w:abstractNum w:abstractNumId="7">
    <w:nsid w:val="15075BBD"/>
    <w:multiLevelType w:val="hybridMultilevel"/>
    <w:tmpl w:val="45764676"/>
    <w:lvl w:ilvl="0" w:tplc="502AF55A">
      <w:start w:val="4"/>
      <w:numFmt w:val="upperLetter"/>
      <w:lvlText w:val="%1."/>
      <w:lvlJc w:val="left"/>
      <w:pPr>
        <w:ind w:left="720" w:hanging="360"/>
      </w:pPr>
      <w:rPr>
        <w:rFonts w:hint="default"/>
      </w:rPr>
    </w:lvl>
    <w:lvl w:ilvl="1" w:tplc="24AE883A" w:tentative="1">
      <w:start w:val="1"/>
      <w:numFmt w:val="lowerLetter"/>
      <w:lvlText w:val="%2."/>
      <w:lvlJc w:val="left"/>
      <w:pPr>
        <w:ind w:left="1440" w:hanging="360"/>
      </w:pPr>
    </w:lvl>
    <w:lvl w:ilvl="2" w:tplc="919CB500" w:tentative="1">
      <w:start w:val="1"/>
      <w:numFmt w:val="lowerRoman"/>
      <w:lvlText w:val="%3."/>
      <w:lvlJc w:val="right"/>
      <w:pPr>
        <w:ind w:left="2160" w:hanging="180"/>
      </w:pPr>
    </w:lvl>
    <w:lvl w:ilvl="3" w:tplc="49B06074" w:tentative="1">
      <w:start w:val="1"/>
      <w:numFmt w:val="decimal"/>
      <w:lvlText w:val="%4."/>
      <w:lvlJc w:val="left"/>
      <w:pPr>
        <w:ind w:left="2880" w:hanging="360"/>
      </w:pPr>
    </w:lvl>
    <w:lvl w:ilvl="4" w:tplc="D2C087B4" w:tentative="1">
      <w:start w:val="1"/>
      <w:numFmt w:val="lowerLetter"/>
      <w:lvlText w:val="%5."/>
      <w:lvlJc w:val="left"/>
      <w:pPr>
        <w:ind w:left="3600" w:hanging="360"/>
      </w:pPr>
    </w:lvl>
    <w:lvl w:ilvl="5" w:tplc="7BC0093C" w:tentative="1">
      <w:start w:val="1"/>
      <w:numFmt w:val="lowerRoman"/>
      <w:lvlText w:val="%6."/>
      <w:lvlJc w:val="right"/>
      <w:pPr>
        <w:ind w:left="4320" w:hanging="180"/>
      </w:pPr>
    </w:lvl>
    <w:lvl w:ilvl="6" w:tplc="95B85A56" w:tentative="1">
      <w:start w:val="1"/>
      <w:numFmt w:val="decimal"/>
      <w:lvlText w:val="%7."/>
      <w:lvlJc w:val="left"/>
      <w:pPr>
        <w:ind w:left="5040" w:hanging="360"/>
      </w:pPr>
    </w:lvl>
    <w:lvl w:ilvl="7" w:tplc="05DE558C" w:tentative="1">
      <w:start w:val="1"/>
      <w:numFmt w:val="lowerLetter"/>
      <w:lvlText w:val="%8."/>
      <w:lvlJc w:val="left"/>
      <w:pPr>
        <w:ind w:left="5760" w:hanging="360"/>
      </w:pPr>
    </w:lvl>
    <w:lvl w:ilvl="8" w:tplc="3EF495D0" w:tentative="1">
      <w:start w:val="1"/>
      <w:numFmt w:val="lowerRoman"/>
      <w:lvlText w:val="%9."/>
      <w:lvlJc w:val="right"/>
      <w:pPr>
        <w:ind w:left="6480" w:hanging="180"/>
      </w:pPr>
    </w:lvl>
  </w:abstractNum>
  <w:abstractNum w:abstractNumId="8">
    <w:nsid w:val="17902655"/>
    <w:multiLevelType w:val="hybridMultilevel"/>
    <w:tmpl w:val="9B047176"/>
    <w:lvl w:ilvl="0" w:tplc="7EEEEE44">
      <w:start w:val="3"/>
      <w:numFmt w:val="lowerLetter"/>
      <w:lvlText w:val="%1."/>
      <w:lvlJc w:val="left"/>
      <w:pPr>
        <w:ind w:left="720" w:hanging="360"/>
      </w:pPr>
      <w:rPr>
        <w:rFonts w:hint="default"/>
      </w:rPr>
    </w:lvl>
    <w:lvl w:ilvl="1" w:tplc="3EE2DB22" w:tentative="1">
      <w:start w:val="1"/>
      <w:numFmt w:val="lowerLetter"/>
      <w:lvlText w:val="%2."/>
      <w:lvlJc w:val="left"/>
      <w:pPr>
        <w:ind w:left="1440" w:hanging="360"/>
      </w:pPr>
    </w:lvl>
    <w:lvl w:ilvl="2" w:tplc="6442C12C" w:tentative="1">
      <w:start w:val="1"/>
      <w:numFmt w:val="lowerRoman"/>
      <w:lvlText w:val="%3."/>
      <w:lvlJc w:val="right"/>
      <w:pPr>
        <w:ind w:left="2160" w:hanging="180"/>
      </w:pPr>
    </w:lvl>
    <w:lvl w:ilvl="3" w:tplc="637AD2E2" w:tentative="1">
      <w:start w:val="1"/>
      <w:numFmt w:val="decimal"/>
      <w:lvlText w:val="%4."/>
      <w:lvlJc w:val="left"/>
      <w:pPr>
        <w:ind w:left="2880" w:hanging="360"/>
      </w:pPr>
    </w:lvl>
    <w:lvl w:ilvl="4" w:tplc="D4EAC6A4" w:tentative="1">
      <w:start w:val="1"/>
      <w:numFmt w:val="lowerLetter"/>
      <w:lvlText w:val="%5."/>
      <w:lvlJc w:val="left"/>
      <w:pPr>
        <w:ind w:left="3600" w:hanging="360"/>
      </w:pPr>
    </w:lvl>
    <w:lvl w:ilvl="5" w:tplc="3ADEC444" w:tentative="1">
      <w:start w:val="1"/>
      <w:numFmt w:val="lowerRoman"/>
      <w:lvlText w:val="%6."/>
      <w:lvlJc w:val="right"/>
      <w:pPr>
        <w:ind w:left="4320" w:hanging="180"/>
      </w:pPr>
    </w:lvl>
    <w:lvl w:ilvl="6" w:tplc="13AE4144" w:tentative="1">
      <w:start w:val="1"/>
      <w:numFmt w:val="decimal"/>
      <w:lvlText w:val="%7."/>
      <w:lvlJc w:val="left"/>
      <w:pPr>
        <w:ind w:left="5040" w:hanging="360"/>
      </w:pPr>
    </w:lvl>
    <w:lvl w:ilvl="7" w:tplc="2AB23DF0" w:tentative="1">
      <w:start w:val="1"/>
      <w:numFmt w:val="lowerLetter"/>
      <w:lvlText w:val="%8."/>
      <w:lvlJc w:val="left"/>
      <w:pPr>
        <w:ind w:left="5760" w:hanging="360"/>
      </w:pPr>
    </w:lvl>
    <w:lvl w:ilvl="8" w:tplc="89726174" w:tentative="1">
      <w:start w:val="1"/>
      <w:numFmt w:val="lowerRoman"/>
      <w:lvlText w:val="%9."/>
      <w:lvlJc w:val="right"/>
      <w:pPr>
        <w:ind w:left="6480" w:hanging="180"/>
      </w:pPr>
    </w:lvl>
  </w:abstractNum>
  <w:abstractNum w:abstractNumId="9">
    <w:nsid w:val="187C7F6F"/>
    <w:multiLevelType w:val="hybridMultilevel"/>
    <w:tmpl w:val="3E5CD3AE"/>
    <w:lvl w:ilvl="0" w:tplc="EE5AB85E">
      <w:start w:val="1"/>
      <w:numFmt w:val="lowerLetter"/>
      <w:lvlText w:val="%1."/>
      <w:lvlJc w:val="left"/>
      <w:pPr>
        <w:ind w:left="2160" w:hanging="360"/>
      </w:pPr>
    </w:lvl>
    <w:lvl w:ilvl="1" w:tplc="712E88FA" w:tentative="1">
      <w:start w:val="1"/>
      <w:numFmt w:val="lowerLetter"/>
      <w:lvlText w:val="%2."/>
      <w:lvlJc w:val="left"/>
      <w:pPr>
        <w:ind w:left="2880" w:hanging="360"/>
      </w:pPr>
    </w:lvl>
    <w:lvl w:ilvl="2" w:tplc="6590B2A6" w:tentative="1">
      <w:start w:val="1"/>
      <w:numFmt w:val="lowerRoman"/>
      <w:lvlText w:val="%3."/>
      <w:lvlJc w:val="right"/>
      <w:pPr>
        <w:ind w:left="3600" w:hanging="180"/>
      </w:pPr>
    </w:lvl>
    <w:lvl w:ilvl="3" w:tplc="0532910A" w:tentative="1">
      <w:start w:val="1"/>
      <w:numFmt w:val="decimal"/>
      <w:lvlText w:val="%4."/>
      <w:lvlJc w:val="left"/>
      <w:pPr>
        <w:ind w:left="4320" w:hanging="360"/>
      </w:pPr>
    </w:lvl>
    <w:lvl w:ilvl="4" w:tplc="AC5022D4" w:tentative="1">
      <w:start w:val="1"/>
      <w:numFmt w:val="lowerLetter"/>
      <w:lvlText w:val="%5."/>
      <w:lvlJc w:val="left"/>
      <w:pPr>
        <w:ind w:left="5040" w:hanging="360"/>
      </w:pPr>
    </w:lvl>
    <w:lvl w:ilvl="5" w:tplc="75DE234A" w:tentative="1">
      <w:start w:val="1"/>
      <w:numFmt w:val="lowerRoman"/>
      <w:lvlText w:val="%6."/>
      <w:lvlJc w:val="right"/>
      <w:pPr>
        <w:ind w:left="5760" w:hanging="180"/>
      </w:pPr>
    </w:lvl>
    <w:lvl w:ilvl="6" w:tplc="4EDCA3F2" w:tentative="1">
      <w:start w:val="1"/>
      <w:numFmt w:val="decimal"/>
      <w:lvlText w:val="%7."/>
      <w:lvlJc w:val="left"/>
      <w:pPr>
        <w:ind w:left="6480" w:hanging="360"/>
      </w:pPr>
    </w:lvl>
    <w:lvl w:ilvl="7" w:tplc="1718487A" w:tentative="1">
      <w:start w:val="1"/>
      <w:numFmt w:val="lowerLetter"/>
      <w:lvlText w:val="%8."/>
      <w:lvlJc w:val="left"/>
      <w:pPr>
        <w:ind w:left="7200" w:hanging="360"/>
      </w:pPr>
    </w:lvl>
    <w:lvl w:ilvl="8" w:tplc="01F809BE" w:tentative="1">
      <w:start w:val="1"/>
      <w:numFmt w:val="lowerRoman"/>
      <w:lvlText w:val="%9."/>
      <w:lvlJc w:val="right"/>
      <w:pPr>
        <w:ind w:left="7920" w:hanging="180"/>
      </w:pPr>
    </w:lvl>
  </w:abstractNum>
  <w:abstractNum w:abstractNumId="10">
    <w:nsid w:val="214C1B51"/>
    <w:multiLevelType w:val="hybridMultilevel"/>
    <w:tmpl w:val="BE4CE538"/>
    <w:lvl w:ilvl="0" w:tplc="A3661E20">
      <w:start w:val="1"/>
      <w:numFmt w:val="lowerLetter"/>
      <w:lvlText w:val="%1."/>
      <w:lvlJc w:val="left"/>
      <w:pPr>
        <w:ind w:left="2160" w:hanging="360"/>
      </w:pPr>
    </w:lvl>
    <w:lvl w:ilvl="1" w:tplc="12548552" w:tentative="1">
      <w:start w:val="1"/>
      <w:numFmt w:val="lowerLetter"/>
      <w:lvlText w:val="%2."/>
      <w:lvlJc w:val="left"/>
      <w:pPr>
        <w:ind w:left="2880" w:hanging="360"/>
      </w:pPr>
    </w:lvl>
    <w:lvl w:ilvl="2" w:tplc="10EED0F2" w:tentative="1">
      <w:start w:val="1"/>
      <w:numFmt w:val="lowerRoman"/>
      <w:lvlText w:val="%3."/>
      <w:lvlJc w:val="right"/>
      <w:pPr>
        <w:ind w:left="3600" w:hanging="180"/>
      </w:pPr>
    </w:lvl>
    <w:lvl w:ilvl="3" w:tplc="923CA176" w:tentative="1">
      <w:start w:val="1"/>
      <w:numFmt w:val="decimal"/>
      <w:lvlText w:val="%4."/>
      <w:lvlJc w:val="left"/>
      <w:pPr>
        <w:ind w:left="4320" w:hanging="360"/>
      </w:pPr>
    </w:lvl>
    <w:lvl w:ilvl="4" w:tplc="D864264A" w:tentative="1">
      <w:start w:val="1"/>
      <w:numFmt w:val="lowerLetter"/>
      <w:lvlText w:val="%5."/>
      <w:lvlJc w:val="left"/>
      <w:pPr>
        <w:ind w:left="5040" w:hanging="360"/>
      </w:pPr>
    </w:lvl>
    <w:lvl w:ilvl="5" w:tplc="464A17C0" w:tentative="1">
      <w:start w:val="1"/>
      <w:numFmt w:val="lowerRoman"/>
      <w:lvlText w:val="%6."/>
      <w:lvlJc w:val="right"/>
      <w:pPr>
        <w:ind w:left="5760" w:hanging="180"/>
      </w:pPr>
    </w:lvl>
    <w:lvl w:ilvl="6" w:tplc="70783D3A" w:tentative="1">
      <w:start w:val="1"/>
      <w:numFmt w:val="decimal"/>
      <w:lvlText w:val="%7."/>
      <w:lvlJc w:val="left"/>
      <w:pPr>
        <w:ind w:left="6480" w:hanging="360"/>
      </w:pPr>
    </w:lvl>
    <w:lvl w:ilvl="7" w:tplc="4ADEA246" w:tentative="1">
      <w:start w:val="1"/>
      <w:numFmt w:val="lowerLetter"/>
      <w:lvlText w:val="%8."/>
      <w:lvlJc w:val="left"/>
      <w:pPr>
        <w:ind w:left="7200" w:hanging="360"/>
      </w:pPr>
    </w:lvl>
    <w:lvl w:ilvl="8" w:tplc="E572D308" w:tentative="1">
      <w:start w:val="1"/>
      <w:numFmt w:val="lowerRoman"/>
      <w:lvlText w:val="%9."/>
      <w:lvlJc w:val="right"/>
      <w:pPr>
        <w:ind w:left="7920" w:hanging="180"/>
      </w:pPr>
    </w:lvl>
  </w:abstractNum>
  <w:abstractNum w:abstractNumId="11">
    <w:nsid w:val="22EB3D53"/>
    <w:multiLevelType w:val="hybridMultilevel"/>
    <w:tmpl w:val="C5AE4DFC"/>
    <w:lvl w:ilvl="0" w:tplc="CD20EAB4">
      <w:start w:val="1"/>
      <w:numFmt w:val="lowerLetter"/>
      <w:lvlText w:val="%1."/>
      <w:lvlJc w:val="left"/>
      <w:pPr>
        <w:ind w:left="1860" w:hanging="360"/>
      </w:pPr>
    </w:lvl>
    <w:lvl w:ilvl="1" w:tplc="95764CC8" w:tentative="1">
      <w:start w:val="1"/>
      <w:numFmt w:val="lowerLetter"/>
      <w:lvlText w:val="%2."/>
      <w:lvlJc w:val="left"/>
      <w:pPr>
        <w:ind w:left="2580" w:hanging="360"/>
      </w:pPr>
    </w:lvl>
    <w:lvl w:ilvl="2" w:tplc="1BFCE492" w:tentative="1">
      <w:start w:val="1"/>
      <w:numFmt w:val="lowerRoman"/>
      <w:lvlText w:val="%3."/>
      <w:lvlJc w:val="right"/>
      <w:pPr>
        <w:ind w:left="3300" w:hanging="180"/>
      </w:pPr>
    </w:lvl>
    <w:lvl w:ilvl="3" w:tplc="59547BE6" w:tentative="1">
      <w:start w:val="1"/>
      <w:numFmt w:val="decimal"/>
      <w:lvlText w:val="%4."/>
      <w:lvlJc w:val="left"/>
      <w:pPr>
        <w:ind w:left="4020" w:hanging="360"/>
      </w:pPr>
    </w:lvl>
    <w:lvl w:ilvl="4" w:tplc="847854E6" w:tentative="1">
      <w:start w:val="1"/>
      <w:numFmt w:val="lowerLetter"/>
      <w:lvlText w:val="%5."/>
      <w:lvlJc w:val="left"/>
      <w:pPr>
        <w:ind w:left="4740" w:hanging="360"/>
      </w:pPr>
    </w:lvl>
    <w:lvl w:ilvl="5" w:tplc="7EAAA902" w:tentative="1">
      <w:start w:val="1"/>
      <w:numFmt w:val="lowerRoman"/>
      <w:lvlText w:val="%6."/>
      <w:lvlJc w:val="right"/>
      <w:pPr>
        <w:ind w:left="5460" w:hanging="180"/>
      </w:pPr>
    </w:lvl>
    <w:lvl w:ilvl="6" w:tplc="43FEBFC2" w:tentative="1">
      <w:start w:val="1"/>
      <w:numFmt w:val="decimal"/>
      <w:lvlText w:val="%7."/>
      <w:lvlJc w:val="left"/>
      <w:pPr>
        <w:ind w:left="6180" w:hanging="360"/>
      </w:pPr>
    </w:lvl>
    <w:lvl w:ilvl="7" w:tplc="F06E6522" w:tentative="1">
      <w:start w:val="1"/>
      <w:numFmt w:val="lowerLetter"/>
      <w:lvlText w:val="%8."/>
      <w:lvlJc w:val="left"/>
      <w:pPr>
        <w:ind w:left="6900" w:hanging="360"/>
      </w:pPr>
    </w:lvl>
    <w:lvl w:ilvl="8" w:tplc="40183F94" w:tentative="1">
      <w:start w:val="1"/>
      <w:numFmt w:val="lowerRoman"/>
      <w:lvlText w:val="%9."/>
      <w:lvlJc w:val="right"/>
      <w:pPr>
        <w:ind w:left="7620" w:hanging="180"/>
      </w:pPr>
    </w:lvl>
  </w:abstractNum>
  <w:abstractNum w:abstractNumId="12">
    <w:nsid w:val="27C854B4"/>
    <w:multiLevelType w:val="hybridMultilevel"/>
    <w:tmpl w:val="BB1CD264"/>
    <w:lvl w:ilvl="0" w:tplc="EF6ECD7A">
      <w:start w:val="1"/>
      <w:numFmt w:val="decimal"/>
      <w:lvlText w:val="Tabel 2.%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84347AA"/>
    <w:multiLevelType w:val="hybridMultilevel"/>
    <w:tmpl w:val="023273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D1006C"/>
    <w:multiLevelType w:val="hybridMultilevel"/>
    <w:tmpl w:val="989886DE"/>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5">
    <w:nsid w:val="2D1B1A45"/>
    <w:multiLevelType w:val="hybridMultilevel"/>
    <w:tmpl w:val="A872968E"/>
    <w:lvl w:ilvl="0" w:tplc="570001E6">
      <w:start w:val="1"/>
      <w:numFmt w:val="decimal"/>
      <w:lvlText w:val="%1."/>
      <w:lvlJc w:val="left"/>
      <w:pPr>
        <w:ind w:left="720" w:hanging="360"/>
      </w:pPr>
    </w:lvl>
    <w:lvl w:ilvl="1" w:tplc="3294B5FC" w:tentative="1">
      <w:start w:val="1"/>
      <w:numFmt w:val="lowerLetter"/>
      <w:lvlText w:val="%2."/>
      <w:lvlJc w:val="left"/>
      <w:pPr>
        <w:ind w:left="1440" w:hanging="360"/>
      </w:pPr>
    </w:lvl>
    <w:lvl w:ilvl="2" w:tplc="241469FA" w:tentative="1">
      <w:start w:val="1"/>
      <w:numFmt w:val="lowerRoman"/>
      <w:lvlText w:val="%3."/>
      <w:lvlJc w:val="right"/>
      <w:pPr>
        <w:ind w:left="2160" w:hanging="180"/>
      </w:pPr>
    </w:lvl>
    <w:lvl w:ilvl="3" w:tplc="290052AE" w:tentative="1">
      <w:start w:val="1"/>
      <w:numFmt w:val="decimal"/>
      <w:lvlText w:val="%4."/>
      <w:lvlJc w:val="left"/>
      <w:pPr>
        <w:ind w:left="2880" w:hanging="360"/>
      </w:pPr>
    </w:lvl>
    <w:lvl w:ilvl="4" w:tplc="59CC3D8C" w:tentative="1">
      <w:start w:val="1"/>
      <w:numFmt w:val="lowerLetter"/>
      <w:lvlText w:val="%5."/>
      <w:lvlJc w:val="left"/>
      <w:pPr>
        <w:ind w:left="3600" w:hanging="360"/>
      </w:pPr>
    </w:lvl>
    <w:lvl w:ilvl="5" w:tplc="B672DD8E" w:tentative="1">
      <w:start w:val="1"/>
      <w:numFmt w:val="lowerRoman"/>
      <w:lvlText w:val="%6."/>
      <w:lvlJc w:val="right"/>
      <w:pPr>
        <w:ind w:left="4320" w:hanging="180"/>
      </w:pPr>
    </w:lvl>
    <w:lvl w:ilvl="6" w:tplc="46CA4186" w:tentative="1">
      <w:start w:val="1"/>
      <w:numFmt w:val="decimal"/>
      <w:lvlText w:val="%7."/>
      <w:lvlJc w:val="left"/>
      <w:pPr>
        <w:ind w:left="5040" w:hanging="360"/>
      </w:pPr>
    </w:lvl>
    <w:lvl w:ilvl="7" w:tplc="46B60F84" w:tentative="1">
      <w:start w:val="1"/>
      <w:numFmt w:val="lowerLetter"/>
      <w:lvlText w:val="%8."/>
      <w:lvlJc w:val="left"/>
      <w:pPr>
        <w:ind w:left="5760" w:hanging="360"/>
      </w:pPr>
    </w:lvl>
    <w:lvl w:ilvl="8" w:tplc="772C3516" w:tentative="1">
      <w:start w:val="1"/>
      <w:numFmt w:val="lowerRoman"/>
      <w:lvlText w:val="%9."/>
      <w:lvlJc w:val="right"/>
      <w:pPr>
        <w:ind w:left="6480" w:hanging="180"/>
      </w:pPr>
    </w:lvl>
  </w:abstractNum>
  <w:abstractNum w:abstractNumId="16">
    <w:nsid w:val="3226237F"/>
    <w:multiLevelType w:val="hybridMultilevel"/>
    <w:tmpl w:val="D0E8E440"/>
    <w:lvl w:ilvl="0" w:tplc="B2446096">
      <w:start w:val="1"/>
      <w:numFmt w:val="decimal"/>
      <w:lvlText w:val="Tabel 4.%1"/>
      <w:lvlJc w:val="left"/>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33951E8D"/>
    <w:multiLevelType w:val="hybridMultilevel"/>
    <w:tmpl w:val="96A4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142589"/>
    <w:multiLevelType w:val="hybridMultilevel"/>
    <w:tmpl w:val="A2949976"/>
    <w:lvl w:ilvl="0" w:tplc="9BB4D3D8">
      <w:start w:val="1"/>
      <w:numFmt w:val="decimal"/>
      <w:lvlText w:val="%1)"/>
      <w:lvlJc w:val="left"/>
      <w:pPr>
        <w:ind w:left="720" w:hanging="360"/>
      </w:pPr>
    </w:lvl>
    <w:lvl w:ilvl="1" w:tplc="AB7661B6" w:tentative="1">
      <w:start w:val="1"/>
      <w:numFmt w:val="lowerLetter"/>
      <w:lvlText w:val="%2."/>
      <w:lvlJc w:val="left"/>
      <w:pPr>
        <w:ind w:left="1440" w:hanging="360"/>
      </w:pPr>
    </w:lvl>
    <w:lvl w:ilvl="2" w:tplc="E3561C2A" w:tentative="1">
      <w:start w:val="1"/>
      <w:numFmt w:val="lowerRoman"/>
      <w:lvlText w:val="%3."/>
      <w:lvlJc w:val="right"/>
      <w:pPr>
        <w:ind w:left="2160" w:hanging="180"/>
      </w:pPr>
    </w:lvl>
    <w:lvl w:ilvl="3" w:tplc="B7141A50" w:tentative="1">
      <w:start w:val="1"/>
      <w:numFmt w:val="decimal"/>
      <w:lvlText w:val="%4."/>
      <w:lvlJc w:val="left"/>
      <w:pPr>
        <w:ind w:left="2880" w:hanging="360"/>
      </w:pPr>
    </w:lvl>
    <w:lvl w:ilvl="4" w:tplc="BF5849AC" w:tentative="1">
      <w:start w:val="1"/>
      <w:numFmt w:val="lowerLetter"/>
      <w:lvlText w:val="%5."/>
      <w:lvlJc w:val="left"/>
      <w:pPr>
        <w:ind w:left="3600" w:hanging="360"/>
      </w:pPr>
    </w:lvl>
    <w:lvl w:ilvl="5" w:tplc="C75C9BCA" w:tentative="1">
      <w:start w:val="1"/>
      <w:numFmt w:val="lowerRoman"/>
      <w:lvlText w:val="%6."/>
      <w:lvlJc w:val="right"/>
      <w:pPr>
        <w:ind w:left="4320" w:hanging="180"/>
      </w:pPr>
    </w:lvl>
    <w:lvl w:ilvl="6" w:tplc="FDECCBA6" w:tentative="1">
      <w:start w:val="1"/>
      <w:numFmt w:val="decimal"/>
      <w:lvlText w:val="%7."/>
      <w:lvlJc w:val="left"/>
      <w:pPr>
        <w:ind w:left="5040" w:hanging="360"/>
      </w:pPr>
    </w:lvl>
    <w:lvl w:ilvl="7" w:tplc="3FCA8524" w:tentative="1">
      <w:start w:val="1"/>
      <w:numFmt w:val="lowerLetter"/>
      <w:lvlText w:val="%8."/>
      <w:lvlJc w:val="left"/>
      <w:pPr>
        <w:ind w:left="5760" w:hanging="360"/>
      </w:pPr>
    </w:lvl>
    <w:lvl w:ilvl="8" w:tplc="41B87FEE" w:tentative="1">
      <w:start w:val="1"/>
      <w:numFmt w:val="lowerRoman"/>
      <w:lvlText w:val="%9."/>
      <w:lvlJc w:val="right"/>
      <w:pPr>
        <w:ind w:left="6480" w:hanging="180"/>
      </w:pPr>
    </w:lvl>
  </w:abstractNum>
  <w:abstractNum w:abstractNumId="19">
    <w:nsid w:val="384C0787"/>
    <w:multiLevelType w:val="hybridMultilevel"/>
    <w:tmpl w:val="D2E082A0"/>
    <w:lvl w:ilvl="0" w:tplc="8AE4C8BE">
      <w:start w:val="1"/>
      <w:numFmt w:val="decimal"/>
      <w:lvlText w:val="%1)"/>
      <w:lvlJc w:val="left"/>
      <w:pPr>
        <w:ind w:left="720" w:hanging="360"/>
      </w:pPr>
    </w:lvl>
    <w:lvl w:ilvl="1" w:tplc="AF70F238" w:tentative="1">
      <w:start w:val="1"/>
      <w:numFmt w:val="lowerLetter"/>
      <w:lvlText w:val="%2."/>
      <w:lvlJc w:val="left"/>
      <w:pPr>
        <w:ind w:left="1440" w:hanging="360"/>
      </w:pPr>
    </w:lvl>
    <w:lvl w:ilvl="2" w:tplc="D46AA138" w:tentative="1">
      <w:start w:val="1"/>
      <w:numFmt w:val="lowerRoman"/>
      <w:lvlText w:val="%3."/>
      <w:lvlJc w:val="right"/>
      <w:pPr>
        <w:ind w:left="2160" w:hanging="180"/>
      </w:pPr>
    </w:lvl>
    <w:lvl w:ilvl="3" w:tplc="7E643228" w:tentative="1">
      <w:start w:val="1"/>
      <w:numFmt w:val="decimal"/>
      <w:lvlText w:val="%4."/>
      <w:lvlJc w:val="left"/>
      <w:pPr>
        <w:ind w:left="2880" w:hanging="360"/>
      </w:pPr>
    </w:lvl>
    <w:lvl w:ilvl="4" w:tplc="AB44C012" w:tentative="1">
      <w:start w:val="1"/>
      <w:numFmt w:val="lowerLetter"/>
      <w:lvlText w:val="%5."/>
      <w:lvlJc w:val="left"/>
      <w:pPr>
        <w:ind w:left="3600" w:hanging="360"/>
      </w:pPr>
    </w:lvl>
    <w:lvl w:ilvl="5" w:tplc="ECD67F04" w:tentative="1">
      <w:start w:val="1"/>
      <w:numFmt w:val="lowerRoman"/>
      <w:lvlText w:val="%6."/>
      <w:lvlJc w:val="right"/>
      <w:pPr>
        <w:ind w:left="4320" w:hanging="180"/>
      </w:pPr>
    </w:lvl>
    <w:lvl w:ilvl="6" w:tplc="52BED1E4" w:tentative="1">
      <w:start w:val="1"/>
      <w:numFmt w:val="decimal"/>
      <w:lvlText w:val="%7."/>
      <w:lvlJc w:val="left"/>
      <w:pPr>
        <w:ind w:left="5040" w:hanging="360"/>
      </w:pPr>
    </w:lvl>
    <w:lvl w:ilvl="7" w:tplc="BA388FA2" w:tentative="1">
      <w:start w:val="1"/>
      <w:numFmt w:val="lowerLetter"/>
      <w:lvlText w:val="%8."/>
      <w:lvlJc w:val="left"/>
      <w:pPr>
        <w:ind w:left="5760" w:hanging="360"/>
      </w:pPr>
    </w:lvl>
    <w:lvl w:ilvl="8" w:tplc="D8502A06" w:tentative="1">
      <w:start w:val="1"/>
      <w:numFmt w:val="lowerRoman"/>
      <w:lvlText w:val="%9."/>
      <w:lvlJc w:val="right"/>
      <w:pPr>
        <w:ind w:left="6480" w:hanging="180"/>
      </w:pPr>
    </w:lvl>
  </w:abstractNum>
  <w:abstractNum w:abstractNumId="20">
    <w:nsid w:val="3F0E4BDF"/>
    <w:multiLevelType w:val="hybridMultilevel"/>
    <w:tmpl w:val="05A4A5DC"/>
    <w:lvl w:ilvl="0" w:tplc="A91E85E8">
      <w:start w:val="1"/>
      <w:numFmt w:val="decimal"/>
      <w:lvlText w:val="%1."/>
      <w:lvlJc w:val="left"/>
      <w:pPr>
        <w:ind w:left="720" w:hanging="360"/>
      </w:pPr>
    </w:lvl>
    <w:lvl w:ilvl="1" w:tplc="AED48B84" w:tentative="1">
      <w:start w:val="1"/>
      <w:numFmt w:val="lowerLetter"/>
      <w:lvlText w:val="%2."/>
      <w:lvlJc w:val="left"/>
      <w:pPr>
        <w:ind w:left="1440" w:hanging="360"/>
      </w:pPr>
    </w:lvl>
    <w:lvl w:ilvl="2" w:tplc="DDB4C120" w:tentative="1">
      <w:start w:val="1"/>
      <w:numFmt w:val="lowerRoman"/>
      <w:lvlText w:val="%3."/>
      <w:lvlJc w:val="right"/>
      <w:pPr>
        <w:ind w:left="2160" w:hanging="180"/>
      </w:pPr>
    </w:lvl>
    <w:lvl w:ilvl="3" w:tplc="83AABB00" w:tentative="1">
      <w:start w:val="1"/>
      <w:numFmt w:val="decimal"/>
      <w:lvlText w:val="%4."/>
      <w:lvlJc w:val="left"/>
      <w:pPr>
        <w:ind w:left="2880" w:hanging="360"/>
      </w:pPr>
    </w:lvl>
    <w:lvl w:ilvl="4" w:tplc="8FC8905A" w:tentative="1">
      <w:start w:val="1"/>
      <w:numFmt w:val="lowerLetter"/>
      <w:lvlText w:val="%5."/>
      <w:lvlJc w:val="left"/>
      <w:pPr>
        <w:ind w:left="3600" w:hanging="360"/>
      </w:pPr>
    </w:lvl>
    <w:lvl w:ilvl="5" w:tplc="3558ECF4" w:tentative="1">
      <w:start w:val="1"/>
      <w:numFmt w:val="lowerRoman"/>
      <w:lvlText w:val="%6."/>
      <w:lvlJc w:val="right"/>
      <w:pPr>
        <w:ind w:left="4320" w:hanging="180"/>
      </w:pPr>
    </w:lvl>
    <w:lvl w:ilvl="6" w:tplc="FD900F3A" w:tentative="1">
      <w:start w:val="1"/>
      <w:numFmt w:val="decimal"/>
      <w:lvlText w:val="%7."/>
      <w:lvlJc w:val="left"/>
      <w:pPr>
        <w:ind w:left="5040" w:hanging="360"/>
      </w:pPr>
    </w:lvl>
    <w:lvl w:ilvl="7" w:tplc="8DFA5CE2" w:tentative="1">
      <w:start w:val="1"/>
      <w:numFmt w:val="lowerLetter"/>
      <w:lvlText w:val="%8."/>
      <w:lvlJc w:val="left"/>
      <w:pPr>
        <w:ind w:left="5760" w:hanging="360"/>
      </w:pPr>
    </w:lvl>
    <w:lvl w:ilvl="8" w:tplc="E8AA76FE" w:tentative="1">
      <w:start w:val="1"/>
      <w:numFmt w:val="lowerRoman"/>
      <w:lvlText w:val="%9."/>
      <w:lvlJc w:val="right"/>
      <w:pPr>
        <w:ind w:left="6480" w:hanging="180"/>
      </w:pPr>
    </w:lvl>
  </w:abstractNum>
  <w:abstractNum w:abstractNumId="21">
    <w:nsid w:val="43BA76DF"/>
    <w:multiLevelType w:val="hybridMultilevel"/>
    <w:tmpl w:val="4EF69D04"/>
    <w:lvl w:ilvl="0" w:tplc="B2B20A20">
      <w:start w:val="1"/>
      <w:numFmt w:val="decimal"/>
      <w:lvlText w:val="%1."/>
      <w:lvlJc w:val="left"/>
      <w:pPr>
        <w:ind w:left="720" w:hanging="360"/>
      </w:pPr>
    </w:lvl>
    <w:lvl w:ilvl="1" w:tplc="B93E1060" w:tentative="1">
      <w:start w:val="1"/>
      <w:numFmt w:val="lowerLetter"/>
      <w:lvlText w:val="%2."/>
      <w:lvlJc w:val="left"/>
      <w:pPr>
        <w:ind w:left="1440" w:hanging="360"/>
      </w:pPr>
    </w:lvl>
    <w:lvl w:ilvl="2" w:tplc="9D28A936" w:tentative="1">
      <w:start w:val="1"/>
      <w:numFmt w:val="lowerRoman"/>
      <w:lvlText w:val="%3."/>
      <w:lvlJc w:val="right"/>
      <w:pPr>
        <w:ind w:left="2160" w:hanging="180"/>
      </w:pPr>
    </w:lvl>
    <w:lvl w:ilvl="3" w:tplc="27543D5C" w:tentative="1">
      <w:start w:val="1"/>
      <w:numFmt w:val="decimal"/>
      <w:lvlText w:val="%4."/>
      <w:lvlJc w:val="left"/>
      <w:pPr>
        <w:ind w:left="2880" w:hanging="360"/>
      </w:pPr>
    </w:lvl>
    <w:lvl w:ilvl="4" w:tplc="68CCD004" w:tentative="1">
      <w:start w:val="1"/>
      <w:numFmt w:val="lowerLetter"/>
      <w:lvlText w:val="%5."/>
      <w:lvlJc w:val="left"/>
      <w:pPr>
        <w:ind w:left="3600" w:hanging="360"/>
      </w:pPr>
    </w:lvl>
    <w:lvl w:ilvl="5" w:tplc="B8DAF4C4" w:tentative="1">
      <w:start w:val="1"/>
      <w:numFmt w:val="lowerRoman"/>
      <w:lvlText w:val="%6."/>
      <w:lvlJc w:val="right"/>
      <w:pPr>
        <w:ind w:left="4320" w:hanging="180"/>
      </w:pPr>
    </w:lvl>
    <w:lvl w:ilvl="6" w:tplc="B7C48C52" w:tentative="1">
      <w:start w:val="1"/>
      <w:numFmt w:val="decimal"/>
      <w:lvlText w:val="%7."/>
      <w:lvlJc w:val="left"/>
      <w:pPr>
        <w:ind w:left="5040" w:hanging="360"/>
      </w:pPr>
    </w:lvl>
    <w:lvl w:ilvl="7" w:tplc="C64CFC46" w:tentative="1">
      <w:start w:val="1"/>
      <w:numFmt w:val="lowerLetter"/>
      <w:lvlText w:val="%8."/>
      <w:lvlJc w:val="left"/>
      <w:pPr>
        <w:ind w:left="5760" w:hanging="360"/>
      </w:pPr>
    </w:lvl>
    <w:lvl w:ilvl="8" w:tplc="A3FC7D96" w:tentative="1">
      <w:start w:val="1"/>
      <w:numFmt w:val="lowerRoman"/>
      <w:lvlText w:val="%9."/>
      <w:lvlJc w:val="right"/>
      <w:pPr>
        <w:ind w:left="6480" w:hanging="180"/>
      </w:pPr>
    </w:lvl>
  </w:abstractNum>
  <w:abstractNum w:abstractNumId="22">
    <w:nsid w:val="48C03002"/>
    <w:multiLevelType w:val="hybridMultilevel"/>
    <w:tmpl w:val="5C12799C"/>
    <w:lvl w:ilvl="0" w:tplc="CECAB05C">
      <w:start w:val="1"/>
      <w:numFmt w:val="decimal"/>
      <w:lvlText w:val="%1."/>
      <w:lvlJc w:val="left"/>
      <w:pPr>
        <w:ind w:left="720" w:hanging="360"/>
      </w:pPr>
    </w:lvl>
    <w:lvl w:ilvl="1" w:tplc="483A2C58" w:tentative="1">
      <w:start w:val="1"/>
      <w:numFmt w:val="lowerLetter"/>
      <w:lvlText w:val="%2."/>
      <w:lvlJc w:val="left"/>
      <w:pPr>
        <w:ind w:left="1440" w:hanging="360"/>
      </w:pPr>
    </w:lvl>
    <w:lvl w:ilvl="2" w:tplc="A5A2CC08" w:tentative="1">
      <w:start w:val="1"/>
      <w:numFmt w:val="lowerRoman"/>
      <w:lvlText w:val="%3."/>
      <w:lvlJc w:val="right"/>
      <w:pPr>
        <w:ind w:left="2160" w:hanging="180"/>
      </w:pPr>
    </w:lvl>
    <w:lvl w:ilvl="3" w:tplc="087E4A3E" w:tentative="1">
      <w:start w:val="1"/>
      <w:numFmt w:val="decimal"/>
      <w:lvlText w:val="%4."/>
      <w:lvlJc w:val="left"/>
      <w:pPr>
        <w:ind w:left="2880" w:hanging="360"/>
      </w:pPr>
    </w:lvl>
    <w:lvl w:ilvl="4" w:tplc="A10CC90A" w:tentative="1">
      <w:start w:val="1"/>
      <w:numFmt w:val="lowerLetter"/>
      <w:lvlText w:val="%5."/>
      <w:lvlJc w:val="left"/>
      <w:pPr>
        <w:ind w:left="3600" w:hanging="360"/>
      </w:pPr>
    </w:lvl>
    <w:lvl w:ilvl="5" w:tplc="249AAF2A" w:tentative="1">
      <w:start w:val="1"/>
      <w:numFmt w:val="lowerRoman"/>
      <w:lvlText w:val="%6."/>
      <w:lvlJc w:val="right"/>
      <w:pPr>
        <w:ind w:left="4320" w:hanging="180"/>
      </w:pPr>
    </w:lvl>
    <w:lvl w:ilvl="6" w:tplc="4A1A1BD0" w:tentative="1">
      <w:start w:val="1"/>
      <w:numFmt w:val="decimal"/>
      <w:lvlText w:val="%7."/>
      <w:lvlJc w:val="left"/>
      <w:pPr>
        <w:ind w:left="5040" w:hanging="360"/>
      </w:pPr>
    </w:lvl>
    <w:lvl w:ilvl="7" w:tplc="520C214E" w:tentative="1">
      <w:start w:val="1"/>
      <w:numFmt w:val="lowerLetter"/>
      <w:lvlText w:val="%8."/>
      <w:lvlJc w:val="left"/>
      <w:pPr>
        <w:ind w:left="5760" w:hanging="360"/>
      </w:pPr>
    </w:lvl>
    <w:lvl w:ilvl="8" w:tplc="2894FEEA" w:tentative="1">
      <w:start w:val="1"/>
      <w:numFmt w:val="lowerRoman"/>
      <w:lvlText w:val="%9."/>
      <w:lvlJc w:val="right"/>
      <w:pPr>
        <w:ind w:left="6480" w:hanging="180"/>
      </w:pPr>
    </w:lvl>
  </w:abstractNum>
  <w:abstractNum w:abstractNumId="23">
    <w:nsid w:val="49213CC8"/>
    <w:multiLevelType w:val="hybridMultilevel"/>
    <w:tmpl w:val="802ED5BE"/>
    <w:lvl w:ilvl="0" w:tplc="95E4B6C0">
      <w:start w:val="1"/>
      <w:numFmt w:val="decimal"/>
      <w:lvlText w:val="%1)"/>
      <w:lvlJc w:val="left"/>
      <w:pPr>
        <w:ind w:left="720" w:hanging="360"/>
      </w:pPr>
    </w:lvl>
    <w:lvl w:ilvl="1" w:tplc="5942A73E" w:tentative="1">
      <w:start w:val="1"/>
      <w:numFmt w:val="lowerLetter"/>
      <w:lvlText w:val="%2."/>
      <w:lvlJc w:val="left"/>
      <w:pPr>
        <w:ind w:left="1440" w:hanging="360"/>
      </w:pPr>
    </w:lvl>
    <w:lvl w:ilvl="2" w:tplc="68B8CEF0" w:tentative="1">
      <w:start w:val="1"/>
      <w:numFmt w:val="lowerRoman"/>
      <w:lvlText w:val="%3."/>
      <w:lvlJc w:val="right"/>
      <w:pPr>
        <w:ind w:left="2160" w:hanging="180"/>
      </w:pPr>
    </w:lvl>
    <w:lvl w:ilvl="3" w:tplc="67C69FD8" w:tentative="1">
      <w:start w:val="1"/>
      <w:numFmt w:val="decimal"/>
      <w:lvlText w:val="%4."/>
      <w:lvlJc w:val="left"/>
      <w:pPr>
        <w:ind w:left="2880" w:hanging="360"/>
      </w:pPr>
    </w:lvl>
    <w:lvl w:ilvl="4" w:tplc="ADBA581A" w:tentative="1">
      <w:start w:val="1"/>
      <w:numFmt w:val="lowerLetter"/>
      <w:lvlText w:val="%5."/>
      <w:lvlJc w:val="left"/>
      <w:pPr>
        <w:ind w:left="3600" w:hanging="360"/>
      </w:pPr>
    </w:lvl>
    <w:lvl w:ilvl="5" w:tplc="53F8C8EC" w:tentative="1">
      <w:start w:val="1"/>
      <w:numFmt w:val="lowerRoman"/>
      <w:lvlText w:val="%6."/>
      <w:lvlJc w:val="right"/>
      <w:pPr>
        <w:ind w:left="4320" w:hanging="180"/>
      </w:pPr>
    </w:lvl>
    <w:lvl w:ilvl="6" w:tplc="98081354" w:tentative="1">
      <w:start w:val="1"/>
      <w:numFmt w:val="decimal"/>
      <w:lvlText w:val="%7."/>
      <w:lvlJc w:val="left"/>
      <w:pPr>
        <w:ind w:left="5040" w:hanging="360"/>
      </w:pPr>
    </w:lvl>
    <w:lvl w:ilvl="7" w:tplc="FC247346" w:tentative="1">
      <w:start w:val="1"/>
      <w:numFmt w:val="lowerLetter"/>
      <w:lvlText w:val="%8."/>
      <w:lvlJc w:val="left"/>
      <w:pPr>
        <w:ind w:left="5760" w:hanging="360"/>
      </w:pPr>
    </w:lvl>
    <w:lvl w:ilvl="8" w:tplc="A970DF90" w:tentative="1">
      <w:start w:val="1"/>
      <w:numFmt w:val="lowerRoman"/>
      <w:lvlText w:val="%9."/>
      <w:lvlJc w:val="right"/>
      <w:pPr>
        <w:ind w:left="6480" w:hanging="180"/>
      </w:pPr>
    </w:lvl>
  </w:abstractNum>
  <w:abstractNum w:abstractNumId="24">
    <w:nsid w:val="4B17664B"/>
    <w:multiLevelType w:val="hybridMultilevel"/>
    <w:tmpl w:val="AEAA5080"/>
    <w:lvl w:ilvl="0" w:tplc="DFDC9314">
      <w:start w:val="1"/>
      <w:numFmt w:val="decimal"/>
      <w:lvlText w:val="%1."/>
      <w:lvlJc w:val="left"/>
      <w:pPr>
        <w:ind w:left="1440" w:hanging="360"/>
      </w:pPr>
    </w:lvl>
    <w:lvl w:ilvl="1" w:tplc="D6E0D84E" w:tentative="1">
      <w:start w:val="1"/>
      <w:numFmt w:val="lowerLetter"/>
      <w:lvlText w:val="%2."/>
      <w:lvlJc w:val="left"/>
      <w:pPr>
        <w:ind w:left="2160" w:hanging="360"/>
      </w:pPr>
    </w:lvl>
    <w:lvl w:ilvl="2" w:tplc="ACBC15F4" w:tentative="1">
      <w:start w:val="1"/>
      <w:numFmt w:val="lowerRoman"/>
      <w:lvlText w:val="%3."/>
      <w:lvlJc w:val="right"/>
      <w:pPr>
        <w:ind w:left="2880" w:hanging="180"/>
      </w:pPr>
    </w:lvl>
    <w:lvl w:ilvl="3" w:tplc="895E4EE8" w:tentative="1">
      <w:start w:val="1"/>
      <w:numFmt w:val="decimal"/>
      <w:lvlText w:val="%4."/>
      <w:lvlJc w:val="left"/>
      <w:pPr>
        <w:ind w:left="3600" w:hanging="360"/>
      </w:pPr>
    </w:lvl>
    <w:lvl w:ilvl="4" w:tplc="838C20B4" w:tentative="1">
      <w:start w:val="1"/>
      <w:numFmt w:val="lowerLetter"/>
      <w:lvlText w:val="%5."/>
      <w:lvlJc w:val="left"/>
      <w:pPr>
        <w:ind w:left="4320" w:hanging="360"/>
      </w:pPr>
    </w:lvl>
    <w:lvl w:ilvl="5" w:tplc="183C0A40" w:tentative="1">
      <w:start w:val="1"/>
      <w:numFmt w:val="lowerRoman"/>
      <w:lvlText w:val="%6."/>
      <w:lvlJc w:val="right"/>
      <w:pPr>
        <w:ind w:left="5040" w:hanging="180"/>
      </w:pPr>
    </w:lvl>
    <w:lvl w:ilvl="6" w:tplc="ADB0DFB4" w:tentative="1">
      <w:start w:val="1"/>
      <w:numFmt w:val="decimal"/>
      <w:lvlText w:val="%7."/>
      <w:lvlJc w:val="left"/>
      <w:pPr>
        <w:ind w:left="5760" w:hanging="360"/>
      </w:pPr>
    </w:lvl>
    <w:lvl w:ilvl="7" w:tplc="B7B8B9E0" w:tentative="1">
      <w:start w:val="1"/>
      <w:numFmt w:val="lowerLetter"/>
      <w:lvlText w:val="%8."/>
      <w:lvlJc w:val="left"/>
      <w:pPr>
        <w:ind w:left="6480" w:hanging="360"/>
      </w:pPr>
    </w:lvl>
    <w:lvl w:ilvl="8" w:tplc="7DE0813A" w:tentative="1">
      <w:start w:val="1"/>
      <w:numFmt w:val="lowerRoman"/>
      <w:lvlText w:val="%9."/>
      <w:lvlJc w:val="right"/>
      <w:pPr>
        <w:ind w:left="7200" w:hanging="180"/>
      </w:pPr>
    </w:lvl>
  </w:abstractNum>
  <w:abstractNum w:abstractNumId="25">
    <w:nsid w:val="50477C9E"/>
    <w:multiLevelType w:val="hybridMultilevel"/>
    <w:tmpl w:val="2F6E0936"/>
    <w:lvl w:ilvl="0" w:tplc="1CC2AEA8">
      <w:start w:val="1"/>
      <w:numFmt w:val="decimal"/>
      <w:lvlText w:val="%1)"/>
      <w:lvlJc w:val="left"/>
      <w:pPr>
        <w:ind w:left="720" w:hanging="360"/>
      </w:pPr>
    </w:lvl>
    <w:lvl w:ilvl="1" w:tplc="ED322738" w:tentative="1">
      <w:start w:val="1"/>
      <w:numFmt w:val="lowerLetter"/>
      <w:lvlText w:val="%2."/>
      <w:lvlJc w:val="left"/>
      <w:pPr>
        <w:ind w:left="1440" w:hanging="360"/>
      </w:pPr>
    </w:lvl>
    <w:lvl w:ilvl="2" w:tplc="1284D63E" w:tentative="1">
      <w:start w:val="1"/>
      <w:numFmt w:val="lowerRoman"/>
      <w:lvlText w:val="%3."/>
      <w:lvlJc w:val="right"/>
      <w:pPr>
        <w:ind w:left="2160" w:hanging="180"/>
      </w:pPr>
    </w:lvl>
    <w:lvl w:ilvl="3" w:tplc="BDFABE64" w:tentative="1">
      <w:start w:val="1"/>
      <w:numFmt w:val="decimal"/>
      <w:lvlText w:val="%4."/>
      <w:lvlJc w:val="left"/>
      <w:pPr>
        <w:ind w:left="2880" w:hanging="360"/>
      </w:pPr>
    </w:lvl>
    <w:lvl w:ilvl="4" w:tplc="9D2E8A60" w:tentative="1">
      <w:start w:val="1"/>
      <w:numFmt w:val="lowerLetter"/>
      <w:lvlText w:val="%5."/>
      <w:lvlJc w:val="left"/>
      <w:pPr>
        <w:ind w:left="3600" w:hanging="360"/>
      </w:pPr>
    </w:lvl>
    <w:lvl w:ilvl="5" w:tplc="2DAA4F28" w:tentative="1">
      <w:start w:val="1"/>
      <w:numFmt w:val="lowerRoman"/>
      <w:lvlText w:val="%6."/>
      <w:lvlJc w:val="right"/>
      <w:pPr>
        <w:ind w:left="4320" w:hanging="180"/>
      </w:pPr>
    </w:lvl>
    <w:lvl w:ilvl="6" w:tplc="24A4EFAC" w:tentative="1">
      <w:start w:val="1"/>
      <w:numFmt w:val="decimal"/>
      <w:lvlText w:val="%7."/>
      <w:lvlJc w:val="left"/>
      <w:pPr>
        <w:ind w:left="5040" w:hanging="360"/>
      </w:pPr>
    </w:lvl>
    <w:lvl w:ilvl="7" w:tplc="1F08010A" w:tentative="1">
      <w:start w:val="1"/>
      <w:numFmt w:val="lowerLetter"/>
      <w:lvlText w:val="%8."/>
      <w:lvlJc w:val="left"/>
      <w:pPr>
        <w:ind w:left="5760" w:hanging="360"/>
      </w:pPr>
    </w:lvl>
    <w:lvl w:ilvl="8" w:tplc="59F81730" w:tentative="1">
      <w:start w:val="1"/>
      <w:numFmt w:val="lowerRoman"/>
      <w:lvlText w:val="%9."/>
      <w:lvlJc w:val="right"/>
      <w:pPr>
        <w:ind w:left="6480" w:hanging="180"/>
      </w:pPr>
    </w:lvl>
  </w:abstractNum>
  <w:abstractNum w:abstractNumId="26">
    <w:nsid w:val="504D71AE"/>
    <w:multiLevelType w:val="hybridMultilevel"/>
    <w:tmpl w:val="5838B784"/>
    <w:lvl w:ilvl="0" w:tplc="899E042E">
      <w:start w:val="1"/>
      <w:numFmt w:val="decimal"/>
      <w:lvlText w:val="%1)"/>
      <w:lvlJc w:val="left"/>
      <w:pPr>
        <w:ind w:left="720" w:hanging="360"/>
      </w:pPr>
    </w:lvl>
    <w:lvl w:ilvl="1" w:tplc="9926C5CC" w:tentative="1">
      <w:start w:val="1"/>
      <w:numFmt w:val="lowerLetter"/>
      <w:lvlText w:val="%2."/>
      <w:lvlJc w:val="left"/>
      <w:pPr>
        <w:ind w:left="1440" w:hanging="360"/>
      </w:pPr>
    </w:lvl>
    <w:lvl w:ilvl="2" w:tplc="DE06131E" w:tentative="1">
      <w:start w:val="1"/>
      <w:numFmt w:val="lowerRoman"/>
      <w:lvlText w:val="%3."/>
      <w:lvlJc w:val="right"/>
      <w:pPr>
        <w:ind w:left="2160" w:hanging="180"/>
      </w:pPr>
    </w:lvl>
    <w:lvl w:ilvl="3" w:tplc="C246AA76" w:tentative="1">
      <w:start w:val="1"/>
      <w:numFmt w:val="decimal"/>
      <w:lvlText w:val="%4."/>
      <w:lvlJc w:val="left"/>
      <w:pPr>
        <w:ind w:left="2880" w:hanging="360"/>
      </w:pPr>
    </w:lvl>
    <w:lvl w:ilvl="4" w:tplc="127A3C74" w:tentative="1">
      <w:start w:val="1"/>
      <w:numFmt w:val="lowerLetter"/>
      <w:lvlText w:val="%5."/>
      <w:lvlJc w:val="left"/>
      <w:pPr>
        <w:ind w:left="3600" w:hanging="360"/>
      </w:pPr>
    </w:lvl>
    <w:lvl w:ilvl="5" w:tplc="B28C4256" w:tentative="1">
      <w:start w:val="1"/>
      <w:numFmt w:val="lowerRoman"/>
      <w:lvlText w:val="%6."/>
      <w:lvlJc w:val="right"/>
      <w:pPr>
        <w:ind w:left="4320" w:hanging="180"/>
      </w:pPr>
    </w:lvl>
    <w:lvl w:ilvl="6" w:tplc="30FA65E4" w:tentative="1">
      <w:start w:val="1"/>
      <w:numFmt w:val="decimal"/>
      <w:lvlText w:val="%7."/>
      <w:lvlJc w:val="left"/>
      <w:pPr>
        <w:ind w:left="5040" w:hanging="360"/>
      </w:pPr>
    </w:lvl>
    <w:lvl w:ilvl="7" w:tplc="4D16A9F2" w:tentative="1">
      <w:start w:val="1"/>
      <w:numFmt w:val="lowerLetter"/>
      <w:lvlText w:val="%8."/>
      <w:lvlJc w:val="left"/>
      <w:pPr>
        <w:ind w:left="5760" w:hanging="360"/>
      </w:pPr>
    </w:lvl>
    <w:lvl w:ilvl="8" w:tplc="57A2632C" w:tentative="1">
      <w:start w:val="1"/>
      <w:numFmt w:val="lowerRoman"/>
      <w:lvlText w:val="%9."/>
      <w:lvlJc w:val="right"/>
      <w:pPr>
        <w:ind w:left="6480" w:hanging="180"/>
      </w:pPr>
    </w:lvl>
  </w:abstractNum>
  <w:abstractNum w:abstractNumId="27">
    <w:nsid w:val="57912C5D"/>
    <w:multiLevelType w:val="hybridMultilevel"/>
    <w:tmpl w:val="0A2A2AC0"/>
    <w:lvl w:ilvl="0" w:tplc="D84C5C5E">
      <w:start w:val="1"/>
      <w:numFmt w:val="decimal"/>
      <w:lvlText w:val="%1)"/>
      <w:lvlJc w:val="left"/>
      <w:pPr>
        <w:ind w:left="720" w:hanging="360"/>
      </w:pPr>
    </w:lvl>
    <w:lvl w:ilvl="1" w:tplc="DEB43646" w:tentative="1">
      <w:start w:val="1"/>
      <w:numFmt w:val="lowerLetter"/>
      <w:lvlText w:val="%2."/>
      <w:lvlJc w:val="left"/>
      <w:pPr>
        <w:ind w:left="1440" w:hanging="360"/>
      </w:pPr>
    </w:lvl>
    <w:lvl w:ilvl="2" w:tplc="6B5C407A" w:tentative="1">
      <w:start w:val="1"/>
      <w:numFmt w:val="lowerRoman"/>
      <w:lvlText w:val="%3."/>
      <w:lvlJc w:val="right"/>
      <w:pPr>
        <w:ind w:left="2160" w:hanging="180"/>
      </w:pPr>
    </w:lvl>
    <w:lvl w:ilvl="3" w:tplc="D30ABC38" w:tentative="1">
      <w:start w:val="1"/>
      <w:numFmt w:val="decimal"/>
      <w:lvlText w:val="%4."/>
      <w:lvlJc w:val="left"/>
      <w:pPr>
        <w:ind w:left="2880" w:hanging="360"/>
      </w:pPr>
    </w:lvl>
    <w:lvl w:ilvl="4" w:tplc="4B30D516" w:tentative="1">
      <w:start w:val="1"/>
      <w:numFmt w:val="lowerLetter"/>
      <w:lvlText w:val="%5."/>
      <w:lvlJc w:val="left"/>
      <w:pPr>
        <w:ind w:left="3600" w:hanging="360"/>
      </w:pPr>
    </w:lvl>
    <w:lvl w:ilvl="5" w:tplc="4B20871C" w:tentative="1">
      <w:start w:val="1"/>
      <w:numFmt w:val="lowerRoman"/>
      <w:lvlText w:val="%6."/>
      <w:lvlJc w:val="right"/>
      <w:pPr>
        <w:ind w:left="4320" w:hanging="180"/>
      </w:pPr>
    </w:lvl>
    <w:lvl w:ilvl="6" w:tplc="BA4C96FA" w:tentative="1">
      <w:start w:val="1"/>
      <w:numFmt w:val="decimal"/>
      <w:lvlText w:val="%7."/>
      <w:lvlJc w:val="left"/>
      <w:pPr>
        <w:ind w:left="5040" w:hanging="360"/>
      </w:pPr>
    </w:lvl>
    <w:lvl w:ilvl="7" w:tplc="852A357A" w:tentative="1">
      <w:start w:val="1"/>
      <w:numFmt w:val="lowerLetter"/>
      <w:lvlText w:val="%8."/>
      <w:lvlJc w:val="left"/>
      <w:pPr>
        <w:ind w:left="5760" w:hanging="360"/>
      </w:pPr>
    </w:lvl>
    <w:lvl w:ilvl="8" w:tplc="18827EE6" w:tentative="1">
      <w:start w:val="1"/>
      <w:numFmt w:val="lowerRoman"/>
      <w:lvlText w:val="%9."/>
      <w:lvlJc w:val="right"/>
      <w:pPr>
        <w:ind w:left="6480" w:hanging="180"/>
      </w:pPr>
    </w:lvl>
  </w:abstractNum>
  <w:abstractNum w:abstractNumId="28">
    <w:nsid w:val="5AB176A7"/>
    <w:multiLevelType w:val="hybridMultilevel"/>
    <w:tmpl w:val="9C7E104C"/>
    <w:lvl w:ilvl="0" w:tplc="6108C72C">
      <w:start w:val="1"/>
      <w:numFmt w:val="decimal"/>
      <w:lvlText w:val="%1)"/>
      <w:lvlJc w:val="left"/>
      <w:pPr>
        <w:ind w:left="2421" w:hanging="360"/>
      </w:pPr>
    </w:lvl>
    <w:lvl w:ilvl="1" w:tplc="92CC3400" w:tentative="1">
      <w:start w:val="1"/>
      <w:numFmt w:val="lowerLetter"/>
      <w:lvlText w:val="%2."/>
      <w:lvlJc w:val="left"/>
      <w:pPr>
        <w:ind w:left="3141" w:hanging="360"/>
      </w:pPr>
    </w:lvl>
    <w:lvl w:ilvl="2" w:tplc="675A4B30" w:tentative="1">
      <w:start w:val="1"/>
      <w:numFmt w:val="lowerRoman"/>
      <w:lvlText w:val="%3."/>
      <w:lvlJc w:val="right"/>
      <w:pPr>
        <w:ind w:left="3861" w:hanging="180"/>
      </w:pPr>
    </w:lvl>
    <w:lvl w:ilvl="3" w:tplc="D2A6C706" w:tentative="1">
      <w:start w:val="1"/>
      <w:numFmt w:val="decimal"/>
      <w:lvlText w:val="%4."/>
      <w:lvlJc w:val="left"/>
      <w:pPr>
        <w:ind w:left="4581" w:hanging="360"/>
      </w:pPr>
    </w:lvl>
    <w:lvl w:ilvl="4" w:tplc="EA72AAA0" w:tentative="1">
      <w:start w:val="1"/>
      <w:numFmt w:val="lowerLetter"/>
      <w:lvlText w:val="%5."/>
      <w:lvlJc w:val="left"/>
      <w:pPr>
        <w:ind w:left="5301" w:hanging="360"/>
      </w:pPr>
    </w:lvl>
    <w:lvl w:ilvl="5" w:tplc="37E0064E" w:tentative="1">
      <w:start w:val="1"/>
      <w:numFmt w:val="lowerRoman"/>
      <w:lvlText w:val="%6."/>
      <w:lvlJc w:val="right"/>
      <w:pPr>
        <w:ind w:left="6021" w:hanging="180"/>
      </w:pPr>
    </w:lvl>
    <w:lvl w:ilvl="6" w:tplc="419A2A98" w:tentative="1">
      <w:start w:val="1"/>
      <w:numFmt w:val="decimal"/>
      <w:lvlText w:val="%7."/>
      <w:lvlJc w:val="left"/>
      <w:pPr>
        <w:ind w:left="6741" w:hanging="360"/>
      </w:pPr>
    </w:lvl>
    <w:lvl w:ilvl="7" w:tplc="6E74CC86" w:tentative="1">
      <w:start w:val="1"/>
      <w:numFmt w:val="lowerLetter"/>
      <w:lvlText w:val="%8."/>
      <w:lvlJc w:val="left"/>
      <w:pPr>
        <w:ind w:left="7461" w:hanging="360"/>
      </w:pPr>
    </w:lvl>
    <w:lvl w:ilvl="8" w:tplc="BF8A9286" w:tentative="1">
      <w:start w:val="1"/>
      <w:numFmt w:val="lowerRoman"/>
      <w:lvlText w:val="%9."/>
      <w:lvlJc w:val="right"/>
      <w:pPr>
        <w:ind w:left="8181" w:hanging="180"/>
      </w:pPr>
    </w:lvl>
  </w:abstractNum>
  <w:abstractNum w:abstractNumId="29">
    <w:nsid w:val="5B0F173F"/>
    <w:multiLevelType w:val="hybridMultilevel"/>
    <w:tmpl w:val="F4A2822C"/>
    <w:lvl w:ilvl="0" w:tplc="C4905636">
      <w:start w:val="1"/>
      <w:numFmt w:val="lowerLetter"/>
      <w:lvlText w:val="%1."/>
      <w:lvlJc w:val="left"/>
      <w:pPr>
        <w:ind w:left="2160" w:hanging="360"/>
      </w:pPr>
    </w:lvl>
    <w:lvl w:ilvl="1" w:tplc="E49827DE" w:tentative="1">
      <w:start w:val="1"/>
      <w:numFmt w:val="lowerLetter"/>
      <w:lvlText w:val="%2."/>
      <w:lvlJc w:val="left"/>
      <w:pPr>
        <w:ind w:left="2880" w:hanging="360"/>
      </w:pPr>
    </w:lvl>
    <w:lvl w:ilvl="2" w:tplc="D52C7984" w:tentative="1">
      <w:start w:val="1"/>
      <w:numFmt w:val="lowerRoman"/>
      <w:lvlText w:val="%3."/>
      <w:lvlJc w:val="right"/>
      <w:pPr>
        <w:ind w:left="3600" w:hanging="180"/>
      </w:pPr>
    </w:lvl>
    <w:lvl w:ilvl="3" w:tplc="24AEAEF0" w:tentative="1">
      <w:start w:val="1"/>
      <w:numFmt w:val="decimal"/>
      <w:lvlText w:val="%4."/>
      <w:lvlJc w:val="left"/>
      <w:pPr>
        <w:ind w:left="4320" w:hanging="360"/>
      </w:pPr>
    </w:lvl>
    <w:lvl w:ilvl="4" w:tplc="D6B0D5E6" w:tentative="1">
      <w:start w:val="1"/>
      <w:numFmt w:val="lowerLetter"/>
      <w:lvlText w:val="%5."/>
      <w:lvlJc w:val="left"/>
      <w:pPr>
        <w:ind w:left="5040" w:hanging="360"/>
      </w:pPr>
    </w:lvl>
    <w:lvl w:ilvl="5" w:tplc="5C801CBE" w:tentative="1">
      <w:start w:val="1"/>
      <w:numFmt w:val="lowerRoman"/>
      <w:lvlText w:val="%6."/>
      <w:lvlJc w:val="right"/>
      <w:pPr>
        <w:ind w:left="5760" w:hanging="180"/>
      </w:pPr>
    </w:lvl>
    <w:lvl w:ilvl="6" w:tplc="1B062E68" w:tentative="1">
      <w:start w:val="1"/>
      <w:numFmt w:val="decimal"/>
      <w:lvlText w:val="%7."/>
      <w:lvlJc w:val="left"/>
      <w:pPr>
        <w:ind w:left="6480" w:hanging="360"/>
      </w:pPr>
    </w:lvl>
    <w:lvl w:ilvl="7" w:tplc="D35CF566" w:tentative="1">
      <w:start w:val="1"/>
      <w:numFmt w:val="lowerLetter"/>
      <w:lvlText w:val="%8."/>
      <w:lvlJc w:val="left"/>
      <w:pPr>
        <w:ind w:left="7200" w:hanging="360"/>
      </w:pPr>
    </w:lvl>
    <w:lvl w:ilvl="8" w:tplc="D158972C" w:tentative="1">
      <w:start w:val="1"/>
      <w:numFmt w:val="lowerRoman"/>
      <w:lvlText w:val="%9."/>
      <w:lvlJc w:val="right"/>
      <w:pPr>
        <w:ind w:left="7920" w:hanging="180"/>
      </w:pPr>
    </w:lvl>
  </w:abstractNum>
  <w:abstractNum w:abstractNumId="30">
    <w:nsid w:val="5B9A6189"/>
    <w:multiLevelType w:val="hybridMultilevel"/>
    <w:tmpl w:val="DA36FE68"/>
    <w:lvl w:ilvl="0" w:tplc="ACB891B8">
      <w:start w:val="2"/>
      <w:numFmt w:val="upperLetter"/>
      <w:lvlText w:val="%1."/>
      <w:lvlJc w:val="left"/>
      <w:pPr>
        <w:ind w:left="720" w:hanging="360"/>
      </w:pPr>
      <w:rPr>
        <w:rFonts w:hint="default"/>
      </w:rPr>
    </w:lvl>
    <w:lvl w:ilvl="1" w:tplc="AECC6600" w:tentative="1">
      <w:start w:val="1"/>
      <w:numFmt w:val="lowerLetter"/>
      <w:lvlText w:val="%2."/>
      <w:lvlJc w:val="left"/>
      <w:pPr>
        <w:ind w:left="1440" w:hanging="360"/>
      </w:pPr>
    </w:lvl>
    <w:lvl w:ilvl="2" w:tplc="7A94E8D8" w:tentative="1">
      <w:start w:val="1"/>
      <w:numFmt w:val="lowerRoman"/>
      <w:lvlText w:val="%3."/>
      <w:lvlJc w:val="right"/>
      <w:pPr>
        <w:ind w:left="2160" w:hanging="180"/>
      </w:pPr>
    </w:lvl>
    <w:lvl w:ilvl="3" w:tplc="44306B20" w:tentative="1">
      <w:start w:val="1"/>
      <w:numFmt w:val="decimal"/>
      <w:lvlText w:val="%4."/>
      <w:lvlJc w:val="left"/>
      <w:pPr>
        <w:ind w:left="2880" w:hanging="360"/>
      </w:pPr>
    </w:lvl>
    <w:lvl w:ilvl="4" w:tplc="295E6BE4" w:tentative="1">
      <w:start w:val="1"/>
      <w:numFmt w:val="lowerLetter"/>
      <w:lvlText w:val="%5."/>
      <w:lvlJc w:val="left"/>
      <w:pPr>
        <w:ind w:left="3600" w:hanging="360"/>
      </w:pPr>
    </w:lvl>
    <w:lvl w:ilvl="5" w:tplc="95681C62" w:tentative="1">
      <w:start w:val="1"/>
      <w:numFmt w:val="lowerRoman"/>
      <w:lvlText w:val="%6."/>
      <w:lvlJc w:val="right"/>
      <w:pPr>
        <w:ind w:left="4320" w:hanging="180"/>
      </w:pPr>
    </w:lvl>
    <w:lvl w:ilvl="6" w:tplc="2910D05E" w:tentative="1">
      <w:start w:val="1"/>
      <w:numFmt w:val="decimal"/>
      <w:lvlText w:val="%7."/>
      <w:lvlJc w:val="left"/>
      <w:pPr>
        <w:ind w:left="5040" w:hanging="360"/>
      </w:pPr>
    </w:lvl>
    <w:lvl w:ilvl="7" w:tplc="608A1210" w:tentative="1">
      <w:start w:val="1"/>
      <w:numFmt w:val="lowerLetter"/>
      <w:lvlText w:val="%8."/>
      <w:lvlJc w:val="left"/>
      <w:pPr>
        <w:ind w:left="5760" w:hanging="360"/>
      </w:pPr>
    </w:lvl>
    <w:lvl w:ilvl="8" w:tplc="6F6E58F6" w:tentative="1">
      <w:start w:val="1"/>
      <w:numFmt w:val="lowerRoman"/>
      <w:lvlText w:val="%9."/>
      <w:lvlJc w:val="right"/>
      <w:pPr>
        <w:ind w:left="6480" w:hanging="180"/>
      </w:pPr>
    </w:lvl>
  </w:abstractNum>
  <w:abstractNum w:abstractNumId="31">
    <w:nsid w:val="5BBE626D"/>
    <w:multiLevelType w:val="hybridMultilevel"/>
    <w:tmpl w:val="76BC9514"/>
    <w:lvl w:ilvl="0" w:tplc="A1B0514E">
      <w:start w:val="1"/>
      <w:numFmt w:val="lowerLetter"/>
      <w:lvlText w:val="%1."/>
      <w:lvlJc w:val="left"/>
      <w:pPr>
        <w:ind w:left="720" w:hanging="360"/>
      </w:pPr>
      <w:rPr>
        <w:rFonts w:ascii="Times New Roman" w:eastAsia="Times New Roman" w:hAnsi="Times New Roman" w:cs="Times New Roman" w:hint="default"/>
        <w:spacing w:val="-5"/>
        <w:w w:val="99"/>
        <w:sz w:val="24"/>
        <w:szCs w:val="24"/>
        <w:lang w:val="id" w:eastAsia="en-US" w:bidi="ar-SA"/>
      </w:rPr>
    </w:lvl>
    <w:lvl w:ilvl="1" w:tplc="9B0496FE" w:tentative="1">
      <w:start w:val="1"/>
      <w:numFmt w:val="lowerLetter"/>
      <w:lvlText w:val="%2."/>
      <w:lvlJc w:val="left"/>
      <w:pPr>
        <w:ind w:left="1440" w:hanging="360"/>
      </w:pPr>
    </w:lvl>
    <w:lvl w:ilvl="2" w:tplc="FACAE2AE" w:tentative="1">
      <w:start w:val="1"/>
      <w:numFmt w:val="lowerRoman"/>
      <w:lvlText w:val="%3."/>
      <w:lvlJc w:val="right"/>
      <w:pPr>
        <w:ind w:left="2160" w:hanging="180"/>
      </w:pPr>
    </w:lvl>
    <w:lvl w:ilvl="3" w:tplc="EF400A6A" w:tentative="1">
      <w:start w:val="1"/>
      <w:numFmt w:val="decimal"/>
      <w:lvlText w:val="%4."/>
      <w:lvlJc w:val="left"/>
      <w:pPr>
        <w:ind w:left="2880" w:hanging="360"/>
      </w:pPr>
    </w:lvl>
    <w:lvl w:ilvl="4" w:tplc="036C84FC" w:tentative="1">
      <w:start w:val="1"/>
      <w:numFmt w:val="lowerLetter"/>
      <w:lvlText w:val="%5."/>
      <w:lvlJc w:val="left"/>
      <w:pPr>
        <w:ind w:left="3600" w:hanging="360"/>
      </w:pPr>
    </w:lvl>
    <w:lvl w:ilvl="5" w:tplc="32124DDA" w:tentative="1">
      <w:start w:val="1"/>
      <w:numFmt w:val="lowerRoman"/>
      <w:lvlText w:val="%6."/>
      <w:lvlJc w:val="right"/>
      <w:pPr>
        <w:ind w:left="4320" w:hanging="180"/>
      </w:pPr>
    </w:lvl>
    <w:lvl w:ilvl="6" w:tplc="089CCBAC" w:tentative="1">
      <w:start w:val="1"/>
      <w:numFmt w:val="decimal"/>
      <w:lvlText w:val="%7."/>
      <w:lvlJc w:val="left"/>
      <w:pPr>
        <w:ind w:left="5040" w:hanging="360"/>
      </w:pPr>
    </w:lvl>
    <w:lvl w:ilvl="7" w:tplc="33162BD2" w:tentative="1">
      <w:start w:val="1"/>
      <w:numFmt w:val="lowerLetter"/>
      <w:lvlText w:val="%8."/>
      <w:lvlJc w:val="left"/>
      <w:pPr>
        <w:ind w:left="5760" w:hanging="360"/>
      </w:pPr>
    </w:lvl>
    <w:lvl w:ilvl="8" w:tplc="A440A34C" w:tentative="1">
      <w:start w:val="1"/>
      <w:numFmt w:val="lowerRoman"/>
      <w:lvlText w:val="%9."/>
      <w:lvlJc w:val="right"/>
      <w:pPr>
        <w:ind w:left="6480" w:hanging="180"/>
      </w:pPr>
    </w:lvl>
  </w:abstractNum>
  <w:abstractNum w:abstractNumId="32">
    <w:nsid w:val="5CFF6A57"/>
    <w:multiLevelType w:val="hybridMultilevel"/>
    <w:tmpl w:val="A63CE972"/>
    <w:lvl w:ilvl="0" w:tplc="0A909622">
      <w:start w:val="5"/>
      <w:numFmt w:val="upperLetter"/>
      <w:lvlText w:val="%1."/>
      <w:lvlJc w:val="left"/>
      <w:pPr>
        <w:ind w:left="720" w:hanging="360"/>
      </w:pPr>
      <w:rPr>
        <w:rFonts w:hint="default"/>
      </w:rPr>
    </w:lvl>
    <w:lvl w:ilvl="1" w:tplc="2656360A" w:tentative="1">
      <w:start w:val="1"/>
      <w:numFmt w:val="lowerLetter"/>
      <w:lvlText w:val="%2."/>
      <w:lvlJc w:val="left"/>
      <w:pPr>
        <w:ind w:left="1440" w:hanging="360"/>
      </w:pPr>
    </w:lvl>
    <w:lvl w:ilvl="2" w:tplc="AB4CEDD0" w:tentative="1">
      <w:start w:val="1"/>
      <w:numFmt w:val="lowerRoman"/>
      <w:lvlText w:val="%3."/>
      <w:lvlJc w:val="right"/>
      <w:pPr>
        <w:ind w:left="2160" w:hanging="180"/>
      </w:pPr>
    </w:lvl>
    <w:lvl w:ilvl="3" w:tplc="CE1C82F8" w:tentative="1">
      <w:start w:val="1"/>
      <w:numFmt w:val="decimal"/>
      <w:lvlText w:val="%4."/>
      <w:lvlJc w:val="left"/>
      <w:pPr>
        <w:ind w:left="2880" w:hanging="360"/>
      </w:pPr>
    </w:lvl>
    <w:lvl w:ilvl="4" w:tplc="ED8A74FE" w:tentative="1">
      <w:start w:val="1"/>
      <w:numFmt w:val="lowerLetter"/>
      <w:lvlText w:val="%5."/>
      <w:lvlJc w:val="left"/>
      <w:pPr>
        <w:ind w:left="3600" w:hanging="360"/>
      </w:pPr>
    </w:lvl>
    <w:lvl w:ilvl="5" w:tplc="C0BC79B6" w:tentative="1">
      <w:start w:val="1"/>
      <w:numFmt w:val="lowerRoman"/>
      <w:lvlText w:val="%6."/>
      <w:lvlJc w:val="right"/>
      <w:pPr>
        <w:ind w:left="4320" w:hanging="180"/>
      </w:pPr>
    </w:lvl>
    <w:lvl w:ilvl="6" w:tplc="D0D62D3E" w:tentative="1">
      <w:start w:val="1"/>
      <w:numFmt w:val="decimal"/>
      <w:lvlText w:val="%7."/>
      <w:lvlJc w:val="left"/>
      <w:pPr>
        <w:ind w:left="5040" w:hanging="360"/>
      </w:pPr>
    </w:lvl>
    <w:lvl w:ilvl="7" w:tplc="120488B2" w:tentative="1">
      <w:start w:val="1"/>
      <w:numFmt w:val="lowerLetter"/>
      <w:lvlText w:val="%8."/>
      <w:lvlJc w:val="left"/>
      <w:pPr>
        <w:ind w:left="5760" w:hanging="360"/>
      </w:pPr>
    </w:lvl>
    <w:lvl w:ilvl="8" w:tplc="765AD21E" w:tentative="1">
      <w:start w:val="1"/>
      <w:numFmt w:val="lowerRoman"/>
      <w:lvlText w:val="%9."/>
      <w:lvlJc w:val="right"/>
      <w:pPr>
        <w:ind w:left="6480" w:hanging="180"/>
      </w:pPr>
    </w:lvl>
  </w:abstractNum>
  <w:abstractNum w:abstractNumId="33">
    <w:nsid w:val="5CFF7B35"/>
    <w:multiLevelType w:val="hybridMultilevel"/>
    <w:tmpl w:val="3C4EDEB6"/>
    <w:lvl w:ilvl="0" w:tplc="C186C752">
      <w:start w:val="1"/>
      <w:numFmt w:val="lowerLetter"/>
      <w:lvlText w:val="%1."/>
      <w:lvlJc w:val="left"/>
      <w:pPr>
        <w:ind w:left="2160" w:hanging="360"/>
      </w:pPr>
    </w:lvl>
    <w:lvl w:ilvl="1" w:tplc="4D96D7B2" w:tentative="1">
      <w:start w:val="1"/>
      <w:numFmt w:val="lowerLetter"/>
      <w:lvlText w:val="%2."/>
      <w:lvlJc w:val="left"/>
      <w:pPr>
        <w:ind w:left="2880" w:hanging="360"/>
      </w:pPr>
    </w:lvl>
    <w:lvl w:ilvl="2" w:tplc="7C5AE85C" w:tentative="1">
      <w:start w:val="1"/>
      <w:numFmt w:val="lowerRoman"/>
      <w:lvlText w:val="%3."/>
      <w:lvlJc w:val="right"/>
      <w:pPr>
        <w:ind w:left="3600" w:hanging="180"/>
      </w:pPr>
    </w:lvl>
    <w:lvl w:ilvl="3" w:tplc="B114F114" w:tentative="1">
      <w:start w:val="1"/>
      <w:numFmt w:val="decimal"/>
      <w:lvlText w:val="%4."/>
      <w:lvlJc w:val="left"/>
      <w:pPr>
        <w:ind w:left="4320" w:hanging="360"/>
      </w:pPr>
    </w:lvl>
    <w:lvl w:ilvl="4" w:tplc="27FC4ACC" w:tentative="1">
      <w:start w:val="1"/>
      <w:numFmt w:val="lowerLetter"/>
      <w:lvlText w:val="%5."/>
      <w:lvlJc w:val="left"/>
      <w:pPr>
        <w:ind w:left="5040" w:hanging="360"/>
      </w:pPr>
    </w:lvl>
    <w:lvl w:ilvl="5" w:tplc="D8E44E1E" w:tentative="1">
      <w:start w:val="1"/>
      <w:numFmt w:val="lowerRoman"/>
      <w:lvlText w:val="%6."/>
      <w:lvlJc w:val="right"/>
      <w:pPr>
        <w:ind w:left="5760" w:hanging="180"/>
      </w:pPr>
    </w:lvl>
    <w:lvl w:ilvl="6" w:tplc="46CED666" w:tentative="1">
      <w:start w:val="1"/>
      <w:numFmt w:val="decimal"/>
      <w:lvlText w:val="%7."/>
      <w:lvlJc w:val="left"/>
      <w:pPr>
        <w:ind w:left="6480" w:hanging="360"/>
      </w:pPr>
    </w:lvl>
    <w:lvl w:ilvl="7" w:tplc="AF8C18DA" w:tentative="1">
      <w:start w:val="1"/>
      <w:numFmt w:val="lowerLetter"/>
      <w:lvlText w:val="%8."/>
      <w:lvlJc w:val="left"/>
      <w:pPr>
        <w:ind w:left="7200" w:hanging="360"/>
      </w:pPr>
    </w:lvl>
    <w:lvl w:ilvl="8" w:tplc="CD76BFB8" w:tentative="1">
      <w:start w:val="1"/>
      <w:numFmt w:val="lowerRoman"/>
      <w:lvlText w:val="%9."/>
      <w:lvlJc w:val="right"/>
      <w:pPr>
        <w:ind w:left="7920" w:hanging="180"/>
      </w:pPr>
    </w:lvl>
  </w:abstractNum>
  <w:abstractNum w:abstractNumId="34">
    <w:nsid w:val="5E00661B"/>
    <w:multiLevelType w:val="hybridMultilevel"/>
    <w:tmpl w:val="329E6300"/>
    <w:lvl w:ilvl="0" w:tplc="55342302">
      <w:start w:val="1"/>
      <w:numFmt w:val="decimal"/>
      <w:lvlText w:val="%1)"/>
      <w:lvlJc w:val="left"/>
      <w:pPr>
        <w:ind w:left="720" w:hanging="360"/>
      </w:pPr>
    </w:lvl>
    <w:lvl w:ilvl="1" w:tplc="7C20650E" w:tentative="1">
      <w:start w:val="1"/>
      <w:numFmt w:val="lowerLetter"/>
      <w:lvlText w:val="%2."/>
      <w:lvlJc w:val="left"/>
      <w:pPr>
        <w:ind w:left="1440" w:hanging="360"/>
      </w:pPr>
    </w:lvl>
    <w:lvl w:ilvl="2" w:tplc="5E52E4C2" w:tentative="1">
      <w:start w:val="1"/>
      <w:numFmt w:val="lowerRoman"/>
      <w:lvlText w:val="%3."/>
      <w:lvlJc w:val="right"/>
      <w:pPr>
        <w:ind w:left="2160" w:hanging="180"/>
      </w:pPr>
    </w:lvl>
    <w:lvl w:ilvl="3" w:tplc="A720DF7E" w:tentative="1">
      <w:start w:val="1"/>
      <w:numFmt w:val="decimal"/>
      <w:lvlText w:val="%4."/>
      <w:lvlJc w:val="left"/>
      <w:pPr>
        <w:ind w:left="2880" w:hanging="360"/>
      </w:pPr>
    </w:lvl>
    <w:lvl w:ilvl="4" w:tplc="9162005C" w:tentative="1">
      <w:start w:val="1"/>
      <w:numFmt w:val="lowerLetter"/>
      <w:lvlText w:val="%5."/>
      <w:lvlJc w:val="left"/>
      <w:pPr>
        <w:ind w:left="3600" w:hanging="360"/>
      </w:pPr>
    </w:lvl>
    <w:lvl w:ilvl="5" w:tplc="0AE205C2" w:tentative="1">
      <w:start w:val="1"/>
      <w:numFmt w:val="lowerRoman"/>
      <w:lvlText w:val="%6."/>
      <w:lvlJc w:val="right"/>
      <w:pPr>
        <w:ind w:left="4320" w:hanging="180"/>
      </w:pPr>
    </w:lvl>
    <w:lvl w:ilvl="6" w:tplc="47B079B2" w:tentative="1">
      <w:start w:val="1"/>
      <w:numFmt w:val="decimal"/>
      <w:lvlText w:val="%7."/>
      <w:lvlJc w:val="left"/>
      <w:pPr>
        <w:ind w:left="5040" w:hanging="360"/>
      </w:pPr>
    </w:lvl>
    <w:lvl w:ilvl="7" w:tplc="16A86DB2" w:tentative="1">
      <w:start w:val="1"/>
      <w:numFmt w:val="lowerLetter"/>
      <w:lvlText w:val="%8."/>
      <w:lvlJc w:val="left"/>
      <w:pPr>
        <w:ind w:left="5760" w:hanging="360"/>
      </w:pPr>
    </w:lvl>
    <w:lvl w:ilvl="8" w:tplc="E0DC1920" w:tentative="1">
      <w:start w:val="1"/>
      <w:numFmt w:val="lowerRoman"/>
      <w:lvlText w:val="%9."/>
      <w:lvlJc w:val="right"/>
      <w:pPr>
        <w:ind w:left="6480" w:hanging="180"/>
      </w:pPr>
    </w:lvl>
  </w:abstractNum>
  <w:abstractNum w:abstractNumId="35">
    <w:nsid w:val="5E622758"/>
    <w:multiLevelType w:val="hybridMultilevel"/>
    <w:tmpl w:val="3578CC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492E09"/>
    <w:multiLevelType w:val="hybridMultilevel"/>
    <w:tmpl w:val="8550E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892A3A"/>
    <w:multiLevelType w:val="hybridMultilevel"/>
    <w:tmpl w:val="66820A3C"/>
    <w:lvl w:ilvl="0" w:tplc="94225498">
      <w:start w:val="2"/>
      <w:numFmt w:val="decimal"/>
      <w:lvlText w:val="Gambar 2.%1"/>
      <w:lvlJc w:val="righ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AB75F4"/>
    <w:multiLevelType w:val="hybridMultilevel"/>
    <w:tmpl w:val="C6E85940"/>
    <w:lvl w:ilvl="0" w:tplc="94D6774C">
      <w:start w:val="1"/>
      <w:numFmt w:val="upperLetter"/>
      <w:lvlText w:val="%1."/>
      <w:lvlJc w:val="left"/>
      <w:pPr>
        <w:ind w:left="720" w:hanging="360"/>
      </w:pPr>
      <w:rPr>
        <w:rFonts w:hint="default"/>
      </w:rPr>
    </w:lvl>
    <w:lvl w:ilvl="1" w:tplc="FACC1076" w:tentative="1">
      <w:start w:val="1"/>
      <w:numFmt w:val="lowerLetter"/>
      <w:lvlText w:val="%2."/>
      <w:lvlJc w:val="left"/>
      <w:pPr>
        <w:ind w:left="1440" w:hanging="360"/>
      </w:pPr>
    </w:lvl>
    <w:lvl w:ilvl="2" w:tplc="FFCE0F56" w:tentative="1">
      <w:start w:val="1"/>
      <w:numFmt w:val="lowerRoman"/>
      <w:lvlText w:val="%3."/>
      <w:lvlJc w:val="right"/>
      <w:pPr>
        <w:ind w:left="2160" w:hanging="180"/>
      </w:pPr>
    </w:lvl>
    <w:lvl w:ilvl="3" w:tplc="A63E172A" w:tentative="1">
      <w:start w:val="1"/>
      <w:numFmt w:val="decimal"/>
      <w:lvlText w:val="%4."/>
      <w:lvlJc w:val="left"/>
      <w:pPr>
        <w:ind w:left="2880" w:hanging="360"/>
      </w:pPr>
    </w:lvl>
    <w:lvl w:ilvl="4" w:tplc="2D6A8876" w:tentative="1">
      <w:start w:val="1"/>
      <w:numFmt w:val="lowerLetter"/>
      <w:lvlText w:val="%5."/>
      <w:lvlJc w:val="left"/>
      <w:pPr>
        <w:ind w:left="3600" w:hanging="360"/>
      </w:pPr>
    </w:lvl>
    <w:lvl w:ilvl="5" w:tplc="B82A95F8" w:tentative="1">
      <w:start w:val="1"/>
      <w:numFmt w:val="lowerRoman"/>
      <w:lvlText w:val="%6."/>
      <w:lvlJc w:val="right"/>
      <w:pPr>
        <w:ind w:left="4320" w:hanging="180"/>
      </w:pPr>
    </w:lvl>
    <w:lvl w:ilvl="6" w:tplc="D6EE0156" w:tentative="1">
      <w:start w:val="1"/>
      <w:numFmt w:val="decimal"/>
      <w:lvlText w:val="%7."/>
      <w:lvlJc w:val="left"/>
      <w:pPr>
        <w:ind w:left="5040" w:hanging="360"/>
      </w:pPr>
    </w:lvl>
    <w:lvl w:ilvl="7" w:tplc="8EC225E8" w:tentative="1">
      <w:start w:val="1"/>
      <w:numFmt w:val="lowerLetter"/>
      <w:lvlText w:val="%8."/>
      <w:lvlJc w:val="left"/>
      <w:pPr>
        <w:ind w:left="5760" w:hanging="360"/>
      </w:pPr>
    </w:lvl>
    <w:lvl w:ilvl="8" w:tplc="B9DA5DA8" w:tentative="1">
      <w:start w:val="1"/>
      <w:numFmt w:val="lowerRoman"/>
      <w:lvlText w:val="%9."/>
      <w:lvlJc w:val="right"/>
      <w:pPr>
        <w:ind w:left="6480" w:hanging="180"/>
      </w:pPr>
    </w:lvl>
  </w:abstractNum>
  <w:abstractNum w:abstractNumId="39">
    <w:nsid w:val="63E8123B"/>
    <w:multiLevelType w:val="hybridMultilevel"/>
    <w:tmpl w:val="9C7E104C"/>
    <w:lvl w:ilvl="0" w:tplc="2F6EDC80">
      <w:start w:val="1"/>
      <w:numFmt w:val="decimal"/>
      <w:lvlText w:val="%1)"/>
      <w:lvlJc w:val="left"/>
      <w:pPr>
        <w:ind w:left="2421" w:hanging="360"/>
      </w:pPr>
    </w:lvl>
    <w:lvl w:ilvl="1" w:tplc="D47E9B36" w:tentative="1">
      <w:start w:val="1"/>
      <w:numFmt w:val="lowerLetter"/>
      <w:lvlText w:val="%2."/>
      <w:lvlJc w:val="left"/>
      <w:pPr>
        <w:ind w:left="3141" w:hanging="360"/>
      </w:pPr>
    </w:lvl>
    <w:lvl w:ilvl="2" w:tplc="F2AA07B2" w:tentative="1">
      <w:start w:val="1"/>
      <w:numFmt w:val="lowerRoman"/>
      <w:lvlText w:val="%3."/>
      <w:lvlJc w:val="right"/>
      <w:pPr>
        <w:ind w:left="3861" w:hanging="180"/>
      </w:pPr>
    </w:lvl>
    <w:lvl w:ilvl="3" w:tplc="AE66F980" w:tentative="1">
      <w:start w:val="1"/>
      <w:numFmt w:val="decimal"/>
      <w:lvlText w:val="%4."/>
      <w:lvlJc w:val="left"/>
      <w:pPr>
        <w:ind w:left="4581" w:hanging="360"/>
      </w:pPr>
    </w:lvl>
    <w:lvl w:ilvl="4" w:tplc="6C988036" w:tentative="1">
      <w:start w:val="1"/>
      <w:numFmt w:val="lowerLetter"/>
      <w:lvlText w:val="%5."/>
      <w:lvlJc w:val="left"/>
      <w:pPr>
        <w:ind w:left="5301" w:hanging="360"/>
      </w:pPr>
    </w:lvl>
    <w:lvl w:ilvl="5" w:tplc="2736859E" w:tentative="1">
      <w:start w:val="1"/>
      <w:numFmt w:val="lowerRoman"/>
      <w:lvlText w:val="%6."/>
      <w:lvlJc w:val="right"/>
      <w:pPr>
        <w:ind w:left="6021" w:hanging="180"/>
      </w:pPr>
    </w:lvl>
    <w:lvl w:ilvl="6" w:tplc="7B2CE8D8" w:tentative="1">
      <w:start w:val="1"/>
      <w:numFmt w:val="decimal"/>
      <w:lvlText w:val="%7."/>
      <w:lvlJc w:val="left"/>
      <w:pPr>
        <w:ind w:left="6741" w:hanging="360"/>
      </w:pPr>
    </w:lvl>
    <w:lvl w:ilvl="7" w:tplc="4C945B22" w:tentative="1">
      <w:start w:val="1"/>
      <w:numFmt w:val="lowerLetter"/>
      <w:lvlText w:val="%8."/>
      <w:lvlJc w:val="left"/>
      <w:pPr>
        <w:ind w:left="7461" w:hanging="360"/>
      </w:pPr>
    </w:lvl>
    <w:lvl w:ilvl="8" w:tplc="C43CEC1A" w:tentative="1">
      <w:start w:val="1"/>
      <w:numFmt w:val="lowerRoman"/>
      <w:lvlText w:val="%9."/>
      <w:lvlJc w:val="right"/>
      <w:pPr>
        <w:ind w:left="8181" w:hanging="180"/>
      </w:pPr>
    </w:lvl>
  </w:abstractNum>
  <w:abstractNum w:abstractNumId="40">
    <w:nsid w:val="6798078B"/>
    <w:multiLevelType w:val="hybridMultilevel"/>
    <w:tmpl w:val="802ED5BE"/>
    <w:lvl w:ilvl="0" w:tplc="3CB43766">
      <w:start w:val="1"/>
      <w:numFmt w:val="decimal"/>
      <w:lvlText w:val="%1)"/>
      <w:lvlJc w:val="left"/>
      <w:pPr>
        <w:ind w:left="720" w:hanging="360"/>
      </w:pPr>
    </w:lvl>
    <w:lvl w:ilvl="1" w:tplc="93269188" w:tentative="1">
      <w:start w:val="1"/>
      <w:numFmt w:val="lowerLetter"/>
      <w:lvlText w:val="%2."/>
      <w:lvlJc w:val="left"/>
      <w:pPr>
        <w:ind w:left="1440" w:hanging="360"/>
      </w:pPr>
    </w:lvl>
    <w:lvl w:ilvl="2" w:tplc="93860220" w:tentative="1">
      <w:start w:val="1"/>
      <w:numFmt w:val="lowerRoman"/>
      <w:lvlText w:val="%3."/>
      <w:lvlJc w:val="right"/>
      <w:pPr>
        <w:ind w:left="2160" w:hanging="180"/>
      </w:pPr>
    </w:lvl>
    <w:lvl w:ilvl="3" w:tplc="CC2085E8" w:tentative="1">
      <w:start w:val="1"/>
      <w:numFmt w:val="decimal"/>
      <w:lvlText w:val="%4."/>
      <w:lvlJc w:val="left"/>
      <w:pPr>
        <w:ind w:left="2880" w:hanging="360"/>
      </w:pPr>
    </w:lvl>
    <w:lvl w:ilvl="4" w:tplc="AD94A0AE" w:tentative="1">
      <w:start w:val="1"/>
      <w:numFmt w:val="lowerLetter"/>
      <w:lvlText w:val="%5."/>
      <w:lvlJc w:val="left"/>
      <w:pPr>
        <w:ind w:left="3600" w:hanging="360"/>
      </w:pPr>
    </w:lvl>
    <w:lvl w:ilvl="5" w:tplc="A92A31F2" w:tentative="1">
      <w:start w:val="1"/>
      <w:numFmt w:val="lowerRoman"/>
      <w:lvlText w:val="%6."/>
      <w:lvlJc w:val="right"/>
      <w:pPr>
        <w:ind w:left="4320" w:hanging="180"/>
      </w:pPr>
    </w:lvl>
    <w:lvl w:ilvl="6" w:tplc="7540BD0C" w:tentative="1">
      <w:start w:val="1"/>
      <w:numFmt w:val="decimal"/>
      <w:lvlText w:val="%7."/>
      <w:lvlJc w:val="left"/>
      <w:pPr>
        <w:ind w:left="5040" w:hanging="360"/>
      </w:pPr>
    </w:lvl>
    <w:lvl w:ilvl="7" w:tplc="2C867D02" w:tentative="1">
      <w:start w:val="1"/>
      <w:numFmt w:val="lowerLetter"/>
      <w:lvlText w:val="%8."/>
      <w:lvlJc w:val="left"/>
      <w:pPr>
        <w:ind w:left="5760" w:hanging="360"/>
      </w:pPr>
    </w:lvl>
    <w:lvl w:ilvl="8" w:tplc="218EAC38" w:tentative="1">
      <w:start w:val="1"/>
      <w:numFmt w:val="lowerRoman"/>
      <w:lvlText w:val="%9."/>
      <w:lvlJc w:val="right"/>
      <w:pPr>
        <w:ind w:left="6480" w:hanging="180"/>
      </w:pPr>
    </w:lvl>
  </w:abstractNum>
  <w:abstractNum w:abstractNumId="41">
    <w:nsid w:val="67B71D9E"/>
    <w:multiLevelType w:val="hybridMultilevel"/>
    <w:tmpl w:val="EDF675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CB2A21"/>
    <w:multiLevelType w:val="hybridMultilevel"/>
    <w:tmpl w:val="EE887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1F2EAF"/>
    <w:multiLevelType w:val="hybridMultilevel"/>
    <w:tmpl w:val="A696662C"/>
    <w:lvl w:ilvl="0" w:tplc="F184037C">
      <w:start w:val="1"/>
      <w:numFmt w:val="decimal"/>
      <w:lvlText w:val="%1)"/>
      <w:lvlJc w:val="left"/>
      <w:pPr>
        <w:ind w:left="720" w:hanging="360"/>
      </w:pPr>
    </w:lvl>
    <w:lvl w:ilvl="1" w:tplc="1526CBDA" w:tentative="1">
      <w:start w:val="1"/>
      <w:numFmt w:val="lowerLetter"/>
      <w:lvlText w:val="%2."/>
      <w:lvlJc w:val="left"/>
      <w:pPr>
        <w:ind w:left="1440" w:hanging="360"/>
      </w:pPr>
    </w:lvl>
    <w:lvl w:ilvl="2" w:tplc="17EE5514" w:tentative="1">
      <w:start w:val="1"/>
      <w:numFmt w:val="lowerRoman"/>
      <w:lvlText w:val="%3."/>
      <w:lvlJc w:val="right"/>
      <w:pPr>
        <w:ind w:left="2160" w:hanging="180"/>
      </w:pPr>
    </w:lvl>
    <w:lvl w:ilvl="3" w:tplc="4750573C" w:tentative="1">
      <w:start w:val="1"/>
      <w:numFmt w:val="decimal"/>
      <w:lvlText w:val="%4."/>
      <w:lvlJc w:val="left"/>
      <w:pPr>
        <w:ind w:left="2880" w:hanging="360"/>
      </w:pPr>
    </w:lvl>
    <w:lvl w:ilvl="4" w:tplc="FEB8A5A4" w:tentative="1">
      <w:start w:val="1"/>
      <w:numFmt w:val="lowerLetter"/>
      <w:lvlText w:val="%5."/>
      <w:lvlJc w:val="left"/>
      <w:pPr>
        <w:ind w:left="3600" w:hanging="360"/>
      </w:pPr>
    </w:lvl>
    <w:lvl w:ilvl="5" w:tplc="3018650A" w:tentative="1">
      <w:start w:val="1"/>
      <w:numFmt w:val="lowerRoman"/>
      <w:lvlText w:val="%6."/>
      <w:lvlJc w:val="right"/>
      <w:pPr>
        <w:ind w:left="4320" w:hanging="180"/>
      </w:pPr>
    </w:lvl>
    <w:lvl w:ilvl="6" w:tplc="8E946EA8" w:tentative="1">
      <w:start w:val="1"/>
      <w:numFmt w:val="decimal"/>
      <w:lvlText w:val="%7."/>
      <w:lvlJc w:val="left"/>
      <w:pPr>
        <w:ind w:left="5040" w:hanging="360"/>
      </w:pPr>
    </w:lvl>
    <w:lvl w:ilvl="7" w:tplc="9EE674A8" w:tentative="1">
      <w:start w:val="1"/>
      <w:numFmt w:val="lowerLetter"/>
      <w:lvlText w:val="%8."/>
      <w:lvlJc w:val="left"/>
      <w:pPr>
        <w:ind w:left="5760" w:hanging="360"/>
      </w:pPr>
    </w:lvl>
    <w:lvl w:ilvl="8" w:tplc="B0C0661E" w:tentative="1">
      <w:start w:val="1"/>
      <w:numFmt w:val="lowerRoman"/>
      <w:lvlText w:val="%9."/>
      <w:lvlJc w:val="right"/>
      <w:pPr>
        <w:ind w:left="6480" w:hanging="180"/>
      </w:pPr>
    </w:lvl>
  </w:abstractNum>
  <w:abstractNum w:abstractNumId="44">
    <w:nsid w:val="6AAA4C5A"/>
    <w:multiLevelType w:val="hybridMultilevel"/>
    <w:tmpl w:val="F250A0D0"/>
    <w:lvl w:ilvl="0" w:tplc="6E16ADCC">
      <w:start w:val="1"/>
      <w:numFmt w:val="decimal"/>
      <w:lvlText w:val="%1."/>
      <w:lvlJc w:val="left"/>
      <w:pPr>
        <w:ind w:left="720" w:hanging="360"/>
      </w:pPr>
    </w:lvl>
    <w:lvl w:ilvl="1" w:tplc="144043D8" w:tentative="1">
      <w:start w:val="1"/>
      <w:numFmt w:val="lowerLetter"/>
      <w:lvlText w:val="%2."/>
      <w:lvlJc w:val="left"/>
      <w:pPr>
        <w:ind w:left="1440" w:hanging="360"/>
      </w:pPr>
    </w:lvl>
    <w:lvl w:ilvl="2" w:tplc="0DC81698" w:tentative="1">
      <w:start w:val="1"/>
      <w:numFmt w:val="lowerRoman"/>
      <w:lvlText w:val="%3."/>
      <w:lvlJc w:val="right"/>
      <w:pPr>
        <w:ind w:left="2160" w:hanging="180"/>
      </w:pPr>
    </w:lvl>
    <w:lvl w:ilvl="3" w:tplc="1BFCD500" w:tentative="1">
      <w:start w:val="1"/>
      <w:numFmt w:val="decimal"/>
      <w:lvlText w:val="%4."/>
      <w:lvlJc w:val="left"/>
      <w:pPr>
        <w:ind w:left="2880" w:hanging="360"/>
      </w:pPr>
    </w:lvl>
    <w:lvl w:ilvl="4" w:tplc="1968F4AA" w:tentative="1">
      <w:start w:val="1"/>
      <w:numFmt w:val="lowerLetter"/>
      <w:lvlText w:val="%5."/>
      <w:lvlJc w:val="left"/>
      <w:pPr>
        <w:ind w:left="3600" w:hanging="360"/>
      </w:pPr>
    </w:lvl>
    <w:lvl w:ilvl="5" w:tplc="DD52363E" w:tentative="1">
      <w:start w:val="1"/>
      <w:numFmt w:val="lowerRoman"/>
      <w:lvlText w:val="%6."/>
      <w:lvlJc w:val="right"/>
      <w:pPr>
        <w:ind w:left="4320" w:hanging="180"/>
      </w:pPr>
    </w:lvl>
    <w:lvl w:ilvl="6" w:tplc="462EBFCE" w:tentative="1">
      <w:start w:val="1"/>
      <w:numFmt w:val="decimal"/>
      <w:lvlText w:val="%7."/>
      <w:lvlJc w:val="left"/>
      <w:pPr>
        <w:ind w:left="5040" w:hanging="360"/>
      </w:pPr>
    </w:lvl>
    <w:lvl w:ilvl="7" w:tplc="BDDA07A6" w:tentative="1">
      <w:start w:val="1"/>
      <w:numFmt w:val="lowerLetter"/>
      <w:lvlText w:val="%8."/>
      <w:lvlJc w:val="left"/>
      <w:pPr>
        <w:ind w:left="5760" w:hanging="360"/>
      </w:pPr>
    </w:lvl>
    <w:lvl w:ilvl="8" w:tplc="E3721B4E" w:tentative="1">
      <w:start w:val="1"/>
      <w:numFmt w:val="lowerRoman"/>
      <w:lvlText w:val="%9."/>
      <w:lvlJc w:val="right"/>
      <w:pPr>
        <w:ind w:left="6480" w:hanging="180"/>
      </w:pPr>
    </w:lvl>
  </w:abstractNum>
  <w:abstractNum w:abstractNumId="45">
    <w:nsid w:val="6AF32C85"/>
    <w:multiLevelType w:val="hybridMultilevel"/>
    <w:tmpl w:val="6F4E67E8"/>
    <w:lvl w:ilvl="0" w:tplc="A4969B2A">
      <w:start w:val="1"/>
      <w:numFmt w:val="lowerLetter"/>
      <w:lvlText w:val="%1."/>
      <w:lvlJc w:val="left"/>
      <w:pPr>
        <w:ind w:left="720" w:hanging="360"/>
      </w:pPr>
    </w:lvl>
    <w:lvl w:ilvl="1" w:tplc="415611CE" w:tentative="1">
      <w:start w:val="1"/>
      <w:numFmt w:val="lowerLetter"/>
      <w:lvlText w:val="%2."/>
      <w:lvlJc w:val="left"/>
      <w:pPr>
        <w:ind w:left="1440" w:hanging="360"/>
      </w:pPr>
    </w:lvl>
    <w:lvl w:ilvl="2" w:tplc="89D2DE4C" w:tentative="1">
      <w:start w:val="1"/>
      <w:numFmt w:val="lowerRoman"/>
      <w:lvlText w:val="%3."/>
      <w:lvlJc w:val="right"/>
      <w:pPr>
        <w:ind w:left="2160" w:hanging="180"/>
      </w:pPr>
    </w:lvl>
    <w:lvl w:ilvl="3" w:tplc="922E53D2" w:tentative="1">
      <w:start w:val="1"/>
      <w:numFmt w:val="decimal"/>
      <w:lvlText w:val="%4."/>
      <w:lvlJc w:val="left"/>
      <w:pPr>
        <w:ind w:left="2880" w:hanging="360"/>
      </w:pPr>
    </w:lvl>
    <w:lvl w:ilvl="4" w:tplc="F7D677C4" w:tentative="1">
      <w:start w:val="1"/>
      <w:numFmt w:val="lowerLetter"/>
      <w:lvlText w:val="%5."/>
      <w:lvlJc w:val="left"/>
      <w:pPr>
        <w:ind w:left="3600" w:hanging="360"/>
      </w:pPr>
    </w:lvl>
    <w:lvl w:ilvl="5" w:tplc="0590E1EC" w:tentative="1">
      <w:start w:val="1"/>
      <w:numFmt w:val="lowerRoman"/>
      <w:lvlText w:val="%6."/>
      <w:lvlJc w:val="right"/>
      <w:pPr>
        <w:ind w:left="4320" w:hanging="180"/>
      </w:pPr>
    </w:lvl>
    <w:lvl w:ilvl="6" w:tplc="AA54F77A" w:tentative="1">
      <w:start w:val="1"/>
      <w:numFmt w:val="decimal"/>
      <w:lvlText w:val="%7."/>
      <w:lvlJc w:val="left"/>
      <w:pPr>
        <w:ind w:left="5040" w:hanging="360"/>
      </w:pPr>
    </w:lvl>
    <w:lvl w:ilvl="7" w:tplc="8B50E8BE" w:tentative="1">
      <w:start w:val="1"/>
      <w:numFmt w:val="lowerLetter"/>
      <w:lvlText w:val="%8."/>
      <w:lvlJc w:val="left"/>
      <w:pPr>
        <w:ind w:left="5760" w:hanging="360"/>
      </w:pPr>
    </w:lvl>
    <w:lvl w:ilvl="8" w:tplc="60C6E33C" w:tentative="1">
      <w:start w:val="1"/>
      <w:numFmt w:val="lowerRoman"/>
      <w:lvlText w:val="%9."/>
      <w:lvlJc w:val="right"/>
      <w:pPr>
        <w:ind w:left="6480" w:hanging="180"/>
      </w:pPr>
    </w:lvl>
  </w:abstractNum>
  <w:abstractNum w:abstractNumId="46">
    <w:nsid w:val="6B6D7005"/>
    <w:multiLevelType w:val="hybridMultilevel"/>
    <w:tmpl w:val="7E0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0139C8"/>
    <w:multiLevelType w:val="hybridMultilevel"/>
    <w:tmpl w:val="87ECF178"/>
    <w:lvl w:ilvl="0" w:tplc="8968E56A">
      <w:start w:val="1"/>
      <w:numFmt w:val="upperLetter"/>
      <w:lvlText w:val="%1."/>
      <w:lvlJc w:val="left"/>
      <w:pPr>
        <w:ind w:left="720" w:hanging="360"/>
      </w:pPr>
    </w:lvl>
    <w:lvl w:ilvl="1" w:tplc="9BE88252" w:tentative="1">
      <w:start w:val="1"/>
      <w:numFmt w:val="lowerLetter"/>
      <w:lvlText w:val="%2."/>
      <w:lvlJc w:val="left"/>
      <w:pPr>
        <w:ind w:left="1440" w:hanging="360"/>
      </w:pPr>
    </w:lvl>
    <w:lvl w:ilvl="2" w:tplc="E5CA250A" w:tentative="1">
      <w:start w:val="1"/>
      <w:numFmt w:val="lowerRoman"/>
      <w:lvlText w:val="%3."/>
      <w:lvlJc w:val="right"/>
      <w:pPr>
        <w:ind w:left="2160" w:hanging="180"/>
      </w:pPr>
    </w:lvl>
    <w:lvl w:ilvl="3" w:tplc="32E00524" w:tentative="1">
      <w:start w:val="1"/>
      <w:numFmt w:val="decimal"/>
      <w:lvlText w:val="%4."/>
      <w:lvlJc w:val="left"/>
      <w:pPr>
        <w:ind w:left="2880" w:hanging="360"/>
      </w:pPr>
    </w:lvl>
    <w:lvl w:ilvl="4" w:tplc="7D580A42" w:tentative="1">
      <w:start w:val="1"/>
      <w:numFmt w:val="lowerLetter"/>
      <w:lvlText w:val="%5."/>
      <w:lvlJc w:val="left"/>
      <w:pPr>
        <w:ind w:left="3600" w:hanging="360"/>
      </w:pPr>
    </w:lvl>
    <w:lvl w:ilvl="5" w:tplc="D0C25CAC" w:tentative="1">
      <w:start w:val="1"/>
      <w:numFmt w:val="lowerRoman"/>
      <w:lvlText w:val="%6."/>
      <w:lvlJc w:val="right"/>
      <w:pPr>
        <w:ind w:left="4320" w:hanging="180"/>
      </w:pPr>
    </w:lvl>
    <w:lvl w:ilvl="6" w:tplc="CCD24F0A" w:tentative="1">
      <w:start w:val="1"/>
      <w:numFmt w:val="decimal"/>
      <w:lvlText w:val="%7."/>
      <w:lvlJc w:val="left"/>
      <w:pPr>
        <w:ind w:left="5040" w:hanging="360"/>
      </w:pPr>
    </w:lvl>
    <w:lvl w:ilvl="7" w:tplc="C764CEAA" w:tentative="1">
      <w:start w:val="1"/>
      <w:numFmt w:val="lowerLetter"/>
      <w:lvlText w:val="%8."/>
      <w:lvlJc w:val="left"/>
      <w:pPr>
        <w:ind w:left="5760" w:hanging="360"/>
      </w:pPr>
    </w:lvl>
    <w:lvl w:ilvl="8" w:tplc="F9049AB4" w:tentative="1">
      <w:start w:val="1"/>
      <w:numFmt w:val="lowerRoman"/>
      <w:lvlText w:val="%9."/>
      <w:lvlJc w:val="right"/>
      <w:pPr>
        <w:ind w:left="6480" w:hanging="180"/>
      </w:pPr>
    </w:lvl>
  </w:abstractNum>
  <w:abstractNum w:abstractNumId="48">
    <w:nsid w:val="6C1C42F3"/>
    <w:multiLevelType w:val="hybridMultilevel"/>
    <w:tmpl w:val="0A2A2AC0"/>
    <w:lvl w:ilvl="0" w:tplc="839425A6">
      <w:start w:val="1"/>
      <w:numFmt w:val="decimal"/>
      <w:lvlText w:val="%1)"/>
      <w:lvlJc w:val="left"/>
      <w:pPr>
        <w:ind w:left="1495" w:hanging="360"/>
      </w:pPr>
    </w:lvl>
    <w:lvl w:ilvl="1" w:tplc="DE7CF5C0" w:tentative="1">
      <w:start w:val="1"/>
      <w:numFmt w:val="lowerLetter"/>
      <w:lvlText w:val="%2."/>
      <w:lvlJc w:val="left"/>
      <w:pPr>
        <w:ind w:left="2215" w:hanging="360"/>
      </w:pPr>
    </w:lvl>
    <w:lvl w:ilvl="2" w:tplc="6B0409EE" w:tentative="1">
      <w:start w:val="1"/>
      <w:numFmt w:val="lowerRoman"/>
      <w:lvlText w:val="%3."/>
      <w:lvlJc w:val="right"/>
      <w:pPr>
        <w:ind w:left="2935" w:hanging="180"/>
      </w:pPr>
    </w:lvl>
    <w:lvl w:ilvl="3" w:tplc="62C0E230" w:tentative="1">
      <w:start w:val="1"/>
      <w:numFmt w:val="decimal"/>
      <w:lvlText w:val="%4."/>
      <w:lvlJc w:val="left"/>
      <w:pPr>
        <w:ind w:left="3655" w:hanging="360"/>
      </w:pPr>
    </w:lvl>
    <w:lvl w:ilvl="4" w:tplc="F68CDE02" w:tentative="1">
      <w:start w:val="1"/>
      <w:numFmt w:val="lowerLetter"/>
      <w:lvlText w:val="%5."/>
      <w:lvlJc w:val="left"/>
      <w:pPr>
        <w:ind w:left="4375" w:hanging="360"/>
      </w:pPr>
    </w:lvl>
    <w:lvl w:ilvl="5" w:tplc="73D64C9C" w:tentative="1">
      <w:start w:val="1"/>
      <w:numFmt w:val="lowerRoman"/>
      <w:lvlText w:val="%6."/>
      <w:lvlJc w:val="right"/>
      <w:pPr>
        <w:ind w:left="5095" w:hanging="180"/>
      </w:pPr>
    </w:lvl>
    <w:lvl w:ilvl="6" w:tplc="7B166BF2" w:tentative="1">
      <w:start w:val="1"/>
      <w:numFmt w:val="decimal"/>
      <w:lvlText w:val="%7."/>
      <w:lvlJc w:val="left"/>
      <w:pPr>
        <w:ind w:left="5815" w:hanging="360"/>
      </w:pPr>
    </w:lvl>
    <w:lvl w:ilvl="7" w:tplc="8724EB68" w:tentative="1">
      <w:start w:val="1"/>
      <w:numFmt w:val="lowerLetter"/>
      <w:lvlText w:val="%8."/>
      <w:lvlJc w:val="left"/>
      <w:pPr>
        <w:ind w:left="6535" w:hanging="360"/>
      </w:pPr>
    </w:lvl>
    <w:lvl w:ilvl="8" w:tplc="A9C8CA80" w:tentative="1">
      <w:start w:val="1"/>
      <w:numFmt w:val="lowerRoman"/>
      <w:lvlText w:val="%9."/>
      <w:lvlJc w:val="right"/>
      <w:pPr>
        <w:ind w:left="7255" w:hanging="180"/>
      </w:pPr>
    </w:lvl>
  </w:abstractNum>
  <w:abstractNum w:abstractNumId="49">
    <w:nsid w:val="72D51FAA"/>
    <w:multiLevelType w:val="hybridMultilevel"/>
    <w:tmpl w:val="BB00811A"/>
    <w:lvl w:ilvl="0" w:tplc="E59AF052">
      <w:start w:val="1"/>
      <w:numFmt w:val="decimal"/>
      <w:lvlText w:val="%1."/>
      <w:lvlJc w:val="left"/>
      <w:pPr>
        <w:ind w:left="720" w:hanging="360"/>
      </w:pPr>
    </w:lvl>
    <w:lvl w:ilvl="1" w:tplc="17D0F4FE" w:tentative="1">
      <w:start w:val="1"/>
      <w:numFmt w:val="lowerLetter"/>
      <w:lvlText w:val="%2."/>
      <w:lvlJc w:val="left"/>
      <w:pPr>
        <w:ind w:left="1440" w:hanging="360"/>
      </w:pPr>
    </w:lvl>
    <w:lvl w:ilvl="2" w:tplc="696E3CF8" w:tentative="1">
      <w:start w:val="1"/>
      <w:numFmt w:val="lowerRoman"/>
      <w:lvlText w:val="%3."/>
      <w:lvlJc w:val="right"/>
      <w:pPr>
        <w:ind w:left="2160" w:hanging="180"/>
      </w:pPr>
    </w:lvl>
    <w:lvl w:ilvl="3" w:tplc="7F52D1AE" w:tentative="1">
      <w:start w:val="1"/>
      <w:numFmt w:val="decimal"/>
      <w:lvlText w:val="%4."/>
      <w:lvlJc w:val="left"/>
      <w:pPr>
        <w:ind w:left="2880" w:hanging="360"/>
      </w:pPr>
    </w:lvl>
    <w:lvl w:ilvl="4" w:tplc="9D80AB66" w:tentative="1">
      <w:start w:val="1"/>
      <w:numFmt w:val="lowerLetter"/>
      <w:lvlText w:val="%5."/>
      <w:lvlJc w:val="left"/>
      <w:pPr>
        <w:ind w:left="3600" w:hanging="360"/>
      </w:pPr>
    </w:lvl>
    <w:lvl w:ilvl="5" w:tplc="09AC8096" w:tentative="1">
      <w:start w:val="1"/>
      <w:numFmt w:val="lowerRoman"/>
      <w:lvlText w:val="%6."/>
      <w:lvlJc w:val="right"/>
      <w:pPr>
        <w:ind w:left="4320" w:hanging="180"/>
      </w:pPr>
    </w:lvl>
    <w:lvl w:ilvl="6" w:tplc="7768346C" w:tentative="1">
      <w:start w:val="1"/>
      <w:numFmt w:val="decimal"/>
      <w:lvlText w:val="%7."/>
      <w:lvlJc w:val="left"/>
      <w:pPr>
        <w:ind w:left="5040" w:hanging="360"/>
      </w:pPr>
    </w:lvl>
    <w:lvl w:ilvl="7" w:tplc="86143D1A" w:tentative="1">
      <w:start w:val="1"/>
      <w:numFmt w:val="lowerLetter"/>
      <w:lvlText w:val="%8."/>
      <w:lvlJc w:val="left"/>
      <w:pPr>
        <w:ind w:left="5760" w:hanging="360"/>
      </w:pPr>
    </w:lvl>
    <w:lvl w:ilvl="8" w:tplc="5FD4B51C" w:tentative="1">
      <w:start w:val="1"/>
      <w:numFmt w:val="lowerRoman"/>
      <w:lvlText w:val="%9."/>
      <w:lvlJc w:val="right"/>
      <w:pPr>
        <w:ind w:left="6480" w:hanging="180"/>
      </w:pPr>
    </w:lvl>
  </w:abstractNum>
  <w:abstractNum w:abstractNumId="50">
    <w:nsid w:val="7699292D"/>
    <w:multiLevelType w:val="hybridMultilevel"/>
    <w:tmpl w:val="24B47C6E"/>
    <w:lvl w:ilvl="0" w:tplc="515A5FC4">
      <w:start w:val="1"/>
      <w:numFmt w:val="lowerLetter"/>
      <w:lvlText w:val="%1)"/>
      <w:lvlJc w:val="left"/>
      <w:pPr>
        <w:ind w:left="720" w:hanging="360"/>
      </w:pPr>
    </w:lvl>
    <w:lvl w:ilvl="1" w:tplc="4E4E985E" w:tentative="1">
      <w:start w:val="1"/>
      <w:numFmt w:val="lowerLetter"/>
      <w:lvlText w:val="%2."/>
      <w:lvlJc w:val="left"/>
      <w:pPr>
        <w:ind w:left="1440" w:hanging="360"/>
      </w:pPr>
    </w:lvl>
    <w:lvl w:ilvl="2" w:tplc="EB0E2248" w:tentative="1">
      <w:start w:val="1"/>
      <w:numFmt w:val="lowerRoman"/>
      <w:lvlText w:val="%3."/>
      <w:lvlJc w:val="right"/>
      <w:pPr>
        <w:ind w:left="2160" w:hanging="180"/>
      </w:pPr>
    </w:lvl>
    <w:lvl w:ilvl="3" w:tplc="6DBC2C14" w:tentative="1">
      <w:start w:val="1"/>
      <w:numFmt w:val="decimal"/>
      <w:lvlText w:val="%4."/>
      <w:lvlJc w:val="left"/>
      <w:pPr>
        <w:ind w:left="2880" w:hanging="360"/>
      </w:pPr>
    </w:lvl>
    <w:lvl w:ilvl="4" w:tplc="73727820" w:tentative="1">
      <w:start w:val="1"/>
      <w:numFmt w:val="lowerLetter"/>
      <w:lvlText w:val="%5."/>
      <w:lvlJc w:val="left"/>
      <w:pPr>
        <w:ind w:left="3600" w:hanging="360"/>
      </w:pPr>
    </w:lvl>
    <w:lvl w:ilvl="5" w:tplc="DB98FC64" w:tentative="1">
      <w:start w:val="1"/>
      <w:numFmt w:val="lowerRoman"/>
      <w:lvlText w:val="%6."/>
      <w:lvlJc w:val="right"/>
      <w:pPr>
        <w:ind w:left="4320" w:hanging="180"/>
      </w:pPr>
    </w:lvl>
    <w:lvl w:ilvl="6" w:tplc="55F401FE" w:tentative="1">
      <w:start w:val="1"/>
      <w:numFmt w:val="decimal"/>
      <w:lvlText w:val="%7."/>
      <w:lvlJc w:val="left"/>
      <w:pPr>
        <w:ind w:left="5040" w:hanging="360"/>
      </w:pPr>
    </w:lvl>
    <w:lvl w:ilvl="7" w:tplc="C2583D88" w:tentative="1">
      <w:start w:val="1"/>
      <w:numFmt w:val="lowerLetter"/>
      <w:lvlText w:val="%8."/>
      <w:lvlJc w:val="left"/>
      <w:pPr>
        <w:ind w:left="5760" w:hanging="360"/>
      </w:pPr>
    </w:lvl>
    <w:lvl w:ilvl="8" w:tplc="D6BEF928" w:tentative="1">
      <w:start w:val="1"/>
      <w:numFmt w:val="lowerRoman"/>
      <w:lvlText w:val="%9."/>
      <w:lvlJc w:val="right"/>
      <w:pPr>
        <w:ind w:left="6480" w:hanging="180"/>
      </w:pPr>
    </w:lvl>
  </w:abstractNum>
  <w:abstractNum w:abstractNumId="51">
    <w:nsid w:val="76D64B0F"/>
    <w:multiLevelType w:val="hybridMultilevel"/>
    <w:tmpl w:val="6DF8249C"/>
    <w:lvl w:ilvl="0" w:tplc="BB7C09D2">
      <w:start w:val="1"/>
      <w:numFmt w:val="upperLetter"/>
      <w:lvlText w:val="%1."/>
      <w:lvlJc w:val="left"/>
      <w:pPr>
        <w:ind w:left="720" w:hanging="360"/>
      </w:pPr>
    </w:lvl>
    <w:lvl w:ilvl="1" w:tplc="0B9A7874" w:tentative="1">
      <w:start w:val="1"/>
      <w:numFmt w:val="lowerLetter"/>
      <w:lvlText w:val="%2."/>
      <w:lvlJc w:val="left"/>
      <w:pPr>
        <w:ind w:left="1440" w:hanging="360"/>
      </w:pPr>
    </w:lvl>
    <w:lvl w:ilvl="2" w:tplc="5B58D912" w:tentative="1">
      <w:start w:val="1"/>
      <w:numFmt w:val="lowerRoman"/>
      <w:lvlText w:val="%3."/>
      <w:lvlJc w:val="right"/>
      <w:pPr>
        <w:ind w:left="2160" w:hanging="180"/>
      </w:pPr>
    </w:lvl>
    <w:lvl w:ilvl="3" w:tplc="3DEAA8A8" w:tentative="1">
      <w:start w:val="1"/>
      <w:numFmt w:val="decimal"/>
      <w:lvlText w:val="%4."/>
      <w:lvlJc w:val="left"/>
      <w:pPr>
        <w:ind w:left="2880" w:hanging="360"/>
      </w:pPr>
    </w:lvl>
    <w:lvl w:ilvl="4" w:tplc="E5C4410C" w:tentative="1">
      <w:start w:val="1"/>
      <w:numFmt w:val="lowerLetter"/>
      <w:lvlText w:val="%5."/>
      <w:lvlJc w:val="left"/>
      <w:pPr>
        <w:ind w:left="3600" w:hanging="360"/>
      </w:pPr>
    </w:lvl>
    <w:lvl w:ilvl="5" w:tplc="EE56DA3E" w:tentative="1">
      <w:start w:val="1"/>
      <w:numFmt w:val="lowerRoman"/>
      <w:lvlText w:val="%6."/>
      <w:lvlJc w:val="right"/>
      <w:pPr>
        <w:ind w:left="4320" w:hanging="180"/>
      </w:pPr>
    </w:lvl>
    <w:lvl w:ilvl="6" w:tplc="019614D8" w:tentative="1">
      <w:start w:val="1"/>
      <w:numFmt w:val="decimal"/>
      <w:lvlText w:val="%7."/>
      <w:lvlJc w:val="left"/>
      <w:pPr>
        <w:ind w:left="5040" w:hanging="360"/>
      </w:pPr>
    </w:lvl>
    <w:lvl w:ilvl="7" w:tplc="F0C2DFC2" w:tentative="1">
      <w:start w:val="1"/>
      <w:numFmt w:val="lowerLetter"/>
      <w:lvlText w:val="%8."/>
      <w:lvlJc w:val="left"/>
      <w:pPr>
        <w:ind w:left="5760" w:hanging="360"/>
      </w:pPr>
    </w:lvl>
    <w:lvl w:ilvl="8" w:tplc="ADC86756" w:tentative="1">
      <w:start w:val="1"/>
      <w:numFmt w:val="lowerRoman"/>
      <w:lvlText w:val="%9."/>
      <w:lvlJc w:val="right"/>
      <w:pPr>
        <w:ind w:left="6480" w:hanging="180"/>
      </w:pPr>
    </w:lvl>
  </w:abstractNum>
  <w:abstractNum w:abstractNumId="52">
    <w:nsid w:val="77415D7D"/>
    <w:multiLevelType w:val="hybridMultilevel"/>
    <w:tmpl w:val="6DF0217A"/>
    <w:lvl w:ilvl="0" w:tplc="EAE28380">
      <w:start w:val="1"/>
      <w:numFmt w:val="lowerLetter"/>
      <w:lvlText w:val="%1."/>
      <w:lvlJc w:val="left"/>
      <w:pPr>
        <w:ind w:left="2160" w:hanging="360"/>
      </w:pPr>
    </w:lvl>
    <w:lvl w:ilvl="1" w:tplc="5582D89A" w:tentative="1">
      <w:start w:val="1"/>
      <w:numFmt w:val="lowerLetter"/>
      <w:lvlText w:val="%2."/>
      <w:lvlJc w:val="left"/>
      <w:pPr>
        <w:ind w:left="2880" w:hanging="360"/>
      </w:pPr>
    </w:lvl>
    <w:lvl w:ilvl="2" w:tplc="4A70FB00" w:tentative="1">
      <w:start w:val="1"/>
      <w:numFmt w:val="lowerRoman"/>
      <w:lvlText w:val="%3."/>
      <w:lvlJc w:val="right"/>
      <w:pPr>
        <w:ind w:left="3600" w:hanging="180"/>
      </w:pPr>
    </w:lvl>
    <w:lvl w:ilvl="3" w:tplc="F2CE6F00" w:tentative="1">
      <w:start w:val="1"/>
      <w:numFmt w:val="decimal"/>
      <w:lvlText w:val="%4."/>
      <w:lvlJc w:val="left"/>
      <w:pPr>
        <w:ind w:left="4320" w:hanging="360"/>
      </w:pPr>
    </w:lvl>
    <w:lvl w:ilvl="4" w:tplc="F1BAF5BA" w:tentative="1">
      <w:start w:val="1"/>
      <w:numFmt w:val="lowerLetter"/>
      <w:lvlText w:val="%5."/>
      <w:lvlJc w:val="left"/>
      <w:pPr>
        <w:ind w:left="5040" w:hanging="360"/>
      </w:pPr>
    </w:lvl>
    <w:lvl w:ilvl="5" w:tplc="73E47B22" w:tentative="1">
      <w:start w:val="1"/>
      <w:numFmt w:val="lowerRoman"/>
      <w:lvlText w:val="%6."/>
      <w:lvlJc w:val="right"/>
      <w:pPr>
        <w:ind w:left="5760" w:hanging="180"/>
      </w:pPr>
    </w:lvl>
    <w:lvl w:ilvl="6" w:tplc="43AC74D0" w:tentative="1">
      <w:start w:val="1"/>
      <w:numFmt w:val="decimal"/>
      <w:lvlText w:val="%7."/>
      <w:lvlJc w:val="left"/>
      <w:pPr>
        <w:ind w:left="6480" w:hanging="360"/>
      </w:pPr>
    </w:lvl>
    <w:lvl w:ilvl="7" w:tplc="AB9870D2" w:tentative="1">
      <w:start w:val="1"/>
      <w:numFmt w:val="lowerLetter"/>
      <w:lvlText w:val="%8."/>
      <w:lvlJc w:val="left"/>
      <w:pPr>
        <w:ind w:left="7200" w:hanging="360"/>
      </w:pPr>
    </w:lvl>
    <w:lvl w:ilvl="8" w:tplc="8EB2BEA2" w:tentative="1">
      <w:start w:val="1"/>
      <w:numFmt w:val="lowerRoman"/>
      <w:lvlText w:val="%9."/>
      <w:lvlJc w:val="right"/>
      <w:pPr>
        <w:ind w:left="7920" w:hanging="180"/>
      </w:pPr>
    </w:lvl>
  </w:abstractNum>
  <w:abstractNum w:abstractNumId="53">
    <w:nsid w:val="77A53FEB"/>
    <w:multiLevelType w:val="hybridMultilevel"/>
    <w:tmpl w:val="D33C2EA6"/>
    <w:lvl w:ilvl="0" w:tplc="6A00FE2E">
      <w:start w:val="1"/>
      <w:numFmt w:val="decimal"/>
      <w:lvlText w:val="%1)"/>
      <w:lvlJc w:val="left"/>
      <w:pPr>
        <w:ind w:left="1507" w:hanging="360"/>
      </w:pPr>
      <w:rPr>
        <w:rFonts w:ascii="Times New Roman" w:eastAsia="Times New Roman" w:hAnsi="Times New Roman" w:cs="Times New Roman" w:hint="default"/>
        <w:spacing w:val="-20"/>
        <w:w w:val="99"/>
        <w:sz w:val="24"/>
        <w:szCs w:val="24"/>
        <w:lang w:val="id" w:eastAsia="en-US" w:bidi="ar-SA"/>
      </w:rPr>
    </w:lvl>
    <w:lvl w:ilvl="1" w:tplc="B28ACF28" w:tentative="1">
      <w:start w:val="1"/>
      <w:numFmt w:val="lowerLetter"/>
      <w:lvlText w:val="%2."/>
      <w:lvlJc w:val="left"/>
      <w:pPr>
        <w:ind w:left="2227" w:hanging="360"/>
      </w:pPr>
    </w:lvl>
    <w:lvl w:ilvl="2" w:tplc="D24AF274" w:tentative="1">
      <w:start w:val="1"/>
      <w:numFmt w:val="lowerRoman"/>
      <w:lvlText w:val="%3."/>
      <w:lvlJc w:val="right"/>
      <w:pPr>
        <w:ind w:left="2947" w:hanging="180"/>
      </w:pPr>
    </w:lvl>
    <w:lvl w:ilvl="3" w:tplc="1366713A" w:tentative="1">
      <w:start w:val="1"/>
      <w:numFmt w:val="decimal"/>
      <w:lvlText w:val="%4."/>
      <w:lvlJc w:val="left"/>
      <w:pPr>
        <w:ind w:left="3667" w:hanging="360"/>
      </w:pPr>
    </w:lvl>
    <w:lvl w:ilvl="4" w:tplc="2D62925A" w:tentative="1">
      <w:start w:val="1"/>
      <w:numFmt w:val="lowerLetter"/>
      <w:lvlText w:val="%5."/>
      <w:lvlJc w:val="left"/>
      <w:pPr>
        <w:ind w:left="4387" w:hanging="360"/>
      </w:pPr>
    </w:lvl>
    <w:lvl w:ilvl="5" w:tplc="279E1FFE" w:tentative="1">
      <w:start w:val="1"/>
      <w:numFmt w:val="lowerRoman"/>
      <w:lvlText w:val="%6."/>
      <w:lvlJc w:val="right"/>
      <w:pPr>
        <w:ind w:left="5107" w:hanging="180"/>
      </w:pPr>
    </w:lvl>
    <w:lvl w:ilvl="6" w:tplc="B45CBB28" w:tentative="1">
      <w:start w:val="1"/>
      <w:numFmt w:val="decimal"/>
      <w:lvlText w:val="%7."/>
      <w:lvlJc w:val="left"/>
      <w:pPr>
        <w:ind w:left="5827" w:hanging="360"/>
      </w:pPr>
    </w:lvl>
    <w:lvl w:ilvl="7" w:tplc="6418434A" w:tentative="1">
      <w:start w:val="1"/>
      <w:numFmt w:val="lowerLetter"/>
      <w:lvlText w:val="%8."/>
      <w:lvlJc w:val="left"/>
      <w:pPr>
        <w:ind w:left="6547" w:hanging="360"/>
      </w:pPr>
    </w:lvl>
    <w:lvl w:ilvl="8" w:tplc="F61295A2" w:tentative="1">
      <w:start w:val="1"/>
      <w:numFmt w:val="lowerRoman"/>
      <w:lvlText w:val="%9."/>
      <w:lvlJc w:val="right"/>
      <w:pPr>
        <w:ind w:left="7267" w:hanging="180"/>
      </w:pPr>
    </w:lvl>
  </w:abstractNum>
  <w:abstractNum w:abstractNumId="54">
    <w:nsid w:val="77B527DF"/>
    <w:multiLevelType w:val="hybridMultilevel"/>
    <w:tmpl w:val="78526654"/>
    <w:lvl w:ilvl="0" w:tplc="657244A4">
      <w:start w:val="1"/>
      <w:numFmt w:val="decimal"/>
      <w:lvlText w:val="%1)"/>
      <w:lvlJc w:val="left"/>
      <w:pPr>
        <w:ind w:left="720" w:hanging="360"/>
      </w:pPr>
    </w:lvl>
    <w:lvl w:ilvl="1" w:tplc="C9EAC976" w:tentative="1">
      <w:start w:val="1"/>
      <w:numFmt w:val="lowerLetter"/>
      <w:lvlText w:val="%2."/>
      <w:lvlJc w:val="left"/>
      <w:pPr>
        <w:ind w:left="1440" w:hanging="360"/>
      </w:pPr>
    </w:lvl>
    <w:lvl w:ilvl="2" w:tplc="7292C00C" w:tentative="1">
      <w:start w:val="1"/>
      <w:numFmt w:val="lowerRoman"/>
      <w:lvlText w:val="%3."/>
      <w:lvlJc w:val="right"/>
      <w:pPr>
        <w:ind w:left="2160" w:hanging="180"/>
      </w:pPr>
    </w:lvl>
    <w:lvl w:ilvl="3" w:tplc="1C30BA48" w:tentative="1">
      <w:start w:val="1"/>
      <w:numFmt w:val="decimal"/>
      <w:lvlText w:val="%4."/>
      <w:lvlJc w:val="left"/>
      <w:pPr>
        <w:ind w:left="2880" w:hanging="360"/>
      </w:pPr>
    </w:lvl>
    <w:lvl w:ilvl="4" w:tplc="005AC9D8" w:tentative="1">
      <w:start w:val="1"/>
      <w:numFmt w:val="lowerLetter"/>
      <w:lvlText w:val="%5."/>
      <w:lvlJc w:val="left"/>
      <w:pPr>
        <w:ind w:left="3600" w:hanging="360"/>
      </w:pPr>
    </w:lvl>
    <w:lvl w:ilvl="5" w:tplc="DC2E7DF6" w:tentative="1">
      <w:start w:val="1"/>
      <w:numFmt w:val="lowerRoman"/>
      <w:lvlText w:val="%6."/>
      <w:lvlJc w:val="right"/>
      <w:pPr>
        <w:ind w:left="4320" w:hanging="180"/>
      </w:pPr>
    </w:lvl>
    <w:lvl w:ilvl="6" w:tplc="E81276A8" w:tentative="1">
      <w:start w:val="1"/>
      <w:numFmt w:val="decimal"/>
      <w:lvlText w:val="%7."/>
      <w:lvlJc w:val="left"/>
      <w:pPr>
        <w:ind w:left="5040" w:hanging="360"/>
      </w:pPr>
    </w:lvl>
    <w:lvl w:ilvl="7" w:tplc="868076E4" w:tentative="1">
      <w:start w:val="1"/>
      <w:numFmt w:val="lowerLetter"/>
      <w:lvlText w:val="%8."/>
      <w:lvlJc w:val="left"/>
      <w:pPr>
        <w:ind w:left="5760" w:hanging="360"/>
      </w:pPr>
    </w:lvl>
    <w:lvl w:ilvl="8" w:tplc="8B36001E" w:tentative="1">
      <w:start w:val="1"/>
      <w:numFmt w:val="lowerRoman"/>
      <w:lvlText w:val="%9."/>
      <w:lvlJc w:val="right"/>
      <w:pPr>
        <w:ind w:left="6480" w:hanging="180"/>
      </w:pPr>
    </w:lvl>
  </w:abstractNum>
  <w:abstractNum w:abstractNumId="55">
    <w:nsid w:val="7D2B331C"/>
    <w:multiLevelType w:val="hybridMultilevel"/>
    <w:tmpl w:val="D1122B88"/>
    <w:lvl w:ilvl="0" w:tplc="5DA03FEC">
      <w:start w:val="1"/>
      <w:numFmt w:val="decimal"/>
      <w:lvlText w:val="Gambar 4.%1"/>
      <w:lvlJc w:val="left"/>
      <w:pPr>
        <w:ind w:left="3272" w:hanging="360"/>
      </w:pPr>
      <w:rPr>
        <w:rFonts w:hint="default"/>
        <w:b w:val="0"/>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56">
    <w:nsid w:val="7ED92240"/>
    <w:multiLevelType w:val="hybridMultilevel"/>
    <w:tmpl w:val="570E459C"/>
    <w:lvl w:ilvl="0" w:tplc="492CB5B4">
      <w:start w:val="1"/>
      <w:numFmt w:val="decimal"/>
      <w:lvlText w:val="Tabel 3.%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47"/>
  </w:num>
  <w:num w:numId="2">
    <w:abstractNumId w:val="24"/>
  </w:num>
  <w:num w:numId="3">
    <w:abstractNumId w:val="11"/>
  </w:num>
  <w:num w:numId="4">
    <w:abstractNumId w:val="49"/>
  </w:num>
  <w:num w:numId="5">
    <w:abstractNumId w:val="45"/>
  </w:num>
  <w:num w:numId="6">
    <w:abstractNumId w:val="27"/>
  </w:num>
  <w:num w:numId="7">
    <w:abstractNumId w:val="48"/>
  </w:num>
  <w:num w:numId="8">
    <w:abstractNumId w:val="53"/>
  </w:num>
  <w:num w:numId="9">
    <w:abstractNumId w:val="10"/>
  </w:num>
  <w:num w:numId="10">
    <w:abstractNumId w:val="43"/>
  </w:num>
  <w:num w:numId="11">
    <w:abstractNumId w:val="0"/>
  </w:num>
  <w:num w:numId="12">
    <w:abstractNumId w:val="33"/>
  </w:num>
  <w:num w:numId="13">
    <w:abstractNumId w:val="19"/>
  </w:num>
  <w:num w:numId="14">
    <w:abstractNumId w:val="23"/>
  </w:num>
  <w:num w:numId="15">
    <w:abstractNumId w:val="52"/>
  </w:num>
  <w:num w:numId="16">
    <w:abstractNumId w:val="26"/>
  </w:num>
  <w:num w:numId="17">
    <w:abstractNumId w:val="9"/>
  </w:num>
  <w:num w:numId="18">
    <w:abstractNumId w:val="54"/>
  </w:num>
  <w:num w:numId="19">
    <w:abstractNumId w:val="2"/>
  </w:num>
  <w:num w:numId="20">
    <w:abstractNumId w:val="29"/>
  </w:num>
  <w:num w:numId="21">
    <w:abstractNumId w:val="25"/>
  </w:num>
  <w:num w:numId="22">
    <w:abstractNumId w:val="15"/>
  </w:num>
  <w:num w:numId="23">
    <w:abstractNumId w:val="21"/>
  </w:num>
  <w:num w:numId="24">
    <w:abstractNumId w:val="51"/>
  </w:num>
  <w:num w:numId="25">
    <w:abstractNumId w:val="38"/>
  </w:num>
  <w:num w:numId="26">
    <w:abstractNumId w:val="30"/>
  </w:num>
  <w:num w:numId="27">
    <w:abstractNumId w:val="32"/>
  </w:num>
  <w:num w:numId="28">
    <w:abstractNumId w:val="44"/>
  </w:num>
  <w:num w:numId="29">
    <w:abstractNumId w:val="5"/>
  </w:num>
  <w:num w:numId="30">
    <w:abstractNumId w:val="22"/>
  </w:num>
  <w:num w:numId="31">
    <w:abstractNumId w:val="3"/>
  </w:num>
  <w:num w:numId="32">
    <w:abstractNumId w:val="31"/>
  </w:num>
  <w:num w:numId="33">
    <w:abstractNumId w:val="28"/>
  </w:num>
  <w:num w:numId="34">
    <w:abstractNumId w:val="1"/>
  </w:num>
  <w:num w:numId="35">
    <w:abstractNumId w:val="39"/>
  </w:num>
  <w:num w:numId="36">
    <w:abstractNumId w:val="8"/>
  </w:num>
  <w:num w:numId="37">
    <w:abstractNumId w:val="7"/>
  </w:num>
  <w:num w:numId="38">
    <w:abstractNumId w:val="50"/>
  </w:num>
  <w:num w:numId="39">
    <w:abstractNumId w:val="20"/>
  </w:num>
  <w:num w:numId="40">
    <w:abstractNumId w:val="6"/>
  </w:num>
  <w:num w:numId="41">
    <w:abstractNumId w:val="34"/>
  </w:num>
  <w:num w:numId="42">
    <w:abstractNumId w:val="40"/>
  </w:num>
  <w:num w:numId="43">
    <w:abstractNumId w:val="18"/>
  </w:num>
  <w:num w:numId="44">
    <w:abstractNumId w:val="17"/>
  </w:num>
  <w:num w:numId="45">
    <w:abstractNumId w:val="46"/>
  </w:num>
  <w:num w:numId="46">
    <w:abstractNumId w:val="36"/>
  </w:num>
  <w:num w:numId="47">
    <w:abstractNumId w:val="42"/>
  </w:num>
  <w:num w:numId="48">
    <w:abstractNumId w:val="13"/>
  </w:num>
  <w:num w:numId="49">
    <w:abstractNumId w:val="12"/>
  </w:num>
  <w:num w:numId="50">
    <w:abstractNumId w:val="14"/>
  </w:num>
  <w:num w:numId="51">
    <w:abstractNumId w:val="4"/>
  </w:num>
  <w:num w:numId="52">
    <w:abstractNumId w:val="37"/>
  </w:num>
  <w:num w:numId="53">
    <w:abstractNumId w:val="56"/>
  </w:num>
  <w:num w:numId="54">
    <w:abstractNumId w:val="41"/>
  </w:num>
  <w:num w:numId="55">
    <w:abstractNumId w:val="35"/>
  </w:num>
  <w:num w:numId="56">
    <w:abstractNumId w:val="16"/>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CA"/>
    <w:rsid w:val="00851BFE"/>
    <w:rsid w:val="00900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BCA"/>
    <w:rPr>
      <w:lang w:val="id-ID"/>
    </w:rPr>
  </w:style>
  <w:style w:type="paragraph" w:styleId="Heading1">
    <w:name w:val="heading 1"/>
    <w:basedOn w:val="Normal"/>
    <w:next w:val="Normal"/>
    <w:link w:val="Heading1Char"/>
    <w:uiPriority w:val="9"/>
    <w:qFormat/>
    <w:rsid w:val="00900BCA"/>
    <w:pPr>
      <w:spacing w:after="0" w:line="480" w:lineRule="auto"/>
      <w:jc w:val="center"/>
      <w:outlineLvl w:val="0"/>
    </w:pPr>
    <w:rPr>
      <w:rFonts w:ascii="Times New Roman" w:hAnsi="Times New Roman" w:cs="Times New Roman"/>
      <w:b/>
      <w:bCs/>
      <w:color w:val="000000" w:themeColor="text1"/>
      <w:kern w:val="2"/>
      <w:sz w:val="24"/>
      <w:szCs w:val="24"/>
      <w:lang w:val="en-ID"/>
      <w14:ligatures w14:val="standardContextual"/>
    </w:rPr>
  </w:style>
  <w:style w:type="paragraph" w:styleId="Heading2">
    <w:name w:val="heading 2"/>
    <w:basedOn w:val="Normal"/>
    <w:next w:val="Normal"/>
    <w:link w:val="Heading2Char"/>
    <w:uiPriority w:val="99"/>
    <w:qFormat/>
    <w:rsid w:val="00900BCA"/>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900BCA"/>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BCA"/>
    <w:rPr>
      <w:rFonts w:ascii="Times New Roman" w:hAnsi="Times New Roman" w:cs="Times New Roman"/>
      <w:b/>
      <w:bCs/>
      <w:color w:val="000000" w:themeColor="text1"/>
      <w:kern w:val="2"/>
      <w:sz w:val="24"/>
      <w:szCs w:val="24"/>
      <w:lang w:val="en-ID"/>
      <w14:ligatures w14:val="standardContextual"/>
    </w:rPr>
  </w:style>
  <w:style w:type="character" w:customStyle="1" w:styleId="Heading2Char">
    <w:name w:val="Heading 2 Char"/>
    <w:basedOn w:val="DefaultParagraphFont"/>
    <w:link w:val="Heading2"/>
    <w:uiPriority w:val="99"/>
    <w:rsid w:val="00900BCA"/>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900BCA"/>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900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BCA"/>
    <w:rPr>
      <w:rFonts w:ascii="Tahoma" w:hAnsi="Tahoma" w:cs="Tahoma"/>
      <w:sz w:val="16"/>
      <w:szCs w:val="16"/>
      <w:lang w:val="id-ID"/>
    </w:rPr>
  </w:style>
  <w:style w:type="paragraph" w:styleId="Header">
    <w:name w:val="header"/>
    <w:basedOn w:val="Normal"/>
    <w:link w:val="HeaderChar"/>
    <w:uiPriority w:val="99"/>
    <w:unhideWhenUsed/>
    <w:rsid w:val="00900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CA"/>
    <w:rPr>
      <w:lang w:val="id-ID"/>
    </w:rPr>
  </w:style>
  <w:style w:type="paragraph" w:styleId="Footer">
    <w:name w:val="footer"/>
    <w:basedOn w:val="Normal"/>
    <w:link w:val="FooterChar"/>
    <w:uiPriority w:val="99"/>
    <w:unhideWhenUsed/>
    <w:rsid w:val="00900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CA"/>
    <w:rPr>
      <w:lang w:val="id-ID"/>
    </w:rPr>
  </w:style>
  <w:style w:type="paragraph" w:styleId="ListParagraph">
    <w:name w:val="List Paragraph"/>
    <w:basedOn w:val="Normal"/>
    <w:uiPriority w:val="34"/>
    <w:qFormat/>
    <w:rsid w:val="00900BCA"/>
    <w:pPr>
      <w:ind w:left="720"/>
      <w:contextualSpacing/>
    </w:pPr>
  </w:style>
  <w:style w:type="character" w:styleId="Hyperlink">
    <w:name w:val="Hyperlink"/>
    <w:basedOn w:val="DefaultParagraphFont"/>
    <w:uiPriority w:val="99"/>
    <w:unhideWhenUsed/>
    <w:rsid w:val="00900BCA"/>
    <w:rPr>
      <w:color w:val="0000FF"/>
      <w:u w:val="single"/>
    </w:rPr>
  </w:style>
  <w:style w:type="table" w:styleId="TableGrid">
    <w:name w:val="Table Grid"/>
    <w:basedOn w:val="TableNormal"/>
    <w:uiPriority w:val="59"/>
    <w:rsid w:val="0090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0BCA"/>
    <w:rPr>
      <w:color w:val="808080"/>
    </w:rPr>
  </w:style>
  <w:style w:type="numbering" w:customStyle="1" w:styleId="NoList1">
    <w:name w:val="No List1"/>
    <w:next w:val="NoList"/>
    <w:uiPriority w:val="99"/>
    <w:semiHidden/>
    <w:unhideWhenUsed/>
    <w:rsid w:val="00900BCA"/>
  </w:style>
  <w:style w:type="character" w:styleId="FollowedHyperlink">
    <w:name w:val="FollowedHyperlink"/>
    <w:basedOn w:val="DefaultParagraphFont"/>
    <w:uiPriority w:val="99"/>
    <w:semiHidden/>
    <w:unhideWhenUsed/>
    <w:rsid w:val="00900BCA"/>
    <w:rPr>
      <w:color w:val="800080"/>
      <w:u w:val="single"/>
    </w:rPr>
  </w:style>
  <w:style w:type="paragraph" w:customStyle="1" w:styleId="xl64">
    <w:name w:val="xl64"/>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BCA"/>
    <w:rPr>
      <w:lang w:val="id-ID"/>
    </w:rPr>
  </w:style>
  <w:style w:type="paragraph" w:styleId="Heading1">
    <w:name w:val="heading 1"/>
    <w:basedOn w:val="Normal"/>
    <w:next w:val="Normal"/>
    <w:link w:val="Heading1Char"/>
    <w:uiPriority w:val="9"/>
    <w:qFormat/>
    <w:rsid w:val="00900BCA"/>
    <w:pPr>
      <w:spacing w:after="0" w:line="480" w:lineRule="auto"/>
      <w:jc w:val="center"/>
      <w:outlineLvl w:val="0"/>
    </w:pPr>
    <w:rPr>
      <w:rFonts w:ascii="Times New Roman" w:hAnsi="Times New Roman" w:cs="Times New Roman"/>
      <w:b/>
      <w:bCs/>
      <w:color w:val="000000" w:themeColor="text1"/>
      <w:kern w:val="2"/>
      <w:sz w:val="24"/>
      <w:szCs w:val="24"/>
      <w:lang w:val="en-ID"/>
      <w14:ligatures w14:val="standardContextual"/>
    </w:rPr>
  </w:style>
  <w:style w:type="paragraph" w:styleId="Heading2">
    <w:name w:val="heading 2"/>
    <w:basedOn w:val="Normal"/>
    <w:next w:val="Normal"/>
    <w:link w:val="Heading2Char"/>
    <w:uiPriority w:val="99"/>
    <w:qFormat/>
    <w:rsid w:val="00900BCA"/>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900BCA"/>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BCA"/>
    <w:rPr>
      <w:rFonts w:ascii="Times New Roman" w:hAnsi="Times New Roman" w:cs="Times New Roman"/>
      <w:b/>
      <w:bCs/>
      <w:color w:val="000000" w:themeColor="text1"/>
      <w:kern w:val="2"/>
      <w:sz w:val="24"/>
      <w:szCs w:val="24"/>
      <w:lang w:val="en-ID"/>
      <w14:ligatures w14:val="standardContextual"/>
    </w:rPr>
  </w:style>
  <w:style w:type="character" w:customStyle="1" w:styleId="Heading2Char">
    <w:name w:val="Heading 2 Char"/>
    <w:basedOn w:val="DefaultParagraphFont"/>
    <w:link w:val="Heading2"/>
    <w:uiPriority w:val="99"/>
    <w:rsid w:val="00900BCA"/>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900BCA"/>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900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BCA"/>
    <w:rPr>
      <w:rFonts w:ascii="Tahoma" w:hAnsi="Tahoma" w:cs="Tahoma"/>
      <w:sz w:val="16"/>
      <w:szCs w:val="16"/>
      <w:lang w:val="id-ID"/>
    </w:rPr>
  </w:style>
  <w:style w:type="paragraph" w:styleId="Header">
    <w:name w:val="header"/>
    <w:basedOn w:val="Normal"/>
    <w:link w:val="HeaderChar"/>
    <w:uiPriority w:val="99"/>
    <w:unhideWhenUsed/>
    <w:rsid w:val="00900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CA"/>
    <w:rPr>
      <w:lang w:val="id-ID"/>
    </w:rPr>
  </w:style>
  <w:style w:type="paragraph" w:styleId="Footer">
    <w:name w:val="footer"/>
    <w:basedOn w:val="Normal"/>
    <w:link w:val="FooterChar"/>
    <w:uiPriority w:val="99"/>
    <w:unhideWhenUsed/>
    <w:rsid w:val="00900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CA"/>
    <w:rPr>
      <w:lang w:val="id-ID"/>
    </w:rPr>
  </w:style>
  <w:style w:type="paragraph" w:styleId="ListParagraph">
    <w:name w:val="List Paragraph"/>
    <w:basedOn w:val="Normal"/>
    <w:uiPriority w:val="34"/>
    <w:qFormat/>
    <w:rsid w:val="00900BCA"/>
    <w:pPr>
      <w:ind w:left="720"/>
      <w:contextualSpacing/>
    </w:pPr>
  </w:style>
  <w:style w:type="character" w:styleId="Hyperlink">
    <w:name w:val="Hyperlink"/>
    <w:basedOn w:val="DefaultParagraphFont"/>
    <w:uiPriority w:val="99"/>
    <w:unhideWhenUsed/>
    <w:rsid w:val="00900BCA"/>
    <w:rPr>
      <w:color w:val="0000FF"/>
      <w:u w:val="single"/>
    </w:rPr>
  </w:style>
  <w:style w:type="table" w:styleId="TableGrid">
    <w:name w:val="Table Grid"/>
    <w:basedOn w:val="TableNormal"/>
    <w:uiPriority w:val="59"/>
    <w:rsid w:val="0090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0BCA"/>
    <w:rPr>
      <w:color w:val="808080"/>
    </w:rPr>
  </w:style>
  <w:style w:type="numbering" w:customStyle="1" w:styleId="NoList1">
    <w:name w:val="No List1"/>
    <w:next w:val="NoList"/>
    <w:uiPriority w:val="99"/>
    <w:semiHidden/>
    <w:unhideWhenUsed/>
    <w:rsid w:val="00900BCA"/>
  </w:style>
  <w:style w:type="character" w:styleId="FollowedHyperlink">
    <w:name w:val="FollowedHyperlink"/>
    <w:basedOn w:val="DefaultParagraphFont"/>
    <w:uiPriority w:val="99"/>
    <w:semiHidden/>
    <w:unhideWhenUsed/>
    <w:rsid w:val="00900BCA"/>
    <w:rPr>
      <w:color w:val="800080"/>
      <w:u w:val="single"/>
    </w:rPr>
  </w:style>
  <w:style w:type="paragraph" w:customStyle="1" w:styleId="xl64">
    <w:name w:val="xl64"/>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900BCA"/>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footer" Target="footer9.xml"/><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header" Target="header1.xml"/><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image" Target="media/image3.jpg"/><Relationship Id="rId24" Type="http://schemas.openxmlformats.org/officeDocument/2006/relationships/header" Target="header6.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7.xml"/><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8.xml"/><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2.jpg"/><Relationship Id="rId19" Type="http://schemas.openxmlformats.org/officeDocument/2006/relationships/footer" Target="footer5.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8.xm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38607</Words>
  <Characters>220060</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 10</cp:lastModifiedBy>
  <cp:revision>1</cp:revision>
  <dcterms:created xsi:type="dcterms:W3CDTF">2024-08-20T03:33:00Z</dcterms:created>
  <dcterms:modified xsi:type="dcterms:W3CDTF">2024-08-20T03:37:00Z</dcterms:modified>
</cp:coreProperties>
</file>