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6E6" w:rsidRPr="00A6223E" w:rsidRDefault="005036E6" w:rsidP="005036E6">
      <w:pPr>
        <w:spacing w:line="480" w:lineRule="auto"/>
        <w:jc w:val="center"/>
        <w:rPr>
          <w:rFonts w:ascii="Times New Roman" w:hAnsi="Times New Roman" w:cs="Times New Roman"/>
          <w:sz w:val="24"/>
          <w:szCs w:val="24"/>
        </w:rPr>
      </w:pPr>
      <w:r w:rsidRPr="00A6223E">
        <w:rPr>
          <w:rFonts w:ascii="Times New Roman" w:hAnsi="Times New Roman" w:cs="Times New Roman"/>
          <w:noProof/>
          <w:sz w:val="24"/>
          <w:szCs w:val="24"/>
        </w:rPr>
        <w:drawing>
          <wp:anchor distT="0" distB="0" distL="114300" distR="114300" simplePos="0" relativeHeight="251670528" behindDoc="1" locked="0" layoutInCell="1" allowOverlap="1" wp14:anchorId="4C443880" wp14:editId="703859F8">
            <wp:simplePos x="0" y="0"/>
            <wp:positionH relativeFrom="margin">
              <wp:posOffset>1522095</wp:posOffset>
            </wp:positionH>
            <wp:positionV relativeFrom="paragraph">
              <wp:posOffset>379730</wp:posOffset>
            </wp:positionV>
            <wp:extent cx="1883410" cy="1729105"/>
            <wp:effectExtent l="0" t="0" r="2540" b="4445"/>
            <wp:wrapSquare wrapText="bothSides"/>
            <wp:docPr id="44" name="Picture 4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
                      <a:extLst>
                        <a:ext uri="{28A0092B-C50C-407E-A947-70E740481C1C}">
                          <a14:useLocalDpi xmlns:a14="http://schemas.microsoft.com/office/drawing/2010/main" val="0"/>
                        </a:ext>
                      </a:extLst>
                    </a:blip>
                    <a:stretch>
                      <a:fillRect/>
                    </a:stretch>
                  </pic:blipFill>
                  <pic:spPr>
                    <a:xfrm>
                      <a:off x="0" y="0"/>
                      <a:ext cx="1883410" cy="1729105"/>
                    </a:xfrm>
                    <a:prstGeom prst="rect">
                      <a:avLst/>
                    </a:prstGeom>
                  </pic:spPr>
                </pic:pic>
              </a:graphicData>
            </a:graphic>
            <wp14:sizeRelH relativeFrom="margin">
              <wp14:pctWidth>0</wp14:pctWidth>
            </wp14:sizeRelH>
            <wp14:sizeRelV relativeFrom="margin">
              <wp14:pctHeight>0</wp14:pctHeight>
            </wp14:sizeRelV>
          </wp:anchor>
        </w:drawing>
      </w:r>
      <w:r w:rsidRPr="00A6223E">
        <w:rPr>
          <w:rFonts w:ascii="Times New Roman" w:hAnsi="Times New Roman" w:cs="Times New Roman"/>
          <w:noProof/>
          <w:sz w:val="24"/>
          <w:szCs w:val="24"/>
        </w:rPr>
        <w:t xml:space="preserve"> </w:t>
      </w:r>
    </w:p>
    <w:p w:rsidR="005036E6" w:rsidRPr="00A6223E" w:rsidRDefault="005036E6" w:rsidP="005036E6">
      <w:pPr>
        <w:spacing w:after="115"/>
        <w:rPr>
          <w:rFonts w:ascii="Times New Roman" w:eastAsia="Times New Roman" w:hAnsi="Times New Roman" w:cs="Times New Roman"/>
          <w:b/>
          <w:sz w:val="24"/>
          <w:szCs w:val="24"/>
        </w:rPr>
      </w:pPr>
    </w:p>
    <w:p w:rsidR="005036E6" w:rsidRPr="00A6223E" w:rsidRDefault="005036E6" w:rsidP="005036E6">
      <w:pPr>
        <w:spacing w:after="115"/>
        <w:rPr>
          <w:rFonts w:ascii="Times New Roman" w:eastAsia="Times New Roman" w:hAnsi="Times New Roman" w:cs="Times New Roman"/>
          <w:b/>
          <w:sz w:val="24"/>
          <w:szCs w:val="24"/>
        </w:rPr>
      </w:pPr>
    </w:p>
    <w:p w:rsidR="005036E6" w:rsidRPr="00A6223E" w:rsidRDefault="005036E6" w:rsidP="005036E6">
      <w:pPr>
        <w:spacing w:after="115" w:line="276" w:lineRule="auto"/>
        <w:rPr>
          <w:rFonts w:ascii="Times New Roman" w:eastAsia="Times New Roman" w:hAnsi="Times New Roman" w:cs="Times New Roman"/>
          <w:b/>
          <w:sz w:val="24"/>
          <w:szCs w:val="24"/>
        </w:rPr>
      </w:pPr>
    </w:p>
    <w:p w:rsidR="005036E6" w:rsidRPr="00A6223E" w:rsidRDefault="005036E6" w:rsidP="005036E6">
      <w:pPr>
        <w:rPr>
          <w:rFonts w:ascii="Times New Roman" w:eastAsia="Times New Roman" w:hAnsi="Times New Roman" w:cs="Times New Roman"/>
          <w:b/>
          <w:sz w:val="24"/>
          <w:szCs w:val="24"/>
        </w:rPr>
      </w:pPr>
    </w:p>
    <w:p w:rsidR="005036E6" w:rsidRPr="00A6223E" w:rsidRDefault="005036E6" w:rsidP="005036E6">
      <w:pPr>
        <w:spacing w:after="0"/>
        <w:rPr>
          <w:rFonts w:ascii="Times New Roman" w:eastAsia="Times New Roman" w:hAnsi="Times New Roman" w:cs="Times New Roman"/>
          <w:b/>
          <w:sz w:val="24"/>
          <w:szCs w:val="24"/>
        </w:rPr>
      </w:pPr>
    </w:p>
    <w:p w:rsidR="005036E6" w:rsidRPr="00A6223E" w:rsidRDefault="005036E6" w:rsidP="005036E6">
      <w:pPr>
        <w:spacing w:line="276" w:lineRule="auto"/>
        <w:rPr>
          <w:rFonts w:ascii="Times New Roman" w:eastAsia="Times New Roman" w:hAnsi="Times New Roman" w:cs="Times New Roman"/>
          <w:b/>
          <w:sz w:val="24"/>
          <w:szCs w:val="24"/>
        </w:rPr>
      </w:pPr>
    </w:p>
    <w:p w:rsidR="005036E6" w:rsidRDefault="005036E6" w:rsidP="005036E6">
      <w:pPr>
        <w:spacing w:line="276" w:lineRule="auto"/>
        <w:jc w:val="center"/>
        <w:rPr>
          <w:rFonts w:ascii="Times New Roman" w:eastAsia="Times New Roman" w:hAnsi="Times New Roman" w:cs="Times New Roman"/>
          <w:b/>
          <w:sz w:val="24"/>
          <w:szCs w:val="24"/>
        </w:rPr>
      </w:pPr>
    </w:p>
    <w:p w:rsidR="005036E6" w:rsidRPr="00A6223E" w:rsidRDefault="005036E6" w:rsidP="005036E6">
      <w:pPr>
        <w:spacing w:line="276" w:lineRule="auto"/>
        <w:jc w:val="center"/>
        <w:rPr>
          <w:rFonts w:ascii="Times New Roman" w:eastAsia="Times New Roman" w:hAnsi="Times New Roman" w:cs="Times New Roman"/>
          <w:b/>
          <w:sz w:val="24"/>
          <w:szCs w:val="24"/>
        </w:rPr>
      </w:pPr>
      <w:r w:rsidRPr="00A6223E">
        <w:rPr>
          <w:rFonts w:ascii="Times New Roman" w:eastAsia="Times New Roman" w:hAnsi="Times New Roman" w:cs="Times New Roman"/>
          <w:b/>
          <w:sz w:val="24"/>
          <w:szCs w:val="24"/>
        </w:rPr>
        <w:t xml:space="preserve">PENGARUH </w:t>
      </w:r>
      <w:r w:rsidRPr="00A6223E">
        <w:rPr>
          <w:rFonts w:ascii="Times New Roman" w:eastAsia="Times New Roman" w:hAnsi="Times New Roman" w:cs="Times New Roman"/>
          <w:b/>
          <w:i/>
          <w:sz w:val="24"/>
          <w:szCs w:val="24"/>
        </w:rPr>
        <w:t xml:space="preserve">DEBT TO ASSET RATIO </w:t>
      </w:r>
      <w:r w:rsidRPr="00A6223E">
        <w:rPr>
          <w:rFonts w:ascii="Times New Roman" w:eastAsia="Times New Roman" w:hAnsi="Times New Roman" w:cs="Times New Roman"/>
          <w:b/>
          <w:sz w:val="24"/>
          <w:szCs w:val="24"/>
        </w:rPr>
        <w:t xml:space="preserve">(DAR), ARUS KAS, PROFITABILITAS TERHADAP </w:t>
      </w:r>
      <w:r w:rsidRPr="00A6223E">
        <w:rPr>
          <w:rFonts w:ascii="Times New Roman" w:eastAsia="Times New Roman" w:hAnsi="Times New Roman" w:cs="Times New Roman"/>
          <w:b/>
          <w:i/>
          <w:sz w:val="24"/>
          <w:szCs w:val="24"/>
        </w:rPr>
        <w:t>FINANCIAL DISTRESS</w:t>
      </w:r>
      <w:r w:rsidRPr="00A6223E">
        <w:rPr>
          <w:rFonts w:ascii="Times New Roman" w:eastAsia="Times New Roman" w:hAnsi="Times New Roman" w:cs="Times New Roman"/>
          <w:b/>
          <w:sz w:val="24"/>
          <w:szCs w:val="24"/>
        </w:rPr>
        <w:t xml:space="preserve"> DENGAN LIKUIDITAS SEBAGAI VARIABEL MODERASI PADA PERUSAHAAN SEKTOR INFRASTRUKTRUR YANG TERDAFTAR DI BURSA EFEK INDONESIA PERIODE 2019-2023</w:t>
      </w:r>
    </w:p>
    <w:p w:rsidR="005036E6" w:rsidRDefault="005036E6" w:rsidP="005036E6">
      <w:pPr>
        <w:spacing w:after="0" w:line="240" w:lineRule="auto"/>
        <w:jc w:val="center"/>
        <w:rPr>
          <w:rFonts w:ascii="Times New Roman" w:eastAsia="Times New Roman" w:hAnsi="Times New Roman" w:cs="Times New Roman"/>
          <w:b/>
          <w:sz w:val="24"/>
          <w:szCs w:val="24"/>
        </w:rPr>
      </w:pPr>
    </w:p>
    <w:p w:rsidR="005036E6" w:rsidRPr="00A6223E" w:rsidRDefault="005036E6" w:rsidP="005036E6">
      <w:pPr>
        <w:spacing w:after="0" w:line="240" w:lineRule="auto"/>
        <w:jc w:val="center"/>
        <w:rPr>
          <w:rFonts w:ascii="Times New Roman" w:eastAsia="Times New Roman" w:hAnsi="Times New Roman" w:cs="Times New Roman"/>
          <w:b/>
          <w:sz w:val="24"/>
          <w:szCs w:val="24"/>
        </w:rPr>
      </w:pPr>
    </w:p>
    <w:p w:rsidR="005036E6" w:rsidRPr="0029415C" w:rsidRDefault="005036E6" w:rsidP="005036E6">
      <w:pPr>
        <w:pStyle w:val="Heading1"/>
      </w:pPr>
      <w:bookmarkStart w:id="0" w:name="_Toc173219770"/>
      <w:r>
        <w:t>SKRIPSI</w:t>
      </w:r>
      <w:bookmarkEnd w:id="0"/>
    </w:p>
    <w:p w:rsidR="005036E6" w:rsidRDefault="005036E6" w:rsidP="005036E6">
      <w:pPr>
        <w:spacing w:after="0" w:line="240" w:lineRule="auto"/>
        <w:jc w:val="center"/>
        <w:rPr>
          <w:rFonts w:ascii="Times New Roman" w:eastAsia="Times New Roman" w:hAnsi="Times New Roman" w:cs="Times New Roman"/>
          <w:b/>
          <w:sz w:val="24"/>
          <w:szCs w:val="24"/>
        </w:rPr>
      </w:pPr>
    </w:p>
    <w:p w:rsidR="005036E6" w:rsidRPr="00A6223E" w:rsidRDefault="005036E6" w:rsidP="005036E6">
      <w:pPr>
        <w:spacing w:after="0" w:line="240" w:lineRule="auto"/>
        <w:jc w:val="center"/>
        <w:rPr>
          <w:rFonts w:ascii="Times New Roman" w:eastAsia="Times New Roman" w:hAnsi="Times New Roman" w:cs="Times New Roman"/>
          <w:b/>
          <w:sz w:val="24"/>
          <w:szCs w:val="24"/>
        </w:rPr>
      </w:pPr>
    </w:p>
    <w:p w:rsidR="005036E6" w:rsidRPr="00A6223E" w:rsidRDefault="005036E6" w:rsidP="005036E6">
      <w:pPr>
        <w:jc w:val="center"/>
        <w:rPr>
          <w:rFonts w:ascii="Times New Roman" w:eastAsia="Times New Roman" w:hAnsi="Times New Roman" w:cs="Times New Roman"/>
          <w:sz w:val="24"/>
          <w:szCs w:val="24"/>
        </w:rPr>
      </w:pPr>
      <w:r w:rsidRPr="00A6223E">
        <w:rPr>
          <w:rFonts w:ascii="Times New Roman" w:eastAsia="Times New Roman" w:hAnsi="Times New Roman" w:cs="Times New Roman"/>
          <w:sz w:val="24"/>
          <w:szCs w:val="24"/>
        </w:rPr>
        <w:t xml:space="preserve">Oleh : </w:t>
      </w:r>
    </w:p>
    <w:p w:rsidR="005036E6" w:rsidRPr="00A6223E" w:rsidRDefault="005036E6" w:rsidP="005036E6">
      <w:pPr>
        <w:spacing w:line="240" w:lineRule="auto"/>
        <w:jc w:val="center"/>
        <w:rPr>
          <w:rFonts w:ascii="Times New Roman" w:eastAsia="Times New Roman" w:hAnsi="Times New Roman" w:cs="Times New Roman"/>
          <w:b/>
          <w:sz w:val="24"/>
          <w:szCs w:val="24"/>
        </w:rPr>
      </w:pPr>
      <w:r w:rsidRPr="00A6223E">
        <w:rPr>
          <w:rFonts w:ascii="Times New Roman" w:eastAsia="Times New Roman" w:hAnsi="Times New Roman" w:cs="Times New Roman"/>
          <w:b/>
          <w:sz w:val="24"/>
          <w:szCs w:val="24"/>
        </w:rPr>
        <w:t>Muhammad Ikramulhaq Amin</w:t>
      </w:r>
    </w:p>
    <w:p w:rsidR="005036E6" w:rsidRPr="00A6223E" w:rsidRDefault="005036E6" w:rsidP="005036E6">
      <w:pPr>
        <w:spacing w:line="240" w:lineRule="auto"/>
        <w:jc w:val="center"/>
        <w:rPr>
          <w:rFonts w:ascii="Times New Roman" w:eastAsia="Times New Roman" w:hAnsi="Times New Roman" w:cs="Times New Roman"/>
          <w:b/>
          <w:sz w:val="24"/>
          <w:szCs w:val="24"/>
        </w:rPr>
      </w:pPr>
      <w:r w:rsidRPr="00A6223E">
        <w:rPr>
          <w:rFonts w:ascii="Times New Roman" w:eastAsia="Times New Roman" w:hAnsi="Times New Roman" w:cs="Times New Roman"/>
          <w:b/>
          <w:sz w:val="24"/>
          <w:szCs w:val="24"/>
        </w:rPr>
        <w:t>NPM : 4120600239</w:t>
      </w:r>
    </w:p>
    <w:p w:rsidR="005036E6" w:rsidRPr="00A6223E" w:rsidRDefault="005036E6" w:rsidP="005036E6">
      <w:pPr>
        <w:spacing w:after="0"/>
        <w:jc w:val="center"/>
        <w:rPr>
          <w:rFonts w:ascii="Times New Roman" w:eastAsia="Times New Roman" w:hAnsi="Times New Roman" w:cs="Times New Roman"/>
          <w:b/>
          <w:sz w:val="24"/>
          <w:szCs w:val="24"/>
        </w:rPr>
      </w:pPr>
    </w:p>
    <w:p w:rsidR="005036E6" w:rsidRDefault="005036E6" w:rsidP="005036E6">
      <w:pPr>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w:t>
      </w:r>
    </w:p>
    <w:p w:rsidR="005036E6" w:rsidRDefault="005036E6" w:rsidP="005036E6">
      <w:pPr>
        <w:ind w:left="2160" w:firstLine="720"/>
        <w:rPr>
          <w:rFonts w:ascii="Times New Roman" w:hAnsi="Times New Roman" w:cs="Times New Roman"/>
          <w:sz w:val="24"/>
          <w:szCs w:val="24"/>
        </w:rPr>
      </w:pPr>
    </w:p>
    <w:p w:rsidR="005036E6" w:rsidRDefault="005036E6" w:rsidP="005036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C2323A">
        <w:rPr>
          <w:rFonts w:ascii="Times New Roman" w:eastAsia="Times New Roman" w:hAnsi="Times New Roman" w:cs="Times New Roman"/>
          <w:sz w:val="24"/>
          <w:szCs w:val="24"/>
        </w:rPr>
        <w:t>Di ajukan Kepada:</w:t>
      </w:r>
    </w:p>
    <w:p w:rsidR="005036E6" w:rsidRDefault="005036E6" w:rsidP="005036E6">
      <w:pPr>
        <w:ind w:left="2160" w:firstLine="720"/>
        <w:rPr>
          <w:rFonts w:ascii="Times New Roman" w:eastAsia="Times New Roman" w:hAnsi="Times New Roman" w:cs="Times New Roman"/>
          <w:sz w:val="24"/>
          <w:szCs w:val="24"/>
        </w:rPr>
      </w:pPr>
    </w:p>
    <w:p w:rsidR="005036E6" w:rsidRDefault="005036E6" w:rsidP="005036E6">
      <w:pPr>
        <w:rPr>
          <w:rFonts w:ascii="Times New Roman" w:eastAsia="Times New Roman" w:hAnsi="Times New Roman" w:cs="Times New Roman"/>
          <w:sz w:val="24"/>
          <w:szCs w:val="24"/>
        </w:rPr>
      </w:pPr>
    </w:p>
    <w:p w:rsidR="005036E6" w:rsidRPr="00C2323A" w:rsidRDefault="005036E6" w:rsidP="005036E6">
      <w:pPr>
        <w:tabs>
          <w:tab w:val="left" w:pos="6522"/>
        </w:tabs>
        <w:ind w:left="144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Program Studi Manajemen</w:t>
      </w:r>
      <w:r>
        <w:rPr>
          <w:rFonts w:ascii="Times New Roman" w:eastAsia="Times New Roman" w:hAnsi="Times New Roman" w:cs="Times New Roman"/>
          <w:b/>
          <w:sz w:val="24"/>
          <w:szCs w:val="24"/>
        </w:rPr>
        <w:tab/>
      </w:r>
    </w:p>
    <w:p w:rsidR="005036E6" w:rsidRPr="00C2323A" w:rsidRDefault="005036E6" w:rsidP="005036E6">
      <w:pPr>
        <w:ind w:left="1440" w:firstLine="720"/>
        <w:rPr>
          <w:rFonts w:ascii="Times New Roman" w:eastAsia="Times New Roman" w:hAnsi="Times New Roman" w:cs="Times New Roman"/>
          <w:b/>
          <w:sz w:val="24"/>
          <w:szCs w:val="24"/>
        </w:rPr>
      </w:pPr>
      <w:r w:rsidRPr="00C2323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Fakultas Ekonomi Dan Bisnis</w:t>
      </w:r>
    </w:p>
    <w:p w:rsidR="005036E6" w:rsidRPr="00C2323A" w:rsidRDefault="005036E6" w:rsidP="005036E6">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Universitas Pancasakti Tegal</w:t>
      </w:r>
    </w:p>
    <w:p w:rsidR="005036E6" w:rsidRDefault="005036E6" w:rsidP="005036E6">
      <w:pPr>
        <w:ind w:left="2880" w:firstLine="720"/>
        <w:rPr>
          <w:rFonts w:ascii="Times New Roman" w:eastAsia="Times New Roman" w:hAnsi="Times New Roman" w:cs="Times New Roman"/>
          <w:b/>
          <w:sz w:val="24"/>
          <w:szCs w:val="24"/>
        </w:rPr>
        <w:sectPr w:rsidR="005036E6" w:rsidSect="006B4716">
          <w:headerReference w:type="default" r:id="rId6"/>
          <w:footerReference w:type="even" r:id="rId7"/>
          <w:footerReference w:type="default" r:id="rId8"/>
          <w:headerReference w:type="first" r:id="rId9"/>
          <w:footerReference w:type="first" r:id="rId10"/>
          <w:pgSz w:w="11907" w:h="16839" w:code="9"/>
          <w:pgMar w:top="2268" w:right="1701" w:bottom="1701" w:left="2268" w:header="709" w:footer="709" w:gutter="0"/>
          <w:pgNumType w:fmt="lowerRoman"/>
          <w:cols w:space="708"/>
          <w:titlePg/>
          <w:docGrid w:linePitch="360"/>
        </w:sectPr>
      </w:pPr>
      <w:r>
        <w:rPr>
          <w:rFonts w:ascii="Times New Roman" w:eastAsia="Times New Roman" w:hAnsi="Times New Roman" w:cs="Times New Roman"/>
          <w:b/>
          <w:sz w:val="24"/>
          <w:szCs w:val="24"/>
        </w:rPr>
        <w:t xml:space="preserve"> 2024</w:t>
      </w:r>
    </w:p>
    <w:p w:rsidR="005036E6" w:rsidRPr="00A6223E" w:rsidRDefault="005036E6" w:rsidP="005036E6">
      <w:pPr>
        <w:rPr>
          <w:rFonts w:ascii="Times New Roman" w:eastAsia="Times New Roman" w:hAnsi="Times New Roman" w:cs="Times New Roman"/>
          <w:b/>
          <w:sz w:val="24"/>
          <w:szCs w:val="24"/>
        </w:rPr>
      </w:pPr>
      <w:r w:rsidRPr="00A6223E">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3CE06645" wp14:editId="07C0438E">
            <wp:simplePos x="0" y="0"/>
            <wp:positionH relativeFrom="margin">
              <wp:posOffset>1480679</wp:posOffset>
            </wp:positionH>
            <wp:positionV relativeFrom="paragraph">
              <wp:posOffset>0</wp:posOffset>
            </wp:positionV>
            <wp:extent cx="1996299" cy="1774261"/>
            <wp:effectExtent l="0" t="0" r="4445"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
                      <a:extLst>
                        <a:ext uri="{28A0092B-C50C-407E-A947-70E740481C1C}">
                          <a14:useLocalDpi xmlns:a14="http://schemas.microsoft.com/office/drawing/2010/main" val="0"/>
                        </a:ext>
                      </a:extLst>
                    </a:blip>
                    <a:stretch>
                      <a:fillRect/>
                    </a:stretch>
                  </pic:blipFill>
                  <pic:spPr>
                    <a:xfrm>
                      <a:off x="0" y="0"/>
                      <a:ext cx="1996299" cy="1774261"/>
                    </a:xfrm>
                    <a:prstGeom prst="rect">
                      <a:avLst/>
                    </a:prstGeom>
                  </pic:spPr>
                </pic:pic>
              </a:graphicData>
            </a:graphic>
            <wp14:sizeRelH relativeFrom="margin">
              <wp14:pctWidth>0</wp14:pctWidth>
            </wp14:sizeRelH>
            <wp14:sizeRelV relativeFrom="margin">
              <wp14:pctHeight>0</wp14:pctHeight>
            </wp14:sizeRelV>
          </wp:anchor>
        </w:drawing>
      </w:r>
    </w:p>
    <w:p w:rsidR="005036E6" w:rsidRDefault="005036E6" w:rsidP="005036E6">
      <w:pPr>
        <w:spacing w:line="276" w:lineRule="auto"/>
        <w:jc w:val="center"/>
        <w:rPr>
          <w:rFonts w:ascii="Times New Roman" w:eastAsia="Times New Roman" w:hAnsi="Times New Roman" w:cs="Times New Roman"/>
          <w:b/>
          <w:sz w:val="24"/>
          <w:szCs w:val="24"/>
        </w:rPr>
      </w:pPr>
    </w:p>
    <w:p w:rsidR="005036E6" w:rsidRDefault="005036E6" w:rsidP="005036E6">
      <w:pPr>
        <w:spacing w:line="276" w:lineRule="auto"/>
        <w:jc w:val="center"/>
        <w:rPr>
          <w:rFonts w:ascii="Times New Roman" w:eastAsia="Times New Roman" w:hAnsi="Times New Roman" w:cs="Times New Roman"/>
          <w:b/>
          <w:sz w:val="24"/>
          <w:szCs w:val="24"/>
        </w:rPr>
      </w:pPr>
    </w:p>
    <w:p w:rsidR="005036E6" w:rsidRDefault="005036E6" w:rsidP="005036E6">
      <w:pPr>
        <w:spacing w:line="276" w:lineRule="auto"/>
        <w:jc w:val="center"/>
        <w:rPr>
          <w:rFonts w:ascii="Times New Roman" w:eastAsia="Times New Roman" w:hAnsi="Times New Roman" w:cs="Times New Roman"/>
          <w:b/>
          <w:sz w:val="24"/>
          <w:szCs w:val="24"/>
        </w:rPr>
      </w:pPr>
    </w:p>
    <w:p w:rsidR="005036E6" w:rsidRDefault="005036E6" w:rsidP="005036E6">
      <w:pPr>
        <w:spacing w:line="276" w:lineRule="auto"/>
        <w:jc w:val="center"/>
        <w:rPr>
          <w:rFonts w:ascii="Times New Roman" w:eastAsia="Times New Roman" w:hAnsi="Times New Roman" w:cs="Times New Roman"/>
          <w:b/>
          <w:sz w:val="24"/>
          <w:szCs w:val="24"/>
        </w:rPr>
      </w:pPr>
    </w:p>
    <w:p w:rsidR="005036E6" w:rsidRDefault="005036E6" w:rsidP="005036E6">
      <w:pPr>
        <w:spacing w:line="276" w:lineRule="auto"/>
        <w:jc w:val="center"/>
        <w:rPr>
          <w:rFonts w:ascii="Times New Roman" w:eastAsia="Times New Roman" w:hAnsi="Times New Roman" w:cs="Times New Roman"/>
          <w:b/>
          <w:sz w:val="24"/>
          <w:szCs w:val="24"/>
        </w:rPr>
      </w:pPr>
    </w:p>
    <w:p w:rsidR="005036E6" w:rsidRDefault="005036E6" w:rsidP="005036E6">
      <w:pPr>
        <w:spacing w:line="276" w:lineRule="auto"/>
        <w:jc w:val="center"/>
        <w:rPr>
          <w:rFonts w:ascii="Times New Roman" w:eastAsia="Times New Roman" w:hAnsi="Times New Roman" w:cs="Times New Roman"/>
          <w:b/>
          <w:sz w:val="24"/>
          <w:szCs w:val="24"/>
        </w:rPr>
      </w:pPr>
    </w:p>
    <w:p w:rsidR="005036E6" w:rsidRPr="00A6223E" w:rsidRDefault="005036E6" w:rsidP="005036E6">
      <w:pPr>
        <w:spacing w:line="276" w:lineRule="auto"/>
        <w:jc w:val="center"/>
        <w:rPr>
          <w:rFonts w:ascii="Times New Roman" w:eastAsia="Times New Roman" w:hAnsi="Times New Roman" w:cs="Times New Roman"/>
          <w:b/>
          <w:sz w:val="24"/>
          <w:szCs w:val="24"/>
        </w:rPr>
      </w:pPr>
      <w:r w:rsidRPr="00A6223E">
        <w:rPr>
          <w:rFonts w:ascii="Times New Roman" w:eastAsia="Times New Roman" w:hAnsi="Times New Roman" w:cs="Times New Roman"/>
          <w:b/>
          <w:sz w:val="24"/>
          <w:szCs w:val="24"/>
        </w:rPr>
        <w:t xml:space="preserve">PENGARUH </w:t>
      </w:r>
      <w:r w:rsidRPr="00A6223E">
        <w:rPr>
          <w:rFonts w:ascii="Times New Roman" w:eastAsia="Times New Roman" w:hAnsi="Times New Roman" w:cs="Times New Roman"/>
          <w:b/>
          <w:i/>
          <w:sz w:val="24"/>
          <w:szCs w:val="24"/>
        </w:rPr>
        <w:t xml:space="preserve">DEBT TO ASSET RATIO </w:t>
      </w:r>
      <w:r w:rsidRPr="00A6223E">
        <w:rPr>
          <w:rFonts w:ascii="Times New Roman" w:eastAsia="Times New Roman" w:hAnsi="Times New Roman" w:cs="Times New Roman"/>
          <w:b/>
          <w:sz w:val="24"/>
          <w:szCs w:val="24"/>
        </w:rPr>
        <w:t xml:space="preserve">(DAR), ARUS KAS, PROFITABILITAS TERHADAP </w:t>
      </w:r>
      <w:r w:rsidRPr="00A6223E">
        <w:rPr>
          <w:rFonts w:ascii="Times New Roman" w:eastAsia="Times New Roman" w:hAnsi="Times New Roman" w:cs="Times New Roman"/>
          <w:b/>
          <w:i/>
          <w:sz w:val="24"/>
          <w:szCs w:val="24"/>
        </w:rPr>
        <w:t>FINANCIAL DISTRESS</w:t>
      </w:r>
      <w:r w:rsidRPr="00A6223E">
        <w:rPr>
          <w:rFonts w:ascii="Times New Roman" w:eastAsia="Times New Roman" w:hAnsi="Times New Roman" w:cs="Times New Roman"/>
          <w:b/>
          <w:sz w:val="24"/>
          <w:szCs w:val="24"/>
        </w:rPr>
        <w:t xml:space="preserve"> DENGAN LIKUIDITAS SEBAGAI VARIABEL MODERASI PADA PERUSAHAAN SEKTOR INFRASTRUKTRUR YANG TERDAFTAR DI BURSA EFEK INDONESIA PERIODE 2019-2023</w:t>
      </w:r>
    </w:p>
    <w:p w:rsidR="005036E6" w:rsidRPr="00A6223E" w:rsidRDefault="005036E6" w:rsidP="005036E6">
      <w:pPr>
        <w:spacing w:after="0" w:line="240" w:lineRule="auto"/>
        <w:jc w:val="center"/>
        <w:rPr>
          <w:rFonts w:ascii="Times New Roman" w:eastAsia="Times New Roman" w:hAnsi="Times New Roman" w:cs="Times New Roman"/>
          <w:b/>
          <w:sz w:val="24"/>
          <w:szCs w:val="24"/>
        </w:rPr>
      </w:pPr>
    </w:p>
    <w:p w:rsidR="005036E6" w:rsidRPr="00A6223E" w:rsidRDefault="005036E6" w:rsidP="005036E6">
      <w:pPr>
        <w:pStyle w:val="Heading1"/>
      </w:pPr>
      <w:bookmarkStart w:id="1" w:name="_Toc173219771"/>
      <w:r>
        <w:t>SKRIPSI</w:t>
      </w:r>
      <w:bookmarkEnd w:id="1"/>
    </w:p>
    <w:p w:rsidR="005036E6" w:rsidRDefault="005036E6" w:rsidP="005036E6">
      <w:pPr>
        <w:spacing w:after="0" w:line="240" w:lineRule="auto"/>
        <w:jc w:val="center"/>
        <w:rPr>
          <w:rFonts w:ascii="Times New Roman" w:eastAsia="Times New Roman" w:hAnsi="Times New Roman" w:cs="Times New Roman"/>
          <w:b/>
          <w:sz w:val="24"/>
          <w:szCs w:val="24"/>
        </w:rPr>
      </w:pPr>
    </w:p>
    <w:p w:rsidR="005036E6" w:rsidRDefault="005036E6" w:rsidP="005036E6">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Diajukan Untuk Memenuhi Persyaratan Memperoleh Gelar Sarjana Manajemen Pada Fakultas Ekonomi dan Bisnis Universitas Pancasakti Tegal</w:t>
      </w:r>
    </w:p>
    <w:p w:rsidR="005036E6" w:rsidRPr="003B288A" w:rsidRDefault="005036E6" w:rsidP="005036E6">
      <w:pPr>
        <w:spacing w:after="0" w:line="480" w:lineRule="auto"/>
        <w:jc w:val="center"/>
        <w:rPr>
          <w:rFonts w:ascii="Times New Roman" w:eastAsia="Times New Roman" w:hAnsi="Times New Roman" w:cs="Times New Roman"/>
          <w:sz w:val="24"/>
          <w:szCs w:val="24"/>
        </w:rPr>
      </w:pPr>
    </w:p>
    <w:p w:rsidR="005036E6" w:rsidRPr="00A6223E" w:rsidRDefault="005036E6" w:rsidP="005036E6">
      <w:pPr>
        <w:jc w:val="center"/>
        <w:rPr>
          <w:rFonts w:ascii="Times New Roman" w:eastAsia="Times New Roman" w:hAnsi="Times New Roman" w:cs="Times New Roman"/>
          <w:sz w:val="24"/>
          <w:szCs w:val="24"/>
        </w:rPr>
      </w:pPr>
      <w:r w:rsidRPr="00A6223E">
        <w:rPr>
          <w:rFonts w:ascii="Times New Roman" w:eastAsia="Times New Roman" w:hAnsi="Times New Roman" w:cs="Times New Roman"/>
          <w:sz w:val="24"/>
          <w:szCs w:val="24"/>
        </w:rPr>
        <w:t xml:space="preserve">Oleh : </w:t>
      </w:r>
    </w:p>
    <w:p w:rsidR="005036E6" w:rsidRPr="00A6223E" w:rsidRDefault="005036E6" w:rsidP="005036E6">
      <w:pPr>
        <w:spacing w:line="240" w:lineRule="auto"/>
        <w:jc w:val="center"/>
        <w:rPr>
          <w:rFonts w:ascii="Times New Roman" w:eastAsia="Times New Roman" w:hAnsi="Times New Roman" w:cs="Times New Roman"/>
          <w:b/>
          <w:sz w:val="24"/>
          <w:szCs w:val="24"/>
        </w:rPr>
      </w:pPr>
      <w:r w:rsidRPr="00A6223E">
        <w:rPr>
          <w:rFonts w:ascii="Times New Roman" w:eastAsia="Times New Roman" w:hAnsi="Times New Roman" w:cs="Times New Roman"/>
          <w:b/>
          <w:sz w:val="24"/>
          <w:szCs w:val="24"/>
        </w:rPr>
        <w:t>Muhammad Ikramulhaq Amin</w:t>
      </w:r>
    </w:p>
    <w:p w:rsidR="005036E6" w:rsidRPr="00A6223E" w:rsidRDefault="005036E6" w:rsidP="005036E6">
      <w:pPr>
        <w:spacing w:line="240" w:lineRule="auto"/>
        <w:jc w:val="center"/>
        <w:rPr>
          <w:rFonts w:ascii="Times New Roman" w:eastAsia="Times New Roman" w:hAnsi="Times New Roman" w:cs="Times New Roman"/>
          <w:b/>
          <w:sz w:val="24"/>
          <w:szCs w:val="24"/>
        </w:rPr>
      </w:pPr>
      <w:r w:rsidRPr="00A6223E">
        <w:rPr>
          <w:rFonts w:ascii="Times New Roman" w:eastAsia="Times New Roman" w:hAnsi="Times New Roman" w:cs="Times New Roman"/>
          <w:b/>
          <w:sz w:val="24"/>
          <w:szCs w:val="24"/>
        </w:rPr>
        <w:t>NPM : 4120600239</w:t>
      </w:r>
    </w:p>
    <w:p w:rsidR="005036E6" w:rsidRPr="00A6223E" w:rsidRDefault="005036E6" w:rsidP="005036E6">
      <w:pPr>
        <w:tabs>
          <w:tab w:val="left" w:pos="4930"/>
        </w:tabs>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5036E6" w:rsidRDefault="005036E6" w:rsidP="005036E6">
      <w:pPr>
        <w:spacing w:after="0"/>
        <w:ind w:left="2160" w:firstLine="720"/>
        <w:rPr>
          <w:rFonts w:ascii="Times New Roman" w:hAnsi="Times New Roman" w:cs="Times New Roman"/>
          <w:sz w:val="24"/>
          <w:szCs w:val="24"/>
        </w:rPr>
      </w:pP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w:t>
      </w:r>
    </w:p>
    <w:p w:rsidR="005036E6" w:rsidRDefault="005036E6" w:rsidP="005036E6">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C2323A">
        <w:rPr>
          <w:rFonts w:ascii="Times New Roman" w:eastAsia="Times New Roman" w:hAnsi="Times New Roman" w:cs="Times New Roman"/>
          <w:sz w:val="24"/>
          <w:szCs w:val="24"/>
        </w:rPr>
        <w:t>Di ajukan Kepada:</w:t>
      </w:r>
    </w:p>
    <w:p w:rsidR="005036E6" w:rsidRDefault="005036E6" w:rsidP="005036E6">
      <w:pPr>
        <w:rPr>
          <w:rFonts w:ascii="Times New Roman" w:eastAsia="Times New Roman" w:hAnsi="Times New Roman" w:cs="Times New Roman"/>
          <w:sz w:val="24"/>
          <w:szCs w:val="24"/>
        </w:rPr>
      </w:pPr>
    </w:p>
    <w:p w:rsidR="005036E6" w:rsidRDefault="005036E6" w:rsidP="005036E6">
      <w:pPr>
        <w:rPr>
          <w:rFonts w:ascii="Times New Roman" w:eastAsia="Times New Roman" w:hAnsi="Times New Roman" w:cs="Times New Roman"/>
          <w:sz w:val="24"/>
          <w:szCs w:val="24"/>
        </w:rPr>
      </w:pPr>
    </w:p>
    <w:p w:rsidR="005036E6" w:rsidRPr="00C2323A" w:rsidRDefault="005036E6" w:rsidP="005036E6">
      <w:pPr>
        <w:ind w:left="2160"/>
        <w:rPr>
          <w:rFonts w:ascii="Times New Roman" w:eastAsia="Times New Roman" w:hAnsi="Times New Roman" w:cs="Times New Roman"/>
          <w:b/>
          <w:sz w:val="24"/>
          <w:szCs w:val="24"/>
        </w:rPr>
      </w:pPr>
      <w:r w:rsidRPr="00C2323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Program Studi Manajemen</w:t>
      </w:r>
    </w:p>
    <w:p w:rsidR="005036E6" w:rsidRPr="00C2323A" w:rsidRDefault="005036E6" w:rsidP="005036E6">
      <w:pPr>
        <w:ind w:left="1440" w:firstLine="720"/>
        <w:rPr>
          <w:rFonts w:ascii="Times New Roman" w:eastAsia="Times New Roman" w:hAnsi="Times New Roman" w:cs="Times New Roman"/>
          <w:b/>
          <w:sz w:val="24"/>
          <w:szCs w:val="24"/>
        </w:rPr>
      </w:pPr>
      <w:r w:rsidRPr="00C2323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Fakultas Ekonomi Dan Bisnis</w:t>
      </w:r>
    </w:p>
    <w:p w:rsidR="005036E6" w:rsidRPr="00C2323A" w:rsidRDefault="005036E6" w:rsidP="005036E6">
      <w:pPr>
        <w:ind w:left="21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Universitas Pancasakti Tegal</w:t>
      </w:r>
    </w:p>
    <w:p w:rsidR="005036E6" w:rsidRDefault="005036E6" w:rsidP="005036E6">
      <w:pPr>
        <w:ind w:left="2880"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C2323A">
        <w:rPr>
          <w:rFonts w:ascii="Times New Roman" w:eastAsia="Times New Roman" w:hAnsi="Times New Roman" w:cs="Times New Roman"/>
          <w:b/>
          <w:sz w:val="24"/>
          <w:szCs w:val="24"/>
        </w:rPr>
        <w:t>2024</w:t>
      </w:r>
    </w:p>
    <w:p w:rsidR="005036E6" w:rsidRPr="009C584B" w:rsidRDefault="005036E6" w:rsidP="005036E6">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72576" behindDoc="1" locked="0" layoutInCell="1" allowOverlap="1" wp14:anchorId="75EC53EF" wp14:editId="065CDE41">
            <wp:simplePos x="0" y="0"/>
            <wp:positionH relativeFrom="page">
              <wp:posOffset>248357</wp:posOffset>
            </wp:positionH>
            <wp:positionV relativeFrom="page">
              <wp:posOffset>56444</wp:posOffset>
            </wp:positionV>
            <wp:extent cx="6998420" cy="104730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setujuan dosb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8420" cy="1047305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4"/>
          <w:szCs w:val="24"/>
        </w:rPr>
        <w:br w:type="page"/>
      </w:r>
    </w:p>
    <w:p w:rsidR="005036E6" w:rsidRDefault="005036E6" w:rsidP="005036E6">
      <w:pPr>
        <w:rPr>
          <w:rFonts w:ascii="Times New Roman" w:eastAsia="Times New Roman" w:hAnsi="Times New Roman" w:cs="Times New Roman"/>
          <w:b/>
          <w:sz w:val="24"/>
          <w:szCs w:val="24"/>
        </w:rPr>
      </w:pPr>
      <w:bookmarkStart w:id="2" w:name="_Toc173219773"/>
      <w:r>
        <w:rPr>
          <w:rFonts w:ascii="Times New Roman" w:eastAsia="Times New Roman" w:hAnsi="Times New Roman" w:cs="Times New Roman"/>
          <w:b/>
          <w:noProof/>
          <w:sz w:val="24"/>
          <w:szCs w:val="24"/>
        </w:rPr>
        <w:lastRenderedPageBreak/>
        <w:drawing>
          <wp:anchor distT="0" distB="0" distL="114300" distR="114300" simplePos="0" relativeHeight="251673600" behindDoc="0" locked="0" layoutInCell="1" allowOverlap="1" wp14:anchorId="33C722C7" wp14:editId="798E0AD9">
            <wp:simplePos x="0" y="0"/>
            <wp:positionH relativeFrom="page">
              <wp:posOffset>406400</wp:posOffset>
            </wp:positionH>
            <wp:positionV relativeFrom="page">
              <wp:posOffset>609600</wp:posOffset>
            </wp:positionV>
            <wp:extent cx="6750756" cy="10023758"/>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engesahan skripsi yau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0756" cy="10023758"/>
                    </a:xfrm>
                    <a:prstGeom prst="rect">
                      <a:avLst/>
                    </a:prstGeom>
                  </pic:spPr>
                </pic:pic>
              </a:graphicData>
            </a:graphic>
            <wp14:sizeRelH relativeFrom="margin">
              <wp14:pctWidth>0</wp14:pctWidth>
            </wp14:sizeRelH>
            <wp14:sizeRelV relativeFrom="margin">
              <wp14:pctHeight>0</wp14:pctHeight>
            </wp14:sizeRelV>
          </wp:anchor>
        </w:drawing>
      </w:r>
      <w:r>
        <w:br w:type="page"/>
      </w:r>
    </w:p>
    <w:p w:rsidR="005036E6" w:rsidRDefault="005036E6" w:rsidP="005036E6">
      <w:pPr>
        <w:pStyle w:val="Heading1"/>
      </w:pPr>
      <w:r>
        <w:lastRenderedPageBreak/>
        <w:t>MOTTO  DAN  PERSEMBAHAN</w:t>
      </w:r>
      <w:bookmarkEnd w:id="2"/>
    </w:p>
    <w:p w:rsidR="005036E6" w:rsidRDefault="005036E6" w:rsidP="005036E6">
      <w:pPr>
        <w:spacing w:after="115" w:line="276" w:lineRule="auto"/>
        <w:jc w:val="center"/>
        <w:rPr>
          <w:rFonts w:ascii="Times New Roman" w:hAnsi="Times New Roman" w:cs="Times New Roman"/>
          <w:b/>
          <w:sz w:val="24"/>
          <w:szCs w:val="24"/>
        </w:rPr>
      </w:pPr>
    </w:p>
    <w:p w:rsidR="005036E6" w:rsidRDefault="005036E6" w:rsidP="005036E6">
      <w:pPr>
        <w:spacing w:after="115" w:line="276" w:lineRule="auto"/>
        <w:rPr>
          <w:rFonts w:ascii="Times New Roman" w:hAnsi="Times New Roman" w:cs="Times New Roman"/>
          <w:b/>
          <w:sz w:val="24"/>
          <w:szCs w:val="24"/>
        </w:rPr>
      </w:pPr>
      <w:r>
        <w:rPr>
          <w:rFonts w:ascii="Times New Roman" w:hAnsi="Times New Roman" w:cs="Times New Roman"/>
          <w:b/>
          <w:sz w:val="24"/>
          <w:szCs w:val="24"/>
        </w:rPr>
        <w:t xml:space="preserve">MOTTO </w:t>
      </w:r>
    </w:p>
    <w:p w:rsidR="005036E6" w:rsidRDefault="005036E6" w:rsidP="005036E6">
      <w:pPr>
        <w:spacing w:after="115" w:line="276" w:lineRule="auto"/>
        <w:rPr>
          <w:rFonts w:ascii="Times New Roman" w:hAnsi="Times New Roman" w:cs="Times New Roman"/>
          <w:b/>
          <w:sz w:val="24"/>
          <w:szCs w:val="24"/>
        </w:rPr>
      </w:pPr>
      <w:r>
        <w:rPr>
          <w:rFonts w:ascii="Times New Roman" w:hAnsi="Times New Roman" w:cs="Times New Roman"/>
          <w:b/>
          <w:sz w:val="24"/>
          <w:szCs w:val="24"/>
        </w:rPr>
        <w:t>“ Mindset Is Do’a ”</w:t>
      </w:r>
    </w:p>
    <w:p w:rsidR="005036E6" w:rsidRDefault="005036E6" w:rsidP="005036E6">
      <w:pPr>
        <w:spacing w:after="115" w:line="276" w:lineRule="auto"/>
        <w:rPr>
          <w:rFonts w:ascii="Times New Roman" w:hAnsi="Times New Roman" w:cs="Times New Roman"/>
          <w:b/>
          <w:sz w:val="24"/>
          <w:szCs w:val="24"/>
        </w:rPr>
      </w:pPr>
      <w:r>
        <w:rPr>
          <w:rFonts w:ascii="Times New Roman" w:hAnsi="Times New Roman" w:cs="Times New Roman"/>
          <w:b/>
          <w:sz w:val="24"/>
          <w:szCs w:val="24"/>
        </w:rPr>
        <w:t>“ Perjuangan Adalah Seni ”</w:t>
      </w:r>
    </w:p>
    <w:p w:rsidR="005036E6" w:rsidRDefault="005036E6" w:rsidP="005036E6">
      <w:pPr>
        <w:spacing w:after="115" w:line="276" w:lineRule="auto"/>
        <w:rPr>
          <w:rFonts w:ascii="Times New Roman" w:hAnsi="Times New Roman" w:cs="Times New Roman"/>
          <w:b/>
          <w:sz w:val="24"/>
          <w:szCs w:val="24"/>
        </w:rPr>
      </w:pPr>
    </w:p>
    <w:p w:rsidR="005036E6" w:rsidRDefault="005036E6" w:rsidP="005036E6">
      <w:pPr>
        <w:spacing w:after="115" w:line="276" w:lineRule="auto"/>
        <w:rPr>
          <w:rFonts w:ascii="Times New Roman" w:hAnsi="Times New Roman" w:cs="Times New Roman"/>
          <w:b/>
          <w:sz w:val="24"/>
          <w:szCs w:val="24"/>
        </w:rPr>
      </w:pPr>
      <w:r>
        <w:rPr>
          <w:rFonts w:ascii="Times New Roman" w:hAnsi="Times New Roman" w:cs="Times New Roman"/>
          <w:b/>
          <w:sz w:val="24"/>
          <w:szCs w:val="24"/>
        </w:rPr>
        <w:t>“Muhammad  Ikramulhaq Amin”</w:t>
      </w:r>
    </w:p>
    <w:p w:rsidR="005036E6" w:rsidRDefault="005036E6" w:rsidP="005036E6">
      <w:pPr>
        <w:spacing w:after="115" w:line="276" w:lineRule="auto"/>
        <w:rPr>
          <w:rFonts w:ascii="Times New Roman" w:hAnsi="Times New Roman" w:cs="Times New Roman"/>
          <w:b/>
          <w:sz w:val="24"/>
          <w:szCs w:val="24"/>
        </w:rPr>
      </w:pPr>
    </w:p>
    <w:p w:rsidR="005036E6" w:rsidRDefault="005036E6" w:rsidP="005036E6">
      <w:pPr>
        <w:spacing w:after="115" w:line="276" w:lineRule="auto"/>
        <w:rPr>
          <w:rFonts w:ascii="Times New Roman" w:hAnsi="Times New Roman" w:cs="Times New Roman"/>
          <w:b/>
          <w:sz w:val="24"/>
          <w:szCs w:val="24"/>
        </w:rPr>
      </w:pPr>
      <w:r>
        <w:rPr>
          <w:rFonts w:ascii="Times New Roman" w:hAnsi="Times New Roman" w:cs="Times New Roman"/>
          <w:b/>
          <w:sz w:val="24"/>
          <w:szCs w:val="24"/>
        </w:rPr>
        <w:t>PERSEMBAHAN</w:t>
      </w:r>
    </w:p>
    <w:p w:rsidR="005036E6" w:rsidRDefault="005036E6" w:rsidP="005036E6">
      <w:pPr>
        <w:spacing w:after="115" w:line="276" w:lineRule="auto"/>
        <w:rPr>
          <w:rFonts w:ascii="Times New Roman" w:hAnsi="Times New Roman" w:cs="Times New Roman"/>
          <w:sz w:val="24"/>
          <w:szCs w:val="24"/>
        </w:rPr>
      </w:pPr>
      <w:r>
        <w:rPr>
          <w:rFonts w:ascii="Times New Roman" w:hAnsi="Times New Roman" w:cs="Times New Roman"/>
          <w:sz w:val="24"/>
          <w:szCs w:val="24"/>
        </w:rPr>
        <w:t>Kupersembahkan skripsi ini kepada:</w:t>
      </w:r>
    </w:p>
    <w:p w:rsidR="005036E6" w:rsidRDefault="005036E6" w:rsidP="005036E6">
      <w:pPr>
        <w:pStyle w:val="ListParagraph"/>
        <w:numPr>
          <w:ilvl w:val="0"/>
          <w:numId w:val="25"/>
        </w:numPr>
        <w:spacing w:after="115" w:line="480" w:lineRule="auto"/>
        <w:ind w:left="426" w:hanging="426"/>
        <w:jc w:val="both"/>
        <w:rPr>
          <w:rFonts w:ascii="Times New Roman" w:hAnsi="Times New Roman" w:cs="Times New Roman"/>
          <w:color w:val="000000" w:themeColor="text1"/>
          <w:sz w:val="24"/>
          <w:szCs w:val="24"/>
        </w:rPr>
      </w:pPr>
      <w:r w:rsidRPr="009512D4">
        <w:rPr>
          <w:rFonts w:ascii="Times New Roman" w:hAnsi="Times New Roman" w:cs="Times New Roman"/>
          <w:color w:val="000000" w:themeColor="text1"/>
          <w:sz w:val="24"/>
          <w:szCs w:val="24"/>
        </w:rPr>
        <w:t>Keluarga tercinta, Abi dan Umi, kedua orang tua terbaik dan terhebat di dunia ini. Adik serta saudara-saudaraku yang senantiasa memberikan do’a, dukungan, perhatian, kasih dan sayang serta memotivasi peneliti untuk selalu berjuang hingga dapat menyelesaikan proposal penelitian untuk skripsi ini dan mendapat gelar sarjana ekonomi</w:t>
      </w:r>
      <w:r>
        <w:rPr>
          <w:rFonts w:ascii="Times New Roman" w:hAnsi="Times New Roman" w:cs="Times New Roman"/>
          <w:color w:val="000000" w:themeColor="text1"/>
          <w:sz w:val="24"/>
          <w:szCs w:val="24"/>
        </w:rPr>
        <w:t>.</w:t>
      </w:r>
    </w:p>
    <w:p w:rsidR="005036E6" w:rsidRPr="009612E3" w:rsidRDefault="005036E6" w:rsidP="005036E6">
      <w:pPr>
        <w:pStyle w:val="ListParagraph"/>
        <w:numPr>
          <w:ilvl w:val="0"/>
          <w:numId w:val="25"/>
        </w:numPr>
        <w:spacing w:after="115"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Sahabat yang telah membantu banyak dalam penyelesaian skripsi ini risa, adnan, rizki pradana, ikhsan, dan putri.</w:t>
      </w:r>
    </w:p>
    <w:p w:rsidR="005036E6" w:rsidRDefault="005036E6" w:rsidP="005036E6">
      <w:pPr>
        <w:pStyle w:val="ListParagraph"/>
        <w:numPr>
          <w:ilvl w:val="0"/>
          <w:numId w:val="25"/>
        </w:numPr>
        <w:spacing w:after="115" w:line="480" w:lineRule="auto"/>
        <w:ind w:left="426" w:hanging="349"/>
        <w:jc w:val="both"/>
        <w:rPr>
          <w:rFonts w:ascii="Times New Roman" w:hAnsi="Times New Roman" w:cs="Times New Roman"/>
          <w:sz w:val="24"/>
          <w:szCs w:val="24"/>
        </w:rPr>
      </w:pPr>
      <w:r>
        <w:rPr>
          <w:rFonts w:ascii="Times New Roman" w:hAnsi="Times New Roman" w:cs="Times New Roman"/>
          <w:sz w:val="24"/>
          <w:szCs w:val="24"/>
        </w:rPr>
        <w:t>Almamater, Universitas Pancasakti Tegal.</w:t>
      </w:r>
    </w:p>
    <w:p w:rsidR="005036E6"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pStyle w:val="ListParagraph"/>
        <w:spacing w:after="115" w:line="480" w:lineRule="auto"/>
        <w:ind w:left="426"/>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4624" behindDoc="0" locked="0" layoutInCell="1" allowOverlap="1" wp14:anchorId="59432FE0" wp14:editId="019086C3">
            <wp:simplePos x="0" y="0"/>
            <wp:positionH relativeFrom="column">
              <wp:posOffset>-1113155</wp:posOffset>
            </wp:positionH>
            <wp:positionV relativeFrom="page">
              <wp:posOffset>10795</wp:posOffset>
            </wp:positionV>
            <wp:extent cx="6908800" cy="10464800"/>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ernyataan keaslian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08800" cy="10464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br w:type="page"/>
      </w:r>
    </w:p>
    <w:p w:rsidR="005036E6" w:rsidRDefault="005036E6" w:rsidP="005036E6">
      <w:pPr>
        <w:pStyle w:val="Heading1"/>
      </w:pPr>
      <w:bookmarkStart w:id="3" w:name="_Toc173219775"/>
      <w:r>
        <w:lastRenderedPageBreak/>
        <w:t>ABSTRAK</w:t>
      </w:r>
      <w:bookmarkEnd w:id="3"/>
    </w:p>
    <w:p w:rsidR="005036E6" w:rsidRPr="00BC6661" w:rsidRDefault="005036E6" w:rsidP="005036E6">
      <w:pPr>
        <w:spacing w:after="0" w:line="240" w:lineRule="auto"/>
        <w:ind w:firstLine="720"/>
        <w:jc w:val="both"/>
        <w:rPr>
          <w:rFonts w:ascii="Times New Roman" w:hAnsi="Times New Roman" w:cs="Times New Roman"/>
          <w:b/>
          <w:sz w:val="24"/>
          <w:szCs w:val="24"/>
        </w:rPr>
      </w:pPr>
      <w:r w:rsidRPr="00BC6661">
        <w:rPr>
          <w:rFonts w:ascii="Times New Roman" w:hAnsi="Times New Roman" w:cs="Times New Roman"/>
          <w:b/>
          <w:sz w:val="24"/>
          <w:szCs w:val="24"/>
        </w:rPr>
        <w:t xml:space="preserve">Muhammad Ikramulhaq Amin, 2024, Pengaruh </w:t>
      </w:r>
      <w:r w:rsidRPr="00BC6661">
        <w:rPr>
          <w:rFonts w:ascii="Times New Roman" w:hAnsi="Times New Roman" w:cs="Times New Roman"/>
          <w:b/>
          <w:i/>
          <w:sz w:val="24"/>
          <w:szCs w:val="24"/>
        </w:rPr>
        <w:t>Debt To Asset Ratio</w:t>
      </w:r>
      <w:r w:rsidRPr="00BC6661">
        <w:rPr>
          <w:rFonts w:ascii="Times New Roman" w:hAnsi="Times New Roman" w:cs="Times New Roman"/>
          <w:b/>
          <w:sz w:val="24"/>
          <w:szCs w:val="24"/>
        </w:rPr>
        <w:t xml:space="preserve"> (Dar), Arus Kas, Profitabilitas Terhadap </w:t>
      </w:r>
      <w:r w:rsidRPr="00BC6661">
        <w:rPr>
          <w:rFonts w:ascii="Times New Roman" w:hAnsi="Times New Roman" w:cs="Times New Roman"/>
          <w:b/>
          <w:i/>
          <w:sz w:val="24"/>
          <w:szCs w:val="24"/>
        </w:rPr>
        <w:t>Financial Distress</w:t>
      </w:r>
      <w:r w:rsidRPr="00BC6661">
        <w:rPr>
          <w:rFonts w:ascii="Times New Roman" w:hAnsi="Times New Roman" w:cs="Times New Roman"/>
          <w:b/>
          <w:sz w:val="24"/>
          <w:szCs w:val="24"/>
        </w:rPr>
        <w:t xml:space="preserve"> Dengan Likuiditas Sebagai Variabel Moderasi Pada Perusahaan Sektor Infrastruktrur Yang Terdaftar Di Bursa Efek Indonesia Periode 2019-2023.</w:t>
      </w:r>
    </w:p>
    <w:p w:rsidR="005036E6" w:rsidRDefault="005036E6" w:rsidP="005036E6">
      <w:pPr>
        <w:spacing w:after="0" w:line="240" w:lineRule="auto"/>
        <w:ind w:firstLine="720"/>
        <w:jc w:val="both"/>
        <w:rPr>
          <w:rFonts w:ascii="Times New Roman" w:hAnsi="Times New Roman" w:cs="Times New Roman"/>
          <w:sz w:val="24"/>
          <w:szCs w:val="24"/>
        </w:rPr>
      </w:pPr>
      <w:r w:rsidRPr="001D1FCC">
        <w:rPr>
          <w:rFonts w:ascii="Times New Roman" w:hAnsi="Times New Roman" w:cs="Times New Roman"/>
          <w:sz w:val="24"/>
          <w:szCs w:val="24"/>
        </w:rPr>
        <w:t xml:space="preserve">Penelitian ini bertujuan untuk menganalisis Pengaruh </w:t>
      </w:r>
      <w:r w:rsidRPr="00BC6661">
        <w:rPr>
          <w:rFonts w:ascii="Times New Roman" w:hAnsi="Times New Roman" w:cs="Times New Roman"/>
          <w:i/>
          <w:sz w:val="24"/>
          <w:szCs w:val="24"/>
        </w:rPr>
        <w:t>Debt To Asset Ratio</w:t>
      </w:r>
      <w:r>
        <w:rPr>
          <w:rFonts w:ascii="Times New Roman" w:hAnsi="Times New Roman" w:cs="Times New Roman"/>
          <w:sz w:val="24"/>
          <w:szCs w:val="24"/>
        </w:rPr>
        <w:t xml:space="preserve"> </w:t>
      </w:r>
      <w:bookmarkStart w:id="4" w:name="_GoBack"/>
      <w:bookmarkEnd w:id="4"/>
      <w:r>
        <w:rPr>
          <w:rFonts w:ascii="Times New Roman" w:hAnsi="Times New Roman" w:cs="Times New Roman"/>
          <w:sz w:val="24"/>
          <w:szCs w:val="24"/>
        </w:rPr>
        <w:t>(DAR</w:t>
      </w:r>
      <w:r w:rsidRPr="001D1FCC">
        <w:rPr>
          <w:rFonts w:ascii="Times New Roman" w:hAnsi="Times New Roman" w:cs="Times New Roman"/>
          <w:sz w:val="24"/>
          <w:szCs w:val="24"/>
        </w:rPr>
        <w:t xml:space="preserve">), Arus Kas, Profitabilitas Terhadap </w:t>
      </w:r>
      <w:r w:rsidRPr="00BC6661">
        <w:rPr>
          <w:rFonts w:ascii="Times New Roman" w:hAnsi="Times New Roman" w:cs="Times New Roman"/>
          <w:i/>
          <w:sz w:val="24"/>
          <w:szCs w:val="24"/>
        </w:rPr>
        <w:t>Financial Distress</w:t>
      </w:r>
      <w:r w:rsidRPr="001D1FCC">
        <w:rPr>
          <w:rFonts w:ascii="Times New Roman" w:hAnsi="Times New Roman" w:cs="Times New Roman"/>
          <w:sz w:val="24"/>
          <w:szCs w:val="24"/>
        </w:rPr>
        <w:t xml:space="preserve"> Dengan Likuiditas Sebagai Variabel Moderasi Pada Perusahaan Sektor Infrastruktrur Yang Terdaftar Di Bursa Efek Indonesia Periode 2019-2023.</w:t>
      </w:r>
    </w:p>
    <w:p w:rsidR="005036E6" w:rsidRPr="001D1FCC" w:rsidRDefault="005036E6" w:rsidP="005036E6">
      <w:pPr>
        <w:spacing w:after="0" w:line="240" w:lineRule="auto"/>
        <w:ind w:firstLine="720"/>
        <w:jc w:val="both"/>
        <w:rPr>
          <w:rFonts w:ascii="Times New Roman" w:hAnsi="Times New Roman" w:cs="Times New Roman"/>
          <w:sz w:val="24"/>
          <w:szCs w:val="24"/>
        </w:rPr>
      </w:pPr>
      <w:r w:rsidRPr="001D1FCC">
        <w:rPr>
          <w:rFonts w:ascii="Times New Roman" w:hAnsi="Times New Roman" w:cs="Times New Roman"/>
          <w:sz w:val="24"/>
          <w:szCs w:val="24"/>
        </w:rPr>
        <w:t xml:space="preserve">Data sekunder yang diperoleh dari laporan keuangan publikasi di Bursa Efek Indonesia (BEI) tahun 2019-2023. Populasi dalam penelitian ini adalah </w:t>
      </w:r>
      <w:r>
        <w:rPr>
          <w:rFonts w:ascii="Times New Roman" w:hAnsi="Times New Roman" w:cs="Times New Roman"/>
          <w:sz w:val="24"/>
          <w:szCs w:val="24"/>
        </w:rPr>
        <w:t xml:space="preserve">infrastruktur </w:t>
      </w:r>
      <w:r w:rsidRPr="001D1FCC">
        <w:rPr>
          <w:rFonts w:ascii="Times New Roman" w:hAnsi="Times New Roman" w:cs="Times New Roman"/>
          <w:sz w:val="24"/>
          <w:szCs w:val="24"/>
        </w:rPr>
        <w:t>perusahaan yang terdaftar di Bursa Efek Indonesia (BEI</w:t>
      </w:r>
      <w:r>
        <w:rPr>
          <w:rFonts w:ascii="Times New Roman" w:hAnsi="Times New Roman" w:cs="Times New Roman"/>
          <w:sz w:val="24"/>
          <w:szCs w:val="24"/>
        </w:rPr>
        <w:t xml:space="preserve">) periode 2019-2023 sebanyak 70 </w:t>
      </w:r>
      <w:r w:rsidRPr="001D1FCC">
        <w:rPr>
          <w:rFonts w:ascii="Times New Roman" w:hAnsi="Times New Roman" w:cs="Times New Roman"/>
          <w:sz w:val="24"/>
          <w:szCs w:val="24"/>
        </w:rPr>
        <w:t xml:space="preserve">perusahaan. Sampel penelitian dipilih dengan menggunakan teknik purposive sampling </w:t>
      </w:r>
      <w:r>
        <w:rPr>
          <w:rFonts w:ascii="Times New Roman" w:hAnsi="Times New Roman" w:cs="Times New Roman"/>
          <w:sz w:val="24"/>
          <w:szCs w:val="24"/>
        </w:rPr>
        <w:t>diperoleh sampel sebanyak 17 perusahaan sehingga diperoleh 85</w:t>
      </w:r>
      <w:r w:rsidRPr="001D1FCC">
        <w:rPr>
          <w:rFonts w:ascii="Times New Roman" w:hAnsi="Times New Roman" w:cs="Times New Roman"/>
          <w:sz w:val="24"/>
          <w:szCs w:val="24"/>
        </w:rPr>
        <w:t xml:space="preserve"> unit analisis. Metode analisis data menggunakan analisis regresi linier berganda dan </w:t>
      </w:r>
      <w:r w:rsidRPr="00FB0FA7">
        <w:rPr>
          <w:rFonts w:ascii="Times New Roman" w:hAnsi="Times New Roman" w:cs="Times New Roman"/>
          <w:i/>
          <w:sz w:val="24"/>
          <w:szCs w:val="24"/>
        </w:rPr>
        <w:t>Moderated Regression Analysis</w:t>
      </w:r>
      <w:r w:rsidRPr="001D1FCC">
        <w:rPr>
          <w:rFonts w:ascii="Times New Roman" w:hAnsi="Times New Roman" w:cs="Times New Roman"/>
          <w:sz w:val="24"/>
          <w:szCs w:val="24"/>
        </w:rPr>
        <w:t xml:space="preserve"> (MRA) menggunakan pendekatan kuantitatif.</w:t>
      </w:r>
    </w:p>
    <w:p w:rsidR="005036E6" w:rsidRDefault="005036E6" w:rsidP="005036E6">
      <w:pPr>
        <w:spacing w:line="240" w:lineRule="auto"/>
        <w:ind w:firstLine="720"/>
        <w:jc w:val="both"/>
        <w:rPr>
          <w:rFonts w:ascii="Times New Roman" w:hAnsi="Times New Roman" w:cs="Times New Roman"/>
          <w:sz w:val="24"/>
          <w:szCs w:val="24"/>
        </w:rPr>
      </w:pPr>
      <w:r w:rsidRPr="0020562D">
        <w:rPr>
          <w:rFonts w:ascii="Times New Roman" w:hAnsi="Times New Roman" w:cs="Times New Roman"/>
          <w:sz w:val="24"/>
          <w:szCs w:val="24"/>
        </w:rPr>
        <w:t xml:space="preserve">Kesimpulan dari penelitian ini adalah 1) </w:t>
      </w:r>
      <w:r w:rsidRPr="00CC7601">
        <w:rPr>
          <w:rFonts w:ascii="Times New Roman" w:hAnsi="Times New Roman" w:cs="Times New Roman"/>
          <w:i/>
          <w:sz w:val="24"/>
          <w:szCs w:val="24"/>
        </w:rPr>
        <w:t>Debt To Asset Ratio</w:t>
      </w:r>
      <w:r w:rsidRPr="0020562D">
        <w:rPr>
          <w:rFonts w:ascii="Times New Roman" w:hAnsi="Times New Roman" w:cs="Times New Roman"/>
          <w:sz w:val="24"/>
          <w:szCs w:val="24"/>
        </w:rPr>
        <w:t xml:space="preserve"> (DAR) berpengaruh terhadap </w:t>
      </w:r>
      <w:r w:rsidRPr="00CC7601">
        <w:rPr>
          <w:rFonts w:ascii="Times New Roman" w:hAnsi="Times New Roman" w:cs="Times New Roman"/>
          <w:i/>
          <w:sz w:val="24"/>
          <w:szCs w:val="24"/>
        </w:rPr>
        <w:t>Financial distress</w:t>
      </w:r>
      <w:r w:rsidRPr="0020562D">
        <w:rPr>
          <w:rFonts w:ascii="Times New Roman" w:hAnsi="Times New Roman" w:cs="Times New Roman"/>
          <w:sz w:val="24"/>
          <w:szCs w:val="24"/>
        </w:rPr>
        <w:t xml:space="preserve"> dengan nilai signifikan 0,000 ˂ 0,05 sehingga hipotesis pertama diterima kebenarannya. 2) Arus kas </w:t>
      </w:r>
      <w:r>
        <w:rPr>
          <w:rFonts w:ascii="Times New Roman" w:hAnsi="Times New Roman" w:cs="Times New Roman"/>
          <w:sz w:val="24"/>
          <w:szCs w:val="24"/>
        </w:rPr>
        <w:t xml:space="preserve"> </w:t>
      </w:r>
      <w:r w:rsidRPr="0020562D">
        <w:rPr>
          <w:rFonts w:ascii="Times New Roman" w:hAnsi="Times New Roman" w:cs="Times New Roman"/>
          <w:sz w:val="24"/>
          <w:szCs w:val="24"/>
        </w:rPr>
        <w:t xml:space="preserve">tidak  berpengaruh terhadap </w:t>
      </w:r>
      <w:r w:rsidRPr="00CC7601">
        <w:rPr>
          <w:rFonts w:ascii="Times New Roman" w:hAnsi="Times New Roman" w:cs="Times New Roman"/>
          <w:i/>
          <w:sz w:val="24"/>
          <w:szCs w:val="24"/>
        </w:rPr>
        <w:t>Financial distress</w:t>
      </w:r>
      <w:r w:rsidRPr="0020562D">
        <w:rPr>
          <w:rFonts w:ascii="Times New Roman" w:hAnsi="Times New Roman" w:cs="Times New Roman"/>
          <w:sz w:val="24"/>
          <w:szCs w:val="24"/>
        </w:rPr>
        <w:t xml:space="preserve"> dengan nilai signifikan 0,990 ˃ 0,05 sehingga hipotesis kedua ditolak  kebenarannya. 3) Profitabilitas berpengaruh terhadap </w:t>
      </w:r>
      <w:r w:rsidRPr="00CC7601">
        <w:rPr>
          <w:rFonts w:ascii="Times New Roman" w:hAnsi="Times New Roman" w:cs="Times New Roman"/>
          <w:i/>
          <w:sz w:val="24"/>
          <w:szCs w:val="24"/>
        </w:rPr>
        <w:t>Financial distress</w:t>
      </w:r>
      <w:r w:rsidRPr="0020562D">
        <w:rPr>
          <w:rFonts w:ascii="Times New Roman" w:hAnsi="Times New Roman" w:cs="Times New Roman"/>
          <w:sz w:val="24"/>
          <w:szCs w:val="24"/>
        </w:rPr>
        <w:t xml:space="preserve"> dengan nilai signifikan 0,000 &lt; 0,05 sehingga hipotesis ketiga diterima kebenarannya. 4) </w:t>
      </w:r>
      <w:r w:rsidRPr="00CC7601">
        <w:rPr>
          <w:rFonts w:ascii="Times New Roman" w:hAnsi="Times New Roman" w:cs="Times New Roman"/>
          <w:i/>
          <w:sz w:val="24"/>
          <w:szCs w:val="24"/>
        </w:rPr>
        <w:t>Debt To Asset Ratio</w:t>
      </w:r>
      <w:r w:rsidRPr="0020562D">
        <w:rPr>
          <w:rFonts w:ascii="Times New Roman" w:hAnsi="Times New Roman" w:cs="Times New Roman"/>
          <w:sz w:val="24"/>
          <w:szCs w:val="24"/>
        </w:rPr>
        <w:t xml:space="preserve"> (DAR)  berpengaruh terhadap </w:t>
      </w:r>
      <w:r w:rsidRPr="00CC7601">
        <w:rPr>
          <w:rFonts w:ascii="Times New Roman" w:hAnsi="Times New Roman" w:cs="Times New Roman"/>
          <w:i/>
          <w:sz w:val="24"/>
          <w:szCs w:val="24"/>
        </w:rPr>
        <w:t>Financial distress</w:t>
      </w:r>
      <w:r w:rsidRPr="0020562D">
        <w:rPr>
          <w:rFonts w:ascii="Times New Roman" w:hAnsi="Times New Roman" w:cs="Times New Roman"/>
          <w:sz w:val="24"/>
          <w:szCs w:val="24"/>
        </w:rPr>
        <w:t xml:space="preserve"> dengan likuiditas sebagai variabel moderasi dengan nilai signifikan 0,000 ˂ 0,05 sehingga hipotesis keempat diterima kebenarannya. 5) Arus  kas  tidak  berpengaruh terhadap </w:t>
      </w:r>
      <w:r w:rsidRPr="00CC7601">
        <w:rPr>
          <w:rFonts w:ascii="Times New Roman" w:hAnsi="Times New Roman" w:cs="Times New Roman"/>
          <w:i/>
          <w:sz w:val="24"/>
          <w:szCs w:val="24"/>
        </w:rPr>
        <w:t>Financial distress</w:t>
      </w:r>
      <w:r w:rsidRPr="0020562D">
        <w:rPr>
          <w:rFonts w:ascii="Times New Roman" w:hAnsi="Times New Roman" w:cs="Times New Roman"/>
          <w:sz w:val="24"/>
          <w:szCs w:val="24"/>
        </w:rPr>
        <w:t xml:space="preserve"> dengan likuiditas sebagai variabel moderasi dengan nilai signifikan 0,990 ˃ 0,05 sehingga hipotesis ke lima ditolak kebenarannya. 6) Profitabilitas berpengaruh terhadap </w:t>
      </w:r>
      <w:r w:rsidRPr="00CC7601">
        <w:rPr>
          <w:rFonts w:ascii="Times New Roman" w:hAnsi="Times New Roman" w:cs="Times New Roman"/>
          <w:i/>
          <w:sz w:val="24"/>
          <w:szCs w:val="24"/>
        </w:rPr>
        <w:t>Financial distress</w:t>
      </w:r>
      <w:r w:rsidRPr="0020562D">
        <w:rPr>
          <w:rFonts w:ascii="Times New Roman" w:hAnsi="Times New Roman" w:cs="Times New Roman"/>
          <w:sz w:val="24"/>
          <w:szCs w:val="24"/>
        </w:rPr>
        <w:t xml:space="preserve"> dengan likuiditas sebagai variabel moderasi dengan nilai signifikan 0,000 &lt; 0,05 sehingga hipotesis keenam diterima kebenarannya.</w:t>
      </w:r>
    </w:p>
    <w:p w:rsidR="005036E6" w:rsidRPr="00BC6661" w:rsidRDefault="005036E6" w:rsidP="005036E6">
      <w:pPr>
        <w:spacing w:line="240" w:lineRule="auto"/>
        <w:jc w:val="both"/>
        <w:rPr>
          <w:rFonts w:ascii="Times New Roman" w:hAnsi="Times New Roman" w:cs="Times New Roman"/>
          <w:b/>
          <w:i/>
          <w:sz w:val="24"/>
          <w:szCs w:val="24"/>
        </w:rPr>
      </w:pPr>
      <w:r w:rsidRPr="00BC6661">
        <w:rPr>
          <w:rFonts w:ascii="Times New Roman" w:hAnsi="Times New Roman" w:cs="Times New Roman"/>
          <w:b/>
          <w:sz w:val="24"/>
          <w:szCs w:val="24"/>
        </w:rPr>
        <w:t xml:space="preserve">Kata Kunci: </w:t>
      </w:r>
      <w:r w:rsidRPr="00BC6661">
        <w:rPr>
          <w:rFonts w:ascii="Times New Roman" w:hAnsi="Times New Roman" w:cs="Times New Roman"/>
          <w:b/>
          <w:i/>
          <w:sz w:val="24"/>
          <w:szCs w:val="24"/>
        </w:rPr>
        <w:t>Debt to asset ratio</w:t>
      </w:r>
      <w:r w:rsidRPr="00BC6661">
        <w:rPr>
          <w:rFonts w:ascii="Times New Roman" w:hAnsi="Times New Roman" w:cs="Times New Roman"/>
          <w:b/>
          <w:sz w:val="24"/>
          <w:szCs w:val="24"/>
        </w:rPr>
        <w:t xml:space="preserve">, Arus Kas, Profitabilitas, Likuiditas, </w:t>
      </w:r>
      <w:r w:rsidRPr="00BC6661">
        <w:rPr>
          <w:rFonts w:ascii="Times New Roman" w:hAnsi="Times New Roman" w:cs="Times New Roman"/>
          <w:b/>
          <w:i/>
          <w:sz w:val="24"/>
          <w:szCs w:val="24"/>
        </w:rPr>
        <w:t>Financial Distress</w:t>
      </w:r>
    </w:p>
    <w:p w:rsidR="005036E6" w:rsidRDefault="005036E6" w:rsidP="005036E6">
      <w:pPr>
        <w:spacing w:line="240" w:lineRule="auto"/>
        <w:jc w:val="both"/>
        <w:rPr>
          <w:rFonts w:ascii="Times New Roman" w:hAnsi="Times New Roman" w:cs="Times New Roman"/>
          <w:b/>
          <w:sz w:val="24"/>
          <w:szCs w:val="24"/>
        </w:rPr>
      </w:pPr>
      <w:r>
        <w:rPr>
          <w:rFonts w:ascii="Times New Roman" w:hAnsi="Times New Roman" w:cs="Times New Roman"/>
          <w:b/>
          <w:sz w:val="24"/>
          <w:szCs w:val="24"/>
        </w:rPr>
        <w:br w:type="page"/>
      </w:r>
    </w:p>
    <w:p w:rsidR="005036E6" w:rsidRDefault="005036E6" w:rsidP="005036E6">
      <w:pPr>
        <w:pStyle w:val="Heading1"/>
      </w:pPr>
      <w:r>
        <w:lastRenderedPageBreak/>
        <w:t xml:space="preserve">      </w:t>
      </w:r>
      <w:bookmarkStart w:id="5" w:name="_Toc173219776"/>
      <w:r>
        <w:t>ABSTRACT</w:t>
      </w:r>
      <w:bookmarkEnd w:id="5"/>
    </w:p>
    <w:p w:rsidR="005036E6" w:rsidRPr="007A5A77" w:rsidRDefault="005036E6" w:rsidP="005036E6">
      <w:pPr>
        <w:spacing w:after="0"/>
        <w:ind w:firstLine="720"/>
        <w:jc w:val="both"/>
        <w:rPr>
          <w:rFonts w:ascii="Times New Roman" w:hAnsi="Times New Roman" w:cs="Times New Roman"/>
          <w:b/>
          <w:i/>
          <w:sz w:val="24"/>
          <w:szCs w:val="24"/>
        </w:rPr>
      </w:pPr>
      <w:r w:rsidRPr="007A5A77">
        <w:rPr>
          <w:rFonts w:ascii="Times New Roman" w:hAnsi="Times New Roman" w:cs="Times New Roman"/>
          <w:b/>
          <w:i/>
          <w:sz w:val="24"/>
          <w:szCs w:val="24"/>
        </w:rPr>
        <w:t>Muhammad Ikramulhaq Amin, 2024, The Effect of Debt To Asset Ratio (Dar), Cash Flow, Profitability on Financial Distress with Liquidity as a Moderating Variable in Infrastructure Sector Companies Listed on the Indonesia Stock Exchange for the 2019-2023 Period.</w:t>
      </w:r>
    </w:p>
    <w:p w:rsidR="005036E6" w:rsidRPr="007A5A77" w:rsidRDefault="005036E6" w:rsidP="005036E6">
      <w:pPr>
        <w:spacing w:after="0"/>
        <w:ind w:firstLine="720"/>
        <w:jc w:val="both"/>
        <w:rPr>
          <w:rFonts w:ascii="Times New Roman" w:hAnsi="Times New Roman" w:cs="Times New Roman"/>
          <w:i/>
          <w:sz w:val="24"/>
          <w:szCs w:val="24"/>
        </w:rPr>
      </w:pPr>
      <w:r w:rsidRPr="007A5A77">
        <w:rPr>
          <w:rFonts w:ascii="Times New Roman" w:hAnsi="Times New Roman" w:cs="Times New Roman"/>
          <w:i/>
          <w:sz w:val="24"/>
          <w:szCs w:val="24"/>
        </w:rPr>
        <w:t xml:space="preserve">This study aims to analyze the Effect of Debt To Asset Ratio </w:t>
      </w:r>
      <w:r w:rsidRPr="00FB0FA7">
        <w:rPr>
          <w:rFonts w:ascii="Times New Roman" w:hAnsi="Times New Roman" w:cs="Times New Roman"/>
          <w:i/>
          <w:sz w:val="24"/>
          <w:szCs w:val="24"/>
        </w:rPr>
        <w:t>(DAR),</w:t>
      </w:r>
      <w:r w:rsidRPr="007A5A77">
        <w:rPr>
          <w:rFonts w:ascii="Times New Roman" w:hAnsi="Times New Roman" w:cs="Times New Roman"/>
          <w:i/>
          <w:sz w:val="24"/>
          <w:szCs w:val="24"/>
        </w:rPr>
        <w:t xml:space="preserve"> Cash Flow, Profitability on Financial Distress with Liquidity as a Moderating Variable in Infrastructure Sector Companies Listed on the Indonesia Stock Exchange for the 2019-2023 Period.</w:t>
      </w:r>
    </w:p>
    <w:p w:rsidR="005036E6" w:rsidRPr="007A5A77" w:rsidRDefault="005036E6" w:rsidP="005036E6">
      <w:pPr>
        <w:spacing w:after="0"/>
        <w:ind w:firstLine="720"/>
        <w:jc w:val="both"/>
        <w:rPr>
          <w:rFonts w:ascii="Times New Roman" w:hAnsi="Times New Roman" w:cs="Times New Roman"/>
          <w:i/>
          <w:sz w:val="24"/>
          <w:szCs w:val="24"/>
        </w:rPr>
      </w:pPr>
      <w:r w:rsidRPr="007A5A77">
        <w:rPr>
          <w:rFonts w:ascii="Times New Roman" w:hAnsi="Times New Roman" w:cs="Times New Roman"/>
          <w:i/>
          <w:sz w:val="24"/>
          <w:szCs w:val="24"/>
        </w:rPr>
        <w:t>Secondary data obtained from published financial reports on the Indonesia Stock Exchange (IDX) for the years 2019-2023. The population in this study is the infrastructure of companies listed on the Indonesia Stock Exchange (IDX) for the 2019-2023 period totaling 70 companies. The research sample was selected using a purposive sampling technique, obtaining a sample of 17 companies, thus obtaining 85 analysis units. The data analysis method uses multiple linear regression analysis and Moderated Regression Analysis (MRA) using a quantitative approach.</w:t>
      </w:r>
    </w:p>
    <w:p w:rsidR="005036E6" w:rsidRDefault="005036E6" w:rsidP="005036E6">
      <w:pPr>
        <w:spacing w:after="0"/>
        <w:ind w:firstLine="720"/>
        <w:jc w:val="both"/>
        <w:rPr>
          <w:rFonts w:ascii="Times New Roman" w:hAnsi="Times New Roman" w:cs="Times New Roman"/>
          <w:i/>
          <w:sz w:val="24"/>
          <w:szCs w:val="24"/>
        </w:rPr>
      </w:pPr>
      <w:r w:rsidRPr="0020562D">
        <w:rPr>
          <w:rFonts w:ascii="Times New Roman" w:hAnsi="Times New Roman" w:cs="Times New Roman"/>
          <w:i/>
          <w:sz w:val="24"/>
          <w:szCs w:val="24"/>
        </w:rPr>
        <w:t>The conclusion of this study is that 1) Debt To Asset Ratio (DAR) affects Financial distress with a significant value of 0.000 ˂ 0.05 so that the first hypothesis is accepted as correct.</w:t>
      </w:r>
      <w:r>
        <w:rPr>
          <w:rFonts w:ascii="Times New Roman" w:hAnsi="Times New Roman" w:cs="Times New Roman"/>
          <w:i/>
          <w:sz w:val="24"/>
          <w:szCs w:val="24"/>
        </w:rPr>
        <w:t xml:space="preserve"> </w:t>
      </w:r>
      <w:r w:rsidRPr="00CC7601">
        <w:rPr>
          <w:rFonts w:ascii="Times New Roman" w:hAnsi="Times New Roman" w:cs="Times New Roman"/>
          <w:i/>
          <w:sz w:val="24"/>
          <w:szCs w:val="24"/>
        </w:rPr>
        <w:t>2) Cash flow effect on financial distress with a significant value of 0.990 ˃ 0.05 so that the second hypothesis is rejected as true.</w:t>
      </w:r>
      <w:r>
        <w:rPr>
          <w:rFonts w:ascii="Times New Roman" w:hAnsi="Times New Roman" w:cs="Times New Roman"/>
          <w:i/>
          <w:sz w:val="24"/>
          <w:szCs w:val="24"/>
        </w:rPr>
        <w:t xml:space="preserve"> 3) </w:t>
      </w:r>
      <w:r w:rsidRPr="00CC7601">
        <w:rPr>
          <w:rFonts w:ascii="Times New Roman" w:hAnsi="Times New Roman" w:cs="Times New Roman"/>
          <w:i/>
          <w:sz w:val="24"/>
          <w:szCs w:val="24"/>
        </w:rPr>
        <w:t>Profitability affects financial distress with a significant value of 0.000 &lt; 0.05 so that the third hypothesis is accepted as true.</w:t>
      </w:r>
      <w:r>
        <w:rPr>
          <w:rFonts w:ascii="Times New Roman" w:hAnsi="Times New Roman" w:cs="Times New Roman"/>
          <w:i/>
          <w:sz w:val="24"/>
          <w:szCs w:val="24"/>
        </w:rPr>
        <w:t xml:space="preserve"> </w:t>
      </w:r>
      <w:r w:rsidRPr="00CC7601">
        <w:rPr>
          <w:rFonts w:ascii="Times New Roman" w:hAnsi="Times New Roman" w:cs="Times New Roman"/>
          <w:i/>
          <w:sz w:val="24"/>
          <w:szCs w:val="24"/>
        </w:rPr>
        <w:t>4) Debt To Asset Ratio (DAR) affects financial distress with liquidity as a moderation variable with a significant value of 0.000 ˂ 0.05 so that the fourth hypothesis is accepted as true.</w:t>
      </w:r>
      <w:r>
        <w:rPr>
          <w:rFonts w:ascii="Times New Roman" w:hAnsi="Times New Roman" w:cs="Times New Roman"/>
          <w:i/>
          <w:sz w:val="24"/>
          <w:szCs w:val="24"/>
        </w:rPr>
        <w:t xml:space="preserve"> </w:t>
      </w:r>
      <w:r w:rsidRPr="00CC7601">
        <w:rPr>
          <w:rFonts w:ascii="Times New Roman" w:hAnsi="Times New Roman" w:cs="Times New Roman"/>
          <w:i/>
          <w:sz w:val="24"/>
          <w:szCs w:val="24"/>
        </w:rPr>
        <w:t>5) Cash flow no effect on financial distress with liquidity as a moderation variable with a significant value of 0.990 ˃ 0.05 so that the fifth hypothesis is rejected as true.</w:t>
      </w:r>
      <w:r>
        <w:rPr>
          <w:rFonts w:ascii="Times New Roman" w:hAnsi="Times New Roman" w:cs="Times New Roman"/>
          <w:i/>
          <w:sz w:val="24"/>
          <w:szCs w:val="24"/>
        </w:rPr>
        <w:t xml:space="preserve"> </w:t>
      </w:r>
      <w:r w:rsidRPr="00CC7601">
        <w:rPr>
          <w:rFonts w:ascii="Times New Roman" w:hAnsi="Times New Roman" w:cs="Times New Roman"/>
          <w:i/>
          <w:sz w:val="24"/>
          <w:szCs w:val="24"/>
        </w:rPr>
        <w:t>6) Profitability partially affects financial distress with liquidity as a moderation variable with a significant value of 0.000 &lt; 0.05 so that the sixth hypothesis is accepted as correct.</w:t>
      </w:r>
    </w:p>
    <w:p w:rsidR="005036E6" w:rsidRDefault="005036E6" w:rsidP="005036E6">
      <w:pPr>
        <w:spacing w:after="0"/>
        <w:jc w:val="both"/>
        <w:rPr>
          <w:rFonts w:ascii="Times New Roman" w:hAnsi="Times New Roman" w:cs="Times New Roman"/>
          <w:i/>
          <w:sz w:val="24"/>
          <w:szCs w:val="24"/>
        </w:rPr>
      </w:pPr>
    </w:p>
    <w:p w:rsidR="005036E6" w:rsidRPr="007A5A77" w:rsidRDefault="005036E6" w:rsidP="005036E6">
      <w:pPr>
        <w:spacing w:after="0"/>
        <w:jc w:val="both"/>
        <w:rPr>
          <w:rFonts w:ascii="Times New Roman" w:hAnsi="Times New Roman" w:cs="Times New Roman"/>
          <w:b/>
          <w:i/>
          <w:sz w:val="24"/>
          <w:szCs w:val="24"/>
        </w:rPr>
      </w:pPr>
      <w:r w:rsidRPr="007A5A77">
        <w:rPr>
          <w:rFonts w:ascii="Times New Roman" w:hAnsi="Times New Roman" w:cs="Times New Roman"/>
          <w:b/>
          <w:i/>
          <w:sz w:val="24"/>
          <w:szCs w:val="24"/>
        </w:rPr>
        <w:t>Keywords: Debt to asset ratio, Cash Flow, Profitability, Liquidity, Financial Distress.</w:t>
      </w:r>
    </w:p>
    <w:p w:rsidR="005036E6" w:rsidRDefault="005036E6" w:rsidP="005036E6">
      <w:pPr>
        <w:spacing w:after="0"/>
        <w:jc w:val="both"/>
        <w:rPr>
          <w:rFonts w:ascii="Times New Roman" w:hAnsi="Times New Roman" w:cs="Times New Roman"/>
          <w:b/>
          <w:i/>
          <w:sz w:val="24"/>
          <w:szCs w:val="24"/>
        </w:rPr>
      </w:pPr>
    </w:p>
    <w:p w:rsidR="005036E6" w:rsidRDefault="005036E6" w:rsidP="005036E6">
      <w:pPr>
        <w:spacing w:after="0"/>
        <w:jc w:val="both"/>
        <w:rPr>
          <w:rFonts w:ascii="Times New Roman" w:hAnsi="Times New Roman" w:cs="Times New Roman"/>
          <w:b/>
          <w:i/>
          <w:sz w:val="24"/>
          <w:szCs w:val="24"/>
        </w:rPr>
      </w:pPr>
    </w:p>
    <w:p w:rsidR="005036E6" w:rsidRDefault="005036E6" w:rsidP="005036E6">
      <w:pPr>
        <w:spacing w:after="0"/>
        <w:jc w:val="both"/>
        <w:rPr>
          <w:rFonts w:ascii="Times New Roman" w:hAnsi="Times New Roman" w:cs="Times New Roman"/>
          <w:b/>
          <w:i/>
          <w:sz w:val="24"/>
          <w:szCs w:val="24"/>
        </w:rPr>
      </w:pPr>
    </w:p>
    <w:p w:rsidR="005036E6" w:rsidRDefault="005036E6" w:rsidP="005036E6">
      <w:pPr>
        <w:spacing w:after="0"/>
        <w:jc w:val="both"/>
        <w:rPr>
          <w:rFonts w:ascii="Times New Roman" w:hAnsi="Times New Roman" w:cs="Times New Roman"/>
          <w:b/>
          <w:i/>
          <w:sz w:val="24"/>
          <w:szCs w:val="24"/>
        </w:rPr>
      </w:pPr>
    </w:p>
    <w:p w:rsidR="005036E6" w:rsidRDefault="005036E6" w:rsidP="005036E6">
      <w:pPr>
        <w:spacing w:after="0"/>
        <w:jc w:val="both"/>
        <w:rPr>
          <w:rFonts w:ascii="Times New Roman" w:hAnsi="Times New Roman" w:cs="Times New Roman"/>
          <w:b/>
          <w:i/>
          <w:sz w:val="24"/>
          <w:szCs w:val="24"/>
        </w:rPr>
      </w:pPr>
    </w:p>
    <w:p w:rsidR="005036E6" w:rsidRDefault="005036E6" w:rsidP="005036E6">
      <w:pPr>
        <w:spacing w:after="0"/>
        <w:jc w:val="both"/>
        <w:rPr>
          <w:rFonts w:ascii="Times New Roman" w:hAnsi="Times New Roman" w:cs="Times New Roman"/>
          <w:b/>
          <w:i/>
          <w:sz w:val="24"/>
          <w:szCs w:val="24"/>
        </w:rPr>
      </w:pPr>
    </w:p>
    <w:p w:rsidR="005036E6" w:rsidRPr="007A5A77" w:rsidRDefault="005036E6" w:rsidP="005036E6">
      <w:pPr>
        <w:spacing w:after="0"/>
        <w:jc w:val="both"/>
        <w:rPr>
          <w:rFonts w:ascii="Times New Roman" w:hAnsi="Times New Roman" w:cs="Times New Roman"/>
          <w:b/>
          <w:i/>
          <w:sz w:val="24"/>
          <w:szCs w:val="24"/>
        </w:rPr>
      </w:pPr>
    </w:p>
    <w:p w:rsidR="005036E6" w:rsidRDefault="005036E6" w:rsidP="005036E6">
      <w:pPr>
        <w:rPr>
          <w:rFonts w:ascii="Times New Roman" w:hAnsi="Times New Roman" w:cs="Times New Roman"/>
          <w:b/>
          <w:i/>
          <w:sz w:val="24"/>
          <w:szCs w:val="24"/>
        </w:rPr>
      </w:pPr>
    </w:p>
    <w:p w:rsidR="005036E6" w:rsidRPr="00123D19" w:rsidRDefault="005036E6" w:rsidP="005036E6">
      <w:pPr>
        <w:rPr>
          <w:rFonts w:ascii="Times New Roman" w:hAnsi="Times New Roman" w:cs="Times New Roman"/>
          <w:b/>
          <w:i/>
          <w:sz w:val="24"/>
          <w:szCs w:val="24"/>
        </w:rPr>
      </w:pPr>
    </w:p>
    <w:p w:rsidR="005036E6" w:rsidRPr="00851F5B" w:rsidRDefault="005036E6" w:rsidP="005036E6">
      <w:pPr>
        <w:pStyle w:val="Heading1"/>
      </w:pPr>
      <w:bookmarkStart w:id="6" w:name="_Toc165307209"/>
      <w:bookmarkStart w:id="7" w:name="_Toc173219777"/>
      <w:r w:rsidRPr="00851F5B">
        <w:lastRenderedPageBreak/>
        <w:t>KATA PENGANTAR</w:t>
      </w:r>
      <w:bookmarkEnd w:id="6"/>
      <w:bookmarkEnd w:id="7"/>
    </w:p>
    <w:p w:rsidR="005036E6" w:rsidRPr="00A6223E" w:rsidRDefault="005036E6" w:rsidP="005036E6">
      <w:pPr>
        <w:spacing w:after="115" w:line="276" w:lineRule="auto"/>
        <w:jc w:val="center"/>
        <w:rPr>
          <w:rFonts w:ascii="Times New Roman" w:eastAsia="Times New Roman" w:hAnsi="Times New Roman" w:cs="Times New Roman"/>
          <w:b/>
          <w:sz w:val="24"/>
          <w:szCs w:val="24"/>
        </w:rPr>
      </w:pPr>
    </w:p>
    <w:p w:rsidR="005036E6" w:rsidRPr="00A6223E" w:rsidRDefault="005036E6" w:rsidP="005036E6">
      <w:pPr>
        <w:spacing w:after="115" w:line="480" w:lineRule="auto"/>
        <w:ind w:firstLine="720"/>
        <w:jc w:val="both"/>
        <w:rPr>
          <w:rFonts w:ascii="Times New Roman" w:eastAsia="Times New Roman" w:hAnsi="Times New Roman" w:cs="Times New Roman"/>
          <w:b/>
          <w:sz w:val="24"/>
          <w:szCs w:val="24"/>
        </w:rPr>
      </w:pPr>
      <w:r w:rsidRPr="00A6223E">
        <w:rPr>
          <w:rFonts w:ascii="Times New Roman" w:hAnsi="Times New Roman" w:cs="Times New Roman"/>
          <w:sz w:val="24"/>
          <w:szCs w:val="24"/>
        </w:rPr>
        <w:t xml:space="preserve">Alhamdulillahirabbil’alamin, </w:t>
      </w:r>
      <w:r>
        <w:rPr>
          <w:rFonts w:ascii="Times New Roman" w:hAnsi="Times New Roman" w:cs="Times New Roman"/>
          <w:sz w:val="24"/>
          <w:szCs w:val="24"/>
        </w:rPr>
        <w:t xml:space="preserve"> peneliti </w:t>
      </w:r>
      <w:r w:rsidRPr="00A6223E">
        <w:rPr>
          <w:rFonts w:ascii="Times New Roman" w:hAnsi="Times New Roman" w:cs="Times New Roman"/>
          <w:sz w:val="24"/>
          <w:szCs w:val="24"/>
        </w:rPr>
        <w:t xml:space="preserve">panjatkan puji syukur kehadirat Allah SWT yang </w:t>
      </w:r>
      <w:r>
        <w:rPr>
          <w:rFonts w:ascii="Times New Roman" w:hAnsi="Times New Roman" w:cs="Times New Roman"/>
          <w:sz w:val="24"/>
          <w:szCs w:val="24"/>
        </w:rPr>
        <w:t xml:space="preserve"> </w:t>
      </w:r>
      <w:r w:rsidRPr="00A6223E">
        <w:rPr>
          <w:rFonts w:ascii="Times New Roman" w:hAnsi="Times New Roman" w:cs="Times New Roman"/>
          <w:sz w:val="24"/>
          <w:szCs w:val="24"/>
        </w:rPr>
        <w:t>telah</w:t>
      </w: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memberikan </w:t>
      </w:r>
      <w:r>
        <w:rPr>
          <w:rFonts w:ascii="Times New Roman" w:hAnsi="Times New Roman" w:cs="Times New Roman"/>
          <w:sz w:val="24"/>
          <w:szCs w:val="24"/>
        </w:rPr>
        <w:t xml:space="preserve"> </w:t>
      </w:r>
      <w:r w:rsidRPr="00A6223E">
        <w:rPr>
          <w:rFonts w:ascii="Times New Roman" w:hAnsi="Times New Roman" w:cs="Times New Roman"/>
          <w:sz w:val="24"/>
          <w:szCs w:val="24"/>
        </w:rPr>
        <w:t>hidayah,</w:t>
      </w:r>
      <w:r>
        <w:rPr>
          <w:rFonts w:ascii="Times New Roman" w:hAnsi="Times New Roman" w:cs="Times New Roman"/>
          <w:sz w:val="24"/>
          <w:szCs w:val="24"/>
        </w:rPr>
        <w:t xml:space="preserve"> </w:t>
      </w:r>
      <w:r w:rsidRPr="00A6223E">
        <w:rPr>
          <w:rFonts w:ascii="Times New Roman" w:hAnsi="Times New Roman" w:cs="Times New Roman"/>
          <w:sz w:val="24"/>
          <w:szCs w:val="24"/>
        </w:rPr>
        <w:t>kelancaran, kemudahan, karunia dan rahmat-Nya sehingga penulis dapat m</w:t>
      </w:r>
      <w:r>
        <w:rPr>
          <w:rFonts w:ascii="Times New Roman" w:hAnsi="Times New Roman" w:cs="Times New Roman"/>
          <w:sz w:val="24"/>
          <w:szCs w:val="24"/>
        </w:rPr>
        <w:t xml:space="preserve">enyelesaikan skripsi dengan </w:t>
      </w:r>
      <w:r w:rsidRPr="00A6223E">
        <w:rPr>
          <w:rFonts w:ascii="Times New Roman" w:hAnsi="Times New Roman" w:cs="Times New Roman"/>
          <w:sz w:val="24"/>
          <w:szCs w:val="24"/>
        </w:rPr>
        <w:t xml:space="preserve">judul </w:t>
      </w:r>
      <w:r w:rsidRPr="00A6223E">
        <w:rPr>
          <w:rFonts w:ascii="Times New Roman" w:hAnsi="Times New Roman" w:cs="Times New Roman"/>
          <w:b/>
          <w:sz w:val="24"/>
          <w:szCs w:val="24"/>
        </w:rPr>
        <w:t xml:space="preserve">“Pengaruh </w:t>
      </w:r>
      <w:r w:rsidRPr="00A6223E">
        <w:rPr>
          <w:rFonts w:ascii="Times New Roman" w:hAnsi="Times New Roman" w:cs="Times New Roman"/>
          <w:b/>
          <w:i/>
          <w:sz w:val="24"/>
          <w:szCs w:val="24"/>
        </w:rPr>
        <w:t xml:space="preserve">Debt To Asset Ratio </w:t>
      </w:r>
      <w:r w:rsidRPr="00A6223E">
        <w:rPr>
          <w:rFonts w:ascii="Times New Roman" w:hAnsi="Times New Roman" w:cs="Times New Roman"/>
          <w:b/>
          <w:sz w:val="24"/>
          <w:szCs w:val="24"/>
        </w:rPr>
        <w:t xml:space="preserve">(DAR), Arus Kas, dan Profitabilitas Terhadap </w:t>
      </w:r>
      <w:r w:rsidRPr="00A6223E">
        <w:rPr>
          <w:rFonts w:ascii="Times New Roman" w:hAnsi="Times New Roman" w:cs="Times New Roman"/>
          <w:b/>
          <w:i/>
          <w:sz w:val="24"/>
          <w:szCs w:val="24"/>
        </w:rPr>
        <w:t xml:space="preserve">Financial Distress </w:t>
      </w:r>
      <w:r w:rsidRPr="00A6223E">
        <w:rPr>
          <w:rFonts w:ascii="Times New Roman" w:hAnsi="Times New Roman" w:cs="Times New Roman"/>
          <w:b/>
          <w:sz w:val="24"/>
          <w:szCs w:val="24"/>
        </w:rPr>
        <w:t>Dengan Likuiditas Sebagai Variabel Moderasi Pada Perusahaan Infrastruktur yang Terdaftar di Bursa Efek Indonesia Periode 2019-2023”.</w:t>
      </w:r>
    </w:p>
    <w:p w:rsidR="005036E6" w:rsidRDefault="005036E6" w:rsidP="005036E6">
      <w:pPr>
        <w:spacing w:line="480" w:lineRule="auto"/>
        <w:ind w:left="10" w:firstLine="710"/>
        <w:jc w:val="both"/>
        <w:rPr>
          <w:rFonts w:ascii="Times New Roman" w:hAnsi="Times New Roman" w:cs="Times New Roman"/>
          <w:sz w:val="24"/>
          <w:szCs w:val="24"/>
        </w:rPr>
      </w:pPr>
      <w:r w:rsidRPr="00F30C6E">
        <w:rPr>
          <w:rFonts w:ascii="Times New Roman" w:hAnsi="Times New Roman" w:cs="Times New Roman"/>
          <w:sz w:val="24"/>
          <w:szCs w:val="24"/>
        </w:rPr>
        <w:t>Skripsi ini disusun sebagai salah satu syarat untuk memenuhi persyaratan memperoleh Gelar Sarjana Manajemen pada fakultas Ekonomi dan Bisnis Universitas Pancasakti Tegal.</w:t>
      </w:r>
    </w:p>
    <w:p w:rsidR="005036E6" w:rsidRPr="00A6223E" w:rsidRDefault="005036E6" w:rsidP="005036E6">
      <w:pPr>
        <w:spacing w:line="480" w:lineRule="auto"/>
        <w:ind w:left="10" w:firstLine="710"/>
        <w:jc w:val="both"/>
        <w:rPr>
          <w:rFonts w:ascii="Times New Roman" w:hAnsi="Times New Roman" w:cs="Times New Roman"/>
          <w:sz w:val="24"/>
          <w:szCs w:val="24"/>
        </w:rPr>
      </w:pPr>
      <w:r>
        <w:rPr>
          <w:rFonts w:ascii="Times New Roman" w:hAnsi="Times New Roman" w:cs="Times New Roman"/>
          <w:sz w:val="24"/>
          <w:szCs w:val="24"/>
        </w:rPr>
        <w:t>Peneliti</w:t>
      </w:r>
      <w:r w:rsidRPr="00A6223E">
        <w:rPr>
          <w:rFonts w:ascii="Times New Roman" w:hAnsi="Times New Roman" w:cs="Times New Roman"/>
          <w:sz w:val="24"/>
          <w:szCs w:val="24"/>
        </w:rPr>
        <w:t xml:space="preserve"> menyadari d</w:t>
      </w:r>
      <w:r>
        <w:rPr>
          <w:rFonts w:ascii="Times New Roman" w:hAnsi="Times New Roman" w:cs="Times New Roman"/>
          <w:sz w:val="24"/>
          <w:szCs w:val="24"/>
        </w:rPr>
        <w:t xml:space="preserve">alam proses penyusunan </w:t>
      </w:r>
      <w:r w:rsidRPr="00A6223E">
        <w:rPr>
          <w:rFonts w:ascii="Times New Roman" w:hAnsi="Times New Roman" w:cs="Times New Roman"/>
          <w:sz w:val="24"/>
          <w:szCs w:val="24"/>
        </w:rPr>
        <w:t xml:space="preserve">skripsi ini tidak lepas dari bantuan, dukungan, bimbingan, saran dan do’a dari berbagai pihak. Oleh karena itu, pada kesempatan ini </w:t>
      </w:r>
      <w:r>
        <w:rPr>
          <w:rFonts w:ascii="Times New Roman" w:hAnsi="Times New Roman" w:cs="Times New Roman"/>
          <w:sz w:val="24"/>
          <w:szCs w:val="24"/>
        </w:rPr>
        <w:t>peneliti</w:t>
      </w:r>
      <w:r w:rsidRPr="00A6223E">
        <w:rPr>
          <w:rFonts w:ascii="Times New Roman" w:hAnsi="Times New Roman" w:cs="Times New Roman"/>
          <w:sz w:val="24"/>
          <w:szCs w:val="24"/>
        </w:rPr>
        <w:t xml:space="preserve"> menyampaikan terima kasih kepada: </w:t>
      </w:r>
    </w:p>
    <w:p w:rsidR="005036E6" w:rsidRPr="00A6223E" w:rsidRDefault="005036E6" w:rsidP="005036E6">
      <w:pPr>
        <w:numPr>
          <w:ilvl w:val="0"/>
          <w:numId w:val="6"/>
        </w:numPr>
        <w:spacing w:after="5" w:line="479" w:lineRule="auto"/>
        <w:ind w:right="7"/>
        <w:jc w:val="both"/>
        <w:rPr>
          <w:rFonts w:ascii="Times New Roman" w:hAnsi="Times New Roman" w:cs="Times New Roman"/>
          <w:sz w:val="24"/>
          <w:szCs w:val="24"/>
        </w:rPr>
      </w:pPr>
      <w:r w:rsidRPr="00A6223E">
        <w:rPr>
          <w:rFonts w:ascii="Times New Roman" w:hAnsi="Times New Roman" w:cs="Times New Roman"/>
          <w:sz w:val="24"/>
          <w:szCs w:val="24"/>
        </w:rPr>
        <w:t xml:space="preserve">Dr. Dien Noviany Rahmatika, S.E, M.M, Ak, C.A, selaku Dekan Fakultas Ekonomi Universitas Pancasakti Tegal. </w:t>
      </w:r>
    </w:p>
    <w:p w:rsidR="005036E6" w:rsidRPr="00A6223E" w:rsidRDefault="005036E6" w:rsidP="005036E6">
      <w:pPr>
        <w:numPr>
          <w:ilvl w:val="0"/>
          <w:numId w:val="6"/>
        </w:numPr>
        <w:spacing w:after="5" w:line="479" w:lineRule="auto"/>
        <w:ind w:right="7"/>
        <w:jc w:val="both"/>
        <w:rPr>
          <w:rFonts w:ascii="Times New Roman" w:hAnsi="Times New Roman" w:cs="Times New Roman"/>
          <w:sz w:val="24"/>
          <w:szCs w:val="24"/>
        </w:rPr>
      </w:pPr>
      <w:r w:rsidRPr="00A6223E">
        <w:rPr>
          <w:rFonts w:ascii="Times New Roman" w:hAnsi="Times New Roman" w:cs="Times New Roman"/>
          <w:sz w:val="24"/>
          <w:szCs w:val="24"/>
        </w:rPr>
        <w:t xml:space="preserve">Ira Maya Hapsari, S.E, M.M, selaku Ketua Program Studi Manajemen Fakultas Ekonomi Universitas Pancasakti Tegal. </w:t>
      </w:r>
    </w:p>
    <w:p w:rsidR="005036E6" w:rsidRPr="00A6223E" w:rsidRDefault="005036E6" w:rsidP="005036E6">
      <w:pPr>
        <w:pStyle w:val="ListParagraph"/>
        <w:numPr>
          <w:ilvl w:val="0"/>
          <w:numId w:val="6"/>
        </w:numPr>
        <w:spacing w:after="5" w:line="479" w:lineRule="auto"/>
        <w:ind w:right="7"/>
        <w:jc w:val="both"/>
        <w:rPr>
          <w:rFonts w:ascii="Times New Roman" w:hAnsi="Times New Roman" w:cs="Times New Roman"/>
          <w:sz w:val="24"/>
          <w:szCs w:val="24"/>
        </w:rPr>
      </w:pPr>
      <w:r w:rsidRPr="00A6223E">
        <w:rPr>
          <w:rFonts w:ascii="Times New Roman" w:hAnsi="Times New Roman" w:cs="Times New Roman"/>
          <w:sz w:val="24"/>
          <w:szCs w:val="24"/>
        </w:rPr>
        <w:t>Jaka Waskito, S</w:t>
      </w:r>
      <w:r>
        <w:rPr>
          <w:rFonts w:ascii="Times New Roman" w:hAnsi="Times New Roman" w:cs="Times New Roman"/>
          <w:sz w:val="24"/>
          <w:szCs w:val="24"/>
        </w:rPr>
        <w:t xml:space="preserve">.E, </w:t>
      </w:r>
      <w:r w:rsidRPr="00A6223E">
        <w:rPr>
          <w:rFonts w:ascii="Times New Roman" w:hAnsi="Times New Roman" w:cs="Times New Roman"/>
          <w:sz w:val="24"/>
          <w:szCs w:val="24"/>
        </w:rPr>
        <w:t xml:space="preserve">M.Si selaku Dosen Pembimbing I yang telah sabar memberikan bimbingan, nasihat dan saran yang berguna bagi penulis selama proses penyusunan proposal penelitian untuk  skripsi ini. </w:t>
      </w:r>
    </w:p>
    <w:p w:rsidR="005036E6" w:rsidRDefault="005036E6" w:rsidP="005036E6">
      <w:pPr>
        <w:numPr>
          <w:ilvl w:val="0"/>
          <w:numId w:val="6"/>
        </w:numPr>
        <w:spacing w:after="5" w:line="479" w:lineRule="auto"/>
        <w:ind w:right="7"/>
        <w:jc w:val="both"/>
        <w:rPr>
          <w:rFonts w:ascii="Times New Roman" w:hAnsi="Times New Roman" w:cs="Times New Roman"/>
          <w:sz w:val="24"/>
          <w:szCs w:val="24"/>
        </w:rPr>
      </w:pPr>
      <w:r w:rsidRPr="00A6223E">
        <w:rPr>
          <w:rFonts w:ascii="Times New Roman" w:hAnsi="Times New Roman" w:cs="Times New Roman"/>
          <w:sz w:val="24"/>
          <w:szCs w:val="24"/>
        </w:rPr>
        <w:lastRenderedPageBreak/>
        <w:t xml:space="preserve">Niken Wahyu C, S.E, M.M, selaku Dosen Pembimbing II  yang telah sabar memberikan bimbingan, nasihat dan saran yang berguna bagi penulis selama proses penyusunan proposal penelitian untuk  skripsi ini. </w:t>
      </w:r>
    </w:p>
    <w:p w:rsidR="005036E6" w:rsidRDefault="005036E6" w:rsidP="005036E6">
      <w:pPr>
        <w:numPr>
          <w:ilvl w:val="0"/>
          <w:numId w:val="6"/>
        </w:numPr>
        <w:spacing w:after="5" w:line="479" w:lineRule="auto"/>
        <w:ind w:right="7"/>
        <w:jc w:val="both"/>
        <w:rPr>
          <w:rFonts w:ascii="Times New Roman" w:hAnsi="Times New Roman" w:cs="Times New Roman"/>
          <w:sz w:val="24"/>
          <w:szCs w:val="24"/>
        </w:rPr>
      </w:pPr>
      <w:r w:rsidRPr="00034815">
        <w:rPr>
          <w:rFonts w:ascii="Times New Roman" w:eastAsia="Times New Roman" w:hAnsi="Times New Roman" w:cs="Times New Roman"/>
          <w:sz w:val="24"/>
          <w:szCs w:val="24"/>
        </w:rPr>
        <w:t xml:space="preserve">Semua pihak Civitas Akademik FEB UPS </w:t>
      </w:r>
      <w:r>
        <w:rPr>
          <w:rFonts w:ascii="Times New Roman" w:eastAsia="Times New Roman" w:hAnsi="Times New Roman" w:cs="Times New Roman"/>
          <w:sz w:val="24"/>
          <w:szCs w:val="24"/>
        </w:rPr>
        <w:t>Tegal</w:t>
      </w:r>
      <w:r w:rsidRPr="0003481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Yang</w:t>
      </w:r>
      <w:r w:rsidRPr="00034815">
        <w:rPr>
          <w:rFonts w:ascii="Times New Roman" w:eastAsia="Times New Roman" w:hAnsi="Times New Roman" w:cs="Times New Roman"/>
          <w:sz w:val="24"/>
          <w:szCs w:val="24"/>
        </w:rPr>
        <w:t xml:space="preserve"> tidak bisa disebutkan satu persatu, yang telah banyak membantu serta memotivasi penelitian untuk skripsi ini. </w:t>
      </w:r>
    </w:p>
    <w:p w:rsidR="005036E6" w:rsidRPr="00034815" w:rsidRDefault="005036E6" w:rsidP="005036E6">
      <w:pPr>
        <w:spacing w:after="5" w:line="479" w:lineRule="auto"/>
        <w:ind w:left="370" w:right="7" w:firstLine="350"/>
        <w:jc w:val="both"/>
        <w:rPr>
          <w:rFonts w:ascii="Times New Roman" w:hAnsi="Times New Roman" w:cs="Times New Roman"/>
          <w:sz w:val="24"/>
          <w:szCs w:val="24"/>
        </w:rPr>
      </w:pPr>
      <w:r w:rsidRPr="00034815">
        <w:rPr>
          <w:rFonts w:ascii="Times New Roman" w:eastAsia="Times New Roman" w:hAnsi="Times New Roman" w:cs="Times New Roman"/>
          <w:sz w:val="24"/>
          <w:szCs w:val="24"/>
        </w:rPr>
        <w:t>Kami menyadari skripsi ini tidak lepas dari kekurangan, maka kami mengharapkan saran dan kritik demi kesempurnaan skripsi ini.</w:t>
      </w:r>
      <w:r>
        <w:rPr>
          <w:rFonts w:ascii="Times New Roman" w:hAnsi="Times New Roman" w:cs="Times New Roman"/>
          <w:sz w:val="24"/>
          <w:szCs w:val="24"/>
        </w:rPr>
        <w:t xml:space="preserve"> </w:t>
      </w:r>
      <w:r w:rsidRPr="00034815">
        <w:rPr>
          <w:rFonts w:ascii="Times New Roman" w:eastAsia="Times New Roman" w:hAnsi="Times New Roman" w:cs="Times New Roman"/>
          <w:sz w:val="24"/>
          <w:szCs w:val="24"/>
        </w:rPr>
        <w:t>Akhir kata, penelitian berharap skripsi ini berguna bagi para pembaca dan pihak-pihak lain yang berkepentingan.</w:t>
      </w:r>
    </w:p>
    <w:p w:rsidR="005036E6" w:rsidRPr="00A6223E" w:rsidRDefault="005036E6" w:rsidP="005036E6">
      <w:pPr>
        <w:spacing w:after="115" w:line="480" w:lineRule="auto"/>
        <w:ind w:left="432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Tegal, 23 Juli </w:t>
      </w:r>
      <w:r w:rsidRPr="00A6223E">
        <w:rPr>
          <w:rFonts w:ascii="Times New Roman" w:eastAsia="Times New Roman" w:hAnsi="Times New Roman" w:cs="Times New Roman"/>
          <w:sz w:val="24"/>
          <w:szCs w:val="24"/>
        </w:rPr>
        <w:t>2024</w:t>
      </w:r>
    </w:p>
    <w:p w:rsidR="005036E6" w:rsidRPr="00A6223E" w:rsidRDefault="005036E6" w:rsidP="005036E6">
      <w:pPr>
        <w:rPr>
          <w:rFonts w:ascii="Times New Roman" w:hAnsi="Times New Roman" w:cs="Times New Roman"/>
          <w:sz w:val="24"/>
          <w:szCs w:val="24"/>
        </w:rPr>
      </w:pPr>
    </w:p>
    <w:p w:rsidR="005036E6" w:rsidRPr="00A6223E" w:rsidRDefault="005036E6" w:rsidP="005036E6">
      <w:pPr>
        <w:rPr>
          <w:rFonts w:ascii="Times New Roman" w:hAnsi="Times New Roman" w:cs="Times New Roman"/>
          <w:sz w:val="24"/>
          <w:szCs w:val="24"/>
        </w:rPr>
      </w:pPr>
    </w:p>
    <w:p w:rsidR="005036E6" w:rsidRDefault="005036E6" w:rsidP="005036E6">
      <w:pPr>
        <w:spacing w:after="0" w:line="240" w:lineRule="auto"/>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23D19">
        <w:rPr>
          <w:rFonts w:ascii="Times New Roman" w:hAnsi="Times New Roman" w:cs="Times New Roman"/>
          <w:b/>
          <w:sz w:val="24"/>
          <w:szCs w:val="24"/>
          <w:u w:val="single"/>
        </w:rPr>
        <w:t>MUHAMMAD IKRAMULHAQ AMIN</w:t>
      </w:r>
    </w:p>
    <w:p w:rsidR="005036E6" w:rsidRPr="00123D19" w:rsidRDefault="005036E6" w:rsidP="005036E6">
      <w:pPr>
        <w:spacing w:after="0" w:line="240" w:lineRule="auto"/>
        <w:ind w:left="4320" w:firstLine="720"/>
        <w:rPr>
          <w:rFonts w:ascii="Times New Roman" w:hAnsi="Times New Roman" w:cs="Times New Roman"/>
          <w:b/>
          <w:sz w:val="24"/>
          <w:szCs w:val="24"/>
        </w:rPr>
      </w:pPr>
      <w:r>
        <w:rPr>
          <w:rFonts w:ascii="Times New Roman" w:hAnsi="Times New Roman" w:cs="Times New Roman"/>
          <w:b/>
          <w:sz w:val="24"/>
          <w:szCs w:val="24"/>
        </w:rPr>
        <w:t xml:space="preserve">NPM. </w:t>
      </w:r>
      <w:r w:rsidRPr="00123D19">
        <w:rPr>
          <w:rFonts w:ascii="Times New Roman" w:hAnsi="Times New Roman" w:cs="Times New Roman"/>
          <w:b/>
          <w:sz w:val="24"/>
          <w:szCs w:val="24"/>
        </w:rPr>
        <w:t>4120600239</w:t>
      </w:r>
    </w:p>
    <w:p w:rsidR="005036E6" w:rsidRDefault="005036E6" w:rsidP="005036E6">
      <w:pPr>
        <w:pStyle w:val="Heading1"/>
        <w:tabs>
          <w:tab w:val="left" w:pos="2205"/>
          <w:tab w:val="center" w:pos="3969"/>
        </w:tabs>
        <w:jc w:val="left"/>
      </w:pPr>
      <w:r>
        <w:br w:type="page"/>
      </w:r>
      <w:r>
        <w:lastRenderedPageBreak/>
        <w:tab/>
      </w:r>
      <w:r>
        <w:tab/>
      </w:r>
      <w:bookmarkStart w:id="8" w:name="_Toc173219778"/>
      <w:r>
        <w:t>DAFTAR ISI</w:t>
      </w:r>
      <w:bookmarkEnd w:id="8"/>
    </w:p>
    <w:sdt>
      <w:sdtPr>
        <w:rPr>
          <w:rFonts w:ascii="Times New Roman" w:eastAsiaTheme="minorHAnsi" w:hAnsi="Times New Roman" w:cs="Times New Roman"/>
          <w:color w:val="auto"/>
          <w:sz w:val="24"/>
          <w:szCs w:val="24"/>
        </w:rPr>
        <w:id w:val="1129135779"/>
        <w:docPartObj>
          <w:docPartGallery w:val="Table of Contents"/>
          <w:docPartUnique/>
        </w:docPartObj>
      </w:sdtPr>
      <w:sdtEndPr>
        <w:rPr>
          <w:rFonts w:asciiTheme="minorHAnsi" w:hAnsiTheme="minorHAnsi" w:cstheme="minorBidi"/>
          <w:b/>
          <w:bCs/>
          <w:noProof/>
          <w:sz w:val="22"/>
          <w:szCs w:val="22"/>
        </w:rPr>
      </w:sdtEndPr>
      <w:sdtContent>
        <w:p w:rsidR="005036E6" w:rsidRPr="00CB322B" w:rsidRDefault="005036E6" w:rsidP="005036E6">
          <w:pPr>
            <w:pStyle w:val="TOCHeading"/>
            <w:jc w:val="right"/>
            <w:rPr>
              <w:rFonts w:ascii="Times New Roman" w:hAnsi="Times New Roman" w:cs="Times New Roman"/>
              <w:b/>
              <w:color w:val="auto"/>
              <w:sz w:val="24"/>
              <w:szCs w:val="24"/>
            </w:rPr>
          </w:pPr>
          <w:r w:rsidRPr="00CB322B">
            <w:rPr>
              <w:rFonts w:ascii="Times New Roman" w:hAnsi="Times New Roman" w:cs="Times New Roman"/>
              <w:b/>
              <w:color w:val="auto"/>
              <w:sz w:val="24"/>
              <w:szCs w:val="24"/>
            </w:rPr>
            <w:t>Halaman</w:t>
          </w:r>
        </w:p>
        <w:p w:rsidR="005036E6" w:rsidRPr="00325BE4" w:rsidRDefault="005036E6" w:rsidP="005036E6">
          <w:pPr>
            <w:pStyle w:val="TOC1"/>
            <w:rPr>
              <w:rFonts w:ascii="Times New Roman" w:eastAsiaTheme="minorEastAsia" w:hAnsi="Times New Roman" w:cs="Times New Roman"/>
              <w:noProof/>
              <w:sz w:val="24"/>
              <w:szCs w:val="24"/>
            </w:rPr>
          </w:pPr>
          <w:r w:rsidRPr="00CB322B">
            <w:rPr>
              <w:b/>
              <w:bCs/>
              <w:noProof/>
            </w:rPr>
            <w:fldChar w:fldCharType="begin"/>
          </w:r>
          <w:r w:rsidRPr="00CB322B">
            <w:rPr>
              <w:b/>
              <w:bCs/>
              <w:noProof/>
            </w:rPr>
            <w:instrText xml:space="preserve"> TOC \o "1-3" \h \z \u </w:instrText>
          </w:r>
          <w:r w:rsidRPr="00CB322B">
            <w:rPr>
              <w:b/>
              <w:bCs/>
              <w:noProof/>
            </w:rPr>
            <w:fldChar w:fldCharType="separate"/>
          </w:r>
          <w:hyperlink w:anchor="_Toc173219770" w:history="1">
            <w:r w:rsidRPr="00325BE4">
              <w:rPr>
                <w:rStyle w:val="Hyperlink"/>
                <w:rFonts w:ascii="Times New Roman" w:hAnsi="Times New Roman" w:cs="Times New Roman"/>
                <w:noProof/>
                <w:sz w:val="24"/>
                <w:szCs w:val="24"/>
              </w:rPr>
              <w:t>HALAMAN JUDUL</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_Toc173219770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1" w:history="1">
            <w:r w:rsidRPr="00325BE4">
              <w:rPr>
                <w:rStyle w:val="Hyperlink"/>
                <w:rFonts w:ascii="Times New Roman" w:hAnsi="Times New Roman" w:cs="Times New Roman"/>
                <w:noProof/>
                <w:sz w:val="24"/>
                <w:szCs w:val="24"/>
              </w:rPr>
              <w:t>HALAMAN PERSETUJUAN PEMBIMBING</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_Toc173219771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2" w:history="1">
            <w:r w:rsidRPr="00325BE4">
              <w:rPr>
                <w:rStyle w:val="Hyperlink"/>
                <w:rFonts w:ascii="Times New Roman" w:hAnsi="Times New Roman" w:cs="Times New Roman"/>
                <w:noProof/>
                <w:sz w:val="24"/>
                <w:szCs w:val="24"/>
              </w:rPr>
              <w:t>HALAMAN PENGESAHAN PENGUJI SKRIPSI</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_Toc173219772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3" w:history="1">
            <w:r w:rsidRPr="00325BE4">
              <w:rPr>
                <w:rStyle w:val="Hyperlink"/>
                <w:rFonts w:ascii="Times New Roman" w:hAnsi="Times New Roman" w:cs="Times New Roman"/>
                <w:noProof/>
                <w:sz w:val="24"/>
                <w:szCs w:val="24"/>
              </w:rPr>
              <w:t>MOTTO  DAN  PERSEMBAHAN</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_Toc173219773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4" w:history="1">
            <w:r w:rsidRPr="00325BE4">
              <w:rPr>
                <w:rStyle w:val="Hyperlink"/>
                <w:rFonts w:ascii="Times New Roman" w:hAnsi="Times New Roman" w:cs="Times New Roman"/>
                <w:noProof/>
                <w:sz w:val="24"/>
                <w:szCs w:val="24"/>
              </w:rPr>
              <w:t>PERNYATAAN KEASLIAN SKRIPSI DAN PERSETUJUAN PUBLIKASI</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_Toc173219774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5" w:history="1">
            <w:r w:rsidRPr="00325BE4">
              <w:rPr>
                <w:rStyle w:val="Hyperlink"/>
                <w:rFonts w:ascii="Times New Roman" w:hAnsi="Times New Roman" w:cs="Times New Roman"/>
                <w:noProof/>
                <w:sz w:val="24"/>
                <w:szCs w:val="24"/>
              </w:rPr>
              <w:t>ABSTRAK</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_Toc173219775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6" w:history="1">
            <w:r w:rsidRPr="00325BE4">
              <w:rPr>
                <w:rStyle w:val="Hyperlink"/>
                <w:rFonts w:ascii="Times New Roman" w:hAnsi="Times New Roman" w:cs="Times New Roman"/>
                <w:noProof/>
                <w:sz w:val="24"/>
                <w:szCs w:val="24"/>
              </w:rPr>
              <w:t>ABSTRACT</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_Toc173219776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7" w:history="1">
            <w:r w:rsidRPr="00325BE4">
              <w:rPr>
                <w:rStyle w:val="Hyperlink"/>
                <w:rFonts w:ascii="Times New Roman" w:hAnsi="Times New Roman" w:cs="Times New Roman"/>
                <w:noProof/>
                <w:sz w:val="24"/>
                <w:szCs w:val="24"/>
              </w:rPr>
              <w:t>KATA PENGANTAR</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_Toc173219777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ix</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8" w:history="1">
            <w:r w:rsidRPr="00325BE4">
              <w:rPr>
                <w:rStyle w:val="Hyperlink"/>
                <w:rFonts w:ascii="Times New Roman" w:hAnsi="Times New Roman" w:cs="Times New Roman"/>
                <w:noProof/>
                <w:sz w:val="24"/>
                <w:szCs w:val="24"/>
              </w:rPr>
              <w:t>DAFTAR ISI</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_Toc173219778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79" w:history="1">
            <w:r w:rsidRPr="00325BE4">
              <w:rPr>
                <w:rStyle w:val="Hyperlink"/>
                <w:rFonts w:ascii="Times New Roman" w:hAnsi="Times New Roman" w:cs="Times New Roman"/>
                <w:noProof/>
                <w:sz w:val="24"/>
                <w:szCs w:val="24"/>
              </w:rPr>
              <w:t>DAFTAR TABEL</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_Toc173219779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80" w:history="1">
            <w:r w:rsidRPr="00325BE4">
              <w:rPr>
                <w:rStyle w:val="Hyperlink"/>
                <w:rFonts w:ascii="Times New Roman" w:hAnsi="Times New Roman" w:cs="Times New Roman"/>
                <w:noProof/>
                <w:sz w:val="24"/>
                <w:szCs w:val="24"/>
              </w:rPr>
              <w:t>DAFTAR GAMBAR</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_Toc173219780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xiv</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81" w:history="1">
            <w:r w:rsidRPr="00325BE4">
              <w:rPr>
                <w:rStyle w:val="Hyperlink"/>
                <w:rFonts w:ascii="Times New Roman" w:hAnsi="Times New Roman" w:cs="Times New Roman"/>
                <w:noProof/>
                <w:sz w:val="24"/>
                <w:szCs w:val="24"/>
              </w:rPr>
              <w:t>BAB I  PENDAHULUAN</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_Toc173219781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2"/>
            <w:rPr>
              <w:rFonts w:eastAsiaTheme="minorEastAsia"/>
            </w:rPr>
          </w:pPr>
          <w:hyperlink w:anchor="_Toc173219782" w:history="1">
            <w:r w:rsidRPr="00325BE4">
              <w:rPr>
                <w:rStyle w:val="Hyperlink"/>
              </w:rPr>
              <w:t>A.</w:t>
            </w:r>
            <w:r w:rsidRPr="00325BE4">
              <w:rPr>
                <w:rFonts w:eastAsiaTheme="minorEastAsia"/>
              </w:rPr>
              <w:tab/>
            </w:r>
            <w:r w:rsidRPr="00325BE4">
              <w:rPr>
                <w:rStyle w:val="Hyperlink"/>
              </w:rPr>
              <w:t>Latar Belakang Masalah</w:t>
            </w:r>
            <w:r>
              <w:rPr>
                <w:rStyle w:val="Hyperlink"/>
              </w:rPr>
              <w:t xml:space="preserve"> </w:t>
            </w:r>
            <w:r w:rsidRPr="00325BE4">
              <w:rPr>
                <w:webHidden/>
              </w:rPr>
              <w:tab/>
            </w:r>
            <w:r w:rsidRPr="00325BE4">
              <w:rPr>
                <w:webHidden/>
              </w:rPr>
              <w:fldChar w:fldCharType="begin"/>
            </w:r>
            <w:r w:rsidRPr="00325BE4">
              <w:rPr>
                <w:webHidden/>
              </w:rPr>
              <w:instrText xml:space="preserve"> PAGEREF _Toc173219782 \h </w:instrText>
            </w:r>
            <w:r w:rsidRPr="00325BE4">
              <w:rPr>
                <w:webHidden/>
              </w:rPr>
            </w:r>
            <w:r w:rsidRPr="00325BE4">
              <w:rPr>
                <w:webHidden/>
              </w:rPr>
              <w:fldChar w:fldCharType="separate"/>
            </w:r>
            <w:r>
              <w:rPr>
                <w:webHidden/>
              </w:rPr>
              <w:t>1</w:t>
            </w:r>
            <w:r w:rsidRPr="00325BE4">
              <w:rPr>
                <w:webHidden/>
              </w:rPr>
              <w:fldChar w:fldCharType="end"/>
            </w:r>
          </w:hyperlink>
        </w:p>
        <w:p w:rsidR="005036E6" w:rsidRPr="00325BE4" w:rsidRDefault="005036E6" w:rsidP="005036E6">
          <w:pPr>
            <w:pStyle w:val="TOC2"/>
            <w:rPr>
              <w:rFonts w:eastAsiaTheme="minorEastAsia"/>
            </w:rPr>
          </w:pPr>
          <w:hyperlink w:anchor="_Toc173219783" w:history="1">
            <w:r w:rsidRPr="00325BE4">
              <w:rPr>
                <w:rStyle w:val="Hyperlink"/>
              </w:rPr>
              <w:t>B.</w:t>
            </w:r>
            <w:r w:rsidRPr="00325BE4">
              <w:rPr>
                <w:rFonts w:eastAsiaTheme="minorEastAsia"/>
              </w:rPr>
              <w:tab/>
            </w:r>
            <w:r w:rsidRPr="00325BE4">
              <w:rPr>
                <w:rStyle w:val="Hyperlink"/>
              </w:rPr>
              <w:t>Rumusan Masalah</w:t>
            </w:r>
            <w:r>
              <w:rPr>
                <w:rStyle w:val="Hyperlink"/>
              </w:rPr>
              <w:t xml:space="preserve"> </w:t>
            </w:r>
            <w:r w:rsidRPr="00325BE4">
              <w:rPr>
                <w:webHidden/>
              </w:rPr>
              <w:tab/>
            </w:r>
            <w:r w:rsidRPr="00325BE4">
              <w:rPr>
                <w:webHidden/>
              </w:rPr>
              <w:fldChar w:fldCharType="begin"/>
            </w:r>
            <w:r w:rsidRPr="00325BE4">
              <w:rPr>
                <w:webHidden/>
              </w:rPr>
              <w:instrText xml:space="preserve"> PAGEREF _Toc173219783 \h </w:instrText>
            </w:r>
            <w:r w:rsidRPr="00325BE4">
              <w:rPr>
                <w:webHidden/>
              </w:rPr>
            </w:r>
            <w:r w:rsidRPr="00325BE4">
              <w:rPr>
                <w:webHidden/>
              </w:rPr>
              <w:fldChar w:fldCharType="separate"/>
            </w:r>
            <w:r>
              <w:rPr>
                <w:webHidden/>
              </w:rPr>
              <w:t>6</w:t>
            </w:r>
            <w:r w:rsidRPr="00325BE4">
              <w:rPr>
                <w:webHidden/>
              </w:rPr>
              <w:fldChar w:fldCharType="end"/>
            </w:r>
          </w:hyperlink>
        </w:p>
        <w:p w:rsidR="005036E6" w:rsidRPr="00325BE4" w:rsidRDefault="005036E6" w:rsidP="005036E6">
          <w:pPr>
            <w:pStyle w:val="TOC2"/>
            <w:rPr>
              <w:rFonts w:eastAsiaTheme="minorEastAsia"/>
            </w:rPr>
          </w:pPr>
          <w:hyperlink w:anchor="_Toc173219784" w:history="1">
            <w:r w:rsidRPr="00325BE4">
              <w:rPr>
                <w:rStyle w:val="Hyperlink"/>
              </w:rPr>
              <w:t>C.</w:t>
            </w:r>
            <w:r w:rsidRPr="00325BE4">
              <w:rPr>
                <w:rFonts w:eastAsiaTheme="minorEastAsia"/>
              </w:rPr>
              <w:tab/>
            </w:r>
            <w:r w:rsidRPr="00325BE4">
              <w:rPr>
                <w:rStyle w:val="Hyperlink"/>
              </w:rPr>
              <w:t>Tujuan Penelitian</w:t>
            </w:r>
            <w:r>
              <w:rPr>
                <w:rStyle w:val="Hyperlink"/>
              </w:rPr>
              <w:t xml:space="preserve"> </w:t>
            </w:r>
            <w:r w:rsidRPr="00325BE4">
              <w:rPr>
                <w:webHidden/>
              </w:rPr>
              <w:tab/>
            </w:r>
            <w:r w:rsidRPr="00325BE4">
              <w:rPr>
                <w:webHidden/>
              </w:rPr>
              <w:fldChar w:fldCharType="begin"/>
            </w:r>
            <w:r w:rsidRPr="00325BE4">
              <w:rPr>
                <w:webHidden/>
              </w:rPr>
              <w:instrText xml:space="preserve"> PAGEREF _Toc173219784 \h </w:instrText>
            </w:r>
            <w:r w:rsidRPr="00325BE4">
              <w:rPr>
                <w:webHidden/>
              </w:rPr>
            </w:r>
            <w:r w:rsidRPr="00325BE4">
              <w:rPr>
                <w:webHidden/>
              </w:rPr>
              <w:fldChar w:fldCharType="separate"/>
            </w:r>
            <w:r>
              <w:rPr>
                <w:webHidden/>
              </w:rPr>
              <w:t>7</w:t>
            </w:r>
            <w:r w:rsidRPr="00325BE4">
              <w:rPr>
                <w:webHidden/>
              </w:rPr>
              <w:fldChar w:fldCharType="end"/>
            </w:r>
          </w:hyperlink>
        </w:p>
        <w:p w:rsidR="005036E6" w:rsidRPr="00325BE4" w:rsidRDefault="005036E6" w:rsidP="005036E6">
          <w:pPr>
            <w:pStyle w:val="TOC2"/>
            <w:rPr>
              <w:rFonts w:eastAsiaTheme="minorEastAsia"/>
            </w:rPr>
          </w:pPr>
          <w:hyperlink w:anchor="_Toc173219785" w:history="1">
            <w:r w:rsidRPr="00325BE4">
              <w:rPr>
                <w:rStyle w:val="Hyperlink"/>
              </w:rPr>
              <w:t>D.</w:t>
            </w:r>
            <w:r w:rsidRPr="00325BE4">
              <w:rPr>
                <w:rFonts w:eastAsiaTheme="minorEastAsia"/>
              </w:rPr>
              <w:tab/>
            </w:r>
            <w:r w:rsidRPr="00325BE4">
              <w:rPr>
                <w:rStyle w:val="Hyperlink"/>
              </w:rPr>
              <w:t>Manfaat Penelitian</w:t>
            </w:r>
            <w:r>
              <w:rPr>
                <w:rStyle w:val="Hyperlink"/>
              </w:rPr>
              <w:t xml:space="preserve"> </w:t>
            </w:r>
            <w:r w:rsidRPr="00325BE4">
              <w:rPr>
                <w:webHidden/>
              </w:rPr>
              <w:tab/>
            </w:r>
            <w:r w:rsidRPr="00325BE4">
              <w:rPr>
                <w:webHidden/>
              </w:rPr>
              <w:fldChar w:fldCharType="begin"/>
            </w:r>
            <w:r w:rsidRPr="00325BE4">
              <w:rPr>
                <w:webHidden/>
              </w:rPr>
              <w:instrText xml:space="preserve"> PAGEREF _Toc173219785 \h </w:instrText>
            </w:r>
            <w:r w:rsidRPr="00325BE4">
              <w:rPr>
                <w:webHidden/>
              </w:rPr>
            </w:r>
            <w:r w:rsidRPr="00325BE4">
              <w:rPr>
                <w:webHidden/>
              </w:rPr>
              <w:fldChar w:fldCharType="separate"/>
            </w:r>
            <w:r>
              <w:rPr>
                <w:webHidden/>
              </w:rPr>
              <w:t>8</w:t>
            </w:r>
            <w:r w:rsidRPr="00325BE4">
              <w:rPr>
                <w:webHidden/>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86" w:history="1">
            <w:r w:rsidRPr="00325BE4">
              <w:rPr>
                <w:rStyle w:val="Hyperlink"/>
                <w:rFonts w:ascii="Times New Roman" w:hAnsi="Times New Roman" w:cs="Times New Roman"/>
                <w:noProof/>
                <w:sz w:val="24"/>
                <w:szCs w:val="24"/>
              </w:rPr>
              <w:t>BAB II  TINJAUAN PUSTAKA</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_Toc173219786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2"/>
            <w:rPr>
              <w:rFonts w:eastAsiaTheme="minorEastAsia"/>
            </w:rPr>
          </w:pPr>
          <w:hyperlink w:anchor="_Toc173219787" w:history="1">
            <w:r w:rsidRPr="00325BE4">
              <w:rPr>
                <w:rStyle w:val="Hyperlink"/>
              </w:rPr>
              <w:t>A.</w:t>
            </w:r>
            <w:r w:rsidRPr="00325BE4">
              <w:rPr>
                <w:rFonts w:eastAsiaTheme="minorEastAsia"/>
              </w:rPr>
              <w:tab/>
            </w:r>
            <w:r w:rsidRPr="00325BE4">
              <w:rPr>
                <w:rStyle w:val="Hyperlink"/>
              </w:rPr>
              <w:t>Landasan Teori</w:t>
            </w:r>
            <w:r>
              <w:rPr>
                <w:rStyle w:val="Hyperlink"/>
              </w:rPr>
              <w:t xml:space="preserve"> </w:t>
            </w:r>
            <w:r w:rsidRPr="00325BE4">
              <w:rPr>
                <w:webHidden/>
              </w:rPr>
              <w:tab/>
            </w:r>
            <w:r w:rsidRPr="00325BE4">
              <w:rPr>
                <w:webHidden/>
              </w:rPr>
              <w:fldChar w:fldCharType="begin"/>
            </w:r>
            <w:r w:rsidRPr="00325BE4">
              <w:rPr>
                <w:webHidden/>
              </w:rPr>
              <w:instrText xml:space="preserve"> PAGEREF _Toc173219787 \h </w:instrText>
            </w:r>
            <w:r w:rsidRPr="00325BE4">
              <w:rPr>
                <w:webHidden/>
              </w:rPr>
            </w:r>
            <w:r w:rsidRPr="00325BE4">
              <w:rPr>
                <w:webHidden/>
              </w:rPr>
              <w:fldChar w:fldCharType="separate"/>
            </w:r>
            <w:r>
              <w:rPr>
                <w:webHidden/>
              </w:rPr>
              <w:t>10</w:t>
            </w:r>
            <w:r w:rsidRPr="00325BE4">
              <w:rPr>
                <w:webHidden/>
              </w:rPr>
              <w:fldChar w:fldCharType="end"/>
            </w:r>
          </w:hyperlink>
        </w:p>
        <w:p w:rsidR="005036E6" w:rsidRPr="00325BE4" w:rsidRDefault="005036E6" w:rsidP="005036E6">
          <w:pPr>
            <w:pStyle w:val="TOC2"/>
            <w:rPr>
              <w:rFonts w:eastAsiaTheme="minorEastAsia"/>
            </w:rPr>
          </w:pPr>
          <w:hyperlink w:anchor="_Toc173219788" w:history="1">
            <w:r w:rsidRPr="00325BE4">
              <w:rPr>
                <w:rStyle w:val="Hyperlink"/>
              </w:rPr>
              <w:t>B.</w:t>
            </w:r>
            <w:r w:rsidRPr="00325BE4">
              <w:rPr>
                <w:rFonts w:eastAsiaTheme="minorEastAsia"/>
              </w:rPr>
              <w:tab/>
            </w:r>
            <w:r w:rsidRPr="00325BE4">
              <w:rPr>
                <w:rStyle w:val="Hyperlink"/>
              </w:rPr>
              <w:t>Penelitian Terdahulu</w:t>
            </w:r>
            <w:r>
              <w:rPr>
                <w:rStyle w:val="Hyperlink"/>
              </w:rPr>
              <w:t xml:space="preserve"> </w:t>
            </w:r>
            <w:r w:rsidRPr="00325BE4">
              <w:rPr>
                <w:webHidden/>
              </w:rPr>
              <w:tab/>
            </w:r>
            <w:r w:rsidRPr="00325BE4">
              <w:rPr>
                <w:webHidden/>
              </w:rPr>
              <w:fldChar w:fldCharType="begin"/>
            </w:r>
            <w:r w:rsidRPr="00325BE4">
              <w:rPr>
                <w:webHidden/>
              </w:rPr>
              <w:instrText xml:space="preserve"> PAGEREF _Toc173219788 \h </w:instrText>
            </w:r>
            <w:r w:rsidRPr="00325BE4">
              <w:rPr>
                <w:webHidden/>
              </w:rPr>
            </w:r>
            <w:r w:rsidRPr="00325BE4">
              <w:rPr>
                <w:webHidden/>
              </w:rPr>
              <w:fldChar w:fldCharType="separate"/>
            </w:r>
            <w:r>
              <w:rPr>
                <w:webHidden/>
              </w:rPr>
              <w:t>28</w:t>
            </w:r>
            <w:r w:rsidRPr="00325BE4">
              <w:rPr>
                <w:webHidden/>
              </w:rPr>
              <w:fldChar w:fldCharType="end"/>
            </w:r>
          </w:hyperlink>
        </w:p>
        <w:p w:rsidR="005036E6" w:rsidRPr="00325BE4" w:rsidRDefault="005036E6" w:rsidP="005036E6">
          <w:pPr>
            <w:pStyle w:val="TOC2"/>
            <w:rPr>
              <w:rFonts w:eastAsiaTheme="minorEastAsia"/>
            </w:rPr>
          </w:pPr>
          <w:hyperlink w:anchor="_Toc173219790" w:history="1">
            <w:r w:rsidRPr="00325BE4">
              <w:rPr>
                <w:rStyle w:val="Hyperlink"/>
              </w:rPr>
              <w:t>C.</w:t>
            </w:r>
            <w:r w:rsidRPr="00325BE4">
              <w:rPr>
                <w:rFonts w:eastAsiaTheme="minorEastAsia"/>
              </w:rPr>
              <w:tab/>
            </w:r>
            <w:r w:rsidRPr="00325BE4">
              <w:rPr>
                <w:rStyle w:val="Hyperlink"/>
              </w:rPr>
              <w:t>Kerangka Pemikiran Konseptual</w:t>
            </w:r>
            <w:r>
              <w:rPr>
                <w:rStyle w:val="Hyperlink"/>
              </w:rPr>
              <w:t xml:space="preserve"> </w:t>
            </w:r>
            <w:r w:rsidRPr="00325BE4">
              <w:rPr>
                <w:webHidden/>
              </w:rPr>
              <w:tab/>
            </w:r>
            <w:r w:rsidRPr="00325BE4">
              <w:rPr>
                <w:webHidden/>
              </w:rPr>
              <w:fldChar w:fldCharType="begin"/>
            </w:r>
            <w:r w:rsidRPr="00325BE4">
              <w:rPr>
                <w:webHidden/>
              </w:rPr>
              <w:instrText xml:space="preserve"> PAGEREF _Toc173219790 \h </w:instrText>
            </w:r>
            <w:r w:rsidRPr="00325BE4">
              <w:rPr>
                <w:webHidden/>
              </w:rPr>
            </w:r>
            <w:r w:rsidRPr="00325BE4">
              <w:rPr>
                <w:webHidden/>
              </w:rPr>
              <w:fldChar w:fldCharType="separate"/>
            </w:r>
            <w:r>
              <w:rPr>
                <w:webHidden/>
              </w:rPr>
              <w:t>39</w:t>
            </w:r>
            <w:r w:rsidRPr="00325BE4">
              <w:rPr>
                <w:webHidden/>
              </w:rPr>
              <w:fldChar w:fldCharType="end"/>
            </w:r>
          </w:hyperlink>
        </w:p>
        <w:p w:rsidR="005036E6" w:rsidRPr="00325BE4" w:rsidRDefault="005036E6" w:rsidP="005036E6">
          <w:pPr>
            <w:pStyle w:val="TOC2"/>
            <w:rPr>
              <w:rFonts w:eastAsiaTheme="minorEastAsia"/>
            </w:rPr>
          </w:pPr>
          <w:hyperlink w:anchor="_Toc173219791" w:history="1">
            <w:r w:rsidRPr="00325BE4">
              <w:rPr>
                <w:rStyle w:val="Hyperlink"/>
              </w:rPr>
              <w:t>D.</w:t>
            </w:r>
            <w:r w:rsidRPr="00325BE4">
              <w:rPr>
                <w:rFonts w:eastAsiaTheme="minorEastAsia"/>
              </w:rPr>
              <w:tab/>
            </w:r>
            <w:r w:rsidRPr="00325BE4">
              <w:rPr>
                <w:rStyle w:val="Hyperlink"/>
              </w:rPr>
              <w:t>Hipotesis</w:t>
            </w:r>
            <w:r>
              <w:rPr>
                <w:rStyle w:val="Hyperlink"/>
              </w:rPr>
              <w:t xml:space="preserve"> </w:t>
            </w:r>
            <w:r w:rsidRPr="00325BE4">
              <w:rPr>
                <w:webHidden/>
              </w:rPr>
              <w:tab/>
            </w:r>
            <w:r w:rsidRPr="00325BE4">
              <w:rPr>
                <w:webHidden/>
              </w:rPr>
              <w:fldChar w:fldCharType="begin"/>
            </w:r>
            <w:r w:rsidRPr="00325BE4">
              <w:rPr>
                <w:webHidden/>
              </w:rPr>
              <w:instrText xml:space="preserve"> PAGEREF _Toc173219791 \h </w:instrText>
            </w:r>
            <w:r w:rsidRPr="00325BE4">
              <w:rPr>
                <w:webHidden/>
              </w:rPr>
            </w:r>
            <w:r w:rsidRPr="00325BE4">
              <w:rPr>
                <w:webHidden/>
              </w:rPr>
              <w:fldChar w:fldCharType="separate"/>
            </w:r>
            <w:r>
              <w:rPr>
                <w:webHidden/>
              </w:rPr>
              <w:t>45</w:t>
            </w:r>
            <w:r w:rsidRPr="00325BE4">
              <w:rPr>
                <w:webHidden/>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92" w:history="1">
            <w:r w:rsidRPr="00325BE4">
              <w:rPr>
                <w:rStyle w:val="Hyperlink"/>
                <w:rFonts w:ascii="Times New Roman" w:hAnsi="Times New Roman" w:cs="Times New Roman"/>
                <w:noProof/>
                <w:sz w:val="24"/>
                <w:szCs w:val="24"/>
              </w:rPr>
              <w:t>BAB III  METODELOGI  PENELITIAN</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_Toc173219792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46</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2"/>
            <w:rPr>
              <w:rFonts w:eastAsiaTheme="minorEastAsia"/>
            </w:rPr>
          </w:pPr>
          <w:hyperlink w:anchor="_Toc173219793" w:history="1">
            <w:r w:rsidRPr="00325BE4">
              <w:rPr>
                <w:rStyle w:val="Hyperlink"/>
              </w:rPr>
              <w:t>A.</w:t>
            </w:r>
            <w:r w:rsidRPr="00325BE4">
              <w:rPr>
                <w:rFonts w:eastAsiaTheme="minorEastAsia"/>
              </w:rPr>
              <w:tab/>
            </w:r>
            <w:r w:rsidRPr="00325BE4">
              <w:rPr>
                <w:rStyle w:val="Hyperlink"/>
              </w:rPr>
              <w:t>Jenis Penelitian</w:t>
            </w:r>
            <w:r>
              <w:rPr>
                <w:rStyle w:val="Hyperlink"/>
              </w:rPr>
              <w:t xml:space="preserve"> </w:t>
            </w:r>
            <w:r w:rsidRPr="00325BE4">
              <w:rPr>
                <w:webHidden/>
              </w:rPr>
              <w:tab/>
            </w:r>
            <w:r w:rsidRPr="00325BE4">
              <w:rPr>
                <w:webHidden/>
              </w:rPr>
              <w:fldChar w:fldCharType="begin"/>
            </w:r>
            <w:r w:rsidRPr="00325BE4">
              <w:rPr>
                <w:webHidden/>
              </w:rPr>
              <w:instrText xml:space="preserve"> PAGEREF _Toc173219793 \h </w:instrText>
            </w:r>
            <w:r w:rsidRPr="00325BE4">
              <w:rPr>
                <w:webHidden/>
              </w:rPr>
            </w:r>
            <w:r w:rsidRPr="00325BE4">
              <w:rPr>
                <w:webHidden/>
              </w:rPr>
              <w:fldChar w:fldCharType="separate"/>
            </w:r>
            <w:r>
              <w:rPr>
                <w:webHidden/>
              </w:rPr>
              <w:t>46</w:t>
            </w:r>
            <w:r w:rsidRPr="00325BE4">
              <w:rPr>
                <w:webHidden/>
              </w:rPr>
              <w:fldChar w:fldCharType="end"/>
            </w:r>
          </w:hyperlink>
        </w:p>
        <w:p w:rsidR="005036E6" w:rsidRPr="00325BE4" w:rsidRDefault="005036E6" w:rsidP="005036E6">
          <w:pPr>
            <w:pStyle w:val="TOC2"/>
            <w:rPr>
              <w:rFonts w:eastAsiaTheme="minorEastAsia"/>
            </w:rPr>
          </w:pPr>
          <w:hyperlink w:anchor="_Toc173219794" w:history="1">
            <w:r w:rsidRPr="00325BE4">
              <w:rPr>
                <w:rStyle w:val="Hyperlink"/>
              </w:rPr>
              <w:t>B.</w:t>
            </w:r>
            <w:r w:rsidRPr="00325BE4">
              <w:rPr>
                <w:rFonts w:eastAsiaTheme="minorEastAsia"/>
              </w:rPr>
              <w:tab/>
            </w:r>
            <w:r w:rsidRPr="00325BE4">
              <w:rPr>
                <w:rStyle w:val="Hyperlink"/>
              </w:rPr>
              <w:t>Populasi dan Sampel</w:t>
            </w:r>
            <w:r>
              <w:rPr>
                <w:rStyle w:val="Hyperlink"/>
              </w:rPr>
              <w:t xml:space="preserve"> </w:t>
            </w:r>
            <w:r w:rsidRPr="00325BE4">
              <w:rPr>
                <w:webHidden/>
              </w:rPr>
              <w:tab/>
            </w:r>
            <w:r w:rsidRPr="00325BE4">
              <w:rPr>
                <w:webHidden/>
              </w:rPr>
              <w:fldChar w:fldCharType="begin"/>
            </w:r>
            <w:r w:rsidRPr="00325BE4">
              <w:rPr>
                <w:webHidden/>
              </w:rPr>
              <w:instrText xml:space="preserve"> PAGEREF _Toc173219794 \h </w:instrText>
            </w:r>
            <w:r w:rsidRPr="00325BE4">
              <w:rPr>
                <w:webHidden/>
              </w:rPr>
            </w:r>
            <w:r w:rsidRPr="00325BE4">
              <w:rPr>
                <w:webHidden/>
              </w:rPr>
              <w:fldChar w:fldCharType="separate"/>
            </w:r>
            <w:r>
              <w:rPr>
                <w:webHidden/>
              </w:rPr>
              <w:t>46</w:t>
            </w:r>
            <w:r w:rsidRPr="00325BE4">
              <w:rPr>
                <w:webHidden/>
              </w:rPr>
              <w:fldChar w:fldCharType="end"/>
            </w:r>
          </w:hyperlink>
        </w:p>
        <w:p w:rsidR="005036E6" w:rsidRPr="00325BE4" w:rsidRDefault="005036E6" w:rsidP="005036E6">
          <w:pPr>
            <w:pStyle w:val="TOC2"/>
            <w:rPr>
              <w:rFonts w:eastAsiaTheme="minorEastAsia"/>
            </w:rPr>
          </w:pPr>
          <w:hyperlink w:anchor="_Toc173219795" w:history="1">
            <w:r w:rsidRPr="00325BE4">
              <w:rPr>
                <w:rStyle w:val="Hyperlink"/>
              </w:rPr>
              <w:t>C.</w:t>
            </w:r>
            <w:r w:rsidRPr="00325BE4">
              <w:rPr>
                <w:rFonts w:eastAsiaTheme="minorEastAsia"/>
              </w:rPr>
              <w:tab/>
            </w:r>
            <w:r w:rsidRPr="00325BE4">
              <w:rPr>
                <w:rStyle w:val="Hyperlink"/>
              </w:rPr>
              <w:t>Definisi Konseptual dan Operasionalisasi Variabel</w:t>
            </w:r>
            <w:r>
              <w:rPr>
                <w:rStyle w:val="Hyperlink"/>
              </w:rPr>
              <w:t xml:space="preserve"> </w:t>
            </w:r>
            <w:r w:rsidRPr="00325BE4">
              <w:rPr>
                <w:webHidden/>
              </w:rPr>
              <w:tab/>
            </w:r>
            <w:r w:rsidRPr="00325BE4">
              <w:rPr>
                <w:webHidden/>
              </w:rPr>
              <w:fldChar w:fldCharType="begin"/>
            </w:r>
            <w:r w:rsidRPr="00325BE4">
              <w:rPr>
                <w:webHidden/>
              </w:rPr>
              <w:instrText xml:space="preserve"> PAGEREF _Toc173219795 \h </w:instrText>
            </w:r>
            <w:r w:rsidRPr="00325BE4">
              <w:rPr>
                <w:webHidden/>
              </w:rPr>
            </w:r>
            <w:r w:rsidRPr="00325BE4">
              <w:rPr>
                <w:webHidden/>
              </w:rPr>
              <w:fldChar w:fldCharType="separate"/>
            </w:r>
            <w:r>
              <w:rPr>
                <w:webHidden/>
              </w:rPr>
              <w:t>51</w:t>
            </w:r>
            <w:r w:rsidRPr="00325BE4">
              <w:rPr>
                <w:webHidden/>
              </w:rPr>
              <w:fldChar w:fldCharType="end"/>
            </w:r>
          </w:hyperlink>
        </w:p>
        <w:p w:rsidR="005036E6" w:rsidRPr="00325BE4" w:rsidRDefault="005036E6" w:rsidP="005036E6">
          <w:pPr>
            <w:pStyle w:val="TOC2"/>
            <w:rPr>
              <w:rFonts w:eastAsiaTheme="minorEastAsia"/>
            </w:rPr>
          </w:pPr>
          <w:hyperlink w:anchor="_Toc173219796" w:history="1">
            <w:r w:rsidRPr="00325BE4">
              <w:rPr>
                <w:rStyle w:val="Hyperlink"/>
              </w:rPr>
              <w:t>D.</w:t>
            </w:r>
            <w:r w:rsidRPr="00325BE4">
              <w:rPr>
                <w:rFonts w:eastAsiaTheme="minorEastAsia"/>
              </w:rPr>
              <w:tab/>
            </w:r>
            <w:r w:rsidRPr="00325BE4">
              <w:rPr>
                <w:rStyle w:val="Hyperlink"/>
              </w:rPr>
              <w:t>Metode Pengumpulan Data</w:t>
            </w:r>
            <w:r>
              <w:rPr>
                <w:rStyle w:val="Hyperlink"/>
              </w:rPr>
              <w:t xml:space="preserve"> </w:t>
            </w:r>
            <w:r w:rsidRPr="00325BE4">
              <w:rPr>
                <w:webHidden/>
              </w:rPr>
              <w:tab/>
            </w:r>
            <w:r w:rsidRPr="00325BE4">
              <w:rPr>
                <w:webHidden/>
              </w:rPr>
              <w:fldChar w:fldCharType="begin"/>
            </w:r>
            <w:r w:rsidRPr="00325BE4">
              <w:rPr>
                <w:webHidden/>
              </w:rPr>
              <w:instrText xml:space="preserve"> PAGEREF _Toc173219796 \h </w:instrText>
            </w:r>
            <w:r w:rsidRPr="00325BE4">
              <w:rPr>
                <w:webHidden/>
              </w:rPr>
            </w:r>
            <w:r w:rsidRPr="00325BE4">
              <w:rPr>
                <w:webHidden/>
              </w:rPr>
              <w:fldChar w:fldCharType="separate"/>
            </w:r>
            <w:r>
              <w:rPr>
                <w:webHidden/>
              </w:rPr>
              <w:t>55</w:t>
            </w:r>
            <w:r w:rsidRPr="00325BE4">
              <w:rPr>
                <w:webHidden/>
              </w:rPr>
              <w:fldChar w:fldCharType="end"/>
            </w:r>
          </w:hyperlink>
        </w:p>
        <w:p w:rsidR="005036E6" w:rsidRPr="00325BE4" w:rsidRDefault="005036E6" w:rsidP="005036E6">
          <w:pPr>
            <w:pStyle w:val="TOC2"/>
            <w:rPr>
              <w:rFonts w:eastAsiaTheme="minorEastAsia"/>
            </w:rPr>
          </w:pPr>
          <w:hyperlink w:anchor="_Toc173219797" w:history="1">
            <w:r w:rsidRPr="00325BE4">
              <w:rPr>
                <w:rStyle w:val="Hyperlink"/>
              </w:rPr>
              <w:t>E.</w:t>
            </w:r>
            <w:r w:rsidRPr="00325BE4">
              <w:rPr>
                <w:rFonts w:eastAsiaTheme="minorEastAsia"/>
              </w:rPr>
              <w:tab/>
            </w:r>
            <w:r w:rsidRPr="00325BE4">
              <w:rPr>
                <w:rStyle w:val="Hyperlink"/>
              </w:rPr>
              <w:t>Metode Analisis Data</w:t>
            </w:r>
            <w:r>
              <w:rPr>
                <w:rStyle w:val="Hyperlink"/>
              </w:rPr>
              <w:t xml:space="preserve"> </w:t>
            </w:r>
            <w:r w:rsidRPr="00325BE4">
              <w:rPr>
                <w:webHidden/>
              </w:rPr>
              <w:tab/>
            </w:r>
            <w:r w:rsidRPr="00325BE4">
              <w:rPr>
                <w:webHidden/>
              </w:rPr>
              <w:fldChar w:fldCharType="begin"/>
            </w:r>
            <w:r w:rsidRPr="00325BE4">
              <w:rPr>
                <w:webHidden/>
              </w:rPr>
              <w:instrText xml:space="preserve"> PAGEREF _Toc173219797 \h </w:instrText>
            </w:r>
            <w:r w:rsidRPr="00325BE4">
              <w:rPr>
                <w:webHidden/>
              </w:rPr>
            </w:r>
            <w:r w:rsidRPr="00325BE4">
              <w:rPr>
                <w:webHidden/>
              </w:rPr>
              <w:fldChar w:fldCharType="separate"/>
            </w:r>
            <w:r>
              <w:rPr>
                <w:webHidden/>
              </w:rPr>
              <w:t>55</w:t>
            </w:r>
            <w:r w:rsidRPr="00325BE4">
              <w:rPr>
                <w:webHidden/>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798" w:history="1">
            <w:r w:rsidRPr="00325BE4">
              <w:rPr>
                <w:rStyle w:val="Hyperlink"/>
                <w:rFonts w:ascii="Times New Roman" w:hAnsi="Times New Roman" w:cs="Times New Roman"/>
                <w:noProof/>
                <w:sz w:val="24"/>
                <w:szCs w:val="24"/>
              </w:rPr>
              <w:t>BAB IV  HASIL PENELITIAN DAN PEMBAHASAN</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_Toc173219798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69</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2"/>
            <w:rPr>
              <w:rFonts w:eastAsiaTheme="minorEastAsia"/>
            </w:rPr>
          </w:pPr>
          <w:hyperlink w:anchor="_Toc173219799" w:history="1">
            <w:r w:rsidRPr="00325BE4">
              <w:rPr>
                <w:rStyle w:val="Hyperlink"/>
              </w:rPr>
              <w:t>A.  Obyek Penelitian</w:t>
            </w:r>
            <w:r>
              <w:rPr>
                <w:rStyle w:val="Hyperlink"/>
              </w:rPr>
              <w:t xml:space="preserve"> </w:t>
            </w:r>
            <w:r w:rsidRPr="00325BE4">
              <w:rPr>
                <w:webHidden/>
              </w:rPr>
              <w:tab/>
            </w:r>
            <w:r w:rsidRPr="00325BE4">
              <w:rPr>
                <w:webHidden/>
              </w:rPr>
              <w:fldChar w:fldCharType="begin"/>
            </w:r>
            <w:r w:rsidRPr="00325BE4">
              <w:rPr>
                <w:webHidden/>
              </w:rPr>
              <w:instrText xml:space="preserve"> PAGEREF _Toc173219799 \h </w:instrText>
            </w:r>
            <w:r w:rsidRPr="00325BE4">
              <w:rPr>
                <w:webHidden/>
              </w:rPr>
            </w:r>
            <w:r w:rsidRPr="00325BE4">
              <w:rPr>
                <w:webHidden/>
              </w:rPr>
              <w:fldChar w:fldCharType="separate"/>
            </w:r>
            <w:r>
              <w:rPr>
                <w:webHidden/>
              </w:rPr>
              <w:t>69</w:t>
            </w:r>
            <w:r w:rsidRPr="00325BE4">
              <w:rPr>
                <w:webHidden/>
              </w:rPr>
              <w:fldChar w:fldCharType="end"/>
            </w:r>
          </w:hyperlink>
        </w:p>
        <w:p w:rsidR="005036E6" w:rsidRPr="00325BE4" w:rsidRDefault="005036E6" w:rsidP="005036E6">
          <w:pPr>
            <w:pStyle w:val="TOC2"/>
            <w:rPr>
              <w:rFonts w:eastAsiaTheme="minorEastAsia"/>
            </w:rPr>
          </w:pPr>
          <w:hyperlink w:anchor="_Toc173219800" w:history="1">
            <w:r w:rsidRPr="00325BE4">
              <w:rPr>
                <w:rStyle w:val="Hyperlink"/>
              </w:rPr>
              <w:t>B.</w:t>
            </w:r>
            <w:r w:rsidRPr="00325BE4">
              <w:rPr>
                <w:rFonts w:eastAsiaTheme="minorEastAsia"/>
              </w:rPr>
              <w:tab/>
            </w:r>
            <w:r w:rsidRPr="00325BE4">
              <w:rPr>
                <w:rStyle w:val="Hyperlink"/>
              </w:rPr>
              <w:t>Analisis Data</w:t>
            </w:r>
            <w:r>
              <w:rPr>
                <w:rStyle w:val="Hyperlink"/>
              </w:rPr>
              <w:t xml:space="preserve"> </w:t>
            </w:r>
            <w:r w:rsidRPr="00325BE4">
              <w:rPr>
                <w:webHidden/>
              </w:rPr>
              <w:tab/>
            </w:r>
            <w:r w:rsidRPr="00325BE4">
              <w:rPr>
                <w:webHidden/>
              </w:rPr>
              <w:fldChar w:fldCharType="begin"/>
            </w:r>
            <w:r w:rsidRPr="00325BE4">
              <w:rPr>
                <w:webHidden/>
              </w:rPr>
              <w:instrText xml:space="preserve"> PAGEREF _Toc173219800 \h </w:instrText>
            </w:r>
            <w:r w:rsidRPr="00325BE4">
              <w:rPr>
                <w:webHidden/>
              </w:rPr>
            </w:r>
            <w:r w:rsidRPr="00325BE4">
              <w:rPr>
                <w:webHidden/>
              </w:rPr>
              <w:fldChar w:fldCharType="separate"/>
            </w:r>
            <w:r>
              <w:rPr>
                <w:webHidden/>
              </w:rPr>
              <w:t>101</w:t>
            </w:r>
            <w:r w:rsidRPr="00325BE4">
              <w:rPr>
                <w:webHidden/>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801" w:history="1">
            <w:r w:rsidRPr="00325BE4">
              <w:rPr>
                <w:rStyle w:val="Hyperlink"/>
                <w:rFonts w:ascii="Times New Roman" w:hAnsi="Times New Roman" w:cs="Times New Roman"/>
                <w:noProof/>
                <w:sz w:val="24"/>
                <w:szCs w:val="24"/>
              </w:rPr>
              <w:t>BAB V  KESIMPULAN DAN SARAN</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_Toc173219801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118</w:t>
            </w:r>
            <w:r w:rsidRPr="00325BE4">
              <w:rPr>
                <w:rFonts w:ascii="Times New Roman" w:hAnsi="Times New Roman" w:cs="Times New Roman"/>
                <w:noProof/>
                <w:webHidden/>
                <w:sz w:val="24"/>
                <w:szCs w:val="24"/>
              </w:rPr>
              <w:fldChar w:fldCharType="end"/>
            </w:r>
          </w:hyperlink>
        </w:p>
        <w:p w:rsidR="005036E6" w:rsidRPr="00325BE4" w:rsidRDefault="005036E6" w:rsidP="005036E6">
          <w:pPr>
            <w:pStyle w:val="TOC2"/>
            <w:rPr>
              <w:rFonts w:eastAsiaTheme="minorEastAsia"/>
            </w:rPr>
          </w:pPr>
          <w:hyperlink w:anchor="_Toc173219802" w:history="1">
            <w:r w:rsidRPr="00325BE4">
              <w:rPr>
                <w:rStyle w:val="Hyperlink"/>
              </w:rPr>
              <w:t>A.</w:t>
            </w:r>
            <w:r w:rsidRPr="00325BE4">
              <w:rPr>
                <w:rFonts w:eastAsiaTheme="minorEastAsia"/>
              </w:rPr>
              <w:tab/>
            </w:r>
            <w:r w:rsidRPr="00325BE4">
              <w:rPr>
                <w:rStyle w:val="Hyperlink"/>
              </w:rPr>
              <w:t>Kesimpulan</w:t>
            </w:r>
            <w:r>
              <w:rPr>
                <w:rStyle w:val="Hyperlink"/>
              </w:rPr>
              <w:t xml:space="preserve"> </w:t>
            </w:r>
            <w:r w:rsidRPr="00325BE4">
              <w:rPr>
                <w:webHidden/>
              </w:rPr>
              <w:tab/>
            </w:r>
            <w:r w:rsidRPr="00325BE4">
              <w:rPr>
                <w:webHidden/>
              </w:rPr>
              <w:fldChar w:fldCharType="begin"/>
            </w:r>
            <w:r w:rsidRPr="00325BE4">
              <w:rPr>
                <w:webHidden/>
              </w:rPr>
              <w:instrText xml:space="preserve"> PAGEREF _Toc173219802 \h </w:instrText>
            </w:r>
            <w:r w:rsidRPr="00325BE4">
              <w:rPr>
                <w:webHidden/>
              </w:rPr>
            </w:r>
            <w:r w:rsidRPr="00325BE4">
              <w:rPr>
                <w:webHidden/>
              </w:rPr>
              <w:fldChar w:fldCharType="separate"/>
            </w:r>
            <w:r>
              <w:rPr>
                <w:webHidden/>
              </w:rPr>
              <w:t>118</w:t>
            </w:r>
            <w:r w:rsidRPr="00325BE4">
              <w:rPr>
                <w:webHidden/>
              </w:rPr>
              <w:fldChar w:fldCharType="end"/>
            </w:r>
          </w:hyperlink>
        </w:p>
        <w:p w:rsidR="005036E6" w:rsidRPr="00325BE4" w:rsidRDefault="005036E6" w:rsidP="005036E6">
          <w:pPr>
            <w:pStyle w:val="TOC2"/>
            <w:rPr>
              <w:rFonts w:eastAsiaTheme="minorEastAsia"/>
            </w:rPr>
          </w:pPr>
          <w:hyperlink w:anchor="_Toc173219803" w:history="1">
            <w:r w:rsidRPr="00325BE4">
              <w:rPr>
                <w:rStyle w:val="Hyperlink"/>
              </w:rPr>
              <w:t>B.</w:t>
            </w:r>
            <w:r w:rsidRPr="00325BE4">
              <w:rPr>
                <w:rFonts w:eastAsiaTheme="minorEastAsia"/>
              </w:rPr>
              <w:tab/>
            </w:r>
            <w:r w:rsidRPr="00325BE4">
              <w:rPr>
                <w:rStyle w:val="Hyperlink"/>
              </w:rPr>
              <w:t>Saran</w:t>
            </w:r>
            <w:r w:rsidRPr="00325BE4">
              <w:rPr>
                <w:webHidden/>
              </w:rPr>
              <w:tab/>
            </w:r>
            <w:r>
              <w:rPr>
                <w:webHidden/>
              </w:rPr>
              <w:t xml:space="preserve"> </w:t>
            </w:r>
            <w:r w:rsidRPr="00325BE4">
              <w:rPr>
                <w:webHidden/>
              </w:rPr>
              <w:tab/>
            </w:r>
            <w:r w:rsidRPr="00325BE4">
              <w:rPr>
                <w:webHidden/>
              </w:rPr>
              <w:fldChar w:fldCharType="begin"/>
            </w:r>
            <w:r w:rsidRPr="00325BE4">
              <w:rPr>
                <w:webHidden/>
              </w:rPr>
              <w:instrText xml:space="preserve"> PAGEREF _Toc173219803 \h </w:instrText>
            </w:r>
            <w:r w:rsidRPr="00325BE4">
              <w:rPr>
                <w:webHidden/>
              </w:rPr>
            </w:r>
            <w:r w:rsidRPr="00325BE4">
              <w:rPr>
                <w:webHidden/>
              </w:rPr>
              <w:fldChar w:fldCharType="separate"/>
            </w:r>
            <w:r>
              <w:rPr>
                <w:webHidden/>
              </w:rPr>
              <w:t>119</w:t>
            </w:r>
            <w:r w:rsidRPr="00325BE4">
              <w:rPr>
                <w:webHidden/>
              </w:rPr>
              <w:fldChar w:fldCharType="end"/>
            </w:r>
          </w:hyperlink>
        </w:p>
        <w:p w:rsidR="005036E6" w:rsidRPr="00325BE4" w:rsidRDefault="005036E6" w:rsidP="005036E6">
          <w:pPr>
            <w:pStyle w:val="TOC1"/>
            <w:rPr>
              <w:rFonts w:ascii="Times New Roman" w:eastAsiaTheme="minorEastAsia" w:hAnsi="Times New Roman" w:cs="Times New Roman"/>
              <w:noProof/>
              <w:sz w:val="24"/>
              <w:szCs w:val="24"/>
            </w:rPr>
          </w:pPr>
          <w:hyperlink w:anchor="_Toc173219804" w:history="1">
            <w:r w:rsidRPr="00325BE4">
              <w:rPr>
                <w:rStyle w:val="Hyperlink"/>
                <w:rFonts w:ascii="Times New Roman" w:hAnsi="Times New Roman" w:cs="Times New Roman"/>
                <w:noProof/>
                <w:sz w:val="24"/>
                <w:szCs w:val="24"/>
              </w:rPr>
              <w:t>DAFTAR PUSTAKA</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_Toc173219804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123</w:t>
            </w:r>
            <w:r w:rsidRPr="00325BE4">
              <w:rPr>
                <w:rFonts w:ascii="Times New Roman" w:hAnsi="Times New Roman" w:cs="Times New Roman"/>
                <w:noProof/>
                <w:webHidden/>
                <w:sz w:val="24"/>
                <w:szCs w:val="24"/>
              </w:rPr>
              <w:fldChar w:fldCharType="end"/>
            </w:r>
          </w:hyperlink>
        </w:p>
        <w:p w:rsidR="005036E6" w:rsidRDefault="005036E6" w:rsidP="005036E6">
          <w:pPr>
            <w:pStyle w:val="TOC1"/>
            <w:rPr>
              <w:rFonts w:eastAsiaTheme="minorEastAsia"/>
              <w:noProof/>
            </w:rPr>
          </w:pPr>
          <w:hyperlink w:anchor="_Toc173219805" w:history="1">
            <w:r w:rsidRPr="00325BE4">
              <w:rPr>
                <w:rStyle w:val="Hyperlink"/>
                <w:rFonts w:ascii="Times New Roman" w:hAnsi="Times New Roman" w:cs="Times New Roman"/>
                <w:noProof/>
                <w:sz w:val="24"/>
                <w:szCs w:val="24"/>
              </w:rPr>
              <w:t>LAMPIRAN</w:t>
            </w:r>
            <w:r>
              <w:rPr>
                <w:rStyle w:val="Hyperlink"/>
                <w:rFonts w:ascii="Times New Roman" w:hAnsi="Times New Roman" w:cs="Times New Roman"/>
                <w:noProof/>
                <w:sz w:val="24"/>
                <w:szCs w:val="24"/>
              </w:rPr>
              <w:t xml:space="preserve"> </w:t>
            </w:r>
            <w:r w:rsidRPr="00325BE4">
              <w:rPr>
                <w:rFonts w:ascii="Times New Roman" w:hAnsi="Times New Roman" w:cs="Times New Roman"/>
                <w:noProof/>
                <w:webHidden/>
                <w:sz w:val="24"/>
                <w:szCs w:val="24"/>
              </w:rPr>
              <w:tab/>
            </w:r>
            <w:r w:rsidRPr="00325BE4">
              <w:rPr>
                <w:rFonts w:ascii="Times New Roman" w:hAnsi="Times New Roman" w:cs="Times New Roman"/>
                <w:noProof/>
                <w:webHidden/>
                <w:sz w:val="24"/>
                <w:szCs w:val="24"/>
              </w:rPr>
              <w:fldChar w:fldCharType="begin"/>
            </w:r>
            <w:r w:rsidRPr="00325BE4">
              <w:rPr>
                <w:rFonts w:ascii="Times New Roman" w:hAnsi="Times New Roman" w:cs="Times New Roman"/>
                <w:noProof/>
                <w:webHidden/>
                <w:sz w:val="24"/>
                <w:szCs w:val="24"/>
              </w:rPr>
              <w:instrText xml:space="preserve"> PAGEREF _Toc173219805 \h </w:instrText>
            </w:r>
            <w:r w:rsidRPr="00325BE4">
              <w:rPr>
                <w:rFonts w:ascii="Times New Roman" w:hAnsi="Times New Roman" w:cs="Times New Roman"/>
                <w:noProof/>
                <w:webHidden/>
                <w:sz w:val="24"/>
                <w:szCs w:val="24"/>
              </w:rPr>
            </w:r>
            <w:r w:rsidRPr="00325BE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126</w:t>
            </w:r>
            <w:r w:rsidRPr="00325BE4">
              <w:rPr>
                <w:rFonts w:ascii="Times New Roman" w:hAnsi="Times New Roman" w:cs="Times New Roman"/>
                <w:noProof/>
                <w:webHidden/>
                <w:sz w:val="24"/>
                <w:szCs w:val="24"/>
              </w:rPr>
              <w:fldChar w:fldCharType="end"/>
            </w:r>
          </w:hyperlink>
        </w:p>
        <w:p w:rsidR="005036E6" w:rsidRPr="00526F32" w:rsidRDefault="005036E6" w:rsidP="005036E6">
          <w:pPr>
            <w:spacing w:after="100" w:afterAutospacing="1"/>
            <w:rPr>
              <w:b/>
            </w:rPr>
          </w:pPr>
          <w:r w:rsidRPr="00CB322B">
            <w:rPr>
              <w:rFonts w:ascii="Times New Roman" w:hAnsi="Times New Roman" w:cs="Times New Roman"/>
              <w:b/>
              <w:bCs/>
              <w:noProof/>
              <w:sz w:val="24"/>
              <w:szCs w:val="24"/>
            </w:rPr>
            <w:fldChar w:fldCharType="end"/>
          </w:r>
        </w:p>
      </w:sdtContent>
    </w:sdt>
    <w:p w:rsidR="005036E6" w:rsidRPr="008858BF" w:rsidRDefault="005036E6" w:rsidP="005036E6"/>
    <w:p w:rsidR="005036E6" w:rsidRDefault="005036E6" w:rsidP="005036E6">
      <w:pPr>
        <w:rPr>
          <w:rFonts w:ascii="Times New Roman" w:hAnsi="Times New Roman" w:cs="Times New Roman"/>
          <w:b/>
          <w:sz w:val="24"/>
          <w:szCs w:val="24"/>
        </w:rPr>
      </w:pPr>
    </w:p>
    <w:p w:rsidR="005036E6" w:rsidRDefault="005036E6" w:rsidP="005036E6">
      <w:pPr>
        <w:rPr>
          <w:rFonts w:ascii="Times New Roman" w:hAnsi="Times New Roman" w:cs="Times New Roman"/>
          <w:b/>
          <w:sz w:val="24"/>
          <w:szCs w:val="24"/>
        </w:rPr>
      </w:pPr>
      <w:r>
        <w:rPr>
          <w:rFonts w:ascii="Times New Roman" w:hAnsi="Times New Roman" w:cs="Times New Roman"/>
          <w:b/>
          <w:sz w:val="24"/>
          <w:szCs w:val="24"/>
        </w:rPr>
        <w:br w:type="page"/>
      </w:r>
    </w:p>
    <w:p w:rsidR="005036E6" w:rsidRDefault="005036E6" w:rsidP="005036E6">
      <w:pPr>
        <w:pStyle w:val="Heading1"/>
      </w:pPr>
      <w:bookmarkStart w:id="9" w:name="_Toc173219779"/>
      <w:r>
        <w:lastRenderedPageBreak/>
        <w:t>DAFTAR TABEL</w:t>
      </w:r>
      <w:bookmarkEnd w:id="9"/>
    </w:p>
    <w:p w:rsidR="005036E6" w:rsidRPr="00B35991" w:rsidRDefault="005036E6" w:rsidP="005036E6">
      <w:pPr>
        <w:rPr>
          <w:rFonts w:ascii="Times New Roman" w:hAnsi="Times New Roman" w:cs="Times New Roman"/>
          <w:b/>
          <w:sz w:val="24"/>
          <w:szCs w:val="24"/>
        </w:rPr>
      </w:pPr>
      <w:r>
        <w:rPr>
          <w:rFonts w:ascii="Times New Roman" w:hAnsi="Times New Roman" w:cs="Times New Roman"/>
          <w:b/>
          <w:sz w:val="24"/>
          <w:szCs w:val="24"/>
        </w:rPr>
        <w:t xml:space="preserve">Tabel </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w:t>
      </w:r>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r w:rsidRPr="00B35991">
        <w:rPr>
          <w:rFonts w:ascii="Times New Roman" w:hAnsi="Times New Roman" w:cs="Times New Roman"/>
          <w:b/>
          <w:sz w:val="24"/>
          <w:szCs w:val="24"/>
        </w:rPr>
        <w:fldChar w:fldCharType="begin"/>
      </w:r>
      <w:r w:rsidRPr="00B35991">
        <w:rPr>
          <w:rFonts w:ascii="Times New Roman" w:hAnsi="Times New Roman" w:cs="Times New Roman"/>
          <w:b/>
          <w:sz w:val="24"/>
          <w:szCs w:val="24"/>
        </w:rPr>
        <w:instrText xml:space="preserve"> TOC \h \z \c "Gambar" </w:instrText>
      </w:r>
      <w:r w:rsidRPr="00B35991">
        <w:rPr>
          <w:rFonts w:ascii="Times New Roman" w:hAnsi="Times New Roman" w:cs="Times New Roman"/>
          <w:b/>
          <w:sz w:val="24"/>
          <w:szCs w:val="24"/>
        </w:rPr>
        <w:fldChar w:fldCharType="separate"/>
      </w:r>
      <w:r>
        <w:rPr>
          <w:rFonts w:ascii="Times New Roman" w:hAnsi="Times New Roman" w:cs="Times New Roman"/>
          <w:b/>
          <w:noProof/>
          <w:sz w:val="24"/>
          <w:szCs w:val="24"/>
        </w:rPr>
        <w:fldChar w:fldCharType="begin"/>
      </w:r>
      <w:r>
        <w:rPr>
          <w:rFonts w:ascii="Times New Roman" w:hAnsi="Times New Roman" w:cs="Times New Roman"/>
          <w:b/>
          <w:noProof/>
          <w:sz w:val="24"/>
          <w:szCs w:val="24"/>
        </w:rPr>
        <w:instrText xml:space="preserve"> TOC \h \z \c "Table" </w:instrText>
      </w:r>
      <w:r>
        <w:rPr>
          <w:rFonts w:ascii="Times New Roman" w:hAnsi="Times New Roman" w:cs="Times New Roman"/>
          <w:b/>
          <w:noProof/>
          <w:sz w:val="24"/>
          <w:szCs w:val="24"/>
        </w:rPr>
        <w:fldChar w:fldCharType="separate"/>
      </w:r>
      <w:hyperlink w:anchor="_Toc171355290" w:history="1">
        <w:r w:rsidRPr="00126610">
          <w:rPr>
            <w:rStyle w:val="Hyperlink"/>
            <w:rFonts w:ascii="Times New Roman" w:hAnsi="Times New Roman" w:cs="Times New Roman"/>
            <w:noProof/>
            <w:sz w:val="24"/>
            <w:szCs w:val="24"/>
          </w:rPr>
          <w:t>Penelitian Terdahulu</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_Toc171355290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1" w:history="1">
        <w:r w:rsidRPr="00126610">
          <w:rPr>
            <w:rStyle w:val="Hyperlink"/>
            <w:rFonts w:ascii="Times New Roman" w:hAnsi="Times New Roman" w:cs="Times New Roman"/>
            <w:noProof/>
            <w:sz w:val="24"/>
            <w:szCs w:val="24"/>
          </w:rPr>
          <w:t>Daftar Populasi Perusahaan Infrastruktur</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_Toc171355291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2" w:history="1">
        <w:r w:rsidRPr="00126610">
          <w:rPr>
            <w:rStyle w:val="Hyperlink"/>
            <w:rFonts w:ascii="Times New Roman" w:hAnsi="Times New Roman" w:cs="Times New Roman"/>
            <w:noProof/>
            <w:sz w:val="24"/>
            <w:szCs w:val="24"/>
          </w:rPr>
          <w:t>Kriteria Pemilihan Sampel</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_Toc171355292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3" w:history="1">
        <w:r w:rsidRPr="00126610">
          <w:rPr>
            <w:rStyle w:val="Hyperlink"/>
            <w:rFonts w:ascii="Times New Roman" w:hAnsi="Times New Roman" w:cs="Times New Roman"/>
            <w:noProof/>
            <w:sz w:val="24"/>
            <w:szCs w:val="24"/>
          </w:rPr>
          <w:t>Definisi Operasionalisasi Variabel</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_Toc171355293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54</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4" w:history="1">
        <w:r w:rsidRPr="00126610">
          <w:rPr>
            <w:rStyle w:val="Hyperlink"/>
            <w:rFonts w:ascii="Times New Roman" w:hAnsi="Times New Roman" w:cs="Times New Roman"/>
            <w:noProof/>
            <w:sz w:val="24"/>
            <w:szCs w:val="24"/>
          </w:rPr>
          <w:t xml:space="preserve">Hasil </w:t>
        </w:r>
        <w:r w:rsidRPr="00B91B46">
          <w:rPr>
            <w:rStyle w:val="Hyperlink"/>
            <w:rFonts w:ascii="Times New Roman" w:hAnsi="Times New Roman" w:cs="Times New Roman"/>
            <w:i/>
            <w:noProof/>
            <w:sz w:val="24"/>
            <w:szCs w:val="24"/>
          </w:rPr>
          <w:t>Financial Distress</w:t>
        </w:r>
        <w:r>
          <w:rPr>
            <w:rStyle w:val="Hyperlink"/>
            <w:rFonts w:ascii="Times New Roman" w:hAnsi="Times New Roman" w:cs="Times New Roman"/>
            <w:i/>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_Toc171355294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5" w:history="1">
        <w:r w:rsidRPr="00126610">
          <w:rPr>
            <w:rStyle w:val="Hyperlink"/>
            <w:rFonts w:ascii="Times New Roman" w:hAnsi="Times New Roman" w:cs="Times New Roman"/>
            <w:noProof/>
            <w:sz w:val="24"/>
            <w:szCs w:val="24"/>
          </w:rPr>
          <w:t xml:space="preserve">Data </w:t>
        </w:r>
        <w:r w:rsidRPr="00B91B46">
          <w:rPr>
            <w:rStyle w:val="Hyperlink"/>
            <w:rFonts w:ascii="Times New Roman" w:hAnsi="Times New Roman" w:cs="Times New Roman"/>
            <w:noProof/>
            <w:sz w:val="24"/>
            <w:szCs w:val="24"/>
          </w:rPr>
          <w:t>Financial Distress</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_Toc171355295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6" w:history="1">
        <w:r w:rsidRPr="00126610">
          <w:rPr>
            <w:rStyle w:val="Hyperlink"/>
            <w:rFonts w:ascii="Times New Roman" w:hAnsi="Times New Roman" w:cs="Times New Roman"/>
            <w:noProof/>
            <w:sz w:val="24"/>
            <w:szCs w:val="24"/>
          </w:rPr>
          <w:t xml:space="preserve">Hasil </w:t>
        </w:r>
        <w:r w:rsidRPr="00B91B46">
          <w:rPr>
            <w:rStyle w:val="Hyperlink"/>
            <w:rFonts w:ascii="Times New Roman" w:hAnsi="Times New Roman" w:cs="Times New Roman"/>
            <w:i/>
            <w:noProof/>
            <w:sz w:val="24"/>
            <w:szCs w:val="24"/>
          </w:rPr>
          <w:t>Debt To Asset Ratio</w:t>
        </w:r>
        <w:r w:rsidRPr="00126610">
          <w:rPr>
            <w:rStyle w:val="Hyperlink"/>
            <w:rFonts w:ascii="Times New Roman" w:hAnsi="Times New Roman" w:cs="Times New Roman"/>
            <w:noProof/>
            <w:sz w:val="24"/>
            <w:szCs w:val="24"/>
          </w:rPr>
          <w:t xml:space="preserve"> (DAR)</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_Toc171355296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7" w:history="1">
        <w:r w:rsidRPr="00126610">
          <w:rPr>
            <w:rStyle w:val="Hyperlink"/>
            <w:rFonts w:ascii="Times New Roman" w:hAnsi="Times New Roman" w:cs="Times New Roman"/>
            <w:noProof/>
            <w:sz w:val="24"/>
            <w:szCs w:val="24"/>
          </w:rPr>
          <w:t xml:space="preserve">Data </w:t>
        </w:r>
        <w:r w:rsidRPr="00B91B46">
          <w:rPr>
            <w:rStyle w:val="Hyperlink"/>
            <w:rFonts w:ascii="Times New Roman" w:hAnsi="Times New Roman" w:cs="Times New Roman"/>
            <w:i/>
            <w:noProof/>
            <w:sz w:val="24"/>
            <w:szCs w:val="24"/>
          </w:rPr>
          <w:t>Debt To Asset Ratio</w:t>
        </w:r>
        <w:r w:rsidRPr="00126610">
          <w:rPr>
            <w:rStyle w:val="Hyperlink"/>
            <w:rFonts w:ascii="Times New Roman" w:hAnsi="Times New Roman" w:cs="Times New Roman"/>
            <w:noProof/>
            <w:sz w:val="24"/>
            <w:szCs w:val="24"/>
          </w:rPr>
          <w:t xml:space="preserve"> (DAR)</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_Toc171355297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8" w:history="1">
        <w:r w:rsidRPr="00126610">
          <w:rPr>
            <w:rStyle w:val="Hyperlink"/>
            <w:rFonts w:ascii="Times New Roman" w:hAnsi="Times New Roman" w:cs="Times New Roman"/>
            <w:noProof/>
            <w:sz w:val="24"/>
            <w:szCs w:val="24"/>
          </w:rPr>
          <w:t>Hasil Arus Kas</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_Toc171355298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92</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299" w:history="1">
        <w:r w:rsidRPr="00126610">
          <w:rPr>
            <w:rStyle w:val="Hyperlink"/>
            <w:rFonts w:ascii="Times New Roman" w:hAnsi="Times New Roman" w:cs="Times New Roman"/>
            <w:noProof/>
            <w:sz w:val="24"/>
            <w:szCs w:val="24"/>
          </w:rPr>
          <w:t>Data Arus Kas</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_Toc171355299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93</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0" w:history="1">
        <w:r w:rsidRPr="00126610">
          <w:rPr>
            <w:rStyle w:val="Hyperlink"/>
            <w:rFonts w:ascii="Times New Roman" w:hAnsi="Times New Roman" w:cs="Times New Roman"/>
            <w:noProof/>
            <w:sz w:val="24"/>
            <w:szCs w:val="24"/>
          </w:rPr>
          <w:t>Hasil Profitabilitas</w:t>
        </w:r>
        <w:r>
          <w:rPr>
            <w:rStyle w:val="Hyperlink"/>
            <w:rFonts w:ascii="Times New Roman" w:hAnsi="Times New Roman" w:cs="Times New Roman"/>
            <w:noProof/>
            <w:sz w:val="24"/>
            <w:szCs w:val="24"/>
          </w:rPr>
          <w:t xml:space="preserve"> </w:t>
        </w:r>
        <w:r w:rsidRPr="00126610">
          <w:rPr>
            <w:rFonts w:ascii="Times New Roman" w:hAnsi="Times New Roman" w:cs="Times New Roman"/>
            <w:noProof/>
            <w:webHidden/>
            <w:sz w:val="24"/>
            <w:szCs w:val="24"/>
          </w:rPr>
          <w:tab/>
        </w:r>
        <w:r w:rsidRPr="00126610">
          <w:rPr>
            <w:rFonts w:ascii="Times New Roman" w:hAnsi="Times New Roman" w:cs="Times New Roman"/>
            <w:noProof/>
            <w:webHidden/>
            <w:sz w:val="24"/>
            <w:szCs w:val="24"/>
          </w:rPr>
          <w:fldChar w:fldCharType="begin"/>
        </w:r>
        <w:r w:rsidRPr="00126610">
          <w:rPr>
            <w:rFonts w:ascii="Times New Roman" w:hAnsi="Times New Roman" w:cs="Times New Roman"/>
            <w:noProof/>
            <w:webHidden/>
            <w:sz w:val="24"/>
            <w:szCs w:val="24"/>
          </w:rPr>
          <w:instrText xml:space="preserve"> PAGEREF _Toc171355300 \h </w:instrText>
        </w:r>
        <w:r w:rsidRPr="00126610">
          <w:rPr>
            <w:rFonts w:ascii="Times New Roman" w:hAnsi="Times New Roman" w:cs="Times New Roman"/>
            <w:noProof/>
            <w:webHidden/>
            <w:sz w:val="24"/>
            <w:szCs w:val="24"/>
          </w:rPr>
        </w:r>
        <w:r w:rsidRPr="0012661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sidRPr="00126610">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1" w:history="1">
        <w:r w:rsidRPr="009177B5">
          <w:rPr>
            <w:rStyle w:val="Hyperlink"/>
            <w:rFonts w:ascii="Times New Roman" w:hAnsi="Times New Roman" w:cs="Times New Roman"/>
            <w:noProof/>
            <w:sz w:val="24"/>
            <w:szCs w:val="24"/>
          </w:rPr>
          <w:t>Data Profitabilitas</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_Toc171355301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96</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2" w:history="1">
        <w:r w:rsidRPr="009177B5">
          <w:rPr>
            <w:rStyle w:val="Hyperlink"/>
            <w:rFonts w:ascii="Times New Roman" w:hAnsi="Times New Roman" w:cs="Times New Roman"/>
            <w:noProof/>
            <w:sz w:val="24"/>
            <w:szCs w:val="24"/>
          </w:rPr>
          <w:t>Hasil Likuiditas</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_Toc171355302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98</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3" w:history="1">
        <w:r w:rsidRPr="009177B5">
          <w:rPr>
            <w:rStyle w:val="Hyperlink"/>
            <w:rFonts w:ascii="Times New Roman" w:hAnsi="Times New Roman" w:cs="Times New Roman"/>
            <w:noProof/>
            <w:sz w:val="24"/>
            <w:szCs w:val="24"/>
          </w:rPr>
          <w:t>Data Likuiditas</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_Toc171355303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99</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4" w:history="1">
        <w:r w:rsidRPr="009177B5">
          <w:rPr>
            <w:rStyle w:val="Hyperlink"/>
            <w:rFonts w:ascii="Times New Roman" w:hAnsi="Times New Roman" w:cs="Times New Roman"/>
            <w:noProof/>
            <w:sz w:val="24"/>
            <w:szCs w:val="24"/>
          </w:rPr>
          <w:t xml:space="preserve">Hasil </w:t>
        </w:r>
        <w:r>
          <w:rPr>
            <w:rStyle w:val="Hyperlink"/>
            <w:rFonts w:ascii="Times New Roman" w:hAnsi="Times New Roman" w:cs="Times New Roman"/>
            <w:noProof/>
            <w:sz w:val="24"/>
            <w:szCs w:val="24"/>
          </w:rPr>
          <w:t xml:space="preserve">UJi Normalitas Kolmogorov Simrov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_Toc171355304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101</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5" w:history="1">
        <w:r w:rsidRPr="009177B5">
          <w:rPr>
            <w:rStyle w:val="Hyperlink"/>
            <w:rFonts w:ascii="Times New Roman" w:hAnsi="Times New Roman" w:cs="Times New Roman"/>
            <w:noProof/>
            <w:sz w:val="24"/>
            <w:szCs w:val="24"/>
          </w:rPr>
          <w:t>Hasil Uji Mutilononiearitas</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_Toc171355305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102</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6" w:history="1">
        <w:r w:rsidRPr="009177B5">
          <w:rPr>
            <w:rStyle w:val="Hyperlink"/>
            <w:rFonts w:ascii="Times New Roman" w:hAnsi="Times New Roman" w:cs="Times New Roman"/>
            <w:noProof/>
            <w:sz w:val="24"/>
            <w:szCs w:val="24"/>
          </w:rPr>
          <w:t>Hasil Uji Autokorelasi</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_Toc171355306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7" w:history="1">
        <w:r w:rsidRPr="009177B5">
          <w:rPr>
            <w:rStyle w:val="Hyperlink"/>
            <w:rFonts w:ascii="Times New Roman" w:hAnsi="Times New Roman" w:cs="Times New Roman"/>
            <w:noProof/>
            <w:sz w:val="24"/>
            <w:szCs w:val="24"/>
          </w:rPr>
          <w:t>Hasil Uji Heteroskedastisitas</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_Toc171355307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8" w:history="1">
        <w:r w:rsidRPr="009177B5">
          <w:rPr>
            <w:rStyle w:val="Hyperlink"/>
            <w:rFonts w:ascii="Times New Roman" w:hAnsi="Times New Roman" w:cs="Times New Roman"/>
            <w:noProof/>
            <w:sz w:val="24"/>
            <w:szCs w:val="24"/>
          </w:rPr>
          <w:t>Hasil Uji Heteroskedastisitas Uji Glejser</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_Toc171355308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09" w:history="1">
        <w:r w:rsidRPr="009177B5">
          <w:rPr>
            <w:rStyle w:val="Hyperlink"/>
            <w:rFonts w:ascii="Times New Roman" w:hAnsi="Times New Roman" w:cs="Times New Roman"/>
            <w:noProof/>
            <w:sz w:val="24"/>
            <w:szCs w:val="24"/>
          </w:rPr>
          <w:t xml:space="preserve"> Hasil Analisis Regresi Linear Berganda</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_Toc171355309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10" w:history="1">
        <w:r w:rsidRPr="009177B5">
          <w:rPr>
            <w:rStyle w:val="Hyperlink"/>
            <w:rFonts w:ascii="Times New Roman" w:hAnsi="Times New Roman" w:cs="Times New Roman"/>
            <w:noProof/>
            <w:sz w:val="24"/>
            <w:szCs w:val="24"/>
          </w:rPr>
          <w:t>Hasil Uji MRA</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_Toc171355310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108</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11" w:history="1">
        <w:r w:rsidRPr="009177B5">
          <w:rPr>
            <w:rStyle w:val="Hyperlink"/>
            <w:rFonts w:ascii="Times New Roman" w:hAnsi="Times New Roman" w:cs="Times New Roman"/>
            <w:noProof/>
            <w:sz w:val="24"/>
            <w:szCs w:val="24"/>
          </w:rPr>
          <w:t>Hasil Uji Signifikasi Parsial (Uji t)</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_Toc171355311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sidRPr="009177B5">
          <w:rPr>
            <w:rFonts w:ascii="Times New Roman" w:hAnsi="Times New Roman" w:cs="Times New Roman"/>
            <w:noProof/>
            <w:webHidden/>
            <w:sz w:val="24"/>
            <w:szCs w:val="24"/>
          </w:rPr>
          <w:fldChar w:fldCharType="end"/>
        </w:r>
      </w:hyperlink>
    </w:p>
    <w:p w:rsidR="005036E6"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12" w:history="1">
        <w:r w:rsidRPr="009177B5">
          <w:rPr>
            <w:rStyle w:val="Hyperlink"/>
            <w:rFonts w:ascii="Times New Roman" w:hAnsi="Times New Roman" w:cs="Times New Roman"/>
            <w:noProof/>
            <w:sz w:val="24"/>
            <w:szCs w:val="24"/>
          </w:rPr>
          <w:t>Uji Simultan (Uji f)</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_Toc171355312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sidRPr="009177B5">
          <w:rPr>
            <w:rFonts w:ascii="Times New Roman" w:hAnsi="Times New Roman" w:cs="Times New Roman"/>
            <w:noProof/>
            <w:webHidden/>
            <w:sz w:val="24"/>
            <w:szCs w:val="24"/>
          </w:rPr>
          <w:fldChar w:fldCharType="end"/>
        </w:r>
      </w:hyperlink>
    </w:p>
    <w:p w:rsidR="005036E6" w:rsidRPr="009177B5" w:rsidRDefault="005036E6" w:rsidP="005036E6">
      <w:pPr>
        <w:pStyle w:val="TableofFigures"/>
        <w:numPr>
          <w:ilvl w:val="0"/>
          <w:numId w:val="31"/>
        </w:numPr>
        <w:tabs>
          <w:tab w:val="right" w:leader="dot" w:pos="7928"/>
        </w:tabs>
        <w:spacing w:line="480" w:lineRule="auto"/>
        <w:rPr>
          <w:rFonts w:ascii="Times New Roman" w:eastAsiaTheme="minorEastAsia" w:hAnsi="Times New Roman" w:cs="Times New Roman"/>
          <w:noProof/>
          <w:sz w:val="24"/>
          <w:szCs w:val="24"/>
        </w:rPr>
      </w:pPr>
      <w:hyperlink w:anchor="_Toc171355313" w:history="1">
        <w:r w:rsidRPr="009177B5">
          <w:rPr>
            <w:rStyle w:val="Hyperlink"/>
            <w:rFonts w:ascii="Times New Roman" w:hAnsi="Times New Roman" w:cs="Times New Roman"/>
            <w:noProof/>
            <w:sz w:val="24"/>
            <w:szCs w:val="24"/>
          </w:rPr>
          <w:t>Hasil Analisis Koefisien Determinasi</w:t>
        </w:r>
        <w:r>
          <w:rPr>
            <w:rStyle w:val="Hyperlink"/>
            <w:rFonts w:ascii="Times New Roman" w:hAnsi="Times New Roman" w:cs="Times New Roman"/>
            <w:noProof/>
            <w:sz w:val="24"/>
            <w:szCs w:val="24"/>
          </w:rPr>
          <w:t xml:space="preserve"> </w:t>
        </w:r>
        <w:r w:rsidRPr="009177B5">
          <w:rPr>
            <w:rFonts w:ascii="Times New Roman" w:hAnsi="Times New Roman" w:cs="Times New Roman"/>
            <w:noProof/>
            <w:webHidden/>
            <w:sz w:val="24"/>
            <w:szCs w:val="24"/>
          </w:rPr>
          <w:tab/>
        </w:r>
        <w:r w:rsidRPr="009177B5">
          <w:rPr>
            <w:rFonts w:ascii="Times New Roman" w:hAnsi="Times New Roman" w:cs="Times New Roman"/>
            <w:noProof/>
            <w:webHidden/>
            <w:sz w:val="24"/>
            <w:szCs w:val="24"/>
          </w:rPr>
          <w:fldChar w:fldCharType="begin"/>
        </w:r>
        <w:r w:rsidRPr="009177B5">
          <w:rPr>
            <w:rFonts w:ascii="Times New Roman" w:hAnsi="Times New Roman" w:cs="Times New Roman"/>
            <w:noProof/>
            <w:webHidden/>
            <w:sz w:val="24"/>
            <w:szCs w:val="24"/>
          </w:rPr>
          <w:instrText xml:space="preserve"> PAGEREF _Toc171355313 \h </w:instrText>
        </w:r>
        <w:r w:rsidRPr="009177B5">
          <w:rPr>
            <w:rFonts w:ascii="Times New Roman" w:hAnsi="Times New Roman" w:cs="Times New Roman"/>
            <w:noProof/>
            <w:webHidden/>
            <w:sz w:val="24"/>
            <w:szCs w:val="24"/>
          </w:rPr>
        </w:r>
        <w:r w:rsidRPr="009177B5">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111</w:t>
        </w:r>
        <w:r w:rsidRPr="009177B5">
          <w:rPr>
            <w:rFonts w:ascii="Times New Roman" w:hAnsi="Times New Roman" w:cs="Times New Roman"/>
            <w:noProof/>
            <w:webHidden/>
            <w:sz w:val="24"/>
            <w:szCs w:val="24"/>
          </w:rPr>
          <w:fldChar w:fldCharType="end"/>
        </w:r>
      </w:hyperlink>
    </w:p>
    <w:p w:rsidR="005036E6" w:rsidRPr="00774BDC" w:rsidRDefault="005036E6" w:rsidP="005036E6">
      <w:pPr>
        <w:spacing w:after="100" w:afterAutospacing="1" w:line="480" w:lineRule="auto"/>
        <w:rPr>
          <w:rFonts w:ascii="Times New Roman" w:hAnsi="Times New Roman" w:cs="Times New Roman"/>
          <w:b/>
          <w:noProof/>
          <w:sz w:val="24"/>
          <w:szCs w:val="24"/>
        </w:rPr>
        <w:sectPr w:rsidR="005036E6" w:rsidRPr="00774BDC" w:rsidSect="0014112E">
          <w:headerReference w:type="default" r:id="rId14"/>
          <w:footerReference w:type="first" r:id="rId15"/>
          <w:pgSz w:w="11907" w:h="16839" w:code="9"/>
          <w:pgMar w:top="2268" w:right="1701" w:bottom="1701" w:left="2268" w:header="709" w:footer="709" w:gutter="0"/>
          <w:pgNumType w:fmt="lowerRoman" w:start="2"/>
          <w:cols w:space="708"/>
          <w:docGrid w:linePitch="360"/>
        </w:sectPr>
      </w:pPr>
      <w:r>
        <w:rPr>
          <w:rFonts w:ascii="Times New Roman" w:hAnsi="Times New Roman" w:cs="Times New Roman"/>
          <w:b/>
          <w:noProof/>
          <w:sz w:val="24"/>
          <w:szCs w:val="24"/>
        </w:rPr>
        <w:fldChar w:fldCharType="end"/>
      </w:r>
    </w:p>
    <w:p w:rsidR="005036E6" w:rsidRPr="00BB3697" w:rsidRDefault="005036E6" w:rsidP="005036E6">
      <w:pPr>
        <w:pStyle w:val="Heading1"/>
        <w:rPr>
          <w:noProof/>
        </w:rPr>
      </w:pPr>
      <w:bookmarkStart w:id="10" w:name="_Toc173219780"/>
      <w:r>
        <w:rPr>
          <w:noProof/>
        </w:rPr>
        <w:lastRenderedPageBreak/>
        <w:t>DAFTAR GAMBAR</w:t>
      </w:r>
      <w:bookmarkEnd w:id="10"/>
      <w:r>
        <w:rPr>
          <w:noProof/>
        </w:rPr>
        <w:t xml:space="preserve"> </w:t>
      </w:r>
    </w:p>
    <w:p w:rsidR="005036E6" w:rsidRPr="00B35991" w:rsidRDefault="005036E6" w:rsidP="005036E6">
      <w:pPr>
        <w:spacing w:after="100" w:afterAutospacing="1"/>
        <w:rPr>
          <w:rFonts w:ascii="Times New Roman" w:hAnsi="Times New Roman" w:cs="Times New Roman"/>
          <w:b/>
          <w:sz w:val="24"/>
          <w:szCs w:val="24"/>
        </w:rPr>
      </w:pPr>
      <w:r w:rsidRPr="00B35991">
        <w:rPr>
          <w:rFonts w:ascii="Times New Roman" w:hAnsi="Times New Roman" w:cs="Times New Roman"/>
          <w:b/>
          <w:sz w:val="24"/>
          <w:szCs w:val="24"/>
        </w:rPr>
        <w:fldChar w:fldCharType="end"/>
      </w:r>
      <w:r>
        <w:rPr>
          <w:rFonts w:ascii="Times New Roman" w:hAnsi="Times New Roman" w:cs="Times New Roman"/>
          <w:b/>
          <w:sz w:val="24"/>
          <w:szCs w:val="24"/>
        </w:rPr>
        <w:t>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Halaman </w:t>
      </w:r>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TOC \h \z \c "Gambar " </w:instrText>
      </w:r>
      <w:r>
        <w:rPr>
          <w:rFonts w:ascii="Times New Roman" w:hAnsi="Times New Roman" w:cs="Times New Roman"/>
          <w:b/>
          <w:sz w:val="24"/>
          <w:szCs w:val="24"/>
        </w:rPr>
        <w:fldChar w:fldCharType="separate"/>
      </w:r>
      <w:hyperlink r:id="rId16" w:anchor="_Toc171356674" w:history="1">
        <w:r w:rsidRPr="0044121F">
          <w:rPr>
            <w:rStyle w:val="Hyperlink"/>
            <w:rFonts w:ascii="Times New Roman" w:hAnsi="Times New Roman" w:cs="Times New Roman"/>
            <w:noProof/>
            <w:sz w:val="24"/>
            <w:szCs w:val="24"/>
          </w:rPr>
          <w:t>Laba Bersih Perusahaan Infrastruktur Periode 2019-2022</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_Toc171356674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w:anchor="_Toc171356675" w:history="1">
        <w:r w:rsidRPr="0044121F">
          <w:rPr>
            <w:rStyle w:val="Hyperlink"/>
            <w:rFonts w:ascii="Times New Roman" w:hAnsi="Times New Roman" w:cs="Times New Roman"/>
            <w:noProof/>
            <w:sz w:val="24"/>
            <w:szCs w:val="24"/>
          </w:rPr>
          <w:t>Kerangka Pemikiran Penelitian</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_Toc171356675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r:id="rId17" w:anchor="_Toc171356676" w:history="1">
        <w:r w:rsidRPr="0044121F">
          <w:rPr>
            <w:rStyle w:val="Hyperlink"/>
            <w:rFonts w:ascii="Times New Roman" w:hAnsi="Times New Roman" w:cs="Times New Roman"/>
            <w:noProof/>
            <w:sz w:val="24"/>
            <w:szCs w:val="24"/>
          </w:rPr>
          <w:t>Kurva Uji t</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_Toc171356676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63</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w:anchor="_Toc171356677" w:history="1">
        <w:r w:rsidRPr="0044121F">
          <w:rPr>
            <w:rStyle w:val="Hyperlink"/>
            <w:rFonts w:ascii="Times New Roman" w:hAnsi="Times New Roman" w:cs="Times New Roman"/>
            <w:noProof/>
            <w:sz w:val="24"/>
            <w:szCs w:val="24"/>
          </w:rPr>
          <w:t>Struktur Organisasi Bursa Efek Indonesia</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_Toc171356677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w:anchor="_Toc171356678" w:history="1">
        <w:r w:rsidRPr="0044121F">
          <w:rPr>
            <w:rStyle w:val="Hyperlink"/>
            <w:rFonts w:ascii="Times New Roman" w:hAnsi="Times New Roman" w:cs="Times New Roman"/>
            <w:noProof/>
            <w:sz w:val="24"/>
            <w:szCs w:val="24"/>
          </w:rPr>
          <w:t xml:space="preserve">Grafik Data </w:t>
        </w:r>
        <w:r w:rsidRPr="00B91B46">
          <w:rPr>
            <w:rStyle w:val="Hyperlink"/>
            <w:rFonts w:ascii="Times New Roman" w:hAnsi="Times New Roman" w:cs="Times New Roman"/>
            <w:i/>
            <w:noProof/>
            <w:sz w:val="24"/>
            <w:szCs w:val="24"/>
          </w:rPr>
          <w:t>Financial Distress</w:t>
        </w:r>
        <w:r w:rsidRPr="0044121F">
          <w:rPr>
            <w:rStyle w:val="Hyperlink"/>
            <w:rFonts w:ascii="Times New Roman" w:hAnsi="Times New Roman" w:cs="Times New Roman"/>
            <w:noProof/>
            <w:sz w:val="24"/>
            <w:szCs w:val="24"/>
          </w:rPr>
          <w:t xml:space="preserve"> perusahaan sektor infrastruktur di Bursa Efek Indonesia tahun 2019-2023</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_Toc171356678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w:anchor="_Toc171356679" w:history="1">
        <w:r w:rsidRPr="0044121F">
          <w:rPr>
            <w:rStyle w:val="Hyperlink"/>
            <w:rFonts w:ascii="Times New Roman" w:hAnsi="Times New Roman" w:cs="Times New Roman"/>
            <w:noProof/>
            <w:sz w:val="24"/>
            <w:szCs w:val="24"/>
          </w:rPr>
          <w:t xml:space="preserve">Grafik Data </w:t>
        </w:r>
        <w:r w:rsidRPr="00B91B46">
          <w:rPr>
            <w:rStyle w:val="Hyperlink"/>
            <w:rFonts w:ascii="Times New Roman" w:hAnsi="Times New Roman" w:cs="Times New Roman"/>
            <w:i/>
            <w:noProof/>
            <w:sz w:val="24"/>
            <w:szCs w:val="24"/>
          </w:rPr>
          <w:t>Debt To Asset Ratio</w:t>
        </w:r>
        <w:r w:rsidRPr="0044121F">
          <w:rPr>
            <w:rStyle w:val="Hyperlink"/>
            <w:rFonts w:ascii="Times New Roman" w:hAnsi="Times New Roman" w:cs="Times New Roman"/>
            <w:noProof/>
            <w:sz w:val="24"/>
            <w:szCs w:val="24"/>
          </w:rPr>
          <w:t xml:space="preserve"> (DAR) perusahaan </w:t>
        </w:r>
        <w:r>
          <w:rPr>
            <w:rStyle w:val="Hyperlink"/>
            <w:rFonts w:ascii="Times New Roman" w:hAnsi="Times New Roman" w:cs="Times New Roman"/>
            <w:noProof/>
            <w:sz w:val="24"/>
            <w:szCs w:val="24"/>
          </w:rPr>
          <w:t xml:space="preserve">sektor infrastruktur di Bursa  </w:t>
        </w:r>
        <w:r w:rsidRPr="0044121F">
          <w:rPr>
            <w:rStyle w:val="Hyperlink"/>
            <w:rFonts w:ascii="Times New Roman" w:hAnsi="Times New Roman" w:cs="Times New Roman"/>
            <w:noProof/>
            <w:sz w:val="24"/>
            <w:szCs w:val="24"/>
          </w:rPr>
          <w:t>Efek Indonesia tahun 2019-2023</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_Toc171356679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91</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w:anchor="_Toc171356680" w:history="1">
        <w:r w:rsidRPr="0044121F">
          <w:rPr>
            <w:rStyle w:val="Hyperlink"/>
            <w:rFonts w:ascii="Times New Roman" w:hAnsi="Times New Roman" w:cs="Times New Roman"/>
            <w:noProof/>
            <w:sz w:val="24"/>
            <w:szCs w:val="24"/>
          </w:rPr>
          <w:t xml:space="preserve">Grafik Data Arus Kas sektor </w:t>
        </w:r>
        <w:r>
          <w:rPr>
            <w:rStyle w:val="Hyperlink"/>
            <w:rFonts w:ascii="Times New Roman" w:hAnsi="Times New Roman" w:cs="Times New Roman"/>
            <w:noProof/>
            <w:sz w:val="24"/>
            <w:szCs w:val="24"/>
          </w:rPr>
          <w:t xml:space="preserve">infrastruktur di Bursa </w:t>
        </w:r>
        <w:r w:rsidRPr="0044121F">
          <w:rPr>
            <w:rStyle w:val="Hyperlink"/>
            <w:rFonts w:ascii="Times New Roman" w:hAnsi="Times New Roman" w:cs="Times New Roman"/>
            <w:noProof/>
            <w:sz w:val="24"/>
            <w:szCs w:val="24"/>
          </w:rPr>
          <w:t>Efek Indonesia</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_Toc171356680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94</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ind w:left="709" w:hanging="349"/>
        <w:rPr>
          <w:rFonts w:ascii="Times New Roman" w:eastAsiaTheme="minorEastAsia" w:hAnsi="Times New Roman" w:cs="Times New Roman"/>
          <w:noProof/>
          <w:sz w:val="24"/>
          <w:szCs w:val="24"/>
        </w:rPr>
      </w:pPr>
      <w:hyperlink w:anchor="_Toc171356681" w:history="1">
        <w:r w:rsidRPr="0044121F">
          <w:rPr>
            <w:rStyle w:val="Hyperlink"/>
            <w:rFonts w:ascii="Times New Roman" w:hAnsi="Times New Roman" w:cs="Times New Roman"/>
            <w:noProof/>
            <w:sz w:val="24"/>
            <w:szCs w:val="24"/>
          </w:rPr>
          <w:t>Grafik Data Profitabilitas sektor infrastruktur di Bursa Efek Indonesia tahun 2019-2023</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_Toc171356681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97</w:t>
        </w:r>
        <w:r w:rsidRPr="0044121F">
          <w:rPr>
            <w:rFonts w:ascii="Times New Roman" w:hAnsi="Times New Roman" w:cs="Times New Roman"/>
            <w:noProof/>
            <w:webHidden/>
            <w:sz w:val="24"/>
            <w:szCs w:val="24"/>
          </w:rPr>
          <w:fldChar w:fldCharType="end"/>
        </w:r>
      </w:hyperlink>
    </w:p>
    <w:p w:rsidR="005036E6" w:rsidRPr="0044121F" w:rsidRDefault="005036E6" w:rsidP="005036E6">
      <w:pPr>
        <w:pStyle w:val="TableofFigures"/>
        <w:numPr>
          <w:ilvl w:val="0"/>
          <w:numId w:val="32"/>
        </w:numPr>
        <w:tabs>
          <w:tab w:val="right" w:leader="dot" w:pos="7928"/>
        </w:tabs>
        <w:spacing w:line="480" w:lineRule="auto"/>
        <w:rPr>
          <w:rFonts w:ascii="Times New Roman" w:eastAsiaTheme="minorEastAsia" w:hAnsi="Times New Roman" w:cs="Times New Roman"/>
          <w:noProof/>
          <w:sz w:val="24"/>
          <w:szCs w:val="24"/>
        </w:rPr>
      </w:pPr>
      <w:hyperlink w:anchor="_Toc171356682" w:history="1">
        <w:r w:rsidRPr="0044121F">
          <w:rPr>
            <w:rStyle w:val="Hyperlink"/>
            <w:rFonts w:ascii="Times New Roman" w:hAnsi="Times New Roman" w:cs="Times New Roman"/>
            <w:noProof/>
            <w:sz w:val="24"/>
            <w:szCs w:val="24"/>
          </w:rPr>
          <w:t>Grafik Data Likuiditas  sektor infrastruktur di Bursa Efek Indonesia  tahun 2019-2023</w:t>
        </w:r>
        <w:r>
          <w:rPr>
            <w:rStyle w:val="Hyperlink"/>
            <w:rFonts w:ascii="Times New Roman" w:hAnsi="Times New Roman" w:cs="Times New Roman"/>
            <w:noProof/>
            <w:sz w:val="24"/>
            <w:szCs w:val="24"/>
          </w:rPr>
          <w:t xml:space="preserve"> </w:t>
        </w:r>
        <w:r w:rsidRPr="0044121F">
          <w:rPr>
            <w:rFonts w:ascii="Times New Roman" w:hAnsi="Times New Roman" w:cs="Times New Roman"/>
            <w:noProof/>
            <w:webHidden/>
            <w:sz w:val="24"/>
            <w:szCs w:val="24"/>
          </w:rPr>
          <w:tab/>
        </w:r>
        <w:r w:rsidRPr="0044121F">
          <w:rPr>
            <w:rFonts w:ascii="Times New Roman" w:hAnsi="Times New Roman" w:cs="Times New Roman"/>
            <w:noProof/>
            <w:webHidden/>
            <w:sz w:val="24"/>
            <w:szCs w:val="24"/>
          </w:rPr>
          <w:fldChar w:fldCharType="begin"/>
        </w:r>
        <w:r w:rsidRPr="0044121F">
          <w:rPr>
            <w:rFonts w:ascii="Times New Roman" w:hAnsi="Times New Roman" w:cs="Times New Roman"/>
            <w:noProof/>
            <w:webHidden/>
            <w:sz w:val="24"/>
            <w:szCs w:val="24"/>
          </w:rPr>
          <w:instrText xml:space="preserve"> PAGEREF _Toc171356682 \h </w:instrText>
        </w:r>
        <w:r w:rsidRPr="0044121F">
          <w:rPr>
            <w:rFonts w:ascii="Times New Roman" w:hAnsi="Times New Roman" w:cs="Times New Roman"/>
            <w:noProof/>
            <w:webHidden/>
            <w:sz w:val="24"/>
            <w:szCs w:val="24"/>
          </w:rPr>
        </w:r>
        <w:r w:rsidRPr="0044121F">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sidRPr="0044121F">
          <w:rPr>
            <w:rFonts w:ascii="Times New Roman" w:hAnsi="Times New Roman" w:cs="Times New Roman"/>
            <w:noProof/>
            <w:webHidden/>
            <w:sz w:val="24"/>
            <w:szCs w:val="24"/>
          </w:rPr>
          <w:fldChar w:fldCharType="end"/>
        </w:r>
      </w:hyperlink>
    </w:p>
    <w:p w:rsidR="005036E6" w:rsidRDefault="005036E6" w:rsidP="005036E6">
      <w:pPr>
        <w:spacing w:line="360" w:lineRule="auto"/>
        <w:rPr>
          <w:rFonts w:ascii="Times New Roman" w:hAnsi="Times New Roman" w:cs="Times New Roman"/>
          <w:b/>
          <w:sz w:val="24"/>
          <w:szCs w:val="24"/>
        </w:rPr>
      </w:pPr>
      <w:r>
        <w:rPr>
          <w:rFonts w:ascii="Times New Roman" w:hAnsi="Times New Roman" w:cs="Times New Roman"/>
          <w:b/>
          <w:sz w:val="24"/>
          <w:szCs w:val="24"/>
        </w:rPr>
        <w:fldChar w:fldCharType="end"/>
      </w:r>
    </w:p>
    <w:p w:rsidR="005036E6" w:rsidRDefault="005036E6" w:rsidP="005036E6">
      <w:pPr>
        <w:rPr>
          <w:rFonts w:ascii="Times New Roman" w:hAnsi="Times New Roman" w:cs="Times New Roman"/>
          <w:b/>
          <w:sz w:val="24"/>
          <w:szCs w:val="24"/>
        </w:rPr>
      </w:pPr>
      <w:r>
        <w:rPr>
          <w:rFonts w:ascii="Times New Roman" w:hAnsi="Times New Roman" w:cs="Times New Roman"/>
          <w:b/>
          <w:sz w:val="24"/>
          <w:szCs w:val="24"/>
        </w:rPr>
        <w:br w:type="page"/>
      </w:r>
    </w:p>
    <w:p w:rsidR="005036E6" w:rsidRDefault="005036E6" w:rsidP="005036E6">
      <w:pPr>
        <w:pStyle w:val="Heading1"/>
      </w:pPr>
      <w:r>
        <w:lastRenderedPageBreak/>
        <w:t>DAFTAR LAMPIRAN</w:t>
      </w:r>
    </w:p>
    <w:p w:rsidR="005036E6" w:rsidRDefault="005036E6" w:rsidP="005036E6">
      <w:pPr>
        <w:pStyle w:val="TableofFigures"/>
        <w:tabs>
          <w:tab w:val="right" w:leader="dot" w:pos="7928"/>
        </w:tabs>
        <w:spacing w:line="480" w:lineRule="auto"/>
        <w:rPr>
          <w:rFonts w:ascii="Times New Roman" w:hAnsi="Times New Roman" w:cs="Times New Roman"/>
          <w:b/>
          <w:sz w:val="24"/>
          <w:szCs w:val="24"/>
        </w:rPr>
      </w:pPr>
      <w:r>
        <w:rPr>
          <w:rFonts w:ascii="Times New Roman" w:hAnsi="Times New Roman" w:cs="Times New Roman"/>
          <w:b/>
          <w:sz w:val="24"/>
          <w:szCs w:val="24"/>
        </w:rPr>
        <w:t>Lampiran                                                                                                   Halaman</w:t>
      </w:r>
    </w:p>
    <w:p w:rsidR="005036E6" w:rsidRPr="00180EAB" w:rsidRDefault="005036E6" w:rsidP="005036E6">
      <w:pPr>
        <w:pStyle w:val="TableofFigures"/>
        <w:tabs>
          <w:tab w:val="right" w:leader="dot" w:pos="7928"/>
        </w:tabs>
        <w:spacing w:line="480" w:lineRule="auto"/>
        <w:rPr>
          <w:rFonts w:ascii="Times New Roman" w:eastAsiaTheme="minorEastAsia" w:hAnsi="Times New Roman" w:cs="Times New Roman"/>
          <w:noProof/>
          <w:sz w:val="24"/>
          <w:szCs w:val="24"/>
        </w:rPr>
      </w:pPr>
      <w:r w:rsidRPr="00180EAB">
        <w:rPr>
          <w:rFonts w:ascii="Times New Roman" w:hAnsi="Times New Roman" w:cs="Times New Roman"/>
          <w:b/>
          <w:sz w:val="24"/>
          <w:szCs w:val="24"/>
        </w:rPr>
        <w:fldChar w:fldCharType="begin"/>
      </w:r>
      <w:r w:rsidRPr="00180EAB">
        <w:rPr>
          <w:rFonts w:ascii="Times New Roman" w:hAnsi="Times New Roman" w:cs="Times New Roman"/>
          <w:b/>
          <w:sz w:val="24"/>
          <w:szCs w:val="24"/>
        </w:rPr>
        <w:instrText xml:space="preserve"> TOC \h \z \c "Lampiran" </w:instrText>
      </w:r>
      <w:r w:rsidRPr="00180EAB">
        <w:rPr>
          <w:rFonts w:ascii="Times New Roman" w:hAnsi="Times New Roman" w:cs="Times New Roman"/>
          <w:b/>
          <w:sz w:val="24"/>
          <w:szCs w:val="24"/>
        </w:rPr>
        <w:fldChar w:fldCharType="separate"/>
      </w:r>
      <w:hyperlink w:anchor="_Toc173225497" w:history="1">
        <w:r>
          <w:rPr>
            <w:rStyle w:val="Hyperlink"/>
            <w:rFonts w:ascii="Times New Roman" w:hAnsi="Times New Roman" w:cs="Times New Roman"/>
            <w:noProof/>
            <w:sz w:val="24"/>
            <w:szCs w:val="24"/>
          </w:rPr>
          <w:t xml:space="preserve">Perhitungan Variabel </w:t>
        </w:r>
        <w:r>
          <w:rPr>
            <w:rStyle w:val="Hyperlink"/>
            <w:rFonts w:ascii="Times New Roman" w:hAnsi="Times New Roman" w:cs="Times New Roman"/>
            <w:i/>
            <w:noProof/>
            <w:sz w:val="24"/>
            <w:szCs w:val="24"/>
          </w:rPr>
          <w:t xml:space="preserve">Financial Distress </w:t>
        </w:r>
        <w:r w:rsidRPr="00180EAB">
          <w:rPr>
            <w:rFonts w:ascii="Times New Roman" w:hAnsi="Times New Roman" w:cs="Times New Roman"/>
            <w:noProof/>
            <w:webHidden/>
            <w:sz w:val="24"/>
            <w:szCs w:val="24"/>
          </w:rPr>
          <w:tab/>
        </w:r>
        <w:r w:rsidRPr="00180EAB">
          <w:rPr>
            <w:rFonts w:ascii="Times New Roman" w:hAnsi="Times New Roman" w:cs="Times New Roman"/>
            <w:noProof/>
            <w:webHidden/>
            <w:sz w:val="24"/>
            <w:szCs w:val="24"/>
          </w:rPr>
          <w:fldChar w:fldCharType="begin"/>
        </w:r>
        <w:r w:rsidRPr="00180EAB">
          <w:rPr>
            <w:rFonts w:ascii="Times New Roman" w:hAnsi="Times New Roman" w:cs="Times New Roman"/>
            <w:noProof/>
            <w:webHidden/>
            <w:sz w:val="24"/>
            <w:szCs w:val="24"/>
          </w:rPr>
          <w:instrText xml:space="preserve"> PAGEREF _Toc173225497 \h </w:instrText>
        </w:r>
        <w:r w:rsidRPr="00180EAB">
          <w:rPr>
            <w:rFonts w:ascii="Times New Roman" w:hAnsi="Times New Roman" w:cs="Times New Roman"/>
            <w:noProof/>
            <w:webHidden/>
            <w:sz w:val="24"/>
            <w:szCs w:val="24"/>
          </w:rPr>
        </w:r>
        <w:r w:rsidRPr="00180E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127</w:t>
        </w:r>
        <w:r w:rsidRPr="00180EAB">
          <w:rPr>
            <w:rFonts w:ascii="Times New Roman" w:hAnsi="Times New Roman" w:cs="Times New Roman"/>
            <w:noProof/>
            <w:webHidden/>
            <w:sz w:val="24"/>
            <w:szCs w:val="24"/>
          </w:rPr>
          <w:fldChar w:fldCharType="end"/>
        </w:r>
      </w:hyperlink>
    </w:p>
    <w:p w:rsidR="005036E6" w:rsidRPr="00180EAB" w:rsidRDefault="005036E6" w:rsidP="005036E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3225498" w:history="1">
        <w:r>
          <w:rPr>
            <w:rStyle w:val="Hyperlink"/>
            <w:rFonts w:ascii="Times New Roman" w:hAnsi="Times New Roman" w:cs="Times New Roman"/>
            <w:noProof/>
            <w:sz w:val="24"/>
            <w:szCs w:val="24"/>
          </w:rPr>
          <w:t xml:space="preserve">Perhitungan Variabel </w:t>
        </w:r>
        <w:r>
          <w:rPr>
            <w:rStyle w:val="Hyperlink"/>
            <w:rFonts w:ascii="Times New Roman" w:hAnsi="Times New Roman" w:cs="Times New Roman"/>
            <w:i/>
            <w:noProof/>
            <w:sz w:val="24"/>
            <w:szCs w:val="24"/>
          </w:rPr>
          <w:t xml:space="preserve">Debt To Asset Ratio </w:t>
        </w:r>
        <w:r>
          <w:rPr>
            <w:rStyle w:val="Hyperlink"/>
            <w:rFonts w:ascii="Times New Roman" w:hAnsi="Times New Roman" w:cs="Times New Roman"/>
            <w:noProof/>
            <w:sz w:val="24"/>
            <w:szCs w:val="24"/>
          </w:rPr>
          <w:t xml:space="preserve">(DAR) </w:t>
        </w:r>
        <w:r w:rsidRPr="00180EAB">
          <w:rPr>
            <w:rFonts w:ascii="Times New Roman" w:hAnsi="Times New Roman" w:cs="Times New Roman"/>
            <w:noProof/>
            <w:webHidden/>
            <w:sz w:val="24"/>
            <w:szCs w:val="24"/>
          </w:rPr>
          <w:tab/>
        </w:r>
        <w:r w:rsidRPr="00180EAB">
          <w:rPr>
            <w:rFonts w:ascii="Times New Roman" w:hAnsi="Times New Roman" w:cs="Times New Roman"/>
            <w:noProof/>
            <w:webHidden/>
            <w:sz w:val="24"/>
            <w:szCs w:val="24"/>
          </w:rPr>
          <w:fldChar w:fldCharType="begin"/>
        </w:r>
        <w:r w:rsidRPr="00180EAB">
          <w:rPr>
            <w:rFonts w:ascii="Times New Roman" w:hAnsi="Times New Roman" w:cs="Times New Roman"/>
            <w:noProof/>
            <w:webHidden/>
            <w:sz w:val="24"/>
            <w:szCs w:val="24"/>
          </w:rPr>
          <w:instrText xml:space="preserve"> PAGEREF _Toc173225498 \h </w:instrText>
        </w:r>
        <w:r w:rsidRPr="00180EAB">
          <w:rPr>
            <w:rFonts w:ascii="Times New Roman" w:hAnsi="Times New Roman" w:cs="Times New Roman"/>
            <w:noProof/>
            <w:webHidden/>
            <w:sz w:val="24"/>
            <w:szCs w:val="24"/>
          </w:rPr>
        </w:r>
        <w:r w:rsidRPr="00180E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129</w:t>
        </w:r>
        <w:r w:rsidRPr="00180EAB">
          <w:rPr>
            <w:rFonts w:ascii="Times New Roman" w:hAnsi="Times New Roman" w:cs="Times New Roman"/>
            <w:noProof/>
            <w:webHidden/>
            <w:sz w:val="24"/>
            <w:szCs w:val="24"/>
          </w:rPr>
          <w:fldChar w:fldCharType="end"/>
        </w:r>
      </w:hyperlink>
    </w:p>
    <w:p w:rsidR="005036E6" w:rsidRPr="00180EAB" w:rsidRDefault="005036E6" w:rsidP="005036E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3225499" w:history="1">
        <w:r>
          <w:rPr>
            <w:rStyle w:val="Hyperlink"/>
            <w:rFonts w:ascii="Times New Roman" w:hAnsi="Times New Roman" w:cs="Times New Roman"/>
            <w:noProof/>
            <w:sz w:val="24"/>
            <w:szCs w:val="24"/>
          </w:rPr>
          <w:t xml:space="preserve">Perhitungan Variabel Arus Kas </w:t>
        </w:r>
        <w:r w:rsidRPr="00180EAB">
          <w:rPr>
            <w:rFonts w:ascii="Times New Roman" w:hAnsi="Times New Roman" w:cs="Times New Roman"/>
            <w:noProof/>
            <w:webHidden/>
            <w:sz w:val="24"/>
            <w:szCs w:val="24"/>
          </w:rPr>
          <w:tab/>
        </w:r>
        <w:r w:rsidRPr="00180EAB">
          <w:rPr>
            <w:rFonts w:ascii="Times New Roman" w:hAnsi="Times New Roman" w:cs="Times New Roman"/>
            <w:noProof/>
            <w:webHidden/>
            <w:sz w:val="24"/>
            <w:szCs w:val="24"/>
          </w:rPr>
          <w:fldChar w:fldCharType="begin"/>
        </w:r>
        <w:r w:rsidRPr="00180EAB">
          <w:rPr>
            <w:rFonts w:ascii="Times New Roman" w:hAnsi="Times New Roman" w:cs="Times New Roman"/>
            <w:noProof/>
            <w:webHidden/>
            <w:sz w:val="24"/>
            <w:szCs w:val="24"/>
          </w:rPr>
          <w:instrText xml:space="preserve"> PAGEREF _Toc173225499 \h </w:instrText>
        </w:r>
        <w:r w:rsidRPr="00180EAB">
          <w:rPr>
            <w:rFonts w:ascii="Times New Roman" w:hAnsi="Times New Roman" w:cs="Times New Roman"/>
            <w:noProof/>
            <w:webHidden/>
            <w:sz w:val="24"/>
            <w:szCs w:val="24"/>
          </w:rPr>
        </w:r>
        <w:r w:rsidRPr="00180E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131</w:t>
        </w:r>
        <w:r w:rsidRPr="00180EAB">
          <w:rPr>
            <w:rFonts w:ascii="Times New Roman" w:hAnsi="Times New Roman" w:cs="Times New Roman"/>
            <w:noProof/>
            <w:webHidden/>
            <w:sz w:val="24"/>
            <w:szCs w:val="24"/>
          </w:rPr>
          <w:fldChar w:fldCharType="end"/>
        </w:r>
      </w:hyperlink>
    </w:p>
    <w:p w:rsidR="005036E6" w:rsidRPr="00180EAB" w:rsidRDefault="005036E6" w:rsidP="005036E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3225500" w:history="1">
        <w:r>
          <w:rPr>
            <w:rStyle w:val="Hyperlink"/>
            <w:rFonts w:ascii="Times New Roman" w:hAnsi="Times New Roman" w:cs="Times New Roman"/>
            <w:noProof/>
            <w:sz w:val="24"/>
            <w:szCs w:val="24"/>
          </w:rPr>
          <w:t xml:space="preserve">Perhitungan Variabel Profitabilitas </w:t>
        </w:r>
        <w:r w:rsidRPr="00180EAB">
          <w:rPr>
            <w:rFonts w:ascii="Times New Roman" w:hAnsi="Times New Roman" w:cs="Times New Roman"/>
            <w:noProof/>
            <w:webHidden/>
            <w:sz w:val="24"/>
            <w:szCs w:val="24"/>
          </w:rPr>
          <w:tab/>
        </w:r>
        <w:r w:rsidRPr="00180EAB">
          <w:rPr>
            <w:rFonts w:ascii="Times New Roman" w:hAnsi="Times New Roman" w:cs="Times New Roman"/>
            <w:noProof/>
            <w:webHidden/>
            <w:sz w:val="24"/>
            <w:szCs w:val="24"/>
          </w:rPr>
          <w:fldChar w:fldCharType="begin"/>
        </w:r>
        <w:r w:rsidRPr="00180EAB">
          <w:rPr>
            <w:rFonts w:ascii="Times New Roman" w:hAnsi="Times New Roman" w:cs="Times New Roman"/>
            <w:noProof/>
            <w:webHidden/>
            <w:sz w:val="24"/>
            <w:szCs w:val="24"/>
          </w:rPr>
          <w:instrText xml:space="preserve"> PAGEREF _Toc173225500 \h </w:instrText>
        </w:r>
        <w:r w:rsidRPr="00180EAB">
          <w:rPr>
            <w:rFonts w:ascii="Times New Roman" w:hAnsi="Times New Roman" w:cs="Times New Roman"/>
            <w:noProof/>
            <w:webHidden/>
            <w:sz w:val="24"/>
            <w:szCs w:val="24"/>
          </w:rPr>
        </w:r>
        <w:r w:rsidRPr="00180E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134</w:t>
        </w:r>
        <w:r w:rsidRPr="00180EAB">
          <w:rPr>
            <w:rFonts w:ascii="Times New Roman" w:hAnsi="Times New Roman" w:cs="Times New Roman"/>
            <w:noProof/>
            <w:webHidden/>
            <w:sz w:val="24"/>
            <w:szCs w:val="24"/>
          </w:rPr>
          <w:fldChar w:fldCharType="end"/>
        </w:r>
      </w:hyperlink>
    </w:p>
    <w:p w:rsidR="005036E6" w:rsidRPr="00180EAB" w:rsidRDefault="005036E6" w:rsidP="005036E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3225501" w:history="1">
        <w:r>
          <w:rPr>
            <w:rStyle w:val="Hyperlink"/>
            <w:rFonts w:ascii="Times New Roman" w:hAnsi="Times New Roman" w:cs="Times New Roman"/>
            <w:noProof/>
            <w:sz w:val="24"/>
            <w:szCs w:val="24"/>
          </w:rPr>
          <w:t xml:space="preserve">Perhitungan Variabel Likuiditas </w:t>
        </w:r>
        <w:r w:rsidRPr="00180EAB">
          <w:rPr>
            <w:rFonts w:ascii="Times New Roman" w:hAnsi="Times New Roman" w:cs="Times New Roman"/>
            <w:noProof/>
            <w:webHidden/>
            <w:sz w:val="24"/>
            <w:szCs w:val="24"/>
          </w:rPr>
          <w:tab/>
        </w:r>
        <w:r w:rsidRPr="00180EAB">
          <w:rPr>
            <w:rFonts w:ascii="Times New Roman" w:hAnsi="Times New Roman" w:cs="Times New Roman"/>
            <w:noProof/>
            <w:webHidden/>
            <w:sz w:val="24"/>
            <w:szCs w:val="24"/>
          </w:rPr>
          <w:fldChar w:fldCharType="begin"/>
        </w:r>
        <w:r w:rsidRPr="00180EAB">
          <w:rPr>
            <w:rFonts w:ascii="Times New Roman" w:hAnsi="Times New Roman" w:cs="Times New Roman"/>
            <w:noProof/>
            <w:webHidden/>
            <w:sz w:val="24"/>
            <w:szCs w:val="24"/>
          </w:rPr>
          <w:instrText xml:space="preserve"> PAGEREF _Toc173225501 \h </w:instrText>
        </w:r>
        <w:r w:rsidRPr="00180EAB">
          <w:rPr>
            <w:rFonts w:ascii="Times New Roman" w:hAnsi="Times New Roman" w:cs="Times New Roman"/>
            <w:noProof/>
            <w:webHidden/>
            <w:sz w:val="24"/>
            <w:szCs w:val="24"/>
          </w:rPr>
        </w:r>
        <w:r w:rsidRPr="00180E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137</w:t>
        </w:r>
        <w:r w:rsidRPr="00180EAB">
          <w:rPr>
            <w:rFonts w:ascii="Times New Roman" w:hAnsi="Times New Roman" w:cs="Times New Roman"/>
            <w:noProof/>
            <w:webHidden/>
            <w:sz w:val="24"/>
            <w:szCs w:val="24"/>
          </w:rPr>
          <w:fldChar w:fldCharType="end"/>
        </w:r>
      </w:hyperlink>
    </w:p>
    <w:p w:rsidR="005036E6" w:rsidRPr="00180EAB" w:rsidRDefault="005036E6" w:rsidP="005036E6">
      <w:pPr>
        <w:pStyle w:val="TableofFigures"/>
        <w:tabs>
          <w:tab w:val="right" w:leader="dot" w:pos="7928"/>
        </w:tabs>
        <w:spacing w:line="480" w:lineRule="auto"/>
        <w:rPr>
          <w:rFonts w:ascii="Times New Roman" w:eastAsiaTheme="minorEastAsia" w:hAnsi="Times New Roman" w:cs="Times New Roman"/>
          <w:noProof/>
          <w:sz w:val="24"/>
          <w:szCs w:val="24"/>
        </w:rPr>
      </w:pPr>
      <w:hyperlink w:anchor="_Toc173225502" w:history="1">
        <w:r>
          <w:rPr>
            <w:rStyle w:val="Hyperlink"/>
            <w:rFonts w:ascii="Times New Roman" w:hAnsi="Times New Roman" w:cs="Times New Roman"/>
            <w:i/>
            <w:noProof/>
            <w:sz w:val="24"/>
            <w:szCs w:val="24"/>
          </w:rPr>
          <w:t xml:space="preserve">Output </w:t>
        </w:r>
        <w:r>
          <w:rPr>
            <w:rStyle w:val="Hyperlink"/>
            <w:rFonts w:ascii="Times New Roman" w:hAnsi="Times New Roman" w:cs="Times New Roman"/>
            <w:noProof/>
            <w:sz w:val="24"/>
            <w:szCs w:val="24"/>
          </w:rPr>
          <w:t xml:space="preserve">SPSS </w:t>
        </w:r>
        <w:r w:rsidRPr="00180EAB">
          <w:rPr>
            <w:rFonts w:ascii="Times New Roman" w:hAnsi="Times New Roman" w:cs="Times New Roman"/>
            <w:noProof/>
            <w:webHidden/>
            <w:sz w:val="24"/>
            <w:szCs w:val="24"/>
          </w:rPr>
          <w:tab/>
        </w:r>
        <w:r w:rsidRPr="00180EAB">
          <w:rPr>
            <w:rFonts w:ascii="Times New Roman" w:hAnsi="Times New Roman" w:cs="Times New Roman"/>
            <w:noProof/>
            <w:webHidden/>
            <w:sz w:val="24"/>
            <w:szCs w:val="24"/>
          </w:rPr>
          <w:fldChar w:fldCharType="begin"/>
        </w:r>
        <w:r w:rsidRPr="00180EAB">
          <w:rPr>
            <w:rFonts w:ascii="Times New Roman" w:hAnsi="Times New Roman" w:cs="Times New Roman"/>
            <w:noProof/>
            <w:webHidden/>
            <w:sz w:val="24"/>
            <w:szCs w:val="24"/>
          </w:rPr>
          <w:instrText xml:space="preserve"> PAGEREF _Toc173225502 \h </w:instrText>
        </w:r>
        <w:r w:rsidRPr="00180EAB">
          <w:rPr>
            <w:rFonts w:ascii="Times New Roman" w:hAnsi="Times New Roman" w:cs="Times New Roman"/>
            <w:noProof/>
            <w:webHidden/>
            <w:sz w:val="24"/>
            <w:szCs w:val="24"/>
          </w:rPr>
        </w:r>
        <w:r w:rsidRPr="00180EAB">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140</w:t>
        </w:r>
        <w:r w:rsidRPr="00180EAB">
          <w:rPr>
            <w:rFonts w:ascii="Times New Roman" w:hAnsi="Times New Roman" w:cs="Times New Roman"/>
            <w:noProof/>
            <w:webHidden/>
            <w:sz w:val="24"/>
            <w:szCs w:val="24"/>
          </w:rPr>
          <w:fldChar w:fldCharType="end"/>
        </w:r>
      </w:hyperlink>
    </w:p>
    <w:p w:rsidR="005036E6" w:rsidRPr="00180EAB" w:rsidRDefault="005036E6" w:rsidP="005036E6">
      <w:pPr>
        <w:spacing w:line="480" w:lineRule="auto"/>
        <w:rPr>
          <w:rFonts w:ascii="Times New Roman" w:hAnsi="Times New Roman" w:cs="Times New Roman"/>
          <w:b/>
          <w:sz w:val="24"/>
          <w:szCs w:val="24"/>
        </w:rPr>
      </w:pPr>
      <w:r w:rsidRPr="00180EAB">
        <w:rPr>
          <w:rFonts w:ascii="Times New Roman" w:hAnsi="Times New Roman" w:cs="Times New Roman"/>
          <w:b/>
          <w:sz w:val="24"/>
          <w:szCs w:val="24"/>
        </w:rPr>
        <w:fldChar w:fldCharType="end"/>
      </w:r>
    </w:p>
    <w:p w:rsidR="005036E6" w:rsidRDefault="005036E6" w:rsidP="005036E6">
      <w:pPr>
        <w:rPr>
          <w:rFonts w:ascii="Times New Roman" w:hAnsi="Times New Roman" w:cs="Times New Roman"/>
          <w:b/>
          <w:sz w:val="24"/>
          <w:szCs w:val="24"/>
        </w:rPr>
      </w:pPr>
    </w:p>
    <w:p w:rsidR="005036E6" w:rsidRDefault="005036E6" w:rsidP="005036E6">
      <w:pPr>
        <w:rPr>
          <w:rFonts w:ascii="Times New Roman" w:hAnsi="Times New Roman" w:cs="Times New Roman"/>
          <w:b/>
          <w:sz w:val="24"/>
          <w:szCs w:val="24"/>
        </w:rPr>
      </w:pPr>
    </w:p>
    <w:p w:rsidR="005036E6" w:rsidRDefault="005036E6" w:rsidP="005036E6">
      <w:pPr>
        <w:rPr>
          <w:rFonts w:ascii="Times New Roman" w:hAnsi="Times New Roman" w:cs="Times New Roman"/>
          <w:b/>
          <w:sz w:val="24"/>
          <w:szCs w:val="24"/>
        </w:rPr>
      </w:pPr>
      <w:r>
        <w:rPr>
          <w:rFonts w:ascii="Times New Roman" w:hAnsi="Times New Roman" w:cs="Times New Roman"/>
          <w:b/>
          <w:sz w:val="24"/>
          <w:szCs w:val="24"/>
        </w:rPr>
        <w:br w:type="page"/>
      </w:r>
    </w:p>
    <w:p w:rsidR="005036E6" w:rsidRPr="00774BDC" w:rsidRDefault="005036E6" w:rsidP="005036E6">
      <w:pPr>
        <w:spacing w:after="100" w:afterAutospacing="1"/>
        <w:rPr>
          <w:rFonts w:ascii="Times New Roman" w:hAnsi="Times New Roman" w:cs="Times New Roman"/>
          <w:b/>
          <w:sz w:val="24"/>
          <w:szCs w:val="24"/>
        </w:rPr>
        <w:sectPr w:rsidR="005036E6" w:rsidRPr="00774BDC" w:rsidSect="0014112E">
          <w:headerReference w:type="default" r:id="rId18"/>
          <w:footerReference w:type="first" r:id="rId19"/>
          <w:pgSz w:w="11907" w:h="16839" w:code="9"/>
          <w:pgMar w:top="2268" w:right="1701" w:bottom="1701" w:left="2268" w:header="709" w:footer="709" w:gutter="0"/>
          <w:pgNumType w:fmt="lowerRoman" w:start="14"/>
          <w:cols w:space="708"/>
          <w:docGrid w:linePitch="360"/>
        </w:sectPr>
      </w:pPr>
    </w:p>
    <w:p w:rsidR="005036E6" w:rsidRDefault="005036E6" w:rsidP="005036E6">
      <w:pPr>
        <w:rPr>
          <w:rFonts w:ascii="Times New Roman" w:hAnsi="Times New Roman" w:cs="Times New Roman"/>
          <w:b/>
          <w:sz w:val="24"/>
          <w:szCs w:val="24"/>
        </w:rPr>
      </w:pPr>
    </w:p>
    <w:p w:rsidR="005036E6" w:rsidRPr="00991488" w:rsidRDefault="005036E6" w:rsidP="005036E6">
      <w:pPr>
        <w:pStyle w:val="Heading1"/>
        <w:spacing w:line="480" w:lineRule="auto"/>
      </w:pPr>
      <w:bookmarkStart w:id="11" w:name="_Toc173219781"/>
      <w:r w:rsidRPr="00991488">
        <w:t xml:space="preserve">BAB I </w:t>
      </w:r>
      <w:r>
        <w:br/>
      </w:r>
      <w:r w:rsidRPr="00991488">
        <w:t>PENDAHULUAN</w:t>
      </w:r>
      <w:bookmarkEnd w:id="11"/>
    </w:p>
    <w:p w:rsidR="005036E6" w:rsidRPr="0029415C" w:rsidRDefault="005036E6" w:rsidP="005036E6">
      <w:pPr>
        <w:pStyle w:val="Heading2"/>
        <w:spacing w:after="0"/>
      </w:pPr>
      <w:bookmarkStart w:id="12" w:name="_Toc173219782"/>
      <w:r w:rsidRPr="0029415C">
        <w:t>Latar Belakang Masalah</w:t>
      </w:r>
      <w:bookmarkEnd w:id="12"/>
    </w:p>
    <w:p w:rsidR="005036E6" w:rsidRPr="00A6223E" w:rsidRDefault="005036E6" w:rsidP="005036E6">
      <w:pPr>
        <w:spacing w:after="0" w:line="480" w:lineRule="auto"/>
        <w:ind w:left="360" w:firstLine="720"/>
        <w:jc w:val="both"/>
        <w:rPr>
          <w:rFonts w:ascii="Times New Roman" w:hAnsi="Times New Roman" w:cs="Times New Roman"/>
          <w:color w:val="333333"/>
          <w:sz w:val="24"/>
          <w:szCs w:val="24"/>
          <w:shd w:val="clear" w:color="auto" w:fill="FFFFFF"/>
        </w:rPr>
      </w:pPr>
      <w:r w:rsidRPr="00A6223E">
        <w:rPr>
          <w:rFonts w:ascii="Times New Roman" w:hAnsi="Times New Roman" w:cs="Times New Roman"/>
          <w:color w:val="333333"/>
          <w:sz w:val="24"/>
          <w:szCs w:val="24"/>
        </w:rPr>
        <w:t xml:space="preserve">Infrastruktur merupakan salah satu indikator penting dalam mendukung berkembangnya industri kreatif di Indonesia. Dan juga untuk membangun sumber daya manusia yang mumpuni dalam mendukung terciptanya ekosistem industri kreatif yang baik. Karena dengan demikian mimpi negara Indonesia untuk menjadi negara yang maju dalam ekonomi dapat terwujud. </w:t>
      </w:r>
      <w:r w:rsidRPr="00A6223E">
        <w:rPr>
          <w:rFonts w:ascii="Times New Roman" w:hAnsi="Times New Roman" w:cs="Times New Roman"/>
          <w:color w:val="333333"/>
          <w:sz w:val="24"/>
          <w:szCs w:val="24"/>
          <w:shd w:val="clear" w:color="auto" w:fill="FFFFFF"/>
        </w:rPr>
        <w:t xml:space="preserve">Melalui pembangunan infrastruktur Indonesia, </w:t>
      </w:r>
      <w:r>
        <w:rPr>
          <w:rFonts w:ascii="Times New Roman" w:hAnsi="Times New Roman" w:cs="Times New Roman"/>
          <w:color w:val="333333"/>
          <w:sz w:val="24"/>
          <w:szCs w:val="24"/>
          <w:shd w:val="clear" w:color="auto" w:fill="FFFFFF"/>
        </w:rPr>
        <w:t xml:space="preserve"> </w:t>
      </w:r>
      <w:r w:rsidRPr="00A6223E">
        <w:rPr>
          <w:rFonts w:ascii="Times New Roman" w:hAnsi="Times New Roman" w:cs="Times New Roman"/>
          <w:color w:val="333333"/>
          <w:sz w:val="24"/>
          <w:szCs w:val="24"/>
          <w:shd w:val="clear" w:color="auto" w:fill="FFFFFF"/>
        </w:rPr>
        <w:t xml:space="preserve">maka akan semakin banyak juga investor yang ikut serta memajukan daerah tersebut dan membuat Indonesia semakin mencapai apa yang telah dicita-citakan selama ini </w:t>
      </w:r>
      <w:r w:rsidRPr="00A6223E">
        <w:rPr>
          <w:rFonts w:ascii="Times New Roman" w:hAnsi="Times New Roman" w:cs="Times New Roman"/>
          <w:color w:val="333333"/>
          <w:sz w:val="24"/>
          <w:szCs w:val="24"/>
          <w:shd w:val="clear" w:color="auto" w:fill="FFFFFF"/>
        </w:rPr>
        <w:fldChar w:fldCharType="begin" w:fldLock="1"/>
      </w:r>
      <w:r w:rsidRPr="00A6223E">
        <w:rPr>
          <w:rFonts w:ascii="Times New Roman" w:hAnsi="Times New Roman" w:cs="Times New Roman"/>
          <w:color w:val="333333"/>
          <w:sz w:val="24"/>
          <w:szCs w:val="24"/>
          <w:shd w:val="clear" w:color="auto" w:fill="FFFFFF"/>
        </w:rPr>
        <w:instrText>ADDIN CSL_CITATION {"citationItems":[{"id":"ITEM-1","itemData":{"URL":"https://investindonesia.go.id/id/artikel-investasi/detail/pentingnya-pembangunan-infrastruktur-indonesia-untuk-investasi","author":[{"dropping-particle":"","family":"Investasi","given":"Kementerian","non-dropping-particle":"","parse-names":false,"suffix":""}],"container-title":"Kementerian Investasi/BKPM","id":"ITEM-1","issued":{"date-parts":[["2017"]]},"title":"Pentingnya Pembangunan Infrastruktur Indonesia Untuk Investasi","type":"webpage"},"uris":["http://www.mendeley.com/documents/?uuid=3b1228d6-5d40-4878-b469-8c9c12ee18f6"]}],"mendeley":{"formattedCitation":"(Investasi, 2017)","manualFormatting":"(Kementerian Investasi/BPKM, 2017)","plainTextFormattedCitation":"(Investasi, 2017)","previouslyFormattedCitation":"(Investasi, 2017)"},"properties":{"noteIndex":0},"schema":"https://github.com/citation-style-language/schema/raw/master/csl-citation.json"}</w:instrText>
      </w:r>
      <w:r w:rsidRPr="00A6223E">
        <w:rPr>
          <w:rFonts w:ascii="Times New Roman" w:hAnsi="Times New Roman" w:cs="Times New Roman"/>
          <w:color w:val="333333"/>
          <w:sz w:val="24"/>
          <w:szCs w:val="24"/>
          <w:shd w:val="clear" w:color="auto" w:fill="FFFFFF"/>
        </w:rPr>
        <w:fldChar w:fldCharType="separate"/>
      </w:r>
      <w:r w:rsidRPr="00A6223E">
        <w:rPr>
          <w:rFonts w:ascii="Times New Roman" w:hAnsi="Times New Roman" w:cs="Times New Roman"/>
          <w:noProof/>
          <w:color w:val="333333"/>
          <w:sz w:val="24"/>
          <w:szCs w:val="24"/>
          <w:shd w:val="clear" w:color="auto" w:fill="FFFFFF"/>
        </w:rPr>
        <w:t>(Kementerian Investasi/BPKM, 2017)</w:t>
      </w:r>
      <w:r w:rsidRPr="00A6223E">
        <w:rPr>
          <w:rFonts w:ascii="Times New Roman" w:hAnsi="Times New Roman" w:cs="Times New Roman"/>
          <w:color w:val="333333"/>
          <w:sz w:val="24"/>
          <w:szCs w:val="24"/>
          <w:shd w:val="clear" w:color="auto" w:fill="FFFFFF"/>
        </w:rPr>
        <w:fldChar w:fldCharType="end"/>
      </w:r>
      <w:r w:rsidRPr="00A6223E">
        <w:rPr>
          <w:rFonts w:ascii="Times New Roman" w:hAnsi="Times New Roman" w:cs="Times New Roman"/>
          <w:color w:val="333333"/>
          <w:sz w:val="24"/>
          <w:szCs w:val="24"/>
          <w:shd w:val="clear" w:color="auto" w:fill="FFFFFF"/>
        </w:rPr>
        <w:t>.</w:t>
      </w:r>
    </w:p>
    <w:p w:rsidR="005036E6" w:rsidRPr="00A6223E" w:rsidRDefault="005036E6" w:rsidP="005036E6">
      <w:pPr>
        <w:pStyle w:val="ListParagraph"/>
        <w:spacing w:after="0" w:line="480" w:lineRule="auto"/>
        <w:ind w:left="426" w:firstLine="588"/>
        <w:jc w:val="both"/>
        <w:rPr>
          <w:rFonts w:ascii="Times New Roman" w:hAnsi="Times New Roman" w:cs="Times New Roman"/>
          <w:sz w:val="24"/>
          <w:szCs w:val="24"/>
        </w:rPr>
      </w:pPr>
      <w:r w:rsidRPr="00A6223E">
        <w:rPr>
          <w:rFonts w:ascii="Times New Roman" w:hAnsi="Times New Roman" w:cs="Times New Roman"/>
          <w:sz w:val="24"/>
          <w:szCs w:val="24"/>
        </w:rPr>
        <w:t xml:space="preserve">Di Indonesia,  pembangunan infrastruktur telah berlangsung cukup lama dan investasi yang signifikan telah dilakukan. Namun, negara kita masih menghadapi sejumlah masalah, terutama terkait dengan perencanaan yang buruk, kuantitas yang tidak mencukupi, dan kualitas yang buruk.  Sementara anggaran infrastruktur meningkat setiap tahun, penelitian dari laporan </w:t>
      </w:r>
      <w:r w:rsidRPr="00A6223E">
        <w:rPr>
          <w:rFonts w:ascii="Times New Roman" w:hAnsi="Times New Roman" w:cs="Times New Roman"/>
          <w:i/>
          <w:sz w:val="24"/>
          <w:szCs w:val="24"/>
        </w:rPr>
        <w:t>World Economic Forum</w:t>
      </w:r>
      <w:r w:rsidRPr="00A6223E">
        <w:rPr>
          <w:rFonts w:ascii="Times New Roman" w:hAnsi="Times New Roman" w:cs="Times New Roman"/>
          <w:sz w:val="24"/>
          <w:szCs w:val="24"/>
        </w:rPr>
        <w:t xml:space="preserve"> menunjukkan bahwa sektor infrastruktur Indonesia masih tergolong rendah </w:t>
      </w:r>
      <w:r w:rsidRPr="00A6223E">
        <w:rPr>
          <w:rFonts w:ascii="Times New Roman" w:hAnsi="Times New Roman" w:cs="Times New Roman"/>
          <w:sz w:val="24"/>
          <w:szCs w:val="24"/>
        </w:rPr>
        <w:fldChar w:fldCharType="begin" w:fldLock="1"/>
      </w:r>
      <w:r w:rsidRPr="00A6223E">
        <w:rPr>
          <w:rFonts w:ascii="Times New Roman" w:hAnsi="Times New Roman" w:cs="Times New Roman"/>
          <w:sz w:val="24"/>
          <w:szCs w:val="24"/>
        </w:rPr>
        <w:instrText>ADDIN CSL_CITATION {"citationItems":[{"id":"ITEM-1","itemData":{"DOI":"10.24036/ecosains.10962757.00","ISSN":"2302-8408","abstract":"This study aimed to analyzed the effect of the construction of basic infrastructure for economic growth in 26 provinces by using secondary data from 2004 – 2009. The model used is multiple linear regression using Panel Data with  Fixed Effect Analysis Method. The results of this study show variable electricity and roads in a positive and significant effect on economic growth in the region in 26 provincial in Indonesia. The provincial government is expected to prioritize the allocation of funds for the improvement of access to basic infrastructure (roads, electricity, telephone, and water), especially in remote areas, so as to boost economic growth in each province in Indonesia. Keywords: economicgrowth, basic infrastructur, data pael, FEM","author":[{"dropping-particle":"","family":"Suriani","given":"Suriani","non-dropping-particle":"","parse-names":false,"suffix":""},{"dropping-particle":"","family":"Keusuma","given":"Cut Nanda","non-dropping-particle":"","parse-names":false,"suffix":""}],"container-title":"Ecosains: Jurnal Ilmiah Ekonomi dan Pembangunan","id":"ITEM-1","issue":"1","issued":{"date-parts":[["2015"]]},"page":"1","title":"Pengaruh Pembangunan Infrastruktur Dasar Terhadap Pertumbuhan Ekonomi Di Indonesia","type":"article-journal","volume":"4"},"uris":["http://www.mendeley.com/documents/?uuid=573f2308-c186-48de-89b9-f817352d2a40"]}],"mendeley":{"formattedCitation":"(Suriani &amp; Keusuma, 2015)","plainTextFormattedCitation":"(Suriani &amp; Keusuma, 2015)","previouslyFormattedCitation":"(Suriani &amp; Keusuma, 2015)"},"properties":{"noteIndex":0},"schema":"https://github.com/citation-style-language/schema/raw/master/csl-citation.json"}</w:instrText>
      </w:r>
      <w:r w:rsidRPr="00A6223E">
        <w:rPr>
          <w:rFonts w:ascii="Times New Roman" w:hAnsi="Times New Roman" w:cs="Times New Roman"/>
          <w:sz w:val="24"/>
          <w:szCs w:val="24"/>
        </w:rPr>
        <w:fldChar w:fldCharType="separate"/>
      </w:r>
      <w:r w:rsidRPr="00A6223E">
        <w:rPr>
          <w:rFonts w:ascii="Times New Roman" w:hAnsi="Times New Roman" w:cs="Times New Roman"/>
          <w:noProof/>
          <w:sz w:val="24"/>
          <w:szCs w:val="24"/>
        </w:rPr>
        <w:t>(Suriani &amp; Keusuma, 2015)</w:t>
      </w:r>
      <w:r w:rsidRPr="00A6223E">
        <w:rPr>
          <w:rFonts w:ascii="Times New Roman" w:hAnsi="Times New Roman" w:cs="Times New Roman"/>
          <w:sz w:val="24"/>
          <w:szCs w:val="24"/>
        </w:rPr>
        <w:fldChar w:fldCharType="end"/>
      </w:r>
      <w:r w:rsidRPr="00A6223E">
        <w:rPr>
          <w:rFonts w:ascii="Times New Roman" w:hAnsi="Times New Roman" w:cs="Times New Roman"/>
          <w:sz w:val="24"/>
          <w:szCs w:val="24"/>
        </w:rPr>
        <w:t xml:space="preserve">.  </w:t>
      </w:r>
    </w:p>
    <w:p w:rsidR="005036E6" w:rsidRPr="0071161B" w:rsidRDefault="005036E6" w:rsidP="005036E6">
      <w:pPr>
        <w:pStyle w:val="ListParagraph"/>
        <w:spacing w:after="0" w:line="480" w:lineRule="auto"/>
        <w:ind w:left="426" w:firstLine="588"/>
        <w:jc w:val="both"/>
        <w:rPr>
          <w:rFonts w:ascii="Times New Roman" w:hAnsi="Times New Roman" w:cs="Times New Roman"/>
          <w:sz w:val="24"/>
          <w:szCs w:val="24"/>
        </w:rPr>
      </w:pP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 xml:space="preserve"> merupakan keadaan ketika arus kas operasi </w:t>
      </w:r>
      <w:r>
        <w:rPr>
          <w:rFonts w:ascii="Times New Roman" w:hAnsi="Times New Roman" w:cs="Times New Roman"/>
          <w:sz w:val="24"/>
          <w:szCs w:val="24"/>
        </w:rPr>
        <w:t xml:space="preserve"> </w:t>
      </w:r>
      <w:r w:rsidRPr="00A6223E">
        <w:rPr>
          <w:rFonts w:ascii="Times New Roman" w:hAnsi="Times New Roman" w:cs="Times New Roman"/>
          <w:sz w:val="24"/>
          <w:szCs w:val="24"/>
        </w:rPr>
        <w:t>perusahaan tidak mencukupi untuk memenuhi kewajiban dan perusahaan diharuskan mengambil tindakan perbaikan. Prediksi terhadap</w:t>
      </w:r>
      <w:r>
        <w:rPr>
          <w:rFonts w:ascii="Times New Roman" w:hAnsi="Times New Roman" w:cs="Times New Roman"/>
          <w:sz w:val="24"/>
          <w:szCs w:val="24"/>
        </w:rPr>
        <w:t xml:space="preserve">  </w:t>
      </w:r>
      <w:r w:rsidRPr="00A6223E">
        <w:rPr>
          <w:rFonts w:ascii="Times New Roman" w:hAnsi="Times New Roman" w:cs="Times New Roman"/>
          <w:i/>
          <w:sz w:val="24"/>
          <w:szCs w:val="24"/>
        </w:rPr>
        <w:t xml:space="preserve">financial </w:t>
      </w:r>
      <w:r w:rsidRPr="00A6223E">
        <w:rPr>
          <w:rFonts w:ascii="Times New Roman" w:hAnsi="Times New Roman" w:cs="Times New Roman"/>
          <w:i/>
          <w:sz w:val="24"/>
          <w:szCs w:val="24"/>
        </w:rPr>
        <w:lastRenderedPageBreak/>
        <w:t>distress</w:t>
      </w:r>
      <w:r w:rsidRPr="00A6223E">
        <w:rPr>
          <w:rFonts w:ascii="Times New Roman" w:hAnsi="Times New Roman" w:cs="Times New Roman"/>
          <w:sz w:val="24"/>
          <w:szCs w:val="24"/>
        </w:rPr>
        <w:t xml:space="preserve"> dilakukan agar dapat</w:t>
      </w: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mencegah kebangkrutan dalam suatu perusahaan yang dilakukan dengan evaluasi kinerja oleh manajemen perusahaan</w:t>
      </w:r>
      <w:r w:rsidRPr="0071161B">
        <w:rPr>
          <w:rFonts w:ascii="Times New Roman" w:hAnsi="Times New Roman" w:cs="Times New Roman"/>
          <w:sz w:val="24"/>
          <w:szCs w:val="24"/>
        </w:rPr>
        <w:t xml:space="preserve"> </w:t>
      </w:r>
      <w:r w:rsidRPr="0071161B">
        <w:rPr>
          <w:rFonts w:ascii="Times New Roman" w:hAnsi="Times New Roman" w:cs="Times New Roman"/>
          <w:sz w:val="24"/>
          <w:szCs w:val="24"/>
        </w:rPr>
        <w:fldChar w:fldCharType="begin" w:fldLock="1"/>
      </w:r>
      <w:r w:rsidRPr="0071161B">
        <w:rPr>
          <w:rFonts w:ascii="Times New Roman" w:hAnsi="Times New Roman" w:cs="Times New Roman"/>
          <w:sz w:val="24"/>
          <w:szCs w:val="24"/>
        </w:rPr>
        <w:instrText>ADDIN CSL_CITATION {"citationItems":[{"id":"ITEM-1","itemData":{"ISBN":"1976092420080","abstract":"… pengaruh profitabilitas, likuiditas, GCG terhadap financial distress dengan struktur modal … memperlemah hubungan antara likuiditas terhadap financial distress, artinya nilai struktur …","author":[{"dropping-particle":"","family":"Wijayanti","given":"Eka","non-dropping-particle":"","parse-names":false,"suffix":""}],"container-title":"UIN Malang","id":"ITEM-1","issued":{"date-parts":[["2023"]]},"title":"Pengaruh Profitabilitas, Likuiditas, Dan Good Corporate Governance Terhadap Financial Distress Dengan Struktur Modal Sebagai Variabel Moderasi","type":"book"},"uris":["http://www.mendeley.com/documents/?uuid=7b7fbf77-83ac-4572-b8f7-27aec75570c6"]}],"mendeley":{"formattedCitation":"(Wijayanti, 2023)","plainTextFormattedCitation":"(Wijayanti, 2023)","previouslyFormattedCitation":"(Wijayanti, 2023)"},"properties":{"noteIndex":0},"schema":"https://github.com/citation-style-language/schema/raw/master/csl-citation.json"}</w:instrText>
      </w:r>
      <w:r w:rsidRPr="0071161B">
        <w:rPr>
          <w:rFonts w:ascii="Times New Roman" w:hAnsi="Times New Roman" w:cs="Times New Roman"/>
          <w:sz w:val="24"/>
          <w:szCs w:val="24"/>
        </w:rPr>
        <w:fldChar w:fldCharType="separate"/>
      </w:r>
      <w:r w:rsidRPr="0071161B">
        <w:rPr>
          <w:rFonts w:ascii="Times New Roman" w:hAnsi="Times New Roman" w:cs="Times New Roman"/>
          <w:noProof/>
          <w:sz w:val="24"/>
          <w:szCs w:val="24"/>
        </w:rPr>
        <w:t>(Wijayanti, 2023)</w:t>
      </w:r>
      <w:r w:rsidRPr="0071161B">
        <w:rPr>
          <w:rFonts w:ascii="Times New Roman" w:hAnsi="Times New Roman" w:cs="Times New Roman"/>
          <w:sz w:val="24"/>
          <w:szCs w:val="24"/>
        </w:rPr>
        <w:fldChar w:fldCharType="end"/>
      </w:r>
      <w:r w:rsidRPr="0071161B">
        <w:rPr>
          <w:rFonts w:ascii="Times New Roman" w:hAnsi="Times New Roman" w:cs="Times New Roman"/>
          <w:sz w:val="24"/>
          <w:szCs w:val="24"/>
        </w:rPr>
        <w:t xml:space="preserve">.   </w:t>
      </w:r>
    </w:p>
    <w:p w:rsidR="005036E6" w:rsidRPr="00D933CF" w:rsidRDefault="005036E6" w:rsidP="005036E6">
      <w:pPr>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208E86E9" wp14:editId="16DA6899">
                <wp:simplePos x="0" y="0"/>
                <wp:positionH relativeFrom="margin">
                  <wp:align>left</wp:align>
                </wp:positionH>
                <wp:positionV relativeFrom="paragraph">
                  <wp:posOffset>3081584</wp:posOffset>
                </wp:positionV>
                <wp:extent cx="5558155" cy="635"/>
                <wp:effectExtent l="0" t="0" r="4445" b="0"/>
                <wp:wrapSquare wrapText="bothSides"/>
                <wp:docPr id="29" name="Text Box 29"/>
                <wp:cNvGraphicFramePr/>
                <a:graphic xmlns:a="http://schemas.openxmlformats.org/drawingml/2006/main">
                  <a:graphicData uri="http://schemas.microsoft.com/office/word/2010/wordprocessingShape">
                    <wps:wsp>
                      <wps:cNvSpPr txBox="1"/>
                      <wps:spPr>
                        <a:xfrm>
                          <a:off x="0" y="0"/>
                          <a:ext cx="5558155" cy="635"/>
                        </a:xfrm>
                        <a:prstGeom prst="rect">
                          <a:avLst/>
                        </a:prstGeom>
                        <a:solidFill>
                          <a:prstClr val="white"/>
                        </a:solidFill>
                        <a:ln>
                          <a:noFill/>
                        </a:ln>
                        <a:effectLst/>
                      </wps:spPr>
                      <wps:txbx>
                        <w:txbxContent>
                          <w:p w:rsidR="005036E6" w:rsidRPr="00262682" w:rsidRDefault="005036E6" w:rsidP="005036E6">
                            <w:pPr>
                              <w:pStyle w:val="Caption"/>
                              <w:spacing w:after="0"/>
                              <w:jc w:val="center"/>
                              <w:rPr>
                                <w:rFonts w:ascii="Times New Roman" w:hAnsi="Times New Roman" w:cs="Times New Roman"/>
                                <w:b/>
                                <w:i w:val="0"/>
                                <w:color w:val="auto"/>
                                <w:sz w:val="24"/>
                                <w:szCs w:val="24"/>
                              </w:rPr>
                            </w:pPr>
                            <w:bookmarkStart w:id="13" w:name="_Toc171356674"/>
                            <w:r w:rsidRPr="00262682">
                              <w:rPr>
                                <w:rFonts w:ascii="Times New Roman" w:hAnsi="Times New Roman" w:cs="Times New Roman"/>
                                <w:b/>
                                <w:i w:val="0"/>
                                <w:color w:val="auto"/>
                                <w:sz w:val="24"/>
                                <w:szCs w:val="24"/>
                              </w:rPr>
                              <w:t xml:space="preserve">Gambar </w:t>
                            </w:r>
                            <w:r w:rsidRPr="00262682">
                              <w:rPr>
                                <w:rFonts w:ascii="Times New Roman" w:hAnsi="Times New Roman" w:cs="Times New Roman"/>
                                <w:b/>
                                <w:i w:val="0"/>
                                <w:color w:val="auto"/>
                                <w:sz w:val="24"/>
                                <w:szCs w:val="24"/>
                              </w:rPr>
                              <w:fldChar w:fldCharType="begin"/>
                            </w:r>
                            <w:r w:rsidRPr="00262682">
                              <w:rPr>
                                <w:rFonts w:ascii="Times New Roman" w:hAnsi="Times New Roman" w:cs="Times New Roman"/>
                                <w:b/>
                                <w:i w:val="0"/>
                                <w:color w:val="auto"/>
                                <w:sz w:val="24"/>
                                <w:szCs w:val="24"/>
                              </w:rPr>
                              <w:instrText xml:space="preserve"> SEQ Gambar_ \* ARABIC </w:instrText>
                            </w:r>
                            <w:r w:rsidRPr="0026268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262682">
                              <w:rPr>
                                <w:rFonts w:ascii="Times New Roman" w:hAnsi="Times New Roman" w:cs="Times New Roman"/>
                                <w:b/>
                                <w:i w:val="0"/>
                                <w:color w:val="auto"/>
                                <w:sz w:val="24"/>
                                <w:szCs w:val="24"/>
                              </w:rPr>
                              <w:fldChar w:fldCharType="end"/>
                            </w:r>
                            <w:r w:rsidRPr="00262682">
                              <w:rPr>
                                <w:rFonts w:ascii="Times New Roman" w:hAnsi="Times New Roman" w:cs="Times New Roman"/>
                                <w:b/>
                                <w:i w:val="0"/>
                                <w:color w:val="auto"/>
                                <w:sz w:val="24"/>
                                <w:szCs w:val="24"/>
                              </w:rPr>
                              <w:t xml:space="preserve"> </w:t>
                            </w:r>
                          </w:p>
                          <w:p w:rsidR="005036E6" w:rsidRPr="00262682" w:rsidRDefault="005036E6" w:rsidP="005036E6">
                            <w:pPr>
                              <w:pStyle w:val="Caption"/>
                              <w:spacing w:after="0"/>
                              <w:jc w:val="center"/>
                              <w:rPr>
                                <w:rFonts w:ascii="Times New Roman" w:hAnsi="Times New Roman" w:cs="Times New Roman"/>
                                <w:b/>
                                <w:i w:val="0"/>
                                <w:noProof/>
                                <w:color w:val="auto"/>
                                <w:sz w:val="24"/>
                                <w:szCs w:val="24"/>
                              </w:rPr>
                            </w:pPr>
                            <w:r w:rsidRPr="00262682">
                              <w:rPr>
                                <w:rFonts w:ascii="Times New Roman" w:hAnsi="Times New Roman" w:cs="Times New Roman"/>
                                <w:b/>
                                <w:i w:val="0"/>
                                <w:color w:val="auto"/>
                                <w:sz w:val="24"/>
                                <w:szCs w:val="24"/>
                              </w:rPr>
                              <w:t>Laba Bersih Perusahaan Infrastruktur Periode 2019-2022</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8E86E9" id="_x0000_t202" coordsize="21600,21600" o:spt="202" path="m,l,21600r21600,l21600,xe">
                <v:stroke joinstyle="miter"/>
                <v:path gradientshapeok="t" o:connecttype="rect"/>
              </v:shapetype>
              <v:shape id="Text Box 29" o:spid="_x0000_s1026" type="#_x0000_t202" style="position:absolute;left:0;text-align:left;margin-left:0;margin-top:242.65pt;width:437.65pt;height:.05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" stroked="f">
                <v:textbox style="mso-fit-shape-to-text:t" inset="0,0,0,0">
                  <w:txbxContent>
                    <w:p w:rsidR="005036E6" w:rsidRPr="00262682" w:rsidRDefault="005036E6" w:rsidP="005036E6">
                      <w:pPr>
                        <w:pStyle w:val="Caption"/>
                        <w:spacing w:after="0"/>
                        <w:jc w:val="center"/>
                        <w:rPr>
                          <w:rFonts w:ascii="Times New Roman" w:hAnsi="Times New Roman" w:cs="Times New Roman"/>
                          <w:b/>
                          <w:i w:val="0"/>
                          <w:color w:val="auto"/>
                          <w:sz w:val="24"/>
                          <w:szCs w:val="24"/>
                        </w:rPr>
                      </w:pPr>
                      <w:bookmarkStart w:id="14" w:name="_Toc171356674"/>
                      <w:r w:rsidRPr="00262682">
                        <w:rPr>
                          <w:rFonts w:ascii="Times New Roman" w:hAnsi="Times New Roman" w:cs="Times New Roman"/>
                          <w:b/>
                          <w:i w:val="0"/>
                          <w:color w:val="auto"/>
                          <w:sz w:val="24"/>
                          <w:szCs w:val="24"/>
                        </w:rPr>
                        <w:t xml:space="preserve">Gambar </w:t>
                      </w:r>
                      <w:r w:rsidRPr="00262682">
                        <w:rPr>
                          <w:rFonts w:ascii="Times New Roman" w:hAnsi="Times New Roman" w:cs="Times New Roman"/>
                          <w:b/>
                          <w:i w:val="0"/>
                          <w:color w:val="auto"/>
                          <w:sz w:val="24"/>
                          <w:szCs w:val="24"/>
                        </w:rPr>
                        <w:fldChar w:fldCharType="begin"/>
                      </w:r>
                      <w:r w:rsidRPr="00262682">
                        <w:rPr>
                          <w:rFonts w:ascii="Times New Roman" w:hAnsi="Times New Roman" w:cs="Times New Roman"/>
                          <w:b/>
                          <w:i w:val="0"/>
                          <w:color w:val="auto"/>
                          <w:sz w:val="24"/>
                          <w:szCs w:val="24"/>
                        </w:rPr>
                        <w:instrText xml:space="preserve"> SEQ Gambar_ \* ARABIC </w:instrText>
                      </w:r>
                      <w:r w:rsidRPr="0026268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262682">
                        <w:rPr>
                          <w:rFonts w:ascii="Times New Roman" w:hAnsi="Times New Roman" w:cs="Times New Roman"/>
                          <w:b/>
                          <w:i w:val="0"/>
                          <w:color w:val="auto"/>
                          <w:sz w:val="24"/>
                          <w:szCs w:val="24"/>
                        </w:rPr>
                        <w:fldChar w:fldCharType="end"/>
                      </w:r>
                      <w:r w:rsidRPr="00262682">
                        <w:rPr>
                          <w:rFonts w:ascii="Times New Roman" w:hAnsi="Times New Roman" w:cs="Times New Roman"/>
                          <w:b/>
                          <w:i w:val="0"/>
                          <w:color w:val="auto"/>
                          <w:sz w:val="24"/>
                          <w:szCs w:val="24"/>
                        </w:rPr>
                        <w:t xml:space="preserve"> </w:t>
                      </w:r>
                    </w:p>
                    <w:p w:rsidR="005036E6" w:rsidRPr="00262682" w:rsidRDefault="005036E6" w:rsidP="005036E6">
                      <w:pPr>
                        <w:pStyle w:val="Caption"/>
                        <w:spacing w:after="0"/>
                        <w:jc w:val="center"/>
                        <w:rPr>
                          <w:rFonts w:ascii="Times New Roman" w:hAnsi="Times New Roman" w:cs="Times New Roman"/>
                          <w:b/>
                          <w:i w:val="0"/>
                          <w:noProof/>
                          <w:color w:val="auto"/>
                          <w:sz w:val="24"/>
                          <w:szCs w:val="24"/>
                        </w:rPr>
                      </w:pPr>
                      <w:r w:rsidRPr="00262682">
                        <w:rPr>
                          <w:rFonts w:ascii="Times New Roman" w:hAnsi="Times New Roman" w:cs="Times New Roman"/>
                          <w:b/>
                          <w:i w:val="0"/>
                          <w:color w:val="auto"/>
                          <w:sz w:val="24"/>
                          <w:szCs w:val="24"/>
                        </w:rPr>
                        <w:t>Laba Bersih Perusahaan Infrastruktur Periode 2019-2022</w:t>
                      </w:r>
                      <w:bookmarkEnd w:id="14"/>
                    </w:p>
                  </w:txbxContent>
                </v:textbox>
                <w10:wrap type="square" anchorx="margin"/>
              </v:shape>
            </w:pict>
          </mc:Fallback>
        </mc:AlternateContent>
      </w:r>
      <w:r>
        <w:rPr>
          <w:noProof/>
        </w:rPr>
        <mc:AlternateContent>
          <mc:Choice Requires="wps">
            <w:drawing>
              <wp:anchor distT="0" distB="0" distL="114300" distR="114300" simplePos="0" relativeHeight="251665408" behindDoc="0" locked="0" layoutInCell="1" allowOverlap="1" wp14:anchorId="53EB6D4A" wp14:editId="09CC9ED1">
                <wp:simplePos x="0" y="0"/>
                <wp:positionH relativeFrom="margin">
                  <wp:align>center</wp:align>
                </wp:positionH>
                <wp:positionV relativeFrom="paragraph">
                  <wp:posOffset>3094916</wp:posOffset>
                </wp:positionV>
                <wp:extent cx="5558155" cy="635"/>
                <wp:effectExtent l="0" t="0" r="4445" b="0"/>
                <wp:wrapSquare wrapText="bothSides"/>
                <wp:docPr id="28" name="Text Box 28"/>
                <wp:cNvGraphicFramePr/>
                <a:graphic xmlns:a="http://schemas.openxmlformats.org/drawingml/2006/main">
                  <a:graphicData uri="http://schemas.microsoft.com/office/word/2010/wordprocessingShape">
                    <wps:wsp>
                      <wps:cNvSpPr txBox="1"/>
                      <wps:spPr>
                        <a:xfrm>
                          <a:off x="0" y="0"/>
                          <a:ext cx="5558155" cy="635"/>
                        </a:xfrm>
                        <a:prstGeom prst="rect">
                          <a:avLst/>
                        </a:prstGeom>
                        <a:solidFill>
                          <a:prstClr val="white"/>
                        </a:solidFill>
                        <a:ln>
                          <a:noFill/>
                        </a:ln>
                        <a:effectLst/>
                      </wps:spPr>
                      <wps:txbx>
                        <w:txbxContent>
                          <w:p w:rsidR="005036E6" w:rsidRPr="00D933CF" w:rsidRDefault="005036E6" w:rsidP="005036E6">
                            <w:pPr>
                              <w:tabs>
                                <w:tab w:val="left" w:pos="1602"/>
                              </w:tabs>
                              <w:spacing w:after="100" w:afterAutospacing="1" w:line="276" w:lineRule="auto"/>
                              <w:jc w:val="center"/>
                              <w:rPr>
                                <w:rFonts w:ascii="Times New Roman" w:hAnsi="Times New Roman" w:cs="Times New Roman"/>
                                <w:b/>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EB6D4A" id="Text Box 28" o:spid="_x0000_s1027" type="#_x0000_t202" style="position:absolute;left:0;text-align:left;margin-left:0;margin-top:243.7pt;width:437.65pt;height:.05pt;z-index:2516654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" stroked="f">
                <v:textbox style="mso-fit-shape-to-text:t" inset="0,0,0,0">
                  <w:txbxContent>
                    <w:p w:rsidR="005036E6" w:rsidRPr="00D933CF" w:rsidRDefault="005036E6" w:rsidP="005036E6">
                      <w:pPr>
                        <w:tabs>
                          <w:tab w:val="left" w:pos="1602"/>
                        </w:tabs>
                        <w:spacing w:after="100" w:afterAutospacing="1" w:line="276" w:lineRule="auto"/>
                        <w:jc w:val="center"/>
                        <w:rPr>
                          <w:rFonts w:ascii="Times New Roman" w:hAnsi="Times New Roman" w:cs="Times New Roman"/>
                          <w:b/>
                          <w:sz w:val="24"/>
                          <w:szCs w:val="24"/>
                        </w:rPr>
                      </w:pPr>
                    </w:p>
                  </w:txbxContent>
                </v:textbox>
                <w10:wrap type="square" anchorx="margin"/>
              </v:shape>
            </w:pict>
          </mc:Fallback>
        </mc:AlternateContent>
      </w:r>
      <w:r w:rsidRPr="00A6223E">
        <w:rPr>
          <w:rFonts w:ascii="Times New Roman" w:hAnsi="Times New Roman" w:cs="Times New Roman"/>
          <w:noProof/>
          <w:sz w:val="24"/>
          <w:szCs w:val="24"/>
        </w:rPr>
        <w:drawing>
          <wp:anchor distT="0" distB="0" distL="114300" distR="114300" simplePos="0" relativeHeight="251662336" behindDoc="0" locked="0" layoutInCell="1" allowOverlap="1" wp14:anchorId="09F57B84" wp14:editId="29902449">
            <wp:simplePos x="0" y="0"/>
            <wp:positionH relativeFrom="margin">
              <wp:align>center</wp:align>
            </wp:positionH>
            <wp:positionV relativeFrom="paragraph">
              <wp:posOffset>599</wp:posOffset>
            </wp:positionV>
            <wp:extent cx="5558319" cy="2825393"/>
            <wp:effectExtent l="0" t="0" r="4445" b="1333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A6223E">
        <w:rPr>
          <w:rFonts w:ascii="Times New Roman" w:hAnsi="Times New Roman" w:cs="Times New Roman"/>
          <w:sz w:val="24"/>
          <w:szCs w:val="24"/>
        </w:rPr>
        <w:t xml:space="preserve">Sumber: </w:t>
      </w:r>
      <w:hyperlink r:id="rId21" w:history="1">
        <w:r w:rsidRPr="00A6223E">
          <w:rPr>
            <w:rStyle w:val="Hyperlink"/>
            <w:rFonts w:ascii="Times New Roman" w:hAnsi="Times New Roman" w:cs="Times New Roman"/>
            <w:color w:val="auto"/>
            <w:sz w:val="24"/>
            <w:szCs w:val="24"/>
          </w:rPr>
          <w:t>www.idx.com</w:t>
        </w:r>
      </w:hyperlink>
    </w:p>
    <w:p w:rsidR="005036E6" w:rsidRDefault="005036E6" w:rsidP="005036E6">
      <w:pPr>
        <w:spacing w:after="0" w:line="240" w:lineRule="auto"/>
        <w:ind w:left="-284" w:firstLine="710"/>
        <w:jc w:val="both"/>
        <w:rPr>
          <w:rFonts w:ascii="Times New Roman" w:hAnsi="Times New Roman" w:cs="Times New Roman"/>
          <w:sz w:val="24"/>
          <w:szCs w:val="24"/>
        </w:rPr>
      </w:pPr>
    </w:p>
    <w:p w:rsidR="005036E6" w:rsidRDefault="005036E6" w:rsidP="005036E6">
      <w:pPr>
        <w:spacing w:after="0" w:line="480" w:lineRule="auto"/>
        <w:ind w:left="-284" w:firstLine="710"/>
        <w:jc w:val="both"/>
        <w:rPr>
          <w:rFonts w:ascii="Times New Roman" w:hAnsi="Times New Roman" w:cs="Times New Roman"/>
          <w:i/>
          <w:sz w:val="24"/>
          <w:szCs w:val="24"/>
        </w:rPr>
      </w:pPr>
      <w:r w:rsidRPr="00A6223E">
        <w:rPr>
          <w:rFonts w:ascii="Times New Roman" w:hAnsi="Times New Roman" w:cs="Times New Roman"/>
          <w:sz w:val="24"/>
          <w:szCs w:val="24"/>
        </w:rPr>
        <w:t xml:space="preserve">Berdasarkan pada grafik di atas terjadi fluktuasi </w:t>
      </w:r>
      <w:r>
        <w:rPr>
          <w:rFonts w:ascii="Times New Roman" w:hAnsi="Times New Roman" w:cs="Times New Roman"/>
          <w:sz w:val="24"/>
          <w:szCs w:val="24"/>
        </w:rPr>
        <w:t xml:space="preserve">pada 70 perusahaan sektor </w:t>
      </w:r>
      <w:r w:rsidRPr="00A6223E">
        <w:rPr>
          <w:rFonts w:ascii="Times New Roman" w:hAnsi="Times New Roman" w:cs="Times New Roman"/>
          <w:sz w:val="24"/>
          <w:szCs w:val="24"/>
        </w:rPr>
        <w:t xml:space="preserve">infrastruktur yang terjadi selama tahun 2019 – 2022. Dapat dilihat </w:t>
      </w:r>
      <w:r>
        <w:rPr>
          <w:rFonts w:ascii="Times New Roman" w:hAnsi="Times New Roman" w:cs="Times New Roman"/>
          <w:sz w:val="24"/>
          <w:szCs w:val="24"/>
        </w:rPr>
        <w:t xml:space="preserve">pada gambar 1 diatas terjadi </w:t>
      </w:r>
      <w:r w:rsidRPr="00A6223E">
        <w:rPr>
          <w:rFonts w:ascii="Times New Roman" w:hAnsi="Times New Roman" w:cs="Times New Roman"/>
          <w:sz w:val="24"/>
          <w:szCs w:val="24"/>
        </w:rPr>
        <w:t>kenaikan  pada tahun 2019 sebesar Rp. 43.538.980.355.133 dan 2021</w:t>
      </w:r>
      <w:r>
        <w:rPr>
          <w:rFonts w:ascii="Times New Roman" w:hAnsi="Times New Roman" w:cs="Times New Roman"/>
          <w:sz w:val="24"/>
          <w:szCs w:val="24"/>
        </w:rPr>
        <w:t xml:space="preserve"> sebesar Rp. 49.960.026.134.475. Hal ini terjadi karena koreksi kondisi perekonomian sektor infratruktur dengan banyaknya proyek infrastruktur yang dibangun didalam negeri, </w:t>
      </w:r>
      <w:r w:rsidRPr="00A6223E">
        <w:rPr>
          <w:rFonts w:ascii="Times New Roman" w:hAnsi="Times New Roman" w:cs="Times New Roman"/>
          <w:sz w:val="24"/>
          <w:szCs w:val="24"/>
        </w:rPr>
        <w:t xml:space="preserve">serta mengalami penurunan pada tahun 2020 sebesar Rp. 24.223.503.560.832  dan 2022 sebesar Rp. -718.755.152.772. </w:t>
      </w:r>
      <w:r>
        <w:rPr>
          <w:rFonts w:ascii="Times New Roman" w:hAnsi="Times New Roman" w:cs="Times New Roman"/>
          <w:sz w:val="24"/>
          <w:szCs w:val="24"/>
        </w:rPr>
        <w:t xml:space="preserve">Hal itu didukung adanya penurunan laba operasional pada tahun tersebut. </w:t>
      </w:r>
      <w:r w:rsidRPr="00A6223E">
        <w:rPr>
          <w:rFonts w:ascii="Times New Roman" w:hAnsi="Times New Roman" w:cs="Times New Roman"/>
          <w:sz w:val="24"/>
          <w:szCs w:val="24"/>
        </w:rPr>
        <w:t xml:space="preserve">Ketika laba bersih mengalami penurunan terus-menerus maka </w:t>
      </w:r>
      <w:r>
        <w:rPr>
          <w:rFonts w:ascii="Times New Roman" w:hAnsi="Times New Roman" w:cs="Times New Roman"/>
          <w:sz w:val="24"/>
          <w:szCs w:val="24"/>
        </w:rPr>
        <w:t xml:space="preserve">dapat disimpulkan </w:t>
      </w:r>
      <w:r w:rsidRPr="00A6223E">
        <w:rPr>
          <w:rFonts w:ascii="Times New Roman" w:hAnsi="Times New Roman" w:cs="Times New Roman"/>
          <w:sz w:val="24"/>
          <w:szCs w:val="24"/>
        </w:rPr>
        <w:t xml:space="preserve">bahwa perusahaan tersebut mengalami kerugian secara terus menerus atau </w:t>
      </w:r>
      <w:r w:rsidRPr="00A6223E">
        <w:rPr>
          <w:rFonts w:ascii="Times New Roman" w:hAnsi="Times New Roman" w:cs="Times New Roman"/>
          <w:i/>
          <w:sz w:val="24"/>
          <w:szCs w:val="24"/>
        </w:rPr>
        <w:t xml:space="preserve">financial distress. </w:t>
      </w:r>
      <w:r>
        <w:rPr>
          <w:rFonts w:ascii="Times New Roman" w:hAnsi="Times New Roman" w:cs="Times New Roman"/>
          <w:i/>
          <w:sz w:val="24"/>
          <w:szCs w:val="24"/>
        </w:rPr>
        <w:t xml:space="preserve"> </w:t>
      </w:r>
    </w:p>
    <w:p w:rsidR="005036E6" w:rsidRDefault="005036E6" w:rsidP="005036E6">
      <w:pPr>
        <w:spacing w:after="0" w:line="480" w:lineRule="auto"/>
        <w:ind w:left="-284" w:firstLine="710"/>
        <w:jc w:val="both"/>
        <w:rPr>
          <w:rFonts w:ascii="Times New Roman" w:hAnsi="Times New Roman" w:cs="Times New Roman"/>
          <w:sz w:val="24"/>
          <w:szCs w:val="24"/>
        </w:rPr>
      </w:pPr>
      <w:r w:rsidRPr="00A6223E">
        <w:rPr>
          <w:rFonts w:ascii="Times New Roman" w:hAnsi="Times New Roman" w:cs="Times New Roman"/>
          <w:sz w:val="24"/>
          <w:szCs w:val="24"/>
        </w:rPr>
        <w:lastRenderedPageBreak/>
        <w:t xml:space="preserve">Menurut </w:t>
      </w:r>
      <w:r w:rsidRPr="00A6223E">
        <w:rPr>
          <w:rFonts w:ascii="Times New Roman" w:hAnsi="Times New Roman" w:cs="Times New Roman"/>
          <w:sz w:val="24"/>
          <w:szCs w:val="24"/>
        </w:rPr>
        <w:fldChar w:fldCharType="begin" w:fldLock="1"/>
      </w:r>
      <w:r w:rsidRPr="00A6223E">
        <w:rPr>
          <w:rFonts w:ascii="Times New Roman" w:hAnsi="Times New Roman" w:cs="Times New Roman"/>
          <w:sz w:val="24"/>
          <w:szCs w:val="24"/>
        </w:rPr>
        <w:instrText>ADDIN CSL_CITATION {"citationItems":[{"id":"ITEM-1","itemData":{"author":[{"dropping-particle":"","family":"Hasibuan","given":"Lisnawati","non-dropping-particle":"","parse-names":false,"suffix":""},{"dropping-particle":"","family":"Daulay","given":"Putri Bunga Meiliani","non-dropping-particle":"","parse-names":false,"suffix":""},{"dropping-particle":"","family":"Nasution","given":"Ella Zefriani Lisan","non-dropping-particle":"","parse-names":false,"suffix":""},{"dropping-particle":"","family":"Lestari","given":"Sry","non-dropping-particle":"","parse-names":false,"suffix":""},{"dropping-particle":"","family":"Utami","given":"Try Wahyu","non-dropping-particle":"","parse-names":false,"suffix":""}],"id":"ITEM-1","issued":{"date-parts":[["2023"]]},"number-of-pages":"129","publisher":"Merdeka Kreasi Group","publisher-place":"Medan","title":"Analisa Laporan Keuangan Syariah","type":"book"},"uris":["http://www.mendeley.com/documents/?uuid=20114544-d1b5-45f7-90be-4ac7e16942a5"]}],"mendeley":{"formattedCitation":"(Hasibuan et al., 2023)","manualFormatting":"Weygandt et al., (2014","plainTextFormattedCitation":"(Hasibuan et al., 2023)","previouslyFormattedCitation":"(Hasibuan et al., 2023)"},"properties":{"noteIndex":0},"schema":"https://github.com/citation-style-language/schema/raw/master/csl-citation.json"}</w:instrText>
      </w:r>
      <w:r w:rsidRPr="00A6223E">
        <w:rPr>
          <w:rFonts w:ascii="Times New Roman" w:hAnsi="Times New Roman" w:cs="Times New Roman"/>
          <w:sz w:val="24"/>
          <w:szCs w:val="24"/>
        </w:rPr>
        <w:fldChar w:fldCharType="separate"/>
      </w:r>
      <w:r w:rsidRPr="00A6223E">
        <w:rPr>
          <w:rFonts w:ascii="Times New Roman" w:hAnsi="Times New Roman" w:cs="Times New Roman"/>
          <w:noProof/>
          <w:sz w:val="24"/>
          <w:szCs w:val="24"/>
        </w:rPr>
        <w:t>Weygandt et al., (2014</w:t>
      </w:r>
      <w:r w:rsidRPr="00A6223E">
        <w:rPr>
          <w:rFonts w:ascii="Times New Roman" w:hAnsi="Times New Roman" w:cs="Times New Roman"/>
          <w:sz w:val="24"/>
          <w:szCs w:val="24"/>
        </w:rPr>
        <w:fldChar w:fldCharType="end"/>
      </w:r>
      <w:r>
        <w:rPr>
          <w:rFonts w:ascii="Times New Roman" w:hAnsi="Times New Roman" w:cs="Times New Roman"/>
          <w:sz w:val="24"/>
          <w:szCs w:val="24"/>
        </w:rPr>
        <w:t xml:space="preserve">:406) </w:t>
      </w: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 xml:space="preserve">(DAR) merupakan mengukur persentase total aset yang diberikan oleh para kreditor. Rasio ini dihitung dengan membagi total utang (baik kewajiban jangka pendek maupun jangka panjang) dengan total aset ini. Rasio ini mengindikasikan tingkat </w:t>
      </w:r>
      <w:r w:rsidRPr="00A6223E">
        <w:rPr>
          <w:rFonts w:ascii="Times New Roman" w:hAnsi="Times New Roman" w:cs="Times New Roman"/>
          <w:i/>
          <w:sz w:val="24"/>
          <w:szCs w:val="24"/>
        </w:rPr>
        <w:t xml:space="preserve">leverage </w:t>
      </w:r>
      <w:r w:rsidRPr="00A6223E">
        <w:rPr>
          <w:rFonts w:ascii="Times New Roman" w:hAnsi="Times New Roman" w:cs="Times New Roman"/>
          <w:sz w:val="24"/>
          <w:szCs w:val="24"/>
        </w:rPr>
        <w:t xml:space="preserve">perusahaan. Rasio ini juga memberikan beberapa indikasi mengenai kemampuan perusahaan untuk menahan kerugian tanpa merusak ketertarikan para kreditor. Semakin besar </w:t>
      </w:r>
      <w:r>
        <w:rPr>
          <w:rFonts w:ascii="Times New Roman" w:hAnsi="Times New Roman" w:cs="Times New Roman"/>
          <w:sz w:val="24"/>
          <w:szCs w:val="24"/>
        </w:rPr>
        <w:t>presentase</w:t>
      </w:r>
      <w:r w:rsidRPr="00A6223E">
        <w:rPr>
          <w:rFonts w:ascii="Times New Roman" w:hAnsi="Times New Roman" w:cs="Times New Roman"/>
          <w:sz w:val="24"/>
          <w:szCs w:val="24"/>
        </w:rPr>
        <w:t xml:space="preserve"> utang terhadap total aset, semakin  besar  risiko perusahaan tidak dapat melunasi kewajibannya yang akan jatih tempo. Untuk mengukur DAR menggunakan Rasio </w:t>
      </w:r>
      <w:r w:rsidRPr="00A6223E">
        <w:rPr>
          <w:rFonts w:ascii="Times New Roman" w:hAnsi="Times New Roman" w:cs="Times New Roman"/>
          <w:i/>
          <w:sz w:val="24"/>
          <w:szCs w:val="24"/>
        </w:rPr>
        <w:t xml:space="preserve">leverage </w:t>
      </w:r>
      <w:r w:rsidRPr="00A6223E">
        <w:rPr>
          <w:rFonts w:ascii="Times New Roman" w:hAnsi="Times New Roman" w:cs="Times New Roman"/>
          <w:i/>
          <w:sz w:val="24"/>
          <w:szCs w:val="24"/>
        </w:rPr>
        <w:fldChar w:fldCharType="begin" w:fldLock="1"/>
      </w:r>
      <w:r w:rsidRPr="00A6223E">
        <w:rPr>
          <w:rFonts w:ascii="Times New Roman" w:hAnsi="Times New Roman" w:cs="Times New Roman"/>
          <w:i/>
          <w:sz w:val="24"/>
          <w:szCs w:val="24"/>
        </w:rPr>
        <w:instrText>ADDIN CSL_CITATION {"citationItems":[{"id":"ITEM-1","itemData":{"author":[{"dropping-particle":"","family":"Sudana","given":"I Made","non-dropping-particle":"","parse-names":false,"suffix":""}],"edition":"1","id":"ITEM-1","issued":{"date-parts":[["2009"]]},"number-of-pages":"23","publisher":"Airlangga University Press","title":"Manajemen Keuangan Teori Dan Praktik","type":"book"},"uris":["http://www.mendeley.com/documents/?uuid=34efef40-1a0c-459a-ab7e-0075e4797c9e"]}],"mendeley":{"formattedCitation":"(Sudana, 2009)","plainTextFormattedCitation":"(Sudana, 2009)","previouslyFormattedCitation":"(Sudana, 2009)"},"properties":{"noteIndex":0},"schema":"https://github.com/citation-style-language/schema/raw/master/csl-citation.json"}</w:instrText>
      </w:r>
      <w:r w:rsidRPr="00A6223E">
        <w:rPr>
          <w:rFonts w:ascii="Times New Roman" w:hAnsi="Times New Roman" w:cs="Times New Roman"/>
          <w:i/>
          <w:sz w:val="24"/>
          <w:szCs w:val="24"/>
        </w:rPr>
        <w:fldChar w:fldCharType="separate"/>
      </w:r>
      <w:r w:rsidRPr="00A6223E">
        <w:rPr>
          <w:rFonts w:ascii="Times New Roman" w:hAnsi="Times New Roman" w:cs="Times New Roman"/>
          <w:noProof/>
          <w:sz w:val="24"/>
          <w:szCs w:val="24"/>
        </w:rPr>
        <w:t>(Sudana, 2009)</w:t>
      </w:r>
      <w:r w:rsidRPr="00A6223E">
        <w:rPr>
          <w:rFonts w:ascii="Times New Roman" w:hAnsi="Times New Roman" w:cs="Times New Roman"/>
          <w:i/>
          <w:sz w:val="24"/>
          <w:szCs w:val="24"/>
        </w:rPr>
        <w:fldChar w:fldCharType="end"/>
      </w:r>
      <w:r w:rsidRPr="00A6223E">
        <w:rPr>
          <w:rFonts w:ascii="Times New Roman" w:hAnsi="Times New Roman" w:cs="Times New Roman"/>
          <w:i/>
          <w:sz w:val="24"/>
          <w:szCs w:val="24"/>
        </w:rPr>
        <w:t>.</w:t>
      </w:r>
      <w:r w:rsidRPr="00A6223E">
        <w:rPr>
          <w:rFonts w:ascii="Times New Roman" w:hAnsi="Times New Roman" w:cs="Times New Roman"/>
          <w:sz w:val="24"/>
          <w:szCs w:val="24"/>
        </w:rPr>
        <w:t xml:space="preserve"> Pada perusahaan infrastruktur DAR tertinggi tahun 2021 adalah perusahaan  LAPD atau PT </w:t>
      </w:r>
      <w:r w:rsidRPr="00A6223E">
        <w:rPr>
          <w:rFonts w:ascii="Times New Roman" w:hAnsi="Times New Roman" w:cs="Times New Roman"/>
          <w:i/>
          <w:sz w:val="24"/>
          <w:szCs w:val="24"/>
        </w:rPr>
        <w:t>Leyland</w:t>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International</w:t>
      </w:r>
      <w:r w:rsidRPr="00A6223E">
        <w:rPr>
          <w:rFonts w:ascii="Times New Roman" w:hAnsi="Times New Roman" w:cs="Times New Roman"/>
          <w:sz w:val="24"/>
          <w:szCs w:val="24"/>
        </w:rPr>
        <w:t xml:space="preserve"> Tbk dengan nilai 31,91% dan pada tahun 2022 sama halnya adalah perusahaan LAPD atau PT </w:t>
      </w:r>
      <w:r w:rsidRPr="00A6223E">
        <w:rPr>
          <w:rFonts w:ascii="Times New Roman" w:hAnsi="Times New Roman" w:cs="Times New Roman"/>
          <w:i/>
          <w:sz w:val="24"/>
          <w:szCs w:val="24"/>
        </w:rPr>
        <w:t>Leyland</w:t>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International</w:t>
      </w:r>
      <w:r w:rsidRPr="00A6223E">
        <w:rPr>
          <w:rFonts w:ascii="Times New Roman" w:hAnsi="Times New Roman" w:cs="Times New Roman"/>
          <w:sz w:val="24"/>
          <w:szCs w:val="24"/>
        </w:rPr>
        <w:t xml:space="preserve"> Tbk dengan nilai 24,3%. Sedangkan DAR yang terendah pada tahun 2021 adalah perusahaan PTPW atau PT Pratama Widya Tbk dengan nilai 0,01% dan pada tahun 2022 perusahaan SMKM atau PT Sumber Mas Kontruksi Tbk dengan nilai 4,20%. Semakin tinggi DAR akan menunjukan nilai perusahaan tersebut rendah. Karena semakin besarnya utang akan menurunkan nilai perusahaan.</w:t>
      </w:r>
    </w:p>
    <w:p w:rsidR="005036E6" w:rsidRDefault="005036E6" w:rsidP="005036E6">
      <w:pPr>
        <w:spacing w:after="0" w:line="480" w:lineRule="auto"/>
        <w:ind w:left="-284" w:firstLine="710"/>
        <w:jc w:val="both"/>
        <w:rPr>
          <w:rFonts w:ascii="Times New Roman" w:hAnsi="Times New Roman" w:cs="Times New Roman"/>
          <w:sz w:val="24"/>
          <w:szCs w:val="24"/>
        </w:rPr>
      </w:pPr>
      <w:r>
        <w:rPr>
          <w:rFonts w:ascii="Times New Roman" w:hAnsi="Times New Roman" w:cs="Times New Roman"/>
          <w:sz w:val="24"/>
          <w:szCs w:val="24"/>
        </w:rPr>
        <w:t xml:space="preserve">Selanjutnya  </w:t>
      </w:r>
      <w:r w:rsidRPr="00A6223E">
        <w:rPr>
          <w:rFonts w:ascii="Times New Roman" w:hAnsi="Times New Roman" w:cs="Times New Roman"/>
          <w:sz w:val="24"/>
          <w:szCs w:val="24"/>
        </w:rPr>
        <w:t xml:space="preserve">menurut </w:t>
      </w:r>
      <w:r>
        <w:rPr>
          <w:rFonts w:ascii="Times New Roman" w:hAnsi="Times New Roman" w:cs="Times New Roman"/>
          <w:sz w:val="24"/>
          <w:szCs w:val="24"/>
        </w:rPr>
        <w:t xml:space="preserve"> </w:t>
      </w:r>
      <w:r w:rsidRPr="00A6223E">
        <w:rPr>
          <w:rFonts w:ascii="Times New Roman" w:hAnsi="Times New Roman" w:cs="Times New Roman"/>
          <w:sz w:val="24"/>
          <w:szCs w:val="24"/>
        </w:rPr>
        <w:fldChar w:fldCharType="begin" w:fldLock="1"/>
      </w:r>
      <w:r w:rsidRPr="00A6223E">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(2019:25)","plainTextFormattedCitation":"(Darminto, 2019)","previouslyFormattedCitation":"(Darminto, 2019)"},"properties":{"noteIndex":0},"schema":"https://github.com/citation-style-language/schema/raw/master/csl-citation.json"}</w:instrText>
      </w:r>
      <w:r w:rsidRPr="00A6223E">
        <w:rPr>
          <w:rFonts w:ascii="Times New Roman" w:hAnsi="Times New Roman" w:cs="Times New Roman"/>
          <w:sz w:val="24"/>
          <w:szCs w:val="24"/>
        </w:rPr>
        <w:fldChar w:fldCharType="separate"/>
      </w:r>
      <w:r w:rsidRPr="00A6223E">
        <w:rPr>
          <w:rFonts w:ascii="Times New Roman" w:hAnsi="Times New Roman" w:cs="Times New Roman"/>
          <w:noProof/>
          <w:sz w:val="24"/>
          <w:szCs w:val="24"/>
        </w:rPr>
        <w:t>Darminto (2019:25)</w:t>
      </w:r>
      <w:r w:rsidRPr="00A6223E">
        <w:rPr>
          <w:rFonts w:ascii="Times New Roman" w:hAnsi="Times New Roman" w:cs="Times New Roman"/>
          <w:sz w:val="24"/>
          <w:szCs w:val="24"/>
        </w:rPr>
        <w:fldChar w:fldCharType="end"/>
      </w:r>
      <w:r w:rsidRPr="00A6223E">
        <w:rPr>
          <w:rFonts w:ascii="Times New Roman" w:hAnsi="Times New Roman" w:cs="Times New Roman"/>
          <w:sz w:val="24"/>
          <w:szCs w:val="24"/>
        </w:rPr>
        <w:t xml:space="preserve"> Arus Kas</w:t>
      </w:r>
      <w:r>
        <w:rPr>
          <w:rFonts w:ascii="Times New Roman" w:hAnsi="Times New Roman" w:cs="Times New Roman"/>
          <w:sz w:val="24"/>
          <w:szCs w:val="24"/>
        </w:rPr>
        <w:t xml:space="preserve"> </w:t>
      </w:r>
      <w:r w:rsidRPr="00A6223E">
        <w:rPr>
          <w:rFonts w:ascii="Times New Roman" w:hAnsi="Times New Roman" w:cs="Times New Roman"/>
          <w:sz w:val="24"/>
          <w:szCs w:val="24"/>
        </w:rPr>
        <w:t>merupakan jiwa (</w:t>
      </w:r>
      <w:r w:rsidRPr="00A6223E">
        <w:rPr>
          <w:rFonts w:ascii="Times New Roman" w:hAnsi="Times New Roman" w:cs="Times New Roman"/>
          <w:i/>
          <w:sz w:val="24"/>
          <w:szCs w:val="24"/>
        </w:rPr>
        <w:t>lifeblood</w:t>
      </w:r>
      <w:r w:rsidRPr="00A6223E">
        <w:rPr>
          <w:rFonts w:ascii="Times New Roman" w:hAnsi="Times New Roman" w:cs="Times New Roman"/>
          <w:sz w:val="24"/>
          <w:szCs w:val="24"/>
        </w:rPr>
        <w:t>)</w:t>
      </w: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bagi </w:t>
      </w:r>
      <w:r>
        <w:rPr>
          <w:rFonts w:ascii="Times New Roman" w:hAnsi="Times New Roman" w:cs="Times New Roman"/>
          <w:sz w:val="24"/>
          <w:szCs w:val="24"/>
        </w:rPr>
        <w:t xml:space="preserve"> </w:t>
      </w:r>
      <w:r w:rsidRPr="00A6223E">
        <w:rPr>
          <w:rFonts w:ascii="Times New Roman" w:hAnsi="Times New Roman" w:cs="Times New Roman"/>
          <w:sz w:val="24"/>
          <w:szCs w:val="24"/>
        </w:rPr>
        <w:t>setiap perusahaan dan fundamental bagi eksistensi sebuah perusahaan serta menunjukkan dapat tidaknya sebuah perusahaan membayar semua kewajibannya. Laporan arus kas disusun dengan tujuan utama untuk memberikan periode tertentu, dan kewajiban informasi tentang aktivitas operasi, investasi, dan pendanaan dengan basis kas (</w:t>
      </w:r>
      <w:r w:rsidRPr="00A6223E">
        <w:rPr>
          <w:rFonts w:ascii="Times New Roman" w:hAnsi="Times New Roman" w:cs="Times New Roman"/>
          <w:i/>
          <w:sz w:val="24"/>
          <w:szCs w:val="24"/>
        </w:rPr>
        <w:t>cash basis</w:t>
      </w:r>
      <w:r w:rsidRPr="00A6223E">
        <w:rPr>
          <w:rFonts w:ascii="Times New Roman" w:hAnsi="Times New Roman" w:cs="Times New Roman"/>
          <w:sz w:val="24"/>
          <w:szCs w:val="24"/>
        </w:rPr>
        <w:t xml:space="preserve">). Pada  perusahaan infrastruktur Arus Kas tertinggi tahun 2021 adalah perusahaan BTEL atau PT Bakrie </w:t>
      </w:r>
      <w:r w:rsidRPr="00A6223E">
        <w:rPr>
          <w:rFonts w:ascii="Times New Roman" w:hAnsi="Times New Roman" w:cs="Times New Roman"/>
          <w:i/>
          <w:sz w:val="24"/>
          <w:szCs w:val="24"/>
        </w:rPr>
        <w:t xml:space="preserve">Telecom </w:t>
      </w:r>
      <w:r w:rsidRPr="00A6223E">
        <w:rPr>
          <w:rFonts w:ascii="Times New Roman" w:hAnsi="Times New Roman" w:cs="Times New Roman"/>
          <w:sz w:val="24"/>
          <w:szCs w:val="24"/>
        </w:rPr>
        <w:t xml:space="preserve">Tbk dengan </w:t>
      </w:r>
      <w:r w:rsidRPr="00A6223E">
        <w:rPr>
          <w:rFonts w:ascii="Times New Roman" w:hAnsi="Times New Roman" w:cs="Times New Roman"/>
          <w:sz w:val="24"/>
          <w:szCs w:val="24"/>
        </w:rPr>
        <w:lastRenderedPageBreak/>
        <w:t xml:space="preserve">nilai 85,04% dan pada tahun 2022 perusahaan POWR atau PT Cikarang Listrindo Tbk dengan nilai 26,76%. Sedangkan Arus Kas terendah pada tahun 2021 adalah perusahaan KBLV atau PT </w:t>
      </w:r>
      <w:r w:rsidRPr="00A6223E">
        <w:rPr>
          <w:rFonts w:ascii="Times New Roman" w:hAnsi="Times New Roman" w:cs="Times New Roman"/>
          <w:i/>
          <w:sz w:val="24"/>
          <w:szCs w:val="24"/>
        </w:rPr>
        <w:t xml:space="preserve">First </w:t>
      </w:r>
      <w:r w:rsidRPr="00A6223E">
        <w:rPr>
          <w:rFonts w:ascii="Times New Roman" w:hAnsi="Times New Roman" w:cs="Times New Roman"/>
          <w:sz w:val="24"/>
          <w:szCs w:val="24"/>
        </w:rPr>
        <w:t xml:space="preserve">Media Tbk dengan nilai -8,73% dan pada tahun 2022 serupa yaitu KBLV atau PT </w:t>
      </w:r>
      <w:r w:rsidRPr="00A6223E">
        <w:rPr>
          <w:rFonts w:ascii="Times New Roman" w:hAnsi="Times New Roman" w:cs="Times New Roman"/>
          <w:i/>
          <w:sz w:val="24"/>
          <w:szCs w:val="24"/>
        </w:rPr>
        <w:t xml:space="preserve">First </w:t>
      </w:r>
      <w:r w:rsidRPr="00A6223E">
        <w:rPr>
          <w:rFonts w:ascii="Times New Roman" w:hAnsi="Times New Roman" w:cs="Times New Roman"/>
          <w:sz w:val="24"/>
          <w:szCs w:val="24"/>
        </w:rPr>
        <w:t>Media Tbk dengan nilai -20,17%. Semakin tinggi nilai Arus Kas akan menunjukan laporan arus kas perusahaan menurun. Karena semakin besarnya Arus Kas akan menurunkan la</w:t>
      </w:r>
      <w:r>
        <w:rPr>
          <w:rFonts w:ascii="Times New Roman" w:hAnsi="Times New Roman" w:cs="Times New Roman"/>
          <w:sz w:val="24"/>
          <w:szCs w:val="24"/>
        </w:rPr>
        <w:t>poran dalam perusahaan tersebut.</w:t>
      </w:r>
    </w:p>
    <w:p w:rsidR="005036E6" w:rsidRDefault="005036E6" w:rsidP="005036E6">
      <w:pPr>
        <w:spacing w:after="0" w:line="480" w:lineRule="auto"/>
        <w:ind w:left="-284" w:firstLine="710"/>
        <w:jc w:val="both"/>
        <w:rPr>
          <w:rFonts w:ascii="Times New Roman" w:hAnsi="Times New Roman" w:cs="Times New Roman"/>
          <w:sz w:val="24"/>
          <w:szCs w:val="24"/>
        </w:rPr>
      </w:pPr>
      <w:r w:rsidRPr="00A6223E">
        <w:rPr>
          <w:rFonts w:ascii="Times New Roman" w:hAnsi="Times New Roman" w:cs="Times New Roman"/>
          <w:sz w:val="24"/>
          <w:szCs w:val="24"/>
        </w:rPr>
        <w:t xml:space="preserve">Menurut </w:t>
      </w:r>
      <w:r w:rsidRPr="00A6223E">
        <w:rPr>
          <w:rFonts w:ascii="Times New Roman" w:hAnsi="Times New Roman" w:cs="Times New Roman"/>
          <w:sz w:val="24"/>
          <w:szCs w:val="24"/>
        </w:rPr>
        <w:fldChar w:fldCharType="begin" w:fldLock="1"/>
      </w:r>
      <w:r w:rsidRPr="00A6223E">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(2019:73)","plainTextFormattedCitation":"(Darminto, 2019)","previouslyFormattedCitation":"(Darminto, 2019)"},"properties":{"noteIndex":0},"schema":"https://github.com/citation-style-language/schema/raw/master/csl-citation.json"}</w:instrText>
      </w:r>
      <w:r w:rsidRPr="00A6223E">
        <w:rPr>
          <w:rFonts w:ascii="Times New Roman" w:hAnsi="Times New Roman" w:cs="Times New Roman"/>
          <w:sz w:val="24"/>
          <w:szCs w:val="24"/>
        </w:rPr>
        <w:fldChar w:fldCharType="separate"/>
      </w:r>
      <w:r w:rsidRPr="00A6223E">
        <w:rPr>
          <w:rFonts w:ascii="Times New Roman" w:hAnsi="Times New Roman" w:cs="Times New Roman"/>
          <w:noProof/>
          <w:sz w:val="24"/>
          <w:szCs w:val="24"/>
        </w:rPr>
        <w:t>Darminto (2019:73)</w:t>
      </w:r>
      <w:r w:rsidRPr="00A6223E">
        <w:rPr>
          <w:rFonts w:ascii="Times New Roman" w:hAnsi="Times New Roman" w:cs="Times New Roman"/>
          <w:sz w:val="24"/>
          <w:szCs w:val="24"/>
        </w:rPr>
        <w:fldChar w:fldCharType="end"/>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 xml:space="preserve">Return On Total Assets </w:t>
      </w:r>
      <w:r w:rsidRPr="00A6223E">
        <w:rPr>
          <w:rFonts w:ascii="Times New Roman" w:hAnsi="Times New Roman" w:cs="Times New Roman"/>
          <w:sz w:val="24"/>
          <w:szCs w:val="24"/>
        </w:rPr>
        <w:t xml:space="preserve">(ROA)  merupakan kemampuan dalam mengukur perusahaan memanfaatkan aset untuk memperoleh laba. Rasio ini mengukur tingkat kembalian investasi yang telah dilakukan oleh perusahaan dengan menggunakan seluruh dana (aset) yang dimilikinya. Rasio ini dapat dibandingkan dengan tingkat bunga bank yang berlaku. Pada  perusahaan in frastruktur </w:t>
      </w:r>
      <w:r w:rsidRPr="00A6223E">
        <w:rPr>
          <w:rFonts w:ascii="Times New Roman" w:hAnsi="Times New Roman" w:cs="Times New Roman"/>
          <w:i/>
          <w:sz w:val="24"/>
          <w:szCs w:val="24"/>
        </w:rPr>
        <w:t xml:space="preserve">Return On Total Assets </w:t>
      </w:r>
      <w:r w:rsidRPr="00A6223E">
        <w:rPr>
          <w:rFonts w:ascii="Times New Roman" w:hAnsi="Times New Roman" w:cs="Times New Roman"/>
          <w:sz w:val="24"/>
          <w:szCs w:val="24"/>
        </w:rPr>
        <w:t xml:space="preserve">(ROA) tertinggi tahun 2021 adalah perusahaan MTRA atau PT Mitra Pemuda Tbk dengan nilai 36,79% dan pada tahun 2022 perusahaan LAPD atau PT </w:t>
      </w:r>
      <w:r w:rsidRPr="00A6223E">
        <w:rPr>
          <w:rFonts w:ascii="Times New Roman" w:hAnsi="Times New Roman" w:cs="Times New Roman"/>
          <w:i/>
          <w:sz w:val="24"/>
          <w:szCs w:val="24"/>
        </w:rPr>
        <w:t>Leyland</w:t>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International</w:t>
      </w:r>
      <w:r w:rsidRPr="00A6223E">
        <w:rPr>
          <w:rFonts w:ascii="Times New Roman" w:hAnsi="Times New Roman" w:cs="Times New Roman"/>
          <w:sz w:val="24"/>
          <w:szCs w:val="24"/>
        </w:rPr>
        <w:t xml:space="preserve"> Tbk dengan nilai 36,12%. Sedangkan ROA yang terendah tahun 2021 adalah perusahaan LAPD atau PT </w:t>
      </w:r>
      <w:r w:rsidRPr="00A6223E">
        <w:rPr>
          <w:rFonts w:ascii="Times New Roman" w:hAnsi="Times New Roman" w:cs="Times New Roman"/>
          <w:i/>
          <w:sz w:val="24"/>
          <w:szCs w:val="24"/>
        </w:rPr>
        <w:t>Leyland</w:t>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International</w:t>
      </w:r>
      <w:r w:rsidRPr="00A6223E">
        <w:rPr>
          <w:rFonts w:ascii="Times New Roman" w:hAnsi="Times New Roman" w:cs="Times New Roman"/>
          <w:sz w:val="24"/>
          <w:szCs w:val="24"/>
        </w:rPr>
        <w:t xml:space="preserve"> Tbk dengan nilai -13,9% dan pada tahun 2022 perusahaan RONY atau PT Aesler Grup Internasional Tbk dengan nilai -3,34%. Semakin tinggi nilai ROA pada perusahaan akan menunjukkan seluruh dana (aset) semakin rendah. Karena akan berpengaruh terhadap tingkat pengembalian investasi yang </w:t>
      </w:r>
      <w:r>
        <w:rPr>
          <w:rFonts w:ascii="Times New Roman" w:hAnsi="Times New Roman" w:cs="Times New Roman"/>
          <w:sz w:val="24"/>
          <w:szCs w:val="24"/>
        </w:rPr>
        <w:t>telah dilakukan oleh perusahaan.</w:t>
      </w:r>
    </w:p>
    <w:p w:rsidR="005036E6" w:rsidRDefault="005036E6" w:rsidP="005036E6">
      <w:pPr>
        <w:spacing w:after="0" w:line="480" w:lineRule="auto"/>
        <w:ind w:left="-284" w:firstLine="710"/>
        <w:jc w:val="both"/>
        <w:rPr>
          <w:rFonts w:ascii="Times New Roman" w:hAnsi="Times New Roman" w:cs="Times New Roman"/>
          <w:sz w:val="24"/>
          <w:szCs w:val="24"/>
        </w:rPr>
      </w:pPr>
      <w:r w:rsidRPr="00A6223E">
        <w:rPr>
          <w:rFonts w:ascii="Times New Roman" w:hAnsi="Times New Roman" w:cs="Times New Roman"/>
          <w:sz w:val="24"/>
          <w:szCs w:val="24"/>
        </w:rPr>
        <w:t xml:space="preserve">Pada penelitian ini, peneliti menggunakan rasio likuiditas sebagai variabel moderasi. Menurut </w:t>
      </w:r>
      <w:r w:rsidRPr="00A6223E">
        <w:rPr>
          <w:rFonts w:ascii="Times New Roman" w:hAnsi="Times New Roman" w:cs="Times New Roman"/>
          <w:sz w:val="24"/>
          <w:szCs w:val="24"/>
        </w:rPr>
        <w:fldChar w:fldCharType="begin" w:fldLock="1"/>
      </w:r>
      <w:r w:rsidRPr="00A6223E">
        <w:rPr>
          <w:rFonts w:ascii="Times New Roman" w:hAnsi="Times New Roman" w:cs="Times New Roman"/>
          <w:sz w:val="24"/>
          <w:szCs w:val="24"/>
        </w:rPr>
        <w:instrText>ADDIN CSL_CITATION {"citationItems":[{"id":"ITEM-1","itemData":{"author":[{"dropping-particle":"","family":"Suleman","given":"Dede","non-dropping-particle":"","parse-names":false,"suffix":""},{"dropping-particle":"","family":"Marginingsih","given":"Ratnawaty","non-dropping-particle":"","parse-names":false,"suffix":""},{"dropping-particle":"","family":"Susilowati","given":"Isnurrini Hidayat","non-dropping-particle":"","parse-names":false,"suffix":""}],"container-title":"Manajemen Keuangan","id":"ITEM-1","issued":{"date-parts":[["2019"]]},"page":"8","title":"Manajemen Keuangan","type":"chapter"},"uris":["http://www.mendeley.com/documents/?uuid=a6092fcb-64ea-4a62-84d4-b7a1c090a61b"]}],"mendeley":{"formattedCitation":"(Suleman et al., 2019)","manualFormatting":"Suleman et al., (2019:8)","plainTextFormattedCitation":"(Suleman et al., 2019)","previouslyFormattedCitation":"(Suleman et al., 2019)"},"properties":{"noteIndex":0},"schema":"https://github.com/citation-style-language/schema/raw/master/csl-citation.json"}</w:instrText>
      </w:r>
      <w:r w:rsidRPr="00A6223E">
        <w:rPr>
          <w:rFonts w:ascii="Times New Roman" w:hAnsi="Times New Roman" w:cs="Times New Roman"/>
          <w:sz w:val="24"/>
          <w:szCs w:val="24"/>
        </w:rPr>
        <w:fldChar w:fldCharType="separate"/>
      </w:r>
      <w:r w:rsidRPr="00A6223E">
        <w:rPr>
          <w:rFonts w:ascii="Times New Roman" w:hAnsi="Times New Roman" w:cs="Times New Roman"/>
          <w:noProof/>
          <w:sz w:val="24"/>
          <w:szCs w:val="24"/>
        </w:rPr>
        <w:t>Suleman et al., (2019:8)</w:t>
      </w:r>
      <w:r w:rsidRPr="00A6223E">
        <w:rPr>
          <w:rFonts w:ascii="Times New Roman" w:hAnsi="Times New Roman" w:cs="Times New Roman"/>
          <w:sz w:val="24"/>
          <w:szCs w:val="24"/>
        </w:rPr>
        <w:fldChar w:fldCharType="end"/>
      </w:r>
      <w:r w:rsidRPr="00A622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Rasio Likuditas adalah Rasio-rasio yang digunakan untuk mengukur likuiditas perusahaan, yaitu kemampuan suatu perusahaan untuk memenuhi kewajiban finansiilnya yang segera harus dipenuhi atau kemampuan </w:t>
      </w:r>
      <w:r w:rsidRPr="00A6223E">
        <w:rPr>
          <w:rFonts w:ascii="Times New Roman" w:hAnsi="Times New Roman" w:cs="Times New Roman"/>
          <w:sz w:val="24"/>
          <w:szCs w:val="24"/>
        </w:rPr>
        <w:lastRenderedPageBreak/>
        <w:t xml:space="preserve">suatu perusahaan untuk dapat menyediakan alat-alat likuid sedemikian rupa sehingga dapat memenuhi kewajiban finansialnya pada saat ditagih, atau dengan kata lain likuiditas adalah mengukur kemampuan perusahaan untuk memenuhi kewajiban keuangan jangka pendek tepat pada waktunya. </w:t>
      </w:r>
    </w:p>
    <w:p w:rsidR="005036E6" w:rsidRDefault="005036E6" w:rsidP="005036E6">
      <w:pPr>
        <w:spacing w:after="0" w:line="480" w:lineRule="auto"/>
        <w:ind w:left="-284" w:firstLine="710"/>
        <w:jc w:val="both"/>
        <w:rPr>
          <w:rFonts w:ascii="Times New Roman" w:hAnsi="Times New Roman" w:cs="Times New Roman"/>
          <w:sz w:val="24"/>
          <w:szCs w:val="24"/>
        </w:rPr>
      </w:pPr>
      <w:r w:rsidRPr="00A6223E">
        <w:rPr>
          <w:rFonts w:ascii="Times New Roman" w:hAnsi="Times New Roman" w:cs="Times New Roman"/>
          <w:sz w:val="24"/>
          <w:szCs w:val="24"/>
        </w:rPr>
        <w:t xml:space="preserve">Likuiditas digunakan sebagai variabel moderasi yang menunjukkan bahwa rasio likuditas berpengaruh secara signifikan dan positif </w:t>
      </w:r>
      <w:r w:rsidRPr="00A6223E">
        <w:rPr>
          <w:rFonts w:ascii="Times New Roman" w:hAnsi="Times New Roman" w:cs="Times New Roman"/>
          <w:sz w:val="24"/>
          <w:szCs w:val="24"/>
        </w:rPr>
        <w:fldChar w:fldCharType="begin" w:fldLock="1"/>
      </w:r>
      <w:r w:rsidRPr="00A6223E">
        <w:rPr>
          <w:rFonts w:ascii="Times New Roman" w:hAnsi="Times New Roman" w:cs="Times New Roman"/>
          <w:sz w:val="24"/>
          <w:szCs w:val="24"/>
        </w:rPr>
        <w:instrText>ADDIN CSL_CITATION {"citationItems":[{"id":"ITEM-1","itemData":{"DOI":"10.24036/jea.v2i1.199","abstract":"This study discusses financial comparisons, company size and agency costs to financial difficulties. The sample used in this study is a retail company listed on the Stock Exchange in 2016-2018 with a sampling method that is purposive sampling, so a sample of 19 companies is obtained. This study uses logistic regression data analysis techniques. The results showed that profitability, liquidity had a significant negative effect and leverage had a significant positive effect on financial distress, while company size and agency costs had no significant effect on financial distress.","author":[{"dropping-particle":"","family":"Putri Suryani","given":"Deanisyah","non-dropping-particle":"","parse-names":false,"suffix":""},{"dropping-particle":"","family":"NR","given":"Erinos","non-dropping-particle":"","parse-names":false,"suffix":""}],"container-title":"Jurnal Eksplorasi Akuntansi","id":"ITEM-1","issue":"1","issued":{"date-parts":[["2020"]]},"page":"2083-2098","title":"Pengaruh Rasio Keuangan, Ukuran Perusahaan Dan Biaya Agensi Terhadap Financial Distress","type":"article-journal","volume":"2"},"uris":["http://www.mendeley.com/documents/?uuid=8186f374-4a4c-43d4-b164-ecfdfb3623ed"]}],"mendeley":{"formattedCitation":"(Putri Suryani &amp; NR, 2020)","plainTextFormattedCitation":"(Putri Suryani &amp; NR, 2020)","previouslyFormattedCitation":"(Putri Suryani &amp; NR, 2020)"},"properties":{"noteIndex":0},"schema":"https://github.com/citation-style-language/schema/raw/master/csl-citation.json"}</w:instrText>
      </w:r>
      <w:r w:rsidRPr="00A6223E">
        <w:rPr>
          <w:rFonts w:ascii="Times New Roman" w:hAnsi="Times New Roman" w:cs="Times New Roman"/>
          <w:sz w:val="24"/>
          <w:szCs w:val="24"/>
        </w:rPr>
        <w:fldChar w:fldCharType="separate"/>
      </w:r>
      <w:r w:rsidRPr="00A6223E">
        <w:rPr>
          <w:rFonts w:ascii="Times New Roman" w:hAnsi="Times New Roman" w:cs="Times New Roman"/>
          <w:noProof/>
          <w:sz w:val="24"/>
          <w:szCs w:val="24"/>
        </w:rPr>
        <w:t>(Putri Suryani &amp; NR, 2020)</w:t>
      </w:r>
      <w:r w:rsidRPr="00A6223E">
        <w:rPr>
          <w:rFonts w:ascii="Times New Roman" w:hAnsi="Times New Roman" w:cs="Times New Roman"/>
          <w:sz w:val="24"/>
          <w:szCs w:val="24"/>
        </w:rPr>
        <w:fldChar w:fldCharType="end"/>
      </w:r>
      <w:r w:rsidRPr="00A6223E">
        <w:rPr>
          <w:rFonts w:ascii="Times New Roman" w:hAnsi="Times New Roman" w:cs="Times New Roman"/>
          <w:sz w:val="24"/>
          <w:szCs w:val="24"/>
        </w:rPr>
        <w:t xml:space="preserve">. Belum ditemukan penelitian yang menggunakan rasio likuiditas sebagai variabel moderasi dalam memprediksi </w:t>
      </w: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 xml:space="preserve"> sehingga hal tersebut bisa menjadi pembaharuan pada penelitian ini. Pada perusahaan infrastruktur Likuiditas tertinggi tahun 2021 adalah perusahaan LCKM atau PT LCK Global Kedaton Tbk dengan nilai 11,73% dan pada tahun 2022 perusahaan SMKM atau PT Sumber Mas Konstruksi Tbk dengan nilai 26,45%. Sedangkan likuiditas  pada tahun 2021 adalah perusahaan BTEL atau PT Bakrie </w:t>
      </w:r>
      <w:r w:rsidRPr="00A6223E">
        <w:rPr>
          <w:rFonts w:ascii="Times New Roman" w:hAnsi="Times New Roman" w:cs="Times New Roman"/>
          <w:i/>
          <w:sz w:val="24"/>
          <w:szCs w:val="24"/>
        </w:rPr>
        <w:t xml:space="preserve">Telecom </w:t>
      </w:r>
      <w:r w:rsidRPr="00A6223E">
        <w:rPr>
          <w:rFonts w:ascii="Times New Roman" w:hAnsi="Times New Roman" w:cs="Times New Roman"/>
          <w:sz w:val="24"/>
          <w:szCs w:val="24"/>
        </w:rPr>
        <w:t xml:space="preserve">Tbk dengan nilai 0,21%  dan pada tahun 2022 serupa yaitu perusahaan BTEL atau PT Bakrie </w:t>
      </w:r>
      <w:r w:rsidRPr="00A6223E">
        <w:rPr>
          <w:rFonts w:ascii="Times New Roman" w:hAnsi="Times New Roman" w:cs="Times New Roman"/>
          <w:i/>
          <w:sz w:val="24"/>
          <w:szCs w:val="24"/>
        </w:rPr>
        <w:t xml:space="preserve">Telecom </w:t>
      </w:r>
      <w:r w:rsidRPr="00A6223E">
        <w:rPr>
          <w:rFonts w:ascii="Times New Roman" w:hAnsi="Times New Roman" w:cs="Times New Roman"/>
          <w:sz w:val="24"/>
          <w:szCs w:val="24"/>
        </w:rPr>
        <w:t>Tbk dengan nilai 0,20%. Semakin tinggi nilai Likuiditas pada perusahaan akan menunjukkan seluruh utang lancar semakin rendah. Karena akan berpengaruh terhadap tingkat keamanan kreditor jangka pendek serta apakah operasi perusahaan tidak akan terganggu bila kewajiban jangka pendek ditagih.</w:t>
      </w:r>
    </w:p>
    <w:p w:rsidR="005036E6" w:rsidRPr="00A6223E" w:rsidRDefault="005036E6" w:rsidP="005036E6">
      <w:pPr>
        <w:spacing w:after="0" w:line="480" w:lineRule="auto"/>
        <w:ind w:left="-284" w:firstLine="710"/>
        <w:jc w:val="both"/>
        <w:rPr>
          <w:rFonts w:ascii="Times New Roman" w:hAnsi="Times New Roman" w:cs="Times New Roman"/>
          <w:sz w:val="24"/>
          <w:szCs w:val="24"/>
        </w:rPr>
      </w:pPr>
      <w:r w:rsidRPr="00A6223E">
        <w:rPr>
          <w:rFonts w:ascii="Times New Roman" w:hAnsi="Times New Roman" w:cs="Times New Roman"/>
          <w:sz w:val="24"/>
          <w:szCs w:val="24"/>
        </w:rPr>
        <w:t>Dengan latar belakang yang telah diuraikan, dapat diketahui</w:t>
      </w: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pada</w:t>
      </w: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 rata-rata laba bersih diatas pada perusahaan sektor infrastruktur pada tahun 2019-2022 mengalami fluktuasi. Serta berdasarkan fenomena yang telah dijelaskan sebelumnya menjadi alasan untuk mengambil judul mengenai </w:t>
      </w:r>
      <w:r w:rsidRPr="00A6223E">
        <w:rPr>
          <w:rFonts w:ascii="Times New Roman" w:hAnsi="Times New Roman" w:cs="Times New Roman"/>
          <w:i/>
          <w:sz w:val="24"/>
          <w:szCs w:val="24"/>
        </w:rPr>
        <w:t xml:space="preserve">financial distress </w:t>
      </w:r>
      <w:r w:rsidRPr="00A6223E">
        <w:rPr>
          <w:rFonts w:ascii="Times New Roman" w:hAnsi="Times New Roman" w:cs="Times New Roman"/>
          <w:sz w:val="24"/>
          <w:szCs w:val="24"/>
        </w:rPr>
        <w:t xml:space="preserve">pada perusahaan infrastruktur 2019-2023. Dengan penurunan </w:t>
      </w:r>
      <w:r w:rsidRPr="00A6223E">
        <w:rPr>
          <w:rFonts w:ascii="Times New Roman" w:hAnsi="Times New Roman" w:cs="Times New Roman"/>
          <w:i/>
          <w:sz w:val="24"/>
          <w:szCs w:val="24"/>
        </w:rPr>
        <w:t xml:space="preserve">financial distress </w:t>
      </w:r>
      <w:r w:rsidRPr="00A6223E">
        <w:rPr>
          <w:rFonts w:ascii="Times New Roman" w:hAnsi="Times New Roman" w:cs="Times New Roman"/>
          <w:sz w:val="24"/>
          <w:szCs w:val="24"/>
        </w:rPr>
        <w:t xml:space="preserve">secara terus-menerus </w:t>
      </w:r>
      <w:r w:rsidRPr="00A6223E">
        <w:rPr>
          <w:rFonts w:ascii="Times New Roman" w:hAnsi="Times New Roman" w:cs="Times New Roman"/>
          <w:sz w:val="24"/>
          <w:szCs w:val="24"/>
        </w:rPr>
        <w:lastRenderedPageBreak/>
        <w:t xml:space="preserve">akan berdampak pada kelancaran operasional perusahaan. Karena bagi perusahaan </w:t>
      </w:r>
      <w:r w:rsidRPr="00A6223E">
        <w:rPr>
          <w:rFonts w:ascii="Times New Roman" w:hAnsi="Times New Roman" w:cs="Times New Roman"/>
          <w:i/>
          <w:sz w:val="24"/>
          <w:szCs w:val="24"/>
        </w:rPr>
        <w:t xml:space="preserve">financial distress </w:t>
      </w:r>
      <w:r w:rsidRPr="00A6223E">
        <w:rPr>
          <w:rFonts w:ascii="Times New Roman" w:hAnsi="Times New Roman" w:cs="Times New Roman"/>
          <w:sz w:val="24"/>
          <w:szCs w:val="24"/>
        </w:rPr>
        <w:t>adalah salah satu penyebab kebangkrutan yang paling umum terjadi.</w:t>
      </w:r>
    </w:p>
    <w:p w:rsidR="005036E6" w:rsidRDefault="005036E6" w:rsidP="005036E6">
      <w:pPr>
        <w:pStyle w:val="Heading2"/>
        <w:spacing w:after="0"/>
        <w:ind w:left="-284" w:hanging="426"/>
      </w:pPr>
      <w:bookmarkStart w:id="15" w:name="_Toc173219783"/>
      <w:r w:rsidRPr="0029415C">
        <w:t>Rumusan Masalah</w:t>
      </w:r>
      <w:bookmarkEnd w:id="15"/>
    </w:p>
    <w:p w:rsidR="005036E6" w:rsidRPr="00CB0804" w:rsidRDefault="005036E6" w:rsidP="005036E6">
      <w:pPr>
        <w:spacing w:after="0" w:line="480" w:lineRule="auto"/>
        <w:ind w:left="-284" w:firstLine="568"/>
        <w:jc w:val="both"/>
        <w:rPr>
          <w:rFonts w:ascii="Times New Roman" w:hAnsi="Times New Roman" w:cs="Times New Roman"/>
          <w:sz w:val="24"/>
          <w:szCs w:val="24"/>
        </w:rPr>
      </w:pPr>
      <w:r w:rsidRPr="00CB0804">
        <w:rPr>
          <w:rFonts w:ascii="Times New Roman" w:hAnsi="Times New Roman" w:cs="Times New Roman"/>
          <w:sz w:val="24"/>
          <w:szCs w:val="24"/>
        </w:rPr>
        <w:t>Berdasarkan latar belakang diatas, maka dapat dirumuskan masalah penelitian sebagai berikut:</w:t>
      </w:r>
    </w:p>
    <w:p w:rsidR="005036E6"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A6223E">
        <w:rPr>
          <w:rFonts w:ascii="Times New Roman" w:hAnsi="Times New Roman" w:cs="Times New Roman"/>
          <w:sz w:val="24"/>
          <w:szCs w:val="24"/>
        </w:rPr>
        <w:t xml:space="preserve">Apakah  </w:t>
      </w: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(DAR)</w:t>
      </w:r>
      <w:r w:rsidRPr="00A6223E">
        <w:rPr>
          <w:rFonts w:ascii="Times New Roman" w:hAnsi="Times New Roman" w:cs="Times New Roman"/>
          <w:i/>
          <w:sz w:val="24"/>
          <w:szCs w:val="24"/>
        </w:rPr>
        <w:t xml:space="preserve"> </w:t>
      </w:r>
      <w:r w:rsidRPr="00A6223E">
        <w:rPr>
          <w:rFonts w:ascii="Times New Roman" w:hAnsi="Times New Roman" w:cs="Times New Roman"/>
          <w:sz w:val="24"/>
          <w:szCs w:val="24"/>
        </w:rPr>
        <w:t xml:space="preserve">berpengaruh terhadap  </w:t>
      </w:r>
      <w:r w:rsidRPr="00A6223E">
        <w:rPr>
          <w:rFonts w:ascii="Times New Roman" w:hAnsi="Times New Roman" w:cs="Times New Roman"/>
          <w:i/>
          <w:sz w:val="24"/>
          <w:szCs w:val="24"/>
        </w:rPr>
        <w:t xml:space="preserve">financial distress </w:t>
      </w:r>
      <w:r w:rsidRPr="00A6223E">
        <w:rPr>
          <w:rFonts w:ascii="Times New Roman" w:hAnsi="Times New Roman" w:cs="Times New Roman"/>
          <w:sz w:val="24"/>
          <w:szCs w:val="24"/>
        </w:rPr>
        <w:t>pada perusahaan infrastruktur yang terdaftar di Bursa Efek Indonesia tahun 2019-2023?</w:t>
      </w:r>
    </w:p>
    <w:p w:rsidR="005036E6"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CB0804">
        <w:rPr>
          <w:rFonts w:ascii="Times New Roman" w:hAnsi="Times New Roman" w:cs="Times New Roman"/>
          <w:sz w:val="24"/>
          <w:szCs w:val="24"/>
        </w:rPr>
        <w:t xml:space="preserve">Apakah arus kas berpengaruh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2020-2023?</w:t>
      </w:r>
    </w:p>
    <w:p w:rsidR="005036E6"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CB0804">
        <w:rPr>
          <w:rFonts w:ascii="Times New Roman" w:hAnsi="Times New Roman" w:cs="Times New Roman"/>
          <w:sz w:val="24"/>
          <w:szCs w:val="24"/>
        </w:rPr>
        <w:t xml:space="preserve">Apakah profitabilitas berpengaruh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2019-2023?</w:t>
      </w:r>
    </w:p>
    <w:p w:rsidR="005036E6"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CB0804">
        <w:rPr>
          <w:rFonts w:ascii="Times New Roman" w:hAnsi="Times New Roman" w:cs="Times New Roman"/>
          <w:sz w:val="24"/>
          <w:szCs w:val="24"/>
        </w:rPr>
        <w:t>Apakah likuiditas</w:t>
      </w:r>
      <w:r w:rsidRPr="00CB0804">
        <w:rPr>
          <w:rFonts w:ascii="Times New Roman" w:hAnsi="Times New Roman" w:cs="Times New Roman"/>
          <w:i/>
          <w:sz w:val="24"/>
          <w:szCs w:val="24"/>
        </w:rPr>
        <w:t xml:space="preserve"> </w:t>
      </w:r>
      <w:r w:rsidRPr="00CB0804">
        <w:rPr>
          <w:rFonts w:ascii="Times New Roman" w:hAnsi="Times New Roman" w:cs="Times New Roman"/>
          <w:sz w:val="24"/>
          <w:szCs w:val="24"/>
        </w:rPr>
        <w:t xml:space="preserve">mampu memoderasi pengaruh </w:t>
      </w:r>
      <w:r w:rsidRPr="00CB0804">
        <w:rPr>
          <w:rFonts w:ascii="Times New Roman" w:hAnsi="Times New Roman" w:cs="Times New Roman"/>
          <w:i/>
          <w:sz w:val="24"/>
          <w:szCs w:val="24"/>
        </w:rPr>
        <w:t xml:space="preserve">debt to asset ratio </w:t>
      </w:r>
      <w:r w:rsidRPr="00CB0804">
        <w:rPr>
          <w:rFonts w:ascii="Times New Roman" w:hAnsi="Times New Roman" w:cs="Times New Roman"/>
          <w:sz w:val="24"/>
          <w:szCs w:val="24"/>
        </w:rPr>
        <w:t xml:space="preserve">(DAR)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2019-2023?</w:t>
      </w:r>
    </w:p>
    <w:p w:rsidR="005036E6"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CB0804">
        <w:rPr>
          <w:rFonts w:ascii="Times New Roman" w:hAnsi="Times New Roman" w:cs="Times New Roman"/>
          <w:sz w:val="24"/>
          <w:szCs w:val="24"/>
        </w:rPr>
        <w:t xml:space="preserve">Apakah likuiditas mampu memoderasi pengaruh arus kas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2019-2023?</w:t>
      </w:r>
    </w:p>
    <w:p w:rsidR="005036E6"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CB0804">
        <w:rPr>
          <w:rFonts w:ascii="Times New Roman" w:hAnsi="Times New Roman" w:cs="Times New Roman"/>
          <w:sz w:val="24"/>
          <w:szCs w:val="24"/>
        </w:rPr>
        <w:t xml:space="preserve">Apakah likuiditas mampu memoderasi pengaruh profitabilitas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2019-2023?</w:t>
      </w:r>
    </w:p>
    <w:p w:rsidR="005036E6" w:rsidRPr="00CB0804" w:rsidRDefault="005036E6" w:rsidP="005036E6">
      <w:pPr>
        <w:pStyle w:val="ListParagraph"/>
        <w:numPr>
          <w:ilvl w:val="0"/>
          <w:numId w:val="2"/>
        </w:numPr>
        <w:spacing w:line="480" w:lineRule="auto"/>
        <w:ind w:left="142"/>
        <w:jc w:val="both"/>
        <w:rPr>
          <w:rFonts w:ascii="Times New Roman" w:hAnsi="Times New Roman" w:cs="Times New Roman"/>
          <w:sz w:val="24"/>
          <w:szCs w:val="24"/>
        </w:rPr>
      </w:pPr>
      <w:r w:rsidRPr="00CB0804">
        <w:rPr>
          <w:rFonts w:ascii="Times New Roman" w:hAnsi="Times New Roman" w:cs="Times New Roman"/>
          <w:sz w:val="24"/>
          <w:szCs w:val="24"/>
        </w:rPr>
        <w:t xml:space="preserve">Apakah </w:t>
      </w:r>
      <w:r w:rsidRPr="00CB0804">
        <w:rPr>
          <w:rFonts w:ascii="Times New Roman" w:hAnsi="Times New Roman" w:cs="Times New Roman"/>
          <w:i/>
          <w:sz w:val="24"/>
          <w:szCs w:val="24"/>
        </w:rPr>
        <w:t xml:space="preserve">debt to asset ratio, </w:t>
      </w:r>
      <w:r w:rsidRPr="00CB0804">
        <w:rPr>
          <w:rFonts w:ascii="Times New Roman" w:hAnsi="Times New Roman" w:cs="Times New Roman"/>
          <w:sz w:val="24"/>
          <w:szCs w:val="24"/>
        </w:rPr>
        <w:t xml:space="preserve">arus kas, dan profitabilitas berpengaruh secara simultan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2019-2023?</w:t>
      </w:r>
      <w:r w:rsidRPr="00CB0804">
        <w:rPr>
          <w:rFonts w:ascii="Times New Roman" w:hAnsi="Times New Roman" w:cs="Times New Roman"/>
          <w:sz w:val="24"/>
          <w:szCs w:val="24"/>
        </w:rPr>
        <w:br w:type="page"/>
      </w:r>
    </w:p>
    <w:p w:rsidR="005036E6" w:rsidRPr="0029415C" w:rsidRDefault="005036E6" w:rsidP="005036E6">
      <w:pPr>
        <w:pStyle w:val="Heading2"/>
        <w:spacing w:after="0"/>
        <w:ind w:left="-142"/>
      </w:pPr>
      <w:bookmarkStart w:id="16" w:name="_Toc173219784"/>
      <w:r w:rsidRPr="0029415C">
        <w:lastRenderedPageBreak/>
        <w:t>Tujuan Penelitian</w:t>
      </w:r>
      <w:bookmarkEnd w:id="16"/>
    </w:p>
    <w:p w:rsidR="005036E6"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A6223E">
        <w:rPr>
          <w:rFonts w:ascii="Times New Roman" w:hAnsi="Times New Roman" w:cs="Times New Roman"/>
          <w:sz w:val="24"/>
          <w:szCs w:val="24"/>
        </w:rPr>
        <w:t xml:space="preserve">Untuk menganalisis pengaruh </w:t>
      </w: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(DAR)</w:t>
      </w:r>
      <w:r w:rsidRPr="00A6223E">
        <w:rPr>
          <w:rFonts w:ascii="Times New Roman" w:hAnsi="Times New Roman" w:cs="Times New Roman"/>
          <w:i/>
          <w:sz w:val="24"/>
          <w:szCs w:val="24"/>
        </w:rPr>
        <w:t xml:space="preserve"> </w:t>
      </w:r>
      <w:r w:rsidRPr="00A6223E">
        <w:rPr>
          <w:rFonts w:ascii="Times New Roman" w:hAnsi="Times New Roman" w:cs="Times New Roman"/>
          <w:sz w:val="24"/>
          <w:szCs w:val="24"/>
        </w:rPr>
        <w:t xml:space="preserve">terhadap </w:t>
      </w:r>
      <w:r w:rsidRPr="00A6223E">
        <w:rPr>
          <w:rFonts w:ascii="Times New Roman" w:hAnsi="Times New Roman" w:cs="Times New Roman"/>
          <w:i/>
          <w:sz w:val="24"/>
          <w:szCs w:val="24"/>
        </w:rPr>
        <w:t xml:space="preserve">financial distress </w:t>
      </w:r>
      <w:r w:rsidRPr="00A6223E">
        <w:rPr>
          <w:rFonts w:ascii="Times New Roman" w:hAnsi="Times New Roman" w:cs="Times New Roman"/>
          <w:sz w:val="24"/>
          <w:szCs w:val="24"/>
        </w:rPr>
        <w:t>pada perusahaan infrastruktur yang terdaftar di Bursa Efek Indonesia tahun 2019</w:t>
      </w:r>
      <w:r>
        <w:rPr>
          <w:rFonts w:ascii="Times New Roman" w:hAnsi="Times New Roman" w:cs="Times New Roman"/>
          <w:sz w:val="24"/>
          <w:szCs w:val="24"/>
        </w:rPr>
        <w:t>-2023.</w:t>
      </w:r>
    </w:p>
    <w:p w:rsidR="005036E6"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CB0804">
        <w:rPr>
          <w:rFonts w:ascii="Times New Roman" w:hAnsi="Times New Roman" w:cs="Times New Roman"/>
          <w:sz w:val="24"/>
          <w:szCs w:val="24"/>
        </w:rPr>
        <w:t xml:space="preserve">Untuk menganalisis pengaruh arus kas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2019-2023</w:t>
      </w:r>
      <w:r>
        <w:rPr>
          <w:rFonts w:ascii="Times New Roman" w:hAnsi="Times New Roman" w:cs="Times New Roman"/>
          <w:sz w:val="24"/>
          <w:szCs w:val="24"/>
        </w:rPr>
        <w:t>.</w:t>
      </w:r>
    </w:p>
    <w:p w:rsidR="005036E6"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CB0804">
        <w:rPr>
          <w:rFonts w:ascii="Times New Roman" w:hAnsi="Times New Roman" w:cs="Times New Roman"/>
          <w:sz w:val="24"/>
          <w:szCs w:val="24"/>
        </w:rPr>
        <w:t xml:space="preserve">Untuk menganalisis pengaruh profitabilitas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w:t>
      </w:r>
      <w:r>
        <w:rPr>
          <w:rFonts w:ascii="Times New Roman" w:hAnsi="Times New Roman" w:cs="Times New Roman"/>
          <w:sz w:val="24"/>
          <w:szCs w:val="24"/>
        </w:rPr>
        <w:t>-2023.</w:t>
      </w:r>
    </w:p>
    <w:p w:rsidR="005036E6"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CB0804">
        <w:rPr>
          <w:rFonts w:ascii="Times New Roman" w:hAnsi="Times New Roman" w:cs="Times New Roman"/>
          <w:sz w:val="24"/>
          <w:szCs w:val="24"/>
        </w:rPr>
        <w:t xml:space="preserve">Untuk menganalisis pengaruh likuiditas dalam memoderasi </w:t>
      </w:r>
      <w:r w:rsidRPr="00CB0804">
        <w:rPr>
          <w:rFonts w:ascii="Times New Roman" w:hAnsi="Times New Roman" w:cs="Times New Roman"/>
          <w:i/>
          <w:sz w:val="24"/>
          <w:szCs w:val="24"/>
        </w:rPr>
        <w:t>debt  to asset ratio</w:t>
      </w:r>
      <w:r>
        <w:rPr>
          <w:rFonts w:ascii="Times New Roman" w:hAnsi="Times New Roman" w:cs="Times New Roman"/>
          <w:i/>
          <w:sz w:val="24"/>
          <w:szCs w:val="24"/>
        </w:rPr>
        <w:t xml:space="preserve"> </w:t>
      </w:r>
      <w:r>
        <w:rPr>
          <w:rFonts w:ascii="Times New Roman" w:hAnsi="Times New Roman" w:cs="Times New Roman"/>
          <w:sz w:val="24"/>
          <w:szCs w:val="24"/>
        </w:rPr>
        <w:t>(DAR)</w:t>
      </w:r>
      <w:r w:rsidRPr="00CB0804">
        <w:rPr>
          <w:rFonts w:ascii="Times New Roman" w:hAnsi="Times New Roman" w:cs="Times New Roman"/>
          <w:i/>
          <w:sz w:val="24"/>
          <w:szCs w:val="24"/>
        </w:rPr>
        <w:t xml:space="preserve"> </w:t>
      </w:r>
      <w:r w:rsidRPr="00CB0804">
        <w:rPr>
          <w:rFonts w:ascii="Times New Roman" w:hAnsi="Times New Roman" w:cs="Times New Roman"/>
          <w:sz w:val="24"/>
          <w:szCs w:val="24"/>
        </w:rPr>
        <w:t xml:space="preserve">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 xml:space="preserve">pada </w:t>
      </w:r>
      <w:r>
        <w:rPr>
          <w:rFonts w:ascii="Times New Roman" w:hAnsi="Times New Roman" w:cs="Times New Roman"/>
          <w:sz w:val="24"/>
          <w:szCs w:val="24"/>
        </w:rPr>
        <w:t xml:space="preserve"> perusahaan infrastruktur </w:t>
      </w:r>
      <w:r w:rsidRPr="00CB0804">
        <w:rPr>
          <w:rFonts w:ascii="Times New Roman" w:hAnsi="Times New Roman" w:cs="Times New Roman"/>
          <w:sz w:val="24"/>
          <w:szCs w:val="24"/>
        </w:rPr>
        <w:t>yang terdaftar di Bursa Efek Indonesia tahun 2019-2023</w:t>
      </w:r>
      <w:r>
        <w:rPr>
          <w:rFonts w:ascii="Times New Roman" w:hAnsi="Times New Roman" w:cs="Times New Roman"/>
          <w:sz w:val="24"/>
          <w:szCs w:val="24"/>
        </w:rPr>
        <w:t>.</w:t>
      </w:r>
    </w:p>
    <w:p w:rsidR="005036E6"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CB0804">
        <w:rPr>
          <w:rFonts w:ascii="Times New Roman" w:hAnsi="Times New Roman" w:cs="Times New Roman"/>
          <w:sz w:val="24"/>
          <w:szCs w:val="24"/>
        </w:rPr>
        <w:t xml:space="preserve">Untuk menganalisis pengaruh likuiditas dalam memoderasi arus kas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w:t>
      </w:r>
      <w:r>
        <w:rPr>
          <w:rFonts w:ascii="Times New Roman" w:hAnsi="Times New Roman" w:cs="Times New Roman"/>
          <w:sz w:val="24"/>
          <w:szCs w:val="24"/>
        </w:rPr>
        <w:t>-2023.</w:t>
      </w:r>
    </w:p>
    <w:p w:rsidR="005036E6"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CB0804">
        <w:rPr>
          <w:rFonts w:ascii="Times New Roman" w:hAnsi="Times New Roman" w:cs="Times New Roman"/>
          <w:sz w:val="24"/>
          <w:szCs w:val="24"/>
        </w:rPr>
        <w:t xml:space="preserve">Untuk menganalisis pengaruh likuiditas dalam memoderasi profitabilitas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w:t>
      </w:r>
      <w:r>
        <w:rPr>
          <w:rFonts w:ascii="Times New Roman" w:hAnsi="Times New Roman" w:cs="Times New Roman"/>
          <w:sz w:val="24"/>
          <w:szCs w:val="24"/>
        </w:rPr>
        <w:t>-2023.</w:t>
      </w:r>
    </w:p>
    <w:p w:rsidR="005036E6" w:rsidRPr="00CB0804" w:rsidRDefault="005036E6" w:rsidP="005036E6">
      <w:pPr>
        <w:pStyle w:val="ListParagraph"/>
        <w:numPr>
          <w:ilvl w:val="0"/>
          <w:numId w:val="3"/>
        </w:numPr>
        <w:spacing w:after="0" w:line="480" w:lineRule="auto"/>
        <w:ind w:left="284"/>
        <w:jc w:val="both"/>
        <w:rPr>
          <w:rFonts w:ascii="Times New Roman" w:hAnsi="Times New Roman" w:cs="Times New Roman"/>
          <w:sz w:val="24"/>
          <w:szCs w:val="24"/>
        </w:rPr>
      </w:pPr>
      <w:r w:rsidRPr="00CB0804">
        <w:rPr>
          <w:rFonts w:ascii="Times New Roman" w:hAnsi="Times New Roman" w:cs="Times New Roman"/>
          <w:sz w:val="24"/>
          <w:szCs w:val="24"/>
        </w:rPr>
        <w:t xml:space="preserve">Untuk menganalisis pengaruh </w:t>
      </w:r>
      <w:r w:rsidRPr="00CB0804">
        <w:rPr>
          <w:rFonts w:ascii="Times New Roman" w:hAnsi="Times New Roman" w:cs="Times New Roman"/>
          <w:i/>
          <w:sz w:val="24"/>
          <w:szCs w:val="24"/>
        </w:rPr>
        <w:t xml:space="preserve">debt to asset ratio </w:t>
      </w:r>
      <w:r w:rsidRPr="00CB0804">
        <w:rPr>
          <w:rFonts w:ascii="Times New Roman" w:hAnsi="Times New Roman" w:cs="Times New Roman"/>
          <w:sz w:val="24"/>
          <w:szCs w:val="24"/>
        </w:rPr>
        <w:t xml:space="preserve">(DAR), arus kas, dan profitabilitas secara simultan terhadap </w:t>
      </w:r>
      <w:r w:rsidRPr="00CB0804">
        <w:rPr>
          <w:rFonts w:ascii="Times New Roman" w:hAnsi="Times New Roman" w:cs="Times New Roman"/>
          <w:i/>
          <w:sz w:val="24"/>
          <w:szCs w:val="24"/>
        </w:rPr>
        <w:t xml:space="preserve">financial distress </w:t>
      </w:r>
      <w:r w:rsidRPr="00CB0804">
        <w:rPr>
          <w:rFonts w:ascii="Times New Roman" w:hAnsi="Times New Roman" w:cs="Times New Roman"/>
          <w:sz w:val="24"/>
          <w:szCs w:val="24"/>
        </w:rPr>
        <w:t>pada perusahaan infrastruktur yang terdaftar di Bursa Efek Indonesia tahun 2019</w:t>
      </w:r>
      <w:r>
        <w:rPr>
          <w:rFonts w:ascii="Times New Roman" w:hAnsi="Times New Roman" w:cs="Times New Roman"/>
          <w:sz w:val="24"/>
          <w:szCs w:val="24"/>
        </w:rPr>
        <w:t>-2023.</w:t>
      </w:r>
    </w:p>
    <w:p w:rsidR="005036E6" w:rsidRPr="005140FB"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Pr="005140FB" w:rsidRDefault="005036E6" w:rsidP="005036E6">
      <w:pPr>
        <w:pStyle w:val="Heading2"/>
        <w:spacing w:after="0"/>
        <w:ind w:left="0"/>
      </w:pPr>
      <w:bookmarkStart w:id="17" w:name="_Toc173219785"/>
      <w:r w:rsidRPr="0029415C">
        <w:lastRenderedPageBreak/>
        <w:t>Manfaat Penelitian</w:t>
      </w:r>
      <w:bookmarkEnd w:id="17"/>
    </w:p>
    <w:p w:rsidR="005036E6" w:rsidRPr="005140FB" w:rsidRDefault="005036E6" w:rsidP="005036E6">
      <w:pPr>
        <w:pStyle w:val="ListParagraph"/>
        <w:spacing w:after="0" w:line="480" w:lineRule="auto"/>
        <w:ind w:left="0" w:firstLine="426"/>
        <w:jc w:val="both"/>
        <w:rPr>
          <w:rFonts w:ascii="Times New Roman" w:hAnsi="Times New Roman" w:cs="Times New Roman"/>
          <w:sz w:val="24"/>
          <w:szCs w:val="24"/>
        </w:rPr>
      </w:pPr>
      <w:r w:rsidRPr="005140FB">
        <w:rPr>
          <w:rFonts w:ascii="Times New Roman" w:hAnsi="Times New Roman" w:cs="Times New Roman"/>
          <w:sz w:val="24"/>
          <w:szCs w:val="24"/>
        </w:rPr>
        <w:t xml:space="preserve">Penelitian ini diharapkan </w:t>
      </w:r>
      <w:r>
        <w:rPr>
          <w:rFonts w:ascii="Times New Roman" w:hAnsi="Times New Roman" w:cs="Times New Roman"/>
          <w:sz w:val="24"/>
          <w:szCs w:val="24"/>
        </w:rPr>
        <w:t>memberikan manfaat baik manfaat teoritis maupun manfaat praktis. Adapun tujuan dari penelitian ini adalah</w:t>
      </w:r>
      <w:r w:rsidRPr="005140FB">
        <w:rPr>
          <w:rFonts w:ascii="Times New Roman" w:hAnsi="Times New Roman" w:cs="Times New Roman"/>
          <w:sz w:val="24"/>
          <w:szCs w:val="24"/>
        </w:rPr>
        <w:t>:</w:t>
      </w:r>
    </w:p>
    <w:p w:rsidR="005036E6" w:rsidRPr="00A6223E" w:rsidRDefault="005036E6" w:rsidP="005036E6">
      <w:pPr>
        <w:pStyle w:val="ListParagraph"/>
        <w:numPr>
          <w:ilvl w:val="0"/>
          <w:numId w:val="4"/>
        </w:numPr>
        <w:spacing w:line="480" w:lineRule="auto"/>
        <w:ind w:left="426"/>
        <w:jc w:val="both"/>
        <w:rPr>
          <w:rFonts w:ascii="Times New Roman" w:hAnsi="Times New Roman" w:cs="Times New Roman"/>
          <w:sz w:val="24"/>
          <w:szCs w:val="24"/>
        </w:rPr>
      </w:pPr>
      <w:r w:rsidRPr="00A6223E">
        <w:rPr>
          <w:rFonts w:ascii="Times New Roman" w:hAnsi="Times New Roman" w:cs="Times New Roman"/>
          <w:sz w:val="24"/>
          <w:szCs w:val="24"/>
        </w:rPr>
        <w:t>Manfaat Teoritis</w:t>
      </w:r>
    </w:p>
    <w:p w:rsidR="005036E6" w:rsidRDefault="005036E6" w:rsidP="005036E6">
      <w:pPr>
        <w:pStyle w:val="ListParagraph"/>
        <w:numPr>
          <w:ilvl w:val="0"/>
          <w:numId w:val="5"/>
        </w:numPr>
        <w:spacing w:line="480" w:lineRule="auto"/>
        <w:ind w:left="851"/>
        <w:jc w:val="both"/>
        <w:rPr>
          <w:rFonts w:ascii="Times New Roman" w:hAnsi="Times New Roman" w:cs="Times New Roman"/>
          <w:sz w:val="24"/>
          <w:szCs w:val="24"/>
        </w:rPr>
      </w:pPr>
      <w:r w:rsidRPr="00A6223E">
        <w:rPr>
          <w:rFonts w:ascii="Times New Roman" w:hAnsi="Times New Roman" w:cs="Times New Roman"/>
          <w:sz w:val="24"/>
          <w:szCs w:val="24"/>
        </w:rPr>
        <w:t>Bagi Peneliti</w:t>
      </w:r>
    </w:p>
    <w:p w:rsidR="005036E6" w:rsidRPr="00CB0804" w:rsidRDefault="005036E6" w:rsidP="005036E6">
      <w:pPr>
        <w:pStyle w:val="ListParagraph"/>
        <w:spacing w:line="480" w:lineRule="auto"/>
        <w:ind w:left="851" w:firstLine="425"/>
        <w:jc w:val="both"/>
        <w:rPr>
          <w:rFonts w:ascii="Times New Roman" w:hAnsi="Times New Roman" w:cs="Times New Roman"/>
          <w:sz w:val="24"/>
          <w:szCs w:val="24"/>
        </w:rPr>
      </w:pPr>
      <w:r w:rsidRPr="00CB0804">
        <w:rPr>
          <w:rFonts w:ascii="Times New Roman" w:hAnsi="Times New Roman" w:cs="Times New Roman"/>
          <w:sz w:val="24"/>
          <w:szCs w:val="24"/>
          <w:lang w:val="en-GB"/>
        </w:rPr>
        <w:t xml:space="preserve">Penelitian ini diharapkan dapat memberikan manfaat bagi peneliti lainnya untuk menambah pengetahuan dan wawasan secara teoritis mengenai pengaruh </w:t>
      </w:r>
      <w:r w:rsidRPr="00CB0804">
        <w:rPr>
          <w:rFonts w:ascii="Times New Roman" w:hAnsi="Times New Roman" w:cs="Times New Roman"/>
          <w:i/>
          <w:sz w:val="24"/>
          <w:szCs w:val="24"/>
          <w:lang w:val="en-GB"/>
        </w:rPr>
        <w:t xml:space="preserve">debt to asset ratio </w:t>
      </w:r>
      <w:r w:rsidRPr="00CB0804">
        <w:rPr>
          <w:rFonts w:ascii="Times New Roman" w:hAnsi="Times New Roman" w:cs="Times New Roman"/>
          <w:sz w:val="24"/>
          <w:szCs w:val="24"/>
          <w:lang w:val="en-GB"/>
        </w:rPr>
        <w:t xml:space="preserve">(DAR), arus kas, dan profitabilitas terhadap </w:t>
      </w:r>
      <w:r w:rsidRPr="00CB0804">
        <w:rPr>
          <w:rFonts w:ascii="Times New Roman" w:hAnsi="Times New Roman" w:cs="Times New Roman"/>
          <w:i/>
          <w:sz w:val="24"/>
          <w:szCs w:val="24"/>
          <w:lang w:val="en-GB"/>
        </w:rPr>
        <w:t>financial distress</w:t>
      </w:r>
      <w:r w:rsidRPr="00CB0804">
        <w:rPr>
          <w:rFonts w:ascii="Times New Roman" w:hAnsi="Times New Roman" w:cs="Times New Roman"/>
          <w:sz w:val="24"/>
          <w:szCs w:val="24"/>
          <w:lang w:val="en-GB"/>
        </w:rPr>
        <w:t xml:space="preserve"> dengan likuiditas sebagai variabel moderasi, serta penelitian ini juga dapat digunakan sebagai referensi dan bahan kajian untuk penelitian yang lebih luas.</w:t>
      </w:r>
    </w:p>
    <w:p w:rsidR="005036E6" w:rsidRDefault="005036E6" w:rsidP="005036E6">
      <w:pPr>
        <w:pStyle w:val="ListParagraph"/>
        <w:numPr>
          <w:ilvl w:val="0"/>
          <w:numId w:val="5"/>
        </w:numPr>
        <w:spacing w:line="480" w:lineRule="auto"/>
        <w:ind w:left="851"/>
        <w:jc w:val="both"/>
        <w:rPr>
          <w:rFonts w:ascii="Times New Roman" w:hAnsi="Times New Roman" w:cs="Times New Roman"/>
          <w:sz w:val="24"/>
          <w:szCs w:val="24"/>
          <w:lang w:val="en-GB"/>
        </w:rPr>
      </w:pPr>
      <w:r w:rsidRPr="00A6223E">
        <w:rPr>
          <w:rFonts w:ascii="Times New Roman" w:hAnsi="Times New Roman" w:cs="Times New Roman"/>
          <w:sz w:val="24"/>
          <w:szCs w:val="24"/>
          <w:lang w:val="en-GB"/>
        </w:rPr>
        <w:t>Bagi Penulis</w:t>
      </w:r>
    </w:p>
    <w:p w:rsidR="005036E6" w:rsidRDefault="005036E6" w:rsidP="005036E6">
      <w:pPr>
        <w:pStyle w:val="ListParagraph"/>
        <w:spacing w:line="480" w:lineRule="auto"/>
        <w:ind w:left="851" w:firstLine="425"/>
        <w:jc w:val="both"/>
        <w:rPr>
          <w:rFonts w:ascii="Times New Roman" w:hAnsi="Times New Roman" w:cs="Times New Roman"/>
          <w:i/>
          <w:sz w:val="24"/>
          <w:szCs w:val="24"/>
          <w:lang w:val="en-GB"/>
        </w:rPr>
      </w:pPr>
      <w:r w:rsidRPr="00CB0804">
        <w:rPr>
          <w:rFonts w:ascii="Times New Roman" w:hAnsi="Times New Roman" w:cs="Times New Roman"/>
          <w:sz w:val="24"/>
          <w:szCs w:val="24"/>
          <w:lang w:val="en-GB"/>
        </w:rPr>
        <w:t xml:space="preserve">Penelitian ini memberikan kesempatan bagi penulis untuk mengembangkan dan megaplikasikan ilmu yang telah didapat selama kuliah khususnya mengenai </w:t>
      </w:r>
      <w:r w:rsidRPr="00CB0804">
        <w:rPr>
          <w:rFonts w:ascii="Times New Roman" w:hAnsi="Times New Roman" w:cs="Times New Roman"/>
          <w:i/>
          <w:sz w:val="24"/>
          <w:szCs w:val="24"/>
          <w:lang w:val="en-GB"/>
        </w:rPr>
        <w:t>financial distress.</w:t>
      </w:r>
    </w:p>
    <w:p w:rsidR="005036E6" w:rsidRDefault="005036E6" w:rsidP="005036E6">
      <w:pPr>
        <w:pStyle w:val="ListParagraph"/>
        <w:numPr>
          <w:ilvl w:val="0"/>
          <w:numId w:val="5"/>
        </w:numPr>
        <w:spacing w:line="480" w:lineRule="auto"/>
        <w:ind w:left="851"/>
        <w:jc w:val="both"/>
        <w:rPr>
          <w:rFonts w:ascii="Times New Roman" w:hAnsi="Times New Roman" w:cs="Times New Roman"/>
          <w:sz w:val="24"/>
          <w:szCs w:val="24"/>
          <w:lang w:val="en-GB"/>
        </w:rPr>
      </w:pPr>
      <w:r w:rsidRPr="00CB0804">
        <w:rPr>
          <w:rFonts w:ascii="Times New Roman" w:hAnsi="Times New Roman" w:cs="Times New Roman"/>
          <w:sz w:val="24"/>
          <w:szCs w:val="24"/>
          <w:lang w:val="en-GB"/>
        </w:rPr>
        <w:t>Bagi Akademik</w:t>
      </w:r>
    </w:p>
    <w:p w:rsidR="005036E6" w:rsidRPr="00CB0804" w:rsidRDefault="005036E6" w:rsidP="005036E6">
      <w:pPr>
        <w:pStyle w:val="ListParagraph"/>
        <w:spacing w:line="480" w:lineRule="auto"/>
        <w:ind w:left="851" w:firstLine="425"/>
        <w:jc w:val="both"/>
        <w:rPr>
          <w:rFonts w:ascii="Times New Roman" w:hAnsi="Times New Roman" w:cs="Times New Roman"/>
          <w:sz w:val="24"/>
          <w:szCs w:val="24"/>
          <w:lang w:val="en-GB"/>
        </w:rPr>
      </w:pPr>
      <w:r w:rsidRPr="00CB0804">
        <w:rPr>
          <w:rFonts w:ascii="Times New Roman" w:hAnsi="Times New Roman" w:cs="Times New Roman"/>
          <w:sz w:val="24"/>
          <w:szCs w:val="24"/>
          <w:lang w:val="en-GB"/>
        </w:rPr>
        <w:t xml:space="preserve">Penelitian ini diharapkan dapat menambah kajian teori dan referensi bacaan untuk menyusun skripsi atau penelitian selanjutnya  mengenai </w:t>
      </w:r>
      <w:r w:rsidRPr="00CB0804">
        <w:rPr>
          <w:rFonts w:ascii="Times New Roman" w:hAnsi="Times New Roman" w:cs="Times New Roman"/>
          <w:i/>
          <w:sz w:val="24"/>
          <w:szCs w:val="24"/>
          <w:lang w:val="en-GB"/>
        </w:rPr>
        <w:t xml:space="preserve">financial distress </w:t>
      </w:r>
      <w:r w:rsidRPr="00CB0804">
        <w:rPr>
          <w:rFonts w:ascii="Times New Roman" w:hAnsi="Times New Roman" w:cs="Times New Roman"/>
          <w:sz w:val="24"/>
          <w:szCs w:val="24"/>
          <w:lang w:val="en-GB"/>
        </w:rPr>
        <w:t xml:space="preserve">serta dapat dijadikan untuk sumber referensi bagi yang melakukan penelitian </w:t>
      </w:r>
      <w:r w:rsidRPr="00CB0804">
        <w:rPr>
          <w:rFonts w:ascii="Times New Roman" w:hAnsi="Times New Roman" w:cs="Times New Roman"/>
          <w:i/>
          <w:sz w:val="24"/>
          <w:szCs w:val="24"/>
          <w:lang w:val="en-GB"/>
        </w:rPr>
        <w:t>financial distress.</w:t>
      </w:r>
    </w:p>
    <w:p w:rsidR="005036E6" w:rsidRPr="005B0896" w:rsidRDefault="005036E6" w:rsidP="005036E6">
      <w:pPr>
        <w:rPr>
          <w:rFonts w:ascii="Times New Roman" w:hAnsi="Times New Roman" w:cs="Times New Roman"/>
          <w:i/>
          <w:sz w:val="24"/>
          <w:szCs w:val="24"/>
          <w:lang w:val="en-GB"/>
        </w:rPr>
      </w:pPr>
      <w:r>
        <w:rPr>
          <w:rFonts w:ascii="Times New Roman" w:hAnsi="Times New Roman" w:cs="Times New Roman"/>
          <w:i/>
          <w:sz w:val="24"/>
          <w:szCs w:val="24"/>
          <w:lang w:val="en-GB"/>
        </w:rPr>
        <w:br w:type="page"/>
      </w:r>
    </w:p>
    <w:p w:rsidR="005036E6" w:rsidRPr="00A6223E" w:rsidRDefault="005036E6" w:rsidP="005036E6">
      <w:pPr>
        <w:pStyle w:val="ListParagraph"/>
        <w:numPr>
          <w:ilvl w:val="0"/>
          <w:numId w:val="4"/>
        </w:numPr>
        <w:spacing w:line="480" w:lineRule="auto"/>
        <w:ind w:left="567"/>
        <w:jc w:val="both"/>
        <w:rPr>
          <w:rFonts w:ascii="Times New Roman" w:hAnsi="Times New Roman" w:cs="Times New Roman"/>
          <w:sz w:val="24"/>
          <w:szCs w:val="24"/>
          <w:lang w:val="en-GB"/>
        </w:rPr>
      </w:pPr>
      <w:r w:rsidRPr="00A6223E">
        <w:rPr>
          <w:rFonts w:ascii="Times New Roman" w:hAnsi="Times New Roman" w:cs="Times New Roman"/>
          <w:sz w:val="24"/>
          <w:szCs w:val="24"/>
          <w:lang w:val="en-GB"/>
        </w:rPr>
        <w:lastRenderedPageBreak/>
        <w:t>Manfaat Praktis</w:t>
      </w:r>
    </w:p>
    <w:p w:rsidR="005036E6" w:rsidRDefault="005036E6" w:rsidP="005036E6">
      <w:pPr>
        <w:pStyle w:val="ListParagraph"/>
        <w:numPr>
          <w:ilvl w:val="0"/>
          <w:numId w:val="14"/>
        </w:numPr>
        <w:spacing w:line="480" w:lineRule="auto"/>
        <w:ind w:left="993"/>
        <w:jc w:val="both"/>
        <w:rPr>
          <w:rFonts w:ascii="Times New Roman" w:hAnsi="Times New Roman" w:cs="Times New Roman"/>
          <w:sz w:val="24"/>
          <w:szCs w:val="24"/>
          <w:lang w:val="en-GB"/>
        </w:rPr>
      </w:pPr>
      <w:r w:rsidRPr="00A6223E">
        <w:rPr>
          <w:rFonts w:ascii="Times New Roman" w:hAnsi="Times New Roman" w:cs="Times New Roman"/>
          <w:sz w:val="24"/>
          <w:szCs w:val="24"/>
          <w:lang w:val="en-GB"/>
        </w:rPr>
        <w:t xml:space="preserve">Akademisi </w:t>
      </w:r>
    </w:p>
    <w:p w:rsidR="005036E6" w:rsidRPr="00CB0804" w:rsidRDefault="005036E6" w:rsidP="005036E6">
      <w:pPr>
        <w:pStyle w:val="ListParagraph"/>
        <w:spacing w:line="480" w:lineRule="auto"/>
        <w:ind w:left="993" w:firstLine="447"/>
        <w:jc w:val="both"/>
        <w:rPr>
          <w:rFonts w:ascii="Times New Roman" w:hAnsi="Times New Roman" w:cs="Times New Roman"/>
          <w:sz w:val="24"/>
          <w:szCs w:val="24"/>
          <w:lang w:val="en-GB"/>
        </w:rPr>
      </w:pPr>
      <w:r w:rsidRPr="00CB0804">
        <w:rPr>
          <w:rFonts w:ascii="Times New Roman" w:hAnsi="Times New Roman" w:cs="Times New Roman"/>
          <w:sz w:val="24"/>
          <w:szCs w:val="24"/>
          <w:lang w:val="en-GB"/>
        </w:rPr>
        <w:t>Penelitian ini diharapkan memberikan gambaran mengenai kondisi perusahaan. Penelitian ini diharapkan dapat memberikan masukan sebagai dasar pertimbangan dalam menentukan besarnya sumber dana perusahaan untuk membiayai aktivitas operasional perusahaan.</w:t>
      </w:r>
    </w:p>
    <w:p w:rsidR="005036E6" w:rsidRDefault="005036E6" w:rsidP="005036E6">
      <w:pPr>
        <w:pStyle w:val="ListParagraph"/>
        <w:numPr>
          <w:ilvl w:val="0"/>
          <w:numId w:val="14"/>
        </w:numPr>
        <w:spacing w:line="480" w:lineRule="auto"/>
        <w:ind w:left="993"/>
        <w:jc w:val="both"/>
        <w:rPr>
          <w:rFonts w:ascii="Times New Roman" w:hAnsi="Times New Roman" w:cs="Times New Roman"/>
          <w:sz w:val="24"/>
          <w:szCs w:val="24"/>
          <w:lang w:val="en-GB"/>
        </w:rPr>
      </w:pPr>
      <w:r w:rsidRPr="00A6223E">
        <w:rPr>
          <w:rFonts w:ascii="Times New Roman" w:hAnsi="Times New Roman" w:cs="Times New Roman"/>
          <w:sz w:val="24"/>
          <w:szCs w:val="24"/>
          <w:lang w:val="en-GB"/>
        </w:rPr>
        <w:t xml:space="preserve">Investor </w:t>
      </w:r>
    </w:p>
    <w:p w:rsidR="005036E6" w:rsidRPr="00CB0804" w:rsidRDefault="005036E6" w:rsidP="005036E6">
      <w:pPr>
        <w:pStyle w:val="ListParagraph"/>
        <w:spacing w:line="480" w:lineRule="auto"/>
        <w:ind w:left="993" w:firstLine="447"/>
        <w:jc w:val="both"/>
        <w:rPr>
          <w:rFonts w:ascii="Times New Roman" w:hAnsi="Times New Roman" w:cs="Times New Roman"/>
          <w:sz w:val="24"/>
          <w:szCs w:val="24"/>
          <w:lang w:val="en-GB"/>
        </w:rPr>
      </w:pPr>
      <w:r w:rsidRPr="00CB0804">
        <w:rPr>
          <w:rFonts w:ascii="Times New Roman" w:hAnsi="Times New Roman" w:cs="Times New Roman"/>
          <w:sz w:val="24"/>
          <w:szCs w:val="24"/>
          <w:lang w:val="en-GB"/>
        </w:rPr>
        <w:t>Untuk para investor penelitian ini dapat digunakan sebagai pengetahuan dalam menganalisis kondisi keuangan (</w:t>
      </w:r>
      <w:r w:rsidRPr="00CB0804">
        <w:rPr>
          <w:rFonts w:ascii="Times New Roman" w:hAnsi="Times New Roman" w:cs="Times New Roman"/>
          <w:i/>
          <w:sz w:val="24"/>
          <w:szCs w:val="24"/>
          <w:lang w:val="en-GB"/>
        </w:rPr>
        <w:t>financial distress</w:t>
      </w:r>
      <w:r w:rsidRPr="00CB0804">
        <w:rPr>
          <w:rFonts w:ascii="Times New Roman" w:hAnsi="Times New Roman" w:cs="Times New Roman"/>
          <w:sz w:val="24"/>
          <w:szCs w:val="24"/>
          <w:lang w:val="en-GB"/>
        </w:rPr>
        <w:t>) terutama pada perusahaan sektor infrastruktur secara keseluruhan sebelum melakukan investasi.</w:t>
      </w:r>
    </w:p>
    <w:p w:rsidR="005036E6" w:rsidRPr="00A6223E" w:rsidRDefault="005036E6" w:rsidP="005036E6">
      <w:pPr>
        <w:rPr>
          <w:rFonts w:ascii="Times New Roman" w:hAnsi="Times New Roman" w:cs="Times New Roman"/>
          <w:sz w:val="24"/>
          <w:szCs w:val="24"/>
        </w:rPr>
      </w:pPr>
    </w:p>
    <w:p w:rsidR="005036E6" w:rsidRPr="00A6223E" w:rsidRDefault="005036E6" w:rsidP="005036E6">
      <w:pPr>
        <w:rPr>
          <w:rFonts w:ascii="Times New Roman" w:hAnsi="Times New Roman" w:cs="Times New Roman"/>
          <w:b/>
          <w:sz w:val="24"/>
          <w:szCs w:val="24"/>
        </w:rPr>
      </w:pPr>
      <w:r w:rsidRPr="00A6223E">
        <w:rPr>
          <w:rFonts w:ascii="Times New Roman" w:hAnsi="Times New Roman" w:cs="Times New Roman"/>
          <w:b/>
          <w:sz w:val="24"/>
          <w:szCs w:val="24"/>
        </w:rPr>
        <w:br w:type="page"/>
      </w:r>
    </w:p>
    <w:p w:rsidR="005036E6" w:rsidRDefault="005036E6" w:rsidP="005036E6">
      <w:pPr>
        <w:pStyle w:val="Heading1"/>
        <w:sectPr w:rsidR="005036E6" w:rsidSect="00F7148B">
          <w:headerReference w:type="default" r:id="rId22"/>
          <w:footerReference w:type="default" r:id="rId23"/>
          <w:footerReference w:type="first" r:id="rId24"/>
          <w:pgSz w:w="11907" w:h="16839" w:code="9"/>
          <w:pgMar w:top="2268" w:right="1701" w:bottom="1701" w:left="2268" w:header="709" w:footer="709" w:gutter="0"/>
          <w:pgNumType w:start="1"/>
          <w:cols w:space="708"/>
          <w:titlePg/>
          <w:docGrid w:linePitch="360"/>
        </w:sectPr>
      </w:pPr>
    </w:p>
    <w:p w:rsidR="005036E6" w:rsidRPr="00991488" w:rsidRDefault="005036E6" w:rsidP="005036E6">
      <w:pPr>
        <w:pStyle w:val="Heading1"/>
        <w:spacing w:line="480" w:lineRule="auto"/>
      </w:pPr>
      <w:bookmarkStart w:id="18" w:name="_Toc173219786"/>
      <w:r w:rsidRPr="00991488">
        <w:lastRenderedPageBreak/>
        <w:t xml:space="preserve">BAB II </w:t>
      </w:r>
      <w:r>
        <w:br/>
      </w:r>
      <w:r w:rsidRPr="00991488">
        <w:t>TINJAUAN PUSTAKA</w:t>
      </w:r>
      <w:bookmarkEnd w:id="18"/>
    </w:p>
    <w:p w:rsidR="005036E6" w:rsidRPr="0029415C" w:rsidRDefault="005036E6" w:rsidP="005036E6">
      <w:pPr>
        <w:pStyle w:val="Heading2"/>
        <w:numPr>
          <w:ilvl w:val="0"/>
          <w:numId w:val="30"/>
        </w:numPr>
        <w:spacing w:after="0"/>
      </w:pPr>
      <w:bookmarkStart w:id="19" w:name="_Toc173219787"/>
      <w:r w:rsidRPr="0029415C">
        <w:t>Landasan Teori</w:t>
      </w:r>
      <w:bookmarkEnd w:id="19"/>
    </w:p>
    <w:p w:rsidR="005036E6" w:rsidRPr="00991488" w:rsidRDefault="005036E6" w:rsidP="005036E6">
      <w:pPr>
        <w:pStyle w:val="ListParagraph"/>
        <w:numPr>
          <w:ilvl w:val="0"/>
          <w:numId w:val="29"/>
        </w:numPr>
        <w:spacing w:after="0" w:line="480" w:lineRule="auto"/>
        <w:ind w:left="1134"/>
        <w:rPr>
          <w:rFonts w:ascii="Times New Roman" w:hAnsi="Times New Roman" w:cs="Times New Roman"/>
          <w:sz w:val="24"/>
          <w:szCs w:val="24"/>
        </w:rPr>
      </w:pPr>
      <w:r w:rsidRPr="00991488">
        <w:rPr>
          <w:rFonts w:ascii="Times New Roman" w:hAnsi="Times New Roman" w:cs="Times New Roman"/>
          <w:sz w:val="24"/>
          <w:szCs w:val="24"/>
        </w:rPr>
        <w:t>Teori Sinyal  (Signaling Theory)</w:t>
      </w:r>
    </w:p>
    <w:p w:rsidR="005036E6" w:rsidRDefault="005036E6" w:rsidP="005036E6">
      <w:pPr>
        <w:pStyle w:val="ListParagraph"/>
        <w:spacing w:line="480" w:lineRule="auto"/>
        <w:ind w:left="1134" w:firstLine="666"/>
        <w:jc w:val="both"/>
        <w:rPr>
          <w:rFonts w:ascii="Times New Roman" w:hAnsi="Times New Roman" w:cs="Times New Roman"/>
          <w:sz w:val="24"/>
          <w:szCs w:val="24"/>
        </w:rPr>
      </w:pPr>
      <w:r w:rsidRPr="005140FB">
        <w:rPr>
          <w:rFonts w:ascii="Times New Roman" w:hAnsi="Times New Roman" w:cs="Times New Roman"/>
          <w:sz w:val="24"/>
          <w:szCs w:val="24"/>
        </w:rPr>
        <w:t xml:space="preserve">Menurut </w:t>
      </w:r>
      <w:r w:rsidRPr="005140F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righam","given":"","non-dropping-particle":"","parse-names":false,"suffix":""},{"dropping-particle":"","family":"Houston","given":"","non-dropping-particle":"","parse-names":false,"suffix":""}],"id":"ITEM-1","issue":"2019","issued":{"date-parts":[["2019"]]},"page":"15-37","title":"Muhammad Fadel Ul Alam, 2022 PENGARUH LIKUIDITAS, LEVERAGE DAN KONEKSI POLITIK TERHADAP NILAI PERUSAHAAN Universitas Pendidikan Indonesia | repository.upi.edu | perpustakaan.upi.edu 15","type":"article-journal"},"uris":["http://www.mendeley.com/documents/?uuid=3e6db710-b25c-4717-86fc-5ddead0ecda0"]}],"mendeley":{"formattedCitation":"(Brigham &amp; Houston, 2019)","manualFormatting":"Brigham &amp; Houston (2019)","plainTextFormattedCitation":"(Brigham &amp; Houston, 2019)","previouslyFormattedCitation":"(Brigham &amp; Houston, 2019)"},"properties":{"noteIndex":0},"schema":"https://github.com/citation-style-language/schema/raw/master/csl-citation.json"}</w:instrText>
      </w:r>
      <w:r w:rsidRPr="005140FB">
        <w:rPr>
          <w:rFonts w:ascii="Times New Roman" w:hAnsi="Times New Roman" w:cs="Times New Roman"/>
          <w:sz w:val="24"/>
          <w:szCs w:val="24"/>
        </w:rPr>
        <w:fldChar w:fldCharType="separate"/>
      </w:r>
      <w:r>
        <w:rPr>
          <w:rFonts w:ascii="Times New Roman" w:hAnsi="Times New Roman" w:cs="Times New Roman"/>
          <w:noProof/>
          <w:sz w:val="24"/>
          <w:szCs w:val="24"/>
        </w:rPr>
        <w:t>Brigham &amp; Houston (</w:t>
      </w:r>
      <w:r w:rsidRPr="005140FB">
        <w:rPr>
          <w:rFonts w:ascii="Times New Roman" w:hAnsi="Times New Roman" w:cs="Times New Roman"/>
          <w:noProof/>
          <w:sz w:val="24"/>
          <w:szCs w:val="24"/>
        </w:rPr>
        <w:t>2019)</w:t>
      </w:r>
      <w:r w:rsidRPr="005140FB">
        <w:rPr>
          <w:rFonts w:ascii="Times New Roman" w:hAnsi="Times New Roman" w:cs="Times New Roman"/>
          <w:sz w:val="24"/>
          <w:szCs w:val="24"/>
        </w:rPr>
        <w:fldChar w:fldCharType="end"/>
      </w:r>
      <w:r>
        <w:rPr>
          <w:rFonts w:ascii="Times New Roman" w:hAnsi="Times New Roman" w:cs="Times New Roman"/>
          <w:sz w:val="24"/>
          <w:szCs w:val="24"/>
        </w:rPr>
        <w:t xml:space="preserve"> sinyal adalah suatu tindakan </w:t>
      </w:r>
      <w:r w:rsidRPr="005140FB">
        <w:rPr>
          <w:rFonts w:ascii="Times New Roman" w:hAnsi="Times New Roman" w:cs="Times New Roman"/>
          <w:sz w:val="24"/>
          <w:szCs w:val="24"/>
        </w:rPr>
        <w:t xml:space="preserve">yang diambil oleh manajemen perusahaan yang memberikan petunjuk bagi para investor tentang bagaimana manajemen memandang prospek perusahaan. Teori Sinyal ini menjelaskan bahwa semua tindakan mengandung informasi, dan hal ini disebabkan adanya asimetri informasi. </w:t>
      </w:r>
    </w:p>
    <w:p w:rsidR="005036E6" w:rsidRDefault="005036E6" w:rsidP="005036E6">
      <w:pPr>
        <w:pStyle w:val="ListParagraph"/>
        <w:spacing w:line="480" w:lineRule="auto"/>
        <w:ind w:left="1134" w:firstLine="731"/>
        <w:jc w:val="both"/>
        <w:rPr>
          <w:rFonts w:ascii="Times New Roman" w:hAnsi="Times New Roman" w:cs="Times New Roman"/>
          <w:sz w:val="24"/>
          <w:szCs w:val="24"/>
        </w:rPr>
      </w:pPr>
      <w:r w:rsidRPr="004F24A7">
        <w:rPr>
          <w:rFonts w:ascii="Times New Roman" w:hAnsi="Times New Roman" w:cs="Times New Roman"/>
          <w:sz w:val="24"/>
          <w:szCs w:val="24"/>
        </w:rPr>
        <w:t xml:space="preserve">Untuk menurunkan asimetri informasi, pihak luar dapat </w:t>
      </w:r>
      <w:r>
        <w:rPr>
          <w:rFonts w:ascii="Times New Roman" w:hAnsi="Times New Roman" w:cs="Times New Roman"/>
          <w:sz w:val="24"/>
          <w:szCs w:val="24"/>
        </w:rPr>
        <w:t xml:space="preserve"> </w:t>
      </w:r>
      <w:r w:rsidRPr="004F24A7">
        <w:rPr>
          <w:rFonts w:ascii="Times New Roman" w:hAnsi="Times New Roman" w:cs="Times New Roman"/>
          <w:sz w:val="24"/>
          <w:szCs w:val="24"/>
        </w:rPr>
        <w:t xml:space="preserve">memberikan sinyal seperti informasi keuangan yang positif dan dapat diandalkan, yang akan mengurangi ketidakpastian tentang prospek perusahaan yang akan datang, meningkatkan kredibilitas dan keberhasilannya </w:t>
      </w:r>
      <w:r w:rsidRPr="004F24A7">
        <w:rPr>
          <w:rFonts w:ascii="Times New Roman" w:hAnsi="Times New Roman" w:cs="Times New Roman"/>
          <w:sz w:val="24"/>
          <w:szCs w:val="24"/>
        </w:rPr>
        <w:fldChar w:fldCharType="begin" w:fldLock="1"/>
      </w:r>
      <w:r w:rsidRPr="004F24A7">
        <w:rPr>
          <w:rFonts w:ascii="Times New Roman" w:hAnsi="Times New Roman" w:cs="Times New Roman"/>
          <w:sz w:val="24"/>
          <w:szCs w:val="24"/>
        </w:rPr>
        <w:instrText>ADDIN CSL_CITATION {"citationItems":[{"id":"ITEM-1","itemData":{"author":[{"dropping-particle":"","family":"Brigham","given":"","non-dropping-particle":"","parse-names":false,"suffix":""},{"dropping-particle":"","family":"Houston","given":"","non-dropping-particle":"","parse-names":false,"suffix":""}],"id":"ITEM-1","issue":"2019","issued":{"date-parts":[["2019"]]},"page":"15-37","title":"Muhammad Fadel Ul Alam, 2022 PENGARUH LIKUIDITAS, LEVERAGE DAN KONEKSI POLITIK TERHADAP NILAI PERUSAHAAN Universitas Pendidikan Indonesia | repository.upi.edu | perpustakaan.upi.edu 15","type":"article-journal"},"uris":["http://www.mendeley.com/documents/?uuid=3e6db710-b25c-4717-86fc-5ddead0ecda0"]}],"mendeley":{"formattedCitation":"(Brigham &amp; Houston, 2019)","plainTextFormattedCitation":"(Brigham &amp; Houston, 2019)","previouslyFormattedCitation":"(Brigham &amp; Houston, 2019)"},"properties":{"noteIndex":0},"schema":"https://github.com/citation-style-language/schema/raw/master/csl-citation.json"}</w:instrText>
      </w:r>
      <w:r w:rsidRPr="004F24A7">
        <w:rPr>
          <w:rFonts w:ascii="Times New Roman" w:hAnsi="Times New Roman" w:cs="Times New Roman"/>
          <w:sz w:val="24"/>
          <w:szCs w:val="24"/>
        </w:rPr>
        <w:fldChar w:fldCharType="separate"/>
      </w:r>
      <w:r w:rsidRPr="004F24A7">
        <w:rPr>
          <w:rFonts w:ascii="Times New Roman" w:hAnsi="Times New Roman" w:cs="Times New Roman"/>
          <w:noProof/>
          <w:sz w:val="24"/>
          <w:szCs w:val="24"/>
        </w:rPr>
        <w:t>(Brigham &amp; Houston, 2019)</w:t>
      </w:r>
      <w:r w:rsidRPr="004F24A7">
        <w:rPr>
          <w:rFonts w:ascii="Times New Roman" w:hAnsi="Times New Roman" w:cs="Times New Roman"/>
          <w:sz w:val="24"/>
          <w:szCs w:val="24"/>
        </w:rPr>
        <w:fldChar w:fldCharType="end"/>
      </w:r>
      <w:r w:rsidRPr="004F24A7">
        <w:rPr>
          <w:rFonts w:ascii="Times New Roman" w:hAnsi="Times New Roman" w:cs="Times New Roman"/>
          <w:sz w:val="24"/>
          <w:szCs w:val="24"/>
        </w:rPr>
        <w:t>.</w:t>
      </w:r>
    </w:p>
    <w:p w:rsidR="005036E6" w:rsidRDefault="005036E6" w:rsidP="005036E6">
      <w:pPr>
        <w:spacing w:line="480" w:lineRule="auto"/>
        <w:ind w:left="1134" w:firstLine="579"/>
        <w:jc w:val="both"/>
        <w:rPr>
          <w:rFonts w:ascii="Times New Roman" w:eastAsia="Times New Roman" w:hAnsi="Times New Roman" w:cs="Times New Roman"/>
          <w:sz w:val="24"/>
          <w:szCs w:val="24"/>
        </w:rPr>
      </w:pPr>
      <w:r w:rsidRPr="0011033F">
        <w:rPr>
          <w:rFonts w:ascii="Times New Roman" w:hAnsi="Times New Roman" w:cs="Times New Roman"/>
          <w:sz w:val="24"/>
          <w:szCs w:val="24"/>
        </w:rPr>
        <w:t>Sinyal</w:t>
      </w:r>
      <w:r w:rsidRPr="004F24A7">
        <w:rPr>
          <w:rFonts w:ascii="Times New Roman" w:hAnsi="Times New Roman" w:cs="Times New Roman"/>
          <w:sz w:val="24"/>
          <w:szCs w:val="24"/>
        </w:rPr>
        <w:t xml:space="preserve"> ini dapat menunjukkan tindakan manajemen untuk memenuhi keinginan investor.</w:t>
      </w:r>
      <w:r>
        <w:rPr>
          <w:rFonts w:ascii="Times New Roman" w:hAnsi="Times New Roman" w:cs="Times New Roman"/>
          <w:sz w:val="24"/>
          <w:szCs w:val="24"/>
        </w:rPr>
        <w:t xml:space="preserve"> </w:t>
      </w:r>
      <w:r w:rsidRPr="0011033F">
        <w:rPr>
          <w:rFonts w:ascii="Times New Roman" w:eastAsia="Times New Roman" w:hAnsi="Times New Roman" w:cs="Times New Roman"/>
          <w:sz w:val="24"/>
          <w:szCs w:val="24"/>
        </w:rPr>
        <w:t>Untuk menurunkan asimetri informasi, pihak luar dapat memberikan sinyal seperti informasi keuangan yang positif dan dapat diandalkan, yang akan mengurangi ketidakpastian tentang prospek perusahaan yang akan datang, meningkatkan kredibilitas dan keberhasila</w:t>
      </w:r>
      <w:r>
        <w:rPr>
          <w:rFonts w:ascii="Times New Roman" w:eastAsia="Times New Roman" w:hAnsi="Times New Roman" w:cs="Times New Roman"/>
          <w:sz w:val="24"/>
          <w:szCs w:val="24"/>
        </w:rPr>
        <w:t xml:space="preserve">nnya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uthor":[{"dropping-particle":"","family":"Brigham","given":"","non-dropping-particle":"","parse-names":false,"suffix":""},{"dropping-particle":"","family":"Houston","given":"","non-dropping-particle":"","parse-names":false,"suffix":""}],"id":"ITEM-1","issue":"2019","issued":{"date-parts":[["2019"]]},"page":"15-37","title":"Muhammad Fadel Ul Alam, 2022 PENGARUH LIKUIDITAS, LEVERAGE DAN KONEKSI POLITIK TERHADAP NILAI PERUSAHAAN Universitas Pendidikan Indonesia | repository.upi.edu | perpustakaan.upi.edu 15","type":"article-journal"},"uris":["http://www.mendeley.com/documents/?uuid=3e6db710-b25c-4717-86fc-5ddead0ecda0"]}],"mendeley":{"formattedCitation":"(Brigham &amp; Houston, 2019)","plainTextFormattedCitation":"(Brigham &amp; Houston, 2019)","previouslyFormattedCitation":"(Brigham &amp; Houston,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11033F">
        <w:rPr>
          <w:rFonts w:ascii="Times New Roman" w:eastAsia="Times New Roman" w:hAnsi="Times New Roman" w:cs="Times New Roman"/>
          <w:noProof/>
          <w:sz w:val="24"/>
          <w:szCs w:val="24"/>
        </w:rPr>
        <w:t>(Brigham &amp; Houston, 2019)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5036E6" w:rsidRDefault="005036E6" w:rsidP="005036E6">
      <w:pPr>
        <w:spacing w:line="480" w:lineRule="auto"/>
        <w:jc w:val="both"/>
        <w:rPr>
          <w:rFonts w:ascii="Times New Roman" w:eastAsia="Times New Roman" w:hAnsi="Times New Roman" w:cs="Times New Roman"/>
          <w:sz w:val="24"/>
          <w:szCs w:val="24"/>
        </w:rPr>
      </w:pPr>
    </w:p>
    <w:p w:rsidR="005036E6" w:rsidRPr="00F41D0C" w:rsidRDefault="005036E6" w:rsidP="005036E6">
      <w:pPr>
        <w:pStyle w:val="ListParagraph"/>
        <w:numPr>
          <w:ilvl w:val="0"/>
          <w:numId w:val="29"/>
        </w:numPr>
        <w:spacing w:line="480" w:lineRule="auto"/>
        <w:jc w:val="both"/>
        <w:rPr>
          <w:rFonts w:ascii="Times New Roman" w:eastAsia="Times New Roman" w:hAnsi="Times New Roman" w:cs="Times New Roman"/>
          <w:b/>
          <w:i/>
          <w:sz w:val="24"/>
          <w:szCs w:val="24"/>
        </w:rPr>
      </w:pPr>
      <w:r w:rsidRPr="00F41D0C">
        <w:rPr>
          <w:rFonts w:ascii="Times New Roman" w:hAnsi="Times New Roman" w:cs="Times New Roman"/>
          <w:b/>
          <w:i/>
          <w:sz w:val="24"/>
          <w:szCs w:val="24"/>
        </w:rPr>
        <w:lastRenderedPageBreak/>
        <w:t>Financial Distress</w:t>
      </w:r>
    </w:p>
    <w:p w:rsidR="005036E6" w:rsidRDefault="005036E6" w:rsidP="005036E6">
      <w:pPr>
        <w:pStyle w:val="ListParagraph"/>
        <w:spacing w:after="0" w:line="480" w:lineRule="auto"/>
        <w:ind w:left="993" w:firstLine="850"/>
        <w:jc w:val="both"/>
        <w:rPr>
          <w:rFonts w:ascii="Times New Roman" w:hAnsi="Times New Roman" w:cs="Times New Roman"/>
          <w:sz w:val="24"/>
          <w:szCs w:val="24"/>
        </w:rPr>
      </w:pPr>
      <w:r w:rsidRPr="004F24A7">
        <w:rPr>
          <w:rFonts w:ascii="Times New Roman" w:hAnsi="Times New Roman" w:cs="Times New Roman"/>
          <w:sz w:val="24"/>
          <w:szCs w:val="24"/>
        </w:rPr>
        <w:t xml:space="preserve">Menurut </w:t>
      </w:r>
      <w:r w:rsidRPr="004F24A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{"citationItems":[{"id":"ITEM-1","itemData":{"author":[{"dropping-particle":"","family":"Schmuck","given":"Martin","non-dropping-particle":"","parse-names":false,"suffix":""}],"id":"ITEM-1","issued":{"date-parts":[["2012"]]},"number-of-pages":"28","publisher":"Springer Gabler","publisher-place":"Germany","title":"Financial Distress and Corporate Turnaround","type":"book"},"uris":["http://www.mendeley.com/documents/?uuid=c6e9d562-0fab-46a1-a956-1c5b0f36cbe7"]}],"mendeley":{"formattedCitation":"(Schmuck, 2012)","manualFormatting":"Schmuck (2013:28)","plainTextFormattedCitation":"(Schmuck, 2012)","previouslyFormattedCitation":"(Schmuck, 2012)"},"properties":{"noteIndex":0},"schema":"https://github.com/citation-style-language/schema/raw/master/csl-citation.json"}</w:instrText>
      </w:r>
      <w:r w:rsidRPr="004F24A7">
        <w:rPr>
          <w:rFonts w:ascii="Times New Roman" w:hAnsi="Times New Roman" w:cs="Times New Roman"/>
          <w:sz w:val="24"/>
          <w:szCs w:val="24"/>
        </w:rPr>
        <w:fldChar w:fldCharType="separate"/>
      </w:r>
      <w:r>
        <w:rPr>
          <w:rFonts w:ascii="Times New Roman" w:hAnsi="Times New Roman" w:cs="Times New Roman"/>
          <w:noProof/>
          <w:sz w:val="24"/>
          <w:szCs w:val="24"/>
        </w:rPr>
        <w:t>Schmuck</w:t>
      </w:r>
      <w:r w:rsidRPr="004F24A7">
        <w:rPr>
          <w:rFonts w:ascii="Times New Roman" w:hAnsi="Times New Roman" w:cs="Times New Roman"/>
          <w:noProof/>
          <w:sz w:val="24"/>
          <w:szCs w:val="24"/>
        </w:rPr>
        <w:t xml:space="preserve"> (2013:28)</w:t>
      </w:r>
      <w:r w:rsidRPr="004F24A7">
        <w:rPr>
          <w:rFonts w:ascii="Times New Roman" w:hAnsi="Times New Roman" w:cs="Times New Roman"/>
          <w:sz w:val="24"/>
          <w:szCs w:val="24"/>
        </w:rPr>
        <w:fldChar w:fldCharType="end"/>
      </w:r>
      <w:r w:rsidRPr="004F24A7">
        <w:rPr>
          <w:rFonts w:ascii="Times New Roman" w:hAnsi="Times New Roman" w:cs="Times New Roman"/>
          <w:sz w:val="24"/>
          <w:szCs w:val="24"/>
        </w:rPr>
        <w:t xml:space="preserve"> </w:t>
      </w:r>
      <w:r w:rsidRPr="004F24A7">
        <w:rPr>
          <w:rFonts w:ascii="Times New Roman" w:hAnsi="Times New Roman" w:cs="Times New Roman"/>
          <w:i/>
          <w:sz w:val="24"/>
          <w:szCs w:val="24"/>
        </w:rPr>
        <w:t xml:space="preserve">financial distress </w:t>
      </w:r>
      <w:r w:rsidRPr="004F24A7">
        <w:rPr>
          <w:rFonts w:ascii="Times New Roman" w:hAnsi="Times New Roman" w:cs="Times New Roman"/>
          <w:sz w:val="24"/>
          <w:szCs w:val="24"/>
        </w:rPr>
        <w:t xml:space="preserve">merupakan kinerja yang baik dan buruk, yang merupakan penentu dalam menemukan yang baik dan buruk, yang menentukan dalam menemukan situasi </w:t>
      </w:r>
      <w:r w:rsidRPr="004F24A7">
        <w:rPr>
          <w:rFonts w:ascii="Times New Roman" w:hAnsi="Times New Roman" w:cs="Times New Roman"/>
          <w:i/>
          <w:sz w:val="24"/>
          <w:szCs w:val="24"/>
        </w:rPr>
        <w:t>distress</w:t>
      </w:r>
      <w:r w:rsidRPr="004F24A7">
        <w:rPr>
          <w:rFonts w:ascii="Times New Roman" w:hAnsi="Times New Roman" w:cs="Times New Roman"/>
          <w:sz w:val="24"/>
          <w:szCs w:val="24"/>
        </w:rPr>
        <w:t>, telah menjadi tidak tepat sejak penelitian paling awal tentang perputaran perusahaan, dan para peneliti memiliki pemahaman yang sangat berbeda tentang kesulitan. Penelitian ini menyangkut perusahaan dalam kondisi kesulitan keuangan, dan pada bagian ini, kesulitan keuangan diposisikan pertama kali dalam</w:t>
      </w:r>
      <w:r>
        <w:rPr>
          <w:rFonts w:ascii="Times New Roman" w:hAnsi="Times New Roman" w:cs="Times New Roman"/>
          <w:sz w:val="24"/>
          <w:szCs w:val="24"/>
        </w:rPr>
        <w:t xml:space="preserve"> </w:t>
      </w:r>
      <w:r w:rsidRPr="004F24A7">
        <w:rPr>
          <w:rFonts w:ascii="Times New Roman" w:hAnsi="Times New Roman" w:cs="Times New Roman"/>
          <w:sz w:val="24"/>
          <w:szCs w:val="24"/>
        </w:rPr>
        <w:t xml:space="preserve">proses krisis perusahaan. Kemudian persyaratan utama untuk kriteria distress dan tinjauan umum tentang konsep pengukuran kinerja secara umum diberikan sebelum kriteria yang tepat untuk mendefinisikan kesulitan keuangan dipilih. </w:t>
      </w:r>
    </w:p>
    <w:p w:rsidR="005036E6" w:rsidRDefault="005036E6" w:rsidP="005036E6">
      <w:pPr>
        <w:pStyle w:val="ListParagraph"/>
        <w:spacing w:line="480" w:lineRule="auto"/>
        <w:ind w:left="993" w:firstLine="720"/>
        <w:jc w:val="both"/>
        <w:rPr>
          <w:rFonts w:ascii="Times New Roman" w:hAnsi="Times New Roman" w:cs="Times New Roman"/>
          <w:sz w:val="24"/>
          <w:szCs w:val="24"/>
        </w:rPr>
      </w:pPr>
      <w:r w:rsidRPr="004F24A7">
        <w:rPr>
          <w:rFonts w:ascii="Times New Roman" w:hAnsi="Times New Roman" w:cs="Times New Roman"/>
          <w:sz w:val="24"/>
          <w:szCs w:val="24"/>
        </w:rPr>
        <w:t xml:space="preserve">Kesulitan keuangan adalah sebagian besar perusahaan mengalami periode kesulitan keuangan, yang mencerminkan tantangan lingkungan eksternal seperti persaingan baru, perubahan teknologi produk, masalah pasokan tenaga kerja, atau peningkatan biaya modal, yang semuanya berpotensi memberikan tekanan pada kelangsungan keuangan dan ekonomi perusahaan secara keseluruhan. Perusahaan dapat menyesuaikan diri dengan hal tersebut. Masalah-masalah tersebut dengan berbagai cara yang berbeda termasuk masuk ke pasar baru, pengembangan produk baru atau diversifikasi ke area bisnis baru. Setiap opsi pengembangan bisnis ini cenderung menciptakan permintaan lebih </w:t>
      </w:r>
      <w:r w:rsidRPr="004F24A7">
        <w:rPr>
          <w:rFonts w:ascii="Times New Roman" w:hAnsi="Times New Roman" w:cs="Times New Roman"/>
          <w:sz w:val="24"/>
          <w:szCs w:val="24"/>
        </w:rPr>
        <w:lastRenderedPageBreak/>
        <w:t>banyak dana, setidaknya dalam jangka pendek, untuk berhasil mengimplementasikan rencana bisnis, memberikan tekanan pada arus kas dalam situasi di mana sumber daya yang mungkin sudah terbatas. Dalam kedua situasi tersebut, perusahaan cenderung menerapkan berbagai strategi yang berbeda untuk pembiayaan bisnis dan pengelolaan arus kas, termasuk pengurangan biaya, ekuitas/saham saham, penjualan aset dan/atau pembiayaan utang baru/renegosiasi utang. Sementara pendekatan-pendekatan tersebut untuk meningkatkan arus kas dapat menyelesaikan masalah keuangan keuangan dalam jangka pendek, pada akhirnya direksi mungkin kehabisan pilihan dan perusahaan gagal</w:t>
      </w:r>
      <w:r>
        <w:rPr>
          <w:rFonts w:ascii="Times New Roman" w:hAnsi="Times New Roman" w:cs="Times New Roman"/>
          <w:sz w:val="24"/>
          <w:szCs w:val="24"/>
        </w:rPr>
        <w:t>.</w:t>
      </w:r>
      <w:r w:rsidRPr="004F24A7">
        <w:rPr>
          <w:rFonts w:ascii="Times New Roman" w:hAnsi="Times New Roman" w:cs="Times New Roman"/>
          <w:sz w:val="24"/>
          <w:szCs w:val="24"/>
        </w:rPr>
        <w:t xml:space="preserve"> </w:t>
      </w:r>
      <w:r>
        <w:rPr>
          <w:rFonts w:ascii="Times New Roman" w:hAnsi="Times New Roman" w:cs="Times New Roman"/>
          <w:sz w:val="24"/>
          <w:szCs w:val="24"/>
        </w:rPr>
        <w:t>(</w:t>
      </w:r>
      <w:r w:rsidRPr="004F24A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{"citationItems":[{"id":"ITEM-1","itemData":{"author":[{"dropping-particle":"","family":"Parkinson","given":"Marjan Marandi","non-dropping-particle":"","parse-names":false,"suffix":""}],"id":"ITEM-1","issued":{"date-parts":[["2018"]]},"number-of-pages":"4","publisher":"Palgrave Studies in Governance, Leadership and Responsibility","title":"Corporate Governance in Transition: Dealing with Financial Distress and Insolvency in UK Companies","type":"book"},"uris":["http://www.mendeley.com/documents/?uuid=6e7eeaab-f3ee-4089-8dc3-425722b1d4d2"]}],"mendeley":{"formattedCitation":"(Parkinson, 2018)","manualFormatting":"Parkinson, 2018:4)","plainTextFormattedCitation":"(Parkinson, 2018)","previouslyFormattedCitation":"(Parkinson, 2018)"},"properties":{"noteIndex":0},"schema":"https://github.com/citation-style-language/schema/raw/master/csl-citation.json"}</w:instrText>
      </w:r>
      <w:r w:rsidRPr="004F24A7">
        <w:rPr>
          <w:rFonts w:ascii="Times New Roman" w:hAnsi="Times New Roman" w:cs="Times New Roman"/>
          <w:sz w:val="24"/>
          <w:szCs w:val="24"/>
        </w:rPr>
        <w:fldChar w:fldCharType="separate"/>
      </w:r>
      <w:r w:rsidRPr="004F24A7">
        <w:rPr>
          <w:rFonts w:ascii="Times New Roman" w:hAnsi="Times New Roman" w:cs="Times New Roman"/>
          <w:noProof/>
          <w:sz w:val="24"/>
          <w:szCs w:val="24"/>
        </w:rPr>
        <w:t>Parkinson, 2018:4)</w:t>
      </w:r>
      <w:r w:rsidRPr="004F24A7">
        <w:rPr>
          <w:rFonts w:ascii="Times New Roman" w:hAnsi="Times New Roman" w:cs="Times New Roman"/>
          <w:sz w:val="24"/>
          <w:szCs w:val="24"/>
        </w:rPr>
        <w:fldChar w:fldCharType="end"/>
      </w:r>
      <w:r w:rsidRPr="004F24A7">
        <w:rPr>
          <w:rFonts w:ascii="Times New Roman" w:hAnsi="Times New Roman" w:cs="Times New Roman"/>
          <w:sz w:val="24"/>
          <w:szCs w:val="24"/>
        </w:rPr>
        <w:t>.</w:t>
      </w:r>
    </w:p>
    <w:p w:rsidR="005036E6" w:rsidRDefault="005036E6" w:rsidP="005036E6">
      <w:pPr>
        <w:pStyle w:val="ListParagraph"/>
        <w:spacing w:line="480" w:lineRule="auto"/>
        <w:ind w:left="993" w:firstLine="720"/>
        <w:jc w:val="both"/>
        <w:rPr>
          <w:rFonts w:ascii="Times New Roman" w:hAnsi="Times New Roman" w:cs="Times New Roman"/>
          <w:sz w:val="24"/>
          <w:szCs w:val="24"/>
        </w:rPr>
      </w:pPr>
      <w:r w:rsidRPr="004F24A7">
        <w:rPr>
          <w:rFonts w:ascii="Times New Roman" w:hAnsi="Times New Roman" w:cs="Times New Roman"/>
          <w:sz w:val="24"/>
          <w:szCs w:val="24"/>
        </w:rPr>
        <w:t xml:space="preserve">Menurut </w:t>
      </w:r>
      <w:r w:rsidRPr="004F24A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(2009:276)","plainTextFormattedCitation":"(Hanafi &amp; Halim, 2009)","previouslyFormattedCitation":"(Hanafi &amp; Halim, 2009)"},"properties":{"noteIndex":0},"schema":"https://github.com/citation-style-language/schema/raw/master/csl-citation.json"}</w:instrText>
      </w:r>
      <w:r w:rsidRPr="004F24A7">
        <w:rPr>
          <w:rFonts w:ascii="Times New Roman" w:hAnsi="Times New Roman" w:cs="Times New Roman"/>
          <w:sz w:val="24"/>
          <w:szCs w:val="24"/>
        </w:rPr>
        <w:fldChar w:fldCharType="separate"/>
      </w:r>
      <w:r>
        <w:rPr>
          <w:rFonts w:ascii="Times New Roman" w:hAnsi="Times New Roman" w:cs="Times New Roman"/>
          <w:noProof/>
          <w:sz w:val="24"/>
          <w:szCs w:val="24"/>
        </w:rPr>
        <w:t>Hanafi &amp; Halim</w:t>
      </w:r>
      <w:r w:rsidRPr="004F24A7">
        <w:rPr>
          <w:rFonts w:ascii="Times New Roman" w:hAnsi="Times New Roman" w:cs="Times New Roman"/>
          <w:noProof/>
          <w:sz w:val="24"/>
          <w:szCs w:val="24"/>
        </w:rPr>
        <w:t xml:space="preserve"> (2009:276)</w:t>
      </w:r>
      <w:r w:rsidRPr="004F24A7">
        <w:rPr>
          <w:rFonts w:ascii="Times New Roman" w:hAnsi="Times New Roman" w:cs="Times New Roman"/>
          <w:sz w:val="24"/>
          <w:szCs w:val="24"/>
        </w:rPr>
        <w:fldChar w:fldCharType="end"/>
      </w:r>
      <w:r w:rsidRPr="004F24A7">
        <w:rPr>
          <w:rFonts w:ascii="Times New Roman" w:hAnsi="Times New Roman" w:cs="Times New Roman"/>
          <w:sz w:val="24"/>
          <w:szCs w:val="24"/>
        </w:rPr>
        <w:t xml:space="preserve"> kesulitan keuangan jangka pendek biasanya bersifat sementara, tetapi bisa berkembang menjadi parah. Analisis kebangkrutan bermanfaat, karena kebangkrutan bisa membuat perusahaan melakukan antisipasi yang diperlukan. Biasanya kebangkrutan yang relatif tinggi dihindari atau diminimalisasi. Indikator kebangkrutan bisa dilihat sari analisis aliran kas, analisis strategi perusahaan, sampai laporan keuangan perusahaan. Lembaga </w:t>
      </w:r>
      <w:r w:rsidRPr="004F24A7">
        <w:rPr>
          <w:rFonts w:ascii="Times New Roman" w:hAnsi="Times New Roman" w:cs="Times New Roman"/>
          <w:i/>
          <w:sz w:val="24"/>
          <w:szCs w:val="24"/>
        </w:rPr>
        <w:t xml:space="preserve">rating </w:t>
      </w:r>
      <w:r w:rsidRPr="004F24A7">
        <w:rPr>
          <w:rFonts w:ascii="Times New Roman" w:hAnsi="Times New Roman" w:cs="Times New Roman"/>
          <w:sz w:val="24"/>
          <w:szCs w:val="24"/>
        </w:rPr>
        <w:t>(kalau ada) juga bisa menjadi sumber informasi kebangkrutan.</w:t>
      </w:r>
    </w:p>
    <w:p w:rsidR="005036E6" w:rsidRPr="001F3EF1" w:rsidRDefault="005036E6" w:rsidP="005036E6">
      <w:pPr>
        <w:pStyle w:val="ListParagraph"/>
        <w:spacing w:line="480" w:lineRule="auto"/>
        <w:ind w:left="993" w:firstLine="720"/>
        <w:jc w:val="both"/>
      </w:pPr>
      <w:r>
        <w:rPr>
          <w:rFonts w:ascii="Times New Roman" w:hAnsi="Times New Roman" w:cs="Times New Roman"/>
          <w:sz w:val="24"/>
          <w:szCs w:val="24"/>
        </w:rPr>
        <w:t xml:space="preserve">Kesulitan keuangan bisa digambarkan di antara dua titik ekstrem yaitu kesulitan likuiditas jangka pendek (yang paling ringan) sampai insolvabel (yang paling parah). Kesulitan keuangan jangka pendek biasanya bersifat sementara, tetapi bisa berkembang mejadi parah. </w:t>
      </w:r>
      <w:r>
        <w:rPr>
          <w:rFonts w:ascii="Times New Roman" w:hAnsi="Times New Roman" w:cs="Times New Roman"/>
          <w:sz w:val="24"/>
          <w:szCs w:val="24"/>
        </w:rPr>
        <w:lastRenderedPageBreak/>
        <w:t xml:space="preserve">Analisis kebangkrutan bermanfaat, karena kebangkrutan bisa membuat perusahaan melakukan antisipasi yang diperlukan. Biasanya kebangkrutan yang relatif tinggi dihindari atau diminimalisasi. Indikator kebangkrutan bisa dilihat dari aliran analisis kas, analisis strategi perusahaan, sampai laporan keuangan perusahaan. Lembaga </w:t>
      </w:r>
      <w:r>
        <w:rPr>
          <w:rFonts w:ascii="Times New Roman" w:hAnsi="Times New Roman" w:cs="Times New Roman"/>
          <w:i/>
          <w:sz w:val="24"/>
          <w:szCs w:val="24"/>
        </w:rPr>
        <w:t>rating</w:t>
      </w:r>
      <w:r>
        <w:t xml:space="preserve"> (</w:t>
      </w:r>
      <w:r>
        <w:rPr>
          <w:rFonts w:ascii="Times New Roman" w:hAnsi="Times New Roman" w:cs="Times New Roman"/>
          <w:sz w:val="24"/>
        </w:rPr>
        <w:t xml:space="preserve">kalua </w:t>
      </w:r>
      <w:r w:rsidRPr="00831FD0">
        <w:rPr>
          <w:rFonts w:ascii="Times New Roman" w:hAnsi="Times New Roman" w:cs="Times New Roman"/>
          <w:sz w:val="24"/>
        </w:rPr>
        <w:t>ada)</w:t>
      </w:r>
      <w:r>
        <w:rPr>
          <w:rFonts w:ascii="Times New Roman" w:hAnsi="Times New Roman" w:cs="Times New Roman"/>
          <w:sz w:val="24"/>
        </w:rPr>
        <w:t xml:space="preserve"> juga bisa menjadi sumber informasi kebangkrutan. Prediksi kebangkrutan bisa dilakukan dengan rasio-rasio keuangan yakni: </w:t>
      </w:r>
      <w:r>
        <w:rPr>
          <w:rFonts w:ascii="Times New Roman" w:hAnsi="Times New Roman" w:cs="Times New Roman"/>
          <w:i/>
          <w:sz w:val="24"/>
        </w:rPr>
        <w:t xml:space="preserve">univariate </w:t>
      </w:r>
      <w:r>
        <w:rPr>
          <w:rFonts w:ascii="Times New Roman" w:hAnsi="Times New Roman" w:cs="Times New Roman"/>
          <w:sz w:val="24"/>
        </w:rPr>
        <w:t xml:space="preserve">dan </w:t>
      </w:r>
      <w:r>
        <w:rPr>
          <w:rFonts w:ascii="Times New Roman" w:hAnsi="Times New Roman" w:cs="Times New Roman"/>
          <w:i/>
          <w:sz w:val="24"/>
        </w:rPr>
        <w:t xml:space="preserve">multivariate. </w:t>
      </w:r>
      <w:r>
        <w:rPr>
          <w:rFonts w:ascii="Times New Roman" w:hAnsi="Times New Roman" w:cs="Times New Roman"/>
          <w:sz w:val="24"/>
        </w:rPr>
        <w:t xml:space="preserve">Dengan </w:t>
      </w:r>
      <w:r>
        <w:rPr>
          <w:rFonts w:ascii="Times New Roman" w:hAnsi="Times New Roman" w:cs="Times New Roman"/>
          <w:i/>
          <w:sz w:val="24"/>
        </w:rPr>
        <w:t xml:space="preserve">univariate, </w:t>
      </w:r>
      <w:r>
        <w:rPr>
          <w:rFonts w:ascii="Times New Roman" w:hAnsi="Times New Roman" w:cs="Times New Roman"/>
          <w:sz w:val="24"/>
        </w:rPr>
        <w:t xml:space="preserve">rasio-rasio keuangan digunakan untuk memprediksi kebangkrutan secara terpisah. Pendekatan ini punya kelemahan, antara lain karena kesimpulan dari suatu rasio bisa bertentangan dengan kesimpulan dari rasio yang lain. Metode </w:t>
      </w:r>
      <w:r>
        <w:rPr>
          <w:rFonts w:ascii="Times New Roman" w:hAnsi="Times New Roman" w:cs="Times New Roman"/>
          <w:i/>
          <w:sz w:val="24"/>
        </w:rPr>
        <w:t>multivariate</w:t>
      </w:r>
      <w:r>
        <w:rPr>
          <w:rFonts w:ascii="Times New Roman" w:hAnsi="Times New Roman" w:cs="Times New Roman"/>
          <w:sz w:val="24"/>
        </w:rPr>
        <w:t xml:space="preserve"> bisa digunakan untuk mengurangi kelemahan tadi. Metode ini memprediksi kebangkrutan dengan menggunakan rasio-rasio keuangan secara simultan (</w:t>
      </w:r>
      <w:r>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2009:276)","plainTextFormattedCitation":"(Hanafi &amp; Halim, 2009)","previouslyFormattedCitation":"(Hanafi &amp; Halim, 2009)"},"properties":{"noteIndex":0},"schema":"https://github.com/citation-style-language/schema/raw/master/csl-citation.json"}</w:instrText>
      </w:r>
      <w:r>
        <w:rPr>
          <w:rFonts w:ascii="Times New Roman" w:hAnsi="Times New Roman" w:cs="Times New Roman"/>
          <w:sz w:val="24"/>
        </w:rPr>
        <w:fldChar w:fldCharType="separate"/>
      </w:r>
      <w:r w:rsidRPr="001F3EF1">
        <w:rPr>
          <w:rFonts w:ascii="Times New Roman" w:hAnsi="Times New Roman" w:cs="Times New Roman"/>
          <w:noProof/>
          <w:sz w:val="24"/>
        </w:rPr>
        <w:t>Hanafi &amp; Halim, 2009</w:t>
      </w:r>
      <w:r>
        <w:rPr>
          <w:rFonts w:ascii="Times New Roman" w:hAnsi="Times New Roman" w:cs="Times New Roman"/>
          <w:noProof/>
          <w:sz w:val="24"/>
        </w:rPr>
        <w:t>:276</w:t>
      </w:r>
      <w:r w:rsidRPr="001F3EF1">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w:t>
      </w:r>
    </w:p>
    <w:p w:rsidR="005036E6" w:rsidRDefault="005036E6" w:rsidP="005036E6">
      <w:pPr>
        <w:pStyle w:val="ListParagraph"/>
        <w:spacing w:line="480" w:lineRule="auto"/>
        <w:ind w:left="993" w:firstLine="720"/>
        <w:jc w:val="both"/>
        <w:rPr>
          <w:rFonts w:ascii="Times New Roman" w:hAnsi="Times New Roman" w:cs="Times New Roman"/>
          <w:sz w:val="24"/>
          <w:szCs w:val="24"/>
        </w:rPr>
      </w:pPr>
      <w:r w:rsidRPr="004F24A7">
        <w:rPr>
          <w:rFonts w:ascii="Times New Roman" w:hAnsi="Times New Roman" w:cs="Times New Roman"/>
          <w:sz w:val="24"/>
          <w:szCs w:val="24"/>
        </w:rPr>
        <w:t xml:space="preserve">Berdasarkan uraian di atas mengenai definisi dari </w:t>
      </w:r>
      <w:r w:rsidRPr="004F24A7">
        <w:rPr>
          <w:rFonts w:ascii="Times New Roman" w:hAnsi="Times New Roman" w:cs="Times New Roman"/>
          <w:i/>
          <w:sz w:val="24"/>
          <w:szCs w:val="24"/>
        </w:rPr>
        <w:t xml:space="preserve">financial distress </w:t>
      </w:r>
      <w:r w:rsidRPr="004F24A7">
        <w:rPr>
          <w:rFonts w:ascii="Times New Roman" w:hAnsi="Times New Roman" w:cs="Times New Roman"/>
          <w:sz w:val="24"/>
          <w:szCs w:val="24"/>
        </w:rPr>
        <w:t xml:space="preserve">dapat ditarik kesimpulan bahwa </w:t>
      </w:r>
      <w:r w:rsidRPr="004F24A7">
        <w:rPr>
          <w:rFonts w:ascii="Times New Roman" w:hAnsi="Times New Roman" w:cs="Times New Roman"/>
          <w:i/>
          <w:sz w:val="24"/>
          <w:szCs w:val="24"/>
        </w:rPr>
        <w:t xml:space="preserve">financial distress </w:t>
      </w:r>
      <w:r w:rsidRPr="004F24A7">
        <w:rPr>
          <w:rFonts w:ascii="Times New Roman" w:hAnsi="Times New Roman" w:cs="Times New Roman"/>
          <w:sz w:val="24"/>
          <w:szCs w:val="24"/>
        </w:rPr>
        <w:t xml:space="preserve">merupakan suatu masalah keuangan yang dihadapi oleh sebuah perusahaan, </w:t>
      </w:r>
      <w:r>
        <w:rPr>
          <w:rFonts w:ascii="Times New Roman" w:hAnsi="Times New Roman" w:cs="Times New Roman"/>
          <w:sz w:val="24"/>
          <w:szCs w:val="24"/>
        </w:rPr>
        <w:t xml:space="preserve"> </w:t>
      </w:r>
      <w:r w:rsidRPr="004F24A7">
        <w:rPr>
          <w:rFonts w:ascii="Times New Roman" w:hAnsi="Times New Roman" w:cs="Times New Roman"/>
          <w:i/>
          <w:sz w:val="24"/>
          <w:szCs w:val="24"/>
        </w:rPr>
        <w:t xml:space="preserve">financial distress </w:t>
      </w:r>
      <w:r w:rsidRPr="004F24A7">
        <w:rPr>
          <w:rFonts w:ascii="Times New Roman" w:hAnsi="Times New Roman" w:cs="Times New Roman"/>
          <w:sz w:val="24"/>
          <w:szCs w:val="24"/>
        </w:rPr>
        <w:t xml:space="preserve">merupakan tahap ketiga dalam kebangkrutan dan kondisi </w:t>
      </w:r>
      <w:r w:rsidRPr="004F24A7">
        <w:rPr>
          <w:rFonts w:ascii="Times New Roman" w:hAnsi="Times New Roman" w:cs="Times New Roman"/>
          <w:i/>
          <w:sz w:val="24"/>
          <w:szCs w:val="24"/>
        </w:rPr>
        <w:t xml:space="preserve">financial distress </w:t>
      </w:r>
      <w:r w:rsidRPr="004F24A7">
        <w:rPr>
          <w:rFonts w:ascii="Times New Roman" w:hAnsi="Times New Roman" w:cs="Times New Roman"/>
          <w:sz w:val="24"/>
          <w:szCs w:val="24"/>
        </w:rPr>
        <w:t>terjadi sebelum perusahaan benar-benar mengalami kebangkrutan.</w:t>
      </w:r>
    </w:p>
    <w:p w:rsidR="005036E6" w:rsidRPr="00CF3F14"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Pr="00F41D0C" w:rsidRDefault="005036E6" w:rsidP="005036E6">
      <w:pPr>
        <w:pStyle w:val="ListParagraph"/>
        <w:numPr>
          <w:ilvl w:val="0"/>
          <w:numId w:val="29"/>
        </w:numPr>
        <w:spacing w:line="480" w:lineRule="auto"/>
        <w:rPr>
          <w:rFonts w:ascii="Times New Roman" w:hAnsi="Times New Roman" w:cs="Times New Roman"/>
          <w:b/>
          <w:sz w:val="24"/>
          <w:szCs w:val="24"/>
        </w:rPr>
      </w:pPr>
      <w:r w:rsidRPr="00F41D0C">
        <w:rPr>
          <w:rFonts w:ascii="Times New Roman" w:hAnsi="Times New Roman" w:cs="Times New Roman"/>
          <w:b/>
          <w:i/>
          <w:sz w:val="24"/>
          <w:szCs w:val="24"/>
        </w:rPr>
        <w:lastRenderedPageBreak/>
        <w:t>Debt To Asset Ratio</w:t>
      </w:r>
      <w:r w:rsidRPr="00F41D0C">
        <w:rPr>
          <w:rFonts w:ascii="Times New Roman" w:hAnsi="Times New Roman" w:cs="Times New Roman"/>
          <w:b/>
          <w:sz w:val="24"/>
          <w:szCs w:val="24"/>
        </w:rPr>
        <w:t xml:space="preserve"> (DAR)</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t xml:space="preserve">Menurut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(2009:207)","plainTextFormattedCitation":"(Hanafi &amp; Halim, 2009)","previouslyFormattedCitation":"(Hanafi &amp; Halim, 2009)"},"properties":{"noteIndex":0},"schema":"https://github.com/citation-style-language/schema/raw/master/csl-citation.json"}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Hanafi &amp; Halim (2009:207)</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w:t>
      </w:r>
      <w:r w:rsidRPr="00FD13A0">
        <w:rPr>
          <w:rFonts w:ascii="Times New Roman" w:hAnsi="Times New Roman" w:cs="Times New Roman"/>
          <w:i/>
          <w:sz w:val="24"/>
          <w:szCs w:val="24"/>
        </w:rPr>
        <w:t xml:space="preserve">debt to aseet ratio </w:t>
      </w:r>
      <w:r w:rsidRPr="00FD13A0">
        <w:rPr>
          <w:rFonts w:ascii="Times New Roman" w:hAnsi="Times New Roman" w:cs="Times New Roman"/>
          <w:sz w:val="24"/>
          <w:szCs w:val="24"/>
        </w:rPr>
        <w:t>(DAR) merupakan risiko likuiditas jangka panjang yang mencerminkan ketidakmampuan perusahaan memenuhi kewajiban jangka panjangnya. Jika perusahaan tidak mampu memenuhi kebutuhan jangka panjangnya, perusahaan bisa dinyatakan bangkrut dan harus direorganisasi.</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t xml:space="preserve">Menurut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{"citationItems":[{"id":"ITEM-1","itemData":{"author":[{"dropping-particle":"","family":"Munawir","given":"Drs. S.","non-dropping-particle":"","parse-names":false,"suffix":""}],"edition":"4","id":"ITEM-1","issued":{"date-parts":[["2014"]]},"number-of-pages":"239","publisher":"Liberty Yogyakarta","publisher-place":"Yogyakarta","title":"Analisa Laporan Keuangan","type":"book"},"uris":["http://www.mendeley.com/documents/?uuid=42eb6a73-7f46-4600-b98e-9b6042782090"]}],"mendeley":{"formattedCitation":"(Munawir, 2014)","manualFormatting":"Munawir (2014:239)","plainTextFormattedCitation":"(Munawir, 2014)","previouslyFormattedCitation":"(Munawir, 2014)"},"properties":{"noteIndex":0},"schema":"https://github.com/citation-style-language/schema/raw/master/csl-citation.json"}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Munawir (2014:239)</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w:t>
      </w:r>
      <w:r w:rsidRPr="00FD13A0">
        <w:rPr>
          <w:rFonts w:ascii="Times New Roman" w:hAnsi="Times New Roman" w:cs="Times New Roman"/>
          <w:i/>
          <w:sz w:val="24"/>
          <w:szCs w:val="24"/>
        </w:rPr>
        <w:t xml:space="preserve">debt to asset ratio </w:t>
      </w:r>
      <w:r w:rsidRPr="00FD13A0">
        <w:rPr>
          <w:rFonts w:ascii="Times New Roman" w:hAnsi="Times New Roman" w:cs="Times New Roman"/>
          <w:sz w:val="24"/>
          <w:szCs w:val="24"/>
        </w:rPr>
        <w:t xml:space="preserve">(DAR) merupakan rasio untuk mengukur sampai seberapa jauh aktiva perusahaan dibiayai dari hutang. Dengan mengetahui </w:t>
      </w:r>
      <w:r w:rsidRPr="00FD13A0">
        <w:rPr>
          <w:rFonts w:ascii="Times New Roman" w:hAnsi="Times New Roman" w:cs="Times New Roman"/>
          <w:i/>
          <w:sz w:val="24"/>
          <w:szCs w:val="24"/>
        </w:rPr>
        <w:t xml:space="preserve">leverage ratio </w:t>
      </w:r>
      <w:r w:rsidRPr="00FD13A0">
        <w:rPr>
          <w:rFonts w:ascii="Times New Roman" w:hAnsi="Times New Roman" w:cs="Times New Roman"/>
          <w:sz w:val="24"/>
          <w:szCs w:val="24"/>
        </w:rPr>
        <w:t>akan dapat dinilai tentang: a) posisi perusahaan terhadap seluruh kewajiban-kewajiban yang bersifat tetap. b) kemampuan perusahaan dalam memenuhi kewajiban yang bersifat tetap. c) keseimbangan antara nilai aktiva tetap dengan modal.</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(2009:79)","plainTextFormattedCitation":"(Hanafi &amp; Halim, 2009)","previouslyFormattedCitation":"(Hanafi &amp; Halim, 2009)"},"properties":{"noteIndex":0},"schema":"https://github.com/citation-style-language/schema/raw/master/csl-citation.json"}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Hanafi &amp; Halim (2009:79)</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rasio ini mengukur kemampuan perusahaan memenuhi kewajiban-kewajiban jangka panjangnya. Perusahaan yang tidak </w:t>
      </w:r>
      <w:r w:rsidRPr="00FD13A0">
        <w:rPr>
          <w:rFonts w:ascii="Times New Roman" w:hAnsi="Times New Roman" w:cs="Times New Roman"/>
          <w:i/>
          <w:sz w:val="24"/>
          <w:szCs w:val="24"/>
        </w:rPr>
        <w:t>solvable</w:t>
      </w:r>
      <w:r w:rsidRPr="00FD13A0">
        <w:rPr>
          <w:rFonts w:ascii="Times New Roman" w:hAnsi="Times New Roman" w:cs="Times New Roman"/>
          <w:sz w:val="24"/>
          <w:szCs w:val="24"/>
        </w:rPr>
        <w:t xml:space="preserve"> adalah perusahaan yang total utangnya lebih besar dibandingkan total asetnya. Rasio ini mengukur likuiditas jangka panjang perusahaan dan dengan demikian memfokuskan pada sisi kanan neraca.</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t>Rasio utang terhadap aktiva (</w:t>
      </w:r>
      <w:r w:rsidRPr="00FD13A0">
        <w:rPr>
          <w:rFonts w:ascii="Times New Roman" w:hAnsi="Times New Roman" w:cs="Times New Roman"/>
          <w:i/>
          <w:sz w:val="24"/>
          <w:szCs w:val="24"/>
        </w:rPr>
        <w:t>debt to asset ratio/DAR</w:t>
      </w:r>
      <w:r w:rsidRPr="00FD13A0">
        <w:rPr>
          <w:rFonts w:ascii="Times New Roman" w:hAnsi="Times New Roman" w:cs="Times New Roman"/>
          <w:sz w:val="24"/>
          <w:szCs w:val="24"/>
        </w:rPr>
        <w:t xml:space="preserve">) menunjukkan tingkat keamanan dana melalui perbandingan total utang (jangka pendek atau jangka panjang) terhadap total aktiva. </w:t>
      </w:r>
      <w:r w:rsidRPr="00FD13A0">
        <w:rPr>
          <w:rFonts w:ascii="Times New Roman" w:hAnsi="Times New Roman" w:cs="Times New Roman"/>
          <w:i/>
          <w:sz w:val="24"/>
          <w:szCs w:val="24"/>
        </w:rPr>
        <w:t xml:space="preserve">Debt to asset ratio </w:t>
      </w:r>
      <w:r w:rsidRPr="00FD13A0">
        <w:rPr>
          <w:rFonts w:ascii="Times New Roman" w:hAnsi="Times New Roman" w:cs="Times New Roman"/>
          <w:sz w:val="24"/>
          <w:szCs w:val="24"/>
        </w:rPr>
        <w:t>(DAR) dinyatakan dengan presentase (%). Semakin rendah  nilainya, makan semakin baik tingkat keamanan finansialnya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{"citationItems":[{"id":"ITEM-1","itemData":{"author":[{"dropping-particle":"","family":"Bairizki","given":"Ahmad","non-dropping-particle":"","parse-names":false,"suffix":""}],"id":"ITEM-1","issued":{"date-parts":[["2022"]]},"number-of-pages":"21","publisher":"Seval Literindo Kreasi","title":"Fundamental Manajemen Keorganisasian (Pendekatan Dasar Teori Manajerial Multiaspek)","type":"book"},"uris":["http://www.mendeley.com/documents/?uuid=1db2ccb2-5353-4e35-bf2f-b4fb4ae17b6e"]}],"mendeley":{"formattedCitation":"(Bairizki, 2022)","manualFormatting":"Bairizki, 2022:21)","plainTextFormattedCitation":"(Bairizki, 2022)","previouslyFormattedCitation":"(Bairizki, 2022)"},"properties":{"noteIndex":0},"schema":"https://github.com/citation-style-language/schema/raw/master/csl-citation.json"}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Bairizki, 2022:21)</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lastRenderedPageBreak/>
        <w:t xml:space="preserve">Sedangkan menurut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{"citationItems":[{"id":"ITEM-1","itemData":{"ISBN":"9786238855568, 6238855568","author":[{"dropping-particle":"","family":"Dhea","given":"Parlina Nurhana","non-dropping-particle":"","parse-names":false,"suffix":""},{"dropping-particle":"","family":"Maiyaliza","given":"","non-dropping-particle":"","parse-names":false,"suffix":""},{"dropping-particle":"","family":"Devina","given":"Putri Intan","non-dropping-particle":"","parse-names":false,"suffix":""}],"editor":[{"dropping-particle":"","family":"Amran Hapsan","given":"Nuryani Dwi Astuti","non-dropping-particle":"","parse-names":false,"suffix":""}],"id":"ITEM-1","issued":{"date-parts":[["2023"]]},"number-of-pages":"65","publisher":"CV. Ruang Tentor","title":"Analisis Rasio Keuangan sebagai Salah Satu Alat Ukur Kinerja Keuangan","type":"book"},"uris":["http://www.mendeley.com/documents/?uuid=ce1446c0-0175-4b96-ae70-11dcfb392d8e"]}],"mendeley":{"formattedCitation":"(Dhea et al., 2023)","manualFormatting":"Dhea et al., (2023:65)","plainTextFormattedCitation":"(Dhea et al., 2023)","previouslyFormattedCitation":"(Dhea et al., 2023)"},"properties":{"noteIndex":0},"schema":"https://github.com/citation-style-language/schema/raw/master/csl-citation.json"}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Dhea et al., (2023:65)</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rasio solvabilitas atau </w:t>
      </w:r>
      <w:r w:rsidRPr="00FD13A0">
        <w:rPr>
          <w:rFonts w:ascii="Times New Roman" w:hAnsi="Times New Roman" w:cs="Times New Roman"/>
          <w:i/>
          <w:sz w:val="24"/>
          <w:szCs w:val="24"/>
        </w:rPr>
        <w:t xml:space="preserve">Ratio leverage </w:t>
      </w:r>
      <w:r w:rsidRPr="00FD13A0">
        <w:rPr>
          <w:rFonts w:ascii="Times New Roman" w:hAnsi="Times New Roman" w:cs="Times New Roman"/>
          <w:sz w:val="24"/>
          <w:szCs w:val="24"/>
        </w:rPr>
        <w:t xml:space="preserve">adalah salah satu rasio untuk mengetahui seberapa besar aset perusahaan untuk memenuhi segala kewajibannya atau kewajiban-kewajiban jangka panjangnya. </w:t>
      </w:r>
      <w:r w:rsidRPr="00FD13A0">
        <w:rPr>
          <w:rFonts w:ascii="Times New Roman" w:hAnsi="Times New Roman" w:cs="Times New Roman"/>
          <w:i/>
          <w:sz w:val="24"/>
          <w:szCs w:val="24"/>
        </w:rPr>
        <w:t xml:space="preserve">Debt to asset ratio </w:t>
      </w:r>
      <w:r w:rsidRPr="00FD13A0">
        <w:rPr>
          <w:rFonts w:ascii="Times New Roman" w:hAnsi="Times New Roman" w:cs="Times New Roman"/>
          <w:sz w:val="24"/>
          <w:szCs w:val="24"/>
        </w:rPr>
        <w:t>(DAR) atau rasio utang terhadap aset merupakan perbandingan antara jumlah utang yang dimiliki perusahaan dengan total aset yang dimiliki perusahaan, atau seberapa mampu aktiva lancar perusahaan yang dimiliki untuk membiayai utangnya. Rasio ini apabila  nilai rasionya rendah semakin akan baik begitupun semakin tinggi nilai rasionya atau hasilnya cenderung semakin besar risiko keuangannya bagi kreditor maupun pemegang saham. Karena besarnya rasio utang terhadap aset tinggi maka hal ini tentu saja akan mengurangi kemampuan perusahaan untuk memperoleh tambahan pinjaman dari kreditor karena dikhawatirkan perusahaan tidak mampu melunasi kewajibannya dengan total aset yang dimilikinya.</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{"citationItems":[{"id":"ITEM-1","itemData":{"ISBN":"9786235609003, 6235609000","author":[{"dropping-particle":"","family":"Maharani","given":"Ida Ayu Dinda Priyanka","non-dropping-particle":"","parse-names":false,"suffix":""},{"dropping-particle":"","family":"Soraya","given":"Dewi","non-dropping-particle":"","parse-names":false,"suffix":""},{"dropping-particle":"","family":"Ngr.","given":"I Gst. B.","non-dropping-particle":"","parse-names":false,"suffix":""},{"dropping-particle":"","family":"Putra","given":"P.","non-dropping-particle":"","parse-names":false,"suffix":""}],"id":"ITEM-1","issued":{"date-parts":[["2021"]]},"number-of-pages":"109","publisher":"Nilacakra","title":"Kewirausahaan","type":"book"},"uris":["http://www.mendeley.com/documents/?uuid=4da4db9b-0264-4675-9e49-b895bde346cc"]}],"mendeley":{"formattedCitation":"(Maharani et al., 2021)","manualFormatting":"Maharani  et al., (2021:109)","plainTextFormattedCitation":"(Maharani et al., 2021)","previouslyFormattedCitation":"(Maharani et al., 2021)"},"properties":{"noteIndex":0},"schema":"https://github.com/citation-style-language/schema/raw/master/csl-citation.json"}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Maharani  et al., (2021:109)</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w:t>
      </w:r>
      <w:r w:rsidRPr="00FD13A0">
        <w:rPr>
          <w:rFonts w:ascii="Times New Roman" w:hAnsi="Times New Roman" w:cs="Times New Roman"/>
          <w:i/>
          <w:sz w:val="24"/>
          <w:szCs w:val="24"/>
        </w:rPr>
        <w:t xml:space="preserve">debt  to  total asset ratio </w:t>
      </w:r>
      <w:r w:rsidRPr="00FD13A0">
        <w:rPr>
          <w:rFonts w:ascii="Times New Roman" w:hAnsi="Times New Roman" w:cs="Times New Roman"/>
          <w:sz w:val="24"/>
          <w:szCs w:val="24"/>
        </w:rPr>
        <w:t xml:space="preserve">(DAR) adalah rasio yang mengukur seberapa besar peran utang terhadap perusahaan hanya saja diukur dari sisi tota asetnya. </w:t>
      </w:r>
      <w:r w:rsidRPr="00FD13A0">
        <w:rPr>
          <w:rFonts w:ascii="Times New Roman" w:hAnsi="Times New Roman" w:cs="Times New Roman"/>
          <w:i/>
          <w:sz w:val="24"/>
          <w:szCs w:val="24"/>
        </w:rPr>
        <w:t xml:space="preserve">Debt to total asset ratio </w:t>
      </w:r>
      <w:r w:rsidRPr="00FD13A0">
        <w:rPr>
          <w:rFonts w:ascii="Times New Roman" w:hAnsi="Times New Roman" w:cs="Times New Roman"/>
          <w:sz w:val="24"/>
          <w:szCs w:val="24"/>
        </w:rPr>
        <w:t xml:space="preserve">(DAR) digunakan untuk mengukur perbandingan antara total utang dengan total aset. Dengan kata lain, seberapa besar aset perusahaan dibiayai oleh utang atau seberapa besar utang perusahaan berpengaruh terhadap pengelolaan aset. Apabila hasil dari </w:t>
      </w:r>
      <w:r w:rsidRPr="00FD13A0">
        <w:rPr>
          <w:rFonts w:ascii="Times New Roman" w:hAnsi="Times New Roman" w:cs="Times New Roman"/>
          <w:i/>
          <w:sz w:val="24"/>
          <w:szCs w:val="24"/>
        </w:rPr>
        <w:t xml:space="preserve">Debt to total asset ratio </w:t>
      </w:r>
      <w:r w:rsidRPr="00FD13A0">
        <w:rPr>
          <w:rFonts w:ascii="Times New Roman" w:hAnsi="Times New Roman" w:cs="Times New Roman"/>
          <w:sz w:val="24"/>
          <w:szCs w:val="24"/>
        </w:rPr>
        <w:t>(DAR) tinggi maka semakin tinggi risiko perusahaan dalam melunasi kewajibannya.</w:t>
      </w:r>
    </w:p>
    <w:p w:rsidR="005036E6" w:rsidRPr="00FD13A0"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lastRenderedPageBreak/>
        <w:t xml:space="preserve">Selanjutnya menurut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{"citationItems":[{"id":"ITEM-1","itemData":{"author":[{"dropping-particle":"","family":"Hasibuan","given":"Lisnawati","non-dropping-particle":"","parse-names":false,"suffix":""},{"dropping-particle":"","family":"Daulay","given":"Putri Bunga Meiliani","non-dropping-particle":"","parse-names":false,"suffix":""},{"dropping-particle":"","family":"Nasution","given":"Ella Zefriani Lisan","non-dropping-particle":"","parse-names":false,"suffix":""},{"dropping-particle":"","family":"Lestari","given":"Sry","non-dropping-particle":"","parse-names":false,"suffix":""},{"dropping-particle":"","family":"Utami","given":"Try Wahyu","non-dropping-particle":"","parse-names":false,"suffix":""}],"id":"ITEM-1","issued":{"date-parts":[["2023"]]},"number-of-pages":"129","publisher":"Merdeka Kreasi Group","publisher-place":"Medan","title":"Analisa Laporan Keuangan Syariah","type":"book"},"uris":["http://www.mendeley.com/documents/?uuid=20114544-d1b5-45f7-90be-4ac7e16942a5"]}],"mendeley":{"formattedCitation":"(Hasibuan et al., 2023)","manualFormatting":"Hasibuan et al., (2023:129)","plainTextFormattedCitation":"(Hasibuan et al., 2023)","previouslyFormattedCitation":"(Hasibuan et al., 2023)"},"properties":{"noteIndex":0},"schema":"https://github.com/citation-style-language/schema/raw/master/csl-citation.json"}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Hasibuan et al., (2023:129)</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w:t>
      </w:r>
      <w:r w:rsidRPr="00FD13A0">
        <w:rPr>
          <w:rFonts w:ascii="Times New Roman" w:hAnsi="Times New Roman" w:cs="Times New Roman"/>
          <w:i/>
          <w:sz w:val="24"/>
          <w:szCs w:val="24"/>
        </w:rPr>
        <w:t xml:space="preserve">debt to asset ratio </w:t>
      </w:r>
      <w:r w:rsidRPr="00FD13A0">
        <w:rPr>
          <w:rFonts w:ascii="Times New Roman" w:hAnsi="Times New Roman" w:cs="Times New Roman"/>
          <w:sz w:val="24"/>
          <w:szCs w:val="24"/>
        </w:rPr>
        <w:t xml:space="preserve">(DAR) merupakan rasio </w:t>
      </w:r>
      <w:r w:rsidRPr="00FD13A0">
        <w:rPr>
          <w:rFonts w:ascii="Times New Roman" w:hAnsi="Times New Roman" w:cs="Times New Roman"/>
          <w:i/>
          <w:sz w:val="24"/>
          <w:szCs w:val="24"/>
        </w:rPr>
        <w:t xml:space="preserve">leverage </w:t>
      </w:r>
      <w:r w:rsidRPr="00FD13A0">
        <w:rPr>
          <w:rFonts w:ascii="Times New Roman" w:hAnsi="Times New Roman" w:cs="Times New Roman"/>
          <w:sz w:val="24"/>
          <w:szCs w:val="24"/>
        </w:rPr>
        <w:t>untuk mengukur sejauh mana perusahaan tergantung pada utang untuk mengukur sejauh mana perusahaan tergantung pada utang untuk membiayai asetnya. Dapat diproksikan yang digunakan dalam penelitian ini yaitu:</w:t>
      </w:r>
    </w:p>
    <w:p w:rsidR="005036E6" w:rsidRDefault="005036E6" w:rsidP="005036E6">
      <w:pPr>
        <w:pStyle w:val="ListParagraph"/>
        <w:spacing w:line="480" w:lineRule="auto"/>
        <w:ind w:left="2160" w:firstLine="720"/>
        <w:rPr>
          <w:rFonts w:ascii="Times New Roman" w:eastAsiaTheme="minorEastAsia" w:hAnsi="Times New Roman" w:cs="Times New Roman"/>
          <w:b/>
          <w:sz w:val="26"/>
          <w:szCs w:val="26"/>
        </w:rPr>
      </w:pPr>
      <w:r w:rsidRPr="00A6223E">
        <w:rPr>
          <w:rFonts w:ascii="Times New Roman" w:eastAsiaTheme="minorEastAsia" w:hAnsi="Times New Roman" w:cs="Times New Roman"/>
          <w:b/>
          <w:sz w:val="24"/>
          <w:szCs w:val="24"/>
        </w:rPr>
        <w:t xml:space="preserve">DAR = </w:t>
      </w:r>
      <m:oMath>
        <m:f>
          <m:fPr>
            <m:ctrlPr>
              <w:rPr>
                <w:rFonts w:ascii="Cambria Math" w:hAnsi="Cambria Math" w:cs="Times New Roman"/>
                <w:b/>
                <w:i/>
                <w:sz w:val="30"/>
                <w:szCs w:val="30"/>
              </w:rPr>
            </m:ctrlPr>
          </m:fPr>
          <m:num>
            <m:r>
              <m:rPr>
                <m:sty m:val="b"/>
              </m:rPr>
              <w:rPr>
                <w:rFonts w:ascii="Cambria Math" w:hAnsi="Cambria Math" w:cs="Times New Roman"/>
                <w:sz w:val="30"/>
                <w:szCs w:val="30"/>
              </w:rPr>
              <m:t>Total Hutang</m:t>
            </m:r>
          </m:num>
          <m:den>
            <m:r>
              <m:rPr>
                <m:sty m:val="b"/>
              </m:rPr>
              <w:rPr>
                <w:rFonts w:ascii="Cambria Math" w:hAnsi="Cambria Math" w:cs="Times New Roman"/>
                <w:sz w:val="30"/>
                <w:szCs w:val="30"/>
              </w:rPr>
              <m:t>Total Asset</m:t>
            </m:r>
          </m:den>
        </m:f>
        <m:r>
          <m:rPr>
            <m:sty m:val="bi"/>
          </m:rPr>
          <w:rPr>
            <w:rFonts w:ascii="Cambria Math" w:hAnsi="Cambria Math" w:cs="Times New Roman"/>
            <w:sz w:val="30"/>
            <w:szCs w:val="30"/>
          </w:rPr>
          <m:t xml:space="preserve"> </m:t>
        </m:r>
      </m:oMath>
      <w:r w:rsidRPr="00CF3F14">
        <w:rPr>
          <w:rFonts w:ascii="Times New Roman" w:eastAsiaTheme="minorEastAsia" w:hAnsi="Times New Roman" w:cs="Times New Roman"/>
          <w:b/>
          <w:sz w:val="28"/>
          <w:szCs w:val="24"/>
        </w:rPr>
        <w:t xml:space="preserve"> </w:t>
      </w:r>
      <w:r w:rsidRPr="00A6223E">
        <w:rPr>
          <w:rFonts w:ascii="Times New Roman" w:eastAsiaTheme="minorEastAsia" w:hAnsi="Times New Roman" w:cs="Times New Roman"/>
          <w:b/>
          <w:sz w:val="24"/>
          <w:szCs w:val="24"/>
        </w:rPr>
        <w:t xml:space="preserve">x </w:t>
      </w:r>
      <w:r w:rsidRPr="00CF3F14">
        <w:rPr>
          <w:rFonts w:ascii="Times New Roman" w:eastAsiaTheme="minorEastAsia" w:hAnsi="Times New Roman" w:cs="Times New Roman"/>
          <w:b/>
          <w:sz w:val="26"/>
          <w:szCs w:val="26"/>
        </w:rPr>
        <w:t>100%</w:t>
      </w:r>
    </w:p>
    <w:p w:rsidR="005036E6" w:rsidRPr="00FD13A0" w:rsidRDefault="005036E6" w:rsidP="005036E6">
      <w:pPr>
        <w:spacing w:after="0" w:line="480" w:lineRule="auto"/>
        <w:ind w:left="720" w:firstLine="720"/>
        <w:jc w:val="both"/>
        <w:rPr>
          <w:rFonts w:ascii="Times New Roman" w:eastAsiaTheme="minorEastAsia" w:hAnsi="Times New Roman" w:cs="Times New Roman"/>
          <w:b/>
          <w:sz w:val="26"/>
          <w:szCs w:val="26"/>
        </w:rPr>
      </w:pPr>
      <w:r w:rsidRPr="00FD13A0">
        <w:rPr>
          <w:rFonts w:ascii="Times New Roman" w:hAnsi="Times New Roman" w:cs="Times New Roman"/>
          <w:sz w:val="24"/>
          <w:szCs w:val="24"/>
        </w:rPr>
        <w:t xml:space="preserve">Jadi dapat disimpulkan dapat bahwa </w:t>
      </w:r>
      <w:r w:rsidRPr="00FD13A0">
        <w:rPr>
          <w:rFonts w:ascii="Times New Roman" w:hAnsi="Times New Roman" w:cs="Times New Roman"/>
          <w:i/>
          <w:sz w:val="24"/>
          <w:szCs w:val="24"/>
        </w:rPr>
        <w:t>Debt to Assets Ratio</w:t>
      </w:r>
      <w:r w:rsidRPr="00FD13A0">
        <w:rPr>
          <w:rFonts w:ascii="Times New Roman" w:hAnsi="Times New Roman" w:cs="Times New Roman"/>
          <w:sz w:val="24"/>
          <w:szCs w:val="24"/>
        </w:rPr>
        <w:t xml:space="preserve"> (DAR) merupakan rasio keuangan yang digunakan untuk mengukur seberapa besar aktiva perusahaan dibiayai oleh hutang atau seberapa besar utang perusahaan berpengaruh terhadap pengelolaan aktiva.</w:t>
      </w:r>
    </w:p>
    <w:p w:rsidR="005036E6" w:rsidRPr="00F41D0C" w:rsidRDefault="005036E6" w:rsidP="005036E6">
      <w:pPr>
        <w:pStyle w:val="ListParagraph"/>
        <w:numPr>
          <w:ilvl w:val="0"/>
          <w:numId w:val="29"/>
        </w:numPr>
        <w:spacing w:after="0" w:line="480" w:lineRule="auto"/>
        <w:rPr>
          <w:rFonts w:ascii="Times New Roman" w:hAnsi="Times New Roman" w:cs="Times New Roman"/>
          <w:b/>
          <w:sz w:val="24"/>
          <w:szCs w:val="24"/>
        </w:rPr>
      </w:pPr>
      <w:r w:rsidRPr="00F41D0C">
        <w:rPr>
          <w:rFonts w:ascii="Times New Roman" w:hAnsi="Times New Roman" w:cs="Times New Roman"/>
          <w:b/>
          <w:sz w:val="24"/>
          <w:szCs w:val="24"/>
        </w:rPr>
        <w:t>Arus Kas</w:t>
      </w:r>
    </w:p>
    <w:p w:rsidR="005036E6" w:rsidRDefault="005036E6" w:rsidP="005036E6">
      <w:pPr>
        <w:pStyle w:val="ListParagraph"/>
        <w:spacing w:after="0" w:line="480" w:lineRule="auto"/>
        <w:ind w:firstLine="698"/>
        <w:jc w:val="both"/>
        <w:rPr>
          <w:rFonts w:ascii="Times New Roman" w:hAnsi="Times New Roman" w:cs="Times New Roman"/>
          <w:sz w:val="24"/>
          <w:szCs w:val="24"/>
        </w:rPr>
      </w:pPr>
      <w:r w:rsidRPr="00FD13A0">
        <w:rPr>
          <w:rFonts w:ascii="Times New Roman" w:hAnsi="Times New Roman" w:cs="Times New Roman"/>
          <w:sz w:val="24"/>
          <w:szCs w:val="24"/>
        </w:rPr>
        <w:t xml:space="preserve">Menurut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Widyatuti","given":"Maria","non-dropping-particle":"","parse-names":false,"suffix":""}],"container-title":"Elektronik","id":"ITEM-1","issued":{"date-parts":[["2017"]]},"page":"63","publisher":"Jakad Media Publishing","title":"Buku Ajar Analisa Kritis Keuangan","type":"chapter"},"uris":["http://www.mendeley.com/documents/?uuid=8f9372ea-e412-481b-8675-622fab32523e"]}],"mendeley":{"formattedCitation":"(Widyatuti, 2017)","manualFormatting":"Widyatuti  (2017:63)","plainTextFormattedCitation":"(Widyatuti, 2017)","previouslyFormattedCitation":"(Widyatuti, 2017)"},"properties":{"noteIndex":0},"schema":"https://github.com/citation-style-language/schema/raw/master/csl-citation.json"}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Widyatuti  (2017:63)</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arus kas sebenarnya sejalan dengan penyusunan laporan arus kas atau disebut juga </w:t>
      </w:r>
      <w:r w:rsidRPr="00FD13A0">
        <w:rPr>
          <w:rFonts w:ascii="Times New Roman" w:hAnsi="Times New Roman" w:cs="Times New Roman"/>
          <w:i/>
          <w:sz w:val="24"/>
          <w:szCs w:val="24"/>
        </w:rPr>
        <w:t xml:space="preserve">cash flow statement. </w:t>
      </w:r>
      <w:r w:rsidRPr="00FD13A0">
        <w:rPr>
          <w:rFonts w:ascii="Times New Roman" w:hAnsi="Times New Roman" w:cs="Times New Roman"/>
          <w:sz w:val="24"/>
          <w:szCs w:val="24"/>
        </w:rPr>
        <w:t xml:space="preserve">Laporan arus kas dinilai banyak memberikan informasi tentang kemampuan perusahaan dalam </w:t>
      </w:r>
      <w:r>
        <w:rPr>
          <w:rFonts w:ascii="Times New Roman" w:hAnsi="Times New Roman" w:cs="Times New Roman"/>
          <w:sz w:val="24"/>
          <w:szCs w:val="24"/>
        </w:rPr>
        <w:t xml:space="preserve">mmeberitahu mengenai sebuah infomasi tentang sebuah keahlian pemangku kepentingan ppertama agar bisa memberikan sebuah pemberitahuan yang efektif tentang penerimaan dan keluuran uang yang pelru dibayarkan dari pemangku kepentingan pertema pada waktu tertentu, juga </w:t>
      </w:r>
      <w:r w:rsidRPr="00FD13A0">
        <w:rPr>
          <w:rFonts w:ascii="Times New Roman" w:hAnsi="Times New Roman" w:cs="Times New Roman"/>
          <w:sz w:val="24"/>
          <w:szCs w:val="24"/>
        </w:rPr>
        <w:t xml:space="preserve">mengklasifikkasikan </w:t>
      </w:r>
      <w:r>
        <w:rPr>
          <w:rFonts w:ascii="Times New Roman" w:hAnsi="Times New Roman" w:cs="Times New Roman"/>
          <w:sz w:val="24"/>
          <w:szCs w:val="24"/>
        </w:rPr>
        <w:t xml:space="preserve">sebuah pembayaran pada kegiatan atau operasi juga pesan yang berharga lainnya juga bisa dijelaskan pada waktu dan sebuah harga lain yang cukup berpengaruh dalam memenuhi sebuah persyaratan. </w:t>
      </w:r>
      <w:r w:rsidRPr="00FD13A0">
        <w:rPr>
          <w:rFonts w:ascii="Times New Roman" w:hAnsi="Times New Roman" w:cs="Times New Roman"/>
          <w:sz w:val="24"/>
          <w:szCs w:val="24"/>
        </w:rPr>
        <w:t xml:space="preserve">Contoh kas dan yang disamakan dengan kas ini adalah: kas di </w:t>
      </w:r>
      <w:r w:rsidRPr="00FD13A0">
        <w:rPr>
          <w:rFonts w:ascii="Times New Roman" w:hAnsi="Times New Roman" w:cs="Times New Roman"/>
          <w:sz w:val="24"/>
          <w:szCs w:val="24"/>
        </w:rPr>
        <w:lastRenderedPageBreak/>
        <w:t xml:space="preserve">perusahaan, di bank, </w:t>
      </w:r>
      <w:r w:rsidRPr="00FD13A0">
        <w:rPr>
          <w:rFonts w:ascii="Times New Roman" w:hAnsi="Times New Roman" w:cs="Times New Roman"/>
          <w:i/>
          <w:sz w:val="24"/>
          <w:szCs w:val="24"/>
        </w:rPr>
        <w:t xml:space="preserve">treasury bills, commercialpaper </w:t>
      </w:r>
      <w:r w:rsidRPr="00FD13A0">
        <w:rPr>
          <w:rFonts w:ascii="Times New Roman" w:hAnsi="Times New Roman" w:cs="Times New Roman"/>
          <w:sz w:val="24"/>
          <w:szCs w:val="24"/>
        </w:rPr>
        <w:t xml:space="preserve">jangka pendek, </w:t>
      </w:r>
      <w:r w:rsidRPr="00FD13A0">
        <w:rPr>
          <w:rFonts w:ascii="Times New Roman" w:hAnsi="Times New Roman" w:cs="Times New Roman"/>
          <w:i/>
          <w:sz w:val="24"/>
          <w:szCs w:val="24"/>
        </w:rPr>
        <w:t>money market fund.</w:t>
      </w:r>
      <w:r w:rsidRPr="00FD13A0">
        <w:rPr>
          <w:rFonts w:ascii="Times New Roman" w:hAnsi="Times New Roman" w:cs="Times New Roman"/>
          <w:sz w:val="24"/>
          <w:szCs w:val="24"/>
        </w:rPr>
        <w:t xml:space="preserve"> Dalam penyajiannya laporan arus kas ini memisahkan transaksi arus kas dalam tiga kategori:</w:t>
      </w:r>
    </w:p>
    <w:p w:rsidR="005036E6" w:rsidRDefault="005036E6" w:rsidP="005036E6">
      <w:pPr>
        <w:pStyle w:val="ListParagraph"/>
        <w:numPr>
          <w:ilvl w:val="1"/>
          <w:numId w:val="13"/>
        </w:numPr>
        <w:spacing w:after="0" w:line="480" w:lineRule="auto"/>
        <w:ind w:left="1134"/>
        <w:jc w:val="both"/>
        <w:rPr>
          <w:rFonts w:ascii="Times New Roman" w:hAnsi="Times New Roman" w:cs="Times New Roman"/>
          <w:sz w:val="24"/>
          <w:szCs w:val="24"/>
        </w:rPr>
      </w:pPr>
      <w:r w:rsidRPr="00FD13A0">
        <w:rPr>
          <w:rFonts w:ascii="Times New Roman" w:hAnsi="Times New Roman" w:cs="Times New Roman"/>
          <w:sz w:val="24"/>
          <w:szCs w:val="24"/>
        </w:rPr>
        <w:t>Kas yang berasal dari/digunakan untuk kegiatan operasional.</w:t>
      </w:r>
    </w:p>
    <w:p w:rsidR="005036E6" w:rsidRDefault="005036E6" w:rsidP="005036E6">
      <w:pPr>
        <w:pStyle w:val="ListParagraph"/>
        <w:numPr>
          <w:ilvl w:val="1"/>
          <w:numId w:val="13"/>
        </w:numPr>
        <w:spacing w:after="0" w:line="480" w:lineRule="auto"/>
        <w:ind w:left="1134"/>
        <w:jc w:val="both"/>
        <w:rPr>
          <w:rFonts w:ascii="Times New Roman" w:hAnsi="Times New Roman" w:cs="Times New Roman"/>
          <w:sz w:val="24"/>
          <w:szCs w:val="24"/>
        </w:rPr>
      </w:pPr>
      <w:r w:rsidRPr="00FD13A0">
        <w:rPr>
          <w:rFonts w:ascii="Times New Roman" w:hAnsi="Times New Roman" w:cs="Times New Roman"/>
          <w:sz w:val="24"/>
          <w:szCs w:val="24"/>
        </w:rPr>
        <w:t>Kas yang berasal dari/digunakan untuk kegiatan investasi.</w:t>
      </w:r>
    </w:p>
    <w:p w:rsidR="005036E6" w:rsidRPr="00FD13A0" w:rsidRDefault="005036E6" w:rsidP="005036E6">
      <w:pPr>
        <w:pStyle w:val="ListParagraph"/>
        <w:numPr>
          <w:ilvl w:val="1"/>
          <w:numId w:val="13"/>
        </w:numPr>
        <w:spacing w:after="0" w:line="480" w:lineRule="auto"/>
        <w:ind w:left="1134"/>
        <w:jc w:val="both"/>
        <w:rPr>
          <w:rFonts w:ascii="Times New Roman" w:hAnsi="Times New Roman" w:cs="Times New Roman"/>
          <w:sz w:val="24"/>
          <w:szCs w:val="24"/>
        </w:rPr>
      </w:pPr>
      <w:r w:rsidRPr="00FD13A0">
        <w:rPr>
          <w:rFonts w:ascii="Times New Roman" w:hAnsi="Times New Roman" w:cs="Times New Roman"/>
          <w:sz w:val="24"/>
          <w:szCs w:val="24"/>
        </w:rPr>
        <w:t>Kas yang digunakan dari dalam /digunakan untuk kegiatan keuangan/pembiayaan.</w:t>
      </w:r>
    </w:p>
    <w:p w:rsidR="005036E6" w:rsidRDefault="005036E6" w:rsidP="005036E6">
      <w:pPr>
        <w:pStyle w:val="ListParagraph"/>
        <w:spacing w:line="480" w:lineRule="auto"/>
        <w:ind w:left="709" w:firstLine="731"/>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{"citationItems":[{"id":"ITEM-1","itemData":{"author":[{"dropping-particle":"","family":"Waskito","given":"Jaka","non-dropping-particle":"","parse-names":false,"suffix":""}],"id":"ITEM-1","issued":{"date-parts":[["2019"]]},"number-of-pages":"64","publisher":"LIBERTY YOGYAKARTA","publisher-place":"Yogyakarta","title":"Manajemen Keuangan Bisnis","type":"book"},"uris":["http://www.mendeley.com/documents/?uuid=33761eeb-8793-43c9-88ae-6afbf654af1a"]}],"mendeley":{"formattedCitation":"(Waskito, 2019)","manualFormatting":"Waskito (2019:64)","plainTextFormattedCitation":"(Waskito, 2019)","previouslyFormattedCitation":"(Waskito,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Waskito</w:t>
      </w:r>
      <w:r w:rsidRPr="00F1695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F16954">
        <w:rPr>
          <w:rFonts w:ascii="Times New Roman" w:hAnsi="Times New Roman" w:cs="Times New Roman"/>
          <w:noProof/>
          <w:sz w:val="24"/>
          <w:szCs w:val="24"/>
        </w:rPr>
        <w:t>2019</w:t>
      </w:r>
      <w:r>
        <w:rPr>
          <w:rFonts w:ascii="Times New Roman" w:hAnsi="Times New Roman" w:cs="Times New Roman"/>
          <w:noProof/>
          <w:sz w:val="24"/>
          <w:szCs w:val="24"/>
        </w:rPr>
        <w:t>:64</w:t>
      </w:r>
      <w:r w:rsidRPr="00F16954">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bisnis perlu memperhitungkan tingkat kas yang dimiliki untuk kebutuhan transaksi seperti membeli bahan produksi, peralatan kerja ataupun membayar gaji karyawan. Kas merupakan aktiva yang paling liquid atau aktiva yang paling siap digunakan untuk membiayai kegiatan usaha. Jumlah kas yang dimiliki perusahaan tergantung dari besarnya penerimaan dan pengeluaran. Penerimaan dan pengeluaran kas dapat bersifat rutin dan tidak rutin. Penerimaan kas yang kontinyu misalnya yang bersumber dari penjualan tunai dan penerimaan piutang, sedangkan penerimaan tidak rutin misalnya dari penjualan aktiva tetap dan penarikan hutang. Ada beberapa faktor yang dapat mempengaruhi penerimaan dan pengeluaran kas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{"citationItems":[{"id":"ITEM-1","itemData":{"author":[{"dropping-particle":"","family":"Waskito","given":"Jaka","non-dropping-particle":"","parse-names":false,"suffix":""}],"id":"ITEM-1","issued":{"date-parts":[["2019"]]},"number-of-pages":"64","publisher":"LIBERTY YOGYAKARTA","publisher-place":"Yogyakarta","title":"Manajemen Keuangan Bisnis","type":"book"},"uris":["http://www.mendeley.com/documents/?uuid=33761eeb-8793-43c9-88ae-6afbf654af1a"]}],"mendeley":{"formattedCitation":"(Waskito, 2019)","manualFormatting":"Waskito, 2019:65)","plainTextFormattedCitation":"(Waskito, 2019)","previouslyFormattedCitation":"(Waskito, 2019)"},"properties":{"noteIndex":0},"schema":"https://github.com/citation-style-language/schema/raw/master/csl-citation.json"}</w:instrText>
      </w:r>
      <w:r>
        <w:rPr>
          <w:rFonts w:ascii="Times New Roman" w:hAnsi="Times New Roman" w:cs="Times New Roman"/>
          <w:sz w:val="24"/>
          <w:szCs w:val="24"/>
        </w:rPr>
        <w:fldChar w:fldCharType="separate"/>
      </w:r>
      <w:r w:rsidRPr="00E95EDE">
        <w:rPr>
          <w:rFonts w:ascii="Times New Roman" w:hAnsi="Times New Roman" w:cs="Times New Roman"/>
          <w:noProof/>
          <w:sz w:val="24"/>
          <w:szCs w:val="24"/>
        </w:rPr>
        <w:t>Waskito, 2019</w:t>
      </w:r>
      <w:r>
        <w:rPr>
          <w:rFonts w:ascii="Times New Roman" w:hAnsi="Times New Roman" w:cs="Times New Roman"/>
          <w:noProof/>
          <w:sz w:val="24"/>
          <w:szCs w:val="24"/>
        </w:rPr>
        <w:t>:65</w:t>
      </w:r>
      <w:r w:rsidRPr="00E95ED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036E6" w:rsidRPr="00A032F7"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Pr="00400090" w:rsidRDefault="005036E6" w:rsidP="005036E6">
      <w:pPr>
        <w:pStyle w:val="ListParagraph"/>
        <w:spacing w:line="480" w:lineRule="auto"/>
        <w:ind w:left="567" w:firstLine="425"/>
        <w:jc w:val="both"/>
        <w:rPr>
          <w:rFonts w:ascii="Times New Roman" w:hAnsi="Times New Roman" w:cs="Times New Roman"/>
          <w:sz w:val="24"/>
          <w:szCs w:val="24"/>
        </w:rPr>
      </w:pPr>
      <w:r w:rsidRPr="00400090">
        <w:rPr>
          <w:rFonts w:ascii="Times New Roman" w:hAnsi="Times New Roman" w:cs="Times New Roman"/>
          <w:sz w:val="24"/>
          <w:szCs w:val="24"/>
        </w:rPr>
        <w:lastRenderedPageBreak/>
        <w:t>Faktor yang mempengaruhi penerimaan kas, antara lain:</w:t>
      </w:r>
    </w:p>
    <w:p w:rsidR="005036E6" w:rsidRDefault="005036E6" w:rsidP="005036E6">
      <w:pPr>
        <w:pStyle w:val="ListParagraph"/>
        <w:numPr>
          <w:ilvl w:val="0"/>
          <w:numId w:val="2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Penjualan</w:t>
      </w:r>
    </w:p>
    <w:p w:rsidR="005036E6" w:rsidRDefault="005036E6" w:rsidP="005036E6">
      <w:pPr>
        <w:pStyle w:val="ListParagraph"/>
        <w:numPr>
          <w:ilvl w:val="0"/>
          <w:numId w:val="21"/>
        </w:numPr>
        <w:spacing w:line="480" w:lineRule="auto"/>
        <w:ind w:left="1418"/>
        <w:jc w:val="both"/>
        <w:rPr>
          <w:rFonts w:ascii="Times New Roman" w:hAnsi="Times New Roman" w:cs="Times New Roman"/>
          <w:sz w:val="24"/>
          <w:szCs w:val="24"/>
        </w:rPr>
      </w:pPr>
      <w:r w:rsidRPr="00400090">
        <w:rPr>
          <w:rFonts w:ascii="Times New Roman" w:hAnsi="Times New Roman" w:cs="Times New Roman"/>
          <w:sz w:val="24"/>
          <w:szCs w:val="24"/>
        </w:rPr>
        <w:t>Kebijakan</w:t>
      </w:r>
    </w:p>
    <w:p w:rsidR="005036E6" w:rsidRDefault="005036E6" w:rsidP="005036E6">
      <w:pPr>
        <w:pStyle w:val="ListParagraph"/>
        <w:numPr>
          <w:ilvl w:val="0"/>
          <w:numId w:val="21"/>
        </w:numPr>
        <w:spacing w:line="480" w:lineRule="auto"/>
        <w:ind w:left="1418"/>
        <w:jc w:val="both"/>
        <w:rPr>
          <w:rFonts w:ascii="Times New Roman" w:hAnsi="Times New Roman" w:cs="Times New Roman"/>
          <w:sz w:val="24"/>
          <w:szCs w:val="24"/>
        </w:rPr>
      </w:pPr>
      <w:r w:rsidRPr="00400090">
        <w:rPr>
          <w:rFonts w:ascii="Times New Roman" w:hAnsi="Times New Roman" w:cs="Times New Roman"/>
          <w:sz w:val="24"/>
          <w:szCs w:val="24"/>
        </w:rPr>
        <w:t>Kebijakan penjualan saham/investasi</w:t>
      </w:r>
    </w:p>
    <w:p w:rsidR="005036E6" w:rsidRPr="00400090" w:rsidRDefault="005036E6" w:rsidP="005036E6">
      <w:pPr>
        <w:pStyle w:val="ListParagraph"/>
        <w:numPr>
          <w:ilvl w:val="0"/>
          <w:numId w:val="21"/>
        </w:numPr>
        <w:spacing w:line="480" w:lineRule="auto"/>
        <w:ind w:left="1418"/>
        <w:jc w:val="both"/>
        <w:rPr>
          <w:rFonts w:ascii="Times New Roman" w:hAnsi="Times New Roman" w:cs="Times New Roman"/>
          <w:sz w:val="24"/>
          <w:szCs w:val="24"/>
        </w:rPr>
      </w:pPr>
      <w:r w:rsidRPr="00400090">
        <w:rPr>
          <w:rFonts w:ascii="Times New Roman" w:hAnsi="Times New Roman" w:cs="Times New Roman"/>
          <w:sz w:val="24"/>
          <w:szCs w:val="24"/>
        </w:rPr>
        <w:t>Rencana penerimaan non operasional, misalnya : bunga deposito</w:t>
      </w:r>
    </w:p>
    <w:p w:rsidR="005036E6" w:rsidRDefault="005036E6" w:rsidP="005036E6">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Faktor yang mempengaruhi pengeluaran kas, antara lain:</w:t>
      </w:r>
    </w:p>
    <w:p w:rsidR="005036E6" w:rsidRDefault="005036E6" w:rsidP="005036E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Pengeluaran biaya produksi</w:t>
      </w:r>
    </w:p>
    <w:p w:rsidR="005036E6" w:rsidRDefault="005036E6" w:rsidP="005036E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Pengeluaran biaya administrasi umum</w:t>
      </w:r>
    </w:p>
    <w:p w:rsidR="005036E6" w:rsidRDefault="005036E6" w:rsidP="005036E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Pembayaran hutang</w:t>
      </w:r>
    </w:p>
    <w:p w:rsidR="005036E6" w:rsidRDefault="005036E6" w:rsidP="005036E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Pembayaran kembali saham</w:t>
      </w:r>
    </w:p>
    <w:p w:rsidR="005036E6" w:rsidRDefault="005036E6" w:rsidP="005036E6">
      <w:p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Tentunya hal-hal tersebut sangat dipengaruhi pula rencana keuangan perusahaan lainnya seperti kenaikan gaji, penambahan biaya pemasaran, penurunan harga jual, dan lainnya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{"citationItems":[{"id":"ITEM-1","itemData":{"author":[{"dropping-particle":"","family":"Waskito","given":"Jaka","non-dropping-particle":"","parse-names":false,"suffix":""}],"id":"ITEM-1","issued":{"date-parts":[["2019"]]},"number-of-pages":"64","publisher":"LIBERTY YOGYAKARTA","publisher-place":"Yogyakarta","title":"Manajemen Keuangan Bisnis","type":"book"},"uris":["http://www.mendeley.com/documents/?uuid=33761eeb-8793-43c9-88ae-6afbf654af1a"]}],"mendeley":{"formattedCitation":"(Waskito, 2019)","manualFormatting":"Waskito, 2019:65)","plainTextFormattedCitation":"(Waskito, 2019)","previouslyFormattedCitation":"(Waskito, 2019)"},"properties":{"noteIndex":0},"schema":"https://github.com/citation-style-language/schema/raw/master/csl-citation.json"}</w:instrText>
      </w:r>
      <w:r>
        <w:rPr>
          <w:rFonts w:ascii="Times New Roman" w:hAnsi="Times New Roman" w:cs="Times New Roman"/>
          <w:sz w:val="24"/>
          <w:szCs w:val="24"/>
        </w:rPr>
        <w:fldChar w:fldCharType="separate"/>
      </w:r>
      <w:r w:rsidRPr="00400090">
        <w:rPr>
          <w:rFonts w:ascii="Times New Roman" w:hAnsi="Times New Roman" w:cs="Times New Roman"/>
          <w:noProof/>
          <w:sz w:val="24"/>
          <w:szCs w:val="24"/>
        </w:rPr>
        <w:t>Waskito, 2019</w:t>
      </w:r>
      <w:r>
        <w:rPr>
          <w:rFonts w:ascii="Times New Roman" w:hAnsi="Times New Roman" w:cs="Times New Roman"/>
          <w:noProof/>
          <w:sz w:val="24"/>
          <w:szCs w:val="24"/>
        </w:rPr>
        <w:t>:65</w:t>
      </w:r>
      <w:r w:rsidRPr="0040009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036E6" w:rsidRDefault="005036E6" w:rsidP="005036E6">
      <w:pPr>
        <w:spacing w:line="480" w:lineRule="auto"/>
        <w:ind w:left="993" w:firstLine="708"/>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riyoto","given":"","non-dropping-particle":"","parse-names":false,"suffix":""}],"edition":"Perdana","id":"ITEM-1","issued":{"date-parts":[["2014"]]},"number-of-pages":"63","publisher":"Universitas Brawijaya Press","publisher-place":"Malang","title":"Buku Kerja Manajemen Keuangan","type":"book"},"uris":["http://www.mendeley.com/documents/?uuid=38e69b70-7e24-4800-8630-3b54921da0f1"]}],"mendeley":{"formattedCitation":"(Kariyoto, 2014)","manualFormatting":"Kariyoto (2014:63)","plainTextFormattedCitation":"(Kariyoto, 2014)","previouslyFormattedCitation":"(Kariyoto,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Kariyoto</w:t>
      </w:r>
      <w:r w:rsidRPr="00CD43AC">
        <w:rPr>
          <w:rFonts w:ascii="Times New Roman" w:hAnsi="Times New Roman" w:cs="Times New Roman"/>
          <w:noProof/>
          <w:sz w:val="24"/>
          <w:szCs w:val="24"/>
        </w:rPr>
        <w:t xml:space="preserve"> </w:t>
      </w:r>
      <w:r>
        <w:rPr>
          <w:rFonts w:ascii="Times New Roman" w:hAnsi="Times New Roman" w:cs="Times New Roman"/>
          <w:noProof/>
          <w:sz w:val="24"/>
          <w:szCs w:val="24"/>
        </w:rPr>
        <w:t>(</w:t>
      </w:r>
      <w:r w:rsidRPr="00CD43AC">
        <w:rPr>
          <w:rFonts w:ascii="Times New Roman" w:hAnsi="Times New Roman" w:cs="Times New Roman"/>
          <w:noProof/>
          <w:sz w:val="24"/>
          <w:szCs w:val="24"/>
        </w:rPr>
        <w:t>2014</w:t>
      </w:r>
      <w:r>
        <w:rPr>
          <w:rFonts w:ascii="Times New Roman" w:hAnsi="Times New Roman" w:cs="Times New Roman"/>
          <w:noProof/>
          <w:sz w:val="24"/>
          <w:szCs w:val="24"/>
        </w:rPr>
        <w:t>:63</w:t>
      </w:r>
      <w:r w:rsidRPr="00CD43AC">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pengukuran arus kas di dalam investasi aktiva terdiri atas 3 golongan, yaitu </w:t>
      </w:r>
      <w:r>
        <w:rPr>
          <w:rFonts w:ascii="Times New Roman" w:hAnsi="Times New Roman" w:cs="Times New Roman"/>
          <w:i/>
          <w:sz w:val="24"/>
          <w:szCs w:val="24"/>
        </w:rPr>
        <w:t xml:space="preserve">initial investment </w:t>
      </w:r>
      <w:r>
        <w:rPr>
          <w:rFonts w:ascii="Times New Roman" w:hAnsi="Times New Roman" w:cs="Times New Roman"/>
          <w:sz w:val="24"/>
          <w:szCs w:val="24"/>
        </w:rPr>
        <w:t>(</w:t>
      </w:r>
      <w:r w:rsidRPr="00CD43AC">
        <w:rPr>
          <w:rFonts w:ascii="Times New Roman" w:hAnsi="Times New Roman" w:cs="Times New Roman"/>
          <w:i/>
          <w:sz w:val="24"/>
          <w:szCs w:val="24"/>
        </w:rPr>
        <w:t>cash out flow</w:t>
      </w:r>
      <w:r>
        <w:rPr>
          <w:rFonts w:ascii="Times New Roman" w:hAnsi="Times New Roman" w:cs="Times New Roman"/>
          <w:sz w:val="24"/>
          <w:szCs w:val="24"/>
        </w:rPr>
        <w:t>), aliran kas masuk (</w:t>
      </w:r>
      <w:r>
        <w:rPr>
          <w:rFonts w:ascii="Times New Roman" w:hAnsi="Times New Roman" w:cs="Times New Roman"/>
          <w:i/>
          <w:sz w:val="24"/>
          <w:szCs w:val="24"/>
        </w:rPr>
        <w:t>cash in flow</w:t>
      </w:r>
      <w:r>
        <w:rPr>
          <w:rFonts w:ascii="Times New Roman" w:hAnsi="Times New Roman" w:cs="Times New Roman"/>
          <w:sz w:val="24"/>
          <w:szCs w:val="24"/>
        </w:rPr>
        <w:t xml:space="preserve">), dan </w:t>
      </w:r>
      <w:r>
        <w:rPr>
          <w:rFonts w:ascii="Times New Roman" w:hAnsi="Times New Roman" w:cs="Times New Roman"/>
          <w:i/>
          <w:sz w:val="24"/>
          <w:szCs w:val="24"/>
        </w:rPr>
        <w:t>terminal cash flow</w:t>
      </w:r>
      <w:r>
        <w:rPr>
          <w:rFonts w:ascii="Times New Roman" w:hAnsi="Times New Roman" w:cs="Times New Roman"/>
          <w:sz w:val="24"/>
          <w:szCs w:val="24"/>
        </w:rPr>
        <w:t>. Selanjutnya dapat diterangkan sebagaai berikut:</w:t>
      </w:r>
    </w:p>
    <w:p w:rsidR="005036E6" w:rsidRDefault="005036E6" w:rsidP="005036E6">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Initial Investment </w:t>
      </w:r>
      <w:r>
        <w:rPr>
          <w:rFonts w:ascii="Times New Roman" w:hAnsi="Times New Roman" w:cs="Times New Roman"/>
          <w:sz w:val="24"/>
          <w:szCs w:val="24"/>
        </w:rPr>
        <w:t>(</w:t>
      </w:r>
      <w:r w:rsidRPr="00CD43AC">
        <w:rPr>
          <w:rFonts w:ascii="Times New Roman" w:hAnsi="Times New Roman" w:cs="Times New Roman"/>
          <w:i/>
          <w:sz w:val="24"/>
          <w:szCs w:val="24"/>
        </w:rPr>
        <w:t>Cash Out Flow</w:t>
      </w:r>
      <w:r>
        <w:rPr>
          <w:rFonts w:ascii="Times New Roman" w:hAnsi="Times New Roman" w:cs="Times New Roman"/>
          <w:sz w:val="24"/>
          <w:szCs w:val="24"/>
        </w:rPr>
        <w:t>) merupakan pengeluaran kas yang diperlukan dalam rangka pengaadan (pembelian) aset. Biaya-biaya dalam pembelian seperti bea masuk dan biaya pengiriman dapat dilihat pada pat ditambahkan dengan nilai aset tersebut atau dikapitalisasi.</w:t>
      </w:r>
    </w:p>
    <w:p w:rsidR="005036E6" w:rsidRDefault="005036E6" w:rsidP="005036E6">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i/>
          <w:sz w:val="24"/>
          <w:szCs w:val="24"/>
        </w:rPr>
        <w:lastRenderedPageBreak/>
        <w:t xml:space="preserve">Initial Investment </w:t>
      </w:r>
      <w:r>
        <w:rPr>
          <w:rFonts w:ascii="Times New Roman" w:hAnsi="Times New Roman" w:cs="Times New Roman"/>
          <w:sz w:val="24"/>
          <w:szCs w:val="24"/>
        </w:rPr>
        <w:t>= Nilai Assets + Biaya Instalasi + Biaya Asset Lainnya – Penjualan Asset Lama</w:t>
      </w:r>
    </w:p>
    <w:p w:rsidR="005036E6" w:rsidRPr="00B33162" w:rsidRDefault="005036E6" w:rsidP="005036E6">
      <w:pPr>
        <w:pStyle w:val="ListParagraph"/>
        <w:numPr>
          <w:ilvl w:val="0"/>
          <w:numId w:val="23"/>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Kas Masuk (</w:t>
      </w:r>
      <w:r>
        <w:rPr>
          <w:rFonts w:ascii="Times New Roman" w:hAnsi="Times New Roman" w:cs="Times New Roman"/>
          <w:i/>
          <w:sz w:val="24"/>
          <w:szCs w:val="24"/>
        </w:rPr>
        <w:t>Cash In Flow</w:t>
      </w:r>
      <w:r>
        <w:rPr>
          <w:rFonts w:ascii="Times New Roman" w:hAnsi="Times New Roman" w:cs="Times New Roman"/>
          <w:sz w:val="24"/>
          <w:szCs w:val="24"/>
        </w:rPr>
        <w:t>) aliran kas masuk (CIF) berasal dari laba bersih setelah laba bersih itu ditambahkan kembali dengan biaya-biaya yang tidak membutuhkan uang kas (</w:t>
      </w:r>
      <w:r>
        <w:rPr>
          <w:rFonts w:ascii="Times New Roman" w:hAnsi="Times New Roman" w:cs="Times New Roman"/>
          <w:i/>
          <w:sz w:val="24"/>
          <w:szCs w:val="24"/>
        </w:rPr>
        <w:t>non cash outlays</w:t>
      </w:r>
      <w:r>
        <w:rPr>
          <w:rFonts w:ascii="Times New Roman" w:hAnsi="Times New Roman" w:cs="Times New Roman"/>
          <w:sz w:val="24"/>
          <w:szCs w:val="24"/>
        </w:rPr>
        <w:t xml:space="preserve"> </w:t>
      </w:r>
      <w:r>
        <w:rPr>
          <w:rFonts w:ascii="Times New Roman" w:hAnsi="Times New Roman" w:cs="Times New Roman"/>
          <w:i/>
          <w:sz w:val="24"/>
          <w:szCs w:val="24"/>
        </w:rPr>
        <w:t>expenses/</w:t>
      </w:r>
      <w:r>
        <w:rPr>
          <w:rFonts w:ascii="Times New Roman" w:hAnsi="Times New Roman" w:cs="Times New Roman"/>
          <w:sz w:val="24"/>
          <w:szCs w:val="24"/>
        </w:rPr>
        <w:t xml:space="preserve">NCOE). Dengan kata lain, </w:t>
      </w:r>
      <w:r>
        <w:rPr>
          <w:rFonts w:ascii="Times New Roman" w:hAnsi="Times New Roman" w:cs="Times New Roman"/>
          <w:i/>
          <w:sz w:val="24"/>
          <w:szCs w:val="24"/>
        </w:rPr>
        <w:t xml:space="preserve">cash in flow </w:t>
      </w:r>
      <w:r>
        <w:rPr>
          <w:rFonts w:ascii="Times New Roman" w:hAnsi="Times New Roman" w:cs="Times New Roman"/>
          <w:sz w:val="24"/>
          <w:szCs w:val="24"/>
        </w:rPr>
        <w:t xml:space="preserve">(CIF) merupakan normalisasi dari laba bersih atau </w:t>
      </w:r>
      <w:r>
        <w:rPr>
          <w:rFonts w:ascii="Times New Roman" w:hAnsi="Times New Roman" w:cs="Times New Roman"/>
          <w:i/>
          <w:sz w:val="24"/>
          <w:szCs w:val="24"/>
        </w:rPr>
        <w:t>cash operating profit after tax.</w:t>
      </w:r>
    </w:p>
    <w:p w:rsidR="005036E6" w:rsidRPr="00A21C22" w:rsidRDefault="005036E6" w:rsidP="005036E6">
      <w:pPr>
        <w:pStyle w:val="ListParagraph"/>
        <w:numPr>
          <w:ilvl w:val="0"/>
          <w:numId w:val="23"/>
        </w:numPr>
        <w:spacing w:line="480" w:lineRule="auto"/>
        <w:ind w:left="1276" w:hanging="283"/>
        <w:jc w:val="both"/>
        <w:rPr>
          <w:rFonts w:ascii="Times New Roman" w:hAnsi="Times New Roman" w:cs="Times New Roman"/>
          <w:sz w:val="24"/>
          <w:szCs w:val="24"/>
        </w:rPr>
      </w:pPr>
      <w:r>
        <w:rPr>
          <w:rFonts w:ascii="Times New Roman" w:hAnsi="Times New Roman" w:cs="Times New Roman"/>
          <w:i/>
          <w:sz w:val="24"/>
          <w:szCs w:val="24"/>
        </w:rPr>
        <w:t xml:space="preserve">Terminal Cash Flow </w:t>
      </w:r>
      <w:r>
        <w:rPr>
          <w:rFonts w:ascii="Times New Roman" w:hAnsi="Times New Roman" w:cs="Times New Roman"/>
          <w:sz w:val="24"/>
          <w:szCs w:val="24"/>
        </w:rPr>
        <w:t>merupakan aliran kas yang berhubungan dengan berakhirnya suatu penggunaan aset (investasi) yang pada umumnya dengan cara memasukkan nilai sisa (</w:t>
      </w:r>
      <w:r>
        <w:rPr>
          <w:rFonts w:ascii="Times New Roman" w:hAnsi="Times New Roman" w:cs="Times New Roman"/>
          <w:i/>
          <w:sz w:val="24"/>
          <w:szCs w:val="24"/>
        </w:rPr>
        <w:t>salvage value</w:t>
      </w:r>
      <w:r>
        <w:rPr>
          <w:rFonts w:ascii="Times New Roman" w:hAnsi="Times New Roman" w:cs="Times New Roman"/>
          <w:sz w:val="24"/>
          <w:szCs w:val="24"/>
        </w:rPr>
        <w:t>) dari aset.</w:t>
      </w:r>
    </w:p>
    <w:p w:rsidR="005036E6" w:rsidRDefault="005036E6" w:rsidP="005036E6">
      <w:pPr>
        <w:pStyle w:val="ListParagraph"/>
        <w:spacing w:line="480" w:lineRule="auto"/>
        <w:ind w:left="993" w:firstLine="731"/>
        <w:jc w:val="both"/>
        <w:rPr>
          <w:rFonts w:ascii="Times New Roman" w:hAnsi="Times New Roman" w:cs="Times New Roman"/>
          <w:sz w:val="24"/>
          <w:szCs w:val="24"/>
        </w:rPr>
      </w:pPr>
      <w:r w:rsidRPr="00E12C17">
        <w:rPr>
          <w:rFonts w:ascii="Times New Roman" w:hAnsi="Times New Roman" w:cs="Times New Roman"/>
          <w:sz w:val="24"/>
          <w:szCs w:val="24"/>
        </w:rPr>
        <w:t xml:space="preserve">Sedangkan menurut </w:t>
      </w:r>
      <w:r w:rsidRPr="00E12C1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{"citationItems":[{"id":"ITEM-1","itemData":{"author":[{"dropping-particle":"","family":"Munawir","given":"Drs. S.","non-dropping-particle":"","parse-names":false,"suffix":""}],"edition":"4","id":"ITEM-1","issued":{"date-parts":[["2014"]]},"number-of-pages":"239","publisher":"Liberty Yogyakarta","publisher-place":"Yogyakarta","title":"Analisa Laporan Keuangan","type":"book"},"uris":["http://www.mendeley.com/documents/?uuid=42eb6a73-7f46-4600-b98e-9b6042782090"]}],"mendeley":{"formattedCitation":"(Munawir, 2014)","manualFormatting":"Munawir (2014:158)","plainTextFormattedCitation":"(Munawir, 2014)","previouslyFormattedCitation":"(Munawir, 2014)"},"properties":{"noteIndex":0},"schema":"https://github.com/citation-style-language/schema/raw/master/csl-citation.json"}</w:instrText>
      </w:r>
      <w:r w:rsidRPr="00E12C17">
        <w:rPr>
          <w:rFonts w:ascii="Times New Roman" w:hAnsi="Times New Roman" w:cs="Times New Roman"/>
          <w:sz w:val="24"/>
          <w:szCs w:val="24"/>
        </w:rPr>
        <w:fldChar w:fldCharType="separate"/>
      </w:r>
      <w:r>
        <w:rPr>
          <w:rFonts w:ascii="Times New Roman" w:hAnsi="Times New Roman" w:cs="Times New Roman"/>
          <w:noProof/>
          <w:sz w:val="24"/>
          <w:szCs w:val="24"/>
        </w:rPr>
        <w:t>Munawir</w:t>
      </w:r>
      <w:r w:rsidRPr="00E12C17">
        <w:rPr>
          <w:rFonts w:ascii="Times New Roman" w:hAnsi="Times New Roman" w:cs="Times New Roman"/>
          <w:noProof/>
          <w:sz w:val="24"/>
          <w:szCs w:val="24"/>
        </w:rPr>
        <w:t xml:space="preserve"> (2014:158)</w:t>
      </w:r>
      <w:r w:rsidRPr="00E12C17">
        <w:rPr>
          <w:rFonts w:ascii="Times New Roman" w:hAnsi="Times New Roman" w:cs="Times New Roman"/>
          <w:sz w:val="24"/>
          <w:szCs w:val="24"/>
        </w:rPr>
        <w:fldChar w:fldCharType="end"/>
      </w:r>
      <w:r w:rsidRPr="00E12C17">
        <w:rPr>
          <w:rFonts w:ascii="Times New Roman" w:hAnsi="Times New Roman" w:cs="Times New Roman"/>
          <w:sz w:val="24"/>
          <w:szCs w:val="24"/>
        </w:rPr>
        <w:t xml:space="preserve"> arus kas merupakan aktiva </w:t>
      </w:r>
      <w:r>
        <w:rPr>
          <w:rFonts w:ascii="Times New Roman" w:hAnsi="Times New Roman" w:cs="Times New Roman"/>
          <w:sz w:val="24"/>
          <w:szCs w:val="24"/>
        </w:rPr>
        <w:t xml:space="preserve"> </w:t>
      </w:r>
      <w:r w:rsidRPr="00E12C17">
        <w:rPr>
          <w:rFonts w:ascii="Times New Roman" w:hAnsi="Times New Roman" w:cs="Times New Roman"/>
          <w:sz w:val="24"/>
          <w:szCs w:val="24"/>
        </w:rPr>
        <w:t xml:space="preserve">yang </w:t>
      </w:r>
      <w:r>
        <w:rPr>
          <w:rFonts w:ascii="Times New Roman" w:hAnsi="Times New Roman" w:cs="Times New Roman"/>
          <w:sz w:val="24"/>
          <w:szCs w:val="24"/>
        </w:rPr>
        <w:t xml:space="preserve"> </w:t>
      </w:r>
      <w:r w:rsidRPr="00E12C17">
        <w:rPr>
          <w:rFonts w:ascii="Times New Roman" w:hAnsi="Times New Roman" w:cs="Times New Roman"/>
          <w:sz w:val="24"/>
          <w:szCs w:val="24"/>
        </w:rPr>
        <w:t>paling</w:t>
      </w:r>
      <w:r>
        <w:rPr>
          <w:rFonts w:ascii="Times New Roman" w:hAnsi="Times New Roman" w:cs="Times New Roman"/>
          <w:sz w:val="24"/>
          <w:szCs w:val="24"/>
        </w:rPr>
        <w:t xml:space="preserve"> </w:t>
      </w:r>
      <w:r w:rsidRPr="00E12C17">
        <w:rPr>
          <w:rFonts w:ascii="Times New Roman" w:hAnsi="Times New Roman" w:cs="Times New Roman"/>
          <w:sz w:val="24"/>
          <w:szCs w:val="24"/>
        </w:rPr>
        <w:t xml:space="preserve"> liquid </w:t>
      </w:r>
      <w:r>
        <w:rPr>
          <w:rFonts w:ascii="Times New Roman" w:hAnsi="Times New Roman" w:cs="Times New Roman"/>
          <w:sz w:val="24"/>
          <w:szCs w:val="24"/>
        </w:rPr>
        <w:t xml:space="preserve"> </w:t>
      </w:r>
      <w:r w:rsidRPr="00E12C17">
        <w:rPr>
          <w:rFonts w:ascii="Times New Roman" w:hAnsi="Times New Roman" w:cs="Times New Roman"/>
          <w:sz w:val="24"/>
          <w:szCs w:val="24"/>
        </w:rPr>
        <w:t xml:space="preserve">atau </w:t>
      </w:r>
      <w:r>
        <w:rPr>
          <w:rFonts w:ascii="Times New Roman" w:hAnsi="Times New Roman" w:cs="Times New Roman"/>
          <w:sz w:val="24"/>
          <w:szCs w:val="24"/>
        </w:rPr>
        <w:t xml:space="preserve"> </w:t>
      </w:r>
      <w:r w:rsidRPr="00E12C17">
        <w:rPr>
          <w:rFonts w:ascii="Times New Roman" w:hAnsi="Times New Roman" w:cs="Times New Roman"/>
          <w:sz w:val="24"/>
          <w:szCs w:val="24"/>
        </w:rPr>
        <w:t xml:space="preserve">merupakan salah satu </w:t>
      </w:r>
      <w:r>
        <w:rPr>
          <w:rFonts w:ascii="Times New Roman" w:hAnsi="Times New Roman" w:cs="Times New Roman"/>
          <w:sz w:val="24"/>
          <w:szCs w:val="24"/>
        </w:rPr>
        <w:t xml:space="preserve"> </w:t>
      </w:r>
      <w:r w:rsidRPr="00E12C17">
        <w:rPr>
          <w:rFonts w:ascii="Times New Roman" w:hAnsi="Times New Roman" w:cs="Times New Roman"/>
          <w:sz w:val="24"/>
          <w:szCs w:val="24"/>
        </w:rPr>
        <w:t xml:space="preserve">unsur </w:t>
      </w:r>
      <w:r>
        <w:rPr>
          <w:rFonts w:ascii="Times New Roman" w:hAnsi="Times New Roman" w:cs="Times New Roman"/>
          <w:sz w:val="24"/>
          <w:szCs w:val="24"/>
        </w:rPr>
        <w:t xml:space="preserve"> </w:t>
      </w:r>
      <w:r w:rsidRPr="00E12C17">
        <w:rPr>
          <w:rFonts w:ascii="Times New Roman" w:hAnsi="Times New Roman" w:cs="Times New Roman"/>
          <w:sz w:val="24"/>
          <w:szCs w:val="24"/>
        </w:rPr>
        <w:t xml:space="preserve">modal kerja yang paling tinggi likuiditasnya, berarti bahwa </w:t>
      </w:r>
      <w:r>
        <w:rPr>
          <w:rFonts w:ascii="Times New Roman" w:hAnsi="Times New Roman" w:cs="Times New Roman"/>
          <w:sz w:val="24"/>
          <w:szCs w:val="24"/>
        </w:rPr>
        <w:t xml:space="preserve">tingginya sebuah hasil uang yang perlu dikeluarkan oleh pemangku kepentingan pertamajuga bisa lebih tinggi juga dengan sebuah tingkat likuiditasnya. Tetapi suatu pemangku kepentingan pertama juga mempunyai sebuah tingkat likudtas yang lumayan drastis alasan untuk pembayaran sebuah kas dalam jumlah cukup tinggi berarti sebuah tingginya perputaran uang yang harus dikeluarkan tersebut kecilnya juga mencermintkan sebuah over investment juga dalam pembayaran uang dan juga pula bahwa pemangku kepentingan pertama kurangnya sebuah pengelolaan sebuah uang yang perlu dibayarkan. Dengan hasil uang perlu dibayarkan juga terlalu rendah  akan diperoleh pada sebuah tingkat perpuatran sebuah </w:t>
      </w:r>
      <w:r>
        <w:rPr>
          <w:rFonts w:ascii="Times New Roman" w:hAnsi="Times New Roman" w:cs="Times New Roman"/>
          <w:sz w:val="24"/>
          <w:szCs w:val="24"/>
        </w:rPr>
        <w:lastRenderedPageBreak/>
        <w:t>uang yang dibayarkan sangat drastis juga mempeunyai hasil yag menguntungkan juga diperoleh akan semakin drastic, tetapi suatu pemangku kepentingan pertama yang juga mencari sebuah hasil yang stabil, tetapi perlu memlihat lukiuditas akhirnya perusahaan itu juga akan bisa dalam sebuah kedaan yang likuid jika akan berubah rubah waktu-kewaktu.</w:t>
      </w:r>
    </w:p>
    <w:p w:rsidR="005036E6" w:rsidRPr="00F162EB" w:rsidRDefault="005036E6" w:rsidP="005036E6">
      <w:pPr>
        <w:pStyle w:val="ListParagraph"/>
        <w:spacing w:line="480" w:lineRule="auto"/>
        <w:ind w:left="993" w:firstLine="731"/>
        <w:jc w:val="both"/>
        <w:rPr>
          <w:rFonts w:ascii="Times New Roman" w:hAnsi="Times New Roman" w:cs="Times New Roman"/>
          <w:sz w:val="24"/>
          <w:szCs w:val="24"/>
        </w:rPr>
      </w:pPr>
      <w:r w:rsidRPr="00F162EB">
        <w:rPr>
          <w:rFonts w:ascii="Times New Roman" w:hAnsi="Times New Roman" w:cs="Times New Roman"/>
          <w:sz w:val="24"/>
          <w:szCs w:val="24"/>
        </w:rPr>
        <w:t xml:space="preserve">Menurut </w:t>
      </w:r>
      <w:r w:rsidRPr="00F162E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(2019:26)","plainTextFormattedCitation":"(Darminto, 2019)","previouslyFormattedCitation":"(Darminto, 2019)"},"properties":{"noteIndex":0},"schema":"https://github.com/citation-style-language/schema/raw/master/csl-citation.json"}</w:instrText>
      </w:r>
      <w:r w:rsidRPr="00F162EB">
        <w:rPr>
          <w:rFonts w:ascii="Times New Roman" w:hAnsi="Times New Roman" w:cs="Times New Roman"/>
          <w:sz w:val="24"/>
          <w:szCs w:val="24"/>
        </w:rPr>
        <w:fldChar w:fldCharType="separate"/>
      </w:r>
      <w:r>
        <w:rPr>
          <w:rFonts w:ascii="Times New Roman" w:hAnsi="Times New Roman" w:cs="Times New Roman"/>
          <w:noProof/>
          <w:sz w:val="24"/>
          <w:szCs w:val="24"/>
        </w:rPr>
        <w:t>Darminto</w:t>
      </w:r>
      <w:r w:rsidRPr="00F162EB">
        <w:rPr>
          <w:rFonts w:ascii="Times New Roman" w:hAnsi="Times New Roman" w:cs="Times New Roman"/>
          <w:noProof/>
          <w:sz w:val="24"/>
          <w:szCs w:val="24"/>
        </w:rPr>
        <w:t xml:space="preserve"> (2019:26)</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 xml:space="preserve"> Arus Kas merupakan jiwa (</w:t>
      </w:r>
      <w:r w:rsidRPr="00F162EB">
        <w:rPr>
          <w:rFonts w:ascii="Times New Roman" w:hAnsi="Times New Roman" w:cs="Times New Roman"/>
          <w:i/>
          <w:sz w:val="24"/>
          <w:szCs w:val="24"/>
        </w:rPr>
        <w:t>lifeblood</w:t>
      </w:r>
      <w:r w:rsidRPr="00F162EB">
        <w:rPr>
          <w:rFonts w:ascii="Times New Roman" w:hAnsi="Times New Roman" w:cs="Times New Roman"/>
          <w:sz w:val="24"/>
          <w:szCs w:val="24"/>
        </w:rPr>
        <w:t>) bagi setiap perusahaan dan fundamental bagi eksistensi sebuah perusahaan</w:t>
      </w:r>
      <w:r>
        <w:rPr>
          <w:rFonts w:ascii="Times New Roman" w:hAnsi="Times New Roman" w:cs="Times New Roman"/>
          <w:sz w:val="24"/>
          <w:szCs w:val="24"/>
        </w:rPr>
        <w:t>nya</w:t>
      </w:r>
      <w:r w:rsidRPr="00F162EB">
        <w:rPr>
          <w:rFonts w:ascii="Times New Roman" w:hAnsi="Times New Roman" w:cs="Times New Roman"/>
          <w:sz w:val="24"/>
          <w:szCs w:val="24"/>
        </w:rPr>
        <w:t xml:space="preserve"> serta </w:t>
      </w:r>
      <w:r>
        <w:rPr>
          <w:rFonts w:ascii="Times New Roman" w:hAnsi="Times New Roman" w:cs="Times New Roman"/>
          <w:sz w:val="24"/>
          <w:szCs w:val="24"/>
        </w:rPr>
        <w:t xml:space="preserve">dapat menunjukkan </w:t>
      </w:r>
      <w:r w:rsidRPr="00F162EB">
        <w:rPr>
          <w:rFonts w:ascii="Times New Roman" w:hAnsi="Times New Roman" w:cs="Times New Roman"/>
          <w:sz w:val="24"/>
          <w:szCs w:val="24"/>
        </w:rPr>
        <w:t>tida</w:t>
      </w:r>
      <w:r>
        <w:rPr>
          <w:rFonts w:ascii="Times New Roman" w:hAnsi="Times New Roman" w:cs="Times New Roman"/>
          <w:sz w:val="24"/>
          <w:szCs w:val="24"/>
        </w:rPr>
        <w:t xml:space="preserve">knya sebuah perusahaan tersebut membayar </w:t>
      </w:r>
      <w:r w:rsidRPr="00F162EB">
        <w:rPr>
          <w:rFonts w:ascii="Times New Roman" w:hAnsi="Times New Roman" w:cs="Times New Roman"/>
          <w:sz w:val="24"/>
          <w:szCs w:val="24"/>
        </w:rPr>
        <w:t>semua kewajibannya. Laporan arus kas disusun dengan tujuan utama untuk memberikan periode tertentu, dan kewajiban informasi tentang aktivitas operasi, investasi, dan pendanaan dengan basis kas (</w:t>
      </w:r>
      <w:r w:rsidRPr="00F162EB">
        <w:rPr>
          <w:rFonts w:ascii="Times New Roman" w:hAnsi="Times New Roman" w:cs="Times New Roman"/>
          <w:i/>
          <w:sz w:val="24"/>
          <w:szCs w:val="24"/>
        </w:rPr>
        <w:t>cash basis</w:t>
      </w:r>
      <w:r w:rsidRPr="00F162EB">
        <w:rPr>
          <w:rFonts w:ascii="Times New Roman" w:hAnsi="Times New Roman" w:cs="Times New Roman"/>
          <w:sz w:val="24"/>
          <w:szCs w:val="24"/>
        </w:rPr>
        <w:t xml:space="preserve">). </w:t>
      </w:r>
      <w:r>
        <w:rPr>
          <w:rFonts w:ascii="Times New Roman" w:hAnsi="Times New Roman" w:cs="Times New Roman"/>
          <w:sz w:val="24"/>
          <w:szCs w:val="24"/>
        </w:rPr>
        <w:t xml:space="preserve">Sebuah laporan untuk pembayran uang yang perlu dibayar juga perlu menjelaskan mengenai sebuah alur pada selama perode yan ditentukan dan perlu memberikan sebuah penjelasan sebuah arus kas itu sendiri, dijelaskan mengenai bahwa arus kas ke operasi (operating activites), investasi ( investing activities) dan pendanan (financing activites). Sebuah pemebrian menurut tiga klrafikiasi yang harus ditindak lanjuti pad acara juga yanf paling masuk pada keadaan bisnis pada pemangku kepentingan pertama. Dapat diproksiakn juga untuk dilakukan sebuah oenelitian itu sendiri </w:t>
      </w:r>
      <w:r w:rsidRPr="00F162EB">
        <w:rPr>
          <w:rFonts w:ascii="Times New Roman" w:hAnsi="Times New Roman" w:cs="Times New Roman"/>
          <w:sz w:val="24"/>
          <w:szCs w:val="24"/>
        </w:rPr>
        <w:fldChar w:fldCharType="begin" w:fldLock="1"/>
      </w:r>
      <w:r w:rsidRPr="00F162EB">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(2019:25)","plainTextFormattedCitation":"(Darminto, 2019)","previouslyFormattedCitation":"(Darminto, 2019)"},"properties":{"noteIndex":0},"schema":"https://github.com/citation-style-language/schema/raw/master/csl-citation.json"}</w:instrText>
      </w:r>
      <w:r w:rsidRPr="00F162EB">
        <w:rPr>
          <w:rFonts w:ascii="Times New Roman" w:hAnsi="Times New Roman" w:cs="Times New Roman"/>
          <w:sz w:val="24"/>
          <w:szCs w:val="24"/>
        </w:rPr>
        <w:fldChar w:fldCharType="separate"/>
      </w:r>
      <w:r w:rsidRPr="00F162EB">
        <w:rPr>
          <w:rFonts w:ascii="Times New Roman" w:hAnsi="Times New Roman" w:cs="Times New Roman"/>
          <w:noProof/>
          <w:sz w:val="24"/>
          <w:szCs w:val="24"/>
        </w:rPr>
        <w:t>Darminto, (2019:25)</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w:t>
      </w:r>
    </w:p>
    <w:p w:rsidR="005036E6" w:rsidRDefault="005036E6" w:rsidP="005036E6">
      <w:pPr>
        <w:spacing w:line="480" w:lineRule="auto"/>
        <w:ind w:left="2160" w:firstLine="720"/>
        <w:jc w:val="both"/>
        <w:rPr>
          <w:rFonts w:ascii="Times New Roman" w:eastAsiaTheme="minorEastAsia" w:hAnsi="Times New Roman" w:cs="Times New Roman"/>
          <w:b/>
          <w:sz w:val="28"/>
          <w:szCs w:val="24"/>
        </w:rPr>
      </w:pPr>
      <w:r w:rsidRPr="00A6223E">
        <w:rPr>
          <w:rFonts w:ascii="Times New Roman" w:hAnsi="Times New Roman" w:cs="Times New Roman"/>
          <w:b/>
          <w:sz w:val="24"/>
          <w:szCs w:val="24"/>
        </w:rPr>
        <w:t xml:space="preserve">AKO = </w:t>
      </w:r>
      <m:oMath>
        <m:f>
          <m:fPr>
            <m:ctrlPr>
              <w:rPr>
                <w:rFonts w:ascii="Cambria Math" w:hAnsi="Cambria Math" w:cs="Times New Roman"/>
                <w:b/>
                <w:sz w:val="30"/>
                <w:szCs w:val="30"/>
              </w:rPr>
            </m:ctrlPr>
          </m:fPr>
          <m:num>
            <m:r>
              <m:rPr>
                <m:sty m:val="b"/>
              </m:rPr>
              <w:rPr>
                <w:rFonts w:ascii="Cambria Math" w:hAnsi="Cambria Math" w:cs="Times New Roman"/>
                <w:sz w:val="30"/>
                <w:szCs w:val="30"/>
              </w:rPr>
              <m:t>Arus Kas Operasi</m:t>
            </m:r>
          </m:num>
          <m:den>
            <m:r>
              <m:rPr>
                <m:sty m:val="b"/>
              </m:rPr>
              <w:rPr>
                <w:rFonts w:ascii="Cambria Math" w:hAnsi="Cambria Math" w:cs="Times New Roman"/>
                <w:sz w:val="30"/>
                <w:szCs w:val="30"/>
              </w:rPr>
              <m:t>Utang Lancar</m:t>
            </m:r>
          </m:den>
        </m:f>
      </m:oMath>
    </w:p>
    <w:p w:rsidR="005036E6" w:rsidRDefault="005036E6" w:rsidP="005036E6">
      <w:pPr>
        <w:spacing w:after="0" w:line="480" w:lineRule="auto"/>
        <w:ind w:left="993" w:firstLine="567"/>
        <w:jc w:val="both"/>
        <w:rPr>
          <w:rFonts w:ascii="Times New Roman" w:hAnsi="Times New Roman" w:cs="Times New Roman"/>
          <w:sz w:val="24"/>
          <w:szCs w:val="24"/>
        </w:rPr>
      </w:pPr>
      <w:r w:rsidRPr="00A6223E">
        <w:rPr>
          <w:rFonts w:ascii="Times New Roman" w:eastAsiaTheme="minorEastAsia" w:hAnsi="Times New Roman" w:cs="Times New Roman"/>
          <w:sz w:val="24"/>
          <w:szCs w:val="24"/>
        </w:rPr>
        <w:lastRenderedPageBreak/>
        <w:t>Dari uraian di atas, dapat disimpulkan  bahwa arus kas merupakan laporan selama periode tertentu serta memberikan suatu informasi s</w:t>
      </w:r>
      <w:r w:rsidRPr="00A6223E">
        <w:rPr>
          <w:rFonts w:ascii="Times New Roman" w:hAnsi="Times New Roman" w:cs="Times New Roman"/>
          <w:sz w:val="24"/>
          <w:szCs w:val="24"/>
        </w:rPr>
        <w:t>erta menunjukkan dapat tidaknya sebuah perusahaan membayar semua kewajibannya seperti arus kas operasi (</w:t>
      </w:r>
      <w:r w:rsidRPr="00A6223E">
        <w:rPr>
          <w:rFonts w:ascii="Times New Roman" w:hAnsi="Times New Roman" w:cs="Times New Roman"/>
          <w:i/>
          <w:sz w:val="24"/>
          <w:szCs w:val="24"/>
        </w:rPr>
        <w:t>operating activities</w:t>
      </w:r>
      <w:r w:rsidRPr="00A6223E">
        <w:rPr>
          <w:rFonts w:ascii="Times New Roman" w:hAnsi="Times New Roman" w:cs="Times New Roman"/>
          <w:sz w:val="24"/>
          <w:szCs w:val="24"/>
        </w:rPr>
        <w:t>), investasi (</w:t>
      </w:r>
      <w:r w:rsidRPr="00A6223E">
        <w:rPr>
          <w:rFonts w:ascii="Times New Roman" w:hAnsi="Times New Roman" w:cs="Times New Roman"/>
          <w:i/>
          <w:sz w:val="24"/>
          <w:szCs w:val="24"/>
        </w:rPr>
        <w:t>investing activities</w:t>
      </w:r>
      <w:r w:rsidRPr="00A6223E">
        <w:rPr>
          <w:rFonts w:ascii="Times New Roman" w:hAnsi="Times New Roman" w:cs="Times New Roman"/>
          <w:sz w:val="24"/>
          <w:szCs w:val="24"/>
        </w:rPr>
        <w:t>), dan pendanaan (</w:t>
      </w:r>
      <w:r w:rsidRPr="00A6223E">
        <w:rPr>
          <w:rFonts w:ascii="Times New Roman" w:hAnsi="Times New Roman" w:cs="Times New Roman"/>
          <w:i/>
          <w:sz w:val="24"/>
          <w:szCs w:val="24"/>
        </w:rPr>
        <w:t>financing activies</w:t>
      </w:r>
      <w:r>
        <w:rPr>
          <w:rFonts w:ascii="Times New Roman" w:hAnsi="Times New Roman" w:cs="Times New Roman"/>
          <w:sz w:val="24"/>
          <w:szCs w:val="24"/>
        </w:rPr>
        <w:t>).</w:t>
      </w:r>
      <w:bookmarkStart w:id="20" w:name="_Toc165307222"/>
    </w:p>
    <w:p w:rsidR="005036E6" w:rsidRPr="00262682" w:rsidRDefault="005036E6" w:rsidP="005036E6">
      <w:pPr>
        <w:pStyle w:val="ListParagraph"/>
        <w:numPr>
          <w:ilvl w:val="0"/>
          <w:numId w:val="22"/>
        </w:numPr>
        <w:spacing w:after="0" w:line="480" w:lineRule="auto"/>
        <w:ind w:left="709"/>
        <w:jc w:val="both"/>
        <w:rPr>
          <w:rFonts w:ascii="Times New Roman" w:hAnsi="Times New Roman" w:cs="Times New Roman"/>
          <w:sz w:val="24"/>
          <w:szCs w:val="24"/>
        </w:rPr>
      </w:pPr>
      <w:r w:rsidRPr="00262682">
        <w:rPr>
          <w:rFonts w:ascii="Times New Roman" w:hAnsi="Times New Roman" w:cs="Times New Roman"/>
          <w:b/>
          <w:sz w:val="24"/>
          <w:szCs w:val="24"/>
        </w:rPr>
        <w:t>Profitabilitas</w:t>
      </w:r>
      <w:bookmarkEnd w:id="20"/>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t xml:space="preserve">Profitabilitas adalah rasio untuk mensurvei kapasitas organisasi untuk mencari keuntungan maupun laba. Rasio ini mampu memberikan gambaran tingkat efektivitas dari manajemen suatu organisasi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{"citationItems":[{"id":"ITEM-1","itemData":{"DOI":"10.35384/jkp.v14i2.127","ISSN":"1829-9865","abstract":"This study investigates the effect of Financial Distress and Free Cash Flow on Earnings Management with the Board of Commissioners Independent as a moderating variable. This investigation usage the population of manufacturing companies positioned on the Indonesia stock exchange years 2014 to 2017 with a meager 152 companies, according to the criteria needed in this study there were only 53 manufacturing companies that became the sample for the year 2014 to 2017. The research of usage multiple regression analysis with the roles of research that the Financial Distress of positive appearance significantly to earnings Management, then to Free Cash Flow does not have an effect on Earnings Management. For variable Independent Commissioners only moderation that strengthens Free Cash Flow against the management, while for the Financial Distress does not strengthen his relationship with management","author":[{"dropping-particle":"","family":"Putri","given":"Bella Nabilla Lukita","non-dropping-particle":"","parse-names":false,"suffix":""},{"dropping-particle":"","family":"Rachmawati","given":"Sistya","non-dropping-particle":"","parse-names":false,"suffix":""}],"container-title":"Jurnal Keuangan dan Perbankan","id":"ITEM-1","issue":"2","issued":{"date-parts":[["2019"]]},"page":"54","title":"Analisis Financial Distress dan Free Cash Flow dengan Proporsi Dewan Komisaris Independen sebagai Variabel Moderasi Terhadap Manajemen Laba","type":"article-journal","volume":"14"},"uris":["http://www.mendeley.com/documents/?uuid=4c9981a5-6389-420f-a0d0-aaaef2ba52fb"]}],"mendeley":{"formattedCitation":"(Putri &amp; Rachmawati, 2019)","manualFormatting":"(Putri &amp; Rachmawati,  2019)","plainTextFormattedCitation":"(Putri &amp; Rachmawati, 2019)","previouslyFormattedCitation":"(Putri &amp; Rachmawati, 2019)"},"properties":{"noteIndex":0},"schema":"https://github.com/citation-style-language/schema/raw/master/csl-citation.json"}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(Putri &amp; Rachmawati,  2019)</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w:t>
      </w:r>
    </w:p>
    <w:p w:rsidR="005036E6" w:rsidRPr="00FD13A0" w:rsidRDefault="005036E6" w:rsidP="005036E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(2009:157)","plainTextFormattedCitation":"(Hanafi &amp; Halim, 2009)","previouslyFormattedCitation":"(Hanafi &amp; Halim, 2009)"},"properties":{"noteIndex":0},"schema":"https://github.com/citation-style-language/schema/raw/master/csl-citation.json"}</w:instrText>
      </w:r>
      <w:r>
        <w:rPr>
          <w:rFonts w:ascii="Times New Roman" w:hAnsi="Times New Roman" w:cs="Times New Roman"/>
          <w:sz w:val="24"/>
          <w:szCs w:val="24"/>
        </w:rPr>
        <w:fldChar w:fldCharType="separate"/>
      </w:r>
      <w:r w:rsidRPr="00CF366F">
        <w:rPr>
          <w:rFonts w:ascii="Times New Roman" w:hAnsi="Times New Roman" w:cs="Times New Roman"/>
          <w:noProof/>
          <w:sz w:val="24"/>
          <w:szCs w:val="24"/>
        </w:rPr>
        <w:t xml:space="preserve">Hanafi &amp; Halim, </w:t>
      </w:r>
      <w:r>
        <w:rPr>
          <w:rFonts w:ascii="Times New Roman" w:hAnsi="Times New Roman" w:cs="Times New Roman"/>
          <w:noProof/>
          <w:sz w:val="24"/>
          <w:szCs w:val="24"/>
        </w:rPr>
        <w:t>(</w:t>
      </w:r>
      <w:r w:rsidRPr="00CF366F">
        <w:rPr>
          <w:rFonts w:ascii="Times New Roman" w:hAnsi="Times New Roman" w:cs="Times New Roman"/>
          <w:noProof/>
          <w:sz w:val="24"/>
          <w:szCs w:val="24"/>
        </w:rPr>
        <w:t>2009</w:t>
      </w:r>
      <w:r>
        <w:rPr>
          <w:rFonts w:ascii="Times New Roman" w:hAnsi="Times New Roman" w:cs="Times New Roman"/>
          <w:noProof/>
          <w:sz w:val="24"/>
          <w:szCs w:val="24"/>
        </w:rPr>
        <w:t>:157</w:t>
      </w:r>
      <w:r w:rsidRPr="00CF366F">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analisis mengukur kemampuan perusahaan menghasilkan laba dengan menggunakan total asset (kekayaan) yang dipunyai perusahaan setelah disesuaikan dengan biaya-biaya untuk mendanai aset tersebut. Biaya-biaya pendanaan yang dimaksud adalah bunga yang merupakan biaya pendanaan dengan utang. Dividen yang merupakan biaya pendanaan dengan saham dalam analisis ROA tidak  diperhitungkan. Biaya bunga yang ditambahkan ke laba yang diperoleh perusahaan. ROA bisa diinterpresentasikan sebagai hasil dari serangkaian kebijakan perusahaan (strategi) dan pengaruh dari faktor-faktor lingkungan (</w:t>
      </w:r>
      <w:r>
        <w:rPr>
          <w:rFonts w:ascii="Times New Roman" w:hAnsi="Times New Roman" w:cs="Times New Roman"/>
          <w:i/>
          <w:sz w:val="24"/>
          <w:szCs w:val="24"/>
        </w:rPr>
        <w:t>environmental factors</w:t>
      </w:r>
      <w:r>
        <w:rPr>
          <w:rFonts w:ascii="Times New Roman" w:hAnsi="Times New Roman" w:cs="Times New Roman"/>
          <w:sz w:val="24"/>
          <w:szCs w:val="24"/>
        </w:rPr>
        <w:t xml:space="preserve">). Analisis difokuskan pada profitabilitas, aset, dan dengan demikian tidak memperhitungkan cara-cara untuk mendanai aset tersebut. Karena bunga tidak masuk dalam masuk dalam analisis ROA, </w:t>
      </w:r>
      <w:r>
        <w:rPr>
          <w:rFonts w:ascii="Times New Roman" w:hAnsi="Times New Roman" w:cs="Times New Roman"/>
          <w:sz w:val="24"/>
          <w:szCs w:val="24"/>
        </w:rPr>
        <w:lastRenderedPageBreak/>
        <w:t>maka bunga ditambahkan kembali ke laba bersih. Komponen  ROA  bisa dipecah lagi ke dalam dua komponen yaitu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2009:159)","plainTextFormattedCitation":"(Hanafi &amp; Halim, 2009)","previouslyFormattedCitation":"(Hanafi &amp; Halim, 2009)"},"properties":{"noteIndex":0},"schema":"https://github.com/citation-style-language/schema/raw/master/csl-citation.json"}</w:instrText>
      </w:r>
      <w:r>
        <w:rPr>
          <w:rFonts w:ascii="Times New Roman" w:hAnsi="Times New Roman" w:cs="Times New Roman"/>
          <w:sz w:val="24"/>
          <w:szCs w:val="24"/>
        </w:rPr>
        <w:fldChar w:fldCharType="separate"/>
      </w:r>
      <w:r w:rsidRPr="00EC69C0">
        <w:rPr>
          <w:rFonts w:ascii="Times New Roman" w:hAnsi="Times New Roman" w:cs="Times New Roman"/>
          <w:noProof/>
          <w:sz w:val="24"/>
          <w:szCs w:val="24"/>
        </w:rPr>
        <w:t>Hanafi &amp; Halim, 2009</w:t>
      </w:r>
      <w:r>
        <w:rPr>
          <w:rFonts w:ascii="Times New Roman" w:hAnsi="Times New Roman" w:cs="Times New Roman"/>
          <w:noProof/>
          <w:sz w:val="24"/>
          <w:szCs w:val="24"/>
        </w:rPr>
        <w:t>:159</w:t>
      </w:r>
      <w:r w:rsidRPr="00EC69C0">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5036E6" w:rsidRPr="00FD13A0" w:rsidRDefault="005036E6" w:rsidP="005036E6">
      <w:pPr>
        <w:pStyle w:val="ListParagraph"/>
        <w:numPr>
          <w:ilvl w:val="0"/>
          <w:numId w:val="24"/>
        </w:numPr>
        <w:spacing w:after="0" w:line="480" w:lineRule="auto"/>
        <w:ind w:left="1134"/>
        <w:jc w:val="both"/>
        <w:rPr>
          <w:rFonts w:ascii="Times New Roman" w:hAnsi="Times New Roman" w:cs="Times New Roman"/>
          <w:sz w:val="24"/>
          <w:szCs w:val="24"/>
        </w:rPr>
      </w:pPr>
      <w:r>
        <w:rPr>
          <w:rFonts w:ascii="Times New Roman" w:hAnsi="Times New Roman" w:cs="Times New Roman"/>
          <w:i/>
          <w:sz w:val="24"/>
          <w:szCs w:val="24"/>
        </w:rPr>
        <w:t>Profit margin</w:t>
      </w:r>
    </w:p>
    <w:p w:rsidR="005036E6" w:rsidRPr="00FD13A0" w:rsidRDefault="005036E6" w:rsidP="005036E6">
      <w:pPr>
        <w:pStyle w:val="ListParagraph"/>
        <w:numPr>
          <w:ilvl w:val="0"/>
          <w:numId w:val="24"/>
        </w:numPr>
        <w:spacing w:after="0" w:line="480" w:lineRule="auto"/>
        <w:ind w:left="1134"/>
        <w:jc w:val="both"/>
        <w:rPr>
          <w:rFonts w:ascii="Times New Roman" w:hAnsi="Times New Roman" w:cs="Times New Roman"/>
          <w:sz w:val="24"/>
          <w:szCs w:val="24"/>
        </w:rPr>
      </w:pPr>
      <w:r w:rsidRPr="00FD13A0">
        <w:rPr>
          <w:rFonts w:ascii="Times New Roman" w:hAnsi="Times New Roman" w:cs="Times New Roman"/>
          <w:sz w:val="24"/>
          <w:szCs w:val="24"/>
        </w:rPr>
        <w:t>Perputaran total aktiva (aset)</w:t>
      </w:r>
    </w:p>
    <w:p w:rsidR="005036E6" w:rsidRDefault="005036E6" w:rsidP="005036E6">
      <w:pPr>
        <w:spacing w:after="0" w:line="480" w:lineRule="auto"/>
        <w:ind w:left="851" w:firstLine="567"/>
        <w:jc w:val="both"/>
        <w:rPr>
          <w:rFonts w:ascii="Times New Roman" w:hAnsi="Times New Roman" w:cs="Times New Roman"/>
          <w:sz w:val="24"/>
          <w:szCs w:val="24"/>
        </w:rPr>
      </w:pPr>
      <w:r>
        <w:rPr>
          <w:rFonts w:ascii="Times New Roman" w:hAnsi="Times New Roman" w:cs="Times New Roman"/>
          <w:i/>
          <w:sz w:val="24"/>
          <w:szCs w:val="24"/>
        </w:rPr>
        <w:t xml:space="preserve">Profit margin </w:t>
      </w:r>
      <w:r>
        <w:rPr>
          <w:rFonts w:ascii="Times New Roman" w:hAnsi="Times New Roman" w:cs="Times New Roman"/>
          <w:sz w:val="24"/>
          <w:szCs w:val="24"/>
        </w:rPr>
        <w:t xml:space="preserve">melaporkan kemampuan perusahaan dalam menghasilkan laba  dari  tingkat  penjualan tertentu. </w:t>
      </w:r>
      <w:r>
        <w:rPr>
          <w:rFonts w:ascii="Times New Roman" w:hAnsi="Times New Roman" w:cs="Times New Roman"/>
          <w:i/>
          <w:sz w:val="24"/>
          <w:szCs w:val="24"/>
        </w:rPr>
        <w:t xml:space="preserve">Profit  margin  </w:t>
      </w:r>
      <w:r>
        <w:rPr>
          <w:rFonts w:ascii="Times New Roman" w:hAnsi="Times New Roman" w:cs="Times New Roman"/>
          <w:sz w:val="24"/>
          <w:szCs w:val="24"/>
        </w:rPr>
        <w:t>bisa memprementasikan sebuah tinggi darstisnya sebuah pemangku kepentingan pertema, juga pada jauhnya keahlian sebuah pemangku kepentinga  pertema menekan sebuah harga harga juga ada pada pemangku kepentingann pertema, putaran sebuah hasil yang dimiliki mempelihatkan keahlian perusahaan juga memberikan hasil dari penjualan sebuah hasik inveatsi tertentu. Hak ini memberi arti sebuah keahlian pemangku kepentingan pertama dalam mengelola sebauh hasil dilihat pada sebuah tingkat jualan dalam waktu tertentu. Pada hal ini untuk menghitung sebuah aktiitas pengguna aktiva (aset) pemangku kepentingan pertama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2009:159)","plainTextFormattedCitation":"(Hanafi &amp; Halim, 2009)","previouslyFormattedCitation":"(Hanafi &amp; Halim, 2009)"},"properties":{"noteIndex":0},"schema":"https://github.com/citation-style-language/schema/raw/master/csl-citation.json"}</w:instrText>
      </w:r>
      <w:r>
        <w:rPr>
          <w:rFonts w:ascii="Times New Roman" w:hAnsi="Times New Roman" w:cs="Times New Roman"/>
          <w:sz w:val="24"/>
          <w:szCs w:val="24"/>
        </w:rPr>
        <w:fldChar w:fldCharType="separate"/>
      </w:r>
      <w:r w:rsidRPr="006B71F1">
        <w:rPr>
          <w:rFonts w:ascii="Times New Roman" w:hAnsi="Times New Roman" w:cs="Times New Roman"/>
          <w:noProof/>
          <w:sz w:val="24"/>
          <w:szCs w:val="24"/>
        </w:rPr>
        <w:t>Hanafi &amp; Halim, 2009</w:t>
      </w:r>
      <w:r>
        <w:rPr>
          <w:rFonts w:ascii="Times New Roman" w:hAnsi="Times New Roman" w:cs="Times New Roman"/>
          <w:noProof/>
          <w:sz w:val="24"/>
          <w:szCs w:val="24"/>
        </w:rPr>
        <w:t>:159</w:t>
      </w:r>
      <w:r w:rsidRPr="006B71F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036E6" w:rsidRDefault="005036E6" w:rsidP="005036E6">
      <w:pPr>
        <w:spacing w:after="0" w:line="480" w:lineRule="auto"/>
        <w:ind w:left="851" w:firstLine="567"/>
        <w:jc w:val="both"/>
        <w:rPr>
          <w:rFonts w:ascii="Times New Roman" w:hAnsi="Times New Roman" w:cs="Times New Roman"/>
          <w:sz w:val="24"/>
          <w:szCs w:val="24"/>
        </w:rPr>
      </w:pPr>
      <w:r w:rsidRPr="00F162EB">
        <w:rPr>
          <w:rFonts w:ascii="Times New Roman" w:hAnsi="Times New Roman" w:cs="Times New Roman"/>
          <w:sz w:val="24"/>
          <w:szCs w:val="24"/>
        </w:rPr>
        <w:t xml:space="preserve">Menurut </w:t>
      </w:r>
      <w:r w:rsidRPr="00F162EB">
        <w:rPr>
          <w:rFonts w:ascii="Times New Roman" w:hAnsi="Times New Roman" w:cs="Times New Roman"/>
          <w:sz w:val="24"/>
          <w:szCs w:val="24"/>
        </w:rPr>
        <w:fldChar w:fldCharType="begin" w:fldLock="1"/>
      </w:r>
      <w:r w:rsidRPr="00F162EB">
        <w:rPr>
          <w:rFonts w:ascii="Times New Roman" w:hAnsi="Times New Roman" w:cs="Times New Roman"/>
          <w:sz w:val="24"/>
          <w:szCs w:val="24"/>
        </w:rPr>
        <w:instrText>ADDIN CSL_CITATION {"citationItems":[{"id":"ITEM-1","itemData":{"author":[{"dropping-particle":"","family":"Rahmatika","given":"Dien Noviany","non-dropping-particle":"","parse-names":false,"suffix":""},{"dropping-particle":"","family":"Utami","given":"Yuni","non-dropping-particle":"","parse-names":false,"suffix":""},{"dropping-particle":"","family":"Hapsari","given":"Ira Maya","non-dropping-particle":"","parse-names":false,"suffix":""}],"editor":[{"dropping-particle":"","family":"Rahmatika","given":"Dien Noviany","non-dropping-particle":"","parse-names":false,"suffix":""},{"dropping-particle":"","family":"Utami","given":"Yuni","non-dropping-particle":"","parse-names":false,"suffix":""},{"dropping-particle":"","family":"Hapsari","given":"Ira Maya","non-dropping-particle":"","parse-names":false,"suffix":""}],"id":"ITEM-1","issued":{"date-parts":[["2020"]]},"number-of-pages":"18","publisher":"Tanah Air Beta, Yogyakarta","publisher-place":"Yogyakarta","title":"Manajemen Keuangan","type":"book"},"uris":["http://www.mendeley.com/documents/?uuid=352f6476-4b17-4c00-9bac-39feec144a66"]}],"mendeley":{"formattedCitation":"(Rahmatika et al., 2020)","manualFormatting":"Rahmatika et al., (2020:18)","plainTextFormattedCitation":"(Rahmatika et al., 2020)","previouslyFormattedCitation":"(Rahmatika et al., 2020)"},"properties":{"noteIndex":0},"schema":"https://github.com/citation-style-language/schema/raw/master/csl-citation.json"}</w:instrText>
      </w:r>
      <w:r w:rsidRPr="00F162EB">
        <w:rPr>
          <w:rFonts w:ascii="Times New Roman" w:hAnsi="Times New Roman" w:cs="Times New Roman"/>
          <w:sz w:val="24"/>
          <w:szCs w:val="24"/>
        </w:rPr>
        <w:fldChar w:fldCharType="separate"/>
      </w:r>
      <w:r w:rsidRPr="00F162EB">
        <w:rPr>
          <w:rFonts w:ascii="Times New Roman" w:hAnsi="Times New Roman" w:cs="Times New Roman"/>
          <w:noProof/>
          <w:sz w:val="24"/>
          <w:szCs w:val="24"/>
        </w:rPr>
        <w:t>Rahmatika et al., (2020:18)</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 xml:space="preserve"> </w:t>
      </w:r>
      <w:r w:rsidRPr="00F162EB">
        <w:rPr>
          <w:rFonts w:ascii="Times New Roman" w:hAnsi="Times New Roman" w:cs="Times New Roman"/>
          <w:i/>
          <w:sz w:val="24"/>
          <w:szCs w:val="24"/>
        </w:rPr>
        <w:t xml:space="preserve">return on asset </w:t>
      </w:r>
      <w:r w:rsidRPr="00F162EB">
        <w:rPr>
          <w:rFonts w:ascii="Times New Roman" w:hAnsi="Times New Roman" w:cs="Times New Roman"/>
          <w:sz w:val="24"/>
          <w:szCs w:val="24"/>
        </w:rPr>
        <w:t xml:space="preserve">(ROA) digunakan untuk menilai </w:t>
      </w:r>
      <w:r>
        <w:rPr>
          <w:rFonts w:ascii="Times New Roman" w:hAnsi="Times New Roman" w:cs="Times New Roman"/>
          <w:sz w:val="24"/>
          <w:szCs w:val="24"/>
        </w:rPr>
        <w:t xml:space="preserve">pada investasi juga bisa dilihat atau diutamakan dalam pemebrian atau pengembalian sebuah hasil yang stabil pada hal yang diharapkan juga investasi tertentu pada intinya semuanya sama pada hasil pada pemangku kepentingan pertema juga disematakan atau diuatamakan </w:t>
      </w:r>
      <w:r w:rsidRPr="00F162EB">
        <w:rPr>
          <w:rFonts w:ascii="Times New Roman" w:hAnsi="Times New Roman" w:cs="Times New Roman"/>
          <w:sz w:val="24"/>
          <w:szCs w:val="24"/>
        </w:rPr>
        <w:t xml:space="preserve">atau ditetapkan besarnya nilai </w:t>
      </w:r>
      <w:r w:rsidRPr="00F162EB">
        <w:rPr>
          <w:rFonts w:ascii="Times New Roman" w:hAnsi="Times New Roman" w:cs="Times New Roman"/>
          <w:i/>
          <w:sz w:val="24"/>
          <w:szCs w:val="24"/>
        </w:rPr>
        <w:t xml:space="preserve">return on asset </w:t>
      </w:r>
      <w:r w:rsidRPr="00F162EB">
        <w:rPr>
          <w:rFonts w:ascii="Times New Roman" w:hAnsi="Times New Roman" w:cs="Times New Roman"/>
          <w:sz w:val="24"/>
          <w:szCs w:val="24"/>
        </w:rPr>
        <w:t>(ROA).</w:t>
      </w:r>
    </w:p>
    <w:p w:rsidR="005036E6" w:rsidRDefault="005036E6" w:rsidP="005036E6">
      <w:pPr>
        <w:spacing w:after="0"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lastRenderedPageBreak/>
        <w:t>Pada rasio ini meghitung sebuah keahlian pemangku kepentingan pertema yang memberi hasil yang untung karena pada tingkat penjukaan,aset dan modal saham yang ditentukan. Profit margin menghitung sejauh mana keahlian pemangku kepentingan pertama juga hasil sebuah kentungan bersih pada sebuah tinggginya tingkat penjualan hal yang tidak pasti.rasio juga bisa melihat pada acara yang langsung  pada sebuah analisis common size juga untuk mempelihatkan laporan  keuntungan dan kerugian. Pada hal ini diinterpretasikan akan menjadi hal dilihat keahlian pemangku kepentingan pertama pada tekanan pembayaran pada periode tertentu. Sebuah profit margin yang cukup dastis menandakan kehalian pemangku kepentingan pertama dalam menghasilkan sbeuah keuntungan yang tinggi dengan tingkat jual tertentu. Profit margin juga terllau kecil dalam menghilangkan penjualan karena terlalu drastis atau juga sebuah kombinasi dari dua tertentu, dari hal ini pada umunya rasio yang cukup kecil akan memperlihatkan ketidakefisienan sebuah manajemen. Dan rasio akan dilihat agak bervariasi dari hal yang lain, dari contoh sebuah industry retailer akan cendrung ada profit margin yang lebih drastic bisa dilihat juga industru manufaaktur. Profitabilitas yang lain juga juga return on total asset.sebuah hasil melihat keahlian pemangku kepentingan pertema juga dalam menberikan hasil atau keuntungan yang bersih pada dasar tingkat sebuah kekayaan tertentu. Profitabilitas akan terys disebuat juga sebagai return on investment(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2009:81)","plainTextFormattedCitation":"(Hanafi &amp; Halim, 2009)","previouslyFormattedCitation":"(Hanafi &amp; Halim, 2009)"},"properties":{"noteIndex":0},"schema":"https://github.com/citation-style-language/schema/raw/master/csl-citation.json"}</w:instrText>
      </w:r>
      <w:r>
        <w:rPr>
          <w:rFonts w:ascii="Times New Roman" w:hAnsi="Times New Roman" w:cs="Times New Roman"/>
          <w:sz w:val="24"/>
          <w:szCs w:val="24"/>
        </w:rPr>
        <w:fldChar w:fldCharType="separate"/>
      </w:r>
      <w:r w:rsidRPr="00D649E1">
        <w:rPr>
          <w:rFonts w:ascii="Times New Roman" w:hAnsi="Times New Roman" w:cs="Times New Roman"/>
          <w:noProof/>
          <w:sz w:val="24"/>
          <w:szCs w:val="24"/>
        </w:rPr>
        <w:t>Hanafi &amp; Halim, 2009</w:t>
      </w:r>
      <w:r>
        <w:rPr>
          <w:rFonts w:ascii="Times New Roman" w:hAnsi="Times New Roman" w:cs="Times New Roman"/>
          <w:noProof/>
          <w:sz w:val="24"/>
          <w:szCs w:val="24"/>
        </w:rPr>
        <w:t>:81</w:t>
      </w:r>
      <w:r w:rsidRPr="00D649E1">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036E6" w:rsidRPr="00F162EB" w:rsidRDefault="005036E6" w:rsidP="005036E6">
      <w:pPr>
        <w:spacing w:after="0" w:line="480" w:lineRule="auto"/>
        <w:ind w:left="851" w:firstLine="567"/>
        <w:jc w:val="both"/>
        <w:rPr>
          <w:rFonts w:ascii="Times New Roman" w:hAnsi="Times New Roman" w:cs="Times New Roman"/>
          <w:sz w:val="24"/>
          <w:szCs w:val="24"/>
        </w:rPr>
      </w:pPr>
      <w:r w:rsidRPr="00F162EB">
        <w:rPr>
          <w:rFonts w:ascii="Times New Roman" w:hAnsi="Times New Roman" w:cs="Times New Roman"/>
          <w:sz w:val="24"/>
          <w:szCs w:val="24"/>
        </w:rPr>
        <w:lastRenderedPageBreak/>
        <w:t>Sedangkan</w:t>
      </w:r>
      <w:r>
        <w:rPr>
          <w:rFonts w:ascii="Times New Roman" w:hAnsi="Times New Roman" w:cs="Times New Roman"/>
          <w:sz w:val="24"/>
          <w:szCs w:val="24"/>
        </w:rPr>
        <w:t xml:space="preserve"> </w:t>
      </w:r>
      <w:r w:rsidRPr="00F162EB">
        <w:rPr>
          <w:rFonts w:ascii="Times New Roman" w:hAnsi="Times New Roman" w:cs="Times New Roman"/>
          <w:sz w:val="24"/>
          <w:szCs w:val="24"/>
        </w:rPr>
        <w:t xml:space="preserve"> menurut </w:t>
      </w:r>
      <w:r>
        <w:rPr>
          <w:rFonts w:ascii="Times New Roman" w:hAnsi="Times New Roman" w:cs="Times New Roman"/>
          <w:sz w:val="24"/>
          <w:szCs w:val="24"/>
        </w:rPr>
        <w:t xml:space="preserve"> </w:t>
      </w:r>
      <w:r w:rsidRPr="00F162EB">
        <w:rPr>
          <w:rFonts w:ascii="Times New Roman" w:hAnsi="Times New Roman" w:cs="Times New Roman"/>
          <w:sz w:val="24"/>
          <w:szCs w:val="24"/>
        </w:rPr>
        <w:fldChar w:fldCharType="begin" w:fldLock="1"/>
      </w:r>
      <w:r w:rsidRPr="00F162EB">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(2019:73)","plainTextFormattedCitation":"(Darminto, 2019)","previouslyFormattedCitation":"(Darminto, 2019)"},"properties":{"noteIndex":0},"schema":"https://github.com/citation-style-language/schema/raw/master/csl-citation.json"}</w:instrText>
      </w:r>
      <w:r w:rsidRPr="00F162EB">
        <w:rPr>
          <w:rFonts w:ascii="Times New Roman" w:hAnsi="Times New Roman" w:cs="Times New Roman"/>
          <w:sz w:val="24"/>
          <w:szCs w:val="24"/>
        </w:rPr>
        <w:fldChar w:fldCharType="separate"/>
      </w:r>
      <w:r w:rsidRPr="00F162EB">
        <w:rPr>
          <w:rFonts w:ascii="Times New Roman" w:hAnsi="Times New Roman" w:cs="Times New Roman"/>
          <w:noProof/>
          <w:sz w:val="24"/>
          <w:szCs w:val="24"/>
        </w:rPr>
        <w:t>Darminto, (2019:73)</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 xml:space="preserve">  </w:t>
      </w:r>
      <w:r w:rsidRPr="00F162EB">
        <w:rPr>
          <w:rFonts w:ascii="Times New Roman" w:hAnsi="Times New Roman" w:cs="Times New Roman"/>
          <w:i/>
          <w:sz w:val="24"/>
          <w:szCs w:val="24"/>
        </w:rPr>
        <w:t xml:space="preserve">return </w:t>
      </w:r>
      <w:r>
        <w:rPr>
          <w:rFonts w:ascii="Times New Roman" w:hAnsi="Times New Roman" w:cs="Times New Roman"/>
          <w:i/>
          <w:sz w:val="24"/>
          <w:szCs w:val="24"/>
        </w:rPr>
        <w:t xml:space="preserve"> </w:t>
      </w:r>
      <w:r w:rsidRPr="00F162EB">
        <w:rPr>
          <w:rFonts w:ascii="Times New Roman" w:hAnsi="Times New Roman" w:cs="Times New Roman"/>
          <w:i/>
          <w:sz w:val="24"/>
          <w:szCs w:val="24"/>
        </w:rPr>
        <w:t xml:space="preserve">on </w:t>
      </w:r>
      <w:r>
        <w:rPr>
          <w:rFonts w:ascii="Times New Roman" w:hAnsi="Times New Roman" w:cs="Times New Roman"/>
          <w:i/>
          <w:sz w:val="24"/>
          <w:szCs w:val="24"/>
        </w:rPr>
        <w:t xml:space="preserve">  </w:t>
      </w:r>
      <w:r w:rsidRPr="00F162EB">
        <w:rPr>
          <w:rFonts w:ascii="Times New Roman" w:hAnsi="Times New Roman" w:cs="Times New Roman"/>
          <w:i/>
          <w:sz w:val="24"/>
          <w:szCs w:val="24"/>
        </w:rPr>
        <w:t>total</w:t>
      </w:r>
      <w:r>
        <w:rPr>
          <w:rFonts w:ascii="Times New Roman" w:hAnsi="Times New Roman" w:cs="Times New Roman"/>
          <w:i/>
          <w:sz w:val="24"/>
          <w:szCs w:val="24"/>
        </w:rPr>
        <w:t xml:space="preserve"> </w:t>
      </w:r>
      <w:r w:rsidRPr="00F162EB">
        <w:rPr>
          <w:rFonts w:ascii="Times New Roman" w:hAnsi="Times New Roman" w:cs="Times New Roman"/>
          <w:i/>
          <w:sz w:val="24"/>
          <w:szCs w:val="24"/>
        </w:rPr>
        <w:t xml:space="preserve"> assets </w:t>
      </w:r>
      <w:r w:rsidRPr="00F162EB">
        <w:rPr>
          <w:rFonts w:ascii="Times New Roman" w:hAnsi="Times New Roman" w:cs="Times New Roman"/>
          <w:sz w:val="24"/>
          <w:szCs w:val="24"/>
        </w:rPr>
        <w:t xml:space="preserve">(ROA) merupakan kemampuan dalam </w:t>
      </w:r>
      <w:r>
        <w:rPr>
          <w:rFonts w:ascii="Times New Roman" w:hAnsi="Times New Roman" w:cs="Times New Roman"/>
          <w:sz w:val="24"/>
          <w:szCs w:val="24"/>
        </w:rPr>
        <w:t>menhitung pemangku keoentingan pertama dalam memberikan manfaar aset agar mendapatkan keuntungan. Pada hal ini menghitung sebuah tingkat pembelaian investasi juga akan diberikan pada pemangku kepentingan pertama pada penggunaan semua uang (aset)yang dipunyai. Pada hal ini dipergunakan juga dengan penelitian ini (</w:t>
      </w:r>
      <w:r w:rsidRPr="00F162E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2019:73)","plainTextFormattedCitation":"(Darminto, 2019)","previouslyFormattedCitation":"(Darminto, 2019)"},"properties":{"noteIndex":0},"schema":"https://github.com/citation-style-language/schema/raw/master/csl-citation.json"}</w:instrText>
      </w:r>
      <w:r w:rsidRPr="00F162EB">
        <w:rPr>
          <w:rFonts w:ascii="Times New Roman" w:hAnsi="Times New Roman" w:cs="Times New Roman"/>
          <w:sz w:val="24"/>
          <w:szCs w:val="24"/>
        </w:rPr>
        <w:fldChar w:fldCharType="separate"/>
      </w:r>
      <w:r w:rsidRPr="00F162EB">
        <w:rPr>
          <w:rFonts w:ascii="Times New Roman" w:hAnsi="Times New Roman" w:cs="Times New Roman"/>
          <w:noProof/>
          <w:sz w:val="24"/>
          <w:szCs w:val="24"/>
        </w:rPr>
        <w:t>D</w:t>
      </w:r>
      <w:r>
        <w:rPr>
          <w:rFonts w:ascii="Times New Roman" w:hAnsi="Times New Roman" w:cs="Times New Roman"/>
          <w:noProof/>
          <w:sz w:val="24"/>
          <w:szCs w:val="24"/>
        </w:rPr>
        <w:t xml:space="preserve">arminto, </w:t>
      </w:r>
      <w:r w:rsidRPr="00F162EB">
        <w:rPr>
          <w:rFonts w:ascii="Times New Roman" w:hAnsi="Times New Roman" w:cs="Times New Roman"/>
          <w:noProof/>
          <w:sz w:val="24"/>
          <w:szCs w:val="24"/>
        </w:rPr>
        <w:t>2019:73)</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w:t>
      </w:r>
    </w:p>
    <w:p w:rsidR="005036E6" w:rsidRPr="00A6223E" w:rsidRDefault="005036E6" w:rsidP="005036E6">
      <w:pPr>
        <w:pStyle w:val="ListParagraph"/>
        <w:spacing w:line="360" w:lineRule="auto"/>
        <w:ind w:left="1440" w:firstLine="720"/>
        <w:jc w:val="both"/>
        <w:rPr>
          <w:rFonts w:ascii="Times New Roman" w:hAnsi="Times New Roman" w:cs="Times New Roman"/>
          <w:sz w:val="24"/>
          <w:szCs w:val="24"/>
        </w:rPr>
      </w:pPr>
    </w:p>
    <w:p w:rsidR="005036E6" w:rsidRDefault="005036E6" w:rsidP="005036E6">
      <w:pPr>
        <w:pStyle w:val="ListParagraph"/>
        <w:spacing w:line="480" w:lineRule="auto"/>
        <w:ind w:left="1440" w:firstLine="261"/>
        <w:jc w:val="both"/>
        <w:rPr>
          <w:rFonts w:ascii="Times New Roman" w:hAnsi="Times New Roman" w:cs="Times New Roman"/>
          <w:b/>
          <w:sz w:val="24"/>
          <w:szCs w:val="24"/>
        </w:rPr>
      </w:pPr>
      <w:r w:rsidRPr="00A6223E">
        <w:rPr>
          <w:rFonts w:ascii="Times New Roman" w:hAnsi="Times New Roman" w:cs="Times New Roman"/>
          <w:b/>
          <w:i/>
          <w:sz w:val="24"/>
          <w:szCs w:val="24"/>
        </w:rPr>
        <w:t xml:space="preserve">Return On Asset </w:t>
      </w:r>
      <w:r>
        <w:rPr>
          <w:rFonts w:ascii="Times New Roman" w:hAnsi="Times New Roman" w:cs="Times New Roman"/>
          <w:b/>
          <w:i/>
          <w:sz w:val="24"/>
          <w:szCs w:val="24"/>
        </w:rPr>
        <w:t xml:space="preserve"> </w:t>
      </w:r>
      <w:r w:rsidRPr="00A6223E">
        <w:rPr>
          <w:rFonts w:ascii="Times New Roman" w:hAnsi="Times New Roman" w:cs="Times New Roman"/>
          <w:b/>
          <w:sz w:val="24"/>
          <w:szCs w:val="24"/>
        </w:rPr>
        <w:t>= Laba Bersih / Total Aktiva x 100%</w:t>
      </w:r>
    </w:p>
    <w:p w:rsidR="005036E6" w:rsidRPr="00D20929" w:rsidRDefault="005036E6" w:rsidP="005036E6">
      <w:pPr>
        <w:spacing w:after="0" w:line="480" w:lineRule="auto"/>
        <w:ind w:left="851" w:firstLine="567"/>
        <w:jc w:val="both"/>
        <w:rPr>
          <w:rFonts w:ascii="Times New Roman" w:hAnsi="Times New Roman" w:cs="Times New Roman"/>
          <w:sz w:val="24"/>
          <w:szCs w:val="24"/>
        </w:rPr>
      </w:pPr>
      <w:r w:rsidRPr="00F162EB">
        <w:rPr>
          <w:rFonts w:ascii="Times New Roman" w:eastAsiaTheme="minorEastAsia" w:hAnsi="Times New Roman" w:cs="Times New Roman"/>
          <w:sz w:val="24"/>
          <w:szCs w:val="24"/>
        </w:rPr>
        <w:t xml:space="preserve">Dari uraian di atas, dapat disimpulkan  bahwa  </w:t>
      </w:r>
      <w:r w:rsidRPr="00F162EB">
        <w:rPr>
          <w:rFonts w:ascii="Times New Roman" w:hAnsi="Times New Roman" w:cs="Times New Roman"/>
          <w:sz w:val="24"/>
          <w:szCs w:val="24"/>
        </w:rPr>
        <w:t xml:space="preserve">profitabilitas </w:t>
      </w:r>
      <w:r w:rsidRPr="00F162EB">
        <w:rPr>
          <w:rFonts w:ascii="Times New Roman" w:hAnsi="Times New Roman" w:cs="Times New Roman"/>
          <w:i/>
          <w:sz w:val="24"/>
          <w:szCs w:val="24"/>
        </w:rPr>
        <w:t xml:space="preserve"> </w:t>
      </w:r>
      <w:r w:rsidRPr="00F162EB">
        <w:rPr>
          <w:rFonts w:ascii="Times New Roman" w:hAnsi="Times New Roman" w:cs="Times New Roman"/>
          <w:sz w:val="24"/>
          <w:szCs w:val="24"/>
        </w:rPr>
        <w:t xml:space="preserve">(ROA) merupakan kemampuan suatu perusahaan untuk menghasilkan laba dengan menggunakan sumber daya perusahaannya seperti penjualan, aset dan modal. </w:t>
      </w:r>
    </w:p>
    <w:p w:rsidR="005036E6" w:rsidRPr="00F41D0C" w:rsidRDefault="005036E6" w:rsidP="005036E6">
      <w:pPr>
        <w:pStyle w:val="ListParagraph"/>
        <w:numPr>
          <w:ilvl w:val="0"/>
          <w:numId w:val="22"/>
        </w:numPr>
        <w:spacing w:after="0" w:line="480" w:lineRule="auto"/>
        <w:ind w:left="709"/>
        <w:rPr>
          <w:rFonts w:ascii="Times New Roman" w:hAnsi="Times New Roman" w:cs="Times New Roman"/>
          <w:b/>
          <w:sz w:val="24"/>
          <w:szCs w:val="24"/>
        </w:rPr>
      </w:pPr>
      <w:bookmarkStart w:id="21" w:name="_Toc165307223"/>
      <w:r w:rsidRPr="00F41D0C">
        <w:rPr>
          <w:rFonts w:ascii="Times New Roman" w:hAnsi="Times New Roman" w:cs="Times New Roman"/>
          <w:b/>
          <w:sz w:val="24"/>
          <w:szCs w:val="24"/>
        </w:rPr>
        <w:t>Likuiditas</w:t>
      </w:r>
      <w:bookmarkEnd w:id="21"/>
    </w:p>
    <w:p w:rsidR="005036E6" w:rsidRDefault="005036E6" w:rsidP="005036E6">
      <w:pPr>
        <w:pStyle w:val="ListParagraph"/>
        <w:spacing w:line="480" w:lineRule="auto"/>
        <w:ind w:firstLine="720"/>
        <w:jc w:val="both"/>
        <w:rPr>
          <w:rFonts w:ascii="Times New Roman" w:hAnsi="Times New Roman" w:cs="Times New Roman"/>
          <w:sz w:val="24"/>
          <w:szCs w:val="24"/>
        </w:rPr>
      </w:pPr>
      <w:r w:rsidRPr="00FD13A0">
        <w:rPr>
          <w:rFonts w:ascii="Times New Roman" w:hAnsi="Times New Roman" w:cs="Times New Roman"/>
          <w:sz w:val="24"/>
          <w:szCs w:val="24"/>
        </w:rPr>
        <w:t xml:space="preserve">Menurut </w:t>
      </w:r>
      <w:r w:rsidRPr="00FD13A0">
        <w:rPr>
          <w:rFonts w:ascii="Times New Roman" w:hAnsi="Times New Roman" w:cs="Times New Roman"/>
          <w:sz w:val="24"/>
          <w:szCs w:val="24"/>
        </w:rPr>
        <w:fldChar w:fldCharType="begin" w:fldLock="1"/>
      </w:r>
      <w:r w:rsidRPr="00FD13A0">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(2019:67)","plainTextFormattedCitation":"(Darminto, 2019)","previouslyFormattedCitation":"(Darminto, 2019)"},"properties":{"noteIndex":0},"schema":"https://github.com/citation-style-language/schema/raw/master/csl-citation.json"}</w:instrText>
      </w:r>
      <w:r w:rsidRPr="00FD13A0">
        <w:rPr>
          <w:rFonts w:ascii="Times New Roman" w:hAnsi="Times New Roman" w:cs="Times New Roman"/>
          <w:sz w:val="24"/>
          <w:szCs w:val="24"/>
        </w:rPr>
        <w:fldChar w:fldCharType="separate"/>
      </w:r>
      <w:r w:rsidRPr="00FD13A0">
        <w:rPr>
          <w:rFonts w:ascii="Times New Roman" w:hAnsi="Times New Roman" w:cs="Times New Roman"/>
          <w:noProof/>
          <w:sz w:val="24"/>
          <w:szCs w:val="24"/>
        </w:rPr>
        <w:t>Darminto (2019:67)</w:t>
      </w:r>
      <w:r w:rsidRPr="00FD13A0">
        <w:rPr>
          <w:rFonts w:ascii="Times New Roman" w:hAnsi="Times New Roman" w:cs="Times New Roman"/>
          <w:sz w:val="24"/>
          <w:szCs w:val="24"/>
        </w:rPr>
        <w:fldChar w:fldCharType="end"/>
      </w:r>
      <w:r w:rsidRPr="00FD13A0">
        <w:rPr>
          <w:rFonts w:ascii="Times New Roman" w:hAnsi="Times New Roman" w:cs="Times New Roman"/>
          <w:sz w:val="24"/>
          <w:szCs w:val="24"/>
        </w:rPr>
        <w:t xml:space="preserve"> likuiditas perusahaan yang menggambarkan</w:t>
      </w:r>
      <w:r>
        <w:rPr>
          <w:rFonts w:ascii="Times New Roman" w:hAnsi="Times New Roman" w:cs="Times New Roman"/>
          <w:sz w:val="24"/>
          <w:szCs w:val="24"/>
        </w:rPr>
        <w:t>keahlian pemangku kepentingan pertama pada hal ini bisa terpenuhi liabilitas sebuah jangka dekatnya terhadap kreditor dengan jangka cepatnya. Aga menghitung keahlian pada sat ini, biasannya akan dilakukan sebuah nilai dengan keadaan kerja</w:t>
      </w:r>
      <w:r w:rsidRPr="00FD13A0">
        <w:rPr>
          <w:rFonts w:ascii="Times New Roman" w:hAnsi="Times New Roman" w:cs="Times New Roman"/>
          <w:sz w:val="24"/>
          <w:szCs w:val="24"/>
        </w:rPr>
        <w:t>.</w:t>
      </w:r>
      <w:r>
        <w:rPr>
          <w:rFonts w:ascii="Times New Roman" w:hAnsi="Times New Roman" w:cs="Times New Roman"/>
          <w:sz w:val="24"/>
          <w:szCs w:val="24"/>
        </w:rPr>
        <w:t xml:space="preserve"> Current ratio, acid-test atau quidk ratio juag perputaran piutang. Karena hal ini bisa diliat dari current ratio yang cukup drastis karena danya hutang tidaj ada tagihan atau cadangan yang belum terjual oleh kraena itu belum digunakan untuk pembayaran hutangnya.</w:t>
      </w:r>
      <w:r w:rsidRPr="00FD13A0">
        <w:rPr>
          <w:rFonts w:ascii="Times New Roman" w:hAnsi="Times New Roman" w:cs="Times New Roman"/>
          <w:sz w:val="24"/>
          <w:szCs w:val="24"/>
        </w:rPr>
        <w:t xml:space="preserve"> Meskipun kepada kreditor jangka pendek selalu disarankan </w:t>
      </w:r>
      <w:r w:rsidRPr="00FD13A0">
        <w:rPr>
          <w:rFonts w:ascii="Times New Roman" w:hAnsi="Times New Roman" w:cs="Times New Roman"/>
          <w:sz w:val="24"/>
          <w:szCs w:val="24"/>
        </w:rPr>
        <w:lastRenderedPageBreak/>
        <w:t>untuk memfokuskan perhatiannya pada keuntungan para pemegang saham biasa, akan tetapi fokus perhatian kreditor ini biasanya tercurah pada arah lain. Kreditor jangka pendek lebih memperhatikan prospek perusahaan dalam membayar liabilitas jangka pendek.</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162EB">
        <w:rPr>
          <w:rFonts w:ascii="Times New Roman" w:hAnsi="Times New Roman" w:cs="Times New Roman"/>
          <w:sz w:val="24"/>
          <w:szCs w:val="24"/>
        </w:rPr>
        <w:t xml:space="preserve">Kemampuan suatu perusahaan untuk membayar utang jangka pendek ditentukan oleh likuiditasnya. Semakin banyak likuiditas yang dimiliki suatu perusahaan, semakin besar kemampuan perusahaan untuk melunasi utang lancarnya. Perusahaan yang memiliki utang jangka pendek yang lebih besar daripada asetnya menunjukkan bahwa perusahaan tersebut berada dalam kondisi tidak likuid, berisiko tinggi, dan dapat mengalami </w:t>
      </w:r>
      <w:r w:rsidRPr="00F162EB">
        <w:rPr>
          <w:rFonts w:ascii="Times New Roman" w:hAnsi="Times New Roman" w:cs="Times New Roman"/>
          <w:i/>
          <w:sz w:val="24"/>
          <w:szCs w:val="24"/>
        </w:rPr>
        <w:t>financial distress</w:t>
      </w:r>
      <w:r w:rsidRPr="00F162EB">
        <w:rPr>
          <w:rFonts w:ascii="Times New Roman" w:hAnsi="Times New Roman" w:cs="Times New Roman"/>
          <w:sz w:val="24"/>
          <w:szCs w:val="24"/>
        </w:rPr>
        <w:t xml:space="preserve"> karena tidak dapat memenuhi pembayaran utang jangka pendeknya. Semakin tinggi tingkat likuiditas suatu perusahaan, semakin rendah kemungkinan perusahaan mengalami kondisi </w:t>
      </w:r>
      <w:r w:rsidRPr="00F162EB">
        <w:rPr>
          <w:rFonts w:ascii="Times New Roman" w:hAnsi="Times New Roman" w:cs="Times New Roman"/>
          <w:i/>
          <w:sz w:val="24"/>
          <w:szCs w:val="24"/>
        </w:rPr>
        <w:t>financial distress</w:t>
      </w:r>
      <w:r w:rsidRPr="00F162EB">
        <w:rPr>
          <w:rFonts w:ascii="Times New Roman" w:hAnsi="Times New Roman" w:cs="Times New Roman"/>
          <w:sz w:val="24"/>
          <w:szCs w:val="24"/>
        </w:rPr>
        <w:t xml:space="preserve"> </w:t>
      </w:r>
      <w:r w:rsidRPr="00F162EB">
        <w:rPr>
          <w:rFonts w:ascii="Times New Roman" w:hAnsi="Times New Roman" w:cs="Times New Roman"/>
          <w:sz w:val="24"/>
          <w:szCs w:val="24"/>
        </w:rPr>
        <w:fldChar w:fldCharType="begin" w:fldLock="1"/>
      </w:r>
      <w:r w:rsidRPr="00F162EB">
        <w:rPr>
          <w:rFonts w:ascii="Times New Roman" w:hAnsi="Times New Roman" w:cs="Times New Roman"/>
          <w:sz w:val="24"/>
          <w:szCs w:val="24"/>
        </w:rPr>
        <w:instrText>ADDIN CSL_CITATION {"citationItems":[{"id":"ITEM-1","itemData":{"author":[{"dropping-particle":"","family":"Jennifen","given":"Wijaya","non-dropping-particle":"","parse-names":false,"suffix":""},{"dropping-particle":"","family":"Rousilita","given":"Suhendah","non-dropping-particle":"","parse-names":false,"suffix":""}],"id":"ITEM-1","issue":"02","issued":{"date-parts":[["2023"]]},"page":"177-196","title":"Pengaruh Likuiditas , Leverage , Dan Arus Kas Terhadap Financial Distress","type":"article-journal","volume":"28"},"uris":["http://www.mendeley.com/documents/?uuid=d307093c-a281-48a0-9c75-51954a187326"]}],"mendeley":{"formattedCitation":"(Jennifen &amp; Rousilita, 2023)","plainTextFormattedCitation":"(Jennifen &amp; Rousilita, 2023)","previouslyFormattedCitation":"(Jennifen &amp; Rousilita, 2023)"},"properties":{"noteIndex":0},"schema":"https://github.com/citation-style-language/schema/raw/master/csl-citation.json"}</w:instrText>
      </w:r>
      <w:r w:rsidRPr="00F162EB">
        <w:rPr>
          <w:rFonts w:ascii="Times New Roman" w:hAnsi="Times New Roman" w:cs="Times New Roman"/>
          <w:sz w:val="24"/>
          <w:szCs w:val="24"/>
        </w:rPr>
        <w:fldChar w:fldCharType="separate"/>
      </w:r>
      <w:r w:rsidRPr="00F162EB">
        <w:rPr>
          <w:rFonts w:ascii="Times New Roman" w:hAnsi="Times New Roman" w:cs="Times New Roman"/>
          <w:noProof/>
          <w:sz w:val="24"/>
          <w:szCs w:val="24"/>
        </w:rPr>
        <w:t>(Jennifen &amp; Rousilita, 2023)</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 xml:space="preserve">. </w:t>
      </w:r>
    </w:p>
    <w:p w:rsidR="005036E6" w:rsidRDefault="005036E6" w:rsidP="005036E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riyoto","given":"","non-dropping-particle":"","parse-names":false,"suffix":""}],"edition":"Perdana","id":"ITEM-1","issued":{"date-parts":[["2014"]]},"number-of-pages":"63","publisher":"Universitas Brawijaya Press","publisher-place":"Malang","title":"Buku Kerja Manajemen Keuangan","type":"book"},"uris":["http://www.mendeley.com/documents/?uuid=38e69b70-7e24-4800-8630-3b54921da0f1"]}],"mendeley":{"formattedCitation":"(Kariyoto, 2014)","manualFormatting":"Kariyoto (2014:9)","plainTextFormattedCitation":"(Kariyoto, 2014)","previouslyFormattedCitation":"(Kariyoto,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Kariyoto</w:t>
      </w:r>
      <w:r w:rsidRPr="007B4647">
        <w:rPr>
          <w:rFonts w:ascii="Times New Roman" w:hAnsi="Times New Roman" w:cs="Times New Roman"/>
          <w:noProof/>
          <w:sz w:val="24"/>
          <w:szCs w:val="24"/>
        </w:rPr>
        <w:t xml:space="preserve"> </w:t>
      </w:r>
      <w:r>
        <w:rPr>
          <w:rFonts w:ascii="Times New Roman" w:hAnsi="Times New Roman" w:cs="Times New Roman"/>
          <w:noProof/>
          <w:sz w:val="24"/>
          <w:szCs w:val="24"/>
        </w:rPr>
        <w:t>(</w:t>
      </w:r>
      <w:r w:rsidRPr="007B4647">
        <w:rPr>
          <w:rFonts w:ascii="Times New Roman" w:hAnsi="Times New Roman" w:cs="Times New Roman"/>
          <w:noProof/>
          <w:sz w:val="24"/>
          <w:szCs w:val="24"/>
        </w:rPr>
        <w:t>2014</w:t>
      </w:r>
      <w:r>
        <w:rPr>
          <w:rFonts w:ascii="Times New Roman" w:hAnsi="Times New Roman" w:cs="Times New Roman"/>
          <w:noProof/>
          <w:sz w:val="24"/>
          <w:szCs w:val="24"/>
        </w:rPr>
        <w:t>:9</w:t>
      </w:r>
      <w:r w:rsidRPr="007B4647">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konsep likuiditas adalah kemampuan </w:t>
      </w:r>
      <w:r>
        <w:rPr>
          <w:rFonts w:ascii="Times New Roman" w:hAnsi="Times New Roman" w:cs="Times New Roman"/>
          <w:i/>
          <w:sz w:val="24"/>
          <w:szCs w:val="24"/>
        </w:rPr>
        <w:t xml:space="preserve">corporation </w:t>
      </w:r>
      <w:r>
        <w:rPr>
          <w:rFonts w:ascii="Times New Roman" w:hAnsi="Times New Roman" w:cs="Times New Roman"/>
          <w:sz w:val="24"/>
          <w:szCs w:val="24"/>
        </w:rPr>
        <w:t xml:space="preserve">untuk memenuhi kewajiban yang harus dipenuhi dalam jangka pendek. </w:t>
      </w:r>
      <w:r>
        <w:rPr>
          <w:rFonts w:ascii="Times New Roman" w:hAnsi="Times New Roman" w:cs="Times New Roman"/>
          <w:i/>
          <w:sz w:val="24"/>
          <w:szCs w:val="24"/>
        </w:rPr>
        <w:t xml:space="preserve">Corporation </w:t>
      </w:r>
      <w:r>
        <w:rPr>
          <w:rFonts w:ascii="Times New Roman" w:hAnsi="Times New Roman" w:cs="Times New Roman"/>
          <w:sz w:val="24"/>
          <w:szCs w:val="24"/>
        </w:rPr>
        <w:t xml:space="preserve">yang dapat memenuhi segala kewajiban dikatakan </w:t>
      </w:r>
      <w:r>
        <w:rPr>
          <w:rFonts w:ascii="Times New Roman" w:hAnsi="Times New Roman" w:cs="Times New Roman"/>
          <w:i/>
          <w:sz w:val="24"/>
          <w:szCs w:val="24"/>
        </w:rPr>
        <w:t xml:space="preserve">corporation </w:t>
      </w:r>
      <w:r>
        <w:rPr>
          <w:rFonts w:ascii="Times New Roman" w:hAnsi="Times New Roman" w:cs="Times New Roman"/>
          <w:sz w:val="24"/>
          <w:szCs w:val="24"/>
        </w:rPr>
        <w:t xml:space="preserve">tersebut adalah liquid sedangkan bila tidak dapat memenuhi kewajibannya dikatakan </w:t>
      </w:r>
      <w:r>
        <w:rPr>
          <w:rFonts w:ascii="Times New Roman" w:hAnsi="Times New Roman" w:cs="Times New Roman"/>
          <w:i/>
          <w:sz w:val="24"/>
          <w:szCs w:val="24"/>
        </w:rPr>
        <w:t xml:space="preserve">corporation </w:t>
      </w:r>
      <w:r>
        <w:rPr>
          <w:rFonts w:ascii="Times New Roman" w:hAnsi="Times New Roman" w:cs="Times New Roman"/>
          <w:sz w:val="24"/>
          <w:szCs w:val="24"/>
        </w:rPr>
        <w:t xml:space="preserve">adalah illikuid. Dengan demikian maka likuiditas badan usaha berarti kemampuan </w:t>
      </w:r>
      <w:r>
        <w:rPr>
          <w:rFonts w:ascii="Times New Roman" w:hAnsi="Times New Roman" w:cs="Times New Roman"/>
          <w:i/>
          <w:sz w:val="24"/>
          <w:szCs w:val="24"/>
        </w:rPr>
        <w:t xml:space="preserve">corporation </w:t>
      </w:r>
      <w:r>
        <w:rPr>
          <w:rFonts w:ascii="Times New Roman" w:hAnsi="Times New Roman" w:cs="Times New Roman"/>
          <w:sz w:val="24"/>
          <w:szCs w:val="24"/>
        </w:rPr>
        <w:t xml:space="preserve">untuk dapat menyediakan alat-alat liquid sedemikian rupa sehingga dapat memenuhi kewajibannya pada saat ditagih. Apabila kemampuan membayar tersebut dihubungkan dengan kewajiban untuk operasional </w:t>
      </w:r>
      <w:r>
        <w:rPr>
          <w:rFonts w:ascii="Times New Roman" w:hAnsi="Times New Roman" w:cs="Times New Roman"/>
          <w:i/>
          <w:sz w:val="24"/>
          <w:szCs w:val="24"/>
        </w:rPr>
        <w:t xml:space="preserve">corporation </w:t>
      </w:r>
      <w:r>
        <w:rPr>
          <w:rFonts w:ascii="Times New Roman" w:hAnsi="Times New Roman" w:cs="Times New Roman"/>
          <w:sz w:val="24"/>
          <w:szCs w:val="24"/>
        </w:rPr>
        <w:t xml:space="preserve">maka dinamakan likuiditas </w:t>
      </w:r>
      <w:r>
        <w:rPr>
          <w:rFonts w:ascii="Times New Roman" w:hAnsi="Times New Roman" w:cs="Times New Roman"/>
          <w:i/>
          <w:sz w:val="24"/>
          <w:szCs w:val="24"/>
        </w:rPr>
        <w:lastRenderedPageBreak/>
        <w:t xml:space="preserve">corporation. </w:t>
      </w:r>
      <w:r>
        <w:rPr>
          <w:rFonts w:ascii="Times New Roman" w:hAnsi="Times New Roman" w:cs="Times New Roman"/>
          <w:sz w:val="24"/>
          <w:szCs w:val="24"/>
        </w:rPr>
        <w:t>Likuiditas badan usaha dapat diketahui dari neraca pada suatu saat antara lain dengan membandingkan jumlah aktiva lancar (</w:t>
      </w:r>
      <w:r>
        <w:rPr>
          <w:rFonts w:ascii="Times New Roman" w:hAnsi="Times New Roman" w:cs="Times New Roman"/>
          <w:i/>
          <w:sz w:val="24"/>
          <w:szCs w:val="24"/>
        </w:rPr>
        <w:t>current assets</w:t>
      </w:r>
      <w:r>
        <w:rPr>
          <w:rFonts w:ascii="Times New Roman" w:hAnsi="Times New Roman" w:cs="Times New Roman"/>
          <w:sz w:val="24"/>
          <w:szCs w:val="24"/>
        </w:rPr>
        <w:t>) dengan utang lancar (</w:t>
      </w:r>
      <w:r>
        <w:rPr>
          <w:rFonts w:ascii="Times New Roman" w:hAnsi="Times New Roman" w:cs="Times New Roman"/>
          <w:i/>
          <w:sz w:val="24"/>
          <w:szCs w:val="24"/>
        </w:rPr>
        <w:t>current liabilities</w:t>
      </w:r>
      <w:r>
        <w:rPr>
          <w:rFonts w:ascii="Times New Roman" w:hAnsi="Times New Roman" w:cs="Times New Roman"/>
          <w:sz w:val="24"/>
          <w:szCs w:val="24"/>
        </w:rPr>
        <w: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Kariyoto","given":"","non-dropping-particle":"","parse-names":false,"suffix":""}],"edition":"Perdana","id":"ITEM-1","issued":{"date-parts":[["2014"]]},"number-of-pages":"63","publisher":"Universitas Brawijaya Press","publisher-place":"Malang","title":"Buku Kerja Manajemen Keuangan","type":"book"},"uris":["http://www.mendeley.com/documents/?uuid=38e69b70-7e24-4800-8630-3b54921da0f1"]}],"mendeley":{"formattedCitation":"(Kariyoto, 2014)","manualFormatting":"Kariyoto, 2014:10)","plainTextFormattedCitation":"(Kariyoto, 2014)","previouslyFormattedCitation":"(Kariyoto, 2014)"},"properties":{"noteIndex":0},"schema":"https://github.com/citation-style-language/schema/raw/master/csl-citation.json"}</w:instrText>
      </w:r>
      <w:r>
        <w:rPr>
          <w:rFonts w:ascii="Times New Roman" w:hAnsi="Times New Roman" w:cs="Times New Roman"/>
          <w:sz w:val="24"/>
          <w:szCs w:val="24"/>
        </w:rPr>
        <w:fldChar w:fldCharType="separate"/>
      </w:r>
      <w:r w:rsidRPr="006E40BE">
        <w:rPr>
          <w:rFonts w:ascii="Times New Roman" w:hAnsi="Times New Roman" w:cs="Times New Roman"/>
          <w:noProof/>
          <w:sz w:val="24"/>
          <w:szCs w:val="24"/>
        </w:rPr>
        <w:t>Kariyoto, 2014</w:t>
      </w:r>
      <w:r>
        <w:rPr>
          <w:rFonts w:ascii="Times New Roman" w:hAnsi="Times New Roman" w:cs="Times New Roman"/>
          <w:noProof/>
          <w:sz w:val="24"/>
          <w:szCs w:val="24"/>
        </w:rPr>
        <w:t>:10</w:t>
      </w:r>
      <w:r w:rsidRPr="006E40BE">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w:t>
      </w:r>
    </w:p>
    <w:p w:rsidR="005036E6" w:rsidRDefault="005036E6" w:rsidP="005036E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(2009:75)","plainTextFormattedCitation":"(Hanafi &amp; Halim, 2009)","previouslyFormattedCitation":"(Hanafi &amp; Halim,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Hanafi &amp; Halim</w:t>
      </w:r>
      <w:r w:rsidRPr="00BB0E1D">
        <w:rPr>
          <w:rFonts w:ascii="Times New Roman" w:hAnsi="Times New Roman" w:cs="Times New Roman"/>
          <w:noProof/>
          <w:sz w:val="24"/>
          <w:szCs w:val="24"/>
        </w:rPr>
        <w:t xml:space="preserve"> </w:t>
      </w:r>
      <w:r>
        <w:rPr>
          <w:rFonts w:ascii="Times New Roman" w:hAnsi="Times New Roman" w:cs="Times New Roman"/>
          <w:noProof/>
          <w:sz w:val="24"/>
          <w:szCs w:val="24"/>
        </w:rPr>
        <w:t>(</w:t>
      </w:r>
      <w:r w:rsidRPr="00BB0E1D">
        <w:rPr>
          <w:rFonts w:ascii="Times New Roman" w:hAnsi="Times New Roman" w:cs="Times New Roman"/>
          <w:noProof/>
          <w:sz w:val="24"/>
          <w:szCs w:val="24"/>
        </w:rPr>
        <w:t>2009</w:t>
      </w:r>
      <w:r>
        <w:rPr>
          <w:rFonts w:ascii="Times New Roman" w:hAnsi="Times New Roman" w:cs="Times New Roman"/>
          <w:noProof/>
          <w:sz w:val="24"/>
          <w:szCs w:val="24"/>
        </w:rPr>
        <w:t>:75</w:t>
      </w:r>
      <w:r w:rsidRPr="00BB0E1D">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rasio likuiditas menghitung keahlian likuiditas sebuah jangka cepat pemangku kepentingan pertema dilihat pada sebuah hasil yang stabil pada pemangku kepentingan pertema yang relative pada utangnya sebuah lancarnya (pada hal ini memberikan hasil pada pemangku keoentingan pertama). Karena pada hal sini memberitahukan mengenai masalah leverage (kewajiban jangka panjang), dan tidak menjadi penting dengan adanya rasio leverage akan tetapi likuiditas akan kurang baik pada jangka yang lebih lama akan mempenagruhi leverage pemangku kepentingan pertama. Pada hal ini lancar mengukur keahlian pemangku kepentingan pertama pemenuhan uatnag pada jangka cepatnya dengan mempelakukan kekayaan lancarnya, pada kekayaan yang bisa jadi merubah sebuah uang yang perlu dibayarkan dalam waktu tertentu.</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F162EB">
        <w:rPr>
          <w:rFonts w:ascii="Times New Roman" w:hAnsi="Times New Roman" w:cs="Times New Roman"/>
          <w:sz w:val="24"/>
          <w:szCs w:val="24"/>
        </w:rPr>
        <w:t xml:space="preserve">Sedangkan menurut </w:t>
      </w:r>
      <w:r w:rsidRPr="00F162E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{"citationItems":[{"id":"ITEM-1","itemData":{"author":[{"dropping-particle":"","family":"Munawir","given":"Drs. S.","non-dropping-particle":"","parse-names":false,"suffix":""}],"edition":"4","id":"ITEM-1","issued":{"date-parts":[["2014"]]},"number-of-pages":"239","publisher":"Liberty Yogyakarta","publisher-place":"Yogyakarta","title":"Analisa Laporan Keuangan","type":"book"},"uris":["http://www.mendeley.com/documents/?uuid=42eb6a73-7f46-4600-b98e-9b6042782090"]}],"mendeley":{"formattedCitation":"(Munawir, 2014)","manualFormatting":"Munawir (2014:72)","plainTextFormattedCitation":"(Munawir, 2014)","previouslyFormattedCitation":"(Munawir, 2014)"},"properties":{"noteIndex":0},"schema":"https://github.com/citation-style-language/schema/raw/master/csl-citation.json"}</w:instrText>
      </w:r>
      <w:r w:rsidRPr="00F162EB">
        <w:rPr>
          <w:rFonts w:ascii="Times New Roman" w:hAnsi="Times New Roman" w:cs="Times New Roman"/>
          <w:sz w:val="24"/>
          <w:szCs w:val="24"/>
        </w:rPr>
        <w:fldChar w:fldCharType="separate"/>
      </w:r>
      <w:r>
        <w:rPr>
          <w:rFonts w:ascii="Times New Roman" w:hAnsi="Times New Roman" w:cs="Times New Roman"/>
          <w:noProof/>
          <w:sz w:val="24"/>
          <w:szCs w:val="24"/>
        </w:rPr>
        <w:t>Munawir</w:t>
      </w:r>
      <w:r w:rsidRPr="00F162EB">
        <w:rPr>
          <w:rFonts w:ascii="Times New Roman" w:hAnsi="Times New Roman" w:cs="Times New Roman"/>
          <w:noProof/>
          <w:sz w:val="24"/>
          <w:szCs w:val="24"/>
        </w:rPr>
        <w:t xml:space="preserve"> (2014:72)</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 xml:space="preserve"> </w:t>
      </w:r>
      <w:r w:rsidRPr="00F162EB">
        <w:rPr>
          <w:rFonts w:ascii="Times New Roman" w:hAnsi="Times New Roman" w:cs="Times New Roman"/>
          <w:i/>
          <w:sz w:val="24"/>
          <w:szCs w:val="24"/>
        </w:rPr>
        <w:t xml:space="preserve">current ratio </w:t>
      </w:r>
      <w:r w:rsidRPr="00F162EB">
        <w:rPr>
          <w:rFonts w:ascii="Times New Roman" w:hAnsi="Times New Roman" w:cs="Times New Roman"/>
          <w:sz w:val="24"/>
          <w:szCs w:val="24"/>
        </w:rPr>
        <w:t xml:space="preserve">merupakan  perbandingan antara jumlah aktiva lancar dengan hutang lancar. Rasio ini menunjukan bahwa nilai kekayaan lancar (yang segera dapat dijadikan uang) ada sekian kalinya hutang jangka pendek. </w:t>
      </w:r>
      <w:r w:rsidRPr="00F162EB">
        <w:rPr>
          <w:rFonts w:ascii="Times New Roman" w:hAnsi="Times New Roman" w:cs="Times New Roman"/>
          <w:i/>
          <w:sz w:val="24"/>
          <w:szCs w:val="24"/>
        </w:rPr>
        <w:t>Current ratio</w:t>
      </w:r>
      <w:r w:rsidRPr="00F162EB">
        <w:rPr>
          <w:rFonts w:ascii="Times New Roman" w:hAnsi="Times New Roman" w:cs="Times New Roman"/>
          <w:sz w:val="24"/>
          <w:szCs w:val="24"/>
        </w:rPr>
        <w:t xml:space="preserve"> 200% </w:t>
      </w:r>
      <w:r>
        <w:rPr>
          <w:rFonts w:ascii="Times New Roman" w:hAnsi="Times New Roman" w:cs="Times New Roman"/>
          <w:sz w:val="24"/>
          <w:szCs w:val="24"/>
        </w:rPr>
        <w:t xml:space="preserve"> </w:t>
      </w:r>
      <w:r w:rsidRPr="00F162EB">
        <w:rPr>
          <w:rFonts w:ascii="Times New Roman" w:hAnsi="Times New Roman" w:cs="Times New Roman"/>
          <w:sz w:val="24"/>
          <w:szCs w:val="24"/>
        </w:rPr>
        <w:t xml:space="preserve">kadang-kadang sudah memuaskan bagi suatu perusahaan, tetapi jumlah modal kerja dan besarnya </w:t>
      </w:r>
      <w:r w:rsidRPr="00F162EB">
        <w:rPr>
          <w:rFonts w:ascii="Times New Roman" w:hAnsi="Times New Roman" w:cs="Times New Roman"/>
          <w:i/>
          <w:sz w:val="24"/>
          <w:szCs w:val="24"/>
        </w:rPr>
        <w:t xml:space="preserve">ratio </w:t>
      </w:r>
      <w:r w:rsidRPr="00F162EB">
        <w:rPr>
          <w:rFonts w:ascii="Times New Roman" w:hAnsi="Times New Roman" w:cs="Times New Roman"/>
          <w:sz w:val="24"/>
          <w:szCs w:val="24"/>
        </w:rPr>
        <w:t xml:space="preserve">tergantung pada beberapa faktor, suatu standar atau rasio yang umum tidak dapat ditentukan untuk seluruh </w:t>
      </w:r>
      <w:r w:rsidRPr="00F162EB">
        <w:rPr>
          <w:rFonts w:ascii="Times New Roman" w:hAnsi="Times New Roman" w:cs="Times New Roman"/>
          <w:sz w:val="24"/>
          <w:szCs w:val="24"/>
        </w:rPr>
        <w:lastRenderedPageBreak/>
        <w:t xml:space="preserve">perusahaan. </w:t>
      </w:r>
      <w:r w:rsidRPr="00F162EB">
        <w:rPr>
          <w:rFonts w:ascii="Times New Roman" w:hAnsi="Times New Roman" w:cs="Times New Roman"/>
          <w:i/>
          <w:sz w:val="24"/>
          <w:szCs w:val="24"/>
        </w:rPr>
        <w:t xml:space="preserve">Current ratio </w:t>
      </w:r>
      <w:r w:rsidRPr="00F162EB">
        <w:rPr>
          <w:rFonts w:ascii="Times New Roman" w:hAnsi="Times New Roman" w:cs="Times New Roman"/>
          <w:sz w:val="24"/>
          <w:szCs w:val="24"/>
        </w:rPr>
        <w:t>200% hanya merupakan kebiasaan (</w:t>
      </w:r>
      <w:r w:rsidRPr="00F162EB">
        <w:rPr>
          <w:rFonts w:ascii="Times New Roman" w:hAnsi="Times New Roman" w:cs="Times New Roman"/>
          <w:i/>
          <w:sz w:val="24"/>
          <w:szCs w:val="24"/>
        </w:rPr>
        <w:t>rule of thumb</w:t>
      </w:r>
      <w:r w:rsidRPr="00F162EB">
        <w:rPr>
          <w:rFonts w:ascii="Times New Roman" w:hAnsi="Times New Roman" w:cs="Times New Roman"/>
          <w:sz w:val="24"/>
          <w:szCs w:val="24"/>
        </w:rPr>
        <w:t xml:space="preserve">) dan akan digunakan sebagai titik tolak untuk mengadakan penelitian atau analisa yang lebih lanjut. </w:t>
      </w:r>
      <w:r>
        <w:rPr>
          <w:rFonts w:ascii="Times New Roman" w:hAnsi="Times New Roman" w:cs="Times New Roman"/>
          <w:i/>
          <w:sz w:val="24"/>
          <w:szCs w:val="24"/>
        </w:rPr>
        <w:t xml:space="preserve">Current ratio </w:t>
      </w:r>
      <w:r>
        <w:rPr>
          <w:rFonts w:ascii="Times New Roman" w:hAnsi="Times New Roman" w:cs="Times New Roman"/>
          <w:sz w:val="24"/>
          <w:szCs w:val="24"/>
        </w:rPr>
        <w:t>ini memberikan sebuah tingkat keamanan (</w:t>
      </w:r>
      <w:r>
        <w:rPr>
          <w:rFonts w:ascii="Times New Roman" w:hAnsi="Times New Roman" w:cs="Times New Roman"/>
          <w:i/>
          <w:sz w:val="24"/>
          <w:szCs w:val="24"/>
        </w:rPr>
        <w:t xml:space="preserve">margin of safetyI) </w:t>
      </w:r>
      <w:r>
        <w:rPr>
          <w:rFonts w:ascii="Times New Roman" w:hAnsi="Times New Roman" w:cs="Times New Roman"/>
          <w:sz w:val="24"/>
          <w:szCs w:val="24"/>
        </w:rPr>
        <w:t xml:space="preserve">pada kreditur jangka lebih cepat dan keahlian pemangku kepentingan pertama agar mampu membiayai hutangnya. Pada hal ini pemangku kepentingan utama pada </w:t>
      </w:r>
      <w:r>
        <w:rPr>
          <w:rFonts w:ascii="Times New Roman" w:hAnsi="Times New Roman" w:cs="Times New Roman"/>
          <w:i/>
          <w:sz w:val="24"/>
          <w:szCs w:val="24"/>
        </w:rPr>
        <w:t xml:space="preserve">current ratio </w:t>
      </w:r>
      <w:r>
        <w:rPr>
          <w:rFonts w:ascii="Times New Roman" w:hAnsi="Times New Roman" w:cs="Times New Roman"/>
          <w:sz w:val="24"/>
          <w:szCs w:val="24"/>
        </w:rPr>
        <w:t xml:space="preserve"> yang drastis belum bisa menjamin mengenai yang perlu dibayar seperti hutang pemangku kepentingan pertama yang sudah waktunya dibayar oleh karena itu perlunya sebuah distribusi mengenai kekayaan atau hasil yang stabil agar tidak mendapatkan keuntungan. misalnya jumlah persediaan yang relatif tinggi dibandingkan taksiran tingkat penjualan yang akan datang sehingga tingkat perputaran perusahaan rendah dan menunjukkan adanya </w:t>
      </w:r>
      <w:r>
        <w:rPr>
          <w:rFonts w:ascii="Times New Roman" w:hAnsi="Times New Roman" w:cs="Times New Roman"/>
          <w:i/>
          <w:sz w:val="24"/>
          <w:szCs w:val="24"/>
        </w:rPr>
        <w:t xml:space="preserve">over investment </w:t>
      </w:r>
      <w:r>
        <w:rPr>
          <w:rFonts w:ascii="Times New Roman" w:hAnsi="Times New Roman" w:cs="Times New Roman"/>
          <w:sz w:val="24"/>
          <w:szCs w:val="24"/>
        </w:rPr>
        <w:t>dalam persediaan tersebut atau adanya saldo piutang yang besar yang mungkin sulit ditagih.</w:t>
      </w:r>
    </w:p>
    <w:p w:rsidR="005036E6" w:rsidRPr="00F162EB" w:rsidRDefault="005036E6" w:rsidP="005036E6">
      <w:pPr>
        <w:pStyle w:val="ListParagraph"/>
        <w:spacing w:line="480" w:lineRule="auto"/>
        <w:ind w:firstLine="720"/>
        <w:jc w:val="both"/>
        <w:rPr>
          <w:rFonts w:ascii="Times New Roman" w:hAnsi="Times New Roman" w:cs="Times New Roman"/>
          <w:sz w:val="24"/>
          <w:szCs w:val="24"/>
        </w:rPr>
      </w:pPr>
      <w:r w:rsidRPr="00F162EB">
        <w:rPr>
          <w:rFonts w:ascii="Times New Roman" w:hAnsi="Times New Roman" w:cs="Times New Roman"/>
          <w:sz w:val="24"/>
          <w:szCs w:val="24"/>
        </w:rPr>
        <w:t xml:space="preserve">Dapat diproksikan  yang digunakan dalam penelitian ini yaitu </w:t>
      </w:r>
      <w:r>
        <w:rPr>
          <w:rFonts w:ascii="Times New Roman" w:hAnsi="Times New Roman" w:cs="Times New Roman"/>
          <w:sz w:val="24"/>
          <w:szCs w:val="24"/>
        </w:rPr>
        <w:t>(</w:t>
      </w:r>
      <w:r w:rsidRPr="00F162E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{"citationItems":[{"id":"ITEM-1","itemData":{"author":[{"dropping-particle":"","family":"Munawir","given":"Drs. S.","non-dropping-particle":"","parse-names":false,"suffix":""}],"edition":"4","id":"ITEM-1","issued":{"date-parts":[["2014"]]},"number-of-pages":"239","publisher":"Liberty Yogyakarta","publisher-place":"Yogyakarta","title":"Analisa Laporan Keuangan","type":"book"},"uris":["http://www.mendeley.com/documents/?uuid=42eb6a73-7f46-4600-b98e-9b6042782090"]}],"mendeley":{"formattedCitation":"(Munawir, 2014)","manualFormatting":"Munawir, 2014:72)","plainTextFormattedCitation":"(Munawir, 2014)","previouslyFormattedCitation":"(Munawir, 2014)"},"properties":{"noteIndex":0},"schema":"https://github.com/citation-style-language/schema/raw/master/csl-citation.json"}</w:instrText>
      </w:r>
      <w:r w:rsidRPr="00F162EB">
        <w:rPr>
          <w:rFonts w:ascii="Times New Roman" w:hAnsi="Times New Roman" w:cs="Times New Roman"/>
          <w:sz w:val="24"/>
          <w:szCs w:val="24"/>
        </w:rPr>
        <w:fldChar w:fldCharType="separate"/>
      </w:r>
      <w:r>
        <w:rPr>
          <w:rFonts w:ascii="Times New Roman" w:hAnsi="Times New Roman" w:cs="Times New Roman"/>
          <w:noProof/>
          <w:sz w:val="24"/>
          <w:szCs w:val="24"/>
        </w:rPr>
        <w:t xml:space="preserve">Munawir, </w:t>
      </w:r>
      <w:r w:rsidRPr="00F162EB">
        <w:rPr>
          <w:rFonts w:ascii="Times New Roman" w:hAnsi="Times New Roman" w:cs="Times New Roman"/>
          <w:noProof/>
          <w:sz w:val="24"/>
          <w:szCs w:val="24"/>
        </w:rPr>
        <w:t>2014:72)</w:t>
      </w:r>
      <w:r w:rsidRPr="00F162EB">
        <w:rPr>
          <w:rFonts w:ascii="Times New Roman" w:hAnsi="Times New Roman" w:cs="Times New Roman"/>
          <w:sz w:val="24"/>
          <w:szCs w:val="24"/>
        </w:rPr>
        <w:fldChar w:fldCharType="end"/>
      </w:r>
      <w:r w:rsidRPr="00F162EB">
        <w:rPr>
          <w:rFonts w:ascii="Times New Roman" w:hAnsi="Times New Roman" w:cs="Times New Roman"/>
          <w:sz w:val="24"/>
          <w:szCs w:val="24"/>
        </w:rPr>
        <w:t>:</w:t>
      </w:r>
    </w:p>
    <w:p w:rsidR="005036E6" w:rsidRDefault="005036E6" w:rsidP="005036E6">
      <w:pPr>
        <w:pStyle w:val="ListParagraph"/>
        <w:spacing w:line="480" w:lineRule="auto"/>
        <w:ind w:left="1440" w:firstLine="720"/>
        <w:jc w:val="both"/>
        <w:rPr>
          <w:rFonts w:ascii="Times New Roman" w:eastAsiaTheme="minorEastAsia" w:hAnsi="Times New Roman" w:cs="Times New Roman"/>
          <w:b/>
          <w:sz w:val="24"/>
          <w:szCs w:val="24"/>
        </w:rPr>
      </w:pPr>
      <w:r w:rsidRPr="00A6223E">
        <w:rPr>
          <w:rFonts w:ascii="Times New Roman" w:hAnsi="Times New Roman" w:cs="Times New Roman"/>
          <w:b/>
          <w:i/>
          <w:sz w:val="24"/>
          <w:szCs w:val="24"/>
        </w:rPr>
        <w:t xml:space="preserve">Current Ratio </w:t>
      </w:r>
      <w:r w:rsidRPr="00A6223E">
        <w:rPr>
          <w:rFonts w:ascii="Times New Roman" w:hAnsi="Times New Roman" w:cs="Times New Roman"/>
          <w:b/>
          <w:sz w:val="24"/>
          <w:szCs w:val="24"/>
        </w:rPr>
        <w:t xml:space="preserve">= </w:t>
      </w:r>
      <m:oMath>
        <m:f>
          <m:fPr>
            <m:ctrlPr>
              <w:rPr>
                <w:rFonts w:ascii="Cambria Math" w:hAnsi="Cambria Math" w:cs="Times New Roman"/>
                <w:b/>
                <w:sz w:val="30"/>
                <w:szCs w:val="30"/>
              </w:rPr>
            </m:ctrlPr>
          </m:fPr>
          <m:num>
            <m:r>
              <m:rPr>
                <m:sty m:val="b"/>
              </m:rPr>
              <w:rPr>
                <w:rFonts w:ascii="Cambria Math" w:hAnsi="Cambria Math" w:cs="Times New Roman"/>
                <w:sz w:val="30"/>
                <w:szCs w:val="30"/>
              </w:rPr>
              <m:t>Aktiva Lancar</m:t>
            </m:r>
          </m:num>
          <m:den>
            <m:r>
              <m:rPr>
                <m:sty m:val="b"/>
              </m:rPr>
              <w:rPr>
                <w:rFonts w:ascii="Cambria Math" w:hAnsi="Cambria Math" w:cs="Times New Roman"/>
                <w:sz w:val="30"/>
                <w:szCs w:val="30"/>
              </w:rPr>
              <m:t>Hutang Lancar</m:t>
            </m:r>
          </m:den>
        </m:f>
      </m:oMath>
      <w:r w:rsidRPr="00A6223E">
        <w:rPr>
          <w:rFonts w:ascii="Times New Roman" w:eastAsiaTheme="minorEastAsia" w:hAnsi="Times New Roman" w:cs="Times New Roman"/>
          <w:b/>
          <w:sz w:val="24"/>
          <w:szCs w:val="24"/>
        </w:rPr>
        <w:t xml:space="preserve"> x 100%</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6B3D63">
        <w:rPr>
          <w:rFonts w:ascii="Times New Roman" w:eastAsiaTheme="minorEastAsia" w:hAnsi="Times New Roman" w:cs="Times New Roman"/>
          <w:sz w:val="24"/>
          <w:szCs w:val="24"/>
        </w:rPr>
        <w:t xml:space="preserve">Dari uraian di atas, dapat disimpulkan  bahwa likuiditas </w:t>
      </w:r>
      <w:r w:rsidRPr="006B3D63">
        <w:rPr>
          <w:rFonts w:ascii="Times New Roman" w:hAnsi="Times New Roman" w:cs="Times New Roman"/>
          <w:sz w:val="24"/>
          <w:szCs w:val="24"/>
        </w:rPr>
        <w:t>merupakan perbandingan antara jumlah aktiva lancar dengan hutang lancar serta dapat membantu dalam kemampuan perusahaan tersebut dalam memenuhi liabilitas jangka pendeknya kepada kreditor jangka pendek.</w:t>
      </w:r>
    </w:p>
    <w:p w:rsidR="005036E6" w:rsidRPr="00262682"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Pr="00A6223E" w:rsidRDefault="005036E6" w:rsidP="005036E6">
      <w:pPr>
        <w:pStyle w:val="Heading2"/>
        <w:numPr>
          <w:ilvl w:val="0"/>
          <w:numId w:val="30"/>
        </w:numPr>
        <w:spacing w:after="0"/>
      </w:pPr>
      <w:bookmarkStart w:id="22" w:name="_Toc173219788"/>
      <w:r w:rsidRPr="00A6223E">
        <w:lastRenderedPageBreak/>
        <w:t>Penelitian Terdahulu</w:t>
      </w:r>
      <w:bookmarkEnd w:id="22"/>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A6223E">
        <w:rPr>
          <w:rFonts w:ascii="Times New Roman" w:hAnsi="Times New Roman" w:cs="Times New Roman"/>
          <w:sz w:val="24"/>
          <w:szCs w:val="24"/>
        </w:rPr>
        <w:t xml:space="preserve">Penelitian yang dilakukan oleh Hariyanto (2018) dengan judul “Pengaruh Laba dan Arus Kas Terhadap Kondisi </w:t>
      </w: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 xml:space="preserve">” Penelitian ini bertujuan untuk menguji pengaruh laba dan arus kas terhadap kondisi </w:t>
      </w: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 xml:space="preserve"> pada perusahaan sektor aneka industri dan sektor industri barang konsumsi yang terdaftar di Bursa Efek Indonesia. Penelitian ini menggunakan data sekunder yang diperoleh dari laporan keuangan perusahaan periode tahun 2013 sampai dengan tahun 2016 yang terdaftar di Bursa Efek Indonesia. Data pada tahun 2013, 2014, dan 2015, 2016 digunakan untuk memprediksikan kondisi </w:t>
      </w: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 xml:space="preserve">. Hasil penelitian ini menunjukkan bahwa laba dan arus kas tidak berpengaruh signifikan terhadap kondisi </w:t>
      </w: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 xml:space="preserve"> pada perusahaan sektor aneka industri dan sektor industri barang konsumsi yang terdaftar di Bursa Efek Indonesia baik secara parsial maupun secara simultan. Saran kepada peneliti berikutnya diharapkan menambah rasio keuangan lainnya sebagai variabel independen,  karena sangat dimungkinkan rasio keuangan lain yang tidak dimasukkan dalam penelitian ini berpengaruh terhadap kondisi </w:t>
      </w:r>
      <w:r w:rsidRPr="00A6223E">
        <w:rPr>
          <w:rFonts w:ascii="Times New Roman" w:hAnsi="Times New Roman" w:cs="Times New Roman"/>
          <w:i/>
          <w:sz w:val="24"/>
          <w:szCs w:val="24"/>
        </w:rPr>
        <w:t>financial distress</w:t>
      </w:r>
      <w:r w:rsidRPr="00A6223E">
        <w:rPr>
          <w:rFonts w:ascii="Times New Roman" w:hAnsi="Times New Roman" w:cs="Times New Roman"/>
          <w:sz w:val="24"/>
          <w:szCs w:val="24"/>
        </w:rPr>
        <w:t>.</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Penelitian yang dilakukan oleh Ayuningtyas &amp; Bambang Suryono (2019) Penelitian ini bertujuan untuk mengetahui pengaruh likuiditas, profitabilitas,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arus kas terhadap kondisi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pada perusahaan sektor food and beverage yang terdaftar di Bursa Efek </w:t>
      </w:r>
      <w:r w:rsidRPr="006B3D63">
        <w:rPr>
          <w:rFonts w:ascii="Times New Roman" w:hAnsi="Times New Roman" w:cs="Times New Roman"/>
          <w:sz w:val="24"/>
          <w:szCs w:val="24"/>
        </w:rPr>
        <w:lastRenderedPageBreak/>
        <w:t xml:space="preserve">Indonesia selama periode tahun 2014-2017. Likuiditas diukur dengan menggunakan current ratio, profitabilitas diukur dengan menggunakan </w:t>
      </w:r>
      <w:r w:rsidRPr="006B3D63">
        <w:rPr>
          <w:rFonts w:ascii="Times New Roman" w:hAnsi="Times New Roman" w:cs="Times New Roman"/>
          <w:i/>
          <w:sz w:val="24"/>
          <w:szCs w:val="24"/>
        </w:rPr>
        <w:t>return on asset</w:t>
      </w:r>
      <w:r w:rsidRPr="006B3D63">
        <w:rPr>
          <w:rFonts w:ascii="Times New Roman" w:hAnsi="Times New Roman" w:cs="Times New Roman"/>
          <w:sz w:val="24"/>
          <w:szCs w:val="24"/>
        </w:rPr>
        <w:t xml:space="preserve">,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diukur menggunakan </w:t>
      </w:r>
      <w:r w:rsidRPr="006B3D63">
        <w:rPr>
          <w:rFonts w:ascii="Times New Roman" w:hAnsi="Times New Roman" w:cs="Times New Roman"/>
          <w:i/>
          <w:sz w:val="24"/>
          <w:szCs w:val="24"/>
        </w:rPr>
        <w:t>debt to asset ratio</w:t>
      </w:r>
      <w:r w:rsidRPr="006B3D63">
        <w:rPr>
          <w:rFonts w:ascii="Times New Roman" w:hAnsi="Times New Roman" w:cs="Times New Roman"/>
          <w:sz w:val="24"/>
          <w:szCs w:val="24"/>
        </w:rPr>
        <w:t xml:space="preserve">, dan arus kas diukur menggunakan aktivitas operasi. Jenis penelitian ini adalah penelitian kuantitatif dengan menggunakan data sekunder yaitu laporan keuangan perusahaan. Sampel dalam penelitian ini diperoleh dengan menggunakan metode </w:t>
      </w:r>
      <w:r w:rsidRPr="006B3D63">
        <w:rPr>
          <w:rFonts w:ascii="Times New Roman" w:hAnsi="Times New Roman" w:cs="Times New Roman"/>
          <w:i/>
          <w:sz w:val="24"/>
          <w:szCs w:val="24"/>
        </w:rPr>
        <w:t>purposive sampling</w:t>
      </w:r>
      <w:r w:rsidRPr="006B3D63">
        <w:rPr>
          <w:rFonts w:ascii="Times New Roman" w:hAnsi="Times New Roman" w:cs="Times New Roman"/>
          <w:sz w:val="24"/>
          <w:szCs w:val="24"/>
        </w:rPr>
        <w:t xml:space="preserve"> dimana pemilihan sampel dengan kriteria-kriteria yang telah ditentukan. Berdasarkan metode</w:t>
      </w:r>
      <w:r w:rsidRPr="006B3D63">
        <w:rPr>
          <w:rFonts w:ascii="Times New Roman" w:hAnsi="Times New Roman" w:cs="Times New Roman"/>
          <w:i/>
          <w:sz w:val="24"/>
          <w:szCs w:val="24"/>
        </w:rPr>
        <w:t xml:space="preserve"> purposive sampling</w:t>
      </w:r>
      <w:r w:rsidRPr="006B3D63">
        <w:rPr>
          <w:rFonts w:ascii="Times New Roman" w:hAnsi="Times New Roman" w:cs="Times New Roman"/>
          <w:sz w:val="24"/>
          <w:szCs w:val="24"/>
        </w:rPr>
        <w:t xml:space="preserve"> tersebut didapatkan 48 sampel dari 12 perusahaan sektor food and beverage yang terdaftar di Bursa Efek Indonesia selama periode tahun 2014-2017. Metode analisis yang digunakan adalah analisis regresi logistik dengan menggunakan program SPSS versi 20. Hasil penelitian menunjukkan bahwa variabel laba berpengaruh negatif terhadap kondisi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Sedangkan variabel likuiditas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arus kas tidak berpengaruh terhadap kondisi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Penelitian yang dilakukan oleh Hosea (2020) dengan judul “</w:t>
      </w:r>
      <w:r w:rsidRPr="006B3D63">
        <w:rPr>
          <w:rFonts w:ascii="Times New Roman" w:hAnsi="Times New Roman" w:cs="Times New Roman"/>
          <w:i/>
          <w:sz w:val="24"/>
          <w:szCs w:val="24"/>
        </w:rPr>
        <w:t xml:space="preserve">Leverage, </w:t>
      </w:r>
      <w:r w:rsidRPr="006B3D63">
        <w:rPr>
          <w:rFonts w:ascii="Times New Roman" w:hAnsi="Times New Roman" w:cs="Times New Roman"/>
          <w:sz w:val="24"/>
          <w:szCs w:val="24"/>
        </w:rPr>
        <w:t xml:space="preserve">Profitabilitas, Pertumbuhan Penjualan Terhadap </w:t>
      </w:r>
      <w:r w:rsidRPr="006B3D63">
        <w:rPr>
          <w:rFonts w:ascii="Times New Roman" w:hAnsi="Times New Roman" w:cs="Times New Roman"/>
          <w:i/>
          <w:sz w:val="24"/>
          <w:szCs w:val="24"/>
        </w:rPr>
        <w:t xml:space="preserve">Financial Distress </w:t>
      </w:r>
      <w:r w:rsidRPr="006B3D63">
        <w:rPr>
          <w:rFonts w:ascii="Times New Roman" w:hAnsi="Times New Roman" w:cs="Times New Roman"/>
          <w:sz w:val="24"/>
          <w:szCs w:val="24"/>
        </w:rPr>
        <w:t xml:space="preserve">Pada  Perusahaan Ritel Di BEI.  Penelitian ini merupakan penelitian kuantitatif yang bertujuan untuk mengetahui pengaruh leverage,profitabilitas, dan pertumbuhan penjualan terhadap financial distress pada perusahaan sub sektor Perdagangan Eceran (Ritel) yang terdaftar di di Bursa Efek Indonesia.Variabel dependen yang digunakan </w:t>
      </w:r>
      <w:r w:rsidRPr="006B3D63">
        <w:rPr>
          <w:rFonts w:ascii="Times New Roman" w:hAnsi="Times New Roman" w:cs="Times New Roman"/>
          <w:sz w:val="24"/>
          <w:szCs w:val="24"/>
        </w:rPr>
        <w:lastRenderedPageBreak/>
        <w:t xml:space="preserve">pada penelitian ini ialah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ialah tahapan penurunan kondisi keuangan yang dapat di prediksi dengan faktor eksternal dan faktor internal sedangkan variabel independen pada penelitian ini ialah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yang diukur dengan </w:t>
      </w:r>
      <w:r w:rsidRPr="006B3D63">
        <w:rPr>
          <w:rFonts w:ascii="Times New Roman" w:hAnsi="Times New Roman" w:cs="Times New Roman"/>
          <w:i/>
          <w:sz w:val="24"/>
          <w:szCs w:val="24"/>
        </w:rPr>
        <w:t>debt assets ratio</w:t>
      </w:r>
      <w:r w:rsidRPr="006B3D63">
        <w:rPr>
          <w:rFonts w:ascii="Times New Roman" w:hAnsi="Times New Roman" w:cs="Times New Roman"/>
          <w:sz w:val="24"/>
          <w:szCs w:val="24"/>
        </w:rPr>
        <w:t xml:space="preserve">, profitabilitas yang diukur dengan </w:t>
      </w:r>
      <w:r w:rsidRPr="006B3D63">
        <w:rPr>
          <w:rFonts w:ascii="Times New Roman" w:hAnsi="Times New Roman" w:cs="Times New Roman"/>
          <w:i/>
          <w:sz w:val="24"/>
          <w:szCs w:val="24"/>
        </w:rPr>
        <w:t>return on assets</w:t>
      </w:r>
      <w:r w:rsidRPr="006B3D63">
        <w:rPr>
          <w:rFonts w:ascii="Times New Roman" w:hAnsi="Times New Roman" w:cs="Times New Roman"/>
          <w:sz w:val="24"/>
          <w:szCs w:val="24"/>
        </w:rPr>
        <w:t xml:space="preserve">, dan pertumbuhan penjualan dengan rumus tingkat pertumbuhan penjualan. Populasi dalam penelitian ini adalah perusahaan sub sektor Perdagangan Eceran (Ritel) yang terdaftar di Bursa Efek Indonesia sampai dengan tahun 2019. Pemlihan sampel yang digunakan adalah teknik purposive sampling dengan jumlah sampel akhir sebanyak 17 perusahaan. Jenis data yang dipakai adalah data sekunder dengan menggunakan metode analisis regresi logit dengan program </w:t>
      </w:r>
      <w:r w:rsidRPr="006B3D63">
        <w:rPr>
          <w:rFonts w:ascii="Times New Roman" w:hAnsi="Times New Roman" w:cs="Times New Roman"/>
          <w:i/>
          <w:sz w:val="24"/>
          <w:szCs w:val="24"/>
        </w:rPr>
        <w:t>E</w:t>
      </w:r>
      <w:r w:rsidRPr="006B3D63">
        <w:rPr>
          <w:rFonts w:ascii="Times New Roman" w:hAnsi="Times New Roman" w:cs="Times New Roman"/>
          <w:sz w:val="24"/>
          <w:szCs w:val="24"/>
        </w:rPr>
        <w:t>-</w:t>
      </w:r>
      <w:r w:rsidRPr="006B3D63">
        <w:rPr>
          <w:rFonts w:ascii="Times New Roman" w:hAnsi="Times New Roman" w:cs="Times New Roman"/>
          <w:i/>
          <w:sz w:val="24"/>
          <w:szCs w:val="24"/>
        </w:rPr>
        <w:t>views</w:t>
      </w:r>
      <w:r w:rsidRPr="006B3D63">
        <w:rPr>
          <w:rFonts w:ascii="Times New Roman" w:hAnsi="Times New Roman" w:cs="Times New Roman"/>
          <w:sz w:val="24"/>
          <w:szCs w:val="24"/>
        </w:rPr>
        <w:t xml:space="preserve"> 10.0. Hasil dari pengujian yang menggunakan analisis regresi logit menunjukaan hasil yang mengataka bahwa  profitabilitas berpengaruh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dan tidak terdapat pengaruh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pertumbuhan penjualan terhadapa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Penelitian yang dilakukan oleh Safitri (2021) dengan judul “Pengaruh Profitabilitas, </w:t>
      </w:r>
      <w:r w:rsidRPr="006B3D63">
        <w:rPr>
          <w:rFonts w:ascii="Times New Roman" w:hAnsi="Times New Roman" w:cs="Times New Roman"/>
          <w:i/>
          <w:sz w:val="24"/>
          <w:szCs w:val="24"/>
        </w:rPr>
        <w:t xml:space="preserve">Leverage, </w:t>
      </w:r>
      <w:r w:rsidRPr="006B3D63">
        <w:rPr>
          <w:rFonts w:ascii="Times New Roman" w:hAnsi="Times New Roman" w:cs="Times New Roman"/>
          <w:sz w:val="24"/>
          <w:szCs w:val="24"/>
        </w:rPr>
        <w:t xml:space="preserve">Arus Kas Dan Ukuran Perusahaan Terhadap Kondisi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Penelitian ini bertujuan untuk menguji pengaruh profitabilitas,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arus kas dan ukuran perusahaan terhadap kondisi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pada perusahaan manufaktur yang terdaftar di Bursa Efek Indonesia (BEI) pada periode 2015-2019. Profitabilitas diukur dengan </w:t>
      </w:r>
      <w:r w:rsidRPr="006B3D63">
        <w:rPr>
          <w:rFonts w:ascii="Times New Roman" w:hAnsi="Times New Roman" w:cs="Times New Roman"/>
          <w:i/>
          <w:sz w:val="24"/>
          <w:szCs w:val="24"/>
        </w:rPr>
        <w:t>return on equity, leverage</w:t>
      </w:r>
      <w:r w:rsidRPr="006B3D63">
        <w:rPr>
          <w:rFonts w:ascii="Times New Roman" w:hAnsi="Times New Roman" w:cs="Times New Roman"/>
          <w:sz w:val="24"/>
          <w:szCs w:val="24"/>
        </w:rPr>
        <w:t xml:space="preserve"> diukur dengan </w:t>
      </w:r>
      <w:r w:rsidRPr="006B3D63">
        <w:rPr>
          <w:rFonts w:ascii="Times New Roman" w:hAnsi="Times New Roman" w:cs="Times New Roman"/>
          <w:sz w:val="24"/>
          <w:szCs w:val="24"/>
        </w:rPr>
        <w:lastRenderedPageBreak/>
        <w:t xml:space="preserve">debt to asset ratio, arus kas diukur dengan aktivitas operasi, dan ukuran perusahaan diukur dengan log total aktiva. Jenis penelitian ini adalah penelitian kuantitatif dengan menggunakan data sekunder yaitu laporan keuangan perusahaan. Teknik pengambilan sampel dalam penelitian ini menggunakan metode </w:t>
      </w:r>
      <w:r w:rsidRPr="006B3D63">
        <w:rPr>
          <w:rFonts w:ascii="Times New Roman" w:hAnsi="Times New Roman" w:cs="Times New Roman"/>
          <w:i/>
          <w:sz w:val="24"/>
          <w:szCs w:val="24"/>
        </w:rPr>
        <w:t>purposive sampling</w:t>
      </w:r>
      <w:r w:rsidRPr="006B3D63">
        <w:rPr>
          <w:rFonts w:ascii="Times New Roman" w:hAnsi="Times New Roman" w:cs="Times New Roman"/>
          <w:sz w:val="24"/>
          <w:szCs w:val="24"/>
        </w:rPr>
        <w:t xml:space="preserve">, yaitu pemilihan sampel dengan kriteria-kriteria yang telah ditentukan. Berdasarkan metode purposive sampling tersebut diperoleh 110 sampel dari 22 perusahaan manufaktur. Metode analisis yang digunakan adalah analisis regresi logistik dengan menggunakan program SPSS versi 25. Hasil penelitian menunjukkan bahwa profitabilitas berpengaruh negatif dan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artinya semakin tinggi profitabilitas maka semakin efisien dan efektif perusahaan dalam mengelola modalnya dengan memanfaatkan ekuitas untuk memperoleh laba. </w:t>
      </w:r>
      <w:r w:rsidRPr="006B3D63">
        <w:rPr>
          <w:rFonts w:ascii="Times New Roman" w:hAnsi="Times New Roman" w:cs="Times New Roman"/>
          <w:i/>
          <w:sz w:val="24"/>
          <w:szCs w:val="24"/>
        </w:rPr>
        <w:t xml:space="preserve">Leverage </w:t>
      </w:r>
      <w:r w:rsidRPr="006B3D63">
        <w:rPr>
          <w:rFonts w:ascii="Times New Roman" w:hAnsi="Times New Roman" w:cs="Times New Roman"/>
          <w:sz w:val="24"/>
          <w:szCs w:val="24"/>
        </w:rPr>
        <w:t xml:space="preserve">berpengaruh positif dan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artinya semakin besar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maka menunjukkan bahwa perusahaan menggunakan hutangnya relatif tinggi untuk mendanai aktivanya. Sedangkan arus kas dan ukuran perusahaan tidak berpengaruh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Penelitian yang dilakukan oleh Rohmah (2022) dengan judul “Pengaruh Profitabilitas,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Ukuran Perusahaan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Dengan Likuiditas Sebagai Variabel Moderasi” </w:t>
      </w:r>
      <w:r w:rsidRPr="006B3D63">
        <w:rPr>
          <w:rFonts w:ascii="Times New Roman" w:hAnsi="Times New Roman" w:cs="Times New Roman"/>
          <w:color w:val="000000"/>
          <w:sz w:val="24"/>
          <w:szCs w:val="24"/>
          <w:shd w:val="clear" w:color="auto" w:fill="FFFFFF"/>
        </w:rPr>
        <w:t xml:space="preserve">Jenis penelitian yang digunakan adalah penelitian kuantitatif. Populasi dalam penelitian ini sebanyak 193 perusahaan manufaktur yang terdaftar di  </w:t>
      </w:r>
      <w:r w:rsidRPr="006B3D63">
        <w:rPr>
          <w:rFonts w:ascii="Times New Roman" w:hAnsi="Times New Roman" w:cs="Times New Roman"/>
          <w:color w:val="000000"/>
          <w:sz w:val="24"/>
          <w:szCs w:val="24"/>
          <w:shd w:val="clear" w:color="auto" w:fill="FFFFFF"/>
        </w:rPr>
        <w:lastRenderedPageBreak/>
        <w:t xml:space="preserve">BEI  periode 2018-2020. Teknik Pengambilan sampel yang digunakan adalah purposive sampling sehingga dihasilkan 87 perusahaan. Variabel yang digunakan dalam penelitian ini adalah variabel independen yaitu profitabilitas, </w:t>
      </w:r>
      <w:r w:rsidRPr="006B3D63">
        <w:rPr>
          <w:rFonts w:ascii="Times New Roman" w:hAnsi="Times New Roman" w:cs="Times New Roman"/>
          <w:i/>
          <w:color w:val="000000"/>
          <w:sz w:val="24"/>
          <w:szCs w:val="24"/>
          <w:shd w:val="clear" w:color="auto" w:fill="FFFFFF"/>
        </w:rPr>
        <w:t>leverage</w:t>
      </w:r>
      <w:r w:rsidRPr="006B3D63">
        <w:rPr>
          <w:rFonts w:ascii="Times New Roman" w:hAnsi="Times New Roman" w:cs="Times New Roman"/>
          <w:color w:val="000000"/>
          <w:sz w:val="24"/>
          <w:szCs w:val="24"/>
          <w:shd w:val="clear" w:color="auto" w:fill="FFFFFF"/>
        </w:rPr>
        <w:t xml:space="preserve">, ukuran perusahaan dengan variabel dependen yaitu </w:t>
      </w:r>
      <w:r w:rsidRPr="006B3D63">
        <w:rPr>
          <w:rFonts w:ascii="Times New Roman" w:hAnsi="Times New Roman" w:cs="Times New Roman"/>
          <w:i/>
          <w:color w:val="000000"/>
          <w:sz w:val="24"/>
          <w:szCs w:val="24"/>
          <w:shd w:val="clear" w:color="auto" w:fill="FFFFFF"/>
        </w:rPr>
        <w:t>financial distress</w:t>
      </w:r>
      <w:r w:rsidRPr="006B3D63">
        <w:rPr>
          <w:rFonts w:ascii="Times New Roman" w:hAnsi="Times New Roman" w:cs="Times New Roman"/>
          <w:color w:val="000000"/>
          <w:sz w:val="24"/>
          <w:szCs w:val="24"/>
          <w:shd w:val="clear" w:color="auto" w:fill="FFFFFF"/>
        </w:rPr>
        <w:t xml:space="preserve"> dan variabel moderasi yaitu likuiditas. Teknik analisis data menggunakan </w:t>
      </w:r>
      <w:r w:rsidRPr="006B3D63">
        <w:rPr>
          <w:rFonts w:ascii="Times New Roman" w:hAnsi="Times New Roman" w:cs="Times New Roman"/>
          <w:i/>
          <w:color w:val="000000"/>
          <w:sz w:val="24"/>
          <w:szCs w:val="24"/>
          <w:shd w:val="clear" w:color="auto" w:fill="FFFFFF"/>
        </w:rPr>
        <w:t>Moderating Regression Analysis</w:t>
      </w:r>
      <w:r w:rsidRPr="006B3D63">
        <w:rPr>
          <w:rFonts w:ascii="Times New Roman" w:hAnsi="Times New Roman" w:cs="Times New Roman"/>
          <w:color w:val="000000"/>
          <w:sz w:val="24"/>
          <w:szCs w:val="24"/>
          <w:shd w:val="clear" w:color="auto" w:fill="FFFFFF"/>
        </w:rPr>
        <w:t xml:space="preserve"> (MRA) dan Regresi Data Panel dengan alat statistis </w:t>
      </w:r>
      <w:r w:rsidRPr="006B3D63">
        <w:rPr>
          <w:rFonts w:ascii="Times New Roman" w:hAnsi="Times New Roman" w:cs="Times New Roman"/>
          <w:i/>
          <w:color w:val="000000"/>
          <w:sz w:val="24"/>
          <w:szCs w:val="24"/>
          <w:shd w:val="clear" w:color="auto" w:fill="FFFFFF"/>
        </w:rPr>
        <w:t xml:space="preserve">E-views </w:t>
      </w:r>
      <w:r w:rsidRPr="006B3D63">
        <w:rPr>
          <w:rFonts w:ascii="Times New Roman" w:hAnsi="Times New Roman" w:cs="Times New Roman"/>
          <w:color w:val="000000"/>
          <w:sz w:val="24"/>
          <w:szCs w:val="24"/>
          <w:shd w:val="clear" w:color="auto" w:fill="FFFFFF"/>
        </w:rPr>
        <w:t>12.</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Penelitian yang dilakukan oleh Dewi Silvina &amp; Yulistina (2022) dengan judul “Pengaruh </w:t>
      </w:r>
      <w:r w:rsidRPr="006B3D63">
        <w:rPr>
          <w:rFonts w:ascii="Times New Roman" w:hAnsi="Times New Roman" w:cs="Times New Roman"/>
          <w:i/>
          <w:sz w:val="24"/>
          <w:szCs w:val="24"/>
        </w:rPr>
        <w:t>Current Ratio</w:t>
      </w:r>
      <w:r w:rsidRPr="006B3D63">
        <w:rPr>
          <w:rFonts w:ascii="Times New Roman" w:hAnsi="Times New Roman" w:cs="Times New Roman"/>
          <w:sz w:val="24"/>
          <w:szCs w:val="24"/>
        </w:rPr>
        <w:t xml:space="preserve">, </w:t>
      </w:r>
      <w:r w:rsidRPr="006B3D63">
        <w:rPr>
          <w:rFonts w:ascii="Times New Roman" w:hAnsi="Times New Roman" w:cs="Times New Roman"/>
          <w:i/>
          <w:sz w:val="24"/>
          <w:szCs w:val="24"/>
        </w:rPr>
        <w:t>Return On Asset</w:t>
      </w:r>
      <w:r w:rsidRPr="006B3D63">
        <w:rPr>
          <w:rFonts w:ascii="Times New Roman" w:hAnsi="Times New Roman" w:cs="Times New Roman"/>
          <w:sz w:val="24"/>
          <w:szCs w:val="24"/>
        </w:rPr>
        <w:t xml:space="preserve">, </w:t>
      </w:r>
      <w:r w:rsidRPr="006B3D63">
        <w:rPr>
          <w:rFonts w:ascii="Times New Roman" w:hAnsi="Times New Roman" w:cs="Times New Roman"/>
          <w:i/>
          <w:sz w:val="24"/>
          <w:szCs w:val="24"/>
        </w:rPr>
        <w:t xml:space="preserve">Debt To Asset Ratio </w:t>
      </w:r>
      <w:r w:rsidRPr="006B3D63">
        <w:rPr>
          <w:rFonts w:ascii="Times New Roman" w:hAnsi="Times New Roman" w:cs="Times New Roman"/>
          <w:sz w:val="24"/>
          <w:szCs w:val="24"/>
        </w:rPr>
        <w:t xml:space="preserve">(DAR)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Selama Masa Pandemi” Penelitian ini bertujuan untuk menganalisis pengaruh </w:t>
      </w:r>
      <w:r w:rsidRPr="006B3D63">
        <w:rPr>
          <w:rFonts w:ascii="Times New Roman" w:hAnsi="Times New Roman" w:cs="Times New Roman"/>
          <w:i/>
          <w:sz w:val="24"/>
          <w:szCs w:val="24"/>
        </w:rPr>
        <w:t>current ratio</w:t>
      </w:r>
      <w:r w:rsidRPr="006B3D63">
        <w:rPr>
          <w:rFonts w:ascii="Times New Roman" w:hAnsi="Times New Roman" w:cs="Times New Roman"/>
          <w:sz w:val="24"/>
          <w:szCs w:val="24"/>
        </w:rPr>
        <w:t xml:space="preserve">, </w:t>
      </w:r>
      <w:r w:rsidRPr="006B3D63">
        <w:rPr>
          <w:rFonts w:ascii="Times New Roman" w:hAnsi="Times New Roman" w:cs="Times New Roman"/>
          <w:i/>
          <w:sz w:val="24"/>
          <w:szCs w:val="24"/>
        </w:rPr>
        <w:t xml:space="preserve">return on asset, debt to asset  ratio </w:t>
      </w:r>
      <w:r w:rsidRPr="006B3D63">
        <w:rPr>
          <w:rFonts w:ascii="Times New Roman" w:hAnsi="Times New Roman" w:cs="Times New Roman"/>
          <w:sz w:val="24"/>
          <w:szCs w:val="24"/>
        </w:rPr>
        <w:t xml:space="preserve">(DAR)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pada masa pandemi pada perusahaan sub sektor yang terdaftar di BEI.  Teknik pengambilan sampel menggunakan </w:t>
      </w:r>
      <w:r w:rsidRPr="006B3D63">
        <w:rPr>
          <w:rFonts w:ascii="Times New Roman" w:hAnsi="Times New Roman" w:cs="Times New Roman"/>
          <w:i/>
          <w:sz w:val="24"/>
          <w:szCs w:val="24"/>
        </w:rPr>
        <w:t>purposive sampling</w:t>
      </w:r>
      <w:r w:rsidRPr="006B3D63">
        <w:rPr>
          <w:rFonts w:ascii="Times New Roman" w:hAnsi="Times New Roman" w:cs="Times New Roman"/>
          <w:sz w:val="24"/>
          <w:szCs w:val="24"/>
        </w:rPr>
        <w:t xml:space="preserve"> berdasarkan kriteria tersebut, dari total populasi sebanyak 18 perusahaan diperoleh 7 sampel dengan observasi. Hasil pengujian secara  simultan menunjukkan adanya pengaruh CR, ROA, DAR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pada perusahaan konstruksi dan bangunan yang terdaftar di Bursa Efek Indonesia (BEI)  pada  tahun  2015-2020. Periode 6 tahun, diperoleh 42 sampel, Penelitian ini memberikan informasi yang dapat digunakan sebagai bahan pertimbangan bagi investor dalam mengambil </w:t>
      </w:r>
      <w:r w:rsidRPr="006B3D63">
        <w:rPr>
          <w:rFonts w:ascii="Times New Roman" w:hAnsi="Times New Roman" w:cs="Times New Roman"/>
          <w:sz w:val="24"/>
          <w:szCs w:val="24"/>
        </w:rPr>
        <w:lastRenderedPageBreak/>
        <w:t>keputusan dan menyajikan analisis rasio keuangan yang lebih lengkap dibandingkan dengan penelitian-penelitian sebelumnya.</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Penelitian yang dilakukan oleh Wulandari Putri (2023) dengan judul “Pengaruh Likuiditas, Profitabilitas,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Arus Kas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pada Perusahaan Transportasi dan Logistik yang Terdaftar di Bursa Efek Indonesia Periode 2019-2021. Berdasarkan kriteria tersebut didapatkan total 60 sampel. Penelitian ini merupakan penelitian korelasi dengan pendekatan penelitian kuantitatif. Penelitian ini menggunakan data sekunder berupa data laporan keuangan perusahaan. Teknik analisis data yang digunakan adalah regresi linear berganda dengan menggunakan software IBM SPSS versi 25. Hasil penelitian ini menunjukkan bahwa: 1) likuiditas,  profitabilitas,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arus kas berpengaruh secara simultan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2) likuiditas berpengaruh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3) profitabilitas berpengaruh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4)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tidak berpengaruh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5) arus kas tidak berpengaruh signifikan terhadap </w:t>
      </w:r>
      <w:r w:rsidRPr="006B3D63">
        <w:rPr>
          <w:rFonts w:ascii="Times New Roman" w:hAnsi="Times New Roman" w:cs="Times New Roman"/>
          <w:i/>
          <w:sz w:val="24"/>
          <w:szCs w:val="24"/>
        </w:rPr>
        <w:t>financial distress.</w:t>
      </w:r>
      <w:r w:rsidRPr="006B3D63">
        <w:rPr>
          <w:rFonts w:ascii="Times New Roman" w:hAnsi="Times New Roman" w:cs="Times New Roman"/>
          <w:i/>
          <w:sz w:val="24"/>
          <w:szCs w:val="24"/>
        </w:rPr>
        <w:br w:type="page"/>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lastRenderedPageBreak/>
        <w:t xml:space="preserve">Penelitian yang dilakukan oleh Wijaya Jennifen (2023) dengan judul “Pengaruh Likuiditas,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Arus Kas Terhadap </w:t>
      </w:r>
      <w:r w:rsidRPr="006B3D63">
        <w:rPr>
          <w:rFonts w:ascii="Times New Roman" w:hAnsi="Times New Roman" w:cs="Times New Roman"/>
          <w:i/>
          <w:sz w:val="24"/>
          <w:szCs w:val="24"/>
        </w:rPr>
        <w:t xml:space="preserve">Financial Distress. </w:t>
      </w:r>
      <w:r w:rsidRPr="006B3D63">
        <w:rPr>
          <w:rFonts w:ascii="Times New Roman" w:hAnsi="Times New Roman" w:cs="Times New Roman"/>
          <w:sz w:val="24"/>
          <w:szCs w:val="24"/>
        </w:rPr>
        <w:t xml:space="preserve">Tujuan penelitian ini adalah untuk memperoleh bukti empiris mengenai pengaruh likuiditas,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dan arus kas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Penelitian ini menggunakan perusahaan sektor </w:t>
      </w:r>
      <w:r w:rsidRPr="006B3D63">
        <w:rPr>
          <w:rFonts w:ascii="Times New Roman" w:hAnsi="Times New Roman" w:cs="Times New Roman"/>
          <w:i/>
          <w:sz w:val="24"/>
          <w:szCs w:val="24"/>
        </w:rPr>
        <w:t>consumer cyclicals</w:t>
      </w:r>
      <w:r w:rsidRPr="006B3D63">
        <w:rPr>
          <w:rFonts w:ascii="Times New Roman" w:hAnsi="Times New Roman" w:cs="Times New Roman"/>
          <w:sz w:val="24"/>
          <w:szCs w:val="24"/>
        </w:rPr>
        <w:t xml:space="preserve"> yang terdaftar di Bursa Efek Indonesia pada tahun 2019-2021. Sampel dipilih dengan metode </w:t>
      </w:r>
      <w:r w:rsidRPr="006B3D63">
        <w:rPr>
          <w:rFonts w:ascii="Times New Roman" w:hAnsi="Times New Roman" w:cs="Times New Roman"/>
          <w:i/>
          <w:sz w:val="24"/>
          <w:szCs w:val="24"/>
        </w:rPr>
        <w:t>purposive sampling</w:t>
      </w:r>
      <w:r w:rsidRPr="006B3D63">
        <w:rPr>
          <w:rFonts w:ascii="Times New Roman" w:hAnsi="Times New Roman" w:cs="Times New Roman"/>
          <w:sz w:val="24"/>
          <w:szCs w:val="24"/>
        </w:rPr>
        <w:t xml:space="preserve"> dan data yang digunakan sebanyak 133 data. Data  yang diperoleh diolah menggunakan program </w:t>
      </w:r>
      <w:r w:rsidRPr="006B3D63">
        <w:rPr>
          <w:rFonts w:ascii="Times New Roman" w:hAnsi="Times New Roman" w:cs="Times New Roman"/>
          <w:i/>
          <w:sz w:val="24"/>
          <w:szCs w:val="24"/>
        </w:rPr>
        <w:t>E-Views</w:t>
      </w:r>
      <w:r w:rsidRPr="006B3D63">
        <w:rPr>
          <w:rFonts w:ascii="Times New Roman" w:hAnsi="Times New Roman" w:cs="Times New Roman"/>
          <w:sz w:val="24"/>
          <w:szCs w:val="24"/>
        </w:rPr>
        <w:t xml:space="preserve"> 12. Berdasarkan penelitian yang dilakukan, diperoleh hasil likuiditas memiliki pengaruh positif signifikan terhadap </w:t>
      </w:r>
      <w:r w:rsidRPr="006B3D63">
        <w:rPr>
          <w:rFonts w:ascii="Times New Roman" w:hAnsi="Times New Roman" w:cs="Times New Roman"/>
          <w:i/>
          <w:sz w:val="24"/>
          <w:szCs w:val="24"/>
        </w:rPr>
        <w:t>financial distress, leverage</w:t>
      </w:r>
      <w:r w:rsidRPr="006B3D63">
        <w:rPr>
          <w:rFonts w:ascii="Times New Roman" w:hAnsi="Times New Roman" w:cs="Times New Roman"/>
          <w:sz w:val="24"/>
          <w:szCs w:val="24"/>
        </w:rPr>
        <w:t xml:space="preserve"> memiliki pengaruh negatif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dan arus kas memiliki pengaruh positif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Implikasi dari penelitian ini adalah likuiditas, </w:t>
      </w:r>
      <w:r w:rsidRPr="006B3D63">
        <w:rPr>
          <w:rFonts w:ascii="Times New Roman" w:hAnsi="Times New Roman" w:cs="Times New Roman"/>
          <w:i/>
          <w:sz w:val="24"/>
          <w:szCs w:val="24"/>
        </w:rPr>
        <w:t>leverage</w:t>
      </w:r>
      <w:r w:rsidRPr="006B3D63">
        <w:rPr>
          <w:rFonts w:ascii="Times New Roman" w:hAnsi="Times New Roman" w:cs="Times New Roman"/>
          <w:sz w:val="24"/>
          <w:szCs w:val="24"/>
        </w:rPr>
        <w:t>, dan arus kas mempengaruhi manajemen perusahaan, investor, dan kreditor dalam pengambilan keputusan.</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Pada penelitian yang dilakukan oleh Dewi Rochmalisa, et.al (2023) dengan judul “Pengaruh </w:t>
      </w:r>
      <w:r w:rsidRPr="006B3D63">
        <w:rPr>
          <w:rFonts w:ascii="Times New Roman" w:hAnsi="Times New Roman" w:cs="Times New Roman"/>
          <w:i/>
          <w:sz w:val="24"/>
          <w:szCs w:val="24"/>
        </w:rPr>
        <w:t>Debt To Assets Ratio</w:t>
      </w:r>
      <w:r w:rsidRPr="006B3D63">
        <w:rPr>
          <w:rFonts w:ascii="Times New Roman" w:hAnsi="Times New Roman" w:cs="Times New Roman"/>
          <w:sz w:val="24"/>
          <w:szCs w:val="24"/>
        </w:rPr>
        <w:t xml:space="preserve">, Arus Kas, Dan Kinerja Perusahaan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Dengan Likuiditas Sebagai Variabel Moderasi (Studi Empiris Pada Perusahaan Sub Sektor Transportasi yang Terdaftar di BEI 2015-2020). Populasi dalam penelitian ini yaitu seluruh perusahaan yang terdaftar di Bursa Efek Indonesia (BEI) tahun 2015-2020. Penelitian ini menggunakan </w:t>
      </w:r>
      <w:r w:rsidRPr="006B3D63">
        <w:rPr>
          <w:rFonts w:ascii="Times New Roman" w:hAnsi="Times New Roman" w:cs="Times New Roman"/>
          <w:i/>
          <w:sz w:val="24"/>
          <w:szCs w:val="24"/>
        </w:rPr>
        <w:lastRenderedPageBreak/>
        <w:t>purposive sampling</w:t>
      </w:r>
      <w:r w:rsidRPr="006B3D63">
        <w:rPr>
          <w:rFonts w:ascii="Times New Roman" w:hAnsi="Times New Roman" w:cs="Times New Roman"/>
          <w:sz w:val="24"/>
          <w:szCs w:val="24"/>
        </w:rPr>
        <w:t xml:space="preserve"> dan diperoleh sampel sebanyak 221. Penelitian ini menggunakan pendekatan kuantitatif dengan menggunakan analisis regresi linear berganda dan uji </w:t>
      </w:r>
      <w:r w:rsidRPr="006B3D63">
        <w:rPr>
          <w:rFonts w:ascii="Times New Roman" w:hAnsi="Times New Roman" w:cs="Times New Roman"/>
          <w:i/>
          <w:sz w:val="24"/>
          <w:szCs w:val="24"/>
        </w:rPr>
        <w:t>Moderated Regression Analysis</w:t>
      </w:r>
      <w:r w:rsidRPr="006B3D63">
        <w:rPr>
          <w:rFonts w:ascii="Times New Roman" w:hAnsi="Times New Roman" w:cs="Times New Roman"/>
          <w:sz w:val="24"/>
          <w:szCs w:val="24"/>
        </w:rPr>
        <w:t xml:space="preserve"> (MRA) menggunakan bantuan program SPSS. Hasil penelitian ini menunjukkan bahwa variabel DAR, arus kas, dan kinerja perusahaan berpengaruh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Likuiditas tidak memoderasi pengaruh DAR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likuiditas memoderasi pengaruh arus kas dan kinerja perusahaan terhadap </w:t>
      </w:r>
      <w:r w:rsidRPr="006B3D63">
        <w:rPr>
          <w:rFonts w:ascii="Times New Roman" w:hAnsi="Times New Roman" w:cs="Times New Roman"/>
          <w:i/>
          <w:sz w:val="24"/>
          <w:szCs w:val="24"/>
        </w:rPr>
        <w:t>financial distress.</w:t>
      </w:r>
    </w:p>
    <w:p w:rsidR="005036E6" w:rsidRPr="006B3D63" w:rsidRDefault="005036E6" w:rsidP="005036E6">
      <w:pPr>
        <w:pStyle w:val="ListParagraph"/>
        <w:numPr>
          <w:ilvl w:val="0"/>
          <w:numId w:val="9"/>
        </w:numPr>
        <w:spacing w:after="0" w:line="480" w:lineRule="auto"/>
        <w:ind w:left="1134"/>
        <w:jc w:val="both"/>
        <w:rPr>
          <w:rFonts w:ascii="Times New Roman" w:hAnsi="Times New Roman" w:cs="Times New Roman"/>
          <w:b/>
          <w:sz w:val="24"/>
          <w:szCs w:val="24"/>
        </w:rPr>
      </w:pPr>
      <w:r w:rsidRPr="006B3D63">
        <w:rPr>
          <w:rFonts w:ascii="Times New Roman" w:hAnsi="Times New Roman" w:cs="Times New Roman"/>
          <w:sz w:val="24"/>
          <w:szCs w:val="24"/>
        </w:rPr>
        <w:t xml:space="preserve">Penelitian yang dilakukan oleh Martini et.al (2023) dengan judul “Pengaruh Laba, Arus Kas Dan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Dengan Likuiditas Sebagai Variabel Moderasi (Studi  pada Perusahaan Sektor Industri Dasar dan Kimia yang Terdaftar di Bursa Efek Indonesia)”. Dalam penelitian ini dilakukan pada 31 perusahaan di sektor industri dasar dan kimia periode 2018-2021. Hasil penelitian ini menunjukan bahwa Berdasarkan hasil penelitian laba dan arus kas berpengaruh signifikan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sedangkan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tidak berpengaruh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Serta likuiditas mampu memoderasi pengaruh laba dan arus kas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dan tidak mampu memoderasi pengaruh </w:t>
      </w:r>
      <w:r w:rsidRPr="006B3D63">
        <w:rPr>
          <w:rFonts w:ascii="Times New Roman" w:hAnsi="Times New Roman" w:cs="Times New Roman"/>
          <w:i/>
          <w:sz w:val="24"/>
          <w:szCs w:val="24"/>
        </w:rPr>
        <w:t>leverage</w:t>
      </w:r>
      <w:r w:rsidRPr="006B3D63">
        <w:rPr>
          <w:rFonts w:ascii="Times New Roman" w:hAnsi="Times New Roman" w:cs="Times New Roman"/>
          <w:sz w:val="24"/>
          <w:szCs w:val="24"/>
        </w:rPr>
        <w:t xml:space="preserve"> terhadap </w:t>
      </w:r>
      <w:r w:rsidRPr="006B3D63">
        <w:rPr>
          <w:rFonts w:ascii="Times New Roman" w:hAnsi="Times New Roman" w:cs="Times New Roman"/>
          <w:i/>
          <w:sz w:val="24"/>
          <w:szCs w:val="24"/>
        </w:rPr>
        <w:t>financial distress</w:t>
      </w:r>
      <w:r w:rsidRPr="006B3D63">
        <w:rPr>
          <w:rFonts w:ascii="Times New Roman" w:hAnsi="Times New Roman" w:cs="Times New Roman"/>
          <w:sz w:val="24"/>
          <w:szCs w:val="24"/>
        </w:rPr>
        <w:t xml:space="preserve"> pada perusahaan sektor industri dasar dan kimia yang terdaftar di Bursa Efek Indonesia periode 2018-2021.</w:t>
      </w:r>
    </w:p>
    <w:p w:rsidR="005036E6" w:rsidRPr="00A6223E" w:rsidRDefault="005036E6" w:rsidP="005036E6">
      <w:pPr>
        <w:rPr>
          <w:rFonts w:ascii="Times New Roman" w:hAnsi="Times New Roman" w:cs="Times New Roman"/>
          <w:sz w:val="24"/>
          <w:szCs w:val="24"/>
        </w:rPr>
      </w:pPr>
    </w:p>
    <w:p w:rsidR="005036E6" w:rsidRDefault="005036E6" w:rsidP="005036E6">
      <w:pPr>
        <w:rPr>
          <w:rFonts w:ascii="Times New Roman" w:hAnsi="Times New Roman" w:cs="Times New Roman"/>
          <w:b/>
          <w:iCs/>
          <w:sz w:val="24"/>
          <w:szCs w:val="24"/>
        </w:rPr>
      </w:pPr>
      <w:r>
        <w:rPr>
          <w:rFonts w:ascii="Times New Roman" w:hAnsi="Times New Roman" w:cs="Times New Roman"/>
          <w:b/>
          <w:i/>
          <w:sz w:val="24"/>
          <w:szCs w:val="24"/>
        </w:rPr>
        <w:br w:type="page"/>
      </w:r>
    </w:p>
    <w:p w:rsidR="005036E6" w:rsidRPr="00262682" w:rsidRDefault="005036E6" w:rsidP="005036E6">
      <w:pPr>
        <w:pStyle w:val="Caption"/>
        <w:spacing w:after="0"/>
        <w:jc w:val="center"/>
        <w:rPr>
          <w:rFonts w:ascii="Times New Roman" w:hAnsi="Times New Roman" w:cs="Times New Roman"/>
          <w:b/>
          <w:i w:val="0"/>
          <w:color w:val="auto"/>
          <w:sz w:val="24"/>
          <w:szCs w:val="24"/>
        </w:rPr>
      </w:pPr>
      <w:bookmarkStart w:id="23" w:name="_Toc171355290"/>
      <w:r w:rsidRPr="00262682">
        <w:rPr>
          <w:rFonts w:ascii="Times New Roman" w:hAnsi="Times New Roman" w:cs="Times New Roman"/>
          <w:b/>
          <w:i w:val="0"/>
          <w:color w:val="auto"/>
          <w:sz w:val="24"/>
          <w:szCs w:val="24"/>
        </w:rPr>
        <w:lastRenderedPageBreak/>
        <w:t xml:space="preserve">Tabel </w:t>
      </w:r>
      <w:r w:rsidRPr="00262682">
        <w:rPr>
          <w:rFonts w:ascii="Times New Roman" w:hAnsi="Times New Roman" w:cs="Times New Roman"/>
          <w:b/>
          <w:i w:val="0"/>
          <w:color w:val="auto"/>
          <w:sz w:val="24"/>
          <w:szCs w:val="24"/>
        </w:rPr>
        <w:fldChar w:fldCharType="begin"/>
      </w:r>
      <w:r w:rsidRPr="00262682">
        <w:rPr>
          <w:rFonts w:ascii="Times New Roman" w:hAnsi="Times New Roman" w:cs="Times New Roman"/>
          <w:b/>
          <w:i w:val="0"/>
          <w:color w:val="auto"/>
          <w:sz w:val="24"/>
          <w:szCs w:val="24"/>
        </w:rPr>
        <w:instrText xml:space="preserve"> SEQ Table \* ARABIC </w:instrText>
      </w:r>
      <w:r w:rsidRPr="00262682">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262682">
        <w:rPr>
          <w:rFonts w:ascii="Times New Roman" w:hAnsi="Times New Roman" w:cs="Times New Roman"/>
          <w:b/>
          <w:i w:val="0"/>
          <w:color w:val="auto"/>
          <w:sz w:val="24"/>
          <w:szCs w:val="24"/>
        </w:rPr>
        <w:fldChar w:fldCharType="end"/>
      </w:r>
      <w:r w:rsidRPr="00262682">
        <w:rPr>
          <w:rFonts w:ascii="Times New Roman" w:hAnsi="Times New Roman" w:cs="Times New Roman"/>
          <w:b/>
          <w:i w:val="0"/>
          <w:color w:val="auto"/>
          <w:sz w:val="24"/>
          <w:szCs w:val="24"/>
        </w:rPr>
        <w:t xml:space="preserve"> </w:t>
      </w:r>
    </w:p>
    <w:p w:rsidR="005036E6" w:rsidRPr="00262682" w:rsidRDefault="005036E6" w:rsidP="005036E6">
      <w:pPr>
        <w:pStyle w:val="Caption"/>
        <w:spacing w:after="0"/>
        <w:jc w:val="center"/>
        <w:rPr>
          <w:rFonts w:ascii="Times New Roman" w:hAnsi="Times New Roman" w:cs="Times New Roman"/>
          <w:b/>
          <w:i w:val="0"/>
          <w:color w:val="auto"/>
          <w:sz w:val="24"/>
          <w:szCs w:val="24"/>
        </w:rPr>
      </w:pPr>
      <w:r w:rsidRPr="00262682">
        <w:rPr>
          <w:rFonts w:ascii="Times New Roman" w:hAnsi="Times New Roman" w:cs="Times New Roman"/>
          <w:b/>
          <w:i w:val="0"/>
          <w:color w:val="auto"/>
          <w:sz w:val="24"/>
          <w:szCs w:val="24"/>
        </w:rPr>
        <w:t>Penelitian Terdahulu</w:t>
      </w:r>
      <w:bookmarkEnd w:id="23"/>
    </w:p>
    <w:p w:rsidR="005036E6" w:rsidRPr="00262682" w:rsidRDefault="005036E6" w:rsidP="005036E6"/>
    <w:tbl>
      <w:tblPr>
        <w:tblStyle w:val="TableGrid"/>
        <w:tblW w:w="10632" w:type="dxa"/>
        <w:tblInd w:w="-1565" w:type="dxa"/>
        <w:tblLayout w:type="fixed"/>
        <w:tblLook w:val="04A0" w:firstRow="1" w:lastRow="0" w:firstColumn="1" w:lastColumn="0" w:noHBand="0" w:noVBand="1"/>
      </w:tblPr>
      <w:tblGrid>
        <w:gridCol w:w="709"/>
        <w:gridCol w:w="1985"/>
        <w:gridCol w:w="2694"/>
        <w:gridCol w:w="2331"/>
        <w:gridCol w:w="2913"/>
      </w:tblGrid>
      <w:tr w:rsidR="005036E6" w:rsidRPr="00433219" w:rsidTr="000571BA">
        <w:trPr>
          <w:trHeight w:val="615"/>
        </w:trPr>
        <w:tc>
          <w:tcPr>
            <w:tcW w:w="709" w:type="dxa"/>
            <w:vAlign w:val="center"/>
          </w:tcPr>
          <w:p w:rsidR="005036E6" w:rsidRPr="0078793B" w:rsidRDefault="005036E6" w:rsidP="000571BA">
            <w:pPr>
              <w:jc w:val="center"/>
              <w:rPr>
                <w:rFonts w:ascii="Times New Roman" w:hAnsi="Times New Roman" w:cs="Times New Roman"/>
                <w:b/>
              </w:rPr>
            </w:pPr>
            <w:r w:rsidRPr="0078793B">
              <w:rPr>
                <w:rFonts w:ascii="Times New Roman" w:hAnsi="Times New Roman" w:cs="Times New Roman"/>
                <w:b/>
              </w:rPr>
              <w:t>No.</w:t>
            </w:r>
          </w:p>
        </w:tc>
        <w:tc>
          <w:tcPr>
            <w:tcW w:w="1985" w:type="dxa"/>
            <w:vAlign w:val="center"/>
          </w:tcPr>
          <w:p w:rsidR="005036E6" w:rsidRPr="0078793B" w:rsidRDefault="005036E6" w:rsidP="000571BA">
            <w:pPr>
              <w:jc w:val="center"/>
              <w:rPr>
                <w:rFonts w:ascii="Times New Roman" w:hAnsi="Times New Roman" w:cs="Times New Roman"/>
                <w:b/>
              </w:rPr>
            </w:pPr>
            <w:r w:rsidRPr="0078793B">
              <w:rPr>
                <w:rFonts w:ascii="Times New Roman" w:hAnsi="Times New Roman" w:cs="Times New Roman"/>
                <w:b/>
              </w:rPr>
              <w:t>Nama Peneliti</w:t>
            </w:r>
          </w:p>
        </w:tc>
        <w:tc>
          <w:tcPr>
            <w:tcW w:w="2694" w:type="dxa"/>
            <w:vAlign w:val="center"/>
          </w:tcPr>
          <w:p w:rsidR="005036E6" w:rsidRPr="0078793B" w:rsidRDefault="005036E6" w:rsidP="000571BA">
            <w:pPr>
              <w:jc w:val="center"/>
              <w:rPr>
                <w:rFonts w:ascii="Times New Roman" w:hAnsi="Times New Roman" w:cs="Times New Roman"/>
                <w:b/>
              </w:rPr>
            </w:pPr>
            <w:r w:rsidRPr="0078793B">
              <w:rPr>
                <w:rFonts w:ascii="Times New Roman" w:hAnsi="Times New Roman" w:cs="Times New Roman"/>
                <w:b/>
              </w:rPr>
              <w:t>Judul Penelitian</w:t>
            </w:r>
          </w:p>
        </w:tc>
        <w:tc>
          <w:tcPr>
            <w:tcW w:w="2331" w:type="dxa"/>
            <w:vAlign w:val="center"/>
          </w:tcPr>
          <w:p w:rsidR="005036E6" w:rsidRPr="0078793B" w:rsidRDefault="005036E6" w:rsidP="000571BA">
            <w:pPr>
              <w:jc w:val="center"/>
              <w:rPr>
                <w:rFonts w:ascii="Times New Roman" w:hAnsi="Times New Roman" w:cs="Times New Roman"/>
                <w:b/>
              </w:rPr>
            </w:pPr>
            <w:r w:rsidRPr="0078793B">
              <w:rPr>
                <w:rFonts w:ascii="Times New Roman" w:hAnsi="Times New Roman" w:cs="Times New Roman"/>
                <w:b/>
              </w:rPr>
              <w:t>Hasil Penelitian</w:t>
            </w:r>
          </w:p>
        </w:tc>
        <w:tc>
          <w:tcPr>
            <w:tcW w:w="2913" w:type="dxa"/>
            <w:vAlign w:val="center"/>
          </w:tcPr>
          <w:p w:rsidR="005036E6" w:rsidRPr="0078793B" w:rsidRDefault="005036E6" w:rsidP="000571BA">
            <w:pPr>
              <w:jc w:val="center"/>
              <w:rPr>
                <w:rFonts w:ascii="Times New Roman" w:hAnsi="Times New Roman" w:cs="Times New Roman"/>
                <w:b/>
              </w:rPr>
            </w:pPr>
            <w:r w:rsidRPr="0078793B">
              <w:rPr>
                <w:rFonts w:ascii="Times New Roman" w:hAnsi="Times New Roman" w:cs="Times New Roman"/>
                <w:b/>
              </w:rPr>
              <w:t>Persamaan dan Perbedaan</w:t>
            </w:r>
          </w:p>
        </w:tc>
      </w:tr>
      <w:tr w:rsidR="005036E6" w:rsidTr="000571BA">
        <w:trPr>
          <w:trHeight w:val="3814"/>
        </w:trPr>
        <w:tc>
          <w:tcPr>
            <w:tcW w:w="709" w:type="dxa"/>
            <w:vAlign w:val="center"/>
          </w:tcPr>
          <w:p w:rsidR="005036E6" w:rsidRPr="0078793B" w:rsidRDefault="005036E6" w:rsidP="000571BA">
            <w:pPr>
              <w:jc w:val="center"/>
              <w:rPr>
                <w:rFonts w:ascii="Times New Roman" w:hAnsi="Times New Roman" w:cs="Times New Roman"/>
              </w:rPr>
            </w:pPr>
            <w:r w:rsidRPr="0078793B">
              <w:rPr>
                <w:rFonts w:ascii="Times New Roman" w:hAnsi="Times New Roman" w:cs="Times New Roman"/>
              </w:rPr>
              <w:t>1.</w:t>
            </w:r>
          </w:p>
        </w:tc>
        <w:tc>
          <w:tcPr>
            <w:tcW w:w="1985" w:type="dxa"/>
            <w:vAlign w:val="center"/>
          </w:tcPr>
          <w:p w:rsidR="005036E6" w:rsidRPr="0078793B" w:rsidRDefault="005036E6" w:rsidP="000571BA">
            <w:pPr>
              <w:jc w:val="center"/>
              <w:rPr>
                <w:rFonts w:ascii="Times New Roman" w:hAnsi="Times New Roman" w:cs="Times New Roman"/>
              </w:rPr>
            </w:pPr>
            <w:r w:rsidRPr="0078793B">
              <w:rPr>
                <w:rFonts w:ascii="Times New Roman" w:hAnsi="Times New Roman" w:cs="Times New Roman"/>
              </w:rPr>
              <w:t>Hariyanto (2018)</w:t>
            </w:r>
          </w:p>
        </w:tc>
        <w:tc>
          <w:tcPr>
            <w:tcW w:w="2694" w:type="dxa"/>
            <w:vAlign w:val="center"/>
          </w:tcPr>
          <w:p w:rsidR="005036E6" w:rsidRPr="0078793B" w:rsidRDefault="005036E6" w:rsidP="000571BA">
            <w:pPr>
              <w:jc w:val="both"/>
              <w:rPr>
                <w:rFonts w:ascii="Times New Roman" w:hAnsi="Times New Roman" w:cs="Times New Roman"/>
              </w:rPr>
            </w:pPr>
            <w:r w:rsidRPr="0078793B">
              <w:rPr>
                <w:rFonts w:ascii="Times New Roman" w:hAnsi="Times New Roman" w:cs="Times New Roman"/>
              </w:rPr>
              <w:t xml:space="preserve">Pengaruh Laba Dan Arus Kas Terhadap Kondisi </w:t>
            </w:r>
            <w:r w:rsidRPr="0078793B">
              <w:rPr>
                <w:rFonts w:ascii="Times New Roman" w:hAnsi="Times New Roman" w:cs="Times New Roman"/>
                <w:i/>
              </w:rPr>
              <w:t>Financial Distress</w:t>
            </w:r>
          </w:p>
        </w:tc>
        <w:tc>
          <w:tcPr>
            <w:tcW w:w="2331" w:type="dxa"/>
            <w:vAlign w:val="center"/>
          </w:tcPr>
          <w:p w:rsidR="005036E6" w:rsidRPr="0078793B" w:rsidRDefault="005036E6" w:rsidP="000571BA">
            <w:pPr>
              <w:jc w:val="both"/>
              <w:rPr>
                <w:rFonts w:ascii="Times New Roman" w:hAnsi="Times New Roman" w:cs="Times New Roman"/>
              </w:rPr>
            </w:pPr>
            <w:r w:rsidRPr="0078793B">
              <w:rPr>
                <w:rFonts w:ascii="Times New Roman" w:hAnsi="Times New Roman" w:cs="Times New Roman"/>
              </w:rPr>
              <w:t xml:space="preserve">Laba Dan Arus Kas Tidak Berpengaruh Signifikan Terhadap Kondisi </w:t>
            </w:r>
            <w:r w:rsidRPr="0078793B">
              <w:rPr>
                <w:rFonts w:ascii="Times New Roman" w:hAnsi="Times New Roman" w:cs="Times New Roman"/>
                <w:i/>
              </w:rPr>
              <w:t>Financial Distress</w:t>
            </w:r>
            <w:r w:rsidRPr="0078793B">
              <w:rPr>
                <w:rFonts w:ascii="Times New Roman" w:hAnsi="Times New Roman" w:cs="Times New Roman"/>
              </w:rPr>
              <w:t xml:space="preserve"> </w:t>
            </w:r>
          </w:p>
        </w:tc>
        <w:tc>
          <w:tcPr>
            <w:tcW w:w="2913" w:type="dxa"/>
            <w:vAlign w:val="center"/>
          </w:tcPr>
          <w:p w:rsidR="005036E6" w:rsidRPr="0078793B" w:rsidRDefault="005036E6" w:rsidP="000571BA">
            <w:pPr>
              <w:jc w:val="both"/>
              <w:rPr>
                <w:rFonts w:ascii="Times New Roman" w:hAnsi="Times New Roman" w:cs="Times New Roman"/>
                <w:b/>
              </w:rPr>
            </w:pPr>
            <w:r w:rsidRPr="0078793B">
              <w:rPr>
                <w:rFonts w:ascii="Times New Roman" w:hAnsi="Times New Roman" w:cs="Times New Roman"/>
                <w:b/>
              </w:rPr>
              <w:t>Persamaan :</w:t>
            </w:r>
          </w:p>
          <w:p w:rsidR="005036E6" w:rsidRPr="0078793B" w:rsidRDefault="005036E6" w:rsidP="005036E6">
            <w:pPr>
              <w:pStyle w:val="ListParagraph"/>
              <w:numPr>
                <w:ilvl w:val="0"/>
                <w:numId w:val="19"/>
              </w:numPr>
              <w:ind w:left="396"/>
              <w:jc w:val="both"/>
              <w:rPr>
                <w:rFonts w:ascii="Times New Roman" w:hAnsi="Times New Roman" w:cs="Times New Roman"/>
              </w:rPr>
            </w:pPr>
            <w:r w:rsidRPr="0078793B">
              <w:rPr>
                <w:rFonts w:ascii="Times New Roman" w:hAnsi="Times New Roman" w:cs="Times New Roman"/>
              </w:rPr>
              <w:t>Laba Dan Arus Kas Sebagai Variabel Independen</w:t>
            </w:r>
          </w:p>
          <w:p w:rsidR="005036E6" w:rsidRPr="0078793B" w:rsidRDefault="005036E6" w:rsidP="005036E6">
            <w:pPr>
              <w:pStyle w:val="ListParagraph"/>
              <w:numPr>
                <w:ilvl w:val="0"/>
                <w:numId w:val="19"/>
              </w:numPr>
              <w:ind w:left="396"/>
              <w:jc w:val="both"/>
              <w:rPr>
                <w:rFonts w:ascii="Times New Roman" w:hAnsi="Times New Roman" w:cs="Times New Roman"/>
              </w:rPr>
            </w:pPr>
            <w:r w:rsidRPr="0078793B">
              <w:rPr>
                <w:rFonts w:ascii="Times New Roman" w:hAnsi="Times New Roman" w:cs="Times New Roman"/>
              </w:rPr>
              <w:t xml:space="preserve">Kondisi </w:t>
            </w:r>
            <w:r w:rsidRPr="0078793B">
              <w:rPr>
                <w:rFonts w:ascii="Times New Roman" w:hAnsi="Times New Roman" w:cs="Times New Roman"/>
                <w:i/>
              </w:rPr>
              <w:t>Financial Distress</w:t>
            </w:r>
            <w:r w:rsidRPr="0078793B">
              <w:rPr>
                <w:rFonts w:ascii="Times New Roman" w:hAnsi="Times New Roman" w:cs="Times New Roman"/>
              </w:rPr>
              <w:t xml:space="preserve"> Sebagai Variabel Dependen</w:t>
            </w:r>
          </w:p>
          <w:p w:rsidR="005036E6" w:rsidRPr="0078793B" w:rsidRDefault="005036E6" w:rsidP="005036E6">
            <w:pPr>
              <w:pStyle w:val="ListParagraph"/>
              <w:numPr>
                <w:ilvl w:val="0"/>
                <w:numId w:val="19"/>
              </w:numPr>
              <w:ind w:left="396"/>
              <w:jc w:val="both"/>
              <w:rPr>
                <w:rFonts w:ascii="Times New Roman" w:hAnsi="Times New Roman" w:cs="Times New Roman"/>
              </w:rPr>
            </w:pPr>
            <w:r w:rsidRPr="0078793B">
              <w:rPr>
                <w:rFonts w:ascii="Times New Roman" w:hAnsi="Times New Roman" w:cs="Times New Roman"/>
              </w:rPr>
              <w:t>Tidak Ada Variabel Moderasi</w:t>
            </w:r>
          </w:p>
          <w:p w:rsidR="005036E6" w:rsidRPr="0078793B" w:rsidRDefault="005036E6" w:rsidP="000571BA">
            <w:pPr>
              <w:jc w:val="both"/>
              <w:rPr>
                <w:rFonts w:ascii="Times New Roman" w:hAnsi="Times New Roman" w:cs="Times New Roman"/>
                <w:b/>
              </w:rPr>
            </w:pPr>
            <w:r w:rsidRPr="0078793B">
              <w:rPr>
                <w:rFonts w:ascii="Times New Roman" w:hAnsi="Times New Roman" w:cs="Times New Roman"/>
                <w:b/>
              </w:rPr>
              <w:t>Perbedaan :</w:t>
            </w:r>
          </w:p>
          <w:p w:rsidR="005036E6" w:rsidRPr="0078793B" w:rsidRDefault="005036E6" w:rsidP="005036E6">
            <w:pPr>
              <w:pStyle w:val="ListParagraph"/>
              <w:numPr>
                <w:ilvl w:val="0"/>
                <w:numId w:val="19"/>
              </w:numPr>
              <w:ind w:left="396" w:hanging="319"/>
              <w:jc w:val="both"/>
              <w:rPr>
                <w:rFonts w:ascii="Times New Roman" w:hAnsi="Times New Roman" w:cs="Times New Roman"/>
              </w:rPr>
            </w:pPr>
            <w:r w:rsidRPr="0078793B">
              <w:rPr>
                <w:rFonts w:ascii="Times New Roman" w:hAnsi="Times New Roman" w:cs="Times New Roman"/>
              </w:rPr>
              <w:t>Variabel Independen Laba</w:t>
            </w:r>
          </w:p>
        </w:tc>
      </w:tr>
      <w:tr w:rsidR="005036E6" w:rsidTr="000571BA">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2.</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Ayuningtyas &amp; Bambang Suryono (2019)</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Likuiditas, Profitabilitas, </w:t>
            </w:r>
            <w:r w:rsidRPr="0059260D">
              <w:rPr>
                <w:rFonts w:ascii="Times New Roman" w:hAnsi="Times New Roman" w:cs="Times New Roman"/>
                <w:i/>
              </w:rPr>
              <w:t>Leverage</w:t>
            </w:r>
            <w:r w:rsidRPr="0059260D">
              <w:rPr>
                <w:rFonts w:ascii="Times New Roman" w:hAnsi="Times New Roman" w:cs="Times New Roman"/>
              </w:rPr>
              <w:t>, Dan Arus Kas Pada Perusahaan Sektor Food And Beverage Yang Terdaftar Di Bursa Efek Indonesia</w:t>
            </w:r>
          </w:p>
        </w:tc>
        <w:tc>
          <w:tcPr>
            <w:tcW w:w="2331" w:type="dxa"/>
            <w:vAlign w:val="center"/>
          </w:tcPr>
          <w:p w:rsidR="005036E6" w:rsidRPr="0059260D" w:rsidRDefault="005036E6" w:rsidP="000571BA">
            <w:pPr>
              <w:jc w:val="both"/>
              <w:rPr>
                <w:rFonts w:ascii="Times New Roman" w:hAnsi="Times New Roman" w:cs="Times New Roman"/>
                <w:i/>
              </w:rPr>
            </w:pPr>
            <w:r w:rsidRPr="0059260D">
              <w:rPr>
                <w:rFonts w:ascii="Times New Roman" w:hAnsi="Times New Roman" w:cs="Times New Roman"/>
              </w:rPr>
              <w:t xml:space="preserve">Laba Berpengaruh Negatif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Likuiditas, </w:t>
            </w:r>
            <w:r w:rsidRPr="0059260D">
              <w:rPr>
                <w:rFonts w:ascii="Times New Roman" w:hAnsi="Times New Roman" w:cs="Times New Roman"/>
                <w:i/>
              </w:rPr>
              <w:t xml:space="preserve">Leverage, </w:t>
            </w:r>
            <w:r w:rsidRPr="0059260D">
              <w:rPr>
                <w:rFonts w:ascii="Times New Roman" w:hAnsi="Times New Roman" w:cs="Times New Roman"/>
              </w:rPr>
              <w:t xml:space="preserve">Dan Arus Kas Tidak Berpengaruh Terhadap </w:t>
            </w:r>
            <w:r w:rsidRPr="0059260D">
              <w:rPr>
                <w:rFonts w:ascii="Times New Roman" w:hAnsi="Times New Roman" w:cs="Times New Roman"/>
                <w:i/>
              </w:rPr>
              <w:t>Financial Distress.</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Profitabilitas, Arus Kas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Kondisi </w:t>
            </w:r>
            <w:r w:rsidRPr="0059260D">
              <w:rPr>
                <w:rFonts w:ascii="Times New Roman" w:hAnsi="Times New Roman" w:cs="Times New Roman"/>
                <w:i/>
              </w:rPr>
              <w:t xml:space="preserve">Financial Distress </w:t>
            </w:r>
            <w:r w:rsidRPr="0059260D">
              <w:rPr>
                <w:rFonts w:ascii="Times New Roman" w:hAnsi="Times New Roman" w:cs="Times New Roman"/>
              </w:rPr>
              <w:t>Sebagai Variabel Dependen</w:t>
            </w:r>
          </w:p>
          <w:p w:rsidR="005036E6" w:rsidRPr="0059260D" w:rsidRDefault="005036E6" w:rsidP="000571BA">
            <w:pPr>
              <w:pStyle w:val="ListParagraph"/>
              <w:ind w:left="34"/>
              <w:jc w:val="both"/>
              <w:rPr>
                <w:rFonts w:ascii="Times New Roman" w:hAnsi="Times New Roman" w:cs="Times New Roman"/>
                <w:b/>
              </w:rPr>
            </w:pPr>
            <w:r w:rsidRPr="0059260D">
              <w:rPr>
                <w:rFonts w:ascii="Times New Roman" w:hAnsi="Times New Roman" w:cs="Times New Roman"/>
                <w:b/>
              </w:rPr>
              <w:t xml:space="preserve">Perbedaan :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w:t>
            </w:r>
            <w:r w:rsidRPr="0059260D">
              <w:rPr>
                <w:rFonts w:ascii="Times New Roman" w:hAnsi="Times New Roman" w:cs="Times New Roman"/>
                <w:i/>
              </w:rPr>
              <w:t xml:space="preserve">Leverage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Objek Penelitian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Tahun Penelitian</w:t>
            </w:r>
          </w:p>
        </w:tc>
      </w:tr>
      <w:tr w:rsidR="005036E6" w:rsidTr="000571BA">
        <w:trPr>
          <w:trHeight w:val="3957"/>
        </w:trPr>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3.</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Hosea (2020)</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i/>
              </w:rPr>
              <w:t>Leverage</w:t>
            </w:r>
            <w:r w:rsidRPr="0059260D">
              <w:rPr>
                <w:rFonts w:ascii="Times New Roman" w:hAnsi="Times New Roman" w:cs="Times New Roman"/>
              </w:rPr>
              <w:t xml:space="preserve">, Profitabilitas, Pertumbuhan Penjualan Terhadap </w:t>
            </w:r>
            <w:r w:rsidRPr="0059260D">
              <w:rPr>
                <w:rFonts w:ascii="Times New Roman" w:hAnsi="Times New Roman" w:cs="Times New Roman"/>
                <w:i/>
              </w:rPr>
              <w:t xml:space="preserve">Financial Distress </w:t>
            </w:r>
            <w:r w:rsidRPr="0059260D">
              <w:rPr>
                <w:rFonts w:ascii="Times New Roman" w:hAnsi="Times New Roman" w:cs="Times New Roman"/>
              </w:rPr>
              <w:t>Pada Perusahaan Ritel Di BEI</w:t>
            </w:r>
          </w:p>
        </w:tc>
        <w:tc>
          <w:tcPr>
            <w:tcW w:w="2331" w:type="dxa"/>
            <w:vAlign w:val="center"/>
          </w:tcPr>
          <w:p w:rsidR="005036E6" w:rsidRPr="0059260D" w:rsidRDefault="005036E6" w:rsidP="000571BA">
            <w:pPr>
              <w:jc w:val="both"/>
              <w:rPr>
                <w:rFonts w:ascii="Times New Roman" w:hAnsi="Times New Roman" w:cs="Times New Roman"/>
                <w:i/>
              </w:rPr>
            </w:pPr>
            <w:r w:rsidRPr="0059260D">
              <w:rPr>
                <w:rFonts w:ascii="Times New Roman" w:hAnsi="Times New Roman" w:cs="Times New Roman"/>
                <w:i/>
              </w:rPr>
              <w:t xml:space="preserve">Leverage </w:t>
            </w:r>
            <w:r w:rsidRPr="0059260D">
              <w:rPr>
                <w:rFonts w:ascii="Times New Roman" w:hAnsi="Times New Roman" w:cs="Times New Roman"/>
              </w:rPr>
              <w:t xml:space="preserve">Dan Pertumbuhan Penjualan Tidak Berpengaruh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Profitabilitas Berpengaruh Terhadap </w:t>
            </w:r>
            <w:r w:rsidRPr="0059260D">
              <w:rPr>
                <w:rFonts w:ascii="Times New Roman" w:hAnsi="Times New Roman" w:cs="Times New Roman"/>
                <w:i/>
              </w:rPr>
              <w:t>Financial Distress</w:t>
            </w:r>
          </w:p>
        </w:tc>
        <w:tc>
          <w:tcPr>
            <w:tcW w:w="2913" w:type="dxa"/>
            <w:vAlign w:val="center"/>
          </w:tcPr>
          <w:p w:rsidR="005036E6" w:rsidRPr="0059260D" w:rsidRDefault="005036E6" w:rsidP="000571BA">
            <w:pPr>
              <w:jc w:val="both"/>
              <w:rPr>
                <w:rFonts w:ascii="Times New Roman" w:hAnsi="Times New Roman" w:cs="Times New Roman"/>
                <w:b/>
              </w:rPr>
            </w:pPr>
          </w:p>
          <w:p w:rsidR="005036E6" w:rsidRPr="0059260D" w:rsidRDefault="005036E6" w:rsidP="000571BA">
            <w:pPr>
              <w:jc w:val="both"/>
              <w:rPr>
                <w:rFonts w:ascii="Times New Roman" w:hAnsi="Times New Roman" w:cs="Times New Roman"/>
                <w:b/>
              </w:rPr>
            </w:pPr>
          </w:p>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Profitabilitas </w:t>
            </w:r>
          </w:p>
          <w:p w:rsidR="005036E6" w:rsidRPr="0059260D" w:rsidRDefault="005036E6" w:rsidP="000571BA">
            <w:pPr>
              <w:jc w:val="both"/>
              <w:rPr>
                <w:rFonts w:ascii="Times New Roman" w:hAnsi="Times New Roman" w:cs="Times New Roman"/>
              </w:rPr>
            </w:pPr>
          </w:p>
          <w:p w:rsidR="005036E6" w:rsidRPr="0059260D" w:rsidRDefault="005036E6" w:rsidP="000571BA">
            <w:pPr>
              <w:pStyle w:val="ListParagraph"/>
              <w:ind w:left="0"/>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w:t>
            </w:r>
            <w:r w:rsidRPr="0059260D">
              <w:rPr>
                <w:rFonts w:ascii="Times New Roman" w:hAnsi="Times New Roman" w:cs="Times New Roman"/>
                <w:i/>
              </w:rPr>
              <w:t xml:space="preserve">Leverage </w:t>
            </w:r>
            <w:r w:rsidRPr="0059260D">
              <w:rPr>
                <w:rFonts w:ascii="Times New Roman" w:hAnsi="Times New Roman" w:cs="Times New Roman"/>
              </w:rPr>
              <w:t xml:space="preserve">Dan Pertumbuhan  Penjualan </w:t>
            </w:r>
          </w:p>
        </w:tc>
      </w:tr>
      <w:tr w:rsidR="005036E6" w:rsidTr="000571BA">
        <w:tc>
          <w:tcPr>
            <w:tcW w:w="709" w:type="dxa"/>
            <w:vAlign w:val="center"/>
          </w:tcPr>
          <w:p w:rsidR="005036E6" w:rsidRPr="0059260D" w:rsidRDefault="005036E6" w:rsidP="000571BA">
            <w:pPr>
              <w:pStyle w:val="Heading3"/>
              <w:numPr>
                <w:ilvl w:val="0"/>
                <w:numId w:val="0"/>
              </w:numPr>
              <w:spacing w:line="240" w:lineRule="auto"/>
              <w:ind w:left="720"/>
              <w:outlineLvl w:val="2"/>
              <w:rPr>
                <w:sz w:val="22"/>
                <w:szCs w:val="22"/>
              </w:rPr>
            </w:pPr>
            <w:bookmarkStart w:id="24" w:name="_Toc171350639"/>
            <w:bookmarkStart w:id="25" w:name="_Toc171351401"/>
            <w:bookmarkStart w:id="26" w:name="_Toc171357023"/>
            <w:bookmarkStart w:id="27" w:name="_Toc171357190"/>
            <w:bookmarkStart w:id="28" w:name="_Toc171357380"/>
            <w:bookmarkStart w:id="29" w:name="_Toc172711007"/>
            <w:bookmarkStart w:id="30" w:name="_Toc173219789"/>
            <w:r w:rsidRPr="0059260D">
              <w:rPr>
                <w:b w:val="0"/>
                <w:sz w:val="22"/>
                <w:szCs w:val="22"/>
              </w:rPr>
              <w:lastRenderedPageBreak/>
              <w:t>44</w:t>
            </w:r>
            <w:bookmarkEnd w:id="24"/>
            <w:bookmarkEnd w:id="25"/>
            <w:bookmarkEnd w:id="26"/>
            <w:bookmarkEnd w:id="27"/>
            <w:bookmarkEnd w:id="28"/>
            <w:bookmarkEnd w:id="29"/>
            <w:bookmarkEnd w:id="30"/>
          </w:p>
          <w:p w:rsidR="005036E6" w:rsidRPr="0059260D" w:rsidRDefault="005036E6" w:rsidP="000571BA">
            <w:pPr>
              <w:rPr>
                <w:rFonts w:ascii="Times New Roman" w:hAnsi="Times New Roman" w:cs="Times New Roman"/>
              </w:rPr>
            </w:pPr>
            <w:r w:rsidRPr="0059260D">
              <w:rPr>
                <w:rFonts w:ascii="Times New Roman" w:hAnsi="Times New Roman" w:cs="Times New Roman"/>
              </w:rPr>
              <w:t xml:space="preserve">  4.</w:t>
            </w:r>
          </w:p>
        </w:tc>
        <w:tc>
          <w:tcPr>
            <w:tcW w:w="1985" w:type="dxa"/>
            <w:vAlign w:val="center"/>
          </w:tcPr>
          <w:p w:rsidR="005036E6" w:rsidRPr="0059260D" w:rsidRDefault="005036E6" w:rsidP="000571BA">
            <w:pPr>
              <w:jc w:val="center"/>
              <w:rPr>
                <w:rFonts w:ascii="Times New Roman" w:hAnsi="Times New Roman" w:cs="Times New Roman"/>
              </w:rPr>
            </w:pPr>
          </w:p>
          <w:p w:rsidR="005036E6" w:rsidRPr="0059260D" w:rsidRDefault="005036E6" w:rsidP="000571BA">
            <w:pPr>
              <w:jc w:val="center"/>
              <w:rPr>
                <w:rFonts w:ascii="Times New Roman" w:hAnsi="Times New Roman" w:cs="Times New Roman"/>
              </w:rPr>
            </w:pPr>
          </w:p>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Safitri (2021)</w:t>
            </w:r>
          </w:p>
        </w:tc>
        <w:tc>
          <w:tcPr>
            <w:tcW w:w="2694" w:type="dxa"/>
            <w:vAlign w:val="center"/>
          </w:tcPr>
          <w:p w:rsidR="005036E6" w:rsidRPr="0059260D" w:rsidRDefault="005036E6" w:rsidP="000571BA">
            <w:pPr>
              <w:jc w:val="both"/>
              <w:rPr>
                <w:rFonts w:ascii="Times New Roman" w:hAnsi="Times New Roman" w:cs="Times New Roman"/>
                <w:i/>
              </w:rPr>
            </w:pPr>
            <w:r w:rsidRPr="0059260D">
              <w:rPr>
                <w:rFonts w:ascii="Times New Roman" w:hAnsi="Times New Roman" w:cs="Times New Roman"/>
              </w:rPr>
              <w:t xml:space="preserve">Pengaruh Profitabilitas, </w:t>
            </w:r>
            <w:r w:rsidRPr="0059260D">
              <w:rPr>
                <w:rFonts w:ascii="Times New Roman" w:hAnsi="Times New Roman" w:cs="Times New Roman"/>
                <w:i/>
              </w:rPr>
              <w:t xml:space="preserve">Leverage, </w:t>
            </w:r>
            <w:r w:rsidRPr="0059260D">
              <w:rPr>
                <w:rFonts w:ascii="Times New Roman" w:hAnsi="Times New Roman" w:cs="Times New Roman"/>
              </w:rPr>
              <w:t xml:space="preserve">Arus Kas Dan Ukuran Perusahaan Terhadap Kondisi  </w:t>
            </w:r>
            <w:r w:rsidRPr="0059260D">
              <w:rPr>
                <w:rFonts w:ascii="Times New Roman" w:hAnsi="Times New Roman" w:cs="Times New Roman"/>
                <w:i/>
              </w:rPr>
              <w:t>Financial Distress</w:t>
            </w:r>
          </w:p>
        </w:tc>
        <w:tc>
          <w:tcPr>
            <w:tcW w:w="2331"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Profitabilitas Berpengaruh Negatif Dan Signifikan Terhadap </w:t>
            </w:r>
            <w:r w:rsidRPr="0059260D">
              <w:rPr>
                <w:rFonts w:ascii="Times New Roman" w:hAnsi="Times New Roman" w:cs="Times New Roman"/>
                <w:i/>
              </w:rPr>
              <w:t>Financial Distress</w:t>
            </w:r>
            <w:r w:rsidRPr="0059260D">
              <w:rPr>
                <w:rFonts w:ascii="Times New Roman" w:hAnsi="Times New Roman" w:cs="Times New Roman"/>
              </w:rPr>
              <w:t xml:space="preserve">. </w:t>
            </w:r>
            <w:r w:rsidRPr="0059260D">
              <w:rPr>
                <w:rFonts w:ascii="Times New Roman" w:hAnsi="Times New Roman" w:cs="Times New Roman"/>
                <w:i/>
              </w:rPr>
              <w:t xml:space="preserve">Leverage </w:t>
            </w:r>
            <w:r w:rsidRPr="0059260D">
              <w:rPr>
                <w:rFonts w:ascii="Times New Roman" w:hAnsi="Times New Roman" w:cs="Times New Roman"/>
              </w:rPr>
              <w:t xml:space="preserve">Berpengaruh Positif Dan Signifikan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Arus Kas Dan Ukuran Perusahaan Tidak Berpengaruh Terhadap </w:t>
            </w:r>
            <w:r w:rsidRPr="0059260D">
              <w:rPr>
                <w:rFonts w:ascii="Times New Roman" w:hAnsi="Times New Roman" w:cs="Times New Roman"/>
                <w:i/>
              </w:rPr>
              <w:t>Financial Distress</w:t>
            </w:r>
            <w:r w:rsidRPr="0059260D">
              <w:rPr>
                <w:rFonts w:ascii="Times New Roman" w:hAnsi="Times New Roman" w:cs="Times New Roman"/>
              </w:rPr>
              <w:t>.</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Profitabilitas Dan Arus Kas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Kondisi </w:t>
            </w:r>
            <w:r w:rsidRPr="0059260D">
              <w:rPr>
                <w:rFonts w:ascii="Times New Roman" w:hAnsi="Times New Roman" w:cs="Times New Roman"/>
                <w:i/>
              </w:rPr>
              <w:t xml:space="preserve">Financial Distress </w:t>
            </w:r>
            <w:r w:rsidRPr="0059260D">
              <w:rPr>
                <w:rFonts w:ascii="Times New Roman" w:hAnsi="Times New Roman" w:cs="Times New Roman"/>
              </w:rPr>
              <w:t>Sebagai Variabel Dependen</w:t>
            </w:r>
          </w:p>
          <w:p w:rsidR="005036E6" w:rsidRPr="0059260D" w:rsidRDefault="005036E6" w:rsidP="000571BA">
            <w:pPr>
              <w:jc w:val="both"/>
              <w:rPr>
                <w:rFonts w:ascii="Times New Roman" w:hAnsi="Times New Roman" w:cs="Times New Roman"/>
              </w:rPr>
            </w:pPr>
          </w:p>
          <w:p w:rsidR="005036E6" w:rsidRPr="0059260D" w:rsidRDefault="005036E6" w:rsidP="000571BA">
            <w:pPr>
              <w:pStyle w:val="ListParagraph"/>
              <w:ind w:left="0"/>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w:t>
            </w:r>
            <w:r w:rsidRPr="0059260D">
              <w:rPr>
                <w:rFonts w:ascii="Times New Roman" w:hAnsi="Times New Roman" w:cs="Times New Roman"/>
                <w:i/>
              </w:rPr>
              <w:t xml:space="preserve">Leverage </w:t>
            </w:r>
            <w:r w:rsidRPr="0059260D">
              <w:rPr>
                <w:rFonts w:ascii="Times New Roman" w:hAnsi="Times New Roman" w:cs="Times New Roman"/>
              </w:rPr>
              <w:t>Dan Ukuran Perusahaan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Tahun Penelitian</w:t>
            </w:r>
          </w:p>
        </w:tc>
      </w:tr>
      <w:tr w:rsidR="005036E6" w:rsidTr="000571BA">
        <w:trPr>
          <w:trHeight w:val="5626"/>
        </w:trPr>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5.</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Rohmah (2022)</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Profitabilitas, </w:t>
            </w:r>
            <w:r w:rsidRPr="0059260D">
              <w:rPr>
                <w:rFonts w:ascii="Times New Roman" w:hAnsi="Times New Roman" w:cs="Times New Roman"/>
                <w:i/>
              </w:rPr>
              <w:t xml:space="preserve">Leverage, </w:t>
            </w:r>
            <w:r w:rsidRPr="0059260D">
              <w:rPr>
                <w:rFonts w:ascii="Times New Roman" w:hAnsi="Times New Roman" w:cs="Times New Roman"/>
              </w:rPr>
              <w:t xml:space="preserve">Dan Ukuran Perusahaan Terhadap </w:t>
            </w:r>
            <w:r w:rsidRPr="0059260D">
              <w:rPr>
                <w:rFonts w:ascii="Times New Roman" w:hAnsi="Times New Roman" w:cs="Times New Roman"/>
                <w:i/>
              </w:rPr>
              <w:t xml:space="preserve">Financial Distress </w:t>
            </w:r>
            <w:r w:rsidRPr="0059260D">
              <w:rPr>
                <w:rFonts w:ascii="Times New Roman" w:hAnsi="Times New Roman" w:cs="Times New Roman"/>
              </w:rPr>
              <w:t>Dengan Likuiditas Sebagai Variabel Moderasi</w:t>
            </w:r>
          </w:p>
        </w:tc>
        <w:tc>
          <w:tcPr>
            <w:tcW w:w="2331" w:type="dxa"/>
            <w:vAlign w:val="center"/>
          </w:tcPr>
          <w:p w:rsidR="005036E6" w:rsidRPr="0059260D" w:rsidRDefault="005036E6" w:rsidP="000571BA">
            <w:pPr>
              <w:jc w:val="both"/>
              <w:rPr>
                <w:rFonts w:ascii="Times New Roman" w:hAnsi="Times New Roman" w:cs="Times New Roman"/>
                <w:i/>
              </w:rPr>
            </w:pPr>
            <w:r w:rsidRPr="0059260D">
              <w:rPr>
                <w:rFonts w:ascii="Times New Roman" w:hAnsi="Times New Roman" w:cs="Times New Roman"/>
                <w:i/>
              </w:rPr>
              <w:t>Leverage</w:t>
            </w:r>
            <w:r w:rsidRPr="0059260D">
              <w:rPr>
                <w:rFonts w:ascii="Times New Roman" w:hAnsi="Times New Roman" w:cs="Times New Roman"/>
              </w:rPr>
              <w:t xml:space="preserve"> Berpengaruh Signifikan Dan Negatif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Likuiditas Berpengaruh Positif Dan Signifikan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Likuiditas Mampu Memoderasi Hubungan Profitabilitas, </w:t>
            </w:r>
            <w:r w:rsidRPr="0059260D">
              <w:rPr>
                <w:rFonts w:ascii="Times New Roman" w:hAnsi="Times New Roman" w:cs="Times New Roman"/>
                <w:i/>
              </w:rPr>
              <w:t xml:space="preserve">Leverage, </w:t>
            </w:r>
            <w:r w:rsidRPr="0059260D">
              <w:rPr>
                <w:rFonts w:ascii="Times New Roman" w:hAnsi="Times New Roman" w:cs="Times New Roman"/>
              </w:rPr>
              <w:t xml:space="preserve">Dan Ukuran Perusahaan Terhadap </w:t>
            </w:r>
            <w:r w:rsidRPr="0059260D">
              <w:rPr>
                <w:rFonts w:ascii="Times New Roman" w:hAnsi="Times New Roman" w:cs="Times New Roman"/>
                <w:i/>
              </w:rPr>
              <w:t>Financial Distress.</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Profitabilitas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Financial Distress </w:t>
            </w:r>
            <w:r w:rsidRPr="0059260D">
              <w:rPr>
                <w:rFonts w:ascii="Times New Roman" w:hAnsi="Times New Roman" w:cs="Times New Roman"/>
              </w:rPr>
              <w:t>Dengan Likuiditas Sebagai Variabel Moderasi</w:t>
            </w:r>
          </w:p>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w:t>
            </w:r>
            <w:r w:rsidRPr="0059260D">
              <w:rPr>
                <w:rFonts w:ascii="Times New Roman" w:hAnsi="Times New Roman" w:cs="Times New Roman"/>
                <w:i/>
              </w:rPr>
              <w:t xml:space="preserve">Leverage </w:t>
            </w:r>
            <w:r w:rsidRPr="0059260D">
              <w:rPr>
                <w:rFonts w:ascii="Times New Roman" w:hAnsi="Times New Roman" w:cs="Times New Roman"/>
              </w:rPr>
              <w:t>Dan Ukuran Perusahaan</w:t>
            </w:r>
          </w:p>
          <w:p w:rsidR="005036E6" w:rsidRPr="0059260D" w:rsidRDefault="005036E6" w:rsidP="000571BA">
            <w:pPr>
              <w:pStyle w:val="ListParagraph"/>
              <w:jc w:val="both"/>
              <w:rPr>
                <w:rFonts w:ascii="Times New Roman" w:hAnsi="Times New Roman" w:cs="Times New Roman"/>
              </w:rPr>
            </w:pPr>
          </w:p>
        </w:tc>
      </w:tr>
      <w:tr w:rsidR="005036E6" w:rsidTr="000571BA">
        <w:trPr>
          <w:trHeight w:val="1263"/>
        </w:trPr>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6.</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Dewi Silviana &amp; Yulistina (2022)</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w:t>
            </w:r>
            <w:r w:rsidRPr="0059260D">
              <w:rPr>
                <w:rFonts w:ascii="Times New Roman" w:hAnsi="Times New Roman" w:cs="Times New Roman"/>
                <w:i/>
              </w:rPr>
              <w:t xml:space="preserve">Current Ratio, Return On Asset </w:t>
            </w:r>
            <w:r w:rsidRPr="0059260D">
              <w:rPr>
                <w:rFonts w:ascii="Times New Roman" w:hAnsi="Times New Roman" w:cs="Times New Roman"/>
              </w:rPr>
              <w:t xml:space="preserve">(Roa), </w:t>
            </w:r>
            <w:r w:rsidRPr="0059260D">
              <w:rPr>
                <w:rFonts w:ascii="Times New Roman" w:hAnsi="Times New Roman" w:cs="Times New Roman"/>
                <w:i/>
              </w:rPr>
              <w:t xml:space="preserve">Debt To Asset Ratio </w:t>
            </w:r>
            <w:r w:rsidRPr="0059260D">
              <w:rPr>
                <w:rFonts w:ascii="Times New Roman" w:hAnsi="Times New Roman" w:cs="Times New Roman"/>
              </w:rPr>
              <w:t xml:space="preserve">(Dar), Terhadap </w:t>
            </w:r>
            <w:r w:rsidRPr="0059260D">
              <w:rPr>
                <w:rFonts w:ascii="Times New Roman" w:hAnsi="Times New Roman" w:cs="Times New Roman"/>
                <w:i/>
              </w:rPr>
              <w:t>Financial Distress</w:t>
            </w:r>
          </w:p>
        </w:tc>
        <w:tc>
          <w:tcPr>
            <w:tcW w:w="2331" w:type="dxa"/>
            <w:vAlign w:val="center"/>
          </w:tcPr>
          <w:p w:rsidR="005036E6" w:rsidRPr="0059260D" w:rsidRDefault="005036E6" w:rsidP="000571BA">
            <w:pPr>
              <w:jc w:val="both"/>
              <w:rPr>
                <w:rFonts w:ascii="Times New Roman" w:hAnsi="Times New Roman" w:cs="Times New Roman"/>
                <w:i/>
              </w:rPr>
            </w:pPr>
            <w:r w:rsidRPr="0059260D">
              <w:rPr>
                <w:rFonts w:ascii="Times New Roman" w:hAnsi="Times New Roman" w:cs="Times New Roman"/>
                <w:i/>
              </w:rPr>
              <w:t xml:space="preserve">Current Ratio, Return On Asset </w:t>
            </w:r>
            <w:r w:rsidRPr="0059260D">
              <w:rPr>
                <w:rFonts w:ascii="Times New Roman" w:hAnsi="Times New Roman" w:cs="Times New Roman"/>
              </w:rPr>
              <w:t xml:space="preserve">(Roa), </w:t>
            </w:r>
            <w:r w:rsidRPr="0059260D">
              <w:rPr>
                <w:rFonts w:ascii="Times New Roman" w:hAnsi="Times New Roman" w:cs="Times New Roman"/>
                <w:i/>
              </w:rPr>
              <w:t xml:space="preserve">Debt To Asset Ratio </w:t>
            </w:r>
            <w:r w:rsidRPr="0059260D">
              <w:rPr>
                <w:rFonts w:ascii="Times New Roman" w:hAnsi="Times New Roman" w:cs="Times New Roman"/>
              </w:rPr>
              <w:t xml:space="preserve">(Dar) Berpengaruh Signifikan Terhadap </w:t>
            </w:r>
            <w:r w:rsidRPr="0059260D">
              <w:rPr>
                <w:rFonts w:ascii="Times New Roman" w:hAnsi="Times New Roman" w:cs="Times New Roman"/>
                <w:i/>
              </w:rPr>
              <w:t>Financial Distress.</w:t>
            </w:r>
          </w:p>
        </w:tc>
        <w:tc>
          <w:tcPr>
            <w:tcW w:w="2913" w:type="dxa"/>
            <w:vAlign w:val="center"/>
          </w:tcPr>
          <w:p w:rsidR="005036E6" w:rsidRPr="0059260D" w:rsidRDefault="005036E6" w:rsidP="000571BA">
            <w:pPr>
              <w:jc w:val="both"/>
              <w:rPr>
                <w:rFonts w:ascii="Times New Roman" w:hAnsi="Times New Roman" w:cs="Times New Roman"/>
                <w:b/>
              </w:rPr>
            </w:pPr>
          </w:p>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Current Ratio, Return On Asset </w:t>
            </w:r>
            <w:r w:rsidRPr="0059260D">
              <w:rPr>
                <w:rFonts w:ascii="Times New Roman" w:hAnsi="Times New Roman" w:cs="Times New Roman"/>
              </w:rPr>
              <w:t xml:space="preserve">(Roa), </w:t>
            </w:r>
            <w:r w:rsidRPr="0059260D">
              <w:rPr>
                <w:rFonts w:ascii="Times New Roman" w:hAnsi="Times New Roman" w:cs="Times New Roman"/>
                <w:i/>
              </w:rPr>
              <w:t xml:space="preserve">Debt To Asset Ratio </w:t>
            </w:r>
            <w:r w:rsidRPr="0059260D">
              <w:rPr>
                <w:rFonts w:ascii="Times New Roman" w:hAnsi="Times New Roman" w:cs="Times New Roman"/>
              </w:rPr>
              <w:t>(Dar)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Financial Distress </w:t>
            </w:r>
            <w:r w:rsidRPr="0059260D">
              <w:rPr>
                <w:rFonts w:ascii="Times New Roman" w:hAnsi="Times New Roman" w:cs="Times New Roman"/>
              </w:rPr>
              <w:t>Sebagai Variabel Dependen</w:t>
            </w:r>
          </w:p>
          <w:p w:rsidR="005036E6" w:rsidRPr="0059260D" w:rsidRDefault="005036E6" w:rsidP="000571BA">
            <w:pPr>
              <w:pStyle w:val="ListParagraph"/>
              <w:ind w:left="0"/>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Objek Penelitian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Tahun Penelitian</w:t>
            </w:r>
          </w:p>
          <w:p w:rsidR="005036E6" w:rsidRPr="0059260D" w:rsidRDefault="005036E6" w:rsidP="000571BA">
            <w:pPr>
              <w:pStyle w:val="ListParagraph"/>
              <w:jc w:val="both"/>
              <w:rPr>
                <w:rFonts w:ascii="Times New Roman" w:hAnsi="Times New Roman" w:cs="Times New Roman"/>
              </w:rPr>
            </w:pPr>
          </w:p>
        </w:tc>
      </w:tr>
      <w:tr w:rsidR="005036E6" w:rsidTr="000571BA">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7.</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Wulandari Putri (2023)</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Likuiditas, Profitabilitas, </w:t>
            </w:r>
            <w:r w:rsidRPr="0059260D">
              <w:rPr>
                <w:rFonts w:ascii="Times New Roman" w:hAnsi="Times New Roman" w:cs="Times New Roman"/>
                <w:i/>
              </w:rPr>
              <w:t xml:space="preserve">Leverage, </w:t>
            </w:r>
            <w:r w:rsidRPr="0059260D">
              <w:rPr>
                <w:rFonts w:ascii="Times New Roman" w:hAnsi="Times New Roman" w:cs="Times New Roman"/>
              </w:rPr>
              <w:lastRenderedPageBreak/>
              <w:t xml:space="preserve">Dan Arus Kas Terhadap </w:t>
            </w:r>
            <w:r w:rsidRPr="0059260D">
              <w:rPr>
                <w:rFonts w:ascii="Times New Roman" w:hAnsi="Times New Roman" w:cs="Times New Roman"/>
                <w:i/>
              </w:rPr>
              <w:t xml:space="preserve">Financial Distress </w:t>
            </w:r>
            <w:r w:rsidRPr="0059260D">
              <w:rPr>
                <w:rFonts w:ascii="Times New Roman" w:hAnsi="Times New Roman" w:cs="Times New Roman"/>
              </w:rPr>
              <w:t>Pada Perusahaan Transportasi Dan Logistik Yang Terdaftar  Di  Bei</w:t>
            </w:r>
          </w:p>
        </w:tc>
        <w:tc>
          <w:tcPr>
            <w:tcW w:w="2331"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lastRenderedPageBreak/>
              <w:t xml:space="preserve">Likuiditas, Profitabilitas, </w:t>
            </w:r>
            <w:r w:rsidRPr="0059260D">
              <w:rPr>
                <w:rFonts w:ascii="Times New Roman" w:hAnsi="Times New Roman" w:cs="Times New Roman"/>
                <w:i/>
              </w:rPr>
              <w:t xml:space="preserve">Leverage </w:t>
            </w:r>
            <w:r w:rsidRPr="0059260D">
              <w:rPr>
                <w:rFonts w:ascii="Times New Roman" w:hAnsi="Times New Roman" w:cs="Times New Roman"/>
              </w:rPr>
              <w:lastRenderedPageBreak/>
              <w:t xml:space="preserve">Dan Arus Kas Berpengaruh Secara Simultan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Likuiditas Dan Profitabilitas Berpengaruh Signifikan Terhadap </w:t>
            </w:r>
            <w:r w:rsidRPr="0059260D">
              <w:rPr>
                <w:rFonts w:ascii="Times New Roman" w:hAnsi="Times New Roman" w:cs="Times New Roman"/>
                <w:i/>
              </w:rPr>
              <w:t xml:space="preserve">Financial Distress. Leverage </w:t>
            </w:r>
            <w:r w:rsidRPr="0059260D">
              <w:rPr>
                <w:rFonts w:ascii="Times New Roman" w:hAnsi="Times New Roman" w:cs="Times New Roman"/>
              </w:rPr>
              <w:t xml:space="preserve">Dan Arus Kas Tidak Berpengaruh Sognifikan Terhadap </w:t>
            </w:r>
            <w:r w:rsidRPr="0059260D">
              <w:rPr>
                <w:rFonts w:ascii="Times New Roman" w:hAnsi="Times New Roman" w:cs="Times New Roman"/>
                <w:i/>
              </w:rPr>
              <w:t>Financial Distress.</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lastRenderedPageBreak/>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lastRenderedPageBreak/>
              <w:t>Likuiditas Dan Arus Kas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Likuiditas Sebagai Variabel Moderasi</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Financial Distress </w:t>
            </w:r>
            <w:r w:rsidRPr="0059260D">
              <w:rPr>
                <w:rFonts w:ascii="Times New Roman" w:hAnsi="Times New Roman" w:cs="Times New Roman"/>
              </w:rPr>
              <w:t>Sebagai Variabel Dependen</w:t>
            </w:r>
          </w:p>
          <w:p w:rsidR="005036E6" w:rsidRPr="0059260D" w:rsidRDefault="005036E6" w:rsidP="000571BA">
            <w:pPr>
              <w:pStyle w:val="ListParagraph"/>
              <w:ind w:left="0"/>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w:t>
            </w:r>
            <w:r w:rsidRPr="0059260D">
              <w:rPr>
                <w:rFonts w:ascii="Times New Roman" w:hAnsi="Times New Roman" w:cs="Times New Roman"/>
                <w:i/>
              </w:rPr>
              <w:t>Leverage</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Objek Penelitian</w:t>
            </w:r>
          </w:p>
        </w:tc>
      </w:tr>
      <w:tr w:rsidR="005036E6" w:rsidTr="000571BA">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lastRenderedPageBreak/>
              <w:t>8.</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Wijaya Jennifen (2023)</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Likuiditas, </w:t>
            </w:r>
            <w:r w:rsidRPr="0059260D">
              <w:rPr>
                <w:rFonts w:ascii="Times New Roman" w:hAnsi="Times New Roman" w:cs="Times New Roman"/>
                <w:i/>
              </w:rPr>
              <w:t xml:space="preserve">Leverage, </w:t>
            </w:r>
            <w:r w:rsidRPr="0059260D">
              <w:rPr>
                <w:rFonts w:ascii="Times New Roman" w:hAnsi="Times New Roman" w:cs="Times New Roman"/>
              </w:rPr>
              <w:t xml:space="preserve">Dan Arus Kas Terhadap </w:t>
            </w:r>
            <w:r w:rsidRPr="0059260D">
              <w:rPr>
                <w:rFonts w:ascii="Times New Roman" w:hAnsi="Times New Roman" w:cs="Times New Roman"/>
                <w:i/>
              </w:rPr>
              <w:t xml:space="preserve">Financial Distress </w:t>
            </w:r>
          </w:p>
        </w:tc>
        <w:tc>
          <w:tcPr>
            <w:tcW w:w="2331"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Likuiditas Dan Arus Kas Berpengaruh Positif Signifikan Terhadap </w:t>
            </w:r>
            <w:r w:rsidRPr="0059260D">
              <w:rPr>
                <w:rFonts w:ascii="Times New Roman" w:hAnsi="Times New Roman" w:cs="Times New Roman"/>
                <w:i/>
              </w:rPr>
              <w:t>Financial Distress</w:t>
            </w:r>
            <w:r w:rsidRPr="0059260D">
              <w:rPr>
                <w:rFonts w:ascii="Times New Roman" w:hAnsi="Times New Roman" w:cs="Times New Roman"/>
              </w:rPr>
              <w:t xml:space="preserve">. </w:t>
            </w:r>
            <w:r w:rsidRPr="0059260D">
              <w:rPr>
                <w:rFonts w:ascii="Times New Roman" w:hAnsi="Times New Roman" w:cs="Times New Roman"/>
                <w:i/>
              </w:rPr>
              <w:t>Leverage</w:t>
            </w:r>
            <w:r w:rsidRPr="0059260D">
              <w:rPr>
                <w:rFonts w:ascii="Times New Roman" w:hAnsi="Times New Roman" w:cs="Times New Roman"/>
              </w:rPr>
              <w:t xml:space="preserve"> Berpengaruh Negatif Signifikan Terhadap </w:t>
            </w:r>
            <w:r w:rsidRPr="0059260D">
              <w:rPr>
                <w:rFonts w:ascii="Times New Roman" w:hAnsi="Times New Roman" w:cs="Times New Roman"/>
                <w:i/>
              </w:rPr>
              <w:t>Financial Distress</w:t>
            </w:r>
            <w:r w:rsidRPr="0059260D">
              <w:rPr>
                <w:rFonts w:ascii="Times New Roman" w:hAnsi="Times New Roman" w:cs="Times New Roman"/>
              </w:rPr>
              <w:t>.</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Likuiditas Sebagai Variabel Moderasi</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Arus Kas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Financial Distress </w:t>
            </w:r>
            <w:r w:rsidRPr="0059260D">
              <w:rPr>
                <w:rFonts w:ascii="Times New Roman" w:hAnsi="Times New Roman" w:cs="Times New Roman"/>
              </w:rPr>
              <w:t>Sebagai Variabel Dependen</w:t>
            </w:r>
          </w:p>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w:t>
            </w:r>
            <w:r w:rsidRPr="0059260D">
              <w:rPr>
                <w:rFonts w:ascii="Times New Roman" w:hAnsi="Times New Roman" w:cs="Times New Roman"/>
                <w:i/>
              </w:rPr>
              <w:t>Leverage</w:t>
            </w:r>
          </w:p>
        </w:tc>
      </w:tr>
      <w:tr w:rsidR="005036E6" w:rsidTr="000571BA">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9.</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Dewi Rochmalisa (2023)</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w:t>
            </w:r>
            <w:r w:rsidRPr="0059260D">
              <w:rPr>
                <w:rFonts w:ascii="Times New Roman" w:hAnsi="Times New Roman" w:cs="Times New Roman"/>
                <w:i/>
              </w:rPr>
              <w:t xml:space="preserve">Debt To Asset Ratio </w:t>
            </w:r>
            <w:r w:rsidRPr="0059260D">
              <w:rPr>
                <w:rFonts w:ascii="Times New Roman" w:hAnsi="Times New Roman" w:cs="Times New Roman"/>
              </w:rPr>
              <w:t>(DAR)</w:t>
            </w:r>
            <w:r w:rsidRPr="0059260D">
              <w:rPr>
                <w:rFonts w:ascii="Times New Roman" w:hAnsi="Times New Roman" w:cs="Times New Roman"/>
                <w:i/>
              </w:rPr>
              <w:t xml:space="preserve">, </w:t>
            </w:r>
            <w:r w:rsidRPr="0059260D">
              <w:rPr>
                <w:rFonts w:ascii="Times New Roman" w:hAnsi="Times New Roman" w:cs="Times New Roman"/>
              </w:rPr>
              <w:t xml:space="preserve">Arus Kas, Dan Kinerja Perusahaan Terhadap </w:t>
            </w:r>
            <w:r w:rsidRPr="0059260D">
              <w:rPr>
                <w:rFonts w:ascii="Times New Roman" w:hAnsi="Times New Roman" w:cs="Times New Roman"/>
                <w:i/>
              </w:rPr>
              <w:t xml:space="preserve"> Financial Distress </w:t>
            </w:r>
            <w:r w:rsidRPr="0059260D">
              <w:rPr>
                <w:rFonts w:ascii="Times New Roman" w:hAnsi="Times New Roman" w:cs="Times New Roman"/>
              </w:rPr>
              <w:t>Dengan Likuiditas Sebagai Variabel Moderasi Pada Perusahaan Sub Sektor Transportasi Di Bei</w:t>
            </w:r>
          </w:p>
        </w:tc>
        <w:tc>
          <w:tcPr>
            <w:tcW w:w="2331"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i/>
              </w:rPr>
              <w:t xml:space="preserve">Debt To Asset Ratio </w:t>
            </w:r>
            <w:r w:rsidRPr="0059260D">
              <w:rPr>
                <w:rFonts w:ascii="Times New Roman" w:hAnsi="Times New Roman" w:cs="Times New Roman"/>
              </w:rPr>
              <w:t>(DAR)</w:t>
            </w:r>
            <w:r w:rsidRPr="0059260D">
              <w:rPr>
                <w:rFonts w:ascii="Times New Roman" w:hAnsi="Times New Roman" w:cs="Times New Roman"/>
                <w:i/>
              </w:rPr>
              <w:t xml:space="preserve">, </w:t>
            </w:r>
            <w:r w:rsidRPr="0059260D">
              <w:rPr>
                <w:rFonts w:ascii="Times New Roman" w:hAnsi="Times New Roman" w:cs="Times New Roman"/>
              </w:rPr>
              <w:t xml:space="preserve">Arus Kas, Dan Kinerja Perusahaan Berpengaruh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Likuiditas Memoderasi Pengaruh  Arus Kas Dan  Kinerja Perusahaan Dan Tidak Dapat Memoderasi Pengaruh </w:t>
            </w:r>
            <w:r w:rsidRPr="0059260D">
              <w:rPr>
                <w:rFonts w:ascii="Times New Roman" w:hAnsi="Times New Roman" w:cs="Times New Roman"/>
                <w:i/>
              </w:rPr>
              <w:t xml:space="preserve">Debt To Asset Ratio </w:t>
            </w:r>
            <w:r w:rsidRPr="0059260D">
              <w:rPr>
                <w:rFonts w:ascii="Times New Roman" w:hAnsi="Times New Roman" w:cs="Times New Roman"/>
              </w:rPr>
              <w:t xml:space="preserve">(DAR) Terhadap </w:t>
            </w:r>
            <w:r w:rsidRPr="0059260D">
              <w:rPr>
                <w:rFonts w:ascii="Times New Roman" w:hAnsi="Times New Roman" w:cs="Times New Roman"/>
                <w:i/>
              </w:rPr>
              <w:t>Financial Distress.</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Debt To Asset Ratio </w:t>
            </w:r>
            <w:r w:rsidRPr="0059260D">
              <w:rPr>
                <w:rFonts w:ascii="Times New Roman" w:hAnsi="Times New Roman" w:cs="Times New Roman"/>
              </w:rPr>
              <w:t>(DAR) Dan Arus Kas Sebagai Variabel Independen</w:t>
            </w:r>
          </w:p>
          <w:p w:rsidR="005036E6" w:rsidRPr="0059260D" w:rsidRDefault="005036E6" w:rsidP="005036E6">
            <w:pPr>
              <w:pStyle w:val="ListParagraph"/>
              <w:numPr>
                <w:ilvl w:val="0"/>
                <w:numId w:val="19"/>
              </w:numPr>
              <w:ind w:left="537" w:hanging="461"/>
              <w:jc w:val="both"/>
              <w:rPr>
                <w:rFonts w:ascii="Times New Roman" w:hAnsi="Times New Roman" w:cs="Times New Roman"/>
              </w:rPr>
            </w:pPr>
            <w:r w:rsidRPr="0059260D">
              <w:rPr>
                <w:rFonts w:ascii="Times New Roman" w:hAnsi="Times New Roman" w:cs="Times New Roman"/>
                <w:i/>
              </w:rPr>
              <w:t xml:space="preserve">Financial Distress </w:t>
            </w:r>
            <w:r w:rsidRPr="0059260D">
              <w:rPr>
                <w:rFonts w:ascii="Times New Roman" w:hAnsi="Times New Roman" w:cs="Times New Roman"/>
              </w:rPr>
              <w:t>Dengan Likuiditas Sebagai Variabel Moderasi</w:t>
            </w:r>
          </w:p>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Variabel Independen Kinerja Perusahaan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Objek Penelitian</w:t>
            </w:r>
          </w:p>
        </w:tc>
      </w:tr>
      <w:tr w:rsidR="005036E6" w:rsidTr="000571BA">
        <w:tc>
          <w:tcPr>
            <w:tcW w:w="709"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10.</w:t>
            </w:r>
          </w:p>
        </w:tc>
        <w:tc>
          <w:tcPr>
            <w:tcW w:w="1985" w:type="dxa"/>
            <w:vAlign w:val="center"/>
          </w:tcPr>
          <w:p w:rsidR="005036E6" w:rsidRPr="0059260D" w:rsidRDefault="005036E6" w:rsidP="000571BA">
            <w:pPr>
              <w:jc w:val="center"/>
              <w:rPr>
                <w:rFonts w:ascii="Times New Roman" w:hAnsi="Times New Roman" w:cs="Times New Roman"/>
              </w:rPr>
            </w:pPr>
            <w:r w:rsidRPr="0059260D">
              <w:rPr>
                <w:rFonts w:ascii="Times New Roman" w:hAnsi="Times New Roman" w:cs="Times New Roman"/>
              </w:rPr>
              <w:t>Martini (2023)</w:t>
            </w:r>
          </w:p>
        </w:tc>
        <w:tc>
          <w:tcPr>
            <w:tcW w:w="2694"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Pengaruh Laba, Arus Kas Dan </w:t>
            </w:r>
            <w:r w:rsidRPr="0059260D">
              <w:rPr>
                <w:rFonts w:ascii="Times New Roman" w:hAnsi="Times New Roman" w:cs="Times New Roman"/>
                <w:i/>
              </w:rPr>
              <w:t xml:space="preserve">Leverage </w:t>
            </w:r>
            <w:r w:rsidRPr="0059260D">
              <w:rPr>
                <w:rFonts w:ascii="Times New Roman" w:hAnsi="Times New Roman" w:cs="Times New Roman"/>
              </w:rPr>
              <w:t xml:space="preserve">Terhadap </w:t>
            </w:r>
            <w:r w:rsidRPr="0059260D">
              <w:rPr>
                <w:rFonts w:ascii="Times New Roman" w:hAnsi="Times New Roman" w:cs="Times New Roman"/>
                <w:i/>
              </w:rPr>
              <w:t xml:space="preserve"> Financial  Distress  </w:t>
            </w:r>
            <w:r w:rsidRPr="0059260D">
              <w:rPr>
                <w:rFonts w:ascii="Times New Roman" w:hAnsi="Times New Roman" w:cs="Times New Roman"/>
              </w:rPr>
              <w:t xml:space="preserve">Dengan Likuiditas  Sebagai Variabel Moderasi Pada Perusahaan Sektor Industri Dasar Dan Kimia </w:t>
            </w:r>
          </w:p>
        </w:tc>
        <w:tc>
          <w:tcPr>
            <w:tcW w:w="2331" w:type="dxa"/>
            <w:vAlign w:val="center"/>
          </w:tcPr>
          <w:p w:rsidR="005036E6" w:rsidRPr="0059260D" w:rsidRDefault="005036E6" w:rsidP="000571BA">
            <w:pPr>
              <w:jc w:val="both"/>
              <w:rPr>
                <w:rFonts w:ascii="Times New Roman" w:hAnsi="Times New Roman" w:cs="Times New Roman"/>
              </w:rPr>
            </w:pPr>
            <w:r w:rsidRPr="0059260D">
              <w:rPr>
                <w:rFonts w:ascii="Times New Roman" w:hAnsi="Times New Roman" w:cs="Times New Roman"/>
              </w:rPr>
              <w:t xml:space="preserve">Arus Kas Berpengaruh Signifikan Terhadap </w:t>
            </w:r>
            <w:r w:rsidRPr="0059260D">
              <w:rPr>
                <w:rFonts w:ascii="Times New Roman" w:hAnsi="Times New Roman" w:cs="Times New Roman"/>
                <w:i/>
              </w:rPr>
              <w:t xml:space="preserve">Financial Distress. Leverage </w:t>
            </w:r>
            <w:r w:rsidRPr="0059260D">
              <w:rPr>
                <w:rFonts w:ascii="Times New Roman" w:hAnsi="Times New Roman" w:cs="Times New Roman"/>
              </w:rPr>
              <w:t xml:space="preserve">Tidak Berpengaruh Signifikan Terhadap </w:t>
            </w:r>
            <w:r w:rsidRPr="0059260D">
              <w:rPr>
                <w:rFonts w:ascii="Times New Roman" w:hAnsi="Times New Roman" w:cs="Times New Roman"/>
                <w:i/>
              </w:rPr>
              <w:t xml:space="preserve">Financial Distress. </w:t>
            </w:r>
            <w:r w:rsidRPr="0059260D">
              <w:rPr>
                <w:rFonts w:ascii="Times New Roman" w:hAnsi="Times New Roman" w:cs="Times New Roman"/>
              </w:rPr>
              <w:t xml:space="preserve">Likuiditas Mampu Memoderasi Laba Dan  Arus Kas Dan </w:t>
            </w:r>
            <w:r w:rsidRPr="0059260D">
              <w:rPr>
                <w:rFonts w:ascii="Times New Roman" w:hAnsi="Times New Roman" w:cs="Times New Roman"/>
                <w:i/>
              </w:rPr>
              <w:t xml:space="preserve">Leverage </w:t>
            </w:r>
            <w:r w:rsidRPr="0059260D">
              <w:rPr>
                <w:rFonts w:ascii="Times New Roman" w:hAnsi="Times New Roman" w:cs="Times New Roman"/>
              </w:rPr>
              <w:t>Tidak Mampu  Dimoderasi.</w:t>
            </w:r>
          </w:p>
        </w:tc>
        <w:tc>
          <w:tcPr>
            <w:tcW w:w="2913" w:type="dxa"/>
            <w:vAlign w:val="center"/>
          </w:tcPr>
          <w:p w:rsidR="005036E6" w:rsidRPr="0059260D" w:rsidRDefault="005036E6" w:rsidP="000571BA">
            <w:pPr>
              <w:jc w:val="both"/>
              <w:rPr>
                <w:rFonts w:ascii="Times New Roman" w:hAnsi="Times New Roman" w:cs="Times New Roman"/>
                <w:b/>
              </w:rPr>
            </w:pPr>
            <w:r w:rsidRPr="0059260D">
              <w:rPr>
                <w:rFonts w:ascii="Times New Roman" w:hAnsi="Times New Roman" w:cs="Times New Roman"/>
                <w:b/>
              </w:rPr>
              <w:t>Persamaan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Arus Kas Sebagai Variabel Independen</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i/>
              </w:rPr>
              <w:t xml:space="preserve">Financial Distress </w:t>
            </w:r>
            <w:r w:rsidRPr="0059260D">
              <w:rPr>
                <w:rFonts w:ascii="Times New Roman" w:hAnsi="Times New Roman" w:cs="Times New Roman"/>
              </w:rPr>
              <w:t>Dengan Likuiditas Sebagai Variabel Moderasi</w:t>
            </w:r>
          </w:p>
          <w:p w:rsidR="005036E6" w:rsidRPr="0059260D" w:rsidRDefault="005036E6" w:rsidP="000571BA">
            <w:pPr>
              <w:pStyle w:val="ListParagraph"/>
              <w:ind w:left="0"/>
              <w:jc w:val="both"/>
              <w:rPr>
                <w:rFonts w:ascii="Times New Roman" w:hAnsi="Times New Roman" w:cs="Times New Roman"/>
                <w:b/>
              </w:rPr>
            </w:pPr>
            <w:r w:rsidRPr="0059260D">
              <w:rPr>
                <w:rFonts w:ascii="Times New Roman" w:hAnsi="Times New Roman" w:cs="Times New Roman"/>
                <w:b/>
              </w:rPr>
              <w:t>Perbedaan :</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 xml:space="preserve">Variabel Independen Laba Dan </w:t>
            </w:r>
            <w:r w:rsidRPr="0059260D">
              <w:rPr>
                <w:rFonts w:ascii="Times New Roman" w:hAnsi="Times New Roman" w:cs="Times New Roman"/>
                <w:i/>
              </w:rPr>
              <w:t>Leverage</w:t>
            </w:r>
          </w:p>
          <w:p w:rsidR="005036E6" w:rsidRPr="0059260D" w:rsidRDefault="005036E6" w:rsidP="005036E6">
            <w:pPr>
              <w:pStyle w:val="ListParagraph"/>
              <w:numPr>
                <w:ilvl w:val="0"/>
                <w:numId w:val="19"/>
              </w:numPr>
              <w:ind w:left="396"/>
              <w:jc w:val="both"/>
              <w:rPr>
                <w:rFonts w:ascii="Times New Roman" w:hAnsi="Times New Roman" w:cs="Times New Roman"/>
              </w:rPr>
            </w:pPr>
            <w:r w:rsidRPr="0059260D">
              <w:rPr>
                <w:rFonts w:ascii="Times New Roman" w:hAnsi="Times New Roman" w:cs="Times New Roman"/>
              </w:rPr>
              <w:t>Objek Penelitian</w:t>
            </w:r>
          </w:p>
        </w:tc>
      </w:tr>
    </w:tbl>
    <w:p w:rsidR="005036E6" w:rsidRPr="006D1BAB" w:rsidRDefault="005036E6" w:rsidP="005036E6"/>
    <w:p w:rsidR="005036E6" w:rsidRPr="00A6223E" w:rsidRDefault="005036E6" w:rsidP="005036E6">
      <w:pPr>
        <w:pStyle w:val="Heading2"/>
        <w:numPr>
          <w:ilvl w:val="0"/>
          <w:numId w:val="30"/>
        </w:numPr>
        <w:spacing w:after="0"/>
      </w:pPr>
      <w:bookmarkStart w:id="31" w:name="_Toc173219790"/>
      <w:r>
        <w:lastRenderedPageBreak/>
        <w:t>Ke</w:t>
      </w:r>
      <w:r w:rsidRPr="00A6223E">
        <w:t>rangka Pemikiran Konseptual</w:t>
      </w:r>
      <w:bookmarkEnd w:id="31"/>
    </w:p>
    <w:p w:rsidR="005036E6" w:rsidRPr="004F24A7" w:rsidRDefault="005036E6" w:rsidP="005036E6">
      <w:pPr>
        <w:pStyle w:val="ListParagraph"/>
        <w:numPr>
          <w:ilvl w:val="0"/>
          <w:numId w:val="8"/>
        </w:numPr>
        <w:spacing w:after="0" w:line="480" w:lineRule="auto"/>
        <w:ind w:left="1134"/>
        <w:jc w:val="both"/>
        <w:rPr>
          <w:rFonts w:ascii="Times New Roman" w:hAnsi="Times New Roman" w:cs="Times New Roman"/>
          <w:sz w:val="24"/>
          <w:szCs w:val="24"/>
        </w:rPr>
      </w:pPr>
      <w:r w:rsidRPr="00A6223E">
        <w:rPr>
          <w:rFonts w:ascii="Times New Roman" w:hAnsi="Times New Roman" w:cs="Times New Roman"/>
          <w:i/>
          <w:sz w:val="24"/>
          <w:szCs w:val="24"/>
        </w:rPr>
        <w:t>Debt to Assets Ratio</w:t>
      </w:r>
      <w:r w:rsidRPr="00A6223E">
        <w:rPr>
          <w:rFonts w:ascii="Times New Roman" w:hAnsi="Times New Roman" w:cs="Times New Roman"/>
          <w:sz w:val="24"/>
          <w:szCs w:val="24"/>
        </w:rPr>
        <w:t xml:space="preserve"> Terhadap </w:t>
      </w:r>
      <w:r w:rsidRPr="00A6223E">
        <w:rPr>
          <w:rFonts w:ascii="Times New Roman" w:hAnsi="Times New Roman" w:cs="Times New Roman"/>
          <w:i/>
          <w:sz w:val="24"/>
          <w:szCs w:val="24"/>
        </w:rPr>
        <w:t>Financial Distress</w:t>
      </w:r>
    </w:p>
    <w:p w:rsidR="005036E6" w:rsidRPr="00376E44" w:rsidRDefault="005036E6" w:rsidP="005036E6">
      <w:pPr>
        <w:pStyle w:val="ListParagraph"/>
        <w:spacing w:line="480" w:lineRule="auto"/>
        <w:ind w:left="1134" w:firstLine="720"/>
        <w:jc w:val="both"/>
        <w:rPr>
          <w:rFonts w:ascii="Times New Roman" w:hAnsi="Times New Roman" w:cs="Times New Roman"/>
          <w:sz w:val="24"/>
          <w:szCs w:val="24"/>
        </w:rPr>
      </w:pPr>
      <w:r w:rsidRPr="004F24A7">
        <w:rPr>
          <w:rFonts w:ascii="Times New Roman" w:hAnsi="Times New Roman" w:cs="Times New Roman"/>
          <w:sz w:val="24"/>
          <w:szCs w:val="24"/>
        </w:rPr>
        <w:t xml:space="preserve">Menurut </w:t>
      </w:r>
      <w:r w:rsidRPr="004F24A7">
        <w:rPr>
          <w:rFonts w:ascii="Times New Roman" w:hAnsi="Times New Roman" w:cs="Times New Roman"/>
          <w:i/>
          <w:sz w:val="24"/>
          <w:szCs w:val="24"/>
        </w:rPr>
        <w:fldChar w:fldCharType="begin" w:fldLock="1"/>
      </w:r>
      <w:r>
        <w:rPr>
          <w:rFonts w:ascii="Times New Roman" w:hAnsi="Times New Roman" w:cs="Times New Roman"/>
          <w:i/>
          <w:sz w:val="24"/>
          <w:szCs w:val="24"/>
        </w:rPr>
        <w:instrText>ADDIN CSL_CITATION {"citationItems":[{"id":"ITEM-1","itemData":{"author":[{"dropping-particle":"","family":"Munawir","given":"Drs. S.","non-dropping-particle":"","parse-names":false,"suffix":""}],"edition":"4","id":"ITEM-1","issued":{"date-parts":[["2014"]]},"number-of-pages":"239","publisher":"Liberty Yogyakarta","publisher-place":"Yogyakarta","title":"Analisa Laporan Keuangan","type":"book"},"uris":["http://www.mendeley.com/documents/?uuid=42eb6a73-7f46-4600-b98e-9b6042782090"]}],"mendeley":{"formattedCitation":"(Munawir, 2014)","manualFormatting":"Munawir (2014:239)","plainTextFormattedCitation":"(Munawir, 2014)","previouslyFormattedCitation":"(Munawir, 2014)"},"properties":{"noteIndex":0},"schema":"https://github.com/citation-style-language/schema/raw/master/csl-citation.json"}</w:instrText>
      </w:r>
      <w:r w:rsidRPr="004F24A7">
        <w:rPr>
          <w:rFonts w:ascii="Times New Roman" w:hAnsi="Times New Roman" w:cs="Times New Roman"/>
          <w:i/>
          <w:sz w:val="24"/>
          <w:szCs w:val="24"/>
        </w:rPr>
        <w:fldChar w:fldCharType="separate"/>
      </w:r>
      <w:r>
        <w:rPr>
          <w:rFonts w:ascii="Times New Roman" w:hAnsi="Times New Roman" w:cs="Times New Roman"/>
          <w:noProof/>
          <w:sz w:val="24"/>
          <w:szCs w:val="24"/>
        </w:rPr>
        <w:t>Munawir</w:t>
      </w:r>
      <w:r w:rsidRPr="004F24A7">
        <w:rPr>
          <w:rFonts w:ascii="Times New Roman" w:hAnsi="Times New Roman" w:cs="Times New Roman"/>
          <w:noProof/>
          <w:sz w:val="24"/>
          <w:szCs w:val="24"/>
        </w:rPr>
        <w:t xml:space="preserve"> (2014:239)</w:t>
      </w:r>
      <w:r w:rsidRPr="004F24A7">
        <w:rPr>
          <w:rFonts w:ascii="Times New Roman" w:hAnsi="Times New Roman" w:cs="Times New Roman"/>
          <w:i/>
          <w:sz w:val="24"/>
          <w:szCs w:val="24"/>
        </w:rPr>
        <w:fldChar w:fldCharType="end"/>
      </w:r>
      <w:r w:rsidRPr="004F24A7">
        <w:rPr>
          <w:rFonts w:ascii="Times New Roman" w:hAnsi="Times New Roman" w:cs="Times New Roman"/>
          <w:i/>
          <w:sz w:val="24"/>
          <w:szCs w:val="24"/>
        </w:rPr>
        <w:t xml:space="preserve"> debt to asset ratio </w:t>
      </w:r>
      <w:r w:rsidRPr="004F24A7">
        <w:rPr>
          <w:rFonts w:ascii="Times New Roman" w:hAnsi="Times New Roman" w:cs="Times New Roman"/>
          <w:sz w:val="24"/>
          <w:szCs w:val="24"/>
        </w:rPr>
        <w:t xml:space="preserve">(DAR) </w:t>
      </w:r>
      <w:r>
        <w:rPr>
          <w:rFonts w:ascii="Times New Roman" w:hAnsi="Times New Roman" w:cs="Times New Roman"/>
          <w:sz w:val="24"/>
          <w:szCs w:val="24"/>
        </w:rPr>
        <w:t xml:space="preserve">pada rasio ini menghitung seberapa luas aktiva pemangku kepentingan pertama yang dibayar oleh hutang.Ini dilihat dari </w:t>
      </w:r>
      <w:r>
        <w:rPr>
          <w:rFonts w:ascii="Times New Roman" w:hAnsi="Times New Roman" w:cs="Times New Roman"/>
          <w:i/>
          <w:sz w:val="24"/>
          <w:szCs w:val="24"/>
        </w:rPr>
        <w:t xml:space="preserve">leverage ratio </w:t>
      </w:r>
      <w:r>
        <w:rPr>
          <w:rFonts w:ascii="Times New Roman" w:hAnsi="Times New Roman" w:cs="Times New Roman"/>
          <w:sz w:val="24"/>
          <w:szCs w:val="24"/>
        </w:rPr>
        <w:t>dengan nilai mengenai hutangnya.</w:t>
      </w:r>
    </w:p>
    <w:p w:rsidR="005036E6" w:rsidRDefault="005036E6" w:rsidP="005036E6">
      <w:pPr>
        <w:pStyle w:val="ListParagraph"/>
        <w:spacing w:line="480" w:lineRule="auto"/>
        <w:ind w:left="1134" w:firstLine="720"/>
        <w:jc w:val="both"/>
        <w:rPr>
          <w:rFonts w:ascii="Times New Roman" w:hAnsi="Times New Roman" w:cs="Times New Roman"/>
          <w:sz w:val="24"/>
          <w:szCs w:val="24"/>
        </w:rPr>
      </w:pPr>
      <w:r w:rsidRPr="006B3D63">
        <w:rPr>
          <w:rFonts w:ascii="Times New Roman" w:hAnsi="Times New Roman" w:cs="Times New Roman"/>
          <w:i/>
          <w:sz w:val="24"/>
          <w:szCs w:val="24"/>
        </w:rPr>
        <w:t xml:space="preserve">Debt to asset ratio </w:t>
      </w:r>
      <w:r w:rsidRPr="006B3D63">
        <w:rPr>
          <w:rFonts w:ascii="Times New Roman" w:hAnsi="Times New Roman" w:cs="Times New Roman"/>
          <w:sz w:val="24"/>
          <w:szCs w:val="24"/>
        </w:rPr>
        <w:t xml:space="preserve">(DAR) </w:t>
      </w:r>
      <w:r>
        <w:rPr>
          <w:rFonts w:ascii="Times New Roman" w:hAnsi="Times New Roman" w:cs="Times New Roman"/>
          <w:sz w:val="24"/>
          <w:szCs w:val="24"/>
        </w:rPr>
        <w:t xml:space="preserve">dan menghitung drastisnya keuntungan pemangku kepentingan pertama yang dibayari dengan hutang. Apabila rasio ini tinggi maka akan tinggi pula hutang pemangku kepentingan pertama dan semakin drastis pula resiko pemangku kepentingan utama belum memenuhi kewajibannya juga sebaliknya semakin rendah DAR maka semakin rendah pemangku kepentingan pertama dibiayai oleh hutang </w:t>
      </w:r>
      <w:r w:rsidRPr="006B3D63">
        <w:rPr>
          <w:rFonts w:ascii="Times New Roman" w:hAnsi="Times New Roman" w:cs="Times New Roman"/>
          <w:sz w:val="24"/>
          <w:szCs w:val="24"/>
        </w:rPr>
        <w:fldChar w:fldCharType="begin" w:fldLock="1"/>
      </w:r>
      <w:r w:rsidRPr="006B3D63">
        <w:rPr>
          <w:rFonts w:ascii="Times New Roman" w:hAnsi="Times New Roman" w:cs="Times New Roman"/>
          <w:sz w:val="24"/>
          <w:szCs w:val="24"/>
        </w:rPr>
        <w:instrText>ADDIN CSL_CITATION {"citationItems":[{"id":"ITEM-1","itemData":{"DOI":"10.37253/gfa.v6i1.6528","abstract":"ABSTRACT\r Purpose - This study aims to analyze the influence of current ratio, return on assets, debt to asset ratio on financial distress during the pandemic in sub-sector companies listed on the IDX.\r Research Method - The sampling technique was purposive sampling based on these criteria, from a total population of 18 companies, 7 samples were obtained with an observation period of 6 years, 42 samples were obtained.\r Findings - The test results simultaneously show the effect of CR, ROA, DAR on financial distress in construction and building companies listed on the Indonesia Stock Exchange (IDX) in 2015-2020.\r Implication – The study provides information that can be used as a consideration for investors in making decision and presents a more complete analysis of financial ratios than previous studies.","author":[{"dropping-particle":"","family":"Silvia","given":"Dewi","non-dropping-particle":"","parse-names":false,"suffix":""},{"dropping-particle":"","family":"Yulistina","given":"Yulistina","non-dropping-particle":"","parse-names":false,"suffix":""}],"container-title":"Global Financial Accounting Journal","id":"ITEM-1","issue":"1","issued":{"date-parts":[["2022"]]},"page":"89","title":"Pengaruh Current Ratio, Return On Asset, Debt To Asset terhadap Financial Distress Selama Masa Pandemi","type":"article-journal","volume":"6"},"uris":["http://www.mendeley.com/documents/?uuid=5e99fb4a-c2e2-49ad-be8c-71310ad4463c"]}],"mendeley":{"formattedCitation":"(Silvia &amp; Yulistina, 2022)","plainTextFormattedCitation":"(Silvia &amp; Yulistina, 2022)","previouslyFormattedCitation":"(Silvia &amp; Yulistina, 2022)"},"properties":{"noteIndex":0},"schema":"https://github.com/citation-style-language/schema/raw/master/csl-citation.json"}</w:instrText>
      </w:r>
      <w:r w:rsidRPr="006B3D63">
        <w:rPr>
          <w:rFonts w:ascii="Times New Roman" w:hAnsi="Times New Roman" w:cs="Times New Roman"/>
          <w:sz w:val="24"/>
          <w:szCs w:val="24"/>
        </w:rPr>
        <w:fldChar w:fldCharType="separate"/>
      </w:r>
      <w:r w:rsidRPr="006B3D63">
        <w:rPr>
          <w:rFonts w:ascii="Times New Roman" w:hAnsi="Times New Roman" w:cs="Times New Roman"/>
          <w:noProof/>
          <w:sz w:val="24"/>
          <w:szCs w:val="24"/>
        </w:rPr>
        <w:t>(Silvia &amp; Yulistina, 2022)</w:t>
      </w:r>
      <w:r w:rsidRPr="006B3D63">
        <w:rPr>
          <w:rFonts w:ascii="Times New Roman" w:hAnsi="Times New Roman" w:cs="Times New Roman"/>
          <w:sz w:val="24"/>
          <w:szCs w:val="24"/>
        </w:rPr>
        <w:fldChar w:fldCharType="end"/>
      </w:r>
      <w:r w:rsidRPr="006B3D63">
        <w:rPr>
          <w:rFonts w:ascii="Times New Roman" w:hAnsi="Times New Roman" w:cs="Times New Roman"/>
          <w:sz w:val="24"/>
          <w:szCs w:val="24"/>
        </w:rPr>
        <w:t xml:space="preserve">. </w:t>
      </w:r>
    </w:p>
    <w:p w:rsidR="005036E6" w:rsidRDefault="005036E6" w:rsidP="005036E6">
      <w:pPr>
        <w:pStyle w:val="ListParagraph"/>
        <w:spacing w:line="480" w:lineRule="auto"/>
        <w:ind w:left="1134" w:firstLine="720"/>
        <w:jc w:val="both"/>
        <w:rPr>
          <w:rFonts w:ascii="Times New Roman" w:hAnsi="Times New Roman" w:cs="Times New Roman"/>
          <w:sz w:val="24"/>
          <w:szCs w:val="24"/>
        </w:rPr>
      </w:pPr>
      <w:r w:rsidRPr="006B3D63">
        <w:rPr>
          <w:rFonts w:ascii="Times New Roman" w:hAnsi="Times New Roman" w:cs="Times New Roman"/>
          <w:sz w:val="24"/>
          <w:szCs w:val="24"/>
        </w:rPr>
        <w:fldChar w:fldCharType="begin" w:fldLock="1"/>
      </w:r>
      <w:r w:rsidRPr="006B3D63">
        <w:rPr>
          <w:rFonts w:ascii="Times New Roman" w:hAnsi="Times New Roman" w:cs="Times New Roman"/>
          <w:sz w:val="24"/>
          <w:szCs w:val="24"/>
        </w:rPr>
        <w:instrText>ADDIN CSL_CITATION {"citationItems":[{"id":"ITEM-1","itemData":{"ISBN":"9786235609003, 6235609000","author":[{"dropping-particle":"","family":"Maharani","given":"Ida Ayu Dinda Priyanka","non-dropping-particle":"","parse-names":false,"suffix":""},{"dropping-particle":"","family":"Soraya","given":"Dewi","non-dropping-particle":"","parse-names":false,"suffix":""},{"dropping-particle":"","family":"Ngr.","given":"I Gst. B.","non-dropping-particle":"","parse-names":false,"suffix":""},{"dropping-particle":"","family":"Putra","given":"P.","non-dropping-particle":"","parse-names":false,"suffix":""}],"id":"ITEM-1","issued":{"date-parts":[["2021"]]},"number-of-pages":"109","publisher":"Nilacakra","title":"Kewirausahaan","type":"book"},"uris":["http://www.mendeley.com/documents/?uuid=4da4db9b-0264-4675-9e49-b895bde346cc"]}],"mendeley":{"formattedCitation":"(Maharani et al., 2021)","manualFormatting":"Maharani et al., (2021:109)","plainTextFormattedCitation":"(Maharani et al., 2021)","previouslyFormattedCitation":"(Maharani et al., 2021)"},"properties":{"noteIndex":0},"schema":"https://github.com/citation-style-language/schema/raw/master/csl-citation.json"}</w:instrText>
      </w:r>
      <w:r w:rsidRPr="006B3D63">
        <w:rPr>
          <w:rFonts w:ascii="Times New Roman" w:hAnsi="Times New Roman" w:cs="Times New Roman"/>
          <w:sz w:val="24"/>
          <w:szCs w:val="24"/>
        </w:rPr>
        <w:fldChar w:fldCharType="separate"/>
      </w:r>
      <w:r w:rsidRPr="006B3D63">
        <w:rPr>
          <w:rFonts w:ascii="Times New Roman" w:hAnsi="Times New Roman" w:cs="Times New Roman"/>
          <w:noProof/>
          <w:sz w:val="24"/>
          <w:szCs w:val="24"/>
        </w:rPr>
        <w:t>Maharani et al., (2021:109)</w:t>
      </w:r>
      <w:r w:rsidRPr="006B3D63">
        <w:rPr>
          <w:rFonts w:ascii="Times New Roman" w:hAnsi="Times New Roman" w:cs="Times New Roman"/>
          <w:sz w:val="24"/>
          <w:szCs w:val="24"/>
        </w:rPr>
        <w:fldChar w:fldCharType="end"/>
      </w:r>
      <w:r w:rsidRPr="006B3D63">
        <w:rPr>
          <w:rFonts w:ascii="Times New Roman" w:hAnsi="Times New Roman" w:cs="Times New Roman"/>
          <w:sz w:val="24"/>
          <w:szCs w:val="24"/>
        </w:rPr>
        <w:t xml:space="preserve"> </w:t>
      </w:r>
      <w:r w:rsidRPr="006B3D63">
        <w:rPr>
          <w:rFonts w:ascii="Times New Roman" w:hAnsi="Times New Roman" w:cs="Times New Roman"/>
          <w:i/>
          <w:sz w:val="24"/>
          <w:szCs w:val="24"/>
        </w:rPr>
        <w:t xml:space="preserve">debt  to  total asset ratio </w:t>
      </w:r>
      <w:r w:rsidRPr="006B3D63">
        <w:rPr>
          <w:rFonts w:ascii="Times New Roman" w:hAnsi="Times New Roman" w:cs="Times New Roman"/>
          <w:sz w:val="24"/>
          <w:szCs w:val="24"/>
        </w:rPr>
        <w:t xml:space="preserve">(DAR) adalah </w:t>
      </w:r>
      <w:r>
        <w:rPr>
          <w:rFonts w:ascii="Times New Roman" w:hAnsi="Times New Roman" w:cs="Times New Roman"/>
          <w:sz w:val="24"/>
          <w:szCs w:val="24"/>
        </w:rPr>
        <w:t>sebuah rasio untuk menghitung seberapa tinggi hutang terhadap peran pemangku kepentingan pertama yang diukur dari sisi total asetnya. DAR dipergunakan untuk melihat sebuah perbandingan dari total utang dan total aset dari hal ini seberapa drastis aset pemangku kepentingan pertama pada pengolahan aset. Hasil dari DAR memperlihatkan semakin drastisnya resiko pemangku kepentingan pertama mampu membayar hutangnya.</w:t>
      </w:r>
    </w:p>
    <w:p w:rsidR="005036E6" w:rsidRPr="00376E44"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Pr="004F24A7" w:rsidRDefault="005036E6" w:rsidP="005036E6">
      <w:pPr>
        <w:pStyle w:val="ListParagraph"/>
        <w:numPr>
          <w:ilvl w:val="0"/>
          <w:numId w:val="8"/>
        </w:numPr>
        <w:spacing w:line="480" w:lineRule="auto"/>
        <w:jc w:val="both"/>
        <w:rPr>
          <w:rFonts w:ascii="Times New Roman" w:hAnsi="Times New Roman" w:cs="Times New Roman"/>
          <w:sz w:val="24"/>
          <w:szCs w:val="24"/>
        </w:rPr>
      </w:pPr>
      <w:r w:rsidRPr="00F97894">
        <w:rPr>
          <w:rFonts w:ascii="Times New Roman" w:hAnsi="Times New Roman" w:cs="Times New Roman"/>
          <w:sz w:val="24"/>
          <w:szCs w:val="24"/>
        </w:rPr>
        <w:lastRenderedPageBreak/>
        <w:t xml:space="preserve">Arus Kas Terhadap </w:t>
      </w:r>
      <w:r w:rsidRPr="00F97894">
        <w:rPr>
          <w:rFonts w:ascii="Times New Roman" w:hAnsi="Times New Roman" w:cs="Times New Roman"/>
          <w:i/>
          <w:sz w:val="24"/>
          <w:szCs w:val="24"/>
        </w:rPr>
        <w:t>Financial Distress</w:t>
      </w:r>
    </w:p>
    <w:p w:rsidR="005036E6" w:rsidRPr="00802CBF" w:rsidRDefault="005036E6" w:rsidP="005036E6">
      <w:pPr>
        <w:pStyle w:val="ListParagraph"/>
        <w:spacing w:line="480" w:lineRule="auto"/>
        <w:ind w:left="1134" w:firstLine="720"/>
        <w:jc w:val="both"/>
        <w:rPr>
          <w:rFonts w:ascii="Times New Roman" w:hAnsi="Times New Roman" w:cs="Times New Roman"/>
          <w:sz w:val="24"/>
          <w:szCs w:val="24"/>
        </w:rPr>
      </w:pPr>
      <w:r w:rsidRPr="004F24A7">
        <w:rPr>
          <w:rFonts w:ascii="Times New Roman" w:hAnsi="Times New Roman" w:cs="Times New Roman"/>
          <w:sz w:val="24"/>
          <w:szCs w:val="24"/>
        </w:rPr>
        <w:t xml:space="preserve">Menurut </w:t>
      </w:r>
      <w:r w:rsidRPr="004F24A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Widyatuti","given":"Maria","non-dropping-particle":"","parse-names":false,"suffix":""}],"container-title":"Elektronik","id":"ITEM-1","issued":{"date-parts":[["2017"]]},"page":"63","publisher":"Jakad Media Publishing","title":"Buku Ajar Analisa Kritis Keuangan","type":"chapter"},"uris":["http://www.mendeley.com/documents/?uuid=8f9372ea-e412-481b-8675-622fab32523e"]}],"mendeley":{"formattedCitation":"(Widyatuti, 2017)","manualFormatting":"Widyatuti (2017:63)","plainTextFormattedCitation":"(Widyatuti, 2017)","previouslyFormattedCitation":"(Widyatuti, 2017)"},"properties":{"noteIndex":0},"schema":"https://github.com/citation-style-language/schema/raw/master/csl-citation.json"}</w:instrText>
      </w:r>
      <w:r w:rsidRPr="004F24A7">
        <w:rPr>
          <w:rFonts w:ascii="Times New Roman" w:hAnsi="Times New Roman" w:cs="Times New Roman"/>
          <w:sz w:val="24"/>
          <w:szCs w:val="24"/>
        </w:rPr>
        <w:fldChar w:fldCharType="separate"/>
      </w:r>
      <w:r>
        <w:rPr>
          <w:rFonts w:ascii="Times New Roman" w:hAnsi="Times New Roman" w:cs="Times New Roman"/>
          <w:noProof/>
          <w:sz w:val="24"/>
          <w:szCs w:val="24"/>
        </w:rPr>
        <w:t>Widyatuti</w:t>
      </w:r>
      <w:r w:rsidRPr="004F24A7">
        <w:rPr>
          <w:rFonts w:ascii="Times New Roman" w:hAnsi="Times New Roman" w:cs="Times New Roman"/>
          <w:noProof/>
          <w:sz w:val="24"/>
          <w:szCs w:val="24"/>
        </w:rPr>
        <w:t xml:space="preserve"> (2017:63)</w:t>
      </w:r>
      <w:r w:rsidRPr="004F24A7">
        <w:rPr>
          <w:rFonts w:ascii="Times New Roman" w:hAnsi="Times New Roman" w:cs="Times New Roman"/>
          <w:sz w:val="24"/>
          <w:szCs w:val="24"/>
        </w:rPr>
        <w:fldChar w:fldCharType="end"/>
      </w:r>
      <w:r w:rsidRPr="004F24A7">
        <w:rPr>
          <w:rFonts w:ascii="Times New Roman" w:hAnsi="Times New Roman" w:cs="Times New Roman"/>
          <w:sz w:val="24"/>
          <w:szCs w:val="24"/>
        </w:rPr>
        <w:t xml:space="preserve"> arus kas sebenarnya sejalan dengan penyusunan laporan arus kas atau disebut juga </w:t>
      </w:r>
      <w:r w:rsidRPr="004F24A7">
        <w:rPr>
          <w:rFonts w:ascii="Times New Roman" w:hAnsi="Times New Roman" w:cs="Times New Roman"/>
          <w:i/>
          <w:sz w:val="24"/>
          <w:szCs w:val="24"/>
        </w:rPr>
        <w:t xml:space="preserve">cash flow statement. </w:t>
      </w:r>
      <w:r w:rsidRPr="004F24A7">
        <w:rPr>
          <w:rFonts w:ascii="Times New Roman" w:hAnsi="Times New Roman" w:cs="Times New Roman"/>
          <w:sz w:val="24"/>
          <w:szCs w:val="24"/>
        </w:rPr>
        <w:t xml:space="preserve">Laporan arus kas dinilai banyak </w:t>
      </w:r>
      <w:r>
        <w:rPr>
          <w:rFonts w:ascii="Times New Roman" w:hAnsi="Times New Roman" w:cs="Times New Roman"/>
          <w:sz w:val="24"/>
          <w:szCs w:val="24"/>
        </w:rPr>
        <w:t xml:space="preserve">pemberitahuan tentang keahlian pemangku kepentingan pertama bisa menghasilkan keuntungan juga likuiditas dimasa depan/dimasa yang akan datang. Pada laporan ini memberitahukan informasi cukup penting tentang penerimanaan dan pengeluaran sebuah uang kas pemangku kepentingan pertama pada waktu tertentu. </w:t>
      </w:r>
      <w:r w:rsidRPr="004F24A7">
        <w:rPr>
          <w:rFonts w:ascii="Times New Roman" w:hAnsi="Times New Roman" w:cs="Times New Roman"/>
          <w:sz w:val="24"/>
          <w:szCs w:val="24"/>
        </w:rPr>
        <w:t xml:space="preserve">dengan mengklasifikkasikan transaksi pada kegiatan: operasi, pembiayaan dan investasi. </w:t>
      </w:r>
      <w:r>
        <w:rPr>
          <w:rFonts w:ascii="Times New Roman" w:hAnsi="Times New Roman" w:cs="Times New Roman"/>
          <w:sz w:val="24"/>
          <w:szCs w:val="24"/>
        </w:rPr>
        <w:t xml:space="preserve">Dalam laporan ini didefinisikan. Pembayaran yang perlu dibayarkan dengan uang atau surat berharga yang bisa diuangkan setiap saat dan juga seperti surat berharga lainnya yang cukup lancar yang mampu memenuhi sebuah syarat. </w:t>
      </w:r>
      <w:r w:rsidRPr="004F24A7">
        <w:rPr>
          <w:rFonts w:ascii="Times New Roman" w:hAnsi="Times New Roman" w:cs="Times New Roman"/>
          <w:sz w:val="24"/>
          <w:szCs w:val="24"/>
        </w:rPr>
        <w:t xml:space="preserve">Contoh  kas dan yang disamakan dengan kas ini adalah: kas di perusahaan, di bank, </w:t>
      </w:r>
      <w:r w:rsidRPr="004F24A7">
        <w:rPr>
          <w:rFonts w:ascii="Times New Roman" w:hAnsi="Times New Roman" w:cs="Times New Roman"/>
          <w:i/>
          <w:sz w:val="24"/>
          <w:szCs w:val="24"/>
        </w:rPr>
        <w:t xml:space="preserve">treasury bills, commercialpaper </w:t>
      </w:r>
      <w:r w:rsidRPr="004F24A7">
        <w:rPr>
          <w:rFonts w:ascii="Times New Roman" w:hAnsi="Times New Roman" w:cs="Times New Roman"/>
          <w:sz w:val="24"/>
          <w:szCs w:val="24"/>
        </w:rPr>
        <w:t xml:space="preserve">jangka pendek, </w:t>
      </w:r>
      <w:r w:rsidRPr="004F24A7">
        <w:rPr>
          <w:rFonts w:ascii="Times New Roman" w:hAnsi="Times New Roman" w:cs="Times New Roman"/>
          <w:i/>
          <w:sz w:val="24"/>
          <w:szCs w:val="24"/>
        </w:rPr>
        <w:t>money market fund.</w:t>
      </w:r>
      <w:r w:rsidRPr="004F24A7">
        <w:rPr>
          <w:rFonts w:ascii="Times New Roman" w:hAnsi="Times New Roman" w:cs="Times New Roman"/>
          <w:sz w:val="24"/>
          <w:szCs w:val="24"/>
        </w:rPr>
        <w:t xml:space="preserve"> Dalam penyajiannya laporan arus kas ini memisahkan transaksi arus kas dalam tiga kategori:</w:t>
      </w:r>
    </w:p>
    <w:p w:rsidR="005036E6" w:rsidRDefault="005036E6" w:rsidP="005036E6">
      <w:pPr>
        <w:pStyle w:val="ListParagraph"/>
        <w:numPr>
          <w:ilvl w:val="4"/>
          <w:numId w:val="13"/>
        </w:numPr>
        <w:spacing w:line="480" w:lineRule="auto"/>
        <w:ind w:left="1560"/>
        <w:jc w:val="both"/>
        <w:rPr>
          <w:rFonts w:ascii="Times New Roman" w:hAnsi="Times New Roman" w:cs="Times New Roman"/>
          <w:sz w:val="24"/>
          <w:szCs w:val="24"/>
        </w:rPr>
      </w:pPr>
      <w:r w:rsidRPr="00F97894">
        <w:rPr>
          <w:rFonts w:ascii="Times New Roman" w:hAnsi="Times New Roman" w:cs="Times New Roman"/>
          <w:sz w:val="24"/>
          <w:szCs w:val="24"/>
        </w:rPr>
        <w:t>Kas yang berasal dari/digunakan untuk kegiatan operasional.</w:t>
      </w:r>
    </w:p>
    <w:p w:rsidR="005036E6" w:rsidRDefault="005036E6" w:rsidP="005036E6">
      <w:pPr>
        <w:pStyle w:val="ListParagraph"/>
        <w:numPr>
          <w:ilvl w:val="4"/>
          <w:numId w:val="13"/>
        </w:numPr>
        <w:spacing w:line="480" w:lineRule="auto"/>
        <w:ind w:left="1560"/>
        <w:jc w:val="both"/>
        <w:rPr>
          <w:rFonts w:ascii="Times New Roman" w:hAnsi="Times New Roman" w:cs="Times New Roman"/>
          <w:sz w:val="24"/>
          <w:szCs w:val="24"/>
        </w:rPr>
      </w:pPr>
      <w:r w:rsidRPr="006B3D63">
        <w:rPr>
          <w:rFonts w:ascii="Times New Roman" w:hAnsi="Times New Roman" w:cs="Times New Roman"/>
          <w:sz w:val="24"/>
          <w:szCs w:val="24"/>
        </w:rPr>
        <w:t>Kas yang berasal dari/digunakan untuk kegiatan investasi.</w:t>
      </w:r>
    </w:p>
    <w:p w:rsidR="005036E6" w:rsidRDefault="005036E6" w:rsidP="005036E6">
      <w:pPr>
        <w:pStyle w:val="ListParagraph"/>
        <w:numPr>
          <w:ilvl w:val="4"/>
          <w:numId w:val="13"/>
        </w:numPr>
        <w:spacing w:line="480" w:lineRule="auto"/>
        <w:ind w:left="1560"/>
        <w:jc w:val="both"/>
        <w:rPr>
          <w:rFonts w:ascii="Times New Roman" w:hAnsi="Times New Roman" w:cs="Times New Roman"/>
          <w:sz w:val="24"/>
          <w:szCs w:val="24"/>
        </w:rPr>
      </w:pPr>
      <w:r w:rsidRPr="006B3D63">
        <w:rPr>
          <w:rFonts w:ascii="Times New Roman" w:hAnsi="Times New Roman" w:cs="Times New Roman"/>
          <w:sz w:val="24"/>
          <w:szCs w:val="24"/>
        </w:rPr>
        <w:t>Kas yang digunakan dari dalam /digunakan untuk kegiatan keuangan/pembiayaan.</w:t>
      </w:r>
    </w:p>
    <w:p w:rsidR="005036E6" w:rsidRPr="006B3D63" w:rsidRDefault="005036E6" w:rsidP="005036E6">
      <w:pPr>
        <w:pStyle w:val="ListParagraph"/>
        <w:spacing w:after="0" w:line="480" w:lineRule="auto"/>
        <w:ind w:left="1560" w:firstLine="600"/>
        <w:jc w:val="both"/>
        <w:rPr>
          <w:rFonts w:ascii="Times New Roman" w:hAnsi="Times New Roman" w:cs="Times New Roman"/>
          <w:sz w:val="24"/>
          <w:szCs w:val="24"/>
        </w:rPr>
      </w:pPr>
      <w:r w:rsidRPr="006B3D63">
        <w:rPr>
          <w:rFonts w:ascii="Times New Roman" w:hAnsi="Times New Roman" w:cs="Times New Roman"/>
          <w:sz w:val="24"/>
          <w:szCs w:val="24"/>
        </w:rPr>
        <w:t xml:space="preserve">Menurut  </w:t>
      </w:r>
      <w:r w:rsidRPr="006B3D63">
        <w:rPr>
          <w:rFonts w:ascii="Times New Roman" w:hAnsi="Times New Roman" w:cs="Times New Roman"/>
          <w:sz w:val="24"/>
          <w:szCs w:val="24"/>
        </w:rPr>
        <w:fldChar w:fldCharType="begin" w:fldLock="1"/>
      </w:r>
      <w:r w:rsidRPr="006B3D63">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(2019:26)","plainTextFormattedCitation":"(Darminto, 2019)","previouslyFormattedCitation":"(Darminto, 2019)"},"properties":{"noteIndex":0},"schema":"https://github.com/citation-style-language/schema/raw/master/csl-citation.json"}</w:instrText>
      </w:r>
      <w:r w:rsidRPr="006B3D63">
        <w:rPr>
          <w:rFonts w:ascii="Times New Roman" w:hAnsi="Times New Roman" w:cs="Times New Roman"/>
          <w:sz w:val="24"/>
          <w:szCs w:val="24"/>
        </w:rPr>
        <w:fldChar w:fldCharType="separate"/>
      </w:r>
      <w:r w:rsidRPr="006B3D63">
        <w:rPr>
          <w:rFonts w:ascii="Times New Roman" w:hAnsi="Times New Roman" w:cs="Times New Roman"/>
          <w:noProof/>
          <w:sz w:val="24"/>
          <w:szCs w:val="24"/>
        </w:rPr>
        <w:t>Darminto (2019:26)</w:t>
      </w:r>
      <w:r w:rsidRPr="006B3D63">
        <w:rPr>
          <w:rFonts w:ascii="Times New Roman" w:hAnsi="Times New Roman" w:cs="Times New Roman"/>
          <w:sz w:val="24"/>
          <w:szCs w:val="24"/>
        </w:rPr>
        <w:fldChar w:fldCharType="end"/>
      </w:r>
      <w:r w:rsidRPr="006B3D63">
        <w:rPr>
          <w:rFonts w:ascii="Times New Roman" w:hAnsi="Times New Roman" w:cs="Times New Roman"/>
          <w:sz w:val="24"/>
          <w:szCs w:val="24"/>
        </w:rPr>
        <w:t xml:space="preserve"> Arus Kas merupakan jiwa (</w:t>
      </w:r>
      <w:r w:rsidRPr="006B3D63">
        <w:rPr>
          <w:rFonts w:ascii="Times New Roman" w:hAnsi="Times New Roman" w:cs="Times New Roman"/>
          <w:i/>
          <w:sz w:val="24"/>
          <w:szCs w:val="24"/>
        </w:rPr>
        <w:t>lifeblood</w:t>
      </w:r>
      <w:r w:rsidRPr="006B3D63">
        <w:rPr>
          <w:rFonts w:ascii="Times New Roman" w:hAnsi="Times New Roman" w:cs="Times New Roman"/>
          <w:sz w:val="24"/>
          <w:szCs w:val="24"/>
        </w:rPr>
        <w:t xml:space="preserve">) bagi setiap perusahaan dan fundamental bagi eksistensi </w:t>
      </w:r>
      <w:r w:rsidRPr="006B3D63">
        <w:rPr>
          <w:rFonts w:ascii="Times New Roman" w:hAnsi="Times New Roman" w:cs="Times New Roman"/>
          <w:sz w:val="24"/>
          <w:szCs w:val="24"/>
        </w:rPr>
        <w:lastRenderedPageBreak/>
        <w:t xml:space="preserve">sebuah perusahaan serta menunjukkan dapat tidaknya sebuah perusahaan membayar semua kewajibannya. </w:t>
      </w:r>
      <w:r>
        <w:rPr>
          <w:rFonts w:ascii="Times New Roman" w:hAnsi="Times New Roman" w:cs="Times New Roman"/>
          <w:sz w:val="24"/>
          <w:szCs w:val="24"/>
        </w:rPr>
        <w:t>Sebuah pembayaran yang wajib dibayarkan pada periode waktu tertentu juga perlu memberitahukan mengenai arus kas dan sebuah operasi, investasi juga pendanaan. Pada hari ini pemberian sebuah arus kas memiliki tiga klasifikasi dengan karakter bisnis suatu perusahaan.</w:t>
      </w:r>
    </w:p>
    <w:p w:rsidR="005036E6" w:rsidRPr="00802CBF" w:rsidRDefault="005036E6" w:rsidP="005036E6">
      <w:pPr>
        <w:spacing w:after="0" w:line="480" w:lineRule="auto"/>
        <w:ind w:left="1560" w:firstLine="720"/>
        <w:jc w:val="both"/>
        <w:rPr>
          <w:rFonts w:ascii="Times New Roman" w:eastAsia="Times New Roman" w:hAnsi="Times New Roman" w:cs="Times New Roman"/>
          <w:sz w:val="24"/>
          <w:szCs w:val="24"/>
        </w:rPr>
      </w:pPr>
      <w:r w:rsidRPr="00E96DCD">
        <w:rPr>
          <w:rFonts w:ascii="Times New Roman" w:hAnsi="Times New Roman" w:cs="Times New Roman"/>
          <w:sz w:val="24"/>
          <w:szCs w:val="24"/>
        </w:rPr>
        <w:t xml:space="preserve">Menurut </w:t>
      </w:r>
      <w:r w:rsidRPr="00E96DC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ennifen","given":"Wijaya","non-dropping-particle":"","parse-names":false,"suffix":""},{"dropping-particle":"","family":"Rousilita","given":"Suhendah","non-dropping-particle":"","parse-names":false,"suffix":""}],"id":"ITEM-1","issue":"02","issued":{"date-parts":[["2023"]]},"page":"177-196","title":"Pengaruh Likuiditas , Leverage , Dan Arus Kas Terhadap Financial Distress","type":"article-journal","volume":"28"},"uris":["http://www.mendeley.com/documents/?uuid=d307093c-a281-48a0-9c75-51954a187326"]}],"mendeley":{"formattedCitation":"(Jennifen &amp; Rousilita, 2023)","manualFormatting":"Jennifen &amp; Rousilita (2023:183)","plainTextFormattedCitation":"(Jennifen &amp; Rousilita, 2023)","previouslyFormattedCitation":"(Jennifen &amp; Rousilita, 2023)"},"properties":{"noteIndex":0},"schema":"https://github.com/citation-style-language/schema/raw/master/csl-citation.json"}</w:instrText>
      </w:r>
      <w:r w:rsidRPr="00E96DCD">
        <w:rPr>
          <w:rFonts w:ascii="Times New Roman" w:hAnsi="Times New Roman" w:cs="Times New Roman"/>
          <w:sz w:val="24"/>
          <w:szCs w:val="24"/>
        </w:rPr>
        <w:fldChar w:fldCharType="separate"/>
      </w:r>
      <w:r>
        <w:rPr>
          <w:rFonts w:ascii="Times New Roman" w:hAnsi="Times New Roman" w:cs="Times New Roman"/>
          <w:noProof/>
          <w:sz w:val="24"/>
          <w:szCs w:val="24"/>
        </w:rPr>
        <w:t>Jennifen &amp; Rousilita</w:t>
      </w:r>
      <w:r w:rsidRPr="00E96DCD">
        <w:rPr>
          <w:rFonts w:ascii="Times New Roman" w:hAnsi="Times New Roman" w:cs="Times New Roman"/>
          <w:noProof/>
          <w:sz w:val="24"/>
          <w:szCs w:val="24"/>
        </w:rPr>
        <w:t xml:space="preserve"> (2023:183)</w:t>
      </w:r>
      <w:r w:rsidRPr="00E96DCD">
        <w:rPr>
          <w:rFonts w:ascii="Times New Roman" w:hAnsi="Times New Roman" w:cs="Times New Roman"/>
          <w:sz w:val="24"/>
          <w:szCs w:val="24"/>
        </w:rPr>
        <w:fldChar w:fldCharType="end"/>
      </w:r>
      <w:r w:rsidRPr="00E96DCD">
        <w:rPr>
          <w:rFonts w:ascii="Times New Roman" w:hAnsi="Times New Roman" w:cs="Times New Roman"/>
          <w:sz w:val="24"/>
          <w:szCs w:val="24"/>
        </w:rPr>
        <w:t xml:space="preserve"> </w:t>
      </w:r>
      <w:r w:rsidRPr="00E96DCD">
        <w:rPr>
          <w:rFonts w:ascii="Times New Roman" w:eastAsia="Times New Roman" w:hAnsi="Times New Roman" w:cs="Times New Roman"/>
          <w:sz w:val="24"/>
          <w:szCs w:val="24"/>
        </w:rPr>
        <w:t>arus kas menunjukkan jumlah uang yang diterima dan dikeluarkan dalam jangka waktu tertentu. Menurut teori sinyal, manajemen akan memberikan sinyal kepada pihak kreditor tentang informasi arus kas untuk menilai kemampuan perusahaan untuk membayar utang yang dimilikinya. Jika perusahaan terus menghasilkan arus kas yang kecil, kreditor tidak akan percaya kepada perusahaan yang akan memberikan pinjaman. Jika arus kas operasi perusahaan besar, itu menunjukkan bahwa perusahaan memiliki dana yang cukup untuk melakukan operasinya. Jika arus kas perusahaan meningkat, itu berarti laba bersihnya meningkat, yang berarti nilai dan laba perusahaan meningkat.</w:t>
      </w:r>
    </w:p>
    <w:p w:rsidR="005036E6" w:rsidRPr="00E96DCD" w:rsidRDefault="005036E6" w:rsidP="005036E6">
      <w:pPr>
        <w:pStyle w:val="ListParagraph"/>
        <w:numPr>
          <w:ilvl w:val="0"/>
          <w:numId w:val="8"/>
        </w:numPr>
        <w:spacing w:line="480" w:lineRule="auto"/>
        <w:ind w:left="1134"/>
        <w:jc w:val="both"/>
        <w:rPr>
          <w:rFonts w:ascii="Times New Roman" w:hAnsi="Times New Roman" w:cs="Times New Roman"/>
          <w:sz w:val="24"/>
          <w:szCs w:val="24"/>
        </w:rPr>
      </w:pPr>
      <w:r w:rsidRPr="00A6223E">
        <w:rPr>
          <w:rFonts w:ascii="Times New Roman" w:hAnsi="Times New Roman" w:cs="Times New Roman"/>
          <w:sz w:val="24"/>
          <w:szCs w:val="24"/>
        </w:rPr>
        <w:t xml:space="preserve">Profitabilitas Terhadap </w:t>
      </w:r>
      <w:r w:rsidRPr="00A6223E">
        <w:rPr>
          <w:rFonts w:ascii="Times New Roman" w:hAnsi="Times New Roman" w:cs="Times New Roman"/>
          <w:i/>
          <w:sz w:val="24"/>
          <w:szCs w:val="24"/>
        </w:rPr>
        <w:t>Financial Distress</w:t>
      </w:r>
    </w:p>
    <w:p w:rsidR="005036E6" w:rsidRDefault="005036E6" w:rsidP="005036E6">
      <w:pPr>
        <w:pStyle w:val="ListParagraph"/>
        <w:spacing w:line="480" w:lineRule="auto"/>
        <w:ind w:left="1134" w:firstLine="731"/>
        <w:jc w:val="both"/>
        <w:rPr>
          <w:rFonts w:ascii="Times New Roman" w:hAnsi="Times New Roman" w:cs="Times New Roman"/>
          <w:sz w:val="24"/>
          <w:szCs w:val="24"/>
        </w:rPr>
      </w:pPr>
      <w:r w:rsidRPr="00E96DCD">
        <w:rPr>
          <w:rFonts w:ascii="Times New Roman" w:hAnsi="Times New Roman" w:cs="Times New Roman"/>
          <w:sz w:val="24"/>
          <w:szCs w:val="24"/>
        </w:rPr>
        <w:t xml:space="preserve">Menurut </w:t>
      </w:r>
      <w:r w:rsidRPr="00E96DCD">
        <w:rPr>
          <w:rFonts w:ascii="Times New Roman" w:hAnsi="Times New Roman" w:cs="Times New Roman"/>
          <w:sz w:val="24"/>
          <w:szCs w:val="24"/>
        </w:rPr>
        <w:fldChar w:fldCharType="begin" w:fldLock="1"/>
      </w:r>
      <w:r w:rsidRPr="00E96DCD">
        <w:rPr>
          <w:rFonts w:ascii="Times New Roman" w:hAnsi="Times New Roman" w:cs="Times New Roman"/>
          <w:sz w:val="24"/>
          <w:szCs w:val="24"/>
        </w:rPr>
        <w:instrText>ADDIN CSL_CITATION {"citationItems":[{"id":"ITEM-1","itemData":{"author":[{"dropping-particle":"","family":"Rahmatika","given":"Dien Noviany","non-dropping-particle":"","parse-names":false,"suffix":""},{"dropping-particle":"","family":"Utami","given":"Yuni","non-dropping-particle":"","parse-names":false,"suffix":""},{"dropping-particle":"","family":"Hapsari","given":"Ira Maya","non-dropping-particle":"","parse-names":false,"suffix":""}],"editor":[{"dropping-particle":"","family":"Rahmatika","given":"Dien Noviany","non-dropping-particle":"","parse-names":false,"suffix":""},{"dropping-particle":"","family":"Utami","given":"Yuni","non-dropping-particle":"","parse-names":false,"suffix":""},{"dropping-particle":"","family":"Hapsari","given":"Ira Maya","non-dropping-particle":"","parse-names":false,"suffix":""}],"id":"ITEM-1","issued":{"date-parts":[["2020"]]},"number-of-pages":"18","publisher":"Tanah Air Beta, Yogyakarta","publisher-place":"Yogyakarta","title":"Manajemen Keuangan","type":"book"},"uris":["http://www.mendeley.com/documents/?uuid=352f6476-4b17-4c00-9bac-39feec144a66"]}],"mendeley":{"formattedCitation":"(Rahmatika et al., 2020)","manualFormatting":"Rahmatika et al., (2020:18)","plainTextFormattedCitation":"(Rahmatika et al., 2020)","previouslyFormattedCitation":"(Rahmatika et al., 2020)"},"properties":{"noteIndex":0},"schema":"https://github.com/citation-style-language/schema/raw/master/csl-citation.json"}</w:instrText>
      </w:r>
      <w:r w:rsidRPr="00E96DCD">
        <w:rPr>
          <w:rFonts w:ascii="Times New Roman" w:hAnsi="Times New Roman" w:cs="Times New Roman"/>
          <w:sz w:val="24"/>
          <w:szCs w:val="24"/>
        </w:rPr>
        <w:fldChar w:fldCharType="separate"/>
      </w:r>
      <w:r w:rsidRPr="00E96DCD">
        <w:rPr>
          <w:rFonts w:ascii="Times New Roman" w:hAnsi="Times New Roman" w:cs="Times New Roman"/>
          <w:noProof/>
          <w:sz w:val="24"/>
          <w:szCs w:val="24"/>
        </w:rPr>
        <w:t>Rahmatika et al., (2020:18)</w:t>
      </w:r>
      <w:r w:rsidRPr="00E96DCD">
        <w:rPr>
          <w:rFonts w:ascii="Times New Roman" w:hAnsi="Times New Roman" w:cs="Times New Roman"/>
          <w:sz w:val="24"/>
          <w:szCs w:val="24"/>
        </w:rPr>
        <w:fldChar w:fldCharType="end"/>
      </w:r>
      <w:r w:rsidRPr="00E96DCD">
        <w:rPr>
          <w:rFonts w:ascii="Times New Roman" w:hAnsi="Times New Roman" w:cs="Times New Roman"/>
          <w:sz w:val="24"/>
          <w:szCs w:val="24"/>
        </w:rPr>
        <w:t xml:space="preserve"> </w:t>
      </w:r>
      <w:r w:rsidRPr="00E96DCD">
        <w:rPr>
          <w:rFonts w:ascii="Times New Roman" w:hAnsi="Times New Roman" w:cs="Times New Roman"/>
          <w:i/>
          <w:sz w:val="24"/>
          <w:szCs w:val="24"/>
        </w:rPr>
        <w:t xml:space="preserve">return on asset </w:t>
      </w:r>
      <w:r w:rsidRPr="00E96DCD">
        <w:rPr>
          <w:rFonts w:ascii="Times New Roman" w:hAnsi="Times New Roman" w:cs="Times New Roman"/>
          <w:sz w:val="24"/>
          <w:szCs w:val="24"/>
        </w:rPr>
        <w:t xml:space="preserve">(ROA) digunakan untuk menilai sejumlah mana </w:t>
      </w:r>
      <w:r>
        <w:rPr>
          <w:rFonts w:ascii="Times New Roman" w:hAnsi="Times New Roman" w:cs="Times New Roman"/>
          <w:sz w:val="24"/>
          <w:szCs w:val="24"/>
        </w:rPr>
        <w:t xml:space="preserve">jumlah dana yang diinvestasikan diutamakan bisa memberi sebuah laba dengan kriteria yang diharapkan juga sebuah investasi yang wajib dengan pemangku </w:t>
      </w:r>
      <w:r>
        <w:rPr>
          <w:rFonts w:ascii="Times New Roman" w:hAnsi="Times New Roman" w:cs="Times New Roman"/>
          <w:sz w:val="24"/>
          <w:szCs w:val="24"/>
        </w:rPr>
        <w:lastRenderedPageBreak/>
        <w:t xml:space="preserve">kepentingan pertama yang perlu diutamakan </w:t>
      </w:r>
      <w:r w:rsidRPr="00E96DCD">
        <w:rPr>
          <w:rFonts w:ascii="Times New Roman" w:hAnsi="Times New Roman" w:cs="Times New Roman"/>
          <w:sz w:val="24"/>
          <w:szCs w:val="24"/>
        </w:rPr>
        <w:t xml:space="preserve">atau ditetapkan besarnya  nilai </w:t>
      </w:r>
      <w:r w:rsidRPr="00E96DCD">
        <w:rPr>
          <w:rFonts w:ascii="Times New Roman" w:hAnsi="Times New Roman" w:cs="Times New Roman"/>
          <w:i/>
          <w:sz w:val="24"/>
          <w:szCs w:val="24"/>
        </w:rPr>
        <w:t xml:space="preserve">return on asset </w:t>
      </w:r>
      <w:r w:rsidRPr="00E96DCD">
        <w:rPr>
          <w:rFonts w:ascii="Times New Roman" w:hAnsi="Times New Roman" w:cs="Times New Roman"/>
          <w:sz w:val="24"/>
          <w:szCs w:val="24"/>
        </w:rPr>
        <w:t xml:space="preserve">(ROA). </w:t>
      </w:r>
    </w:p>
    <w:p w:rsidR="005036E6" w:rsidRPr="00133234" w:rsidRDefault="005036E6" w:rsidP="005036E6">
      <w:pPr>
        <w:pStyle w:val="ListParagraph"/>
        <w:spacing w:line="480" w:lineRule="auto"/>
        <w:ind w:left="1134" w:firstLine="731"/>
        <w:jc w:val="both"/>
        <w:rPr>
          <w:rFonts w:ascii="Times New Roman" w:hAnsi="Times New Roman" w:cs="Times New Roman"/>
          <w:sz w:val="24"/>
          <w:szCs w:val="24"/>
        </w:rPr>
      </w:pPr>
      <w:r w:rsidRPr="006B3D63">
        <w:rPr>
          <w:rFonts w:ascii="Times New Roman" w:hAnsi="Times New Roman" w:cs="Times New Roman"/>
          <w:sz w:val="24"/>
          <w:szCs w:val="24"/>
        </w:rPr>
        <w:t xml:space="preserve">Menurut  </w:t>
      </w:r>
      <w:r w:rsidRPr="006B3D63">
        <w:rPr>
          <w:rFonts w:ascii="Times New Roman" w:hAnsi="Times New Roman" w:cs="Times New Roman"/>
          <w:sz w:val="24"/>
          <w:szCs w:val="24"/>
        </w:rPr>
        <w:fldChar w:fldCharType="begin" w:fldLock="1"/>
      </w:r>
      <w:r w:rsidRPr="006B3D63">
        <w:rPr>
          <w:rFonts w:ascii="Times New Roman" w:hAnsi="Times New Roman" w:cs="Times New Roman"/>
          <w:sz w:val="24"/>
          <w:szCs w:val="24"/>
        </w:rPr>
        <w:instrText>ADDIN CSL_CITATION {"citationItems":[{"id":"ITEM-1","itemData":{"abstract":"… Financial distress is something that can lead to bankruptcy or failure of a company. The … profitability, leverage, company size on financial distress with liquidity as a moderation variable. …","author":[{"dropping-particle":"","family":"Rohmah","given":"Indah Nur","non-dropping-particle":"","parse-names":false,"suffix":""}],"id":"ITEM-1","issued":{"date-parts":[["2022"]]},"title":"Pengaruh Profitabilitas, Leverage Dan Ukuran Perusahaan Terhadap Financial Distress Dengan Likuiditas Sebagai Variabel Moderasi (Studi Pada Perusahaan Manufaktur Yang Terdaftar Di Bursa Efek Indonesia (BEI) Periode 2018-2020)","type":"article-journal"},"uris":["http://www.mendeley.com/documents/?uuid=82687a8b-d7b5-4ff3-82bd-605c74189e60"]}],"mendeley":{"formattedCitation":"(Rohmah, 2022)","manualFormatting":"Rohmah (2022:59)","plainTextFormattedCitation":"(Rohmah, 2022)","previouslyFormattedCitation":"(Rohmah, 2022)"},"properties":{"noteIndex":0},"schema":"https://github.com/citation-style-language/schema/raw/master/csl-citation.json"}</w:instrText>
      </w:r>
      <w:r w:rsidRPr="006B3D63">
        <w:rPr>
          <w:rFonts w:ascii="Times New Roman" w:hAnsi="Times New Roman" w:cs="Times New Roman"/>
          <w:sz w:val="24"/>
          <w:szCs w:val="24"/>
        </w:rPr>
        <w:fldChar w:fldCharType="separate"/>
      </w:r>
      <w:r w:rsidRPr="006B3D63">
        <w:rPr>
          <w:rFonts w:ascii="Times New Roman" w:hAnsi="Times New Roman" w:cs="Times New Roman"/>
          <w:noProof/>
          <w:sz w:val="24"/>
          <w:szCs w:val="24"/>
        </w:rPr>
        <w:t>Rohmah (2022:59)</w:t>
      </w:r>
      <w:r w:rsidRPr="006B3D63">
        <w:rPr>
          <w:rFonts w:ascii="Times New Roman" w:hAnsi="Times New Roman" w:cs="Times New Roman"/>
          <w:sz w:val="24"/>
          <w:szCs w:val="24"/>
        </w:rPr>
        <w:fldChar w:fldCharType="end"/>
      </w:r>
      <w:r w:rsidRPr="006B3D63">
        <w:rPr>
          <w:rFonts w:ascii="Times New Roman" w:hAnsi="Times New Roman" w:cs="Times New Roman"/>
          <w:sz w:val="24"/>
          <w:szCs w:val="24"/>
        </w:rPr>
        <w:t xml:space="preserve"> rasio ini memiliki peran yang</w:t>
      </w:r>
      <w:r>
        <w:rPr>
          <w:rFonts w:ascii="Times New Roman" w:hAnsi="Times New Roman" w:cs="Times New Roman"/>
          <w:sz w:val="24"/>
          <w:szCs w:val="24"/>
        </w:rPr>
        <w:t xml:space="preserve"> cukup utama untuk pihak manajemen agar menilai evektifitas dan efisisen mengenai pengaalokasian semua kekayaan pemangku kepentingan pertama. Drastisnya ROA semakin efisien penggunaan kekayaan pemangku kepentingan pertama agar kecil kemungkinan terjadinya </w:t>
      </w:r>
      <w:r>
        <w:rPr>
          <w:rFonts w:ascii="Times New Roman" w:hAnsi="Times New Roman" w:cs="Times New Roman"/>
          <w:i/>
          <w:sz w:val="24"/>
          <w:szCs w:val="24"/>
        </w:rPr>
        <w:t>financial distress</w:t>
      </w:r>
      <w:r w:rsidRPr="006B3D63">
        <w:rPr>
          <w:rFonts w:ascii="Times New Roman" w:hAnsi="Times New Roman" w:cs="Times New Roman"/>
          <w:sz w:val="24"/>
          <w:szCs w:val="24"/>
        </w:rPr>
        <w:t>.</w:t>
      </w:r>
      <w:r>
        <w:rPr>
          <w:rFonts w:ascii="Times New Roman" w:hAnsi="Times New Roman" w:cs="Times New Roman"/>
          <w:sz w:val="24"/>
          <w:szCs w:val="24"/>
        </w:rPr>
        <w:t xml:space="preserve"> ROA merupakan pertandingan antara keuntungan yang bersih dengan total kekayaan, karena semakin drastis hasil dari ROA maka semakin kecil pemangku kepentingan pertama bisa mengalami </w:t>
      </w:r>
      <w:r>
        <w:rPr>
          <w:rFonts w:ascii="Times New Roman" w:hAnsi="Times New Roman" w:cs="Times New Roman"/>
          <w:i/>
          <w:sz w:val="24"/>
          <w:szCs w:val="24"/>
        </w:rPr>
        <w:t xml:space="preserve">financial distress </w:t>
      </w:r>
      <w:r>
        <w:rPr>
          <w:rFonts w:ascii="Times New Roman" w:hAnsi="Times New Roman" w:cs="Times New Roman"/>
          <w:sz w:val="24"/>
          <w:szCs w:val="24"/>
        </w:rPr>
        <w:t>dan juga apabila semakin kecil rasio ROA memungkinkan pemangku kepentingan pertama menghadapi kebangkrutan perusahaan.</w:t>
      </w:r>
    </w:p>
    <w:p w:rsidR="005036E6" w:rsidRPr="006B3D63" w:rsidRDefault="005036E6" w:rsidP="005036E6">
      <w:pPr>
        <w:pStyle w:val="ListParagraph"/>
        <w:spacing w:line="480" w:lineRule="auto"/>
        <w:ind w:left="1134" w:firstLine="731"/>
        <w:jc w:val="both"/>
        <w:rPr>
          <w:rFonts w:ascii="Times New Roman" w:hAnsi="Times New Roman" w:cs="Times New Roman"/>
          <w:sz w:val="24"/>
          <w:szCs w:val="24"/>
        </w:rPr>
      </w:pPr>
      <w:r>
        <w:rPr>
          <w:rFonts w:ascii="Times New Roman" w:hAnsi="Times New Roman" w:cs="Times New Roman"/>
          <w:sz w:val="24"/>
          <w:szCs w:val="24"/>
        </w:rPr>
        <w:t>Rasio ROA ini menghitung sebuah keahlian pemangku kepentingan pertama dalam menghasilkan laba pada sebuah peningkatan penjualan, aset, dan model sebuah investasi tertentu.</w:t>
      </w:r>
      <w:r w:rsidRPr="006B3D63">
        <w:rPr>
          <w:rFonts w:ascii="Times New Roman" w:hAnsi="Times New Roman" w:cs="Times New Roman"/>
          <w:sz w:val="24"/>
          <w:szCs w:val="24"/>
        </w:rPr>
        <w:t xml:space="preserve"> </w:t>
      </w:r>
      <w:r>
        <w:rPr>
          <w:rFonts w:ascii="Times New Roman" w:hAnsi="Times New Roman" w:cs="Times New Roman"/>
          <w:i/>
          <w:sz w:val="24"/>
          <w:szCs w:val="24"/>
        </w:rPr>
        <w:t xml:space="preserve">Provit Margin </w:t>
      </w:r>
      <w:r>
        <w:rPr>
          <w:rFonts w:ascii="Times New Roman" w:hAnsi="Times New Roman" w:cs="Times New Roman"/>
          <w:sz w:val="24"/>
          <w:szCs w:val="24"/>
        </w:rPr>
        <w:t xml:space="preserve"> mengukur keahlian pemangku kepentingan pertama dalam menghasilkan keuntungan yang bersih dengan penjualan yang tidak ditentukan pada hal ini dilihat dengan langsung pada penelitian </w:t>
      </w:r>
      <w:r>
        <w:rPr>
          <w:rFonts w:ascii="Times New Roman" w:hAnsi="Times New Roman" w:cs="Times New Roman"/>
          <w:i/>
          <w:sz w:val="24"/>
          <w:szCs w:val="24"/>
        </w:rPr>
        <w:t xml:space="preserve">common size </w:t>
      </w:r>
      <w:r>
        <w:rPr>
          <w:rFonts w:ascii="Times New Roman" w:hAnsi="Times New Roman" w:cs="Times New Roman"/>
          <w:sz w:val="24"/>
          <w:szCs w:val="24"/>
        </w:rPr>
        <w:t xml:space="preserve">laporan laba dan kerugian pada barisan paling terakhir. ROA juga bisa dijelaskan sebagai keahlian pemangku kepentingan pertama pada sebuah pembiayaan di periode tertentu. </w:t>
      </w:r>
      <w:r>
        <w:rPr>
          <w:rFonts w:ascii="Times New Roman" w:hAnsi="Times New Roman" w:cs="Times New Roman"/>
          <w:i/>
          <w:sz w:val="24"/>
          <w:szCs w:val="24"/>
        </w:rPr>
        <w:t xml:space="preserve">Profit margin </w:t>
      </w:r>
      <w:r>
        <w:rPr>
          <w:rFonts w:ascii="Times New Roman" w:hAnsi="Times New Roman" w:cs="Times New Roman"/>
          <w:sz w:val="24"/>
          <w:szCs w:val="24"/>
        </w:rPr>
        <w:t xml:space="preserve">menandakan keahlian pemangku kepentingan pertama bisa </w:t>
      </w:r>
      <w:r>
        <w:rPr>
          <w:rFonts w:ascii="Times New Roman" w:hAnsi="Times New Roman" w:cs="Times New Roman"/>
          <w:sz w:val="24"/>
          <w:szCs w:val="24"/>
        </w:rPr>
        <w:lastRenderedPageBreak/>
        <w:t xml:space="preserve">menghasilkan sebuah keuntungan yang cukup drastis juga, penjualan yang cukup kecil menandakan bahwa tingkatnya juga rendah pada biaya tertentu. Pada umumnya rasio yang cukup kecil akan memeperlihatkan ketidakefisien sebuiah organisasi </w:t>
      </w:r>
      <w:r w:rsidRPr="006B3D63">
        <w:rPr>
          <w:rFonts w:ascii="Times New Roman" w:hAnsi="Times New Roman" w:cs="Times New Roman"/>
          <w:sz w:val="24"/>
          <w:szCs w:val="24"/>
        </w:rPr>
        <w:t>(</w:t>
      </w:r>
      <w:r w:rsidRPr="006B3D63">
        <w:rPr>
          <w:rFonts w:ascii="Times New Roman" w:hAnsi="Times New Roman" w:cs="Times New Roman"/>
          <w:sz w:val="24"/>
          <w:szCs w:val="24"/>
        </w:rPr>
        <w:fldChar w:fldCharType="begin" w:fldLock="1"/>
      </w:r>
      <w:r w:rsidRPr="006B3D63">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2009:81)","plainTextFormattedCitation":"(Hanafi &amp; Halim, 2009)","previouslyFormattedCitation":"(Hanafi &amp; Halim, 2009)"},"properties":{"noteIndex":0},"schema":"https://github.com/citation-style-language/schema/raw/master/csl-citation.json"}</w:instrText>
      </w:r>
      <w:r w:rsidRPr="006B3D63">
        <w:rPr>
          <w:rFonts w:ascii="Times New Roman" w:hAnsi="Times New Roman" w:cs="Times New Roman"/>
          <w:sz w:val="24"/>
          <w:szCs w:val="24"/>
        </w:rPr>
        <w:fldChar w:fldCharType="separate"/>
      </w:r>
      <w:r w:rsidRPr="006B3D63">
        <w:rPr>
          <w:rFonts w:ascii="Times New Roman" w:hAnsi="Times New Roman" w:cs="Times New Roman"/>
          <w:noProof/>
          <w:sz w:val="24"/>
          <w:szCs w:val="24"/>
        </w:rPr>
        <w:t>Hanafi &amp; Halim, 2009:81)</w:t>
      </w:r>
      <w:r w:rsidRPr="006B3D63">
        <w:rPr>
          <w:rFonts w:ascii="Times New Roman" w:hAnsi="Times New Roman" w:cs="Times New Roman"/>
          <w:sz w:val="24"/>
          <w:szCs w:val="24"/>
        </w:rPr>
        <w:fldChar w:fldCharType="end"/>
      </w:r>
      <w:r w:rsidRPr="006B3D63">
        <w:rPr>
          <w:rFonts w:ascii="Times New Roman" w:hAnsi="Times New Roman" w:cs="Times New Roman"/>
          <w:sz w:val="24"/>
          <w:szCs w:val="24"/>
        </w:rPr>
        <w:t>.</w:t>
      </w:r>
      <w:r>
        <w:rPr>
          <w:rFonts w:ascii="Times New Roman" w:hAnsi="Times New Roman" w:cs="Times New Roman"/>
          <w:sz w:val="24"/>
          <w:szCs w:val="24"/>
        </w:rPr>
        <w:t xml:space="preserve"> </w:t>
      </w:r>
    </w:p>
    <w:p w:rsidR="005036E6" w:rsidRDefault="005036E6" w:rsidP="005036E6">
      <w:pPr>
        <w:pStyle w:val="ListParagraph"/>
        <w:numPr>
          <w:ilvl w:val="0"/>
          <w:numId w:val="8"/>
        </w:numPr>
        <w:spacing w:line="480" w:lineRule="auto"/>
        <w:ind w:left="1134"/>
        <w:jc w:val="both"/>
        <w:rPr>
          <w:rFonts w:ascii="Times New Roman" w:hAnsi="Times New Roman" w:cs="Times New Roman"/>
          <w:sz w:val="24"/>
          <w:szCs w:val="24"/>
        </w:rPr>
      </w:pPr>
      <w:r w:rsidRPr="00A6223E">
        <w:rPr>
          <w:rFonts w:ascii="Times New Roman" w:hAnsi="Times New Roman" w:cs="Times New Roman"/>
          <w:sz w:val="24"/>
          <w:szCs w:val="24"/>
        </w:rPr>
        <w:t xml:space="preserve">Pengaruh </w:t>
      </w: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 xml:space="preserve">Terhadap </w:t>
      </w:r>
      <w:r w:rsidRPr="00A6223E">
        <w:rPr>
          <w:rFonts w:ascii="Times New Roman" w:hAnsi="Times New Roman" w:cs="Times New Roman"/>
          <w:i/>
          <w:sz w:val="24"/>
          <w:szCs w:val="24"/>
        </w:rPr>
        <w:t xml:space="preserve">Financial Distress </w:t>
      </w:r>
      <w:r w:rsidRPr="00A6223E">
        <w:rPr>
          <w:rFonts w:ascii="Times New Roman" w:hAnsi="Times New Roman" w:cs="Times New Roman"/>
          <w:sz w:val="24"/>
          <w:szCs w:val="24"/>
        </w:rPr>
        <w:t xml:space="preserve">dengan Likuiditas sebagai Variabel Moderasi </w:t>
      </w:r>
    </w:p>
    <w:p w:rsidR="005036E6" w:rsidRPr="003354A5" w:rsidRDefault="005036E6" w:rsidP="005036E6">
      <w:pPr>
        <w:pStyle w:val="ListParagraph"/>
        <w:spacing w:line="480" w:lineRule="auto"/>
        <w:ind w:left="1134" w:firstLine="720"/>
        <w:jc w:val="both"/>
        <w:rPr>
          <w:rFonts w:ascii="Times New Roman" w:hAnsi="Times New Roman" w:cs="Times New Roman"/>
          <w:sz w:val="24"/>
          <w:szCs w:val="24"/>
        </w:rPr>
      </w:pPr>
      <w:r w:rsidRPr="00E96DCD">
        <w:rPr>
          <w:rFonts w:ascii="Times New Roman" w:hAnsi="Times New Roman" w:cs="Times New Roman"/>
          <w:sz w:val="24"/>
          <w:szCs w:val="24"/>
        </w:rPr>
        <w:t xml:space="preserve">Hasil pengujian yang dilakukan oleh </w:t>
      </w:r>
      <w:r w:rsidRPr="00E96DC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{"citationItems":[{"id":"ITEM-1","itemData":{"abstract":"DAR=YES POSITIF KINERJA PERUSAHAAN=YES POSITIF ARUS KAS=YES POSITIF","author":[{"dropping-particle":"","family":"Rochmalisa","given":"Dewi","non-dropping-particle":"","parse-names":false,"suffix":""},{"dropping-particle":"","family":"Langgeng","given":"Wijaya","non-dropping-particle":"","parse-names":false,"suffix":""},{"dropping-particle":"","family":"Maya","given":"Novitasari","non-dropping-particle":"","parse-names":false,"suffix":""}],"container-title":"Seminar Inovasi Manajemen Bisnis dan Akuntansi","id":"ITEM-1","issue":"September","issued":{"date-parts":[["2022"]]},"page":"1-13","title":"Pengaruh Debt To Assets Ratio, Arus Kas, dan Kinerja Perusahaan Terhadap Financial Distress Dengan Likuiditas Sebagai Variabel Moderasi (Studi Empiris Pada Perusahaan Sub Sektor Transportasi Yang Terdaftar di BEI 2015-2020","type":"article-journal","volume":"4"},"uris":["http://www.mendeley.com/documents/?uuid=079af029-f4d6-46b7-8856-ea5609c940db"]}],"mendeley":{"formattedCitation":"(Rochmalisa et al., 2022)","manualFormatting":"Rochmalisa et al., (2022)","plainTextFormattedCitation":"(Rochmalisa et al., 2022)","previouslyFormattedCitation":"(Rochmalisa et al., 2022)"},"properties":{"noteIndex":0},"schema":"https://github.com/citation-style-language/schema/raw/master/csl-citation.json"}</w:instrText>
      </w:r>
      <w:r w:rsidRPr="00E96DCD">
        <w:rPr>
          <w:rFonts w:ascii="Times New Roman" w:hAnsi="Times New Roman" w:cs="Times New Roman"/>
          <w:sz w:val="24"/>
          <w:szCs w:val="24"/>
        </w:rPr>
        <w:fldChar w:fldCharType="separate"/>
      </w:r>
      <w:r w:rsidRPr="00E96DCD">
        <w:rPr>
          <w:rFonts w:ascii="Times New Roman" w:hAnsi="Times New Roman" w:cs="Times New Roman"/>
          <w:noProof/>
          <w:sz w:val="24"/>
          <w:szCs w:val="24"/>
        </w:rPr>
        <w:t xml:space="preserve">Rochmalisa et al., </w:t>
      </w:r>
      <w:r>
        <w:rPr>
          <w:rFonts w:ascii="Times New Roman" w:hAnsi="Times New Roman" w:cs="Times New Roman"/>
          <w:noProof/>
          <w:sz w:val="24"/>
          <w:szCs w:val="24"/>
        </w:rPr>
        <w:t>(</w:t>
      </w:r>
      <w:r w:rsidRPr="00E96DCD">
        <w:rPr>
          <w:rFonts w:ascii="Times New Roman" w:hAnsi="Times New Roman" w:cs="Times New Roman"/>
          <w:noProof/>
          <w:sz w:val="24"/>
          <w:szCs w:val="24"/>
        </w:rPr>
        <w:t>2022)</w:t>
      </w:r>
      <w:r w:rsidRPr="00E96DCD">
        <w:rPr>
          <w:rFonts w:ascii="Times New Roman" w:hAnsi="Times New Roman" w:cs="Times New Roman"/>
          <w:sz w:val="24"/>
          <w:szCs w:val="24"/>
        </w:rPr>
        <w:fldChar w:fldCharType="end"/>
      </w:r>
      <w:r w:rsidRPr="00E96DCD">
        <w:rPr>
          <w:rFonts w:ascii="Times New Roman" w:hAnsi="Times New Roman" w:cs="Times New Roman"/>
          <w:sz w:val="24"/>
          <w:szCs w:val="24"/>
        </w:rPr>
        <w:t xml:space="preserve">.  Hasil pengujian menunjukkan nilai sig. lebih dari 0,05 maka hasil tersebut tidak signifikan. Artinya bahwa variabel likuiditas tidak mampu memoderasi hubungan antara DAR terhadap </w:t>
      </w:r>
      <w:r w:rsidRPr="00E96DCD">
        <w:rPr>
          <w:rFonts w:ascii="Times New Roman" w:hAnsi="Times New Roman" w:cs="Times New Roman"/>
          <w:i/>
          <w:sz w:val="24"/>
          <w:szCs w:val="24"/>
        </w:rPr>
        <w:t>finacial distress</w:t>
      </w:r>
      <w:r w:rsidRPr="00E96DCD">
        <w:rPr>
          <w:rFonts w:ascii="Times New Roman" w:hAnsi="Times New Roman" w:cs="Times New Roman"/>
          <w:sz w:val="24"/>
          <w:szCs w:val="24"/>
        </w:rPr>
        <w:t xml:space="preserve">, Jenis moderasi pada hubungan ini disebut dengan </w:t>
      </w:r>
      <w:r w:rsidRPr="00E96DCD">
        <w:rPr>
          <w:rFonts w:ascii="Times New Roman" w:hAnsi="Times New Roman" w:cs="Times New Roman"/>
          <w:i/>
          <w:sz w:val="24"/>
          <w:szCs w:val="24"/>
        </w:rPr>
        <w:t>predictor</w:t>
      </w:r>
      <w:r w:rsidRPr="00E96DCD">
        <w:rPr>
          <w:rFonts w:ascii="Times New Roman" w:hAnsi="Times New Roman" w:cs="Times New Roman"/>
          <w:sz w:val="24"/>
          <w:szCs w:val="24"/>
        </w:rPr>
        <w:t xml:space="preserve"> moderasi karena Z sebagai variabel independen signifikan sedangkan sebagai interaksi tidak signifikan.</w:t>
      </w:r>
    </w:p>
    <w:p w:rsidR="005036E6" w:rsidRDefault="005036E6" w:rsidP="005036E6">
      <w:pPr>
        <w:pStyle w:val="ListParagraph"/>
        <w:numPr>
          <w:ilvl w:val="0"/>
          <w:numId w:val="8"/>
        </w:numPr>
        <w:spacing w:line="480" w:lineRule="auto"/>
        <w:ind w:left="1134"/>
        <w:jc w:val="both"/>
        <w:rPr>
          <w:rFonts w:ascii="Times New Roman" w:hAnsi="Times New Roman" w:cs="Times New Roman"/>
          <w:sz w:val="24"/>
          <w:szCs w:val="24"/>
        </w:rPr>
      </w:pPr>
      <w:r w:rsidRPr="00E96DCD">
        <w:rPr>
          <w:rFonts w:ascii="Times New Roman" w:hAnsi="Times New Roman" w:cs="Times New Roman"/>
          <w:sz w:val="24"/>
          <w:szCs w:val="24"/>
        </w:rPr>
        <w:t xml:space="preserve">Pengaruh Arus Kas Terhadap </w:t>
      </w:r>
      <w:r w:rsidRPr="00E96DCD">
        <w:rPr>
          <w:rFonts w:ascii="Times New Roman" w:hAnsi="Times New Roman" w:cs="Times New Roman"/>
          <w:i/>
          <w:sz w:val="24"/>
          <w:szCs w:val="24"/>
        </w:rPr>
        <w:t xml:space="preserve">Financial Distress </w:t>
      </w:r>
      <w:r w:rsidRPr="00E96DCD">
        <w:rPr>
          <w:rFonts w:ascii="Times New Roman" w:hAnsi="Times New Roman" w:cs="Times New Roman"/>
          <w:sz w:val="24"/>
          <w:szCs w:val="24"/>
        </w:rPr>
        <w:t>dengan Likuiditas sebagai Variabel Moderasi</w:t>
      </w:r>
    </w:p>
    <w:p w:rsidR="005036E6" w:rsidRDefault="005036E6" w:rsidP="005036E6">
      <w:pPr>
        <w:pStyle w:val="ListParagraph"/>
        <w:spacing w:line="480" w:lineRule="auto"/>
        <w:ind w:left="1134" w:firstLine="612"/>
        <w:jc w:val="both"/>
        <w:rPr>
          <w:rFonts w:ascii="Times New Roman" w:hAnsi="Times New Roman" w:cs="Times New Roman"/>
          <w:sz w:val="24"/>
          <w:szCs w:val="24"/>
        </w:rPr>
      </w:pPr>
      <w:r w:rsidRPr="006B3D63">
        <w:rPr>
          <w:rFonts w:ascii="Times New Roman" w:hAnsi="Times New Roman" w:cs="Times New Roman"/>
          <w:sz w:val="24"/>
          <w:szCs w:val="24"/>
        </w:rPr>
        <w:t xml:space="preserve">Hasil pengujian yang dilakukan oleh </w:t>
      </w:r>
      <w:r w:rsidRPr="006B3D63">
        <w:rPr>
          <w:rFonts w:ascii="Times New Roman" w:hAnsi="Times New Roman" w:cs="Times New Roman"/>
          <w:sz w:val="24"/>
          <w:szCs w:val="24"/>
        </w:rPr>
        <w:fldChar w:fldCharType="begin" w:fldLock="1"/>
      </w:r>
      <w:r w:rsidRPr="006B3D63">
        <w:rPr>
          <w:rFonts w:ascii="Times New Roman" w:hAnsi="Times New Roman" w:cs="Times New Roman"/>
          <w:sz w:val="24"/>
          <w:szCs w:val="24"/>
        </w:rPr>
        <w:instrText>ADDIN CSL_CITATION {"citationItems":[{"id":"ITEM-1","itemData":{"abstract":"DAR=YES POSITIF KINERJA PERUSAHAAN=YES POSITIF ARUS KAS=YES POSITIF","author":[{"dropping-particle":"","family":"Rochmalisa","given":"Dewi","non-dropping-particle":"","parse-names":false,"suffix":""},{"dropping-particle":"","family":"Langgeng","given":"Wijaya","non-dropping-particle":"","parse-names":false,"suffix":""},{"dropping-particle":"","family":"Maya","given":"Novitasari","non-dropping-particle":"","parse-names":false,"suffix":""}],"container-title":"Seminar Inovasi Manajemen Bisnis dan Akuntansi","id":"ITEM-1","issue":"September","issued":{"date-parts":[["2022"]]},"page":"1-13","title":"Pengaruh Debt To Assets Ratio, Arus Kas, dan Kinerja Perusahaan Terhadap Financial Distress Dengan Likuiditas Sebagai Variabel Moderasi (Studi Empiris Pada Perusahaan Sub Sektor Transportasi Yang Terdaftar di BEI 2015-2020","type":"article-journal","volume":"4"},"uris":["http://www.mendeley.com/documents/?uuid=079af029-f4d6-46b7-8856-ea5609c940db"]}],"mendeley":{"formattedCitation":"(Rochmalisa et al., 2022)","manualFormatting":"Rochmalisa et al., (2022)","plainTextFormattedCitation":"(Rochmalisa et al., 2022)","previouslyFormattedCitation":"(Rochmalisa et al., 2022)"},"properties":{"noteIndex":0},"schema":"https://github.com/citation-style-language/schema/raw/master/csl-citation.json"}</w:instrText>
      </w:r>
      <w:r w:rsidRPr="006B3D63">
        <w:rPr>
          <w:rFonts w:ascii="Times New Roman" w:hAnsi="Times New Roman" w:cs="Times New Roman"/>
          <w:sz w:val="24"/>
          <w:szCs w:val="24"/>
        </w:rPr>
        <w:fldChar w:fldCharType="separate"/>
      </w:r>
      <w:r w:rsidRPr="006B3D63">
        <w:rPr>
          <w:rFonts w:ascii="Times New Roman" w:hAnsi="Times New Roman" w:cs="Times New Roman"/>
          <w:noProof/>
          <w:sz w:val="24"/>
          <w:szCs w:val="24"/>
        </w:rPr>
        <w:t>Rochmalisa et al., (2022)</w:t>
      </w:r>
      <w:r w:rsidRPr="006B3D63">
        <w:rPr>
          <w:rFonts w:ascii="Times New Roman" w:hAnsi="Times New Roman" w:cs="Times New Roman"/>
          <w:sz w:val="24"/>
          <w:szCs w:val="24"/>
        </w:rPr>
        <w:fldChar w:fldCharType="end"/>
      </w:r>
      <w:r w:rsidRPr="006B3D63">
        <w:rPr>
          <w:rFonts w:ascii="Times New Roman" w:hAnsi="Times New Roman" w:cs="Times New Roman"/>
          <w:sz w:val="24"/>
          <w:szCs w:val="24"/>
        </w:rPr>
        <w:t xml:space="preserve">. Hasil pengujian menunjukkan nilai sig kurang dari 0,05, Artinya bahwa variabel likuiditas mampu memoderasi hubungan arus kas terhadap </w:t>
      </w:r>
      <w:r w:rsidRPr="006B3D63">
        <w:rPr>
          <w:rFonts w:ascii="Times New Roman" w:hAnsi="Times New Roman" w:cs="Times New Roman"/>
          <w:i/>
          <w:sz w:val="24"/>
          <w:szCs w:val="24"/>
        </w:rPr>
        <w:t xml:space="preserve">financial distress. </w:t>
      </w:r>
      <w:r w:rsidRPr="006B3D63">
        <w:rPr>
          <w:rFonts w:ascii="Times New Roman" w:hAnsi="Times New Roman" w:cs="Times New Roman"/>
          <w:sz w:val="24"/>
          <w:szCs w:val="24"/>
        </w:rPr>
        <w:t>Jenis moderasi pada hubungan ini disebut dengan quasi moderasi karena Z sebagai variabel independen signifikan sedangkan sebagai interaksi juga signifikan.</w:t>
      </w:r>
    </w:p>
    <w:p w:rsidR="005036E6" w:rsidRPr="006B3D63" w:rsidRDefault="005036E6" w:rsidP="005036E6">
      <w:pPr>
        <w:pStyle w:val="ListParagraph"/>
        <w:numPr>
          <w:ilvl w:val="0"/>
          <w:numId w:val="8"/>
        </w:numPr>
        <w:spacing w:line="480" w:lineRule="auto"/>
        <w:jc w:val="both"/>
        <w:rPr>
          <w:rFonts w:ascii="Times New Roman" w:hAnsi="Times New Roman" w:cs="Times New Roman"/>
          <w:sz w:val="24"/>
          <w:szCs w:val="24"/>
        </w:rPr>
      </w:pPr>
      <w:r w:rsidRPr="006B3D63">
        <w:rPr>
          <w:rFonts w:ascii="Times New Roman" w:hAnsi="Times New Roman" w:cs="Times New Roman"/>
          <w:sz w:val="24"/>
          <w:szCs w:val="24"/>
        </w:rPr>
        <w:lastRenderedPageBreak/>
        <w:t xml:space="preserve">Pengaruh Profitabilitas Terhadap </w:t>
      </w:r>
      <w:r w:rsidRPr="006B3D63">
        <w:rPr>
          <w:rFonts w:ascii="Times New Roman" w:hAnsi="Times New Roman" w:cs="Times New Roman"/>
          <w:i/>
          <w:sz w:val="24"/>
          <w:szCs w:val="24"/>
        </w:rPr>
        <w:t xml:space="preserve">Financial Distress </w:t>
      </w:r>
      <w:r w:rsidRPr="006B3D63">
        <w:rPr>
          <w:rFonts w:ascii="Times New Roman" w:hAnsi="Times New Roman" w:cs="Times New Roman"/>
          <w:sz w:val="24"/>
          <w:szCs w:val="24"/>
        </w:rPr>
        <w:t>dengan Likuiditas sebagai Variabel Moderasi</w:t>
      </w:r>
    </w:p>
    <w:p w:rsidR="005036E6" w:rsidRDefault="005036E6" w:rsidP="005036E6">
      <w:pPr>
        <w:pStyle w:val="ListParagraph"/>
        <w:spacing w:line="480" w:lineRule="auto"/>
        <w:ind w:left="1080" w:firstLine="720"/>
        <w:jc w:val="both"/>
        <w:rPr>
          <w:rFonts w:ascii="Times New Roman" w:hAnsi="Times New Roman" w:cs="Times New Roman"/>
          <w:sz w:val="24"/>
          <w:szCs w:val="24"/>
        </w:rPr>
      </w:pPr>
      <w:r w:rsidRPr="00E96DCD">
        <w:rPr>
          <w:rFonts w:ascii="Times New Roman" w:hAnsi="Times New Roman" w:cs="Times New Roman"/>
          <w:sz w:val="24"/>
          <w:szCs w:val="24"/>
        </w:rPr>
        <w:t xml:space="preserve">Menurut </w:t>
      </w:r>
      <w:r w:rsidRPr="00E96DCD">
        <w:rPr>
          <w:rFonts w:ascii="Times New Roman" w:hAnsi="Times New Roman" w:cs="Times New Roman"/>
          <w:sz w:val="24"/>
          <w:szCs w:val="24"/>
        </w:rPr>
        <w:fldChar w:fldCharType="begin" w:fldLock="1"/>
      </w:r>
      <w:r w:rsidRPr="00E96DCD">
        <w:rPr>
          <w:rFonts w:ascii="Times New Roman" w:hAnsi="Times New Roman" w:cs="Times New Roman"/>
          <w:sz w:val="24"/>
          <w:szCs w:val="24"/>
        </w:rPr>
        <w:instrText>ADDIN CSL_CITATION {"citationItems":[{"id":"ITEM-1","itemData":{"author":[{"dropping-particle":"","family":"Hosea","given":"Ivan Aldo","non-dropping-particle":"","parse-names":false,"suffix":""},{"dropping-particle":"","family":"Siswantini","given":"Tri","non-dropping-particle":"","parse-names":false,"suffix":""},{"dropping-particle":"","family":"Murtatik","given":"Sri","non-dropping-particle":"","parse-names":false,"suffix":""}],"id":"ITEM-1","issued":{"date-parts":[["2020"]]},"page":"60-74","title":"Prosiding biema","type":"article-journal","volume":"1"},"uris":["http://www.mendeley.com/documents/?uuid=8549c9fd-0608-42bc-b13d-9fa4c0a2850b"]}],"mendeley":{"formattedCitation":"(Hosea et al., 2020)","manualFormatting":"Hosea et al., (2020:72)","plainTextFormattedCitation":"(Hosea et al., 2020)","previouslyFormattedCitation":"(Hosea et al., 2020)"},"properties":{"noteIndex":0},"schema":"https://github.com/citation-style-language/schema/raw/master/csl-citation.json"}</w:instrText>
      </w:r>
      <w:r w:rsidRPr="00E96DCD">
        <w:rPr>
          <w:rFonts w:ascii="Times New Roman" w:hAnsi="Times New Roman" w:cs="Times New Roman"/>
          <w:sz w:val="24"/>
          <w:szCs w:val="24"/>
        </w:rPr>
        <w:fldChar w:fldCharType="separate"/>
      </w:r>
      <w:r w:rsidRPr="00E96DCD">
        <w:rPr>
          <w:rFonts w:ascii="Times New Roman" w:hAnsi="Times New Roman" w:cs="Times New Roman"/>
          <w:noProof/>
          <w:sz w:val="24"/>
          <w:szCs w:val="24"/>
        </w:rPr>
        <w:t>Hosea et al., (2020:72)</w:t>
      </w:r>
      <w:r w:rsidRPr="00E96DCD">
        <w:rPr>
          <w:rFonts w:ascii="Times New Roman" w:hAnsi="Times New Roman" w:cs="Times New Roman"/>
          <w:sz w:val="24"/>
          <w:szCs w:val="24"/>
        </w:rPr>
        <w:fldChar w:fldCharType="end"/>
      </w:r>
      <w:r w:rsidRPr="00E96DCD">
        <w:rPr>
          <w:rFonts w:ascii="Times New Roman" w:hAnsi="Times New Roman" w:cs="Times New Roman"/>
          <w:sz w:val="24"/>
          <w:szCs w:val="24"/>
        </w:rPr>
        <w:t xml:space="preserve"> hasil uji hipotesis yang bertujuan untuk mengu</w:t>
      </w:r>
      <w:r>
        <w:rPr>
          <w:rFonts w:ascii="Times New Roman" w:hAnsi="Times New Roman" w:cs="Times New Roman"/>
          <w:sz w:val="24"/>
          <w:szCs w:val="24"/>
        </w:rPr>
        <w:t xml:space="preserve">ji hubungan antara </w:t>
      </w:r>
      <w:r w:rsidRPr="00E96DCD">
        <w:rPr>
          <w:rFonts w:ascii="Times New Roman" w:hAnsi="Times New Roman" w:cs="Times New Roman"/>
          <w:sz w:val="24"/>
          <w:szCs w:val="24"/>
        </w:rPr>
        <w:t xml:space="preserve">profitabilitas dan </w:t>
      </w:r>
      <w:r w:rsidRPr="00E96DCD">
        <w:rPr>
          <w:rFonts w:ascii="Times New Roman" w:hAnsi="Times New Roman" w:cs="Times New Roman"/>
          <w:i/>
          <w:sz w:val="24"/>
          <w:szCs w:val="24"/>
        </w:rPr>
        <w:t>financial distress</w:t>
      </w:r>
      <w:r w:rsidRPr="00E96DCD">
        <w:rPr>
          <w:rFonts w:ascii="Times New Roman" w:hAnsi="Times New Roman" w:cs="Times New Roman"/>
          <w:sz w:val="24"/>
          <w:szCs w:val="24"/>
        </w:rPr>
        <w:t xml:space="preserve"> diketahui H0 ditolak dan H1 diterima dan menjelaskan bahwa profitabilitas berpengaruh terhadap </w:t>
      </w:r>
      <w:r w:rsidRPr="00C05C0C">
        <w:rPr>
          <w:rFonts w:ascii="Times New Roman" w:hAnsi="Times New Roman" w:cs="Times New Roman"/>
          <w:i/>
          <w:sz w:val="24"/>
          <w:szCs w:val="24"/>
        </w:rPr>
        <w:t>financial distress</w:t>
      </w:r>
      <w:r w:rsidRPr="00E96DCD">
        <w:rPr>
          <w:rFonts w:ascii="Times New Roman" w:hAnsi="Times New Roman" w:cs="Times New Roman"/>
          <w:sz w:val="24"/>
          <w:szCs w:val="24"/>
        </w:rPr>
        <w:t xml:space="preserve">.Hal tersebut dapat menjelaskan bahwa perusahaan sub sektor Perdagangan Ecera (Ritel) melakukan aktivitas yang efektif dalam menghasilkan laba mereka sehingga menghasilkan laba yang meningkat dengan laba yang meningkat perusahaan dapat dengan mudah mencari investor dikarenakan perusahaan memiliki prospek yang bagus dengan hal tersebut perusahaan dapat mengurangi resiko </w:t>
      </w:r>
      <w:r w:rsidRPr="00E96DCD">
        <w:rPr>
          <w:rFonts w:ascii="Times New Roman" w:hAnsi="Times New Roman" w:cs="Times New Roman"/>
          <w:i/>
          <w:sz w:val="24"/>
          <w:szCs w:val="24"/>
        </w:rPr>
        <w:t>financial distress</w:t>
      </w:r>
      <w:r>
        <w:rPr>
          <w:rFonts w:ascii="Times New Roman" w:hAnsi="Times New Roman" w:cs="Times New Roman"/>
          <w:sz w:val="24"/>
          <w:szCs w:val="24"/>
        </w:rPr>
        <w:t xml:space="preserve">. </w:t>
      </w:r>
    </w:p>
    <w:p w:rsidR="005036E6" w:rsidRPr="001704F7" w:rsidRDefault="005036E6" w:rsidP="005036E6">
      <w:pPr>
        <w:pStyle w:val="ListParagraph"/>
        <w:spacing w:line="480" w:lineRule="auto"/>
        <w:ind w:left="709" w:firstLine="589"/>
        <w:jc w:val="both"/>
        <w:rPr>
          <w:rFonts w:ascii="Times New Roman" w:hAnsi="Times New Roman" w:cs="Times New Roman"/>
          <w:sz w:val="24"/>
          <w:szCs w:val="24"/>
        </w:rPr>
      </w:pPr>
      <w:r w:rsidRPr="00A6223E">
        <w:rPr>
          <w:noProof/>
        </w:rPr>
        <w:lastRenderedPageBreak/>
        <mc:AlternateContent>
          <mc:Choice Requires="wpg">
            <w:drawing>
              <wp:anchor distT="0" distB="0" distL="114300" distR="114300" simplePos="0" relativeHeight="251659264" behindDoc="1" locked="0" layoutInCell="1" allowOverlap="1" wp14:anchorId="19CCDA3D" wp14:editId="62DD2834">
                <wp:simplePos x="0" y="0"/>
                <wp:positionH relativeFrom="margin">
                  <wp:align>right</wp:align>
                </wp:positionH>
                <wp:positionV relativeFrom="margin">
                  <wp:posOffset>975078</wp:posOffset>
                </wp:positionV>
                <wp:extent cx="5756910" cy="3776980"/>
                <wp:effectExtent l="0" t="0" r="15240" b="13970"/>
                <wp:wrapSquare wrapText="bothSides"/>
                <wp:docPr id="5" name="Group 79"/>
                <wp:cNvGraphicFramePr/>
                <a:graphic xmlns:a="http://schemas.openxmlformats.org/drawingml/2006/main">
                  <a:graphicData uri="http://schemas.microsoft.com/office/word/2010/wordprocessingGroup">
                    <wpg:wgp>
                      <wpg:cNvGrpSpPr/>
                      <wpg:grpSpPr>
                        <a:xfrm>
                          <a:off x="0" y="0"/>
                          <a:ext cx="5756910" cy="3776980"/>
                          <a:chOff x="19" y="172244"/>
                          <a:chExt cx="8241713" cy="5855267"/>
                        </a:xfrm>
                      </wpg:grpSpPr>
                      <wpg:graphicFrame>
                        <wpg:cNvPr id="6" name="Diagram 6"/>
                        <wpg:cNvFrPr/>
                        <wpg:xfrm>
                          <a:off x="113729" y="172244"/>
                          <a:ext cx="8128003" cy="5418670"/>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wps:wsp>
                        <wps:cNvPr id="7" name="Straight Arrow Connector 7"/>
                        <wps:cNvCnPr/>
                        <wps:spPr>
                          <a:xfrm>
                            <a:off x="2831153" y="1641398"/>
                            <a:ext cx="2579427" cy="928046"/>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V="1">
                            <a:off x="2831153" y="2815104"/>
                            <a:ext cx="2579427" cy="99628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2831152" y="2709334"/>
                            <a:ext cx="2579428"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 name="Rounded Rectangle 10"/>
                        <wps:cNvSpPr/>
                        <wps:spPr>
                          <a:xfrm>
                            <a:off x="19" y="1128578"/>
                            <a:ext cx="2981279" cy="3111690"/>
                          </a:xfrm>
                          <a:prstGeom prst="roundRect">
                            <a:avLst>
                              <a:gd name="adj" fmla="val 3341"/>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Elbow Connector 11"/>
                        <wps:cNvCnPr/>
                        <wps:spPr>
                          <a:xfrm rot="16200000">
                            <a:off x="3625066" y="966439"/>
                            <a:ext cx="1141731" cy="5421630"/>
                          </a:xfrm>
                          <a:prstGeom prst="bentConnector3">
                            <a:avLst>
                              <a:gd name="adj1" fmla="val -46271"/>
                            </a:avLst>
                          </a:prstGeom>
                          <a:ln w="1905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flipV="1">
                            <a:off x="3540834" y="2105422"/>
                            <a:ext cx="33901" cy="331324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Rounded Rectangle 13"/>
                        <wps:cNvSpPr/>
                        <wps:spPr>
                          <a:xfrm>
                            <a:off x="2592418" y="5453038"/>
                            <a:ext cx="2872750" cy="574473"/>
                          </a:xfrm>
                          <a:prstGeom prst="roundRect">
                            <a:avLst>
                              <a:gd name="adj" fmla="val 952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036E6" w:rsidRPr="00AE26FC" w:rsidRDefault="005036E6" w:rsidP="005036E6">
                              <w:pPr>
                                <w:pStyle w:val="NormalWeb"/>
                                <w:spacing w:before="0" w:beforeAutospacing="0" w:after="0" w:afterAutospacing="0"/>
                                <w:jc w:val="center"/>
                              </w:pPr>
                              <w:r w:rsidRPr="00AE26FC">
                                <w:rPr>
                                  <w:b/>
                                  <w:bCs/>
                                  <w:color w:val="000000"/>
                                  <w:kern w:val="24"/>
                                </w:rPr>
                                <w:t>Likuiditas (Z)</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V="1">
                            <a:off x="4103915" y="2815104"/>
                            <a:ext cx="16951" cy="263793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traight Arrow Connector 15"/>
                        <wps:cNvCnPr/>
                        <wps:spPr>
                          <a:xfrm flipV="1">
                            <a:off x="4726687" y="3180440"/>
                            <a:ext cx="32175" cy="227259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 name="TextBox 70"/>
                        <wps:cNvSpPr txBox="1"/>
                        <wps:spPr>
                          <a:xfrm>
                            <a:off x="2981298" y="1283481"/>
                            <a:ext cx="1024233" cy="648451"/>
                          </a:xfrm>
                          <a:prstGeom prst="rect">
                            <a:avLst/>
                          </a:prstGeom>
                          <a:noFill/>
                          <a:ln>
                            <a:noFill/>
                          </a:ln>
                        </wps:spPr>
                        <wps:txbx>
                          <w:txbxContent>
                            <w:p w:rsidR="005036E6" w:rsidRPr="00AE26FC" w:rsidRDefault="005036E6" w:rsidP="005036E6">
                              <w:pPr>
                                <w:pStyle w:val="NormalWeb"/>
                                <w:spacing w:before="0" w:beforeAutospacing="0" w:after="0" w:afterAutospacing="0"/>
                              </w:pPr>
                              <w:r>
                                <w:rPr>
                                  <w:b/>
                                  <w:bCs/>
                                  <w:color w:val="000000" w:themeColor="text1"/>
                                  <w:kern w:val="24"/>
                                </w:rPr>
                                <w:t xml:space="preserve"> </w:t>
                              </w:r>
                              <w:r w:rsidRPr="00AE26FC">
                                <w:rPr>
                                  <w:b/>
                                  <w:bCs/>
                                  <w:color w:val="000000" w:themeColor="text1"/>
                                  <w:kern w:val="24"/>
                                </w:rPr>
                                <w:t>H1</w:t>
                              </w:r>
                            </w:p>
                          </w:txbxContent>
                        </wps:txbx>
                        <wps:bodyPr wrap="square" rtlCol="0">
                          <a:noAutofit/>
                        </wps:bodyPr>
                      </wps:wsp>
                      <wps:wsp>
                        <wps:cNvPr id="17" name="TextBox 71"/>
                        <wps:cNvSpPr txBox="1"/>
                        <wps:spPr>
                          <a:xfrm>
                            <a:off x="2981278" y="2222390"/>
                            <a:ext cx="911343" cy="563595"/>
                          </a:xfrm>
                          <a:prstGeom prst="rect">
                            <a:avLst/>
                          </a:prstGeom>
                          <a:noFill/>
                          <a:ln>
                            <a:noFill/>
                          </a:ln>
                        </wps:spPr>
                        <wps:txbx>
                          <w:txbxContent>
                            <w:p w:rsidR="005036E6" w:rsidRPr="00AE26FC" w:rsidRDefault="005036E6" w:rsidP="005036E6">
                              <w:pPr>
                                <w:pStyle w:val="NormalWeb"/>
                                <w:spacing w:before="0" w:beforeAutospacing="0" w:after="0" w:afterAutospacing="0"/>
                              </w:pPr>
                              <w:r w:rsidRPr="00AE26FC">
                                <w:rPr>
                                  <w:b/>
                                  <w:bCs/>
                                  <w:color w:val="000000" w:themeColor="text1"/>
                                  <w:kern w:val="24"/>
                                </w:rPr>
                                <w:t>H2</w:t>
                              </w:r>
                            </w:p>
                          </w:txbxContent>
                        </wps:txbx>
                        <wps:bodyPr wrap="square" rtlCol="0">
                          <a:noAutofit/>
                        </wps:bodyPr>
                      </wps:wsp>
                      <wps:wsp>
                        <wps:cNvPr id="18" name="TextBox 73"/>
                        <wps:cNvSpPr txBox="1"/>
                        <wps:spPr>
                          <a:xfrm>
                            <a:off x="3508078" y="4299939"/>
                            <a:ext cx="935873" cy="537302"/>
                          </a:xfrm>
                          <a:prstGeom prst="rect">
                            <a:avLst/>
                          </a:prstGeom>
                          <a:noFill/>
                          <a:ln>
                            <a:noFill/>
                          </a:ln>
                        </wps:spPr>
                        <wps:txbx>
                          <w:txbxContent>
                            <w:p w:rsidR="005036E6" w:rsidRPr="00AE26FC" w:rsidRDefault="005036E6" w:rsidP="005036E6">
                              <w:pPr>
                                <w:pStyle w:val="NormalWeb"/>
                                <w:spacing w:before="0" w:beforeAutospacing="0" w:after="0" w:afterAutospacing="0"/>
                              </w:pPr>
                              <w:r w:rsidRPr="00AE26FC">
                                <w:rPr>
                                  <w:b/>
                                  <w:bCs/>
                                  <w:color w:val="000000" w:themeColor="text1"/>
                                  <w:kern w:val="24"/>
                                </w:rPr>
                                <w:t>H5</w:t>
                              </w:r>
                            </w:p>
                          </w:txbxContent>
                        </wps:txbx>
                        <wps:bodyPr wrap="square" rtlCol="0">
                          <a:noAutofit/>
                        </wps:bodyPr>
                      </wps:wsp>
                      <wps:wsp>
                        <wps:cNvPr id="19" name="TextBox 74"/>
                        <wps:cNvSpPr txBox="1"/>
                        <wps:spPr>
                          <a:xfrm>
                            <a:off x="2895127" y="4311591"/>
                            <a:ext cx="838646" cy="502121"/>
                          </a:xfrm>
                          <a:prstGeom prst="rect">
                            <a:avLst/>
                          </a:prstGeom>
                          <a:noFill/>
                          <a:ln>
                            <a:noFill/>
                          </a:ln>
                        </wps:spPr>
                        <wps:txbx>
                          <w:txbxContent>
                            <w:p w:rsidR="005036E6" w:rsidRPr="00AE26FC" w:rsidRDefault="005036E6" w:rsidP="005036E6">
                              <w:pPr>
                                <w:pStyle w:val="NormalWeb"/>
                                <w:spacing w:before="0" w:beforeAutospacing="0" w:after="0" w:afterAutospacing="0"/>
                              </w:pPr>
                              <w:r w:rsidRPr="00AE26FC">
                                <w:rPr>
                                  <w:b/>
                                  <w:bCs/>
                                  <w:color w:val="000000" w:themeColor="text1"/>
                                  <w:kern w:val="24"/>
                                </w:rPr>
                                <w:t>H4</w:t>
                              </w:r>
                            </w:p>
                          </w:txbxContent>
                        </wps:txbx>
                        <wps:bodyPr wrap="square" rtlCol="0">
                          <a:noAutofit/>
                        </wps:bodyPr>
                      </wps:wsp>
                      <wps:wsp>
                        <wps:cNvPr id="20" name="TextBox 75"/>
                        <wps:cNvSpPr txBox="1"/>
                        <wps:spPr>
                          <a:xfrm>
                            <a:off x="2939832" y="3180440"/>
                            <a:ext cx="909636" cy="528910"/>
                          </a:xfrm>
                          <a:prstGeom prst="rect">
                            <a:avLst/>
                          </a:prstGeom>
                          <a:noFill/>
                          <a:ln>
                            <a:noFill/>
                          </a:ln>
                        </wps:spPr>
                        <wps:txbx>
                          <w:txbxContent>
                            <w:p w:rsidR="005036E6" w:rsidRPr="00AE26FC" w:rsidRDefault="005036E6" w:rsidP="005036E6">
                              <w:pPr>
                                <w:pStyle w:val="NormalWeb"/>
                                <w:spacing w:before="0" w:beforeAutospacing="0" w:after="0" w:afterAutospacing="0"/>
                              </w:pPr>
                              <w:r w:rsidRPr="00AE26FC">
                                <w:rPr>
                                  <w:b/>
                                  <w:bCs/>
                                  <w:color w:val="000000" w:themeColor="text1"/>
                                  <w:kern w:val="24"/>
                                </w:rPr>
                                <w:t>H3</w:t>
                              </w:r>
                            </w:p>
                          </w:txbxContent>
                        </wps:txbx>
                        <wps:bodyPr wrap="square" rtlCol="0">
                          <a:noAutofit/>
                        </wps:bodyPr>
                      </wps:wsp>
                      <wps:wsp>
                        <wps:cNvPr id="21" name="TextBox 77"/>
                        <wps:cNvSpPr txBox="1"/>
                        <wps:spPr>
                          <a:xfrm>
                            <a:off x="5508815" y="4299939"/>
                            <a:ext cx="1133816" cy="588242"/>
                          </a:xfrm>
                          <a:prstGeom prst="rect">
                            <a:avLst/>
                          </a:prstGeom>
                          <a:noFill/>
                          <a:ln>
                            <a:noFill/>
                          </a:ln>
                        </wps:spPr>
                        <wps:txbx>
                          <w:txbxContent>
                            <w:p w:rsidR="005036E6" w:rsidRPr="00AE26FC" w:rsidRDefault="005036E6" w:rsidP="005036E6">
                              <w:pPr>
                                <w:pStyle w:val="NormalWeb"/>
                                <w:spacing w:before="0" w:beforeAutospacing="0" w:after="0" w:afterAutospacing="0"/>
                              </w:pPr>
                              <w:r w:rsidRPr="00AE26FC">
                                <w:rPr>
                                  <w:b/>
                                  <w:bCs/>
                                  <w:color w:val="000000" w:themeColor="text1"/>
                                  <w:kern w:val="24"/>
                                </w:rPr>
                                <w:t>H7</w:t>
                              </w:r>
                            </w:p>
                          </w:txbxContent>
                        </wps:txbx>
                        <wps:bodyPr wrap="square" rtlCol="0">
                          <a:noAutofit/>
                        </wps:bodyPr>
                      </wps:wsp>
                      <wps:wsp>
                        <wps:cNvPr id="22" name="TextBox 78"/>
                        <wps:cNvSpPr txBox="1"/>
                        <wps:spPr>
                          <a:xfrm>
                            <a:off x="4120867" y="4316334"/>
                            <a:ext cx="914773" cy="571847"/>
                          </a:xfrm>
                          <a:prstGeom prst="rect">
                            <a:avLst/>
                          </a:prstGeom>
                          <a:noFill/>
                          <a:ln>
                            <a:noFill/>
                          </a:ln>
                        </wps:spPr>
                        <wps:txbx>
                          <w:txbxContent>
                            <w:p w:rsidR="005036E6" w:rsidRPr="00AE26FC" w:rsidRDefault="005036E6" w:rsidP="005036E6">
                              <w:pPr>
                                <w:pStyle w:val="NormalWeb"/>
                                <w:spacing w:before="0" w:beforeAutospacing="0" w:after="0" w:afterAutospacing="0"/>
                              </w:pPr>
                              <w:r w:rsidRPr="00AE26FC">
                                <w:rPr>
                                  <w:b/>
                                  <w:bCs/>
                                  <w:color w:val="000000" w:themeColor="text1"/>
                                  <w:kern w:val="24"/>
                                </w:rPr>
                                <w:t>H6</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CCDA3D" id="Group 79" o:spid="_x0000_s1028" style="position:absolute;left:0;text-align:left;margin-left:402.1pt;margin-top:76.8pt;width:453.3pt;height:297.4pt;z-index:-251657216;mso-position-horizontal:right;mso-position-horizontal-relative:margin;mso-position-vertical-relative:margin;mso-width-relative:margin;mso-height-relative:margin" coordorigin=",1722" coordsize="82417,5855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29" type="#_x0000_t75" style="position:absolute;left:2181;top:21473;width:115374;height:399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">
                  <v:imagedata r:id="rId30" o:title=""/>
                  <o:lock v:ext="edit" aspectratio="f"/>
                </v:shape>
                <v:shapetype id="_x0000_t32" coordsize="21600,21600" o:spt="32" o:oned="t" path="m,l21600,21600e" filled="f">
                  <v:path arrowok="t" fillok="f" o:connecttype="none"/>
                  <o:lock v:ext="edit" shapetype="t"/>
                </v:shapetype>
                <v:shape id="Straight Arrow Connector 7" o:spid="_x0000_s1030" type="#_x0000_t32" style="position:absolute;left:28311;top:16413;width:25794;height:92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OX8MAAADaAAAADwAAAGRycy9kb3ducmV2LnhtbESPQWvCQBSE74X+h+UVvNVNhVqNWaUE&#10;BEFpqRa8PrLPJCT7Nu5uY/z3XUHwOMzMN0y2GkwrenK+tqzgbZyAIC6srrlU8HtYv85A+ICssbVM&#10;Cq7kYbV8fsow1fbCP9TvQykihH2KCqoQulRKX1Rk0I9tRxy9k3UGQ5SulNrhJcJNKydJMpUGa44L&#10;FXaUV1Q0+z+jYLPjd3f4Pk9dOdvOj1993k6aXKnRy/C5ABFoCI/wvb3RCj7gdiXeA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uTl/DAAAA2gAAAA8AAAAAAAAAAAAA&#10;AAAAoQIAAGRycy9kb3ducmV2LnhtbFBLBQYAAAAABAAEAPkAAACRAwAAAAA=&#10;" strokecolor="black [3213]" strokeweight="2.25pt">
                  <v:stroke endarrow="block" joinstyle="miter"/>
                </v:shape>
                <v:shape id="Straight Arrow Connector 8" o:spid="_x0000_s1031" type="#_x0000_t32" style="position:absolute;left:28311;top:28151;width:25794;height:99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OWU8AAAADaAAAADwAAAGRycy9kb3ducmV2LnhtbERPS27CMBDdV+IO1iCxKw5FapOAQSEq&#10;EpsuSnuAUTwkgXgcxY6T3r5eVOry6f33x9l0ItDgWssKNusEBHFldcu1gu+v83MKwnlkjZ1lUvBD&#10;Do6HxdMec20n/qRw9bWIIexyVNB43+dSuqohg25te+LI3exg0Ec41FIPOMVw08mXJHmVBluODQ32&#10;VDZUPa6jUXC6pB/3IpQjhjBm5TmTb+9bqdRqORc7EJ5m/y/+c1+0grg1Xok3QB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ezllPAAAAA2gAAAA8AAAAAAAAAAAAAAAAA&#10;oQIAAGRycy9kb3ducmV2LnhtbFBLBQYAAAAABAAEAPkAAACOAwAAAAA=&#10;" strokecolor="black [3213]" strokeweight="2.25pt">
                  <v:stroke endarrow="block" joinstyle="miter"/>
                </v:shape>
                <v:shape id="Straight Arrow Connector 9" o:spid="_x0000_s1032" type="#_x0000_t32" style="position:absolute;left:28311;top:27093;width:25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1/tsMAAADaAAAADwAAAGRycy9kb3ducmV2LnhtbESPQWvCQBSE74X+h+UJ3pqNAcVEVymB&#10;QkBpqQpeH9nXJJh9m+5uY/rvu4VCj8PMfMNs95PpxUjOd5YVLJIUBHFtdceNgsv55WkNwgdkjb1l&#10;UvBNHva7x4ctFtre+Z3GU2hEhLAvUEEbwlBI6euWDPrEDsTR+7DOYIjSNVI7vEe46WWWpitpsOO4&#10;0OJAZUv17fRlFFRHXrrz2+fKNetDfn0dyz67lUrNZ9PzBkSgKfyH/9qVVpDD75V4A+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9f7bDAAAA2gAAAA8AAAAAAAAAAAAA&#10;AAAAoQIAAGRycy9kb3ducmV2LnhtbFBLBQYAAAAABAAEAPkAAACRAwAAAAA=&#10;" strokecolor="black [3213]" strokeweight="2.25pt">
                  <v:stroke endarrow="block" joinstyle="miter"/>
                </v:shape>
                <v:roundrect id="Rounded Rectangle 10" o:spid="_x0000_s1033" style="position:absolute;top:11285;width:29812;height:31117;visibility:visible;mso-wrap-style:square;v-text-anchor:middle" arcsize="219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DdMQA&#10;AADbAAAADwAAAGRycy9kb3ducmV2LnhtbESPQW/CMAyF75P4D5GRdhspHBDqCAghIcF2oowDN6sx&#10;bUfjVEmAsl+PD0i72XrP732eL3vXqhuF2Hg2MB5loIhLbxuuDPwcNh8zUDEhW2w9k4EHRVguBm9z&#10;zK2/855uRaqUhHDM0UCdUpdrHcuaHMaR74hFO/vgMMkaKm0D3iXctXqSZVPtsGFpqLGjdU3lpbg6&#10;A1/T3UOfLqtw/i3CePt92hR/h6Mx78N+9QkqUZ/+za/rrRV8oZdfZAC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hA3TEAAAA2wAAAA8AAAAAAAAAAAAAAAAAmAIAAGRycy9k&#10;b3ducmV2LnhtbFBLBQYAAAAABAAEAPUAAACJAwAAAAA=&#10;" filled="f" strokecolor="black [3213]" strokeweight="1.5pt">
                  <v:stroke dashstyle="dash" joinstyle="miter"/>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1" o:spid="_x0000_s1034" type="#_x0000_t34" style="position:absolute;left:36250;top:9664;width:11418;height:5421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97lMAAAADbAAAADwAAAGRycy9kb3ducmV2LnhtbERPTYvCMBC9C/sfwix407Si0q1GWYWC&#10;ehHreh+a2bbYTEoTtf57IyzsbR7vc5br3jTiTp2rLSuIxxEI4sLqmksFP+dslIBwHlljY5kUPMnB&#10;evUxWGKq7YNPdM99KUIIuxQVVN63qZSuqMigG9uWOHC/tjPoA+xKqTt8hHDTyEkUzaXBmkNDhS1t&#10;Kyqu+c0owOZYZPlZTvfXr0O8ucySzE4TpYaf/fcChKfe/4v/3Dsd5sfw/iUcIF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Tve5TAAAAA2wAAAA8AAAAAAAAAAAAAAAAA&#10;oQIAAGRycy9kb3ducmV2LnhtbFBLBQYAAAAABAAEAPkAAACOAwAAAAA=&#10;" adj="-9995" strokecolor="black [3213]" strokeweight="1.5pt">
                  <v:stroke dashstyle="dash" endarrow="block"/>
                </v:shape>
                <v:shape id="Straight Arrow Connector 12" o:spid="_x0000_s1035" type="#_x0000_t32" style="position:absolute;left:35408;top:21054;width:339;height:331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MTMAAAADbAAAADwAAAGRycy9kb3ducmV2LnhtbERPzYrCMBC+C/sOYRb2pukqrFqN4hYF&#10;Lx78eYChGdtqMylNGrtvvxEEb/Px/c5y3ZtaBGpdZVnB9ygBQZxbXXGh4HLeDWcgnEfWWFsmBX/k&#10;YL36GCwx1fbBRwonX4gYwi5FBaX3TSqly0sy6Ea2IY7c1bYGfYRtIXWLjxhuajlOkh9psOLYUGJD&#10;WUn5/dQZBb/72eG2CVmHIXTzbDeX0+1EKvX12W8WIDz1/i1+ufc6zh/D85d4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wvzEzAAAAA2wAAAA8AAAAAAAAAAAAAAAAA&#10;oQIAAGRycy9kb3ducmV2LnhtbFBLBQYAAAAABAAEAPkAAACOAwAAAAA=&#10;" strokecolor="black [3213]" strokeweight="2.25pt">
                  <v:stroke endarrow="block" joinstyle="miter"/>
                </v:shape>
                <v:roundrect id="Rounded Rectangle 13" o:spid="_x0000_s1036" style="position:absolute;left:25924;top:54530;width:28727;height:5745;visibility:visible;mso-wrap-style:square;v-text-anchor:middle" arcsize="6241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1/8EA&#10;AADbAAAADwAAAGRycy9kb3ducmV2LnhtbERPS4vCMBC+C/sfwix401QFkWoquiAo4sHuwrK3oZk+&#10;sJmUJqutv94Igrf5+J6zWnemFldqXWVZwWQcgSDOrK64UPDzvRstQDiPrLG2TAp6crBOPgYrjLW9&#10;8ZmuqS9ECGEXo4LS+yaW0mUlGXRj2xAHLretQR9gW0jd4i2Em1pOo2guDVYcGkps6Kuk7JL+GwW/&#10;3SGP/rZeyr6vprv7KT3aS6/U8LPbLEF46vxb/HLvdZg/g+cv4QCZ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Bdf/BAAAA2wAAAA8AAAAAAAAAAAAAAAAAmAIAAGRycy9kb3du&#10;cmV2LnhtbFBLBQYAAAAABAAEAPUAAACGAwAAAAA=&#10;" filled="f" strokecolor="black [3213]" strokeweight="1pt">
                  <v:stroke joinstyle="miter"/>
                  <v:textbox>
                    <w:txbxContent>
                      <w:p w:rsidR="005036E6" w:rsidRPr="00AE26FC" w:rsidRDefault="005036E6" w:rsidP="005036E6">
                        <w:pPr>
                          <w:pStyle w:val="NormalWeb"/>
                          <w:spacing w:before="0" w:beforeAutospacing="0" w:after="0" w:afterAutospacing="0"/>
                          <w:jc w:val="center"/>
                        </w:pPr>
                        <w:r w:rsidRPr="00AE26FC">
                          <w:rPr>
                            <w:b/>
                            <w:bCs/>
                            <w:color w:val="000000"/>
                            <w:kern w:val="24"/>
                          </w:rPr>
                          <w:t>Likuiditas (Z)</w:t>
                        </w:r>
                      </w:p>
                    </w:txbxContent>
                  </v:textbox>
                </v:roundrect>
                <v:shape id="Straight Arrow Connector 14" o:spid="_x0000_s1037" type="#_x0000_t32" style="position:absolute;left:41039;top:28151;width:169;height:26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o8EAAADbAAAADwAAAGRycy9kb3ducmV2LnhtbERPS27CMBDdI/UO1lTqDpwWxCfFIIiK&#10;xIYFaQ8wiqdJ2ngcxY4Jt8dISOzm6X1nvR1MIwJ1rras4H2SgCAurK65VPDzfRgvQTiPrLGxTAqu&#10;5GC7eRmtMdX2wmcKuS9FDGGXooLK+zaV0hUVGXQT2xJH7td2Bn2EXSl1h5cYbhr5kSRzabDm2FBh&#10;S1lFxX/eGwX74/L0twtZjyH0q+ywkouvqVTq7XXYfYLwNPin+OE+6jh/Bvdf4gFy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ivGjwQAAANsAAAAPAAAAAAAAAAAAAAAA&#10;AKECAABkcnMvZG93bnJldi54bWxQSwUGAAAAAAQABAD5AAAAjwMAAAAA&#10;" strokecolor="black [3213]" strokeweight="2.25pt">
                  <v:stroke endarrow="block" joinstyle="miter"/>
                </v:shape>
                <v:shape id="Straight Arrow Connector 15" o:spid="_x0000_s1038" type="#_x0000_t32" style="position:absolute;left:47266;top:31804;width:322;height:227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ZUOMEAAADbAAAADwAAAGRycy9kb3ducmV2LnhtbERPS27CMBDdI/UO1lTqDpwW8UsxCKIi&#10;sWFB2gOM4mmSNh5HsWPC7TESErt5et9ZbwfTiECdqy0reJ8kIIgLq2suFfx8H8ZLEM4ja2wsk4Ir&#10;OdhuXkZrTLW98JlC7ksRQ9ilqKDyvk2ldEVFBt3EtsSR+7WdQR9hV0rd4SWGm0Z+JMlcGqw5NlTY&#10;UlZR8Z/3RsH+uDz97ULWYwj9Kjus5OJrKpV6ex12nyA8Df4pfriPOs6fwf2XeID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xlQ4wQAAANsAAAAPAAAAAAAAAAAAAAAA&#10;AKECAABkcnMvZG93bnJldi54bWxQSwUGAAAAAAQABAD5AAAAjwMAAAAA&#10;" strokecolor="black [3213]" strokeweight="2.25pt">
                  <v:stroke endarrow="block" joinstyle="miter"/>
                </v:shape>
                <v:shape id="TextBox 70" o:spid="_x0000_s1039" type="#_x0000_t202" style="position:absolute;left:29812;top:12834;width:10243;height:6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5036E6" w:rsidRPr="00AE26FC" w:rsidRDefault="005036E6" w:rsidP="005036E6">
                        <w:pPr>
                          <w:pStyle w:val="NormalWeb"/>
                          <w:spacing w:before="0" w:beforeAutospacing="0" w:after="0" w:afterAutospacing="0"/>
                        </w:pPr>
                        <w:r>
                          <w:rPr>
                            <w:b/>
                            <w:bCs/>
                            <w:color w:val="000000" w:themeColor="text1"/>
                            <w:kern w:val="24"/>
                          </w:rPr>
                          <w:t xml:space="preserve"> </w:t>
                        </w:r>
                        <w:r w:rsidRPr="00AE26FC">
                          <w:rPr>
                            <w:b/>
                            <w:bCs/>
                            <w:color w:val="000000" w:themeColor="text1"/>
                            <w:kern w:val="24"/>
                          </w:rPr>
                          <w:t>H1</w:t>
                        </w:r>
                      </w:p>
                    </w:txbxContent>
                  </v:textbox>
                </v:shape>
                <v:shape id="TextBox 71" o:spid="_x0000_s1040" type="#_x0000_t202" style="position:absolute;left:29812;top:22223;width:9114;height:5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036E6" w:rsidRPr="00AE26FC" w:rsidRDefault="005036E6" w:rsidP="005036E6">
                        <w:pPr>
                          <w:pStyle w:val="NormalWeb"/>
                          <w:spacing w:before="0" w:beforeAutospacing="0" w:after="0" w:afterAutospacing="0"/>
                        </w:pPr>
                        <w:r w:rsidRPr="00AE26FC">
                          <w:rPr>
                            <w:b/>
                            <w:bCs/>
                            <w:color w:val="000000" w:themeColor="text1"/>
                            <w:kern w:val="24"/>
                          </w:rPr>
                          <w:t>H2</w:t>
                        </w:r>
                      </w:p>
                    </w:txbxContent>
                  </v:textbox>
                </v:shape>
                <v:shape id="TextBox 73" o:spid="_x0000_s1041" type="#_x0000_t202" style="position:absolute;left:35080;top:42999;width:9359;height: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5036E6" w:rsidRPr="00AE26FC" w:rsidRDefault="005036E6" w:rsidP="005036E6">
                        <w:pPr>
                          <w:pStyle w:val="NormalWeb"/>
                          <w:spacing w:before="0" w:beforeAutospacing="0" w:after="0" w:afterAutospacing="0"/>
                        </w:pPr>
                        <w:r w:rsidRPr="00AE26FC">
                          <w:rPr>
                            <w:b/>
                            <w:bCs/>
                            <w:color w:val="000000" w:themeColor="text1"/>
                            <w:kern w:val="24"/>
                          </w:rPr>
                          <w:t>H5</w:t>
                        </w:r>
                      </w:p>
                    </w:txbxContent>
                  </v:textbox>
                </v:shape>
                <v:shape id="TextBox 74" o:spid="_x0000_s1042" type="#_x0000_t202" style="position:absolute;left:28951;top:43115;width:8386;height:5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5036E6" w:rsidRPr="00AE26FC" w:rsidRDefault="005036E6" w:rsidP="005036E6">
                        <w:pPr>
                          <w:pStyle w:val="NormalWeb"/>
                          <w:spacing w:before="0" w:beforeAutospacing="0" w:after="0" w:afterAutospacing="0"/>
                        </w:pPr>
                        <w:r w:rsidRPr="00AE26FC">
                          <w:rPr>
                            <w:b/>
                            <w:bCs/>
                            <w:color w:val="000000" w:themeColor="text1"/>
                            <w:kern w:val="24"/>
                          </w:rPr>
                          <w:t>H4</w:t>
                        </w:r>
                      </w:p>
                    </w:txbxContent>
                  </v:textbox>
                </v:shape>
                <v:shape id="TextBox 75" o:spid="_x0000_s1043" type="#_x0000_t202" style="position:absolute;left:29398;top:31804;width:9096;height:5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5036E6" w:rsidRPr="00AE26FC" w:rsidRDefault="005036E6" w:rsidP="005036E6">
                        <w:pPr>
                          <w:pStyle w:val="NormalWeb"/>
                          <w:spacing w:before="0" w:beforeAutospacing="0" w:after="0" w:afterAutospacing="0"/>
                        </w:pPr>
                        <w:r w:rsidRPr="00AE26FC">
                          <w:rPr>
                            <w:b/>
                            <w:bCs/>
                            <w:color w:val="000000" w:themeColor="text1"/>
                            <w:kern w:val="24"/>
                          </w:rPr>
                          <w:t>H3</w:t>
                        </w:r>
                      </w:p>
                    </w:txbxContent>
                  </v:textbox>
                </v:shape>
                <v:shape id="TextBox 77" o:spid="_x0000_s1044" type="#_x0000_t202" style="position:absolute;left:55088;top:42999;width:11338;height:5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5036E6" w:rsidRPr="00AE26FC" w:rsidRDefault="005036E6" w:rsidP="005036E6">
                        <w:pPr>
                          <w:pStyle w:val="NormalWeb"/>
                          <w:spacing w:before="0" w:beforeAutospacing="0" w:after="0" w:afterAutospacing="0"/>
                        </w:pPr>
                        <w:r w:rsidRPr="00AE26FC">
                          <w:rPr>
                            <w:b/>
                            <w:bCs/>
                            <w:color w:val="000000" w:themeColor="text1"/>
                            <w:kern w:val="24"/>
                          </w:rPr>
                          <w:t>H7</w:t>
                        </w:r>
                      </w:p>
                    </w:txbxContent>
                  </v:textbox>
                </v:shape>
                <v:shape id="TextBox 78" o:spid="_x0000_s1045" type="#_x0000_t202" style="position:absolute;left:41208;top:43163;width:9148;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5036E6" w:rsidRPr="00AE26FC" w:rsidRDefault="005036E6" w:rsidP="005036E6">
                        <w:pPr>
                          <w:pStyle w:val="NormalWeb"/>
                          <w:spacing w:before="0" w:beforeAutospacing="0" w:after="0" w:afterAutospacing="0"/>
                        </w:pPr>
                        <w:r w:rsidRPr="00AE26FC">
                          <w:rPr>
                            <w:b/>
                            <w:bCs/>
                            <w:color w:val="000000" w:themeColor="text1"/>
                            <w:kern w:val="24"/>
                          </w:rPr>
                          <w:t>H6</w:t>
                        </w:r>
                      </w:p>
                    </w:txbxContent>
                  </v:textbox>
                </v:shape>
                <w10:wrap type="square" anchorx="margin" anchory="margin"/>
              </v:group>
            </w:pict>
          </mc:Fallback>
        </mc:AlternateContent>
      </w:r>
      <w:r w:rsidRPr="001704F7">
        <w:rPr>
          <w:rFonts w:ascii="Times New Roman" w:hAnsi="Times New Roman" w:cs="Times New Roman"/>
          <w:sz w:val="24"/>
          <w:szCs w:val="24"/>
        </w:rPr>
        <w:t>Berdasarkan keterangan uraian hubungan antar variabel terkait yang telah dijelaskan tersebut diatas, maka peneliti dapat merumuskan kerangka pemikiran yaitu sebagai berikut:</w:t>
      </w:r>
    </w:p>
    <w:p w:rsidR="005036E6" w:rsidRDefault="005036E6" w:rsidP="005036E6">
      <w:pPr>
        <w:tabs>
          <w:tab w:val="left" w:pos="1602"/>
        </w:tabs>
        <w:spacing w:after="0" w:line="240" w:lineRule="auto"/>
        <w:jc w:val="center"/>
        <w:rPr>
          <w:rFonts w:ascii="Times New Roman" w:hAnsi="Times New Roman" w:cs="Times New Roman"/>
          <w:b/>
          <w:sz w:val="24"/>
          <w:szCs w:val="24"/>
        </w:rPr>
      </w:pPr>
    </w:p>
    <w:p w:rsidR="005036E6" w:rsidRDefault="005036E6" w:rsidP="005036E6">
      <w:pPr>
        <w:pStyle w:val="Caption"/>
        <w:spacing w:after="0"/>
        <w:jc w:val="center"/>
        <w:rPr>
          <w:rFonts w:ascii="Times New Roman" w:hAnsi="Times New Roman" w:cs="Times New Roman"/>
          <w:b/>
          <w:i w:val="0"/>
          <w:sz w:val="24"/>
          <w:szCs w:val="24"/>
        </w:rPr>
      </w:pPr>
      <w:bookmarkStart w:id="32" w:name="_Toc171356675"/>
      <w:r>
        <w:rPr>
          <w:rFonts w:ascii="Times New Roman" w:hAnsi="Times New Roman" w:cs="Times New Roman"/>
          <w:b/>
          <w:i w:val="0"/>
          <w:sz w:val="24"/>
          <w:szCs w:val="24"/>
        </w:rPr>
        <w:t xml:space="preserve">Gambar </w:t>
      </w:r>
      <w:r w:rsidRPr="00176951">
        <w:rPr>
          <w:rFonts w:ascii="Times New Roman" w:hAnsi="Times New Roman" w:cs="Times New Roman"/>
          <w:b/>
          <w:i w:val="0"/>
          <w:sz w:val="24"/>
          <w:szCs w:val="24"/>
        </w:rPr>
        <w:fldChar w:fldCharType="begin"/>
      </w:r>
      <w:r w:rsidRPr="00176951">
        <w:rPr>
          <w:rFonts w:ascii="Times New Roman" w:hAnsi="Times New Roman" w:cs="Times New Roman"/>
          <w:b/>
          <w:i w:val="0"/>
          <w:sz w:val="24"/>
          <w:szCs w:val="24"/>
        </w:rPr>
        <w:instrText xml:space="preserve"> SEQ Gambar_ \* ARABIC </w:instrText>
      </w:r>
      <w:r w:rsidRPr="00176951">
        <w:rPr>
          <w:rFonts w:ascii="Times New Roman" w:hAnsi="Times New Roman" w:cs="Times New Roman"/>
          <w:b/>
          <w:i w:val="0"/>
          <w:sz w:val="24"/>
          <w:szCs w:val="24"/>
        </w:rPr>
        <w:fldChar w:fldCharType="separate"/>
      </w:r>
      <w:r>
        <w:rPr>
          <w:rFonts w:ascii="Times New Roman" w:hAnsi="Times New Roman" w:cs="Times New Roman"/>
          <w:b/>
          <w:i w:val="0"/>
          <w:noProof/>
          <w:sz w:val="24"/>
          <w:szCs w:val="24"/>
        </w:rPr>
        <w:t>2</w:t>
      </w:r>
      <w:r w:rsidRPr="00176951">
        <w:rPr>
          <w:rFonts w:ascii="Times New Roman" w:hAnsi="Times New Roman" w:cs="Times New Roman"/>
          <w:b/>
          <w:i w:val="0"/>
          <w:sz w:val="24"/>
          <w:szCs w:val="24"/>
        </w:rPr>
        <w:fldChar w:fldCharType="end"/>
      </w:r>
      <w:r w:rsidRPr="00176951">
        <w:rPr>
          <w:rFonts w:ascii="Times New Roman" w:hAnsi="Times New Roman" w:cs="Times New Roman"/>
          <w:b/>
          <w:i w:val="0"/>
          <w:sz w:val="24"/>
          <w:szCs w:val="24"/>
        </w:rPr>
        <w:t xml:space="preserve"> </w:t>
      </w:r>
    </w:p>
    <w:p w:rsidR="005036E6" w:rsidRPr="00176951" w:rsidRDefault="005036E6" w:rsidP="005036E6">
      <w:pPr>
        <w:pStyle w:val="Caption"/>
        <w:spacing w:after="0"/>
        <w:jc w:val="center"/>
        <w:rPr>
          <w:rFonts w:ascii="Times New Roman" w:hAnsi="Times New Roman" w:cs="Times New Roman"/>
          <w:b/>
          <w:i w:val="0"/>
          <w:sz w:val="24"/>
          <w:szCs w:val="24"/>
        </w:rPr>
      </w:pPr>
      <w:r w:rsidRPr="00176951">
        <w:rPr>
          <w:rFonts w:ascii="Times New Roman" w:hAnsi="Times New Roman" w:cs="Times New Roman"/>
          <w:b/>
          <w:i w:val="0"/>
          <w:sz w:val="24"/>
          <w:szCs w:val="24"/>
        </w:rPr>
        <w:t>Kerangka Pemikiran Penelitian</w:t>
      </w:r>
      <w:bookmarkEnd w:id="32"/>
    </w:p>
    <w:p w:rsidR="005036E6" w:rsidRDefault="005036E6" w:rsidP="005036E6">
      <w:pPr>
        <w:tabs>
          <w:tab w:val="left" w:pos="1643"/>
        </w:tabs>
        <w:spacing w:after="0" w:line="240" w:lineRule="auto"/>
        <w:rPr>
          <w:rFonts w:ascii="Times New Roman" w:hAnsi="Times New Roman" w:cs="Times New Roman"/>
          <w:sz w:val="24"/>
          <w:szCs w:val="24"/>
        </w:rPr>
      </w:pPr>
    </w:p>
    <w:p w:rsidR="005036E6" w:rsidRDefault="005036E6" w:rsidP="005036E6">
      <w:pPr>
        <w:tabs>
          <w:tab w:val="left" w:pos="1643"/>
        </w:tabs>
        <w:spacing w:line="276" w:lineRule="auto"/>
        <w:rPr>
          <w:rFonts w:ascii="Times New Roman" w:hAnsi="Times New Roman" w:cs="Times New Roman"/>
          <w:sz w:val="24"/>
          <w:szCs w:val="24"/>
        </w:rPr>
      </w:pPr>
      <w:r w:rsidRPr="00A6223E">
        <w:rPr>
          <w:rFonts w:ascii="Times New Roman" w:hAnsi="Times New Roman" w:cs="Times New Roman"/>
          <w:sz w:val="24"/>
          <w:szCs w:val="24"/>
        </w:rPr>
        <w:t>Keteranga</w:t>
      </w:r>
      <w:r>
        <w:rPr>
          <w:rFonts w:ascii="Times New Roman" w:hAnsi="Times New Roman" w:cs="Times New Roman"/>
          <w:sz w:val="24"/>
          <w:szCs w:val="24"/>
        </w:rPr>
        <w:t>n:</w:t>
      </w:r>
      <w:r>
        <w:rPr>
          <w:rFonts w:ascii="Times New Roman" w:hAnsi="Times New Roman" w:cs="Times New Roman"/>
          <w:sz w:val="24"/>
          <w:szCs w:val="24"/>
        </w:rPr>
        <w:tab/>
      </w:r>
    </w:p>
    <w:p w:rsidR="005036E6" w:rsidRDefault="005036E6" w:rsidP="005036E6">
      <w:pPr>
        <w:tabs>
          <w:tab w:val="left" w:pos="567"/>
        </w:tabs>
        <w:spacing w:line="360" w:lineRule="auto"/>
        <w:ind w:left="-567"/>
        <w:rPr>
          <w:rFonts w:ascii="Times New Roman" w:hAnsi="Times New Roman" w:cs="Times New Roman"/>
          <w:sz w:val="24"/>
          <w:szCs w:val="24"/>
        </w:rPr>
      </w:pPr>
      <w:r w:rsidRPr="00A6223E">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95C4F1F" wp14:editId="4554383F">
                <wp:simplePos x="0" y="0"/>
                <wp:positionH relativeFrom="margin">
                  <wp:align>left</wp:align>
                </wp:positionH>
                <wp:positionV relativeFrom="paragraph">
                  <wp:posOffset>100303</wp:posOffset>
                </wp:positionV>
                <wp:extent cx="1061155" cy="11289"/>
                <wp:effectExtent l="0" t="0" r="5715" b="27305"/>
                <wp:wrapNone/>
                <wp:docPr id="24" name="Straight Connector 24"/>
                <wp:cNvGraphicFramePr/>
                <a:graphic xmlns:a="http://schemas.openxmlformats.org/drawingml/2006/main">
                  <a:graphicData uri="http://schemas.microsoft.com/office/word/2010/wordprocessingShape">
                    <wps:wsp>
                      <wps:cNvCnPr/>
                      <wps:spPr>
                        <a:xfrm>
                          <a:off x="0" y="0"/>
                          <a:ext cx="1061155" cy="11289"/>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EE5FB3" id="Straight Connector 2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7.9pt" to="83.5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" strokecolor="black [3213]" strokeweight="1.5pt">
                <v:stroke dashstyle="dash" joinstyle="miter"/>
                <w10:wrap anchorx="margin"/>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Simultan     </w:t>
      </w:r>
    </w:p>
    <w:p w:rsidR="005036E6" w:rsidRDefault="005036E6" w:rsidP="005036E6">
      <w:pPr>
        <w:tabs>
          <w:tab w:val="left" w:pos="567"/>
        </w:tabs>
        <w:spacing w:line="360" w:lineRule="auto"/>
        <w:ind w:left="-567"/>
        <w:rPr>
          <w:rFonts w:ascii="Times New Roman" w:hAnsi="Times New Roman" w:cs="Times New Roman"/>
          <w:sz w:val="24"/>
          <w:szCs w:val="24"/>
        </w:rPr>
      </w:pPr>
      <w:r w:rsidRPr="00A6223E">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AFE9683" wp14:editId="23E10053">
                <wp:simplePos x="0" y="0"/>
                <wp:positionH relativeFrom="margin">
                  <wp:align>left</wp:align>
                </wp:positionH>
                <wp:positionV relativeFrom="paragraph">
                  <wp:posOffset>63307</wp:posOffset>
                </wp:positionV>
                <wp:extent cx="1025525" cy="10160"/>
                <wp:effectExtent l="0" t="0" r="22225" b="27940"/>
                <wp:wrapNone/>
                <wp:docPr id="23" name="Straight Connector 23"/>
                <wp:cNvGraphicFramePr/>
                <a:graphic xmlns:a="http://schemas.openxmlformats.org/drawingml/2006/main">
                  <a:graphicData uri="http://schemas.microsoft.com/office/word/2010/wordprocessingShape">
                    <wps:wsp>
                      <wps:cNvCnPr/>
                      <wps:spPr>
                        <a:xfrm>
                          <a:off x="0" y="0"/>
                          <a:ext cx="1025525" cy="101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538F35" id="Straight Connector 23" o:spid="_x0000_s1026" style="position:absolute;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pt" to="80.7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" strokecolor="black [3213]" strokeweight="1.5pt">
                <v:stroke joinstyle="miter"/>
                <w10:wrap anchorx="margin"/>
              </v:lin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Parsial</w:t>
      </w:r>
    </w:p>
    <w:p w:rsidR="005036E6" w:rsidRPr="001704F7" w:rsidRDefault="005036E6" w:rsidP="005036E6">
      <w:pPr>
        <w:pStyle w:val="Heading2"/>
        <w:numPr>
          <w:ilvl w:val="0"/>
          <w:numId w:val="30"/>
        </w:numPr>
        <w:spacing w:after="0"/>
      </w:pPr>
      <w:bookmarkStart w:id="33" w:name="_Toc173219791"/>
      <w:r w:rsidRPr="001704F7">
        <w:t>Hipotesis</w:t>
      </w:r>
      <w:bookmarkEnd w:id="33"/>
    </w:p>
    <w:p w:rsidR="005036E6" w:rsidRPr="006B3D63" w:rsidRDefault="005036E6" w:rsidP="005036E6">
      <w:pPr>
        <w:spacing w:after="0" w:line="480" w:lineRule="auto"/>
        <w:ind w:left="720" w:firstLine="720"/>
        <w:jc w:val="both"/>
        <w:rPr>
          <w:rFonts w:ascii="Times New Roman" w:hAnsi="Times New Roman" w:cs="Times New Roman"/>
          <w:sz w:val="24"/>
        </w:rPr>
      </w:pPr>
      <w:r w:rsidRPr="00BB3697">
        <w:rPr>
          <w:rFonts w:ascii="Times New Roman" w:hAnsi="Times New Roman" w:cs="Times New Roman"/>
          <w:sz w:val="24"/>
        </w:rPr>
        <w:t xml:space="preserve">Menurut </w:t>
      </w:r>
      <w:r w:rsidRPr="00BB3697">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(2022:63)","plainTextFormattedCitation":"(Sugiyono, 2022)","previouslyFormattedCitation":"(Sugiyono, 2022)"},"properties":{"noteIndex":0},"schema":"https://github.com/citation-style-language/schema/raw/master/csl-citation.json"}</w:instrText>
      </w:r>
      <w:r w:rsidRPr="00BB3697">
        <w:rPr>
          <w:rFonts w:ascii="Times New Roman" w:hAnsi="Times New Roman" w:cs="Times New Roman"/>
          <w:sz w:val="24"/>
        </w:rPr>
        <w:fldChar w:fldCharType="separate"/>
      </w:r>
      <w:r w:rsidRPr="00BB3697">
        <w:rPr>
          <w:rFonts w:ascii="Times New Roman" w:hAnsi="Times New Roman" w:cs="Times New Roman"/>
          <w:noProof/>
          <w:sz w:val="24"/>
        </w:rPr>
        <w:t>Sugiyono (2022:63)</w:t>
      </w:r>
      <w:r w:rsidRPr="00BB3697">
        <w:rPr>
          <w:rFonts w:ascii="Times New Roman" w:hAnsi="Times New Roman" w:cs="Times New Roman"/>
          <w:sz w:val="24"/>
        </w:rPr>
        <w:fldChar w:fldCharType="end"/>
      </w:r>
      <w:r w:rsidRPr="00BB3697">
        <w:rPr>
          <w:rFonts w:ascii="Times New Roman" w:hAnsi="Times New Roman" w:cs="Times New Roman"/>
          <w:sz w:val="24"/>
        </w:rPr>
        <w:t xml:space="preserve"> hipotesis merupakan jawaban sementara terhadap rumusan masalah penelitian, dimana rumusan masalah penelitian telah dinyatakan dalam bentuk kalimat pernyataan. </w:t>
      </w:r>
    </w:p>
    <w:p w:rsidR="005036E6" w:rsidRPr="001704F7" w:rsidRDefault="005036E6" w:rsidP="005036E6">
      <w:pPr>
        <w:spacing w:after="0" w:line="480" w:lineRule="auto"/>
        <w:ind w:firstLine="709"/>
        <w:jc w:val="both"/>
        <w:rPr>
          <w:rFonts w:ascii="Times New Roman" w:hAnsi="Times New Roman" w:cs="Times New Roman"/>
          <w:sz w:val="24"/>
          <w:szCs w:val="24"/>
        </w:rPr>
      </w:pPr>
      <w:r w:rsidRPr="001704F7">
        <w:rPr>
          <w:rFonts w:ascii="Times New Roman" w:hAnsi="Times New Roman" w:cs="Times New Roman"/>
          <w:sz w:val="24"/>
          <w:szCs w:val="24"/>
        </w:rPr>
        <w:t>Dalam penelitian ini perumusan hipotesis adalah sebagai berikut:</w:t>
      </w:r>
    </w:p>
    <w:p w:rsidR="005036E6" w:rsidRDefault="005036E6" w:rsidP="005036E6">
      <w:pPr>
        <w:pStyle w:val="ListParagraph"/>
        <w:spacing w:after="0" w:line="480" w:lineRule="auto"/>
        <w:ind w:left="709"/>
        <w:jc w:val="both"/>
        <w:rPr>
          <w:rFonts w:ascii="Times New Roman" w:hAnsi="Times New Roman" w:cs="Times New Roman"/>
          <w:sz w:val="24"/>
          <w:szCs w:val="24"/>
        </w:rPr>
      </w:pPr>
      <w:r w:rsidRPr="00EA0EC0">
        <w:rPr>
          <w:rFonts w:ascii="Times New Roman" w:hAnsi="Times New Roman" w:cs="Times New Roman"/>
          <w:sz w:val="24"/>
          <w:szCs w:val="24"/>
        </w:rPr>
        <w:lastRenderedPageBreak/>
        <w:t>H</w:t>
      </w:r>
      <w:r w:rsidRPr="00EA0EC0">
        <w:rPr>
          <w:rFonts w:ascii="Times New Roman" w:hAnsi="Times New Roman" w:cs="Times New Roman"/>
          <w:sz w:val="24"/>
          <w:szCs w:val="24"/>
          <w:vertAlign w:val="subscript"/>
        </w:rPr>
        <w:t>1</w:t>
      </w:r>
      <w:r w:rsidRPr="00EA0EC0">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EA0EC0">
        <w:rPr>
          <w:rFonts w:ascii="Times New Roman" w:hAnsi="Times New Roman" w:cs="Times New Roman"/>
          <w:i/>
          <w:sz w:val="24"/>
          <w:szCs w:val="24"/>
        </w:rPr>
        <w:t xml:space="preserve">Debt to Assets Ratio </w:t>
      </w:r>
      <w:r w:rsidRPr="00EA0EC0">
        <w:rPr>
          <w:rFonts w:ascii="Times New Roman" w:hAnsi="Times New Roman" w:cs="Times New Roman"/>
          <w:sz w:val="24"/>
          <w:szCs w:val="24"/>
        </w:rPr>
        <w:t xml:space="preserve">(DAR) berpengaruh </w:t>
      </w:r>
      <w:r>
        <w:rPr>
          <w:rFonts w:ascii="Times New Roman" w:hAnsi="Times New Roman" w:cs="Times New Roman"/>
          <w:sz w:val="24"/>
          <w:szCs w:val="24"/>
        </w:rPr>
        <w:t xml:space="preserve">Terhadap </w:t>
      </w:r>
      <w:r w:rsidRPr="00EA0EC0">
        <w:rPr>
          <w:rFonts w:ascii="Times New Roman" w:hAnsi="Times New Roman" w:cs="Times New Roman"/>
          <w:i/>
          <w:sz w:val="24"/>
          <w:szCs w:val="24"/>
        </w:rPr>
        <w:t>Financial Distress</w:t>
      </w:r>
      <w:r w:rsidRPr="00EA0EC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A0EC0">
        <w:rPr>
          <w:rFonts w:ascii="Times New Roman" w:hAnsi="Times New Roman" w:cs="Times New Roman"/>
          <w:sz w:val="24"/>
          <w:szCs w:val="24"/>
        </w:rPr>
        <w:t>Pada Perusahaan Sektor Infrastruktur Yang Terdaftar Di Bursa Efek Indonesia Periode 2019-2023.</w:t>
      </w:r>
    </w:p>
    <w:p w:rsidR="005036E6" w:rsidRDefault="005036E6" w:rsidP="005036E6">
      <w:pPr>
        <w:pStyle w:val="ListParagraph"/>
        <w:spacing w:line="480" w:lineRule="auto"/>
        <w:ind w:left="709"/>
        <w:jc w:val="both"/>
        <w:rPr>
          <w:rFonts w:ascii="Times New Roman" w:hAnsi="Times New Roman" w:cs="Times New Roman"/>
          <w:sz w:val="24"/>
          <w:szCs w:val="24"/>
        </w:rPr>
      </w:pPr>
      <w:r w:rsidRPr="00FA1643">
        <w:rPr>
          <w:rFonts w:ascii="Times New Roman" w:hAnsi="Times New Roman" w:cs="Times New Roman"/>
          <w:sz w:val="24"/>
          <w:szCs w:val="24"/>
        </w:rPr>
        <w:t>H</w:t>
      </w:r>
      <w:r w:rsidRPr="00FA1643">
        <w:rPr>
          <w:rFonts w:ascii="Times New Roman" w:hAnsi="Times New Roman" w:cs="Times New Roman"/>
          <w:sz w:val="24"/>
          <w:szCs w:val="24"/>
          <w:vertAlign w:val="subscript"/>
        </w:rPr>
        <w:t>2</w:t>
      </w:r>
      <w:r w:rsidRPr="00FA1643">
        <w:rPr>
          <w:rFonts w:ascii="Times New Roman" w:hAnsi="Times New Roman" w:cs="Times New Roman"/>
          <w:sz w:val="24"/>
          <w:szCs w:val="24"/>
        </w:rPr>
        <w:t xml:space="preserve"> </w:t>
      </w:r>
      <w:r>
        <w:rPr>
          <w:rFonts w:ascii="Times New Roman" w:hAnsi="Times New Roman" w:cs="Times New Roman"/>
          <w:sz w:val="24"/>
          <w:szCs w:val="24"/>
        </w:rPr>
        <w:tab/>
      </w:r>
      <w:r w:rsidRPr="00FA1643">
        <w:rPr>
          <w:rFonts w:ascii="Times New Roman" w:hAnsi="Times New Roman" w:cs="Times New Roman"/>
          <w:sz w:val="24"/>
          <w:szCs w:val="24"/>
        </w:rPr>
        <w:t xml:space="preserve">= Arus Kas berpengaruh Terhadap </w:t>
      </w:r>
      <w:r w:rsidRPr="00FA1643">
        <w:rPr>
          <w:rFonts w:ascii="Times New Roman" w:hAnsi="Times New Roman" w:cs="Times New Roman"/>
          <w:i/>
          <w:sz w:val="24"/>
          <w:szCs w:val="24"/>
        </w:rPr>
        <w:t>Financial Distress</w:t>
      </w:r>
      <w:r w:rsidRPr="00FA1643">
        <w:rPr>
          <w:rFonts w:ascii="Times New Roman" w:hAnsi="Times New Roman" w:cs="Times New Roman"/>
          <w:sz w:val="24"/>
          <w:szCs w:val="24"/>
        </w:rPr>
        <w:t xml:space="preserve"> </w:t>
      </w:r>
      <w:r>
        <w:rPr>
          <w:rFonts w:ascii="Times New Roman" w:hAnsi="Times New Roman" w:cs="Times New Roman"/>
          <w:sz w:val="24"/>
          <w:szCs w:val="24"/>
        </w:rPr>
        <w:t xml:space="preserve">Pada Perusahaan Sektor </w:t>
      </w:r>
      <w:r w:rsidRPr="00FA1643">
        <w:rPr>
          <w:rFonts w:ascii="Times New Roman" w:hAnsi="Times New Roman" w:cs="Times New Roman"/>
          <w:sz w:val="24"/>
          <w:szCs w:val="24"/>
        </w:rPr>
        <w:t>Infrastruktur Yang Terdaftar Di Bursa Efek Indonesia Periode 2019-2023.</w:t>
      </w:r>
    </w:p>
    <w:p w:rsidR="005036E6" w:rsidRDefault="005036E6" w:rsidP="005036E6">
      <w:pPr>
        <w:pStyle w:val="ListParagraph"/>
        <w:spacing w:line="480" w:lineRule="auto"/>
        <w:ind w:left="709"/>
        <w:jc w:val="both"/>
        <w:rPr>
          <w:rFonts w:ascii="Times New Roman" w:hAnsi="Times New Roman" w:cs="Times New Roman"/>
          <w:sz w:val="24"/>
          <w:szCs w:val="24"/>
        </w:rPr>
      </w:pPr>
      <w:r w:rsidRPr="00FA1643">
        <w:rPr>
          <w:rFonts w:ascii="Times New Roman" w:hAnsi="Times New Roman" w:cs="Times New Roman"/>
          <w:sz w:val="24"/>
          <w:szCs w:val="24"/>
        </w:rPr>
        <w:t>H</w:t>
      </w:r>
      <w:r w:rsidRPr="00FA1643">
        <w:rPr>
          <w:rFonts w:ascii="Times New Roman" w:hAnsi="Times New Roman" w:cs="Times New Roman"/>
          <w:sz w:val="24"/>
          <w:szCs w:val="24"/>
          <w:vertAlign w:val="subscript"/>
        </w:rPr>
        <w:t>3</w:t>
      </w:r>
      <w:r w:rsidRPr="00FA1643">
        <w:rPr>
          <w:rFonts w:ascii="Times New Roman" w:hAnsi="Times New Roman" w:cs="Times New Roman"/>
          <w:sz w:val="24"/>
          <w:szCs w:val="24"/>
        </w:rPr>
        <w:t xml:space="preserve">  </w:t>
      </w:r>
      <w:r>
        <w:rPr>
          <w:rFonts w:ascii="Times New Roman" w:hAnsi="Times New Roman" w:cs="Times New Roman"/>
          <w:sz w:val="24"/>
          <w:szCs w:val="24"/>
        </w:rPr>
        <w:tab/>
      </w:r>
      <w:r w:rsidRPr="00FA1643">
        <w:rPr>
          <w:rFonts w:ascii="Times New Roman" w:hAnsi="Times New Roman" w:cs="Times New Roman"/>
          <w:sz w:val="24"/>
          <w:szCs w:val="24"/>
        </w:rPr>
        <w:t xml:space="preserve">= Profitabilitas berpengaruh Terhadap </w:t>
      </w:r>
      <w:r w:rsidRPr="00FA1643">
        <w:rPr>
          <w:rFonts w:ascii="Times New Roman" w:hAnsi="Times New Roman" w:cs="Times New Roman"/>
          <w:i/>
          <w:sz w:val="24"/>
          <w:szCs w:val="24"/>
        </w:rPr>
        <w:t>Financial Distress</w:t>
      </w:r>
      <w:r w:rsidRPr="00FA1643">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709"/>
        <w:jc w:val="both"/>
        <w:rPr>
          <w:rFonts w:ascii="Times New Roman" w:hAnsi="Times New Roman" w:cs="Times New Roman"/>
          <w:sz w:val="24"/>
          <w:szCs w:val="24"/>
        </w:rPr>
      </w:pPr>
      <w:r w:rsidRPr="00FA1643">
        <w:rPr>
          <w:rFonts w:ascii="Times New Roman" w:hAnsi="Times New Roman" w:cs="Times New Roman"/>
          <w:sz w:val="24"/>
          <w:szCs w:val="24"/>
        </w:rPr>
        <w:t>H</w:t>
      </w:r>
      <w:r w:rsidRPr="00FA1643">
        <w:rPr>
          <w:rFonts w:ascii="Times New Roman" w:hAnsi="Times New Roman" w:cs="Times New Roman"/>
          <w:sz w:val="24"/>
          <w:szCs w:val="24"/>
          <w:vertAlign w:val="subscript"/>
        </w:rPr>
        <w:t>4</w:t>
      </w:r>
      <w:r w:rsidRPr="00FA1643">
        <w:rPr>
          <w:rFonts w:ascii="Times New Roman" w:hAnsi="Times New Roman" w:cs="Times New Roman"/>
          <w:sz w:val="24"/>
          <w:szCs w:val="24"/>
        </w:rPr>
        <w:t xml:space="preserve"> </w:t>
      </w:r>
      <w:r>
        <w:rPr>
          <w:rFonts w:ascii="Times New Roman" w:hAnsi="Times New Roman" w:cs="Times New Roman"/>
          <w:sz w:val="24"/>
          <w:szCs w:val="24"/>
        </w:rPr>
        <w:tab/>
      </w:r>
      <w:r w:rsidRPr="00FA1643">
        <w:rPr>
          <w:rFonts w:ascii="Times New Roman" w:hAnsi="Times New Roman" w:cs="Times New Roman"/>
          <w:sz w:val="24"/>
          <w:szCs w:val="24"/>
        </w:rPr>
        <w:t xml:space="preserve">= Likuiditas mampu memoderasi pengaruh </w:t>
      </w:r>
      <w:r w:rsidRPr="00FA1643">
        <w:rPr>
          <w:rFonts w:ascii="Times New Roman" w:hAnsi="Times New Roman" w:cs="Times New Roman"/>
          <w:i/>
          <w:sz w:val="24"/>
          <w:szCs w:val="24"/>
        </w:rPr>
        <w:t xml:space="preserve">Debt To Asset Ratio </w:t>
      </w:r>
      <w:r w:rsidRPr="00FA1643">
        <w:rPr>
          <w:rFonts w:ascii="Times New Roman" w:hAnsi="Times New Roman" w:cs="Times New Roman"/>
          <w:sz w:val="24"/>
          <w:szCs w:val="24"/>
        </w:rPr>
        <w:t xml:space="preserve">(DAR) Terhadap </w:t>
      </w:r>
      <w:r w:rsidRPr="00FA1643">
        <w:rPr>
          <w:rFonts w:ascii="Times New Roman" w:hAnsi="Times New Roman" w:cs="Times New Roman"/>
          <w:i/>
          <w:sz w:val="24"/>
          <w:szCs w:val="24"/>
        </w:rPr>
        <w:t>Financial Distress</w:t>
      </w:r>
      <w:r w:rsidRPr="00FA1643">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709"/>
        <w:jc w:val="both"/>
        <w:rPr>
          <w:rFonts w:ascii="Times New Roman" w:hAnsi="Times New Roman" w:cs="Times New Roman"/>
          <w:sz w:val="24"/>
          <w:szCs w:val="24"/>
        </w:rPr>
      </w:pPr>
      <w:r w:rsidRPr="00FA1643">
        <w:rPr>
          <w:rFonts w:ascii="Times New Roman" w:hAnsi="Times New Roman" w:cs="Times New Roman"/>
          <w:sz w:val="24"/>
          <w:szCs w:val="24"/>
        </w:rPr>
        <w:t>H</w:t>
      </w:r>
      <w:r w:rsidRPr="00FA1643">
        <w:rPr>
          <w:rFonts w:ascii="Times New Roman" w:hAnsi="Times New Roman" w:cs="Times New Roman"/>
          <w:sz w:val="24"/>
          <w:szCs w:val="24"/>
          <w:vertAlign w:val="subscript"/>
        </w:rPr>
        <w:t>5</w:t>
      </w:r>
      <w:r w:rsidRPr="00FA1643">
        <w:rPr>
          <w:rFonts w:ascii="Times New Roman" w:hAnsi="Times New Roman" w:cs="Times New Roman"/>
          <w:sz w:val="24"/>
          <w:szCs w:val="24"/>
        </w:rPr>
        <w:t xml:space="preserve">   </w:t>
      </w:r>
      <w:r>
        <w:rPr>
          <w:rFonts w:ascii="Times New Roman" w:hAnsi="Times New Roman" w:cs="Times New Roman"/>
          <w:sz w:val="24"/>
          <w:szCs w:val="24"/>
        </w:rPr>
        <w:tab/>
      </w:r>
      <w:r w:rsidRPr="00FA1643">
        <w:rPr>
          <w:rFonts w:ascii="Times New Roman" w:hAnsi="Times New Roman" w:cs="Times New Roman"/>
          <w:sz w:val="24"/>
          <w:szCs w:val="24"/>
        </w:rPr>
        <w:t xml:space="preserve">= Likuiditas mampu memoderasi pengaruh Arus Kas Terhadap </w:t>
      </w:r>
      <w:r w:rsidRPr="00FA1643">
        <w:rPr>
          <w:rFonts w:ascii="Times New Roman" w:hAnsi="Times New Roman" w:cs="Times New Roman"/>
          <w:i/>
          <w:sz w:val="24"/>
          <w:szCs w:val="24"/>
        </w:rPr>
        <w:t>Financial Distress</w:t>
      </w:r>
      <w:r w:rsidRPr="00FA1643">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709"/>
        <w:jc w:val="both"/>
        <w:rPr>
          <w:rFonts w:ascii="Times New Roman" w:hAnsi="Times New Roman" w:cs="Times New Roman"/>
          <w:sz w:val="24"/>
          <w:szCs w:val="24"/>
        </w:rPr>
      </w:pPr>
      <w:r w:rsidRPr="00FA1643">
        <w:rPr>
          <w:rFonts w:ascii="Times New Roman" w:hAnsi="Times New Roman" w:cs="Times New Roman"/>
          <w:sz w:val="24"/>
          <w:szCs w:val="24"/>
        </w:rPr>
        <w:t>H</w:t>
      </w:r>
      <w:r w:rsidRPr="00FA1643">
        <w:rPr>
          <w:rFonts w:ascii="Times New Roman" w:hAnsi="Times New Roman" w:cs="Times New Roman"/>
          <w:sz w:val="24"/>
          <w:szCs w:val="24"/>
          <w:vertAlign w:val="subscript"/>
        </w:rPr>
        <w:t>6</w:t>
      </w:r>
      <w:r w:rsidRPr="00FA1643">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FA1643">
        <w:rPr>
          <w:rFonts w:ascii="Times New Roman" w:hAnsi="Times New Roman" w:cs="Times New Roman"/>
          <w:sz w:val="24"/>
          <w:szCs w:val="24"/>
        </w:rPr>
        <w:t xml:space="preserve">Likuiditas mampu memoderasi pengaruh Profitabilitas Terhadap </w:t>
      </w:r>
      <w:r w:rsidRPr="00FA1643">
        <w:rPr>
          <w:rFonts w:ascii="Times New Roman" w:hAnsi="Times New Roman" w:cs="Times New Roman"/>
          <w:i/>
          <w:sz w:val="24"/>
          <w:szCs w:val="24"/>
        </w:rPr>
        <w:t xml:space="preserve">Financial Distress </w:t>
      </w:r>
      <w:r w:rsidRPr="00FA1643">
        <w:rPr>
          <w:rFonts w:ascii="Times New Roman" w:hAnsi="Times New Roman" w:cs="Times New Roman"/>
          <w:sz w:val="24"/>
          <w:szCs w:val="24"/>
        </w:rPr>
        <w:t xml:space="preserve"> Pada Perusahaan Sektor Infrastruktur Yang Terdaftar Di Bursa Efek Indonesia periode 2019-2023.</w:t>
      </w:r>
    </w:p>
    <w:p w:rsidR="005036E6" w:rsidRPr="00802CBF" w:rsidRDefault="005036E6" w:rsidP="005036E6">
      <w:pPr>
        <w:pStyle w:val="ListParagraph"/>
        <w:spacing w:line="480" w:lineRule="auto"/>
        <w:ind w:left="709"/>
        <w:jc w:val="both"/>
        <w:rPr>
          <w:rFonts w:ascii="Times New Roman" w:hAnsi="Times New Roman" w:cs="Times New Roman"/>
          <w:sz w:val="24"/>
          <w:szCs w:val="24"/>
        </w:rPr>
      </w:pPr>
      <w:r w:rsidRPr="00802CBF">
        <w:rPr>
          <w:rFonts w:ascii="Times New Roman" w:hAnsi="Times New Roman" w:cs="Times New Roman"/>
          <w:sz w:val="24"/>
          <w:szCs w:val="24"/>
        </w:rPr>
        <w:t>H</w:t>
      </w:r>
      <w:r w:rsidRPr="00802CBF">
        <w:rPr>
          <w:rFonts w:ascii="Times New Roman" w:hAnsi="Times New Roman" w:cs="Times New Roman"/>
          <w:sz w:val="24"/>
          <w:szCs w:val="24"/>
          <w:vertAlign w:val="subscript"/>
        </w:rPr>
        <w:t>7</w:t>
      </w:r>
      <w:r w:rsidRPr="00802CBF">
        <w:rPr>
          <w:rFonts w:ascii="Times New Roman" w:hAnsi="Times New Roman" w:cs="Times New Roman"/>
          <w:sz w:val="24"/>
          <w:szCs w:val="24"/>
        </w:rPr>
        <w:t xml:space="preserve">  </w:t>
      </w:r>
      <w:r w:rsidRPr="00802CBF">
        <w:rPr>
          <w:rFonts w:ascii="Times New Roman" w:hAnsi="Times New Roman" w:cs="Times New Roman"/>
          <w:sz w:val="24"/>
          <w:szCs w:val="24"/>
        </w:rPr>
        <w:tab/>
        <w:t xml:space="preserve">= </w:t>
      </w:r>
      <w:r w:rsidRPr="00802CBF">
        <w:rPr>
          <w:rFonts w:ascii="Times New Roman" w:hAnsi="Times New Roman" w:cs="Times New Roman"/>
          <w:i/>
          <w:sz w:val="24"/>
          <w:szCs w:val="24"/>
        </w:rPr>
        <w:t>Debt to assets ratio</w:t>
      </w:r>
      <w:r w:rsidRPr="00802CBF">
        <w:rPr>
          <w:rFonts w:ascii="Times New Roman" w:hAnsi="Times New Roman" w:cs="Times New Roman"/>
          <w:sz w:val="24"/>
          <w:szCs w:val="24"/>
        </w:rPr>
        <w:t xml:space="preserve"> (DAR), Arus Kas, Dan Pro</w:t>
      </w:r>
      <w:r>
        <w:rPr>
          <w:rFonts w:ascii="Times New Roman" w:hAnsi="Times New Roman" w:cs="Times New Roman"/>
          <w:sz w:val="24"/>
          <w:szCs w:val="24"/>
        </w:rPr>
        <w:t xml:space="preserve">fitabilitas berpengaruh Secara </w:t>
      </w:r>
      <w:r w:rsidRPr="00802CBF">
        <w:rPr>
          <w:rFonts w:ascii="Times New Roman" w:hAnsi="Times New Roman" w:cs="Times New Roman"/>
          <w:sz w:val="24"/>
          <w:szCs w:val="24"/>
        </w:rPr>
        <w:t xml:space="preserve">Simulltan Terhadap </w:t>
      </w:r>
      <w:r w:rsidRPr="00802CBF">
        <w:rPr>
          <w:rFonts w:ascii="Times New Roman" w:hAnsi="Times New Roman" w:cs="Times New Roman"/>
          <w:i/>
          <w:sz w:val="24"/>
          <w:szCs w:val="24"/>
        </w:rPr>
        <w:t>Financial Distress</w:t>
      </w:r>
      <w:r w:rsidRPr="00802CBF">
        <w:rPr>
          <w:rFonts w:ascii="Times New Roman" w:hAnsi="Times New Roman" w:cs="Times New Roman"/>
          <w:sz w:val="24"/>
          <w:szCs w:val="24"/>
        </w:rPr>
        <w:t xml:space="preserve"> </w:t>
      </w:r>
      <w:r>
        <w:rPr>
          <w:rFonts w:ascii="Times New Roman" w:hAnsi="Times New Roman" w:cs="Times New Roman"/>
          <w:sz w:val="24"/>
          <w:szCs w:val="24"/>
        </w:rPr>
        <w:t xml:space="preserve">Pada </w:t>
      </w:r>
      <w:r w:rsidRPr="00802CBF">
        <w:rPr>
          <w:rFonts w:ascii="Times New Roman" w:hAnsi="Times New Roman" w:cs="Times New Roman"/>
          <w:sz w:val="24"/>
          <w:szCs w:val="24"/>
        </w:rPr>
        <w:t>Perusahaan Sektor Infrastruktur Yang Terdaftar Di Bursa Efek Indonesia  Periode 2019-2023.</w:t>
      </w:r>
      <w:r w:rsidRPr="00802CBF">
        <w:rPr>
          <w:rFonts w:ascii="Times New Roman" w:hAnsi="Times New Roman" w:cs="Times New Roman"/>
          <w:b/>
          <w:sz w:val="24"/>
          <w:szCs w:val="24"/>
        </w:rPr>
        <w:t xml:space="preserve">  </w:t>
      </w:r>
      <w:r w:rsidRPr="00802CBF">
        <w:rPr>
          <w:rFonts w:ascii="Times New Roman" w:hAnsi="Times New Roman" w:cs="Times New Roman"/>
          <w:b/>
          <w:sz w:val="24"/>
          <w:szCs w:val="24"/>
        </w:rPr>
        <w:tab/>
      </w:r>
      <w:r w:rsidRPr="00802CBF">
        <w:rPr>
          <w:rFonts w:ascii="Times New Roman" w:hAnsi="Times New Roman" w:cs="Times New Roman"/>
          <w:b/>
          <w:sz w:val="24"/>
          <w:szCs w:val="24"/>
        </w:rPr>
        <w:tab/>
      </w:r>
      <w:r w:rsidRPr="00802CBF">
        <w:rPr>
          <w:rFonts w:ascii="Times New Roman" w:hAnsi="Times New Roman" w:cs="Times New Roman"/>
          <w:b/>
          <w:sz w:val="24"/>
          <w:szCs w:val="24"/>
        </w:rPr>
        <w:tab/>
      </w:r>
      <w:r w:rsidRPr="00802CBF">
        <w:rPr>
          <w:rFonts w:ascii="Times New Roman" w:hAnsi="Times New Roman" w:cs="Times New Roman"/>
          <w:b/>
          <w:sz w:val="24"/>
          <w:szCs w:val="24"/>
        </w:rPr>
        <w:tab/>
      </w:r>
      <w:r w:rsidRPr="00802CBF">
        <w:rPr>
          <w:rFonts w:ascii="Times New Roman" w:hAnsi="Times New Roman" w:cs="Times New Roman"/>
          <w:b/>
          <w:sz w:val="24"/>
          <w:szCs w:val="24"/>
        </w:rPr>
        <w:tab/>
      </w:r>
    </w:p>
    <w:p w:rsidR="005036E6" w:rsidRDefault="005036E6" w:rsidP="005036E6">
      <w:pPr>
        <w:pStyle w:val="Heading1"/>
        <w:jc w:val="left"/>
        <w:sectPr w:rsidR="005036E6" w:rsidSect="008858BF">
          <w:pgSz w:w="11907" w:h="16839" w:code="9"/>
          <w:pgMar w:top="2268" w:right="1701" w:bottom="1701" w:left="2268" w:header="709" w:footer="709" w:gutter="0"/>
          <w:cols w:space="708"/>
          <w:titlePg/>
          <w:docGrid w:linePitch="360"/>
        </w:sectPr>
      </w:pPr>
    </w:p>
    <w:p w:rsidR="005036E6" w:rsidRPr="00FF6315" w:rsidRDefault="005036E6" w:rsidP="005036E6">
      <w:pPr>
        <w:pStyle w:val="Heading1"/>
        <w:spacing w:line="480" w:lineRule="auto"/>
      </w:pPr>
      <w:bookmarkStart w:id="34" w:name="_Toc173219792"/>
      <w:r w:rsidRPr="00FF6315">
        <w:lastRenderedPageBreak/>
        <w:t xml:space="preserve">BAB III </w:t>
      </w:r>
      <w:r>
        <w:br/>
        <w:t>METODE</w:t>
      </w:r>
      <w:r w:rsidRPr="00FF6315">
        <w:t>LOGI  PENELITIAN</w:t>
      </w:r>
      <w:bookmarkEnd w:id="34"/>
    </w:p>
    <w:p w:rsidR="005036E6" w:rsidRDefault="005036E6" w:rsidP="005036E6">
      <w:pPr>
        <w:pStyle w:val="Heading2"/>
        <w:numPr>
          <w:ilvl w:val="0"/>
          <w:numId w:val="18"/>
        </w:numPr>
        <w:spacing w:after="0"/>
        <w:ind w:left="284" w:hanging="426"/>
      </w:pPr>
      <w:bookmarkStart w:id="35" w:name="_Toc173219793"/>
      <w:r w:rsidRPr="00A6223E">
        <w:t>Jenis Penelitian</w:t>
      </w:r>
      <w:bookmarkEnd w:id="35"/>
    </w:p>
    <w:p w:rsidR="005036E6" w:rsidRDefault="005036E6" w:rsidP="005036E6">
      <w:pPr>
        <w:pStyle w:val="ListParagraph"/>
        <w:spacing w:after="0" w:line="480" w:lineRule="auto"/>
        <w:ind w:left="284" w:firstLine="436"/>
        <w:jc w:val="both"/>
        <w:rPr>
          <w:rFonts w:ascii="Times New Roman" w:hAnsi="Times New Roman" w:cs="Times New Roman"/>
          <w:sz w:val="24"/>
          <w:szCs w:val="24"/>
        </w:rPr>
      </w:pPr>
      <w:r w:rsidRPr="00FA1643">
        <w:rPr>
          <w:rFonts w:ascii="Times New Roman" w:hAnsi="Times New Roman" w:cs="Times New Roman"/>
          <w:sz w:val="24"/>
          <w:szCs w:val="24"/>
        </w:rPr>
        <w:t xml:space="preserve">Jenis data yang digunakan dalam penelitian ini adalah berupa data kuantitatif berupa laporan keuangan, laporan  laba  rugi dan laporan arus kas selama tahun 2019-2023 yaitu dengan cara mempelajari, mengamati dan menganalisis dokumen yang berhubungan dengan objek. </w:t>
      </w:r>
    </w:p>
    <w:p w:rsidR="005036E6" w:rsidRDefault="005036E6" w:rsidP="005036E6">
      <w:pPr>
        <w:pStyle w:val="ListParagraph"/>
        <w:spacing w:line="480" w:lineRule="auto"/>
        <w:ind w:left="284" w:firstLine="436"/>
        <w:jc w:val="both"/>
        <w:rPr>
          <w:rFonts w:ascii="Times New Roman" w:hAnsi="Times New Roman" w:cs="Times New Roman"/>
          <w:sz w:val="24"/>
          <w:szCs w:val="24"/>
        </w:rPr>
      </w:pPr>
      <w:r w:rsidRPr="00FA1643">
        <w:rPr>
          <w:rFonts w:ascii="Times New Roman" w:hAnsi="Times New Roman" w:cs="Times New Roman"/>
          <w:sz w:val="24"/>
          <w:szCs w:val="24"/>
        </w:rPr>
        <w:t xml:space="preserve">Menurut </w:t>
      </w:r>
      <w:r w:rsidRPr="00FA164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(2022:8)","plainTextFormattedCitation":"(Sugiyono, 2022)","previouslyFormattedCitation":"(Sugiyono, 2022)"},"properties":{"noteIndex":0},"schema":"https://github.com/citation-style-language/schema/raw/master/csl-citation.json"}</w:instrText>
      </w:r>
      <w:r w:rsidRPr="00FA1643">
        <w:rPr>
          <w:rFonts w:ascii="Times New Roman" w:hAnsi="Times New Roman" w:cs="Times New Roman"/>
          <w:sz w:val="24"/>
          <w:szCs w:val="24"/>
        </w:rPr>
        <w:fldChar w:fldCharType="separate"/>
      </w:r>
      <w:r>
        <w:rPr>
          <w:rFonts w:ascii="Times New Roman" w:hAnsi="Times New Roman" w:cs="Times New Roman"/>
          <w:noProof/>
          <w:sz w:val="24"/>
          <w:szCs w:val="24"/>
        </w:rPr>
        <w:t>Sugiyono</w:t>
      </w:r>
      <w:r w:rsidRPr="00FA1643">
        <w:rPr>
          <w:rFonts w:ascii="Times New Roman" w:hAnsi="Times New Roman" w:cs="Times New Roman"/>
          <w:noProof/>
          <w:sz w:val="24"/>
          <w:szCs w:val="24"/>
        </w:rPr>
        <w:t xml:space="preserve"> (2022:8)</w:t>
      </w:r>
      <w:r w:rsidRPr="00FA1643">
        <w:rPr>
          <w:rFonts w:ascii="Times New Roman" w:hAnsi="Times New Roman" w:cs="Times New Roman"/>
          <w:sz w:val="24"/>
          <w:szCs w:val="24"/>
        </w:rPr>
        <w:fldChar w:fldCharType="end"/>
      </w:r>
      <w:r w:rsidRPr="00FA1643">
        <w:rPr>
          <w:rFonts w:ascii="Times New Roman" w:hAnsi="Times New Roman" w:cs="Times New Roman"/>
          <w:sz w:val="24"/>
          <w:szCs w:val="24"/>
        </w:rPr>
        <w:t xml:space="preserve"> metode penelitian kuantitatif dapat diartikan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w:t>
      </w:r>
    </w:p>
    <w:p w:rsidR="005036E6" w:rsidRDefault="005036E6" w:rsidP="005036E6">
      <w:pPr>
        <w:pStyle w:val="ListParagraph"/>
        <w:spacing w:line="480" w:lineRule="auto"/>
        <w:ind w:left="284" w:firstLine="436"/>
        <w:jc w:val="both"/>
        <w:rPr>
          <w:rFonts w:ascii="Times New Roman" w:hAnsi="Times New Roman" w:cs="Times New Roman"/>
          <w:sz w:val="24"/>
        </w:rPr>
      </w:pPr>
      <w:r w:rsidRPr="00FA1643">
        <w:rPr>
          <w:rFonts w:ascii="Times New Roman" w:hAnsi="Times New Roman" w:cs="Times New Roman"/>
          <w:sz w:val="24"/>
          <w:szCs w:val="24"/>
        </w:rPr>
        <w:t xml:space="preserve">Sumber data yang digunakan </w:t>
      </w:r>
      <w:r>
        <w:rPr>
          <w:rFonts w:ascii="Times New Roman" w:hAnsi="Times New Roman" w:cs="Times New Roman"/>
          <w:sz w:val="24"/>
          <w:szCs w:val="24"/>
        </w:rPr>
        <w:t xml:space="preserve">peneliti adalah data sekunder.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(2022)","plainTextFormattedCitation":"(Sugiyono, 2022)","previouslyFormattedCitation":"(Sugiyono,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Sugiyono (</w:t>
      </w:r>
      <w:r w:rsidRPr="00851F5B">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51F5B">
        <w:rPr>
          <w:rFonts w:ascii="Times New Roman" w:hAnsi="Times New Roman" w:cs="Times New Roman"/>
          <w:sz w:val="24"/>
        </w:rPr>
        <w:t>data sekunder ialah sumber yang tidak langsung dimana memeri data untuk peneliti, data tersebut didapatkan dari sumber yang bisa memberikan dukungan penelitian seperti dari literatur dan dokumentasi. Peneliti mendapatkan data sekunder dari penelitian terdahulu, artikel, jurnal dan buku, situs internet, serta informasi lainnya yang berkaitan dengan penelitian.</w:t>
      </w:r>
    </w:p>
    <w:p w:rsidR="005036E6" w:rsidRPr="004226FE" w:rsidRDefault="005036E6" w:rsidP="005036E6">
      <w:pPr>
        <w:pStyle w:val="Heading2"/>
        <w:numPr>
          <w:ilvl w:val="0"/>
          <w:numId w:val="18"/>
        </w:numPr>
        <w:spacing w:after="0"/>
        <w:ind w:left="284" w:hanging="426"/>
      </w:pPr>
      <w:bookmarkStart w:id="36" w:name="_Toc173219794"/>
      <w:r w:rsidRPr="004226FE">
        <w:t>Populasi dan Sampel</w:t>
      </w:r>
      <w:bookmarkEnd w:id="36"/>
    </w:p>
    <w:p w:rsidR="005036E6" w:rsidRDefault="005036E6" w:rsidP="005036E6">
      <w:pPr>
        <w:pStyle w:val="ListParagraph"/>
        <w:numPr>
          <w:ilvl w:val="0"/>
          <w:numId w:val="10"/>
        </w:numPr>
        <w:spacing w:after="0" w:line="480" w:lineRule="auto"/>
        <w:ind w:left="709"/>
        <w:jc w:val="both"/>
        <w:rPr>
          <w:rFonts w:ascii="Times New Roman" w:hAnsi="Times New Roman" w:cs="Times New Roman"/>
          <w:b/>
          <w:sz w:val="24"/>
          <w:szCs w:val="24"/>
        </w:rPr>
      </w:pPr>
      <w:r w:rsidRPr="00543E90">
        <w:rPr>
          <w:rFonts w:ascii="Times New Roman" w:hAnsi="Times New Roman" w:cs="Times New Roman"/>
          <w:b/>
          <w:sz w:val="24"/>
          <w:szCs w:val="24"/>
        </w:rPr>
        <w:t>Populasi</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851F5B">
        <w:rPr>
          <w:rFonts w:ascii="Times New Roman" w:hAnsi="Times New Roman" w:cs="Times New Roman"/>
          <w:sz w:val="24"/>
          <w:szCs w:val="24"/>
        </w:rPr>
        <w:t xml:space="preserve">Menurut </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(2022:80)","plainTextFormattedCitation":"(Sugiyono, 2022)","previouslyFormattedCitation":"(Sugiyono, 2022)"},"properties":{"noteIndex":0},"schema":"https://github.com/citation-style-language/schema/raw/master/csl-citation.json"}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Sugiyono</w:t>
      </w:r>
      <w:r w:rsidRPr="00851F5B">
        <w:rPr>
          <w:rFonts w:ascii="Times New Roman" w:hAnsi="Times New Roman" w:cs="Times New Roman"/>
          <w:noProof/>
          <w:sz w:val="24"/>
          <w:szCs w:val="24"/>
        </w:rPr>
        <w:t xml:space="preserve"> (2022:80)</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mendefinisikan populasi adalah wilayah generalisasi yang terdiri atas: obyek/subyek yang mempunyai kualitas dan karakteristik tertentu yang ditetapkan oleh peneliti untuk dipelajari dan kemudian ditarik kesimpulannya. Jadi populasi bukan hanya orang, tetapi juga obyek dan benda-benda alam yang lain. Populasi </w:t>
      </w:r>
      <w:r w:rsidRPr="00851F5B">
        <w:rPr>
          <w:rFonts w:ascii="Times New Roman" w:hAnsi="Times New Roman" w:cs="Times New Roman"/>
          <w:sz w:val="24"/>
          <w:szCs w:val="24"/>
        </w:rPr>
        <w:lastRenderedPageBreak/>
        <w:t>juga bukan sekedar jumlah yang ada pada obyek/subyek yang dipelajari, tetapi meliputi seluruh karakteristik /sifat yang dimiliki oleh subyek atau obyek itu.</w:t>
      </w:r>
    </w:p>
    <w:p w:rsidR="005036E6" w:rsidRDefault="005036E6" w:rsidP="005036E6">
      <w:pPr>
        <w:pStyle w:val="ListParagraph"/>
        <w:spacing w:line="480" w:lineRule="auto"/>
        <w:ind w:firstLine="720"/>
        <w:jc w:val="both"/>
        <w:rPr>
          <w:rFonts w:ascii="Times New Roman" w:hAnsi="Times New Roman" w:cs="Times New Roman"/>
          <w:b/>
          <w:sz w:val="24"/>
          <w:szCs w:val="24"/>
        </w:rPr>
      </w:pPr>
      <w:r w:rsidRPr="00851F5B">
        <w:rPr>
          <w:rFonts w:ascii="Times New Roman" w:hAnsi="Times New Roman" w:cs="Times New Roman"/>
          <w:sz w:val="24"/>
          <w:szCs w:val="24"/>
        </w:rPr>
        <w:t>Populasi adalah wilayah generalisasi yang terdiri atas objek maupun subjek yang memiliki kualitas dan karakteristik tertentu yang ditetapkan oleh peneliti untuk dipelajari dan kemudian ditarik kesimpulannya. Populasi dalam penelitian ini adalah perusahaan</w:t>
      </w:r>
      <w:r>
        <w:rPr>
          <w:rFonts w:ascii="Times New Roman" w:hAnsi="Times New Roman" w:cs="Times New Roman"/>
          <w:sz w:val="24"/>
          <w:szCs w:val="24"/>
        </w:rPr>
        <w:t xml:space="preserve"> sektor </w:t>
      </w:r>
      <w:r w:rsidRPr="00034815">
        <w:rPr>
          <w:rFonts w:ascii="Times New Roman" w:hAnsi="Times New Roman" w:cs="Times New Roman"/>
          <w:sz w:val="24"/>
          <w:szCs w:val="24"/>
        </w:rPr>
        <w:t>infratruktur</w:t>
      </w:r>
      <w:r>
        <w:rPr>
          <w:rFonts w:ascii="Times New Roman" w:hAnsi="Times New Roman" w:cs="Times New Roman"/>
          <w:sz w:val="24"/>
          <w:szCs w:val="24"/>
        </w:rPr>
        <w:t xml:space="preserve"> dengan jumlah 70 perusahaan</w:t>
      </w:r>
      <w:r w:rsidRPr="00851F5B">
        <w:rPr>
          <w:rFonts w:ascii="Times New Roman" w:hAnsi="Times New Roman" w:cs="Times New Roman"/>
          <w:sz w:val="24"/>
          <w:szCs w:val="24"/>
        </w:rPr>
        <w:t xml:space="preserve">, penelitian ini akan dilakukan di perusahaan sektor infratruktur yang terdaftar di Bursa Efek </w:t>
      </w:r>
      <w:r>
        <w:rPr>
          <w:rFonts w:ascii="Times New Roman" w:hAnsi="Times New Roman" w:cs="Times New Roman"/>
          <w:sz w:val="24"/>
          <w:szCs w:val="24"/>
        </w:rPr>
        <w:t xml:space="preserve"> </w:t>
      </w:r>
      <w:r w:rsidRPr="00851F5B">
        <w:rPr>
          <w:rFonts w:ascii="Times New Roman" w:hAnsi="Times New Roman" w:cs="Times New Roman"/>
          <w:sz w:val="24"/>
          <w:szCs w:val="24"/>
        </w:rPr>
        <w:t>Indonesia</w:t>
      </w:r>
      <w:r>
        <w:rPr>
          <w:rFonts w:ascii="Times New Roman" w:hAnsi="Times New Roman" w:cs="Times New Roman"/>
          <w:sz w:val="24"/>
          <w:szCs w:val="24"/>
        </w:rPr>
        <w:t xml:space="preserve"> </w:t>
      </w:r>
      <w:r w:rsidRPr="00851F5B">
        <w:rPr>
          <w:rFonts w:ascii="Times New Roman" w:hAnsi="Times New Roman" w:cs="Times New Roman"/>
          <w:sz w:val="24"/>
          <w:szCs w:val="24"/>
        </w:rPr>
        <w:t xml:space="preserve"> pada </w:t>
      </w:r>
      <w:r>
        <w:rPr>
          <w:rFonts w:ascii="Times New Roman" w:hAnsi="Times New Roman" w:cs="Times New Roman"/>
          <w:sz w:val="24"/>
          <w:szCs w:val="24"/>
        </w:rPr>
        <w:t xml:space="preserve"> </w:t>
      </w:r>
      <w:r w:rsidRPr="00851F5B">
        <w:rPr>
          <w:rFonts w:ascii="Times New Roman" w:hAnsi="Times New Roman" w:cs="Times New Roman"/>
          <w:sz w:val="24"/>
          <w:szCs w:val="24"/>
        </w:rPr>
        <w:t>Tahun</w:t>
      </w:r>
      <w:r>
        <w:rPr>
          <w:rFonts w:ascii="Times New Roman" w:hAnsi="Times New Roman" w:cs="Times New Roman"/>
          <w:sz w:val="24"/>
          <w:szCs w:val="24"/>
        </w:rPr>
        <w:t xml:space="preserve"> </w:t>
      </w:r>
      <w:r w:rsidRPr="00851F5B">
        <w:rPr>
          <w:rFonts w:ascii="Times New Roman" w:hAnsi="Times New Roman" w:cs="Times New Roman"/>
          <w:sz w:val="24"/>
          <w:szCs w:val="24"/>
        </w:rPr>
        <w:t xml:space="preserve"> 2019-2023. Berikut ini adalah perusahaan yang menjadi populasi pada penelitian ini:</w:t>
      </w:r>
      <w:r>
        <w:rPr>
          <w:rFonts w:ascii="Times New Roman" w:hAnsi="Times New Roman" w:cs="Times New Roman"/>
          <w:b/>
          <w:sz w:val="24"/>
          <w:szCs w:val="24"/>
        </w:rPr>
        <w:t xml:space="preserve">   </w:t>
      </w:r>
      <w:bookmarkStart w:id="37" w:name="_Toc165333117"/>
      <w:r>
        <w:rPr>
          <w:rFonts w:ascii="Times New Roman" w:hAnsi="Times New Roman" w:cs="Times New Roman"/>
          <w:b/>
          <w:sz w:val="24"/>
          <w:szCs w:val="24"/>
        </w:rPr>
        <w:tab/>
      </w:r>
      <w:r>
        <w:rPr>
          <w:rFonts w:ascii="Times New Roman" w:hAnsi="Times New Roman" w:cs="Times New Roman"/>
          <w:b/>
          <w:sz w:val="24"/>
          <w:szCs w:val="24"/>
        </w:rPr>
        <w:tab/>
      </w:r>
    </w:p>
    <w:p w:rsidR="005036E6" w:rsidRPr="00230CDB" w:rsidRDefault="005036E6" w:rsidP="005036E6">
      <w:pPr>
        <w:pStyle w:val="Caption"/>
        <w:spacing w:after="0"/>
        <w:jc w:val="center"/>
        <w:rPr>
          <w:rFonts w:ascii="Times New Roman" w:hAnsi="Times New Roman" w:cs="Times New Roman"/>
          <w:b/>
          <w:i w:val="0"/>
          <w:color w:val="auto"/>
          <w:sz w:val="24"/>
          <w:szCs w:val="24"/>
        </w:rPr>
      </w:pPr>
      <w:bookmarkStart w:id="38" w:name="_Toc171355291"/>
      <w:bookmarkEnd w:id="37"/>
      <w:r w:rsidRPr="00230CDB">
        <w:rPr>
          <w:rFonts w:ascii="Times New Roman" w:hAnsi="Times New Roman" w:cs="Times New Roman"/>
          <w:b/>
          <w:i w:val="0"/>
          <w:color w:val="auto"/>
          <w:sz w:val="24"/>
          <w:szCs w:val="24"/>
        </w:rPr>
        <w:t xml:space="preserve">Tabel </w:t>
      </w:r>
      <w:r w:rsidRPr="00230CDB">
        <w:rPr>
          <w:rFonts w:ascii="Times New Roman" w:hAnsi="Times New Roman" w:cs="Times New Roman"/>
          <w:b/>
          <w:i w:val="0"/>
          <w:color w:val="auto"/>
          <w:sz w:val="24"/>
          <w:szCs w:val="24"/>
        </w:rPr>
        <w:fldChar w:fldCharType="begin"/>
      </w:r>
      <w:r w:rsidRPr="00230CDB">
        <w:rPr>
          <w:rFonts w:ascii="Times New Roman" w:hAnsi="Times New Roman" w:cs="Times New Roman"/>
          <w:b/>
          <w:i w:val="0"/>
          <w:color w:val="auto"/>
          <w:sz w:val="24"/>
          <w:szCs w:val="24"/>
        </w:rPr>
        <w:instrText xml:space="preserve"> SEQ Table \* ARABIC </w:instrText>
      </w:r>
      <w:r w:rsidRPr="00230CDB">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230CDB">
        <w:rPr>
          <w:rFonts w:ascii="Times New Roman" w:hAnsi="Times New Roman" w:cs="Times New Roman"/>
          <w:b/>
          <w:i w:val="0"/>
          <w:color w:val="auto"/>
          <w:sz w:val="24"/>
          <w:szCs w:val="24"/>
        </w:rPr>
        <w:fldChar w:fldCharType="end"/>
      </w:r>
      <w:r w:rsidRPr="00230CDB">
        <w:rPr>
          <w:rFonts w:ascii="Times New Roman" w:hAnsi="Times New Roman" w:cs="Times New Roman"/>
          <w:b/>
          <w:i w:val="0"/>
          <w:color w:val="auto"/>
          <w:sz w:val="24"/>
          <w:szCs w:val="24"/>
        </w:rPr>
        <w:t xml:space="preserve"> </w:t>
      </w:r>
    </w:p>
    <w:p w:rsidR="005036E6" w:rsidRPr="00230CDB" w:rsidRDefault="005036E6" w:rsidP="005036E6">
      <w:pPr>
        <w:pStyle w:val="Caption"/>
        <w:spacing w:after="0"/>
        <w:jc w:val="center"/>
        <w:rPr>
          <w:rFonts w:ascii="Times New Roman" w:hAnsi="Times New Roman" w:cs="Times New Roman"/>
          <w:b/>
          <w:i w:val="0"/>
          <w:color w:val="auto"/>
          <w:sz w:val="24"/>
          <w:szCs w:val="24"/>
        </w:rPr>
      </w:pPr>
      <w:r w:rsidRPr="00230CDB">
        <w:rPr>
          <w:rFonts w:ascii="Times New Roman" w:hAnsi="Times New Roman" w:cs="Times New Roman"/>
          <w:b/>
          <w:i w:val="0"/>
          <w:color w:val="auto"/>
          <w:sz w:val="24"/>
          <w:szCs w:val="24"/>
        </w:rPr>
        <w:t>Daftar Populasi Perusahaan Infrastruktur</w:t>
      </w:r>
      <w:bookmarkEnd w:id="38"/>
    </w:p>
    <w:p w:rsidR="005036E6" w:rsidRPr="00230CDB" w:rsidRDefault="005036E6" w:rsidP="005036E6">
      <w:pPr>
        <w:spacing w:line="240" w:lineRule="auto"/>
      </w:pPr>
    </w:p>
    <w:tbl>
      <w:tblPr>
        <w:tblW w:w="8034" w:type="dxa"/>
        <w:tblInd w:w="-5" w:type="dxa"/>
        <w:tblLook w:val="04A0" w:firstRow="1" w:lastRow="0" w:firstColumn="1" w:lastColumn="0" w:noHBand="0" w:noVBand="1"/>
      </w:tblPr>
      <w:tblGrid>
        <w:gridCol w:w="717"/>
        <w:gridCol w:w="3157"/>
        <w:gridCol w:w="4160"/>
      </w:tblGrid>
      <w:tr w:rsidR="005036E6" w:rsidRPr="00FD40F9" w:rsidTr="000571BA">
        <w:trPr>
          <w:trHeight w:val="31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No.</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Kode</w:t>
            </w:r>
          </w:p>
        </w:tc>
        <w:tc>
          <w:tcPr>
            <w:tcW w:w="4160"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Nama Perusahaan</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ACST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Acset Indonusa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ADHI</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Adhi Karya (Persero)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ARKO</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Arkora </w:t>
            </w:r>
            <w:r w:rsidRPr="00317CF0">
              <w:rPr>
                <w:rFonts w:ascii="Times New Roman" w:eastAsia="Times New Roman" w:hAnsi="Times New Roman" w:cs="Times New Roman"/>
                <w:i/>
                <w:color w:val="000000"/>
                <w:sz w:val="24"/>
                <w:szCs w:val="24"/>
              </w:rPr>
              <w:t>Hydro</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ASLI</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Asri Karya Lestari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BALI</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Bali Towerindo Sentra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BDKR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Berdikari Pondasi Perkasa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BREN</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Barito </w:t>
            </w:r>
            <w:r w:rsidRPr="00317CF0">
              <w:rPr>
                <w:rFonts w:ascii="Times New Roman" w:eastAsia="Times New Roman" w:hAnsi="Times New Roman" w:cs="Times New Roman"/>
                <w:i/>
                <w:color w:val="000000"/>
                <w:sz w:val="24"/>
                <w:szCs w:val="24"/>
              </w:rPr>
              <w:t>Renewables Energy</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BTEL</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Bakrie </w:t>
            </w:r>
            <w:r w:rsidRPr="00317CF0">
              <w:rPr>
                <w:rFonts w:ascii="Times New Roman" w:eastAsia="Times New Roman" w:hAnsi="Times New Roman" w:cs="Times New Roman"/>
                <w:i/>
                <w:color w:val="000000"/>
                <w:sz w:val="24"/>
                <w:szCs w:val="24"/>
              </w:rPr>
              <w:t>Telecom</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BUKK</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Bukaka Teknik Utama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CASS</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i/>
                <w:color w:val="000000"/>
                <w:sz w:val="24"/>
                <w:szCs w:val="24"/>
              </w:rPr>
              <w:t>Cardig Aero Services</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CENT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Centratama Telekomunikasi Indo</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CMNP</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Citra Marga Nusaphala Persada</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13</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DATA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Remala Abadi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14</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DGIK</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Nusa Konstruksi Enjiniring Tbk</w:t>
            </w:r>
          </w:p>
        </w:tc>
      </w:tr>
      <w:tr w:rsidR="005036E6" w:rsidRPr="00FD40F9" w:rsidTr="000571BA">
        <w:trPr>
          <w:trHeight w:val="31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15</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EXCL</w:t>
            </w:r>
          </w:p>
        </w:tc>
        <w:tc>
          <w:tcPr>
            <w:tcW w:w="4160"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XL Axiata Tbk.</w:t>
            </w:r>
          </w:p>
        </w:tc>
      </w:tr>
      <w:tr w:rsidR="005036E6" w:rsidRPr="00FD40F9" w:rsidTr="000571BA">
        <w:trPr>
          <w:trHeight w:val="31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16</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FIMP</w:t>
            </w:r>
          </w:p>
        </w:tc>
        <w:tc>
          <w:tcPr>
            <w:tcW w:w="4160"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Fimperkasa Utama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FREN</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Smartfren </w:t>
            </w:r>
            <w:r w:rsidRPr="00317CF0">
              <w:rPr>
                <w:rFonts w:ascii="Times New Roman" w:eastAsia="Times New Roman" w:hAnsi="Times New Roman" w:cs="Times New Roman"/>
                <w:i/>
                <w:color w:val="000000"/>
                <w:sz w:val="24"/>
                <w:szCs w:val="24"/>
              </w:rPr>
              <w:t>Telecom</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GHON</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Gihon Telekomunikasi Indonesia</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19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GMFI</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Garuda </w:t>
            </w:r>
            <w:r w:rsidRPr="00317CF0">
              <w:rPr>
                <w:rFonts w:ascii="Times New Roman" w:eastAsia="Times New Roman" w:hAnsi="Times New Roman" w:cs="Times New Roman"/>
                <w:i/>
                <w:color w:val="000000"/>
                <w:sz w:val="24"/>
                <w:szCs w:val="24"/>
              </w:rPr>
              <w:t>Maintenance Facility Ae</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GOLD</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Visi Telekomunikasi Infrastruk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HADE</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Himalaya Energi Perkasa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lastRenderedPageBreak/>
              <w:t>22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IBST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Inti Bangun Sejahtera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23</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IDPR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Indonesia Pondasi Raya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24</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INET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Sinergi Inti Andalan Prima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25</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IPCC</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Indonesia Kendaraan Terminal T</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26</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IPCM</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Jasa Armada Indonesia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ISAT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Indosat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JAST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Jasnita Telekomindo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29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JKON</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Jaya Konstruksi Manggala Prata</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JSMR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Jasa Marga (Persero)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KARW</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Meratus Jasa Prima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KBLV</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i/>
                <w:color w:val="000000"/>
                <w:sz w:val="24"/>
                <w:szCs w:val="24"/>
              </w:rPr>
              <w:t>First</w:t>
            </w:r>
            <w:r w:rsidRPr="00317CF0">
              <w:rPr>
                <w:rFonts w:ascii="Times New Roman" w:eastAsia="Times New Roman" w:hAnsi="Times New Roman" w:cs="Times New Roman"/>
                <w:color w:val="000000"/>
                <w:sz w:val="24"/>
                <w:szCs w:val="24"/>
              </w:rPr>
              <w:t xml:space="preserve"> Media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33</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KEEN</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Kencana Energi Lestari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34</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KETR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Ketrosden Triasmitra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35</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KOKA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Koka Indonesia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36</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KRYA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Bangun Karya Perkasa Jaya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LAPD</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i/>
                <w:color w:val="000000"/>
                <w:sz w:val="24"/>
                <w:szCs w:val="24"/>
              </w:rPr>
              <w:t>Leyand International</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LCKM</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LCK Global Kedaton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39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LINK</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Link Net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MANG</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Manggung Polahraya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META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Nusantara </w:t>
            </w:r>
            <w:r w:rsidRPr="00317CF0">
              <w:rPr>
                <w:rFonts w:ascii="Times New Roman" w:eastAsia="Times New Roman" w:hAnsi="Times New Roman" w:cs="Times New Roman"/>
                <w:i/>
                <w:color w:val="000000"/>
                <w:sz w:val="24"/>
                <w:szCs w:val="24"/>
              </w:rPr>
              <w:t>Infrastructure</w:t>
            </w:r>
            <w:r w:rsidRPr="00317CF0">
              <w:rPr>
                <w:rFonts w:ascii="Times New Roman" w:eastAsia="Times New Roman" w:hAnsi="Times New Roman" w:cs="Times New Roman"/>
                <w:color w:val="000000"/>
                <w:sz w:val="24"/>
                <w:szCs w:val="24"/>
              </w:rPr>
              <w:t xml:space="preserve">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MORA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Mora Telematika Indonesia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43</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MPOW</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Megapower Makmur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44</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MTEL</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Dayamitra Telekomunikasi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45</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MTPS</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Meta Epsi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46</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MTRA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Mitra Pemuda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NRCA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Nusa Raya Cipta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OASA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Maharaksa Biru Energi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49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PBSA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Paramita Bangun Sarana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PGEO</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 xml:space="preserve">Pertamina </w:t>
            </w:r>
            <w:r w:rsidRPr="00317CF0">
              <w:rPr>
                <w:rFonts w:ascii="Times New Roman" w:eastAsia="Times New Roman" w:hAnsi="Times New Roman" w:cs="Times New Roman"/>
                <w:i/>
                <w:color w:val="000000"/>
                <w:sz w:val="24"/>
                <w:szCs w:val="24"/>
              </w:rPr>
              <w:t>Geothermal Energy</w:t>
            </w:r>
            <w:r w:rsidRPr="00317CF0">
              <w:rPr>
                <w:rFonts w:ascii="Times New Roman" w:eastAsia="Times New Roman" w:hAnsi="Times New Roman" w:cs="Times New Roman"/>
                <w:color w:val="000000"/>
                <w:sz w:val="24"/>
                <w:szCs w:val="24"/>
              </w:rPr>
              <w:t xml:space="preserve"> Tb</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PORT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Nusantara Pelabuhan Handal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POWR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Cikarang Listrindo Tbk.</w:t>
            </w:r>
          </w:p>
        </w:tc>
      </w:tr>
      <w:tr w:rsidR="005036E6" w:rsidRPr="00FD40F9" w:rsidTr="000571BA">
        <w:trPr>
          <w:trHeight w:val="31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53</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PPRE</w:t>
            </w:r>
          </w:p>
        </w:tc>
        <w:tc>
          <w:tcPr>
            <w:tcW w:w="4160"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PP Presisi Tbk.</w:t>
            </w:r>
          </w:p>
        </w:tc>
      </w:tr>
      <w:tr w:rsidR="005036E6" w:rsidRPr="00FD40F9" w:rsidTr="000571BA">
        <w:trPr>
          <w:trHeight w:val="31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54</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PTDU</w:t>
            </w:r>
          </w:p>
        </w:tc>
        <w:tc>
          <w:tcPr>
            <w:tcW w:w="4160"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Djasa Ubersakti Tbk.</w:t>
            </w:r>
          </w:p>
        </w:tc>
      </w:tr>
      <w:tr w:rsidR="005036E6" w:rsidRPr="00FD40F9" w:rsidTr="000571BA">
        <w:trPr>
          <w:trHeight w:val="316"/>
        </w:trPr>
        <w:tc>
          <w:tcPr>
            <w:tcW w:w="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55</w:t>
            </w:r>
          </w:p>
        </w:tc>
        <w:tc>
          <w:tcPr>
            <w:tcW w:w="3157"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PTPP</w:t>
            </w:r>
          </w:p>
        </w:tc>
        <w:tc>
          <w:tcPr>
            <w:tcW w:w="4160" w:type="dxa"/>
            <w:tcBorders>
              <w:top w:val="single" w:sz="4" w:space="0" w:color="auto"/>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PP (Persero)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56</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PTPW</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Pratama Widya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RONY</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Aesler Grup Internasional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SMKM</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Sumber Mas Konstruksi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59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SSIA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Surya Semesta Internusa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SUPR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Solusi Tunas Pratama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lastRenderedPageBreak/>
              <w:t>61</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TAMA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Lancartama Sejati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62</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TBIG</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Tower Bersama Infrastructure T</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63</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TGRA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Terregra Asia Energy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64</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TLKM</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Telkom Indonesia (Persero)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65</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TOPS</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Totalindo Eka Persada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66</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TOTL</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Total Bangun Persada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67</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TOWR</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Sarana Menara Nusantara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68</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WEGE</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Wijaya Karya Bangunan Gedung T</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69</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WIKA</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Wijaya Karya (Persero) Tbk.</w:t>
            </w:r>
          </w:p>
        </w:tc>
      </w:tr>
      <w:tr w:rsidR="005036E6" w:rsidRPr="00FD40F9" w:rsidTr="000571BA">
        <w:trPr>
          <w:trHeight w:val="316"/>
        </w:trPr>
        <w:tc>
          <w:tcPr>
            <w:tcW w:w="717" w:type="dxa"/>
            <w:tcBorders>
              <w:top w:val="nil"/>
              <w:left w:val="single" w:sz="4" w:space="0" w:color="auto"/>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70</w:t>
            </w:r>
          </w:p>
        </w:tc>
        <w:tc>
          <w:tcPr>
            <w:tcW w:w="3157"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WSKT</w:t>
            </w:r>
          </w:p>
        </w:tc>
        <w:tc>
          <w:tcPr>
            <w:tcW w:w="4160" w:type="dxa"/>
            <w:tcBorders>
              <w:top w:val="nil"/>
              <w:left w:val="nil"/>
              <w:bottom w:val="single" w:sz="4" w:space="0" w:color="auto"/>
              <w:right w:val="single" w:sz="4" w:space="0" w:color="auto"/>
            </w:tcBorders>
            <w:shd w:val="clear" w:color="auto" w:fill="auto"/>
            <w:noWrap/>
            <w:vAlign w:val="center"/>
            <w:hideMark/>
          </w:tcPr>
          <w:p w:rsidR="005036E6" w:rsidRPr="00317CF0" w:rsidRDefault="005036E6" w:rsidP="000571BA">
            <w:pPr>
              <w:spacing w:after="0" w:line="240" w:lineRule="auto"/>
              <w:jc w:val="center"/>
              <w:rPr>
                <w:rFonts w:ascii="Times New Roman" w:eastAsia="Times New Roman" w:hAnsi="Times New Roman" w:cs="Times New Roman"/>
                <w:color w:val="000000"/>
                <w:sz w:val="24"/>
                <w:szCs w:val="24"/>
              </w:rPr>
            </w:pPr>
            <w:r w:rsidRPr="00317CF0">
              <w:rPr>
                <w:rFonts w:ascii="Times New Roman" w:eastAsia="Times New Roman" w:hAnsi="Times New Roman" w:cs="Times New Roman"/>
                <w:color w:val="000000"/>
                <w:sz w:val="24"/>
                <w:szCs w:val="24"/>
              </w:rPr>
              <w:t>Waskita Karya (Persero) Tbk.</w:t>
            </w:r>
          </w:p>
        </w:tc>
      </w:tr>
    </w:tbl>
    <w:p w:rsidR="005036E6" w:rsidRPr="00A6223E" w:rsidRDefault="005036E6" w:rsidP="005036E6">
      <w:pPr>
        <w:spacing w:before="240" w:after="0" w:line="480" w:lineRule="auto"/>
        <w:jc w:val="both"/>
        <w:rPr>
          <w:rFonts w:ascii="Times New Roman" w:hAnsi="Times New Roman" w:cs="Times New Roman"/>
          <w:sz w:val="24"/>
          <w:szCs w:val="24"/>
        </w:rPr>
      </w:pPr>
      <w:r w:rsidRPr="00A6223E">
        <w:rPr>
          <w:rFonts w:ascii="Times New Roman" w:hAnsi="Times New Roman" w:cs="Times New Roman"/>
          <w:sz w:val="24"/>
          <w:szCs w:val="24"/>
        </w:rPr>
        <w:t xml:space="preserve">Sumber: </w:t>
      </w:r>
      <w:hyperlink r:id="rId31" w:history="1">
        <w:r w:rsidRPr="001E0F91">
          <w:rPr>
            <w:rStyle w:val="Hyperlink"/>
            <w:rFonts w:ascii="Times New Roman" w:hAnsi="Times New Roman" w:cs="Times New Roman"/>
            <w:color w:val="auto"/>
            <w:sz w:val="24"/>
            <w:szCs w:val="24"/>
          </w:rPr>
          <w:t>www.idx.co.id</w:t>
        </w:r>
      </w:hyperlink>
    </w:p>
    <w:p w:rsidR="005036E6" w:rsidRDefault="005036E6" w:rsidP="005036E6">
      <w:pPr>
        <w:pStyle w:val="ListParagraph"/>
        <w:numPr>
          <w:ilvl w:val="0"/>
          <w:numId w:val="10"/>
        </w:numPr>
        <w:spacing w:after="0" w:line="480" w:lineRule="auto"/>
        <w:ind w:left="284"/>
        <w:jc w:val="both"/>
        <w:rPr>
          <w:rFonts w:ascii="Times New Roman" w:hAnsi="Times New Roman" w:cs="Times New Roman"/>
          <w:b/>
          <w:sz w:val="24"/>
          <w:szCs w:val="24"/>
        </w:rPr>
      </w:pPr>
      <w:r w:rsidRPr="00B24E47">
        <w:rPr>
          <w:rFonts w:ascii="Times New Roman" w:hAnsi="Times New Roman" w:cs="Times New Roman"/>
          <w:b/>
          <w:sz w:val="24"/>
          <w:szCs w:val="24"/>
        </w:rPr>
        <w:t>Sampel</w:t>
      </w:r>
    </w:p>
    <w:p w:rsidR="005036E6" w:rsidRDefault="005036E6" w:rsidP="005036E6">
      <w:pPr>
        <w:pStyle w:val="ListParagraph"/>
        <w:spacing w:after="0" w:line="480" w:lineRule="auto"/>
        <w:ind w:left="284" w:firstLine="578"/>
        <w:jc w:val="both"/>
        <w:rPr>
          <w:rFonts w:ascii="Times New Roman" w:hAnsi="Times New Roman" w:cs="Times New Roman"/>
          <w:sz w:val="24"/>
          <w:szCs w:val="24"/>
        </w:rPr>
      </w:pPr>
      <w:r w:rsidRPr="00851F5B">
        <w:rPr>
          <w:rFonts w:ascii="Times New Roman" w:hAnsi="Times New Roman" w:cs="Times New Roman"/>
          <w:sz w:val="24"/>
          <w:szCs w:val="24"/>
        </w:rPr>
        <w:t xml:space="preserve">Menurut </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(2022:81)","plainTextFormattedCitation":"(Sugiyono, 2022)","previouslyFormattedCitation":"(Sugiyono, 2022)"},"properties":{"noteIndex":0},"schema":"https://github.com/citation-style-language/schema/raw/master/csl-citation.json"}</w:instrText>
      </w:r>
      <w:r w:rsidRPr="00851F5B">
        <w:rPr>
          <w:rFonts w:ascii="Times New Roman" w:hAnsi="Times New Roman" w:cs="Times New Roman"/>
          <w:sz w:val="24"/>
          <w:szCs w:val="24"/>
        </w:rPr>
        <w:fldChar w:fldCharType="separate"/>
      </w:r>
      <w:r w:rsidRPr="00851F5B">
        <w:rPr>
          <w:rFonts w:ascii="Times New Roman" w:hAnsi="Times New Roman" w:cs="Times New Roman"/>
          <w:noProof/>
          <w:sz w:val="24"/>
          <w:szCs w:val="24"/>
        </w:rPr>
        <w:t>Sug</w:t>
      </w:r>
      <w:r>
        <w:rPr>
          <w:rFonts w:ascii="Times New Roman" w:hAnsi="Times New Roman" w:cs="Times New Roman"/>
          <w:noProof/>
          <w:sz w:val="24"/>
          <w:szCs w:val="24"/>
        </w:rPr>
        <w:t>iyono</w:t>
      </w:r>
      <w:r w:rsidRPr="00851F5B">
        <w:rPr>
          <w:rFonts w:ascii="Times New Roman" w:hAnsi="Times New Roman" w:cs="Times New Roman"/>
          <w:noProof/>
          <w:sz w:val="24"/>
          <w:szCs w:val="24"/>
        </w:rPr>
        <w:t xml:space="preserve"> (2022:81)</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Sampel adalah bagian dari jumlah dan karakteristik yang dimiliki oleh populasi tersebut. Bila populasi besar, dan peneliti tidak mungkin mempelajari semua yang da pada populasi, misalnya karena keterbatasan dana, tenaga dan waktu, maka peneliti dapat menggunakan sampel yang diambil dari populasi itu. Apa yang dipelajari dari sampel itu, kesimpulannya akan dapat diberlakukan untuk populasi. Untuk itu sampel yang diambil dari populasi  harus betul-betul reseprentatif (mewakili).</w:t>
      </w:r>
    </w:p>
    <w:p w:rsidR="005036E6" w:rsidRDefault="005036E6" w:rsidP="005036E6">
      <w:pPr>
        <w:pStyle w:val="ListParagraph"/>
        <w:spacing w:line="480" w:lineRule="auto"/>
        <w:ind w:left="284" w:firstLine="578"/>
        <w:jc w:val="both"/>
        <w:rPr>
          <w:rFonts w:ascii="Times New Roman" w:hAnsi="Times New Roman" w:cs="Times New Roman"/>
          <w:sz w:val="24"/>
          <w:szCs w:val="24"/>
        </w:rPr>
      </w:pPr>
      <w:r w:rsidRPr="00851F5B">
        <w:rPr>
          <w:rFonts w:ascii="Times New Roman" w:hAnsi="Times New Roman" w:cs="Times New Roman"/>
          <w:sz w:val="24"/>
          <w:szCs w:val="24"/>
        </w:rPr>
        <w:t xml:space="preserve">Mereka juga merupakan representasi dari fenomena sebenarnya dan memiliki kesempatan yang sama untuk dipilih dari populasi. Teknik pengambilan sampel dilakukan </w:t>
      </w:r>
      <w:r>
        <w:rPr>
          <w:rFonts w:ascii="Times New Roman" w:hAnsi="Times New Roman" w:cs="Times New Roman"/>
          <w:sz w:val="24"/>
          <w:szCs w:val="24"/>
        </w:rPr>
        <w:t xml:space="preserve"> </w:t>
      </w:r>
      <w:r w:rsidRPr="00851F5B">
        <w:rPr>
          <w:rFonts w:ascii="Times New Roman" w:hAnsi="Times New Roman" w:cs="Times New Roman"/>
          <w:sz w:val="24"/>
          <w:szCs w:val="24"/>
        </w:rPr>
        <w:t>secara</w:t>
      </w:r>
      <w:r>
        <w:rPr>
          <w:rFonts w:ascii="Times New Roman" w:hAnsi="Times New Roman" w:cs="Times New Roman"/>
          <w:sz w:val="24"/>
          <w:szCs w:val="24"/>
        </w:rPr>
        <w:t xml:space="preserve"> </w:t>
      </w:r>
      <w:r w:rsidRPr="00851F5B">
        <w:rPr>
          <w:rFonts w:ascii="Times New Roman" w:hAnsi="Times New Roman" w:cs="Times New Roman"/>
          <w:sz w:val="24"/>
          <w:szCs w:val="24"/>
        </w:rPr>
        <w:t xml:space="preserve"> </w:t>
      </w:r>
      <w:r w:rsidRPr="00851F5B">
        <w:rPr>
          <w:rFonts w:ascii="Times New Roman" w:hAnsi="Times New Roman" w:cs="Times New Roman"/>
          <w:i/>
          <w:sz w:val="24"/>
          <w:szCs w:val="24"/>
        </w:rPr>
        <w:t xml:space="preserve">purposive </w:t>
      </w:r>
      <w:r>
        <w:rPr>
          <w:rFonts w:ascii="Times New Roman" w:hAnsi="Times New Roman" w:cs="Times New Roman"/>
          <w:i/>
          <w:sz w:val="24"/>
          <w:szCs w:val="24"/>
        </w:rPr>
        <w:t xml:space="preserve"> </w:t>
      </w:r>
      <w:r w:rsidRPr="00851F5B">
        <w:rPr>
          <w:rFonts w:ascii="Times New Roman" w:hAnsi="Times New Roman" w:cs="Times New Roman"/>
          <w:i/>
          <w:sz w:val="24"/>
          <w:szCs w:val="24"/>
        </w:rPr>
        <w:t xml:space="preserve">sampling </w:t>
      </w:r>
      <w:r>
        <w:rPr>
          <w:rFonts w:ascii="Times New Roman" w:hAnsi="Times New Roman" w:cs="Times New Roman"/>
          <w:i/>
          <w:sz w:val="24"/>
          <w:szCs w:val="24"/>
        </w:rPr>
        <w:t xml:space="preserve"> </w:t>
      </w:r>
      <w:r w:rsidRPr="00851F5B">
        <w:rPr>
          <w:rFonts w:ascii="Times New Roman" w:hAnsi="Times New Roman" w:cs="Times New Roman"/>
          <w:sz w:val="24"/>
          <w:szCs w:val="24"/>
        </w:rPr>
        <w:t xml:space="preserve">dengan tujuan untuk mendapatkan sampel yang </w:t>
      </w:r>
      <w:r>
        <w:rPr>
          <w:rFonts w:ascii="Times New Roman" w:hAnsi="Times New Roman" w:cs="Times New Roman"/>
          <w:sz w:val="24"/>
          <w:szCs w:val="24"/>
        </w:rPr>
        <w:t xml:space="preserve"> </w:t>
      </w:r>
      <w:r w:rsidRPr="00851F5B">
        <w:rPr>
          <w:rFonts w:ascii="Times New Roman" w:hAnsi="Times New Roman" w:cs="Times New Roman"/>
          <w:sz w:val="24"/>
          <w:szCs w:val="24"/>
        </w:rPr>
        <w:t xml:space="preserve">respresentatif </w:t>
      </w:r>
      <w:r>
        <w:rPr>
          <w:rFonts w:ascii="Times New Roman" w:hAnsi="Times New Roman" w:cs="Times New Roman"/>
          <w:sz w:val="24"/>
          <w:szCs w:val="24"/>
        </w:rPr>
        <w:t xml:space="preserve"> </w:t>
      </w:r>
      <w:r w:rsidRPr="00851F5B">
        <w:rPr>
          <w:rFonts w:ascii="Times New Roman" w:hAnsi="Times New Roman" w:cs="Times New Roman"/>
          <w:sz w:val="24"/>
          <w:szCs w:val="24"/>
        </w:rPr>
        <w:t>sesuai dengan kriteria yang ditentukan.</w:t>
      </w:r>
    </w:p>
    <w:p w:rsidR="005036E6" w:rsidRPr="00851F5B" w:rsidRDefault="005036E6" w:rsidP="005036E6">
      <w:pPr>
        <w:pStyle w:val="ListParagraph"/>
        <w:spacing w:line="480" w:lineRule="auto"/>
        <w:ind w:left="284" w:firstLine="578"/>
        <w:jc w:val="both"/>
        <w:rPr>
          <w:rFonts w:ascii="Times New Roman" w:hAnsi="Times New Roman" w:cs="Times New Roman"/>
          <w:b/>
          <w:sz w:val="24"/>
          <w:szCs w:val="24"/>
        </w:rPr>
      </w:pPr>
      <w:r w:rsidRPr="00851F5B">
        <w:rPr>
          <w:rFonts w:ascii="Times New Roman" w:hAnsi="Times New Roman" w:cs="Times New Roman"/>
          <w:sz w:val="24"/>
          <w:szCs w:val="24"/>
        </w:rPr>
        <w:t>Berikut ini merupakan kriteria sampel yang akan digunakan untuk menentukan sampel dalam penelitian ini.</w:t>
      </w:r>
    </w:p>
    <w:p w:rsidR="005036E6" w:rsidRDefault="005036E6" w:rsidP="005036E6">
      <w:pPr>
        <w:pStyle w:val="ListParagraph"/>
        <w:numPr>
          <w:ilvl w:val="0"/>
          <w:numId w:val="11"/>
        </w:numPr>
        <w:spacing w:line="480" w:lineRule="auto"/>
        <w:ind w:left="709"/>
        <w:jc w:val="both"/>
        <w:rPr>
          <w:rFonts w:ascii="Times New Roman" w:hAnsi="Times New Roman" w:cs="Times New Roman"/>
          <w:sz w:val="24"/>
          <w:szCs w:val="24"/>
        </w:rPr>
      </w:pPr>
      <w:r w:rsidRPr="00A6223E">
        <w:rPr>
          <w:rFonts w:ascii="Times New Roman" w:hAnsi="Times New Roman" w:cs="Times New Roman"/>
          <w:sz w:val="24"/>
          <w:szCs w:val="24"/>
        </w:rPr>
        <w:t xml:space="preserve">Perusahaan sektor infratruktur yang terdaftar di Bursa Efek Indonesia tahun 2019 – 2023. </w:t>
      </w:r>
    </w:p>
    <w:p w:rsidR="005036E6" w:rsidRDefault="005036E6" w:rsidP="005036E6">
      <w:pPr>
        <w:pStyle w:val="ListParagraph"/>
        <w:numPr>
          <w:ilvl w:val="0"/>
          <w:numId w:val="11"/>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Perusahaan sektor infrastruktur yang tidak masuk papan utama di Bursa Efek Indonesia periode 2019 – 2023</w:t>
      </w:r>
    </w:p>
    <w:p w:rsidR="005036E6" w:rsidRPr="009126CE" w:rsidRDefault="005036E6" w:rsidP="005036E6">
      <w:pPr>
        <w:pStyle w:val="ListParagraph"/>
        <w:numPr>
          <w:ilvl w:val="0"/>
          <w:numId w:val="11"/>
        </w:numPr>
        <w:spacing w:line="480" w:lineRule="auto"/>
        <w:ind w:left="709"/>
        <w:jc w:val="both"/>
        <w:rPr>
          <w:rFonts w:ascii="Times New Roman" w:hAnsi="Times New Roman" w:cs="Times New Roman"/>
          <w:sz w:val="24"/>
          <w:szCs w:val="24"/>
        </w:rPr>
      </w:pPr>
      <w:r w:rsidRPr="005C4C14">
        <w:rPr>
          <w:rFonts w:ascii="Times New Roman" w:hAnsi="Times New Roman" w:cs="Times New Roman"/>
          <w:sz w:val="24"/>
          <w:szCs w:val="24"/>
        </w:rPr>
        <w:lastRenderedPageBreak/>
        <w:t>Perusahaan yang terdaftar  pada  sektor  infrastruktur  yang  terdaftar di Bursa Efek  Indonesia  tidak  konsisten  mempublikasikan  laporan keuangan secara lengkap tahun 2019 – 2023.</w:t>
      </w:r>
    </w:p>
    <w:p w:rsidR="005036E6" w:rsidRPr="00230CDB" w:rsidRDefault="005036E6" w:rsidP="005036E6">
      <w:pPr>
        <w:pStyle w:val="Caption"/>
        <w:keepNext/>
        <w:spacing w:after="0"/>
        <w:jc w:val="center"/>
        <w:rPr>
          <w:rFonts w:ascii="Times New Roman" w:hAnsi="Times New Roman" w:cs="Times New Roman"/>
          <w:b/>
          <w:i w:val="0"/>
          <w:color w:val="auto"/>
          <w:sz w:val="24"/>
          <w:szCs w:val="24"/>
        </w:rPr>
      </w:pPr>
      <w:bookmarkStart w:id="39" w:name="_Toc171355292"/>
      <w:r w:rsidRPr="00230CDB">
        <w:rPr>
          <w:rFonts w:ascii="Times New Roman" w:hAnsi="Times New Roman" w:cs="Times New Roman"/>
          <w:b/>
          <w:i w:val="0"/>
          <w:color w:val="auto"/>
          <w:sz w:val="24"/>
          <w:szCs w:val="24"/>
        </w:rPr>
        <w:t xml:space="preserve">Tabel </w:t>
      </w:r>
      <w:r w:rsidRPr="00230CDB">
        <w:rPr>
          <w:rFonts w:ascii="Times New Roman" w:hAnsi="Times New Roman" w:cs="Times New Roman"/>
          <w:b/>
          <w:i w:val="0"/>
          <w:color w:val="auto"/>
          <w:sz w:val="24"/>
          <w:szCs w:val="24"/>
        </w:rPr>
        <w:fldChar w:fldCharType="begin"/>
      </w:r>
      <w:r w:rsidRPr="00230CDB">
        <w:rPr>
          <w:rFonts w:ascii="Times New Roman" w:hAnsi="Times New Roman" w:cs="Times New Roman"/>
          <w:b/>
          <w:i w:val="0"/>
          <w:color w:val="auto"/>
          <w:sz w:val="24"/>
          <w:szCs w:val="24"/>
        </w:rPr>
        <w:instrText xml:space="preserve"> SEQ Table \* ARABIC </w:instrText>
      </w:r>
      <w:r w:rsidRPr="00230CDB">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230CDB">
        <w:rPr>
          <w:rFonts w:ascii="Times New Roman" w:hAnsi="Times New Roman" w:cs="Times New Roman"/>
          <w:b/>
          <w:i w:val="0"/>
          <w:color w:val="auto"/>
          <w:sz w:val="24"/>
          <w:szCs w:val="24"/>
        </w:rPr>
        <w:fldChar w:fldCharType="end"/>
      </w:r>
      <w:r w:rsidRPr="00230CDB">
        <w:rPr>
          <w:rFonts w:ascii="Times New Roman" w:hAnsi="Times New Roman" w:cs="Times New Roman"/>
          <w:b/>
          <w:i w:val="0"/>
          <w:color w:val="auto"/>
          <w:sz w:val="24"/>
          <w:szCs w:val="24"/>
        </w:rPr>
        <w:t xml:space="preserve"> </w:t>
      </w:r>
    </w:p>
    <w:p w:rsidR="005036E6" w:rsidRPr="00230CDB" w:rsidRDefault="005036E6" w:rsidP="005036E6">
      <w:pPr>
        <w:pStyle w:val="Caption"/>
        <w:keepNext/>
        <w:spacing w:after="0"/>
        <w:jc w:val="center"/>
        <w:rPr>
          <w:rFonts w:ascii="Times New Roman" w:hAnsi="Times New Roman" w:cs="Times New Roman"/>
          <w:b/>
          <w:i w:val="0"/>
          <w:color w:val="auto"/>
          <w:sz w:val="24"/>
          <w:szCs w:val="24"/>
        </w:rPr>
      </w:pPr>
      <w:r w:rsidRPr="00230CDB">
        <w:rPr>
          <w:rFonts w:ascii="Times New Roman" w:hAnsi="Times New Roman" w:cs="Times New Roman"/>
          <w:b/>
          <w:i w:val="0"/>
          <w:color w:val="auto"/>
          <w:sz w:val="24"/>
          <w:szCs w:val="24"/>
        </w:rPr>
        <w:t>Kriteria Pemilihan Sampel</w:t>
      </w:r>
      <w:bookmarkEnd w:id="39"/>
    </w:p>
    <w:p w:rsidR="005036E6" w:rsidRPr="00BD2EC5" w:rsidRDefault="005036E6" w:rsidP="005036E6"/>
    <w:tbl>
      <w:tblPr>
        <w:tblStyle w:val="TableGrid"/>
        <w:tblW w:w="9155" w:type="dxa"/>
        <w:tblInd w:w="-572" w:type="dxa"/>
        <w:tblLook w:val="04A0" w:firstRow="1" w:lastRow="0" w:firstColumn="1" w:lastColumn="0" w:noHBand="0" w:noVBand="1"/>
      </w:tblPr>
      <w:tblGrid>
        <w:gridCol w:w="7556"/>
        <w:gridCol w:w="1599"/>
      </w:tblGrid>
      <w:tr w:rsidR="005036E6" w:rsidRPr="00A6223E" w:rsidTr="000571BA">
        <w:trPr>
          <w:trHeight w:val="192"/>
        </w:trPr>
        <w:tc>
          <w:tcPr>
            <w:tcW w:w="7556" w:type="dxa"/>
            <w:vAlign w:val="center"/>
          </w:tcPr>
          <w:p w:rsidR="005036E6" w:rsidRPr="00A6223E" w:rsidRDefault="005036E6" w:rsidP="000571BA">
            <w:pPr>
              <w:pStyle w:val="ListParagraph"/>
              <w:spacing w:line="276" w:lineRule="auto"/>
              <w:ind w:left="0"/>
              <w:jc w:val="center"/>
              <w:rPr>
                <w:rFonts w:ascii="Times New Roman" w:hAnsi="Times New Roman" w:cs="Times New Roman"/>
                <w:b/>
                <w:sz w:val="24"/>
                <w:szCs w:val="24"/>
              </w:rPr>
            </w:pPr>
            <w:r w:rsidRPr="00A6223E">
              <w:rPr>
                <w:rFonts w:ascii="Times New Roman" w:hAnsi="Times New Roman" w:cs="Times New Roman"/>
                <w:b/>
                <w:sz w:val="24"/>
                <w:szCs w:val="24"/>
              </w:rPr>
              <w:t>Kriteria</w:t>
            </w:r>
          </w:p>
        </w:tc>
        <w:tc>
          <w:tcPr>
            <w:tcW w:w="1599" w:type="dxa"/>
          </w:tcPr>
          <w:p w:rsidR="005036E6" w:rsidRPr="00A6223E" w:rsidRDefault="005036E6" w:rsidP="000571BA">
            <w:pPr>
              <w:pStyle w:val="ListParagraph"/>
              <w:spacing w:line="276" w:lineRule="auto"/>
              <w:ind w:left="0"/>
              <w:jc w:val="center"/>
              <w:rPr>
                <w:rFonts w:ascii="Times New Roman" w:hAnsi="Times New Roman" w:cs="Times New Roman"/>
                <w:b/>
                <w:sz w:val="24"/>
                <w:szCs w:val="24"/>
              </w:rPr>
            </w:pPr>
            <w:r w:rsidRPr="00A6223E">
              <w:rPr>
                <w:rFonts w:ascii="Times New Roman" w:hAnsi="Times New Roman" w:cs="Times New Roman"/>
                <w:b/>
                <w:sz w:val="24"/>
                <w:szCs w:val="24"/>
              </w:rPr>
              <w:t>Jumlah</w:t>
            </w:r>
          </w:p>
        </w:tc>
      </w:tr>
      <w:tr w:rsidR="005036E6" w:rsidRPr="00A6223E" w:rsidTr="000571BA">
        <w:trPr>
          <w:trHeight w:val="600"/>
        </w:trPr>
        <w:tc>
          <w:tcPr>
            <w:tcW w:w="7556" w:type="dxa"/>
          </w:tcPr>
          <w:p w:rsidR="005036E6" w:rsidRPr="00A6223E" w:rsidRDefault="005036E6" w:rsidP="005036E6">
            <w:pPr>
              <w:pStyle w:val="ListParagraph"/>
              <w:numPr>
                <w:ilvl w:val="0"/>
                <w:numId w:val="28"/>
              </w:numPr>
              <w:spacing w:line="276" w:lineRule="auto"/>
              <w:ind w:left="317"/>
              <w:rPr>
                <w:rFonts w:ascii="Times New Roman" w:hAnsi="Times New Roman" w:cs="Times New Roman"/>
                <w:sz w:val="24"/>
                <w:szCs w:val="24"/>
              </w:rPr>
            </w:pPr>
            <w:r w:rsidRPr="00A6223E">
              <w:rPr>
                <w:rFonts w:ascii="Times New Roman" w:hAnsi="Times New Roman" w:cs="Times New Roman"/>
                <w:sz w:val="24"/>
                <w:szCs w:val="24"/>
              </w:rPr>
              <w:t>Perusahaan sektor infrastruktur yang terdaftar di Bursa Efek Indonesia tahun 2019 – 2023</w:t>
            </w:r>
          </w:p>
        </w:tc>
        <w:tc>
          <w:tcPr>
            <w:tcW w:w="1599" w:type="dxa"/>
          </w:tcPr>
          <w:p w:rsidR="005036E6" w:rsidRPr="00A6223E" w:rsidRDefault="005036E6" w:rsidP="000571B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70</w:t>
            </w:r>
          </w:p>
        </w:tc>
      </w:tr>
      <w:tr w:rsidR="005036E6" w:rsidRPr="00A6223E" w:rsidTr="000571BA">
        <w:trPr>
          <w:trHeight w:val="600"/>
        </w:trPr>
        <w:tc>
          <w:tcPr>
            <w:tcW w:w="7556" w:type="dxa"/>
          </w:tcPr>
          <w:p w:rsidR="005036E6" w:rsidRDefault="005036E6" w:rsidP="005036E6">
            <w:pPr>
              <w:pStyle w:val="ListParagraph"/>
              <w:numPr>
                <w:ilvl w:val="0"/>
                <w:numId w:val="28"/>
              </w:numPr>
              <w:spacing w:line="276" w:lineRule="auto"/>
              <w:ind w:left="317"/>
              <w:rPr>
                <w:rFonts w:ascii="Times New Roman" w:hAnsi="Times New Roman" w:cs="Times New Roman"/>
                <w:sz w:val="24"/>
                <w:szCs w:val="24"/>
              </w:rPr>
            </w:pPr>
            <w:r>
              <w:rPr>
                <w:rFonts w:ascii="Times New Roman" w:hAnsi="Times New Roman" w:cs="Times New Roman"/>
                <w:sz w:val="24"/>
                <w:szCs w:val="24"/>
              </w:rPr>
              <w:t>Perusahaan sektor infrastruktur yang tidak masuk papan utama di Bursa Efek Indonesia periode 2019 – 2023</w:t>
            </w:r>
          </w:p>
        </w:tc>
        <w:tc>
          <w:tcPr>
            <w:tcW w:w="1599" w:type="dxa"/>
          </w:tcPr>
          <w:p w:rsidR="005036E6" w:rsidRDefault="005036E6" w:rsidP="000571B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42</w:t>
            </w:r>
          </w:p>
        </w:tc>
      </w:tr>
      <w:tr w:rsidR="005036E6" w:rsidRPr="00A6223E" w:rsidTr="000571BA">
        <w:trPr>
          <w:trHeight w:val="808"/>
        </w:trPr>
        <w:tc>
          <w:tcPr>
            <w:tcW w:w="7556" w:type="dxa"/>
          </w:tcPr>
          <w:p w:rsidR="005036E6" w:rsidRDefault="005036E6" w:rsidP="005036E6">
            <w:pPr>
              <w:pStyle w:val="ListParagraph"/>
              <w:numPr>
                <w:ilvl w:val="0"/>
                <w:numId w:val="28"/>
              </w:numPr>
              <w:spacing w:line="276" w:lineRule="auto"/>
              <w:ind w:left="317"/>
              <w:rPr>
                <w:rFonts w:ascii="Times New Roman" w:hAnsi="Times New Roman" w:cs="Times New Roman"/>
                <w:sz w:val="24"/>
                <w:szCs w:val="24"/>
              </w:rPr>
            </w:pPr>
            <w:r w:rsidRPr="005C4C14">
              <w:rPr>
                <w:rFonts w:ascii="Times New Roman" w:hAnsi="Times New Roman" w:cs="Times New Roman"/>
                <w:sz w:val="24"/>
                <w:szCs w:val="24"/>
              </w:rPr>
              <w:t>Perusahaan yang terdaftar  pada  sektor  infrastruktur  yang  terdaftar di Bursa Efek  Indonesia  tidak  konsisten  mempublikasikan  laporan keuangan secara lengkap tahun 2019 – 2023</w:t>
            </w:r>
          </w:p>
        </w:tc>
        <w:tc>
          <w:tcPr>
            <w:tcW w:w="1599" w:type="dxa"/>
          </w:tcPr>
          <w:p w:rsidR="005036E6" w:rsidRDefault="005036E6" w:rsidP="000571B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11</w:t>
            </w:r>
          </w:p>
        </w:tc>
      </w:tr>
      <w:tr w:rsidR="005036E6" w:rsidRPr="00A6223E" w:rsidTr="000571BA">
        <w:trPr>
          <w:trHeight w:val="600"/>
        </w:trPr>
        <w:tc>
          <w:tcPr>
            <w:tcW w:w="7556" w:type="dxa"/>
          </w:tcPr>
          <w:p w:rsidR="005036E6" w:rsidRPr="00F85174" w:rsidRDefault="005036E6" w:rsidP="000571BA">
            <w:pPr>
              <w:jc w:val="both"/>
              <w:rPr>
                <w:rFonts w:ascii="Times New Roman" w:hAnsi="Times New Roman" w:cs="Times New Roman"/>
                <w:sz w:val="24"/>
                <w:szCs w:val="24"/>
              </w:rPr>
            </w:pPr>
            <w:r>
              <w:rPr>
                <w:rFonts w:ascii="Times New Roman" w:hAnsi="Times New Roman" w:cs="Times New Roman"/>
                <w:sz w:val="24"/>
                <w:szCs w:val="24"/>
              </w:rPr>
              <w:t>Jumlah Penelitian</w:t>
            </w:r>
          </w:p>
        </w:tc>
        <w:tc>
          <w:tcPr>
            <w:tcW w:w="1599" w:type="dxa"/>
          </w:tcPr>
          <w:p w:rsidR="005036E6" w:rsidRDefault="005036E6" w:rsidP="000571B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17</w:t>
            </w:r>
          </w:p>
        </w:tc>
      </w:tr>
      <w:tr w:rsidR="005036E6" w:rsidRPr="00A6223E" w:rsidTr="000571BA">
        <w:trPr>
          <w:trHeight w:val="589"/>
        </w:trPr>
        <w:tc>
          <w:tcPr>
            <w:tcW w:w="7556" w:type="dxa"/>
          </w:tcPr>
          <w:p w:rsidR="005036E6" w:rsidRPr="00F85174" w:rsidRDefault="005036E6" w:rsidP="000571BA">
            <w:pPr>
              <w:spacing w:line="276" w:lineRule="auto"/>
              <w:jc w:val="both"/>
              <w:rPr>
                <w:rFonts w:ascii="Times New Roman" w:hAnsi="Times New Roman" w:cs="Times New Roman"/>
                <w:sz w:val="24"/>
                <w:szCs w:val="24"/>
              </w:rPr>
            </w:pPr>
            <w:r w:rsidRPr="00F85174">
              <w:rPr>
                <w:rFonts w:ascii="Times New Roman" w:hAnsi="Times New Roman" w:cs="Times New Roman"/>
                <w:sz w:val="24"/>
                <w:szCs w:val="24"/>
              </w:rPr>
              <w:t>Data Penelitian 1</w:t>
            </w:r>
            <w:r>
              <w:rPr>
                <w:rFonts w:ascii="Times New Roman" w:hAnsi="Times New Roman" w:cs="Times New Roman"/>
                <w:sz w:val="24"/>
                <w:szCs w:val="24"/>
              </w:rPr>
              <w:t>7</w:t>
            </w:r>
            <w:r w:rsidRPr="00F85174">
              <w:rPr>
                <w:rFonts w:ascii="Times New Roman" w:hAnsi="Times New Roman" w:cs="Times New Roman"/>
                <w:sz w:val="24"/>
                <w:szCs w:val="24"/>
              </w:rPr>
              <w:t xml:space="preserve"> x 5 </w:t>
            </w:r>
          </w:p>
        </w:tc>
        <w:tc>
          <w:tcPr>
            <w:tcW w:w="1599" w:type="dxa"/>
          </w:tcPr>
          <w:p w:rsidR="005036E6" w:rsidRPr="00A6223E" w:rsidRDefault="005036E6" w:rsidP="000571BA">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85</w:t>
            </w:r>
          </w:p>
        </w:tc>
      </w:tr>
    </w:tbl>
    <w:p w:rsidR="005036E6" w:rsidRDefault="005036E6" w:rsidP="005036E6">
      <w:pPr>
        <w:rPr>
          <w:rFonts w:ascii="Times New Roman" w:hAnsi="Times New Roman" w:cs="Times New Roman"/>
          <w:sz w:val="24"/>
          <w:szCs w:val="24"/>
        </w:rPr>
      </w:pPr>
    </w:p>
    <w:p w:rsidR="005036E6"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70 </w:t>
      </w:r>
      <w:r w:rsidRPr="00A6223E">
        <w:rPr>
          <w:rFonts w:ascii="Times New Roman" w:hAnsi="Times New Roman" w:cs="Times New Roman"/>
          <w:sz w:val="24"/>
          <w:szCs w:val="24"/>
        </w:rPr>
        <w:t xml:space="preserve"> perusahaan sektor infratruktur yang terdaftar di</w:t>
      </w:r>
      <w:r>
        <w:rPr>
          <w:rFonts w:ascii="Times New Roman" w:hAnsi="Times New Roman" w:cs="Times New Roman"/>
          <w:sz w:val="24"/>
          <w:szCs w:val="24"/>
        </w:rPr>
        <w:t xml:space="preserve"> BEI Tahun 2019-2023 terdapat 17</w:t>
      </w:r>
      <w:r w:rsidRPr="00A6223E">
        <w:rPr>
          <w:rFonts w:ascii="Times New Roman" w:hAnsi="Times New Roman" w:cs="Times New Roman"/>
          <w:sz w:val="24"/>
          <w:szCs w:val="24"/>
        </w:rPr>
        <w:t xml:space="preserve"> perusahaan yang memenuhi kriteria pemilihan sampel di atas. Berikut ini adalah perusahaan sektor infratruktur yang menjadi sampel dalam penelitian ini:</w:t>
      </w:r>
    </w:p>
    <w:tbl>
      <w:tblPr>
        <w:tblW w:w="7654" w:type="dxa"/>
        <w:tblInd w:w="279" w:type="dxa"/>
        <w:tblLook w:val="04A0" w:firstRow="1" w:lastRow="0" w:firstColumn="1" w:lastColumn="0" w:noHBand="0" w:noVBand="1"/>
      </w:tblPr>
      <w:tblGrid>
        <w:gridCol w:w="796"/>
        <w:gridCol w:w="2606"/>
        <w:gridCol w:w="4252"/>
      </w:tblGrid>
      <w:tr w:rsidR="005036E6" w:rsidRPr="00D96ED4" w:rsidTr="000571BA">
        <w:trPr>
          <w:trHeight w:val="315"/>
        </w:trPr>
        <w:tc>
          <w:tcPr>
            <w:tcW w:w="7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b/>
                <w:bCs/>
                <w:color w:val="000000"/>
                <w:sz w:val="24"/>
                <w:szCs w:val="24"/>
              </w:rPr>
            </w:pPr>
            <w:r w:rsidRPr="00D96ED4">
              <w:rPr>
                <w:rFonts w:ascii="Times New Roman" w:eastAsia="Times New Roman" w:hAnsi="Times New Roman" w:cs="Times New Roman"/>
                <w:b/>
                <w:bCs/>
                <w:color w:val="000000"/>
                <w:sz w:val="24"/>
                <w:szCs w:val="24"/>
              </w:rPr>
              <w:t>No</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b/>
                <w:bCs/>
                <w:color w:val="000000"/>
                <w:sz w:val="24"/>
                <w:szCs w:val="24"/>
              </w:rPr>
            </w:pPr>
            <w:r w:rsidRPr="00D96ED4">
              <w:rPr>
                <w:rFonts w:ascii="Times New Roman" w:eastAsia="Times New Roman" w:hAnsi="Times New Roman" w:cs="Times New Roman"/>
                <w:b/>
                <w:bCs/>
                <w:color w:val="000000"/>
                <w:sz w:val="24"/>
                <w:szCs w:val="24"/>
              </w:rPr>
              <w:t>Kode</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b/>
                <w:bCs/>
                <w:color w:val="000000"/>
                <w:sz w:val="24"/>
                <w:szCs w:val="24"/>
              </w:rPr>
            </w:pPr>
            <w:r w:rsidRPr="00D96ED4">
              <w:rPr>
                <w:rFonts w:ascii="Times New Roman" w:eastAsia="Times New Roman" w:hAnsi="Times New Roman" w:cs="Times New Roman"/>
                <w:b/>
                <w:bCs/>
                <w:color w:val="000000"/>
                <w:sz w:val="24"/>
                <w:szCs w:val="24"/>
              </w:rPr>
              <w:t>Nama Perusahaan</w:t>
            </w:r>
          </w:p>
        </w:tc>
      </w:tr>
      <w:tr w:rsidR="005036E6" w:rsidRPr="00D96ED4" w:rsidTr="000571BA">
        <w:trPr>
          <w:trHeight w:val="450"/>
        </w:trPr>
        <w:tc>
          <w:tcPr>
            <w:tcW w:w="796" w:type="dxa"/>
            <w:vMerge/>
            <w:tcBorders>
              <w:top w:val="single" w:sz="4" w:space="0" w:color="auto"/>
              <w:left w:val="single" w:sz="4" w:space="0" w:color="auto"/>
              <w:bottom w:val="single" w:sz="4" w:space="0" w:color="auto"/>
              <w:right w:val="single" w:sz="4" w:space="0" w:color="auto"/>
            </w:tcBorders>
            <w:vAlign w:val="center"/>
            <w:hideMark/>
          </w:tcPr>
          <w:p w:rsidR="005036E6" w:rsidRPr="00D96ED4" w:rsidRDefault="005036E6" w:rsidP="000571BA">
            <w:pPr>
              <w:spacing w:after="0" w:line="240" w:lineRule="auto"/>
              <w:rPr>
                <w:rFonts w:ascii="Times New Roman" w:eastAsia="Times New Roman" w:hAnsi="Times New Roman" w:cs="Times New Roman"/>
                <w:b/>
                <w:bCs/>
                <w:color w:val="000000"/>
                <w:sz w:val="24"/>
                <w:szCs w:val="24"/>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rsidR="005036E6" w:rsidRPr="00D96ED4" w:rsidRDefault="005036E6" w:rsidP="000571BA">
            <w:pPr>
              <w:spacing w:after="0" w:line="240" w:lineRule="auto"/>
              <w:rPr>
                <w:rFonts w:ascii="Times New Roman" w:eastAsia="Times New Roman" w:hAnsi="Times New Roman" w:cs="Times New Roman"/>
                <w:b/>
                <w:bCs/>
                <w:color w:val="000000"/>
                <w:sz w:val="24"/>
                <w:szCs w:val="24"/>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rsidR="005036E6" w:rsidRPr="00D96ED4" w:rsidRDefault="005036E6" w:rsidP="000571BA">
            <w:pPr>
              <w:spacing w:after="0" w:line="240" w:lineRule="auto"/>
              <w:rPr>
                <w:rFonts w:ascii="Times New Roman" w:eastAsia="Times New Roman" w:hAnsi="Times New Roman" w:cs="Times New Roman"/>
                <w:b/>
                <w:bCs/>
                <w:color w:val="000000"/>
                <w:sz w:val="24"/>
                <w:szCs w:val="24"/>
              </w:rPr>
            </w:pP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ADHI</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Adhi Karya (Persero)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BALI</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Bali Towerindo Sentra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CASS</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Cardig Aero Services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CMNP</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Citra Marga Nusaphala Persada.</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EXCL</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XL Axiata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IPCC</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Indonesia Kendaraan Terminal T.</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ISAT</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Indosat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JKON</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Jaya Konstruksi Manggala Prata.</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JSMR</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Jasa Marga (Persero)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POWR</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Cikarang Listrindo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SSIA</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Surya Semesta Internusa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TBIG</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Tower Bersama Infrastructure T.</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TLKM</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Telkom Indonesia (Persero)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TOTL</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Total Bangun Persada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TOWR</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Sarana Menara Nusantara Tbk.</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WEGE</w:t>
            </w:r>
          </w:p>
        </w:tc>
        <w:tc>
          <w:tcPr>
            <w:tcW w:w="4252" w:type="dxa"/>
            <w:tcBorders>
              <w:top w:val="nil"/>
              <w:left w:val="nil"/>
              <w:bottom w:val="single" w:sz="4" w:space="0" w:color="auto"/>
              <w:right w:val="single" w:sz="4" w:space="0" w:color="auto"/>
            </w:tcBorders>
            <w:shd w:val="clear" w:color="auto" w:fill="auto"/>
            <w:noWrap/>
            <w:vAlign w:val="center"/>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Wijaya Karya Bangunan Gedung T.</w:t>
            </w:r>
          </w:p>
        </w:tc>
      </w:tr>
      <w:tr w:rsidR="005036E6" w:rsidRPr="00D96ED4" w:rsidTr="000571BA">
        <w:trPr>
          <w:trHeight w:val="315"/>
        </w:trPr>
        <w:tc>
          <w:tcPr>
            <w:tcW w:w="796" w:type="dxa"/>
            <w:tcBorders>
              <w:top w:val="nil"/>
              <w:left w:val="single" w:sz="4" w:space="0" w:color="auto"/>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sidRPr="00D96ED4">
              <w:rPr>
                <w:rFonts w:ascii="Times New Roman" w:eastAsia="Times New Roman" w:hAnsi="Times New Roman" w:cs="Times New Roman"/>
                <w:color w:val="000000"/>
                <w:sz w:val="24"/>
                <w:szCs w:val="24"/>
              </w:rPr>
              <w:t xml:space="preserve"> </w:t>
            </w:r>
          </w:p>
        </w:tc>
        <w:tc>
          <w:tcPr>
            <w:tcW w:w="2606"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PTPP</w:t>
            </w:r>
          </w:p>
        </w:tc>
        <w:tc>
          <w:tcPr>
            <w:tcW w:w="4252" w:type="dxa"/>
            <w:tcBorders>
              <w:top w:val="nil"/>
              <w:left w:val="nil"/>
              <w:bottom w:val="single" w:sz="4" w:space="0" w:color="auto"/>
              <w:right w:val="single" w:sz="4" w:space="0" w:color="auto"/>
            </w:tcBorders>
            <w:shd w:val="clear" w:color="auto" w:fill="auto"/>
            <w:noWrap/>
            <w:vAlign w:val="bottom"/>
            <w:hideMark/>
          </w:tcPr>
          <w:p w:rsidR="005036E6" w:rsidRPr="00D96ED4" w:rsidRDefault="005036E6" w:rsidP="000571BA">
            <w:pPr>
              <w:spacing w:after="0" w:line="240" w:lineRule="auto"/>
              <w:jc w:val="center"/>
              <w:rPr>
                <w:rFonts w:ascii="Times New Roman" w:eastAsia="Times New Roman" w:hAnsi="Times New Roman" w:cs="Times New Roman"/>
                <w:color w:val="000000"/>
                <w:sz w:val="24"/>
                <w:szCs w:val="24"/>
              </w:rPr>
            </w:pPr>
            <w:r w:rsidRPr="00D96ED4">
              <w:rPr>
                <w:rFonts w:ascii="Times New Roman" w:eastAsia="Times New Roman" w:hAnsi="Times New Roman" w:cs="Times New Roman"/>
                <w:color w:val="000000"/>
                <w:sz w:val="24"/>
                <w:szCs w:val="24"/>
              </w:rPr>
              <w:t>PP (Persero) Tbk.</w:t>
            </w:r>
          </w:p>
        </w:tc>
      </w:tr>
    </w:tbl>
    <w:p w:rsidR="005036E6" w:rsidRDefault="005036E6" w:rsidP="005036E6">
      <w:pPr>
        <w:spacing w:line="240" w:lineRule="auto"/>
        <w:ind w:firstLine="284"/>
        <w:jc w:val="both"/>
        <w:rPr>
          <w:rStyle w:val="Hyperlink"/>
          <w:rFonts w:ascii="Times New Roman" w:hAnsi="Times New Roman" w:cs="Times New Roman"/>
          <w:color w:val="auto"/>
          <w:sz w:val="24"/>
          <w:szCs w:val="24"/>
        </w:rPr>
      </w:pPr>
      <w:r w:rsidRPr="00A6223E">
        <w:rPr>
          <w:rFonts w:ascii="Times New Roman" w:hAnsi="Times New Roman" w:cs="Times New Roman"/>
          <w:sz w:val="24"/>
          <w:szCs w:val="24"/>
        </w:rPr>
        <w:t>Sumber :</w:t>
      </w:r>
      <w:r w:rsidRPr="009268FF">
        <w:rPr>
          <w:rFonts w:ascii="Times New Roman" w:hAnsi="Times New Roman" w:cs="Times New Roman"/>
          <w:sz w:val="24"/>
          <w:szCs w:val="24"/>
        </w:rPr>
        <w:t xml:space="preserve"> </w:t>
      </w:r>
      <w:hyperlink r:id="rId32" w:history="1">
        <w:r w:rsidRPr="009268FF">
          <w:rPr>
            <w:rStyle w:val="Hyperlink"/>
            <w:rFonts w:ascii="Times New Roman" w:hAnsi="Times New Roman" w:cs="Times New Roman"/>
            <w:color w:val="auto"/>
            <w:sz w:val="24"/>
            <w:szCs w:val="24"/>
          </w:rPr>
          <w:t>www.idx.co.id</w:t>
        </w:r>
      </w:hyperlink>
    </w:p>
    <w:p w:rsidR="005036E6" w:rsidRPr="00317CF0" w:rsidRDefault="005036E6" w:rsidP="005036E6">
      <w:pPr>
        <w:spacing w:after="0" w:line="240" w:lineRule="auto"/>
        <w:jc w:val="both"/>
        <w:rPr>
          <w:rFonts w:ascii="Times New Roman" w:hAnsi="Times New Roman" w:cs="Times New Roman"/>
          <w:sz w:val="24"/>
          <w:szCs w:val="24"/>
        </w:rPr>
      </w:pPr>
    </w:p>
    <w:p w:rsidR="005036E6" w:rsidRPr="004226FE" w:rsidRDefault="005036E6" w:rsidP="005036E6">
      <w:pPr>
        <w:pStyle w:val="Heading2"/>
        <w:numPr>
          <w:ilvl w:val="0"/>
          <w:numId w:val="18"/>
        </w:numPr>
        <w:spacing w:after="0"/>
        <w:ind w:left="284" w:hanging="426"/>
      </w:pPr>
      <w:bookmarkStart w:id="40" w:name="_Toc173219795"/>
      <w:r w:rsidRPr="004226FE">
        <w:t>Definisi Konseptual dan Operasionalisasi Variabel</w:t>
      </w:r>
      <w:bookmarkEnd w:id="40"/>
    </w:p>
    <w:p w:rsidR="005036E6" w:rsidRDefault="005036E6" w:rsidP="005036E6">
      <w:pPr>
        <w:pStyle w:val="ListParagraph"/>
        <w:spacing w:after="0" w:line="480" w:lineRule="auto"/>
        <w:ind w:left="284" w:firstLine="643"/>
        <w:jc w:val="both"/>
        <w:rPr>
          <w:rFonts w:ascii="Times New Roman" w:hAnsi="Times New Roman" w:cs="Times New Roman"/>
          <w:sz w:val="24"/>
          <w:szCs w:val="24"/>
        </w:rPr>
      </w:pPr>
      <w:r w:rsidRPr="00851F5B">
        <w:rPr>
          <w:rFonts w:ascii="Times New Roman" w:hAnsi="Times New Roman" w:cs="Times New Roman"/>
          <w:sz w:val="24"/>
          <w:szCs w:val="24"/>
        </w:rPr>
        <w:t xml:space="preserve">Penelitian ini mengungkapkan lima variabel, yaitu variabel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(DAR)</w:t>
      </w:r>
      <w:r w:rsidRPr="00851F5B">
        <w:rPr>
          <w:rFonts w:ascii="Times New Roman" w:hAnsi="Times New Roman" w:cs="Times New Roman"/>
          <w:i/>
          <w:sz w:val="24"/>
          <w:szCs w:val="24"/>
        </w:rPr>
        <w:t xml:space="preserve">, </w:t>
      </w:r>
      <w:r w:rsidRPr="00851F5B">
        <w:rPr>
          <w:rFonts w:ascii="Times New Roman" w:hAnsi="Times New Roman" w:cs="Times New Roman"/>
          <w:sz w:val="24"/>
          <w:szCs w:val="24"/>
        </w:rPr>
        <w:t xml:space="preserve">arus kas, profitabilitas, </w:t>
      </w:r>
      <w:r w:rsidRPr="00851F5B">
        <w:rPr>
          <w:rFonts w:ascii="Times New Roman" w:hAnsi="Times New Roman" w:cs="Times New Roman"/>
          <w:i/>
          <w:sz w:val="24"/>
          <w:szCs w:val="24"/>
        </w:rPr>
        <w:t xml:space="preserve">financial distress </w:t>
      </w:r>
      <w:r w:rsidRPr="00851F5B">
        <w:rPr>
          <w:rFonts w:ascii="Times New Roman" w:hAnsi="Times New Roman" w:cs="Times New Roman"/>
          <w:sz w:val="24"/>
          <w:szCs w:val="24"/>
        </w:rPr>
        <w:t xml:space="preserve">serta likuiditas. Variabel-variabel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(DAR)</w:t>
      </w:r>
      <w:r w:rsidRPr="00851F5B">
        <w:rPr>
          <w:rFonts w:ascii="Times New Roman" w:hAnsi="Times New Roman" w:cs="Times New Roman"/>
          <w:i/>
          <w:sz w:val="24"/>
          <w:szCs w:val="24"/>
        </w:rPr>
        <w:t xml:space="preserve">, </w:t>
      </w:r>
      <w:r w:rsidRPr="00851F5B">
        <w:rPr>
          <w:rFonts w:ascii="Times New Roman" w:hAnsi="Times New Roman" w:cs="Times New Roman"/>
          <w:sz w:val="24"/>
          <w:szCs w:val="24"/>
        </w:rPr>
        <w:t xml:space="preserve">arus kas, profitabilitas sebagai variabel bebas (independen), </w:t>
      </w:r>
      <w:r w:rsidRPr="00851F5B">
        <w:rPr>
          <w:rFonts w:ascii="Times New Roman" w:hAnsi="Times New Roman" w:cs="Times New Roman"/>
          <w:i/>
          <w:sz w:val="24"/>
          <w:szCs w:val="24"/>
        </w:rPr>
        <w:t xml:space="preserve">financial distress </w:t>
      </w:r>
      <w:r w:rsidRPr="00851F5B">
        <w:rPr>
          <w:rFonts w:ascii="Times New Roman" w:hAnsi="Times New Roman" w:cs="Times New Roman"/>
          <w:sz w:val="24"/>
          <w:szCs w:val="24"/>
        </w:rPr>
        <w:t>sebagai variabel terikat (dependen), serta likuiditas sebagai variabel faktor.</w:t>
      </w:r>
    </w:p>
    <w:p w:rsidR="005036E6" w:rsidRPr="0095123B"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pStyle w:val="ListParagraph"/>
        <w:numPr>
          <w:ilvl w:val="0"/>
          <w:numId w:val="12"/>
        </w:numPr>
        <w:spacing w:line="480" w:lineRule="auto"/>
        <w:ind w:left="709"/>
        <w:jc w:val="both"/>
        <w:rPr>
          <w:rFonts w:ascii="Times New Roman" w:hAnsi="Times New Roman" w:cs="Times New Roman"/>
          <w:b/>
          <w:sz w:val="24"/>
          <w:szCs w:val="24"/>
        </w:rPr>
      </w:pPr>
      <w:r>
        <w:rPr>
          <w:rFonts w:ascii="Times New Roman" w:hAnsi="Times New Roman" w:cs="Times New Roman"/>
          <w:b/>
          <w:sz w:val="24"/>
          <w:szCs w:val="24"/>
        </w:rPr>
        <w:lastRenderedPageBreak/>
        <w:t>Definisi Konseptual</w:t>
      </w:r>
    </w:p>
    <w:p w:rsidR="005036E6" w:rsidRPr="0095123B" w:rsidRDefault="005036E6" w:rsidP="005036E6">
      <w:pPr>
        <w:pStyle w:val="ListParagraph"/>
        <w:numPr>
          <w:ilvl w:val="0"/>
          <w:numId w:val="20"/>
        </w:numPr>
        <w:spacing w:line="480" w:lineRule="auto"/>
        <w:ind w:left="1134"/>
        <w:jc w:val="both"/>
        <w:rPr>
          <w:rFonts w:ascii="Times New Roman" w:hAnsi="Times New Roman" w:cs="Times New Roman"/>
          <w:b/>
          <w:sz w:val="24"/>
          <w:szCs w:val="24"/>
        </w:rPr>
      </w:pPr>
      <w:r w:rsidRPr="00851F5B">
        <w:rPr>
          <w:rFonts w:ascii="Times New Roman" w:hAnsi="Times New Roman" w:cs="Times New Roman"/>
          <w:b/>
          <w:sz w:val="24"/>
          <w:szCs w:val="24"/>
        </w:rPr>
        <w:t>Variabel Dependen (Y)</w:t>
      </w:r>
    </w:p>
    <w:p w:rsidR="005036E6" w:rsidRPr="00851F5B" w:rsidRDefault="005036E6" w:rsidP="005036E6">
      <w:pPr>
        <w:pStyle w:val="ListParagraph"/>
        <w:spacing w:line="480" w:lineRule="auto"/>
        <w:ind w:left="1134" w:firstLine="590"/>
        <w:jc w:val="both"/>
        <w:rPr>
          <w:rFonts w:ascii="Times New Roman" w:hAnsi="Times New Roman" w:cs="Times New Roman"/>
          <w:b/>
          <w:sz w:val="24"/>
          <w:szCs w:val="24"/>
        </w:rPr>
      </w:pPr>
      <w:r w:rsidRPr="00851F5B">
        <w:rPr>
          <w:rFonts w:ascii="Times New Roman" w:hAnsi="Times New Roman" w:cs="Times New Roman"/>
          <w:sz w:val="24"/>
          <w:szCs w:val="24"/>
        </w:rPr>
        <w:t xml:space="preserve">Tipe variabel yang dijelaskan atau dipengaruhi oleh variabel independen. Dalam peneletian  ini variabel dependen, yaitu </w:t>
      </w:r>
      <w:r w:rsidRPr="00851F5B">
        <w:rPr>
          <w:rFonts w:ascii="Times New Roman" w:hAnsi="Times New Roman" w:cs="Times New Roman"/>
          <w:i/>
          <w:sz w:val="24"/>
          <w:szCs w:val="24"/>
        </w:rPr>
        <w:t xml:space="preserve">financial distress </w:t>
      </w:r>
      <w:r w:rsidRPr="00851F5B">
        <w:rPr>
          <w:rFonts w:ascii="Times New Roman" w:hAnsi="Times New Roman" w:cs="Times New Roman"/>
          <w:sz w:val="24"/>
          <w:szCs w:val="24"/>
        </w:rPr>
        <w:t xml:space="preserve">yang diukur dengan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 xml:space="preserve">(DAR), Arus Kas, Profitabilitas dan Likuiditas dengan perhitungan sampel sebanyak </w:t>
      </w:r>
      <w:r>
        <w:rPr>
          <w:rFonts w:ascii="Times New Roman" w:hAnsi="Times New Roman" w:cs="Times New Roman"/>
          <w:sz w:val="24"/>
          <w:szCs w:val="24"/>
        </w:rPr>
        <w:t xml:space="preserve"> </w:t>
      </w:r>
      <w:r w:rsidRPr="00851F5B">
        <w:rPr>
          <w:rFonts w:ascii="Times New Roman" w:hAnsi="Times New Roman" w:cs="Times New Roman"/>
          <w:sz w:val="24"/>
          <w:szCs w:val="24"/>
        </w:rPr>
        <w:t xml:space="preserve">30. Menurut </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{"citationItems":[{"id":"ITEM-1","itemData":{"author":[{"dropping-particle":"","family":"Lingga","given":"Deri Nopriansyah","non-dropping-particle":"","parse-names":false,"suffix":""}],"id":"ITEM-1","issued":{"date-parts":[["2018"]]},"title":"Analisis model zmijewski (x-score) untuk memprediksi kebangkrutan pt. jasa marga (persero) tbk. cabang belmera medan","type":"article-journal"},"uris":["http://www.mendeley.com/documents/?uuid=5aac0117-bc5a-47c1-b163-3f8f52f675bc"]}],"mendeley":{"formattedCitation":"(Lingga, 2018)","manualFormatting":"Lingga (2018)","plainTextFormattedCitation":"(Lingga, 2018)","previouslyFormattedCitation":"(Lingga, 2018)"},"properties":{"noteIndex":0},"schema":"https://github.com/citation-style-language/schema/raw/master/csl-citation.json"}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Lingga</w:t>
      </w:r>
      <w:r w:rsidRPr="00851F5B">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51F5B">
        <w:rPr>
          <w:rFonts w:ascii="Times New Roman" w:hAnsi="Times New Roman" w:cs="Times New Roman"/>
          <w:noProof/>
          <w:sz w:val="24"/>
          <w:szCs w:val="24"/>
        </w:rPr>
        <w:t>2018)</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w:t>
      </w:r>
      <w:r w:rsidRPr="00851F5B">
        <w:rPr>
          <w:rFonts w:ascii="Times New Roman" w:eastAsia="Times New Roman" w:hAnsi="Times New Roman" w:cs="Times New Roman"/>
          <w:sz w:val="24"/>
          <w:szCs w:val="24"/>
        </w:rPr>
        <w:t xml:space="preserve">Salah satu model yang digunakan adalah Zmijewski, yang menggunakan validitas rasio keuangan untuk menemukan kegagalan keuangan perusahaan. Zmijewski digunakan untuk mengukur kemungkinan kebangkrutan. </w:t>
      </w:r>
      <w:r w:rsidRPr="00851F5B">
        <w:rPr>
          <w:rFonts w:ascii="Times New Roman" w:hAnsi="Times New Roman" w:cs="Times New Roman"/>
          <w:sz w:val="24"/>
          <w:szCs w:val="24"/>
        </w:rPr>
        <w:t xml:space="preserve">Model Penelitian ini dilakukan dengan menggunakan analisis diskriminan dan menghasilkan empat variabel untuk prediksi </w:t>
      </w:r>
      <w:r w:rsidRPr="00851F5B">
        <w:rPr>
          <w:rFonts w:ascii="Times New Roman" w:hAnsi="Times New Roman" w:cs="Times New Roman"/>
          <w:i/>
          <w:sz w:val="24"/>
          <w:szCs w:val="24"/>
        </w:rPr>
        <w:t>financial distress</w:t>
      </w:r>
      <w:r w:rsidRPr="00851F5B">
        <w:rPr>
          <w:rFonts w:ascii="Times New Roman" w:hAnsi="Times New Roman" w:cs="Times New Roman"/>
          <w:sz w:val="24"/>
          <w:szCs w:val="24"/>
        </w:rPr>
        <w:t xml:space="preserve">. Variabel – variabel  tersebut  adalah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(DAR), Arus Kas, Profitabilitas, dan Likuiditas . Fungsi diskriminan yang terbentuk adalah:</w:t>
      </w:r>
    </w:p>
    <w:p w:rsidR="005036E6" w:rsidRDefault="005036E6" w:rsidP="005036E6">
      <w:pPr>
        <w:spacing w:line="480" w:lineRule="auto"/>
        <w:ind w:left="1440" w:firstLine="720"/>
        <w:jc w:val="both"/>
        <w:rPr>
          <w:rFonts w:ascii="Times New Roman" w:hAnsi="Times New Roman" w:cs="Times New Roman"/>
          <w:sz w:val="24"/>
          <w:szCs w:val="24"/>
        </w:rPr>
      </w:pPr>
      <w:r w:rsidRPr="00A6223E">
        <w:rPr>
          <w:rFonts w:ascii="Times New Roman" w:hAnsi="Times New Roman" w:cs="Times New Roman"/>
          <w:sz w:val="24"/>
          <w:szCs w:val="24"/>
        </w:rPr>
        <w:t>X = -4.3 – 4.5 X1 + 5.7 X2 + 0.004 X3</w:t>
      </w:r>
    </w:p>
    <w:p w:rsidR="005036E6" w:rsidRPr="00A6223E"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spacing w:line="480" w:lineRule="auto"/>
        <w:ind w:left="993" w:firstLine="141"/>
        <w:jc w:val="both"/>
        <w:rPr>
          <w:rFonts w:ascii="Times New Roman" w:hAnsi="Times New Roman" w:cs="Times New Roman"/>
          <w:sz w:val="24"/>
          <w:szCs w:val="24"/>
        </w:rPr>
      </w:pPr>
      <w:r w:rsidRPr="00A6223E">
        <w:rPr>
          <w:rFonts w:ascii="Times New Roman" w:hAnsi="Times New Roman" w:cs="Times New Roman"/>
          <w:sz w:val="24"/>
          <w:szCs w:val="24"/>
        </w:rPr>
        <w:lastRenderedPageBreak/>
        <w:t>Remarks Keterangan:</w:t>
      </w:r>
    </w:p>
    <w:p w:rsidR="005036E6" w:rsidRDefault="005036E6" w:rsidP="005036E6">
      <w:pPr>
        <w:spacing w:line="480" w:lineRule="auto"/>
        <w:ind w:left="993" w:firstLine="141"/>
        <w:jc w:val="both"/>
        <w:rPr>
          <w:rFonts w:ascii="Times New Roman" w:hAnsi="Times New Roman" w:cs="Times New Roman"/>
          <w:sz w:val="24"/>
          <w:szCs w:val="24"/>
        </w:rPr>
      </w:pPr>
      <w:r w:rsidRPr="00A6223E">
        <w:rPr>
          <w:rFonts w:ascii="Times New Roman" w:hAnsi="Times New Roman" w:cs="Times New Roman"/>
          <w:sz w:val="24"/>
          <w:szCs w:val="24"/>
        </w:rPr>
        <w:t xml:space="preserve">X1 = </w:t>
      </w:r>
      <w:r w:rsidRPr="00A6223E">
        <w:rPr>
          <w:rFonts w:ascii="Times New Roman" w:hAnsi="Times New Roman" w:cs="Times New Roman"/>
          <w:i/>
          <w:sz w:val="24"/>
          <w:szCs w:val="24"/>
        </w:rPr>
        <w:t>Net Income</w:t>
      </w:r>
      <w:r w:rsidRPr="00A6223E">
        <w:rPr>
          <w:rFonts w:ascii="Times New Roman" w:hAnsi="Times New Roman" w:cs="Times New Roman"/>
          <w:sz w:val="24"/>
          <w:szCs w:val="24"/>
        </w:rPr>
        <w:t xml:space="preserve"> / </w:t>
      </w:r>
      <w:r w:rsidRPr="00A6223E">
        <w:rPr>
          <w:rFonts w:ascii="Times New Roman" w:hAnsi="Times New Roman" w:cs="Times New Roman"/>
          <w:i/>
          <w:sz w:val="24"/>
          <w:szCs w:val="24"/>
        </w:rPr>
        <w:t>Total Assets</w:t>
      </w:r>
      <w:r>
        <w:rPr>
          <w:rFonts w:ascii="Times New Roman" w:hAnsi="Times New Roman" w:cs="Times New Roman"/>
          <w:sz w:val="24"/>
          <w:szCs w:val="24"/>
        </w:rPr>
        <w:t xml:space="preserve"> </w:t>
      </w:r>
    </w:p>
    <w:p w:rsidR="005036E6" w:rsidRDefault="005036E6" w:rsidP="005036E6">
      <w:pPr>
        <w:spacing w:line="480" w:lineRule="auto"/>
        <w:ind w:left="993" w:firstLine="141"/>
        <w:jc w:val="both"/>
        <w:rPr>
          <w:rFonts w:ascii="Times New Roman" w:hAnsi="Times New Roman" w:cs="Times New Roman"/>
          <w:sz w:val="24"/>
          <w:szCs w:val="24"/>
        </w:rPr>
      </w:pPr>
      <w:r w:rsidRPr="00A6223E">
        <w:rPr>
          <w:rFonts w:ascii="Times New Roman" w:hAnsi="Times New Roman" w:cs="Times New Roman"/>
          <w:sz w:val="24"/>
          <w:szCs w:val="24"/>
        </w:rPr>
        <w:t xml:space="preserve">X2 = </w:t>
      </w:r>
      <w:r w:rsidRPr="00A6223E">
        <w:rPr>
          <w:rFonts w:ascii="Times New Roman" w:hAnsi="Times New Roman" w:cs="Times New Roman"/>
          <w:i/>
          <w:sz w:val="24"/>
          <w:szCs w:val="24"/>
        </w:rPr>
        <w:t>Total Debt</w:t>
      </w:r>
      <w:r w:rsidRPr="00A6223E">
        <w:rPr>
          <w:rFonts w:ascii="Times New Roman" w:hAnsi="Times New Roman" w:cs="Times New Roman"/>
          <w:sz w:val="24"/>
          <w:szCs w:val="24"/>
        </w:rPr>
        <w:t xml:space="preserve"> / </w:t>
      </w:r>
      <w:r w:rsidRPr="00A6223E">
        <w:rPr>
          <w:rFonts w:ascii="Times New Roman" w:hAnsi="Times New Roman" w:cs="Times New Roman"/>
          <w:i/>
          <w:sz w:val="24"/>
          <w:szCs w:val="24"/>
        </w:rPr>
        <w:t>Total Assets</w:t>
      </w:r>
      <w:r w:rsidRPr="00A6223E">
        <w:rPr>
          <w:rFonts w:ascii="Times New Roman" w:hAnsi="Times New Roman" w:cs="Times New Roman"/>
          <w:sz w:val="24"/>
          <w:szCs w:val="24"/>
        </w:rPr>
        <w:t xml:space="preserve"> </w:t>
      </w:r>
    </w:p>
    <w:p w:rsidR="005036E6" w:rsidRPr="00A6223E" w:rsidRDefault="005036E6" w:rsidP="005036E6">
      <w:pPr>
        <w:spacing w:line="480" w:lineRule="auto"/>
        <w:ind w:left="993" w:firstLine="141"/>
        <w:jc w:val="both"/>
        <w:rPr>
          <w:rFonts w:ascii="Times New Roman" w:hAnsi="Times New Roman" w:cs="Times New Roman"/>
          <w:sz w:val="24"/>
          <w:szCs w:val="24"/>
        </w:rPr>
      </w:pPr>
      <w:r w:rsidRPr="00A6223E">
        <w:rPr>
          <w:rFonts w:ascii="Times New Roman" w:hAnsi="Times New Roman" w:cs="Times New Roman"/>
          <w:sz w:val="24"/>
          <w:szCs w:val="24"/>
        </w:rPr>
        <w:t xml:space="preserve">X3 = </w:t>
      </w:r>
      <w:r w:rsidRPr="00A6223E">
        <w:rPr>
          <w:rFonts w:ascii="Times New Roman" w:hAnsi="Times New Roman" w:cs="Times New Roman"/>
          <w:i/>
          <w:sz w:val="24"/>
          <w:szCs w:val="24"/>
        </w:rPr>
        <w:t>Current Assets</w:t>
      </w:r>
      <w:r w:rsidRPr="00A6223E">
        <w:rPr>
          <w:rFonts w:ascii="Times New Roman" w:hAnsi="Times New Roman" w:cs="Times New Roman"/>
          <w:sz w:val="24"/>
          <w:szCs w:val="24"/>
        </w:rPr>
        <w:t xml:space="preserve"> / </w:t>
      </w:r>
      <w:r w:rsidRPr="00A6223E">
        <w:rPr>
          <w:rFonts w:ascii="Times New Roman" w:hAnsi="Times New Roman" w:cs="Times New Roman"/>
          <w:i/>
          <w:sz w:val="24"/>
          <w:szCs w:val="24"/>
        </w:rPr>
        <w:t>Current Liabilities</w:t>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Liquidity</w:t>
      </w:r>
      <w:r w:rsidRPr="00A6223E">
        <w:rPr>
          <w:rFonts w:ascii="Times New Roman" w:hAnsi="Times New Roman" w:cs="Times New Roman"/>
          <w:sz w:val="24"/>
          <w:szCs w:val="24"/>
        </w:rPr>
        <w:t>)</w:t>
      </w:r>
    </w:p>
    <w:p w:rsidR="005036E6" w:rsidRDefault="005036E6" w:rsidP="005036E6">
      <w:pPr>
        <w:pStyle w:val="ListParagraph"/>
        <w:numPr>
          <w:ilvl w:val="0"/>
          <w:numId w:val="20"/>
        </w:numPr>
        <w:spacing w:after="0" w:line="480" w:lineRule="auto"/>
        <w:ind w:left="1134"/>
        <w:jc w:val="both"/>
        <w:rPr>
          <w:rFonts w:ascii="Times New Roman" w:hAnsi="Times New Roman" w:cs="Times New Roman"/>
          <w:b/>
          <w:sz w:val="24"/>
          <w:szCs w:val="24"/>
        </w:rPr>
      </w:pPr>
      <w:r w:rsidRPr="00A6223E">
        <w:rPr>
          <w:rFonts w:ascii="Times New Roman" w:hAnsi="Times New Roman" w:cs="Times New Roman"/>
          <w:b/>
          <w:sz w:val="24"/>
          <w:szCs w:val="24"/>
        </w:rPr>
        <w:t xml:space="preserve">Variabel </w:t>
      </w:r>
      <w:r>
        <w:rPr>
          <w:rFonts w:ascii="Times New Roman" w:hAnsi="Times New Roman" w:cs="Times New Roman"/>
          <w:b/>
          <w:sz w:val="24"/>
          <w:szCs w:val="24"/>
        </w:rPr>
        <w:t>Independen (X</w:t>
      </w:r>
      <w:r w:rsidRPr="00A6223E">
        <w:rPr>
          <w:rFonts w:ascii="Times New Roman" w:hAnsi="Times New Roman" w:cs="Times New Roman"/>
          <w:b/>
          <w:sz w:val="24"/>
          <w:szCs w:val="24"/>
        </w:rPr>
        <w:t>)</w:t>
      </w:r>
    </w:p>
    <w:p w:rsidR="005036E6" w:rsidRPr="00851F5B" w:rsidRDefault="005036E6" w:rsidP="005036E6">
      <w:pPr>
        <w:pStyle w:val="ListParagraph"/>
        <w:spacing w:after="0" w:line="480" w:lineRule="auto"/>
        <w:ind w:left="1134" w:firstLine="567"/>
        <w:jc w:val="both"/>
        <w:rPr>
          <w:rFonts w:ascii="Times New Roman" w:hAnsi="Times New Roman" w:cs="Times New Roman"/>
          <w:b/>
          <w:sz w:val="24"/>
          <w:szCs w:val="24"/>
        </w:rPr>
      </w:pP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(2022:39)","plainTextFormattedCitation":"(Sugiyono, 2022)","previouslyFormattedCitation":"(Sugiyono, 2022)"},"properties":{"noteIndex":0},"schema":"https://github.com/citation-style-language/schema/raw/master/csl-citation.json"}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Sugiyono</w:t>
      </w:r>
      <w:r w:rsidRPr="00851F5B">
        <w:rPr>
          <w:rFonts w:ascii="Times New Roman" w:hAnsi="Times New Roman" w:cs="Times New Roman"/>
          <w:noProof/>
          <w:sz w:val="24"/>
          <w:szCs w:val="24"/>
        </w:rPr>
        <w:t xml:space="preserve"> (2022:39)</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variabel ini sering disebut sebagai variabel </w:t>
      </w:r>
      <w:r w:rsidRPr="00851F5B">
        <w:rPr>
          <w:rFonts w:ascii="Times New Roman" w:hAnsi="Times New Roman" w:cs="Times New Roman"/>
          <w:i/>
          <w:sz w:val="24"/>
          <w:szCs w:val="24"/>
        </w:rPr>
        <w:t xml:space="preserve">stimulus, prdiktor, antecedent. </w:t>
      </w:r>
      <w:r w:rsidRPr="00851F5B">
        <w:rPr>
          <w:rFonts w:ascii="Times New Roman" w:hAnsi="Times New Roman" w:cs="Times New Roman"/>
          <w:sz w:val="24"/>
          <w:szCs w:val="24"/>
        </w:rPr>
        <w:t>Dalam Bahasa Indonesia sering disebut sebagai variabel bebas. Variabel bebas adalah merupakan variabel yang mempengaruhi atau yang menjadi sebab perubahannya atau timbulnya variabel independen (terikat). Dalam penelitian ini definisi operasi dari variabel-variabel bebas adalah sebagai berikut:</w:t>
      </w:r>
    </w:p>
    <w:p w:rsidR="005036E6" w:rsidRDefault="005036E6" w:rsidP="005036E6">
      <w:pPr>
        <w:pStyle w:val="ListParagraph"/>
        <w:numPr>
          <w:ilvl w:val="0"/>
          <w:numId w:val="15"/>
        </w:numPr>
        <w:spacing w:line="480" w:lineRule="auto"/>
        <w:ind w:left="1560"/>
        <w:jc w:val="both"/>
        <w:rPr>
          <w:rFonts w:ascii="Times New Roman" w:hAnsi="Times New Roman" w:cs="Times New Roman"/>
          <w:sz w:val="24"/>
          <w:szCs w:val="24"/>
        </w:rPr>
      </w:pP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(DAR)</w:t>
      </w:r>
    </w:p>
    <w:p w:rsidR="005036E6" w:rsidRPr="00851F5B" w:rsidRDefault="005036E6" w:rsidP="005036E6">
      <w:pPr>
        <w:pStyle w:val="ListParagraph"/>
        <w:spacing w:line="480" w:lineRule="auto"/>
        <w:ind w:left="1560" w:firstLine="600"/>
        <w:jc w:val="both"/>
        <w:rPr>
          <w:rFonts w:ascii="Times New Roman" w:hAnsi="Times New Roman" w:cs="Times New Roman"/>
          <w:sz w:val="24"/>
          <w:szCs w:val="24"/>
        </w:rPr>
      </w:pPr>
      <w:r w:rsidRPr="00851F5B">
        <w:rPr>
          <w:rFonts w:ascii="Times New Roman" w:hAnsi="Times New Roman" w:cs="Times New Roman"/>
          <w:sz w:val="24"/>
          <w:szCs w:val="24"/>
        </w:rPr>
        <w:t xml:space="preserve">Menurut </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{"citationItems":[{"id":"ITEM-1","itemData":{"author":[{"dropping-particle":"","family":"Hanafi","given":"Dr. Mamduh M.","non-dropping-particle":"","parse-names":false,"suffix":""},{"dropping-particle":"","family":"Halim","given":"Prof. Dr.Abdul","non-dropping-particle":"","parse-names":false,"suffix":""}],"edition":"4","id":"ITEM-1","issued":{"date-parts":[["2009"]]},"number-of-pages":"276","publisher":"UPP STIM YKPN","publisher-place":"Yogyakarta","title":"Analisis Laporan Keuangan","type":"book"},"uris":["http://www.mendeley.com/documents/?uuid=98885189-6073-47ff-a586-2d228d46a84e"]}],"mendeley":{"formattedCitation":"(Hanafi &amp; Halim, 2009)","manualFormatting":"Hanafi &amp; Halim (2009:207)","plainTextFormattedCitation":"(Hanafi &amp; Halim, 2009)","previouslyFormattedCitation":"(Hanafi &amp; Halim, 2009)"},"properties":{"noteIndex":0},"schema":"https://github.com/citation-style-language/schema/raw/master/csl-citation.json"}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Hanafi &amp; Halim</w:t>
      </w:r>
      <w:r w:rsidRPr="00851F5B">
        <w:rPr>
          <w:rFonts w:ascii="Times New Roman" w:hAnsi="Times New Roman" w:cs="Times New Roman"/>
          <w:noProof/>
          <w:sz w:val="24"/>
          <w:szCs w:val="24"/>
        </w:rPr>
        <w:t xml:space="preserve"> (2009:207)</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w:t>
      </w:r>
      <w:r w:rsidRPr="00851F5B">
        <w:rPr>
          <w:rFonts w:ascii="Times New Roman" w:hAnsi="Times New Roman" w:cs="Times New Roman"/>
          <w:i/>
          <w:sz w:val="24"/>
          <w:szCs w:val="24"/>
        </w:rPr>
        <w:t xml:space="preserve">debt to aseet ratio </w:t>
      </w:r>
      <w:r w:rsidRPr="00851F5B">
        <w:rPr>
          <w:rFonts w:ascii="Times New Roman" w:hAnsi="Times New Roman" w:cs="Times New Roman"/>
          <w:sz w:val="24"/>
          <w:szCs w:val="24"/>
        </w:rPr>
        <w:t>(DAR) merupakan risiko likuiditas jangka panjang yang mencerminkan ketidakmampuan perusahaan memenuhi kewajiban jangka panjangnya. Jika perusahaan tidak mampu memenuhi kebutuhan jangka panjangnya, perusahaan bisa dinyatakan bangkrut dan harus direorganisasi.</w:t>
      </w:r>
    </w:p>
    <w:p w:rsidR="005036E6" w:rsidRDefault="005036E6" w:rsidP="005036E6">
      <w:pPr>
        <w:pStyle w:val="ListParagraph"/>
        <w:numPr>
          <w:ilvl w:val="0"/>
          <w:numId w:val="15"/>
        </w:numPr>
        <w:spacing w:line="480" w:lineRule="auto"/>
        <w:ind w:left="1560"/>
        <w:jc w:val="both"/>
        <w:rPr>
          <w:rFonts w:ascii="Times New Roman" w:hAnsi="Times New Roman" w:cs="Times New Roman"/>
          <w:sz w:val="24"/>
          <w:szCs w:val="24"/>
        </w:rPr>
      </w:pPr>
      <w:r w:rsidRPr="003C2E20">
        <w:rPr>
          <w:rFonts w:ascii="Times New Roman" w:hAnsi="Times New Roman" w:cs="Times New Roman"/>
          <w:sz w:val="24"/>
          <w:szCs w:val="24"/>
        </w:rPr>
        <w:t>Arus Kas</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sidRPr="00851F5B">
        <w:rPr>
          <w:rFonts w:ascii="Times New Roman" w:hAnsi="Times New Roman" w:cs="Times New Roman"/>
          <w:sz w:val="24"/>
          <w:szCs w:val="24"/>
        </w:rPr>
        <w:t xml:space="preserve">Menurut </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{"citationItems":[{"id":"ITEM-1","itemData":{"author":[{"dropping-particle":"","family":"Munawir","given":"Drs. S.","non-dropping-particle":"","parse-names":false,"suffix":""}],"edition":"4","id":"ITEM-1","issued":{"date-parts":[["2014"]]},"number-of-pages":"239","publisher":"Liberty Yogyakarta","publisher-place":"Yogyakarta","title":"Analisa Laporan Keuangan","type":"book"},"uris":["http://www.mendeley.com/documents/?uuid=42eb6a73-7f46-4600-b98e-9b6042782090"]}],"mendeley":{"formattedCitation":"(Munawir, 2014)","manualFormatting":"Munawir (2014:158)","plainTextFormattedCitation":"(Munawir, 2014)","previouslyFormattedCitation":"(Munawir, 2014)"},"properties":{"noteIndex":0},"schema":"https://github.com/citation-style-language/schema/raw/master/csl-citation.json"}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Munawir</w:t>
      </w:r>
      <w:r w:rsidRPr="00851F5B">
        <w:rPr>
          <w:rFonts w:ascii="Times New Roman" w:hAnsi="Times New Roman" w:cs="Times New Roman"/>
          <w:noProof/>
          <w:sz w:val="24"/>
          <w:szCs w:val="24"/>
        </w:rPr>
        <w:t xml:space="preserve"> (2014:158)</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arus kas merupakan aktiva yang paling liquid atau merupakan salah satu unsur modal kerja yang paling tinggi likuiditasnya, berarti bahwa semakin besar </w:t>
      </w:r>
      <w:r>
        <w:rPr>
          <w:rFonts w:ascii="Times New Roman" w:hAnsi="Times New Roman" w:cs="Times New Roman"/>
          <w:sz w:val="24"/>
          <w:szCs w:val="24"/>
        </w:rPr>
        <w:t xml:space="preserve">hasil yang dimiliki pemangku kepentingan pertama akan semakin drastis juga tingkat likuiditasnya akan tetapi suatu pemangku kepentingan pertama juga mempunyai sebuah tingkatan likuiditas yang cukup </w:t>
      </w:r>
      <w:r>
        <w:rPr>
          <w:rFonts w:ascii="Times New Roman" w:hAnsi="Times New Roman" w:cs="Times New Roman"/>
          <w:sz w:val="24"/>
          <w:szCs w:val="24"/>
        </w:rPr>
        <w:lastRenderedPageBreak/>
        <w:t>drastis karena adanya sebuah pembayaran yang perlu dibayar dalam cukup tinggi. Penghasilan yang didapatkan terlalu rendah akan diperoleh sebuah hasil yang cukup drastis juga laba yang diperoleh akan tinggi, tetapi suatu pemangku kepentingan pertama yang mencari laba dengan melihat likuiditas akhirnya sebuah perusahaan.</w:t>
      </w:r>
    </w:p>
    <w:p w:rsidR="005036E6" w:rsidRDefault="005036E6" w:rsidP="005036E6">
      <w:pPr>
        <w:pStyle w:val="ListParagraph"/>
        <w:numPr>
          <w:ilvl w:val="0"/>
          <w:numId w:val="15"/>
        </w:numPr>
        <w:spacing w:line="480" w:lineRule="auto"/>
        <w:ind w:left="1560"/>
        <w:jc w:val="both"/>
        <w:rPr>
          <w:rFonts w:ascii="Times New Roman" w:hAnsi="Times New Roman" w:cs="Times New Roman"/>
          <w:sz w:val="24"/>
          <w:szCs w:val="24"/>
        </w:rPr>
      </w:pPr>
      <w:r w:rsidRPr="00851F5B">
        <w:rPr>
          <w:rFonts w:ascii="Times New Roman" w:hAnsi="Times New Roman" w:cs="Times New Roman"/>
          <w:sz w:val="24"/>
          <w:szCs w:val="24"/>
        </w:rPr>
        <w:t>Profitabilitas</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sidRPr="00FD4921">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{"citationItems":[{"id":"ITEM-1","itemData":{"author":[{"dropping-particle":"","family":"Darminto","given":"Dr. Dwi Prastowo","non-dropping-particle":"","parse-names":false,"suffix":""}],"edition":"4","id":"ITEM-1","issued":{"date-parts":[["2019"]]},"number-of-pages":"25","publisher":"UPP STIM YKPN","title":"Analisis Laporan Keuangan Konsep Dan Aplikasi","type":"book"},"uris":["http://www.mendeley.com/documents/?uuid=b89a91ee-1b06-4a9b-a41e-bf2d2db9b613"]}],"mendeley":{"formattedCitation":"(Darminto, 2019)","manualFormatting":"Darminto (2019:73)","plainTextFormattedCitation":"(Darminto, 2019)","previouslyFormattedCitation":"(Darminto, 2019)"},"properties":{"noteIndex":0},"schema":"https://github.com/citation-style-language/schema/raw/master/csl-citation.json"}</w:instrText>
      </w:r>
      <w:r w:rsidRPr="00FD4921">
        <w:rPr>
          <w:rFonts w:ascii="Times New Roman" w:hAnsi="Times New Roman" w:cs="Times New Roman"/>
          <w:sz w:val="24"/>
          <w:szCs w:val="24"/>
        </w:rPr>
        <w:fldChar w:fldCharType="separate"/>
      </w:r>
      <w:r>
        <w:rPr>
          <w:rFonts w:ascii="Times New Roman" w:hAnsi="Times New Roman" w:cs="Times New Roman"/>
          <w:noProof/>
          <w:sz w:val="24"/>
          <w:szCs w:val="24"/>
        </w:rPr>
        <w:t xml:space="preserve">Darminto </w:t>
      </w:r>
      <w:r w:rsidRPr="00FD4921">
        <w:rPr>
          <w:rFonts w:ascii="Times New Roman" w:hAnsi="Times New Roman" w:cs="Times New Roman"/>
          <w:noProof/>
          <w:sz w:val="24"/>
          <w:szCs w:val="24"/>
        </w:rPr>
        <w:t>(2019:73)</w:t>
      </w:r>
      <w:r w:rsidRPr="00FD4921">
        <w:rPr>
          <w:rFonts w:ascii="Times New Roman" w:hAnsi="Times New Roman" w:cs="Times New Roman"/>
          <w:sz w:val="24"/>
          <w:szCs w:val="24"/>
        </w:rPr>
        <w:fldChar w:fldCharType="end"/>
      </w:r>
      <w:r w:rsidRPr="00FD4921">
        <w:rPr>
          <w:rFonts w:ascii="Times New Roman" w:hAnsi="Times New Roman" w:cs="Times New Roman"/>
          <w:sz w:val="24"/>
          <w:szCs w:val="24"/>
        </w:rPr>
        <w:t xml:space="preserve"> </w:t>
      </w:r>
      <w:r w:rsidRPr="00FD4921">
        <w:rPr>
          <w:rFonts w:ascii="Times New Roman" w:hAnsi="Times New Roman" w:cs="Times New Roman"/>
          <w:i/>
          <w:sz w:val="24"/>
          <w:szCs w:val="24"/>
        </w:rPr>
        <w:t>return</w:t>
      </w:r>
      <w:r>
        <w:rPr>
          <w:rFonts w:ascii="Times New Roman" w:hAnsi="Times New Roman" w:cs="Times New Roman"/>
          <w:i/>
          <w:sz w:val="24"/>
          <w:szCs w:val="24"/>
        </w:rPr>
        <w:t xml:space="preserve"> </w:t>
      </w:r>
      <w:r w:rsidRPr="00FD4921">
        <w:rPr>
          <w:rFonts w:ascii="Times New Roman" w:hAnsi="Times New Roman" w:cs="Times New Roman"/>
          <w:i/>
          <w:sz w:val="24"/>
          <w:szCs w:val="24"/>
        </w:rPr>
        <w:t xml:space="preserve">on total assets </w:t>
      </w:r>
      <w:r w:rsidRPr="00FD4921">
        <w:rPr>
          <w:rFonts w:ascii="Times New Roman" w:hAnsi="Times New Roman" w:cs="Times New Roman"/>
          <w:sz w:val="24"/>
          <w:szCs w:val="24"/>
        </w:rPr>
        <w:t>(ROA) merupakan kem</w:t>
      </w:r>
      <w:r>
        <w:rPr>
          <w:rFonts w:ascii="Times New Roman" w:hAnsi="Times New Roman" w:cs="Times New Roman"/>
          <w:sz w:val="24"/>
          <w:szCs w:val="24"/>
        </w:rPr>
        <w:t>ampuan dalam mengukur perusahaan untuk</w:t>
      </w:r>
      <w:r w:rsidRPr="00FD4921">
        <w:rPr>
          <w:rFonts w:ascii="Times New Roman" w:hAnsi="Times New Roman" w:cs="Times New Roman"/>
          <w:sz w:val="24"/>
          <w:szCs w:val="24"/>
        </w:rPr>
        <w:t xml:space="preserve"> memanfaatkan   aset </w:t>
      </w:r>
      <w:r>
        <w:rPr>
          <w:rFonts w:ascii="Times New Roman" w:hAnsi="Times New Roman" w:cs="Times New Roman"/>
          <w:sz w:val="24"/>
          <w:szCs w:val="24"/>
        </w:rPr>
        <w:t xml:space="preserve">dan  </w:t>
      </w:r>
      <w:r w:rsidRPr="00FD4921">
        <w:rPr>
          <w:rFonts w:ascii="Times New Roman" w:hAnsi="Times New Roman" w:cs="Times New Roman"/>
          <w:sz w:val="24"/>
          <w:szCs w:val="24"/>
        </w:rPr>
        <w:t>memperoleh  laba. Rasio ini mengukur  ti</w:t>
      </w:r>
      <w:r>
        <w:rPr>
          <w:rFonts w:ascii="Times New Roman" w:hAnsi="Times New Roman" w:cs="Times New Roman"/>
          <w:sz w:val="24"/>
          <w:szCs w:val="24"/>
        </w:rPr>
        <w:t xml:space="preserve">ngkat  kembalian investasi yang </w:t>
      </w:r>
      <w:r w:rsidRPr="00FD4921">
        <w:rPr>
          <w:rFonts w:ascii="Times New Roman" w:hAnsi="Times New Roman" w:cs="Times New Roman"/>
          <w:sz w:val="24"/>
          <w:szCs w:val="24"/>
        </w:rPr>
        <w:t>t</w:t>
      </w:r>
      <w:r>
        <w:rPr>
          <w:rFonts w:ascii="Times New Roman" w:hAnsi="Times New Roman" w:cs="Times New Roman"/>
          <w:sz w:val="24"/>
          <w:szCs w:val="24"/>
        </w:rPr>
        <w:t xml:space="preserve">elah dilakukan oleh perusahaan </w:t>
      </w:r>
      <w:r w:rsidRPr="00FD4921">
        <w:rPr>
          <w:rFonts w:ascii="Times New Roman" w:hAnsi="Times New Roman" w:cs="Times New Roman"/>
          <w:sz w:val="24"/>
          <w:szCs w:val="24"/>
        </w:rPr>
        <w:t>dengan  menggunakan seluruh dana (aset) yang dimilikinya.</w:t>
      </w:r>
    </w:p>
    <w:p w:rsidR="005036E6" w:rsidRPr="00CC5F48" w:rsidRDefault="005036E6" w:rsidP="005036E6">
      <w:pPr>
        <w:pStyle w:val="ListParagraph"/>
        <w:spacing w:line="240" w:lineRule="auto"/>
        <w:ind w:left="1560" w:firstLine="600"/>
        <w:jc w:val="both"/>
        <w:rPr>
          <w:rFonts w:ascii="Times New Roman" w:hAnsi="Times New Roman" w:cs="Times New Roman"/>
          <w:sz w:val="24"/>
          <w:szCs w:val="24"/>
        </w:rPr>
      </w:pPr>
    </w:p>
    <w:p w:rsidR="005036E6" w:rsidRPr="00027EAF" w:rsidRDefault="005036E6" w:rsidP="005036E6">
      <w:pPr>
        <w:pStyle w:val="ListParagraph"/>
        <w:numPr>
          <w:ilvl w:val="3"/>
          <w:numId w:val="13"/>
        </w:numPr>
        <w:spacing w:line="480" w:lineRule="auto"/>
        <w:ind w:left="284"/>
        <w:rPr>
          <w:rFonts w:ascii="Times New Roman" w:hAnsi="Times New Roman" w:cs="Times New Roman"/>
          <w:b/>
          <w:sz w:val="24"/>
          <w:szCs w:val="24"/>
        </w:rPr>
      </w:pPr>
      <w:r w:rsidRPr="003C2E20">
        <w:rPr>
          <w:rFonts w:ascii="Times New Roman" w:hAnsi="Times New Roman" w:cs="Times New Roman"/>
          <w:b/>
          <w:sz w:val="24"/>
          <w:szCs w:val="24"/>
        </w:rPr>
        <w:t>Definisi Operasional Variabel</w:t>
      </w:r>
    </w:p>
    <w:p w:rsidR="005036E6" w:rsidRPr="00230CDB" w:rsidRDefault="005036E6" w:rsidP="005036E6">
      <w:pPr>
        <w:pStyle w:val="Caption"/>
        <w:spacing w:after="0"/>
        <w:jc w:val="center"/>
        <w:rPr>
          <w:rFonts w:ascii="Times New Roman" w:hAnsi="Times New Roman" w:cs="Times New Roman"/>
          <w:b/>
          <w:i w:val="0"/>
          <w:color w:val="auto"/>
          <w:sz w:val="24"/>
          <w:szCs w:val="24"/>
        </w:rPr>
      </w:pPr>
      <w:bookmarkStart w:id="41" w:name="_Toc171355293"/>
      <w:r w:rsidRPr="00230CDB">
        <w:rPr>
          <w:rFonts w:ascii="Times New Roman" w:hAnsi="Times New Roman" w:cs="Times New Roman"/>
          <w:b/>
          <w:i w:val="0"/>
          <w:color w:val="auto"/>
          <w:sz w:val="24"/>
          <w:szCs w:val="24"/>
        </w:rPr>
        <w:t xml:space="preserve">Tabel </w:t>
      </w:r>
      <w:r w:rsidRPr="00230CDB">
        <w:rPr>
          <w:rFonts w:ascii="Times New Roman" w:hAnsi="Times New Roman" w:cs="Times New Roman"/>
          <w:b/>
          <w:i w:val="0"/>
          <w:color w:val="auto"/>
          <w:sz w:val="24"/>
          <w:szCs w:val="24"/>
        </w:rPr>
        <w:fldChar w:fldCharType="begin"/>
      </w:r>
      <w:r w:rsidRPr="00230CDB">
        <w:rPr>
          <w:rFonts w:ascii="Times New Roman" w:hAnsi="Times New Roman" w:cs="Times New Roman"/>
          <w:b/>
          <w:i w:val="0"/>
          <w:color w:val="auto"/>
          <w:sz w:val="24"/>
          <w:szCs w:val="24"/>
        </w:rPr>
        <w:instrText xml:space="preserve"> SEQ Table \* ARABIC </w:instrText>
      </w:r>
      <w:r w:rsidRPr="00230CDB">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230CDB">
        <w:rPr>
          <w:rFonts w:ascii="Times New Roman" w:hAnsi="Times New Roman" w:cs="Times New Roman"/>
          <w:b/>
          <w:i w:val="0"/>
          <w:color w:val="auto"/>
          <w:sz w:val="24"/>
          <w:szCs w:val="24"/>
        </w:rPr>
        <w:fldChar w:fldCharType="end"/>
      </w:r>
      <w:r w:rsidRPr="00230CDB">
        <w:rPr>
          <w:rFonts w:ascii="Times New Roman" w:hAnsi="Times New Roman" w:cs="Times New Roman"/>
          <w:b/>
          <w:i w:val="0"/>
          <w:color w:val="auto"/>
          <w:sz w:val="24"/>
          <w:szCs w:val="24"/>
        </w:rPr>
        <w:t xml:space="preserve"> </w:t>
      </w:r>
    </w:p>
    <w:p w:rsidR="005036E6" w:rsidRDefault="005036E6" w:rsidP="005036E6">
      <w:pPr>
        <w:pStyle w:val="Caption"/>
        <w:spacing w:after="0"/>
        <w:jc w:val="center"/>
        <w:rPr>
          <w:rFonts w:ascii="Times New Roman" w:hAnsi="Times New Roman" w:cs="Times New Roman"/>
          <w:b/>
          <w:i w:val="0"/>
          <w:sz w:val="24"/>
          <w:szCs w:val="24"/>
        </w:rPr>
      </w:pPr>
      <w:r w:rsidRPr="00230CDB">
        <w:rPr>
          <w:rFonts w:ascii="Times New Roman" w:hAnsi="Times New Roman" w:cs="Times New Roman"/>
          <w:b/>
          <w:i w:val="0"/>
          <w:color w:val="auto"/>
          <w:sz w:val="24"/>
          <w:szCs w:val="24"/>
        </w:rPr>
        <w:t>Definisi Operasionalisasi Variabel</w:t>
      </w:r>
      <w:bookmarkEnd w:id="41"/>
    </w:p>
    <w:p w:rsidR="005036E6" w:rsidRPr="00FE7458" w:rsidRDefault="005036E6" w:rsidP="005036E6"/>
    <w:tbl>
      <w:tblPr>
        <w:tblStyle w:val="TableGrid"/>
        <w:tblW w:w="9640" w:type="dxa"/>
        <w:tblInd w:w="-714" w:type="dxa"/>
        <w:tblLayout w:type="fixed"/>
        <w:tblLook w:val="04A0" w:firstRow="1" w:lastRow="0" w:firstColumn="1" w:lastColumn="0" w:noHBand="0" w:noVBand="1"/>
      </w:tblPr>
      <w:tblGrid>
        <w:gridCol w:w="709"/>
        <w:gridCol w:w="2268"/>
        <w:gridCol w:w="3119"/>
        <w:gridCol w:w="1701"/>
        <w:gridCol w:w="1843"/>
      </w:tblGrid>
      <w:tr w:rsidR="005036E6" w:rsidRPr="00A6223E" w:rsidTr="000571BA">
        <w:trPr>
          <w:trHeight w:val="499"/>
        </w:trPr>
        <w:tc>
          <w:tcPr>
            <w:tcW w:w="709" w:type="dxa"/>
          </w:tcPr>
          <w:p w:rsidR="005036E6" w:rsidRPr="00D47346" w:rsidRDefault="005036E6" w:rsidP="000571B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2268" w:type="dxa"/>
            <w:vAlign w:val="center"/>
          </w:tcPr>
          <w:p w:rsidR="005036E6" w:rsidRPr="00D47346" w:rsidRDefault="005036E6" w:rsidP="000571BA">
            <w:pPr>
              <w:pStyle w:val="ListParagraph"/>
              <w:ind w:left="0"/>
              <w:jc w:val="center"/>
              <w:rPr>
                <w:rFonts w:ascii="Times New Roman" w:hAnsi="Times New Roman" w:cs="Times New Roman"/>
                <w:b/>
                <w:sz w:val="24"/>
                <w:szCs w:val="24"/>
              </w:rPr>
            </w:pPr>
            <w:r w:rsidRPr="00D47346">
              <w:rPr>
                <w:rFonts w:ascii="Times New Roman" w:hAnsi="Times New Roman" w:cs="Times New Roman"/>
                <w:b/>
                <w:sz w:val="24"/>
                <w:szCs w:val="24"/>
              </w:rPr>
              <w:t>Variabel</w:t>
            </w:r>
          </w:p>
        </w:tc>
        <w:tc>
          <w:tcPr>
            <w:tcW w:w="3119" w:type="dxa"/>
            <w:vAlign w:val="center"/>
          </w:tcPr>
          <w:p w:rsidR="005036E6" w:rsidRPr="00D47346" w:rsidRDefault="005036E6" w:rsidP="000571BA">
            <w:pPr>
              <w:pStyle w:val="ListParagraph"/>
              <w:ind w:left="0"/>
              <w:jc w:val="center"/>
              <w:rPr>
                <w:rFonts w:ascii="Times New Roman" w:hAnsi="Times New Roman" w:cs="Times New Roman"/>
                <w:b/>
                <w:sz w:val="24"/>
                <w:szCs w:val="24"/>
              </w:rPr>
            </w:pPr>
            <w:r w:rsidRPr="00D47346">
              <w:rPr>
                <w:rFonts w:ascii="Times New Roman" w:hAnsi="Times New Roman" w:cs="Times New Roman"/>
                <w:b/>
                <w:sz w:val="24"/>
                <w:szCs w:val="24"/>
              </w:rPr>
              <w:t>Rumus</w:t>
            </w:r>
          </w:p>
        </w:tc>
        <w:tc>
          <w:tcPr>
            <w:tcW w:w="1701" w:type="dxa"/>
            <w:vAlign w:val="center"/>
          </w:tcPr>
          <w:p w:rsidR="005036E6" w:rsidRPr="00D47346" w:rsidRDefault="005036E6" w:rsidP="000571BA">
            <w:pPr>
              <w:pStyle w:val="ListParagraph"/>
              <w:ind w:left="0"/>
              <w:jc w:val="center"/>
              <w:rPr>
                <w:rFonts w:ascii="Times New Roman" w:hAnsi="Times New Roman" w:cs="Times New Roman"/>
                <w:b/>
                <w:sz w:val="24"/>
                <w:szCs w:val="24"/>
              </w:rPr>
            </w:pPr>
            <w:r w:rsidRPr="00D47346">
              <w:rPr>
                <w:rFonts w:ascii="Times New Roman" w:hAnsi="Times New Roman" w:cs="Times New Roman"/>
                <w:b/>
                <w:sz w:val="24"/>
                <w:szCs w:val="24"/>
              </w:rPr>
              <w:t>Skala Pengukur</w:t>
            </w:r>
          </w:p>
        </w:tc>
        <w:tc>
          <w:tcPr>
            <w:tcW w:w="1843" w:type="dxa"/>
            <w:vAlign w:val="center"/>
          </w:tcPr>
          <w:p w:rsidR="005036E6" w:rsidRPr="00D47346" w:rsidRDefault="005036E6" w:rsidP="000571BA">
            <w:pPr>
              <w:pStyle w:val="ListParagraph"/>
              <w:ind w:left="0"/>
              <w:jc w:val="center"/>
              <w:rPr>
                <w:rFonts w:ascii="Times New Roman" w:hAnsi="Times New Roman" w:cs="Times New Roman"/>
                <w:b/>
                <w:sz w:val="24"/>
                <w:szCs w:val="24"/>
              </w:rPr>
            </w:pPr>
            <w:r w:rsidRPr="00D47346">
              <w:rPr>
                <w:rFonts w:ascii="Times New Roman" w:hAnsi="Times New Roman" w:cs="Times New Roman"/>
                <w:b/>
                <w:sz w:val="24"/>
                <w:szCs w:val="24"/>
              </w:rPr>
              <w:t>Sumber</w:t>
            </w:r>
          </w:p>
        </w:tc>
      </w:tr>
      <w:tr w:rsidR="005036E6" w:rsidRPr="00A6223E" w:rsidTr="000571BA">
        <w:trPr>
          <w:trHeight w:val="795"/>
        </w:trPr>
        <w:tc>
          <w:tcPr>
            <w:tcW w:w="709" w:type="dxa"/>
          </w:tcPr>
          <w:p w:rsidR="005036E6" w:rsidRPr="00FE4C24"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rsidR="005036E6" w:rsidRPr="00A6223E" w:rsidRDefault="005036E6" w:rsidP="000571BA">
            <w:pPr>
              <w:pStyle w:val="ListParagraph"/>
              <w:spacing w:line="600" w:lineRule="auto"/>
              <w:ind w:left="0"/>
              <w:rPr>
                <w:rFonts w:ascii="Times New Roman" w:hAnsi="Times New Roman" w:cs="Times New Roman"/>
                <w:i/>
                <w:sz w:val="24"/>
                <w:szCs w:val="24"/>
              </w:rPr>
            </w:pPr>
            <w:r>
              <w:rPr>
                <w:rFonts w:ascii="Times New Roman" w:hAnsi="Times New Roman" w:cs="Times New Roman"/>
                <w:i/>
                <w:sz w:val="24"/>
                <w:szCs w:val="24"/>
              </w:rPr>
              <w:t xml:space="preserve"> </w:t>
            </w:r>
            <w:r w:rsidRPr="00A6223E">
              <w:rPr>
                <w:rFonts w:ascii="Times New Roman" w:hAnsi="Times New Roman" w:cs="Times New Roman"/>
                <w:i/>
                <w:sz w:val="24"/>
                <w:szCs w:val="24"/>
              </w:rPr>
              <w:t>Debt To Asset Ratio</w:t>
            </w:r>
          </w:p>
        </w:tc>
        <w:tc>
          <w:tcPr>
            <w:tcW w:w="3119" w:type="dxa"/>
            <w:vAlign w:val="center"/>
          </w:tcPr>
          <w:p w:rsidR="005036E6" w:rsidRPr="00A6223E" w:rsidRDefault="005036E6" w:rsidP="000571BA">
            <w:pPr>
              <w:pStyle w:val="ListParagraph"/>
              <w:spacing w:line="276" w:lineRule="auto"/>
              <w:ind w:left="-108"/>
              <w:jc w:val="center"/>
              <w:rPr>
                <w:rFonts w:ascii="Times New Roman" w:hAnsi="Times New Roman" w:cs="Times New Roman"/>
                <w:sz w:val="24"/>
                <w:szCs w:val="24"/>
              </w:rPr>
            </w:pPr>
            <w:r w:rsidRPr="00A6223E">
              <w:rPr>
                <w:rFonts w:ascii="Times New Roman" w:hAnsi="Times New Roman" w:cs="Times New Roman"/>
                <w:sz w:val="24"/>
                <w:szCs w:val="24"/>
              </w:rPr>
              <w:t xml:space="preserve">DAR = </w:t>
            </w:r>
            <m:oMath>
              <m:f>
                <m:fPr>
                  <m:ctrlPr>
                    <w:rPr>
                      <w:rFonts w:ascii="Cambria Math" w:hAnsi="Cambria Math" w:cs="Times New Roman"/>
                      <w:sz w:val="28"/>
                      <w:szCs w:val="24"/>
                    </w:rPr>
                  </m:ctrlPr>
                </m:fPr>
                <m:num>
                  <m:r>
                    <m:rPr>
                      <m:sty m:val="p"/>
                    </m:rPr>
                    <w:rPr>
                      <w:rFonts w:ascii="Cambria Math" w:hAnsi="Cambria Math" w:cs="Times New Roman"/>
                      <w:sz w:val="28"/>
                      <w:szCs w:val="24"/>
                    </w:rPr>
                    <m:t>Total Utang</m:t>
                  </m:r>
                </m:num>
                <m:den>
                  <m:r>
                    <m:rPr>
                      <m:sty m:val="p"/>
                    </m:rPr>
                    <w:rPr>
                      <w:rFonts w:ascii="Cambria Math" w:hAnsi="Cambria Math" w:cs="Times New Roman"/>
                      <w:sz w:val="28"/>
                      <w:szCs w:val="24"/>
                    </w:rPr>
                    <m:t>Total Asset</m:t>
                  </m:r>
                </m:den>
              </m:f>
            </m:oMath>
            <w:r>
              <w:rPr>
                <w:rFonts w:ascii="Times New Roman" w:eastAsiaTheme="minorEastAsia" w:hAnsi="Times New Roman" w:cs="Times New Roman"/>
                <w:sz w:val="28"/>
                <w:szCs w:val="24"/>
              </w:rPr>
              <w:t xml:space="preserve"> x </w:t>
            </w:r>
            <w:r w:rsidRPr="00483481">
              <w:rPr>
                <w:rFonts w:ascii="Times New Roman" w:eastAsiaTheme="minorEastAsia" w:hAnsi="Times New Roman" w:cs="Times New Roman"/>
                <w:sz w:val="26"/>
                <w:szCs w:val="26"/>
              </w:rPr>
              <w:t>100%</w:t>
            </w:r>
          </w:p>
        </w:tc>
        <w:tc>
          <w:tcPr>
            <w:tcW w:w="1701" w:type="dxa"/>
            <w:vAlign w:val="center"/>
          </w:tcPr>
          <w:p w:rsidR="005036E6" w:rsidRPr="00A6223E" w:rsidRDefault="005036E6" w:rsidP="000571BA">
            <w:pPr>
              <w:pStyle w:val="ListParagraph"/>
              <w:spacing w:line="480" w:lineRule="auto"/>
              <w:ind w:left="0"/>
              <w:jc w:val="center"/>
              <w:rPr>
                <w:rFonts w:ascii="Times New Roman" w:hAnsi="Times New Roman" w:cs="Times New Roman"/>
                <w:sz w:val="24"/>
                <w:szCs w:val="24"/>
              </w:rPr>
            </w:pPr>
            <w:r w:rsidRPr="00A6223E">
              <w:rPr>
                <w:rFonts w:ascii="Times New Roman" w:hAnsi="Times New Roman" w:cs="Times New Roman"/>
                <w:sz w:val="24"/>
                <w:szCs w:val="24"/>
              </w:rPr>
              <w:t>Rasio</w:t>
            </w:r>
          </w:p>
        </w:tc>
        <w:tc>
          <w:tcPr>
            <w:tcW w:w="1843"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Hasibuan et,. al (2023</w:t>
            </w:r>
            <w:r w:rsidRPr="00A6223E">
              <w:rPr>
                <w:rFonts w:ascii="Times New Roman" w:hAnsi="Times New Roman" w:cs="Times New Roman"/>
                <w:sz w:val="24"/>
                <w:szCs w:val="24"/>
              </w:rPr>
              <w:t>)</w:t>
            </w:r>
          </w:p>
        </w:tc>
      </w:tr>
      <w:tr w:rsidR="005036E6" w:rsidRPr="00A6223E" w:rsidTr="000571BA">
        <w:trPr>
          <w:trHeight w:val="990"/>
        </w:trPr>
        <w:tc>
          <w:tcPr>
            <w:tcW w:w="709" w:type="dxa"/>
          </w:tcPr>
          <w:p w:rsidR="005036E6" w:rsidRPr="00A6223E" w:rsidRDefault="005036E6" w:rsidP="000571B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vAlign w:val="center"/>
          </w:tcPr>
          <w:p w:rsidR="005036E6" w:rsidRPr="00A6223E" w:rsidRDefault="005036E6" w:rsidP="000571BA">
            <w:pPr>
              <w:pStyle w:val="ListParagraph"/>
              <w:spacing w:line="720" w:lineRule="auto"/>
              <w:ind w:left="0"/>
              <w:jc w:val="center"/>
              <w:rPr>
                <w:rFonts w:ascii="Times New Roman" w:hAnsi="Times New Roman" w:cs="Times New Roman"/>
                <w:sz w:val="24"/>
                <w:szCs w:val="24"/>
              </w:rPr>
            </w:pPr>
            <w:r w:rsidRPr="00A6223E">
              <w:rPr>
                <w:rFonts w:ascii="Times New Roman" w:hAnsi="Times New Roman" w:cs="Times New Roman"/>
                <w:sz w:val="24"/>
                <w:szCs w:val="24"/>
              </w:rPr>
              <w:t>Arus Kas</w:t>
            </w:r>
          </w:p>
        </w:tc>
        <w:tc>
          <w:tcPr>
            <w:tcW w:w="3119" w:type="dxa"/>
            <w:vAlign w:val="center"/>
          </w:tcPr>
          <w:p w:rsidR="005036E6" w:rsidRPr="00A6223E" w:rsidRDefault="005036E6" w:rsidP="000571BA">
            <w:pPr>
              <w:pStyle w:val="ListParagraph"/>
              <w:spacing w:line="276" w:lineRule="auto"/>
              <w:ind w:left="-108" w:hanging="283"/>
              <w:jc w:val="center"/>
              <w:rPr>
                <w:rFonts w:ascii="Times New Roman" w:hAnsi="Times New Roman" w:cs="Times New Roman"/>
                <w:sz w:val="24"/>
                <w:szCs w:val="24"/>
              </w:rPr>
            </w:pPr>
            <w:r w:rsidRPr="00A6223E">
              <w:rPr>
                <w:rFonts w:ascii="Times New Roman" w:hAnsi="Times New Roman" w:cs="Times New Roman"/>
                <w:sz w:val="24"/>
                <w:szCs w:val="24"/>
              </w:rPr>
              <w:t>AK</w:t>
            </w:r>
            <w:r>
              <w:rPr>
                <w:rFonts w:ascii="Times New Roman" w:hAnsi="Times New Roman" w:cs="Times New Roman"/>
                <w:sz w:val="24"/>
                <w:szCs w:val="24"/>
              </w:rPr>
              <w:t>O</w:t>
            </w:r>
            <w:r w:rsidRPr="00A6223E">
              <w:rPr>
                <w:rFonts w:ascii="Times New Roman" w:hAnsi="Times New Roman" w:cs="Times New Roman"/>
                <w:sz w:val="24"/>
                <w:szCs w:val="24"/>
              </w:rPr>
              <w:t xml:space="preserve"> = </w:t>
            </w:r>
            <m:oMath>
              <m:f>
                <m:fPr>
                  <m:ctrlPr>
                    <w:rPr>
                      <w:rFonts w:ascii="Cambria Math" w:hAnsi="Cambria Math" w:cs="Times New Roman"/>
                      <w:sz w:val="28"/>
                      <w:szCs w:val="24"/>
                    </w:rPr>
                  </m:ctrlPr>
                </m:fPr>
                <m:num>
                  <m:r>
                    <m:rPr>
                      <m:sty m:val="p"/>
                    </m:rPr>
                    <w:rPr>
                      <w:rFonts w:ascii="Cambria Math" w:hAnsi="Cambria Math" w:cs="Times New Roman"/>
                      <w:sz w:val="28"/>
                      <w:szCs w:val="24"/>
                    </w:rPr>
                    <m:t>Arus Kas Operasi</m:t>
                  </m:r>
                </m:num>
                <m:den>
                  <m:r>
                    <m:rPr>
                      <m:sty m:val="p"/>
                    </m:rPr>
                    <w:rPr>
                      <w:rFonts w:ascii="Cambria Math" w:hAnsi="Cambria Math" w:cs="Times New Roman"/>
                      <w:sz w:val="28"/>
                      <w:szCs w:val="24"/>
                    </w:rPr>
                    <m:t>Utang Lancar</m:t>
                  </m:r>
                </m:den>
              </m:f>
            </m:oMath>
          </w:p>
        </w:tc>
        <w:tc>
          <w:tcPr>
            <w:tcW w:w="1701" w:type="dxa"/>
            <w:vAlign w:val="center"/>
          </w:tcPr>
          <w:p w:rsidR="005036E6" w:rsidRPr="00A6223E" w:rsidRDefault="005036E6" w:rsidP="000571BA">
            <w:pPr>
              <w:pStyle w:val="ListParagraph"/>
              <w:spacing w:line="480" w:lineRule="auto"/>
              <w:ind w:left="0"/>
              <w:jc w:val="center"/>
              <w:rPr>
                <w:rFonts w:ascii="Times New Roman" w:hAnsi="Times New Roman" w:cs="Times New Roman"/>
                <w:sz w:val="24"/>
                <w:szCs w:val="24"/>
              </w:rPr>
            </w:pPr>
            <w:r w:rsidRPr="00A6223E">
              <w:rPr>
                <w:rFonts w:ascii="Times New Roman" w:hAnsi="Times New Roman" w:cs="Times New Roman"/>
                <w:sz w:val="24"/>
                <w:szCs w:val="24"/>
              </w:rPr>
              <w:t>Rasio</w:t>
            </w:r>
          </w:p>
        </w:tc>
        <w:tc>
          <w:tcPr>
            <w:tcW w:w="1843"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Darminto (2019</w:t>
            </w:r>
            <w:r w:rsidRPr="00A6223E">
              <w:rPr>
                <w:rFonts w:ascii="Times New Roman" w:hAnsi="Times New Roman" w:cs="Times New Roman"/>
                <w:sz w:val="24"/>
                <w:szCs w:val="24"/>
              </w:rPr>
              <w:t>)</w:t>
            </w:r>
          </w:p>
        </w:tc>
      </w:tr>
      <w:tr w:rsidR="005036E6" w:rsidRPr="00A6223E" w:rsidTr="000571BA">
        <w:trPr>
          <w:trHeight w:val="717"/>
        </w:trPr>
        <w:tc>
          <w:tcPr>
            <w:tcW w:w="709" w:type="dxa"/>
          </w:tcPr>
          <w:p w:rsidR="005036E6" w:rsidRPr="00A6223E" w:rsidRDefault="005036E6" w:rsidP="000571B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vAlign w:val="center"/>
          </w:tcPr>
          <w:p w:rsidR="005036E6" w:rsidRPr="00A6223E" w:rsidRDefault="005036E6" w:rsidP="000571BA">
            <w:pPr>
              <w:pStyle w:val="ListParagraph"/>
              <w:spacing w:line="600" w:lineRule="auto"/>
              <w:ind w:left="0"/>
              <w:jc w:val="center"/>
              <w:rPr>
                <w:rFonts w:ascii="Times New Roman" w:hAnsi="Times New Roman" w:cs="Times New Roman"/>
                <w:sz w:val="24"/>
                <w:szCs w:val="24"/>
              </w:rPr>
            </w:pPr>
            <w:r w:rsidRPr="00A6223E">
              <w:rPr>
                <w:rFonts w:ascii="Times New Roman" w:hAnsi="Times New Roman" w:cs="Times New Roman"/>
                <w:sz w:val="24"/>
                <w:szCs w:val="24"/>
              </w:rPr>
              <w:t>Profitabilitas</w:t>
            </w:r>
          </w:p>
        </w:tc>
        <w:tc>
          <w:tcPr>
            <w:tcW w:w="3119" w:type="dxa"/>
            <w:vAlign w:val="center"/>
          </w:tcPr>
          <w:p w:rsidR="005036E6" w:rsidRPr="00A6223E" w:rsidRDefault="005036E6" w:rsidP="000571BA">
            <w:pPr>
              <w:pStyle w:val="ListParagraph"/>
              <w:spacing w:line="276" w:lineRule="auto"/>
              <w:ind w:left="-108"/>
              <w:jc w:val="center"/>
              <w:rPr>
                <w:rFonts w:ascii="Times New Roman" w:hAnsi="Times New Roman" w:cs="Times New Roman"/>
                <w:sz w:val="24"/>
                <w:szCs w:val="24"/>
              </w:rPr>
            </w:pPr>
            <w:r>
              <w:rPr>
                <w:rFonts w:ascii="Times New Roman" w:hAnsi="Times New Roman" w:cs="Times New Roman"/>
                <w:sz w:val="24"/>
                <w:szCs w:val="24"/>
              </w:rPr>
              <w:t xml:space="preserve"> </w:t>
            </w:r>
            <w:r w:rsidRPr="00A6223E">
              <w:rPr>
                <w:rFonts w:ascii="Times New Roman" w:hAnsi="Times New Roman" w:cs="Times New Roman"/>
                <w:sz w:val="24"/>
                <w:szCs w:val="24"/>
              </w:rPr>
              <w:t xml:space="preserve">ROA = </w:t>
            </w:r>
            <m:oMath>
              <m:f>
                <m:fPr>
                  <m:ctrlPr>
                    <w:rPr>
                      <w:rFonts w:ascii="Cambria Math" w:hAnsi="Cambria Math" w:cs="Times New Roman"/>
                      <w:sz w:val="28"/>
                      <w:szCs w:val="24"/>
                    </w:rPr>
                  </m:ctrlPr>
                </m:fPr>
                <m:num>
                  <m:r>
                    <m:rPr>
                      <m:sty m:val="p"/>
                    </m:rPr>
                    <w:rPr>
                      <w:rFonts w:ascii="Cambria Math" w:hAnsi="Cambria Math" w:cs="Times New Roman"/>
                      <w:sz w:val="28"/>
                      <w:szCs w:val="24"/>
                    </w:rPr>
                    <m:t>Laba Bersih</m:t>
                  </m:r>
                </m:num>
                <m:den>
                  <m:r>
                    <m:rPr>
                      <m:sty m:val="p"/>
                    </m:rPr>
                    <w:rPr>
                      <w:rFonts w:ascii="Cambria Math" w:hAnsi="Cambria Math" w:cs="Times New Roman"/>
                      <w:sz w:val="28"/>
                      <w:szCs w:val="24"/>
                    </w:rPr>
                    <m:t>Total Aktiva</m:t>
                  </m:r>
                </m:den>
              </m:f>
            </m:oMath>
            <w:r>
              <w:rPr>
                <w:rFonts w:ascii="Times New Roman" w:eastAsiaTheme="minorEastAsia" w:hAnsi="Times New Roman" w:cs="Times New Roman"/>
                <w:sz w:val="24"/>
                <w:szCs w:val="24"/>
              </w:rPr>
              <w:t xml:space="preserve"> </w:t>
            </w:r>
            <w:r w:rsidRPr="00A6223E">
              <w:rPr>
                <w:rFonts w:ascii="Times New Roman" w:eastAsiaTheme="minorEastAsia" w:hAnsi="Times New Roman" w:cs="Times New Roman"/>
                <w:sz w:val="24"/>
                <w:szCs w:val="24"/>
              </w:rPr>
              <w:t xml:space="preserve">x </w:t>
            </w:r>
            <w:r w:rsidRPr="00483481">
              <w:rPr>
                <w:rFonts w:ascii="Times New Roman" w:eastAsiaTheme="minorEastAsia" w:hAnsi="Times New Roman" w:cs="Times New Roman"/>
                <w:sz w:val="26"/>
                <w:szCs w:val="26"/>
              </w:rPr>
              <w:t>100%</w:t>
            </w:r>
          </w:p>
        </w:tc>
        <w:tc>
          <w:tcPr>
            <w:tcW w:w="1701" w:type="dxa"/>
            <w:vAlign w:val="center"/>
          </w:tcPr>
          <w:p w:rsidR="005036E6" w:rsidRPr="00A6223E" w:rsidRDefault="005036E6" w:rsidP="000571B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Rasio </w:t>
            </w:r>
          </w:p>
        </w:tc>
        <w:tc>
          <w:tcPr>
            <w:tcW w:w="1843"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Darminto</w:t>
            </w:r>
            <w:r w:rsidRPr="00A6223E">
              <w:rPr>
                <w:rFonts w:ascii="Times New Roman" w:hAnsi="Times New Roman" w:cs="Times New Roman"/>
                <w:sz w:val="24"/>
                <w:szCs w:val="24"/>
              </w:rPr>
              <w:t xml:space="preserve"> (2019)</w:t>
            </w:r>
          </w:p>
        </w:tc>
      </w:tr>
      <w:tr w:rsidR="005036E6" w:rsidRPr="00A6223E" w:rsidTr="000571BA">
        <w:trPr>
          <w:trHeight w:val="1985"/>
        </w:trPr>
        <w:tc>
          <w:tcPr>
            <w:tcW w:w="709" w:type="dxa"/>
          </w:tcPr>
          <w:p w:rsidR="005036E6" w:rsidRPr="00A6223E" w:rsidRDefault="005036E6" w:rsidP="000571BA">
            <w:pPr>
              <w:pStyle w:val="ListParagraph"/>
              <w:spacing w:line="276" w:lineRule="auto"/>
              <w:ind w:left="0"/>
              <w:jc w:val="center"/>
              <w:rPr>
                <w:rFonts w:ascii="Times New Roman" w:hAnsi="Times New Roman" w:cs="Times New Roman"/>
                <w:i/>
                <w:sz w:val="24"/>
                <w:szCs w:val="24"/>
              </w:rPr>
            </w:pPr>
            <w:r w:rsidRPr="00FE4C24">
              <w:rPr>
                <w:rFonts w:ascii="Times New Roman" w:hAnsi="Times New Roman" w:cs="Times New Roman"/>
                <w:sz w:val="24"/>
                <w:szCs w:val="24"/>
              </w:rPr>
              <w:t>4</w:t>
            </w:r>
            <w:r>
              <w:rPr>
                <w:rFonts w:ascii="Times New Roman" w:hAnsi="Times New Roman" w:cs="Times New Roman"/>
                <w:i/>
                <w:sz w:val="24"/>
                <w:szCs w:val="24"/>
              </w:rPr>
              <w:t>.</w:t>
            </w:r>
          </w:p>
        </w:tc>
        <w:tc>
          <w:tcPr>
            <w:tcW w:w="2268" w:type="dxa"/>
            <w:vAlign w:val="center"/>
          </w:tcPr>
          <w:p w:rsidR="005036E6" w:rsidRPr="00A6223E" w:rsidRDefault="005036E6" w:rsidP="000571BA">
            <w:pPr>
              <w:pStyle w:val="ListParagraph"/>
              <w:spacing w:line="600" w:lineRule="auto"/>
              <w:ind w:left="0"/>
              <w:jc w:val="center"/>
              <w:rPr>
                <w:rFonts w:ascii="Times New Roman" w:hAnsi="Times New Roman" w:cs="Times New Roman"/>
                <w:i/>
                <w:sz w:val="24"/>
                <w:szCs w:val="24"/>
              </w:rPr>
            </w:pPr>
            <w:r w:rsidRPr="00A6223E">
              <w:rPr>
                <w:rFonts w:ascii="Times New Roman" w:hAnsi="Times New Roman" w:cs="Times New Roman"/>
                <w:i/>
                <w:sz w:val="24"/>
                <w:szCs w:val="24"/>
              </w:rPr>
              <w:t>Financial Distress</w:t>
            </w:r>
          </w:p>
        </w:tc>
        <w:tc>
          <w:tcPr>
            <w:tcW w:w="3119" w:type="dxa"/>
            <w:vAlign w:val="center"/>
          </w:tcPr>
          <w:p w:rsidR="005036E6" w:rsidRPr="00A6223E" w:rsidRDefault="005036E6" w:rsidP="000571BA">
            <w:pPr>
              <w:pStyle w:val="ListParagraph"/>
              <w:spacing w:line="480" w:lineRule="auto"/>
              <w:ind w:left="0"/>
              <w:jc w:val="center"/>
              <w:rPr>
                <w:rStyle w:val="Strong"/>
                <w:rFonts w:ascii="Times New Roman" w:hAnsi="Times New Roman" w:cs="Times New Roman"/>
                <w:b w:val="0"/>
                <w:color w:val="0B0A0A"/>
                <w:sz w:val="24"/>
                <w:szCs w:val="24"/>
                <w:bdr w:val="single" w:sz="2" w:space="0" w:color="auto" w:frame="1"/>
                <w:shd w:val="clear" w:color="auto" w:fill="FFFFFF"/>
              </w:rPr>
            </w:pPr>
          </w:p>
          <w:p w:rsidR="005036E6" w:rsidRPr="00A6223E" w:rsidRDefault="005036E6" w:rsidP="000571BA">
            <w:pPr>
              <w:spacing w:line="480" w:lineRule="auto"/>
              <w:jc w:val="both"/>
              <w:rPr>
                <w:rFonts w:ascii="Times New Roman" w:hAnsi="Times New Roman" w:cs="Times New Roman"/>
                <w:sz w:val="24"/>
                <w:szCs w:val="24"/>
              </w:rPr>
            </w:pPr>
            <w:r w:rsidRPr="00A6223E">
              <w:rPr>
                <w:rFonts w:ascii="Times New Roman" w:hAnsi="Times New Roman" w:cs="Times New Roman"/>
                <w:sz w:val="24"/>
                <w:szCs w:val="24"/>
              </w:rPr>
              <w:t>X = -4.3 – 4.5 X1 + 5.7 X2 + 0.004X3</w:t>
            </w:r>
          </w:p>
          <w:p w:rsidR="005036E6" w:rsidRPr="00A6223E" w:rsidRDefault="005036E6" w:rsidP="000571BA">
            <w:pPr>
              <w:pStyle w:val="ListParagraph"/>
              <w:spacing w:line="480" w:lineRule="auto"/>
              <w:ind w:left="0"/>
              <w:jc w:val="center"/>
              <w:rPr>
                <w:rFonts w:ascii="Times New Roman" w:hAnsi="Times New Roman" w:cs="Times New Roman"/>
                <w:b/>
                <w:sz w:val="24"/>
                <w:szCs w:val="24"/>
              </w:rPr>
            </w:pPr>
          </w:p>
        </w:tc>
        <w:tc>
          <w:tcPr>
            <w:tcW w:w="1701" w:type="dxa"/>
            <w:vAlign w:val="center"/>
          </w:tcPr>
          <w:p w:rsidR="005036E6" w:rsidRPr="00A6223E" w:rsidRDefault="005036E6" w:rsidP="000571BA">
            <w:pPr>
              <w:pStyle w:val="ListParagraph"/>
              <w:spacing w:line="480" w:lineRule="auto"/>
              <w:ind w:left="0"/>
              <w:jc w:val="center"/>
              <w:rPr>
                <w:rFonts w:ascii="Times New Roman" w:hAnsi="Times New Roman" w:cs="Times New Roman"/>
                <w:sz w:val="24"/>
                <w:szCs w:val="24"/>
              </w:rPr>
            </w:pPr>
            <w:r w:rsidRPr="00A6223E">
              <w:rPr>
                <w:rFonts w:ascii="Times New Roman" w:hAnsi="Times New Roman" w:cs="Times New Roman"/>
                <w:sz w:val="24"/>
                <w:szCs w:val="24"/>
              </w:rPr>
              <w:t>Rasio</w:t>
            </w:r>
          </w:p>
        </w:tc>
        <w:tc>
          <w:tcPr>
            <w:tcW w:w="1843"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color w:val="0B0A0A"/>
                <w:sz w:val="24"/>
                <w:szCs w:val="24"/>
                <w:shd w:val="clear" w:color="auto" w:fill="FFFFFF"/>
              </w:rPr>
              <w:t>Lingga</w:t>
            </w:r>
            <w:r w:rsidRPr="00A6223E">
              <w:rPr>
                <w:rFonts w:ascii="Times New Roman" w:hAnsi="Times New Roman" w:cs="Times New Roman"/>
                <w:color w:val="0B0A0A"/>
                <w:sz w:val="24"/>
                <w:szCs w:val="24"/>
                <w:shd w:val="clear" w:color="auto" w:fill="FFFFFF"/>
              </w:rPr>
              <w:t xml:space="preserve"> (2018)</w:t>
            </w:r>
          </w:p>
        </w:tc>
      </w:tr>
      <w:tr w:rsidR="005036E6" w:rsidRPr="00A6223E" w:rsidTr="000571BA">
        <w:trPr>
          <w:trHeight w:val="864"/>
        </w:trPr>
        <w:tc>
          <w:tcPr>
            <w:tcW w:w="709" w:type="dxa"/>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p>
        </w:tc>
        <w:tc>
          <w:tcPr>
            <w:tcW w:w="2268" w:type="dxa"/>
            <w:vAlign w:val="center"/>
          </w:tcPr>
          <w:p w:rsidR="005036E6" w:rsidRPr="00A6223E" w:rsidRDefault="005036E6" w:rsidP="000571BA">
            <w:pPr>
              <w:pStyle w:val="ListParagraph"/>
              <w:spacing w:line="600" w:lineRule="auto"/>
              <w:ind w:left="0"/>
              <w:jc w:val="center"/>
              <w:rPr>
                <w:rFonts w:ascii="Times New Roman" w:hAnsi="Times New Roman" w:cs="Times New Roman"/>
                <w:sz w:val="24"/>
                <w:szCs w:val="24"/>
              </w:rPr>
            </w:pPr>
            <w:r w:rsidRPr="00A6223E">
              <w:rPr>
                <w:rFonts w:ascii="Times New Roman" w:hAnsi="Times New Roman" w:cs="Times New Roman"/>
                <w:sz w:val="24"/>
                <w:szCs w:val="24"/>
              </w:rPr>
              <w:t>Likuiditas</w:t>
            </w:r>
          </w:p>
        </w:tc>
        <w:tc>
          <w:tcPr>
            <w:tcW w:w="3119"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sidRPr="00A6223E">
              <w:rPr>
                <w:rFonts w:ascii="Times New Roman" w:hAnsi="Times New Roman" w:cs="Times New Roman"/>
                <w:sz w:val="24"/>
                <w:szCs w:val="24"/>
              </w:rPr>
              <w:t xml:space="preserve">CR = </w:t>
            </w:r>
            <m:oMath>
              <m:f>
                <m:fPr>
                  <m:ctrlPr>
                    <w:rPr>
                      <w:rFonts w:ascii="Cambria Math" w:hAnsi="Cambria Math" w:cs="Times New Roman"/>
                      <w:sz w:val="28"/>
                      <w:szCs w:val="24"/>
                    </w:rPr>
                  </m:ctrlPr>
                </m:fPr>
                <m:num>
                  <m:r>
                    <m:rPr>
                      <m:sty m:val="p"/>
                    </m:rPr>
                    <w:rPr>
                      <w:rFonts w:ascii="Cambria Math" w:hAnsi="Cambria Math" w:cs="Times New Roman"/>
                      <w:sz w:val="28"/>
                      <w:szCs w:val="24"/>
                    </w:rPr>
                    <m:t>Aset Lancar</m:t>
                  </m:r>
                </m:num>
                <m:den>
                  <m:r>
                    <m:rPr>
                      <m:sty m:val="p"/>
                    </m:rPr>
                    <w:rPr>
                      <w:rFonts w:ascii="Cambria Math" w:hAnsi="Cambria Math" w:cs="Times New Roman"/>
                      <w:sz w:val="28"/>
                      <w:szCs w:val="24"/>
                    </w:rPr>
                    <m:t>Utang Lancar</m:t>
                  </m:r>
                </m:den>
              </m:f>
            </m:oMath>
            <w:r>
              <w:rPr>
                <w:rFonts w:ascii="Times New Roman" w:eastAsiaTheme="minorEastAsia" w:hAnsi="Times New Roman" w:cs="Times New Roman"/>
                <w:sz w:val="28"/>
                <w:szCs w:val="24"/>
              </w:rPr>
              <w:t xml:space="preserve"> x </w:t>
            </w:r>
            <w:r w:rsidRPr="00483481">
              <w:rPr>
                <w:rFonts w:ascii="Times New Roman" w:eastAsiaTheme="minorEastAsia" w:hAnsi="Times New Roman" w:cs="Times New Roman"/>
                <w:sz w:val="26"/>
                <w:szCs w:val="26"/>
              </w:rPr>
              <w:t>100%</w:t>
            </w:r>
          </w:p>
        </w:tc>
        <w:tc>
          <w:tcPr>
            <w:tcW w:w="1701"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sidRPr="00A6223E">
              <w:rPr>
                <w:rFonts w:ascii="Times New Roman" w:hAnsi="Times New Roman" w:cs="Times New Roman"/>
                <w:sz w:val="24"/>
                <w:szCs w:val="24"/>
              </w:rPr>
              <w:t>Rasio</w:t>
            </w:r>
          </w:p>
        </w:tc>
        <w:tc>
          <w:tcPr>
            <w:tcW w:w="1843" w:type="dxa"/>
            <w:vAlign w:val="center"/>
          </w:tcPr>
          <w:p w:rsidR="005036E6" w:rsidRPr="00A6223E" w:rsidRDefault="005036E6" w:rsidP="000571B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Munawir (2014</w:t>
            </w:r>
            <w:r w:rsidRPr="00A6223E">
              <w:rPr>
                <w:rFonts w:ascii="Times New Roman" w:hAnsi="Times New Roman" w:cs="Times New Roman"/>
                <w:sz w:val="24"/>
                <w:szCs w:val="24"/>
              </w:rPr>
              <w:t>)</w:t>
            </w:r>
          </w:p>
        </w:tc>
      </w:tr>
    </w:tbl>
    <w:p w:rsidR="005036E6" w:rsidRPr="003C2E20" w:rsidRDefault="005036E6" w:rsidP="005036E6">
      <w:pPr>
        <w:spacing w:line="240" w:lineRule="auto"/>
        <w:rPr>
          <w:rFonts w:ascii="Times New Roman" w:hAnsi="Times New Roman" w:cs="Times New Roman"/>
          <w:b/>
          <w:sz w:val="24"/>
          <w:szCs w:val="24"/>
        </w:rPr>
      </w:pPr>
    </w:p>
    <w:p w:rsidR="005036E6" w:rsidRPr="006B4716" w:rsidRDefault="005036E6" w:rsidP="005036E6">
      <w:pPr>
        <w:pStyle w:val="Heading2"/>
        <w:numPr>
          <w:ilvl w:val="0"/>
          <w:numId w:val="18"/>
        </w:numPr>
        <w:spacing w:after="0"/>
        <w:ind w:left="284" w:hanging="426"/>
      </w:pPr>
      <w:bookmarkStart w:id="42" w:name="_Toc173219796"/>
      <w:r w:rsidRPr="006B4716">
        <w:t>Metode Pengumpulan Data</w:t>
      </w:r>
      <w:bookmarkEnd w:id="42"/>
    </w:p>
    <w:p w:rsidR="005036E6" w:rsidRDefault="005036E6" w:rsidP="005036E6">
      <w:pPr>
        <w:pStyle w:val="ListParagraph"/>
        <w:spacing w:after="0" w:line="480" w:lineRule="auto"/>
        <w:ind w:left="284" w:firstLine="807"/>
        <w:jc w:val="both"/>
        <w:rPr>
          <w:rFonts w:ascii="Times New Roman" w:hAnsi="Times New Roman" w:cs="Times New Roman"/>
          <w:sz w:val="24"/>
          <w:szCs w:val="24"/>
        </w:rPr>
      </w:pPr>
      <w:r w:rsidRPr="00286413">
        <w:rPr>
          <w:rFonts w:ascii="Times New Roman" w:hAnsi="Times New Roman" w:cs="Times New Roman"/>
          <w:sz w:val="24"/>
          <w:szCs w:val="24"/>
        </w:rPr>
        <w:t xml:space="preserve">Teknik pengumpulan data yang digunakan dalam penelitian ini adalah metode Dokumentasi. Jenis pengumpulan data yang digunakan peneliti adalah dokumentasi. Menurut </w:t>
      </w:r>
      <w:r w:rsidRPr="0028641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(2022:240)","plainTextFormattedCitation":"(Sugiyono, 2022)","previouslyFormattedCitation":"(Sugiyono, 2022)"},"properties":{"noteIndex":0},"schema":"https://github.com/citation-style-language/schema/raw/master/csl-citation.json"}</w:instrText>
      </w:r>
      <w:r w:rsidRPr="00286413">
        <w:rPr>
          <w:rFonts w:ascii="Times New Roman" w:hAnsi="Times New Roman" w:cs="Times New Roman"/>
          <w:sz w:val="24"/>
          <w:szCs w:val="24"/>
        </w:rPr>
        <w:fldChar w:fldCharType="separate"/>
      </w:r>
      <w:r>
        <w:rPr>
          <w:rFonts w:ascii="Times New Roman" w:hAnsi="Times New Roman" w:cs="Times New Roman"/>
          <w:noProof/>
          <w:sz w:val="24"/>
          <w:szCs w:val="24"/>
        </w:rPr>
        <w:t>Sugiyono</w:t>
      </w:r>
      <w:r w:rsidRPr="00286413">
        <w:rPr>
          <w:rFonts w:ascii="Times New Roman" w:hAnsi="Times New Roman" w:cs="Times New Roman"/>
          <w:noProof/>
          <w:sz w:val="24"/>
          <w:szCs w:val="24"/>
        </w:rPr>
        <w:t xml:space="preserve"> (2022:240)</w:t>
      </w:r>
      <w:r w:rsidRPr="00286413">
        <w:rPr>
          <w:rFonts w:ascii="Times New Roman" w:hAnsi="Times New Roman" w:cs="Times New Roman"/>
          <w:sz w:val="24"/>
          <w:szCs w:val="24"/>
        </w:rPr>
        <w:fldChar w:fldCharType="end"/>
      </w:r>
      <w:r w:rsidRPr="00286413">
        <w:rPr>
          <w:rFonts w:ascii="Times New Roman" w:hAnsi="Times New Roman" w:cs="Times New Roman"/>
          <w:sz w:val="24"/>
          <w:szCs w:val="24"/>
        </w:rPr>
        <w:t xml:space="preserve"> dokumen merupakan catatan peristiwa yang sudah berlalu. Dokumen bisa berbentuk tulisan misalnya catatan harian, sejarah kehidupan (</w:t>
      </w:r>
      <w:r w:rsidRPr="00286413">
        <w:rPr>
          <w:rFonts w:ascii="Times New Roman" w:hAnsi="Times New Roman" w:cs="Times New Roman"/>
          <w:i/>
          <w:sz w:val="24"/>
          <w:szCs w:val="24"/>
        </w:rPr>
        <w:t>life histories</w:t>
      </w:r>
      <w:r w:rsidRPr="00286413">
        <w:rPr>
          <w:rFonts w:ascii="Times New Roman" w:hAnsi="Times New Roman" w:cs="Times New Roman"/>
          <w:sz w:val="24"/>
          <w:szCs w:val="24"/>
        </w:rPr>
        <w:t>), cerita, biografi, peraturan, kebijakan.</w:t>
      </w:r>
    </w:p>
    <w:p w:rsidR="005036E6" w:rsidRPr="006B4716" w:rsidRDefault="005036E6" w:rsidP="005036E6">
      <w:pPr>
        <w:pStyle w:val="Heading2"/>
        <w:numPr>
          <w:ilvl w:val="0"/>
          <w:numId w:val="18"/>
        </w:numPr>
        <w:spacing w:after="0"/>
        <w:ind w:left="284" w:hanging="426"/>
      </w:pPr>
      <w:bookmarkStart w:id="43" w:name="_Toc173219797"/>
      <w:r w:rsidRPr="00483481">
        <w:t>Metode Analisis Data</w:t>
      </w:r>
      <w:bookmarkEnd w:id="43"/>
    </w:p>
    <w:p w:rsidR="005036E6" w:rsidRDefault="005036E6" w:rsidP="005036E6">
      <w:pPr>
        <w:pStyle w:val="ListParagraph"/>
        <w:numPr>
          <w:ilvl w:val="3"/>
          <w:numId w:val="15"/>
        </w:numPr>
        <w:spacing w:after="0" w:line="480" w:lineRule="auto"/>
        <w:ind w:left="709"/>
        <w:jc w:val="both"/>
        <w:rPr>
          <w:rFonts w:ascii="Times New Roman" w:hAnsi="Times New Roman" w:cs="Times New Roman"/>
          <w:b/>
          <w:sz w:val="24"/>
          <w:szCs w:val="24"/>
        </w:rPr>
      </w:pPr>
      <w:r>
        <w:rPr>
          <w:rFonts w:ascii="Times New Roman" w:hAnsi="Times New Roman" w:cs="Times New Roman"/>
          <w:b/>
          <w:sz w:val="24"/>
          <w:szCs w:val="24"/>
        </w:rPr>
        <w:t>Statistik Deskriptif</w:t>
      </w:r>
    </w:p>
    <w:p w:rsidR="005036E6" w:rsidRPr="0064751D" w:rsidRDefault="005036E6" w:rsidP="005036E6">
      <w:pPr>
        <w:pStyle w:val="ListParagraph"/>
        <w:spacing w:line="480" w:lineRule="auto"/>
        <w:ind w:firstLine="720"/>
        <w:jc w:val="both"/>
        <w:rPr>
          <w:rFonts w:ascii="Times New Roman" w:hAnsi="Times New Roman" w:cs="Times New Roman"/>
          <w:sz w:val="24"/>
          <w:szCs w:val="24"/>
        </w:rPr>
      </w:pPr>
      <w:r w:rsidRPr="00851F5B">
        <w:rPr>
          <w:rFonts w:ascii="Times New Roman" w:hAnsi="Times New Roman" w:cs="Times New Roman"/>
          <w:sz w:val="24"/>
          <w:szCs w:val="24"/>
        </w:rPr>
        <w:t xml:space="preserve">Menurut </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(2022:147)","plainTextFormattedCitation":"(Sugiyono, 2022)","previouslyFormattedCitation":"(Sugiyono, 2022)"},"properties":{"noteIndex":0},"schema":"https://github.com/citation-style-language/schema/raw/master/csl-citation.json"}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 xml:space="preserve">Sugiyono </w:t>
      </w:r>
      <w:r w:rsidRPr="00851F5B">
        <w:rPr>
          <w:rFonts w:ascii="Times New Roman" w:hAnsi="Times New Roman" w:cs="Times New Roman"/>
          <w:noProof/>
          <w:sz w:val="24"/>
          <w:szCs w:val="24"/>
        </w:rPr>
        <w:t>(2022:147)</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statistik deskriptif adalah statistik yang digunakan untuk menganalisis data dengan cara mendeskripsikan atau menggambarkan data yang telah terkumpul sebagaimana adanya tanpa bermaksud membuat kesimpulan yang berlaku untuk umum atau generalisasi.</w:t>
      </w:r>
    </w:p>
    <w:p w:rsidR="005036E6" w:rsidRDefault="005036E6" w:rsidP="005036E6">
      <w:pPr>
        <w:pStyle w:val="ListParagraph"/>
        <w:numPr>
          <w:ilvl w:val="3"/>
          <w:numId w:val="15"/>
        </w:numPr>
        <w:spacing w:line="480" w:lineRule="auto"/>
        <w:ind w:left="709"/>
        <w:jc w:val="both"/>
        <w:rPr>
          <w:rFonts w:ascii="Times New Roman" w:hAnsi="Times New Roman" w:cs="Times New Roman"/>
          <w:b/>
          <w:sz w:val="24"/>
          <w:szCs w:val="24"/>
        </w:rPr>
      </w:pPr>
      <w:r w:rsidRPr="00E03BBE">
        <w:rPr>
          <w:rFonts w:ascii="Times New Roman" w:hAnsi="Times New Roman" w:cs="Times New Roman"/>
          <w:b/>
          <w:sz w:val="24"/>
          <w:szCs w:val="24"/>
        </w:rPr>
        <w:t>Statistik Inferensial</w:t>
      </w:r>
    </w:p>
    <w:p w:rsidR="005036E6" w:rsidRDefault="005036E6" w:rsidP="005036E6">
      <w:pPr>
        <w:pStyle w:val="ListParagraph"/>
        <w:spacing w:line="480" w:lineRule="auto"/>
        <w:ind w:firstLine="720"/>
        <w:jc w:val="both"/>
        <w:rPr>
          <w:rFonts w:ascii="Times New Roman" w:hAnsi="Times New Roman" w:cs="Times New Roman"/>
          <w:sz w:val="24"/>
          <w:szCs w:val="24"/>
        </w:rPr>
      </w:pPr>
      <w:r w:rsidRPr="00851F5B">
        <w:rPr>
          <w:rFonts w:ascii="Times New Roman" w:hAnsi="Times New Roman" w:cs="Times New Roman"/>
          <w:sz w:val="24"/>
          <w:szCs w:val="24"/>
        </w:rPr>
        <w:t xml:space="preserve">Statistik inferensial (sering juga disebut statistik induktif atau statistik probabilitas), adalah teknik statistik yang digunakan untuk menganalisis data sampel dan hasilnya diberlakukan untuk populasi </w:t>
      </w:r>
      <w:r>
        <w:rPr>
          <w:rFonts w:ascii="Times New Roman" w:hAnsi="Times New Roman" w:cs="Times New Roman"/>
          <w:sz w:val="24"/>
          <w:szCs w:val="24"/>
        </w:rPr>
        <w:t>(</w:t>
      </w: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2022:148)","plainTextFormattedCitation":"(Sugiyono, 2022)","previouslyFormattedCitation":"(Sugiyono, 2022)"},"properties":{"noteIndex":0},"schema":"https://github.com/citation-style-language/schema/raw/master/csl-citation.json"}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 xml:space="preserve">Sugiyono, </w:t>
      </w:r>
      <w:r w:rsidRPr="00851F5B">
        <w:rPr>
          <w:rFonts w:ascii="Times New Roman" w:hAnsi="Times New Roman" w:cs="Times New Roman"/>
          <w:noProof/>
          <w:sz w:val="24"/>
          <w:szCs w:val="24"/>
        </w:rPr>
        <w:t>2022:148)</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w:t>
      </w:r>
    </w:p>
    <w:p w:rsidR="005036E6" w:rsidRPr="00851F5B" w:rsidRDefault="005036E6" w:rsidP="005036E6">
      <w:pPr>
        <w:pStyle w:val="ListParagraph"/>
        <w:spacing w:line="480" w:lineRule="auto"/>
        <w:ind w:firstLine="720"/>
        <w:jc w:val="both"/>
        <w:rPr>
          <w:rFonts w:ascii="Times New Roman" w:hAnsi="Times New Roman" w:cs="Times New Roman"/>
          <w:b/>
          <w:sz w:val="24"/>
          <w:szCs w:val="24"/>
        </w:rPr>
      </w:pPr>
      <w:r w:rsidRPr="00851F5B">
        <w:rPr>
          <w:rFonts w:ascii="Times New Roman" w:hAnsi="Times New Roman" w:cs="Times New Roman"/>
          <w:sz w:val="24"/>
          <w:szCs w:val="24"/>
        </w:rPr>
        <w:t>Setelah mendapatkan data-data yang dibutuhkan dalam penelitian ini, peneliti akan melakukan serangkaian tahap untuk menghitung dan mengolah data-data tersebut, agar dapat mendukung hipotesis yang telah diajukan. Metode analisis data yang digunakan dalam penelitian ini, sebagai berikut:</w:t>
      </w:r>
    </w:p>
    <w:p w:rsidR="005036E6" w:rsidRPr="00851F5B" w:rsidRDefault="005036E6" w:rsidP="005036E6">
      <w:pPr>
        <w:pStyle w:val="ListParagraph"/>
        <w:numPr>
          <w:ilvl w:val="0"/>
          <w:numId w:val="16"/>
        </w:numPr>
        <w:spacing w:line="480" w:lineRule="auto"/>
        <w:ind w:left="1134"/>
        <w:rPr>
          <w:rFonts w:ascii="Times New Roman" w:hAnsi="Times New Roman" w:cs="Times New Roman"/>
          <w:sz w:val="24"/>
          <w:szCs w:val="24"/>
        </w:rPr>
      </w:pPr>
      <w:r w:rsidRPr="00A6223E">
        <w:rPr>
          <w:rFonts w:ascii="Times New Roman" w:hAnsi="Times New Roman" w:cs="Times New Roman"/>
          <w:b/>
          <w:sz w:val="24"/>
          <w:szCs w:val="24"/>
        </w:rPr>
        <w:t>Uji Asumsi Klasik</w:t>
      </w:r>
    </w:p>
    <w:p w:rsidR="005036E6" w:rsidRPr="00851F5B" w:rsidRDefault="005036E6" w:rsidP="005036E6">
      <w:pPr>
        <w:pStyle w:val="ListParagraph"/>
        <w:spacing w:line="480" w:lineRule="auto"/>
        <w:ind w:left="1134" w:firstLine="513"/>
        <w:jc w:val="both"/>
        <w:rPr>
          <w:rFonts w:ascii="Times New Roman" w:hAnsi="Times New Roman" w:cs="Times New Roman"/>
          <w:sz w:val="24"/>
          <w:szCs w:val="24"/>
        </w:rPr>
      </w:pPr>
      <w:r w:rsidRPr="00851F5B">
        <w:rPr>
          <w:rFonts w:ascii="Times New Roman" w:hAnsi="Times New Roman" w:cs="Times New Roman"/>
          <w:sz w:val="24"/>
          <w:szCs w:val="24"/>
        </w:rPr>
        <w:lastRenderedPageBreak/>
        <w:t xml:space="preserve">Sebelum dilakukan pengujian regresi berganda, perlu dilakukan suatu pengujian asumsi klasik agar model regresi menjadi suatu model yang lebih </w:t>
      </w:r>
      <w:r w:rsidRPr="00851F5B">
        <w:rPr>
          <w:rFonts w:ascii="Times New Roman" w:hAnsi="Times New Roman" w:cs="Times New Roman"/>
          <w:i/>
          <w:sz w:val="24"/>
          <w:szCs w:val="24"/>
        </w:rPr>
        <w:t>representatif.</w:t>
      </w:r>
      <w:r w:rsidRPr="00851F5B">
        <w:rPr>
          <w:rFonts w:ascii="Times New Roman" w:hAnsi="Times New Roman" w:cs="Times New Roman"/>
          <w:sz w:val="24"/>
          <w:szCs w:val="24"/>
        </w:rPr>
        <w:t xml:space="preserve">  Uji asumsi klasik yang digunakan  pada penelitian ini adalah uji normalitas data, uji multikolinearitas, uji heteroskedastisisitas, dan uji autokorelasi yang digunakan karena data yang digunakan dalam penelitian ini lebih dari satu tahun.</w:t>
      </w:r>
    </w:p>
    <w:p w:rsidR="005036E6" w:rsidRDefault="005036E6" w:rsidP="005036E6">
      <w:pPr>
        <w:pStyle w:val="ListParagraph"/>
        <w:numPr>
          <w:ilvl w:val="0"/>
          <w:numId w:val="27"/>
        </w:numPr>
        <w:spacing w:line="480" w:lineRule="auto"/>
        <w:ind w:left="1560"/>
        <w:jc w:val="both"/>
        <w:rPr>
          <w:rFonts w:ascii="Times New Roman" w:hAnsi="Times New Roman" w:cs="Times New Roman"/>
          <w:sz w:val="24"/>
          <w:szCs w:val="24"/>
        </w:rPr>
      </w:pPr>
      <w:r w:rsidRPr="00A6223E">
        <w:rPr>
          <w:rFonts w:ascii="Times New Roman" w:hAnsi="Times New Roman" w:cs="Times New Roman"/>
          <w:sz w:val="24"/>
          <w:szCs w:val="24"/>
        </w:rPr>
        <w:t>Uji Normalitas</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sidRPr="00851F5B">
        <w:rPr>
          <w:rFonts w:ascii="Times New Roman" w:hAnsi="Times New Roman" w:cs="Times New Roman"/>
          <w:sz w:val="24"/>
          <w:szCs w:val="24"/>
        </w:rPr>
        <w:t xml:space="preserve">Menurut </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{"citationItems":[{"id":"ITEM-1","itemData":{"author":[{"dropping-particle":"","family":"Prof. H. Imam Ghozali, M. Com, Ph. D","given":"CA","non-dropping-particle":"","parse-names":false,"suffix":""}],"edition":"9","id":"ITEM-1","issued":{"date-parts":[["2018"]]},"publisher":"UNDIP","title":"APLIKASI ANALISIS MULTIVARIATE Dengan Program IBM SPSS 25","type":"book"},"uris":["http://www.mendeley.com/documents/?uuid=b5a346f2-b51e-496b-a1ba-99be90fb1764"]}],"mendeley":{"formattedCitation":"(Prof. H. Imam Ghozali, M. Com, Ph. D, 2018)","manualFormatting":"Ghozali (2018:161)","plainTextFormattedCitation":"(Prof. H. Imam Ghozali, M. Com, Ph. D, 2018)","previouslyFormattedCitation":"(Prof. H. Imam Ghozali, M. Com, Ph. D, 2018)"},"properties":{"noteIndex":0},"schema":"https://github.com/citation-style-language/schema/raw/master/csl-citation.json"}</w:instrText>
      </w:r>
      <w:r>
        <w:rPr>
          <w:rFonts w:ascii="Times New Roman" w:hAnsi="Times New Roman" w:cs="Times New Roman"/>
          <w:sz w:val="24"/>
          <w:szCs w:val="24"/>
        </w:rPr>
        <w:fldChar w:fldCharType="separate"/>
      </w:r>
      <w:r w:rsidRPr="00A247B2">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A247B2">
        <w:rPr>
          <w:rFonts w:ascii="Times New Roman" w:hAnsi="Times New Roman" w:cs="Times New Roman"/>
          <w:noProof/>
          <w:sz w:val="24"/>
          <w:szCs w:val="24"/>
        </w:rPr>
        <w:t>2018</w:t>
      </w:r>
      <w:r>
        <w:rPr>
          <w:rFonts w:ascii="Times New Roman" w:hAnsi="Times New Roman" w:cs="Times New Roman"/>
          <w:noProof/>
          <w:sz w:val="24"/>
          <w:szCs w:val="24"/>
        </w:rPr>
        <w:t>:161</w:t>
      </w:r>
      <w:r w:rsidRPr="00A247B2">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851F5B">
        <w:rPr>
          <w:rFonts w:ascii="Times New Roman" w:hAnsi="Times New Roman" w:cs="Times New Roman"/>
          <w:sz w:val="24"/>
          <w:szCs w:val="24"/>
        </w:rPr>
        <w:t>uji normalitas  bertujuan  untuk menguji apakah dalam model regresi variabel pengganggu atau residual memiliki distribusi normal. Asumsi normalitas merupakan asumsi dimana setiap variabel dan semua kombinasi linear dari variabel terdistibusi dengan normal. Kalau asumsi ini dilanggar maka uji statistik menjadi tidak valid.</w:t>
      </w:r>
    </w:p>
    <w:p w:rsidR="005036E6" w:rsidRPr="00387182" w:rsidRDefault="005036E6" w:rsidP="005036E6">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Kriteria dalam model regresi yaitu jika signifikasi di bawah 0,05 berarti terdapat perbedaan yang signifikan/data tidak terdistribusi normal, dan jika signifikasi di atas 0,05 maka tidak terjadi perbedaan yang signifikan/data terdistribusi normal.</w:t>
      </w:r>
    </w:p>
    <w:p w:rsidR="005036E6" w:rsidRDefault="005036E6" w:rsidP="005036E6">
      <w:pPr>
        <w:pStyle w:val="ListParagraph"/>
        <w:numPr>
          <w:ilvl w:val="0"/>
          <w:numId w:val="27"/>
        </w:numPr>
        <w:spacing w:line="480" w:lineRule="auto"/>
        <w:ind w:left="1560"/>
        <w:jc w:val="both"/>
        <w:rPr>
          <w:rFonts w:ascii="Times New Roman" w:hAnsi="Times New Roman" w:cs="Times New Roman"/>
          <w:sz w:val="24"/>
          <w:szCs w:val="24"/>
        </w:rPr>
      </w:pPr>
      <w:r w:rsidRPr="00851F5B">
        <w:rPr>
          <w:rFonts w:ascii="Times New Roman" w:hAnsi="Times New Roman" w:cs="Times New Roman"/>
          <w:sz w:val="24"/>
          <w:szCs w:val="24"/>
        </w:rPr>
        <w:t>Uji Multikolinearitas</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sidRPr="005C1E66">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{"citationItems":[{"id":"ITEM-1","itemData":{"author":[{"dropping-particle":"","family":"Prof. H. Imam Ghozali, M. Com, Ph. D","given":"CA","non-dropping-particle":"","parse-names":false,"suffix":""}],"edition":"9","id":"ITEM-1","issued":{"date-parts":[["2018"]]},"publisher":"UNDIP","title":"APLIKASI ANALISIS MULTIVARIATE Dengan Program IBM SPSS 25","type":"book"},"uris":["http://www.mendeley.com/documents/?uuid=b5a346f2-b51e-496b-a1ba-99be90fb1764"]}],"mendeley":{"formattedCitation":"(Prof. H. Imam Ghozali, M. Com, Ph. D, 2018)","manualFormatting":"Ghozali (2018:107)","plainTextFormattedCitation":"(Prof. H. Imam Ghozali, M. Com, Ph. D, 2018)","previouslyFormattedCitation":"(Prof. H. Imam Ghozali, M. Com, Ph. D,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Ghozali (</w:t>
      </w:r>
      <w:r w:rsidRPr="005C1E66">
        <w:rPr>
          <w:rFonts w:ascii="Times New Roman" w:hAnsi="Times New Roman" w:cs="Times New Roman"/>
          <w:noProof/>
          <w:sz w:val="24"/>
          <w:szCs w:val="24"/>
        </w:rPr>
        <w:t>2018</w:t>
      </w:r>
      <w:r>
        <w:rPr>
          <w:rFonts w:ascii="Times New Roman" w:hAnsi="Times New Roman" w:cs="Times New Roman"/>
          <w:noProof/>
          <w:sz w:val="24"/>
          <w:szCs w:val="24"/>
        </w:rPr>
        <w:t>:107</w:t>
      </w:r>
      <w:r w:rsidRPr="005C1E66">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5C1E66">
        <w:rPr>
          <w:rFonts w:ascii="Times New Roman" w:hAnsi="Times New Roman" w:cs="Times New Roman"/>
          <w:noProof/>
          <w:sz w:val="24"/>
          <w:szCs w:val="24"/>
        </w:rPr>
        <w:t>u</w:t>
      </w:r>
      <w:r w:rsidRPr="005C1E66">
        <w:rPr>
          <w:rFonts w:ascii="Times New Roman" w:hAnsi="Times New Roman" w:cs="Times New Roman"/>
          <w:sz w:val="24"/>
          <w:szCs w:val="24"/>
        </w:rPr>
        <w:t>ji multikolinearitas bertujuan untuk menguji apakah model regresi ditemukan adanya korelasi antar variabel bebas (independen). Model regresi yang baik seharusnya tidak terjadi korelasi di antara variabel independen. Jika variabel independen saling berkorelasi, maka variab</w:t>
      </w:r>
      <w:r>
        <w:rPr>
          <w:rFonts w:ascii="Times New Roman" w:hAnsi="Times New Roman" w:cs="Times New Roman"/>
          <w:sz w:val="24"/>
          <w:szCs w:val="24"/>
        </w:rPr>
        <w:t xml:space="preserve">el-variabel ini tidak ortogonal. Model yang baik seharusnya tidak terjadi korelasi diantara variabel independen. Jika variabel tersebut saling berkorelasi, maka variabel-variabel ini tidak ortogonal. Variabel orthogonal adalah variabel </w:t>
      </w:r>
      <w:r>
        <w:rPr>
          <w:rFonts w:ascii="Times New Roman" w:hAnsi="Times New Roman" w:cs="Times New Roman"/>
          <w:sz w:val="24"/>
          <w:szCs w:val="24"/>
        </w:rPr>
        <w:lastRenderedPageBreak/>
        <w:t>independen yang nilai korelasi antar sesama variabel independen sama dengan nol.</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Ketentuan untuk mendeteksi adanya gejala </w:t>
      </w:r>
      <w:r w:rsidRPr="005C1E66">
        <w:rPr>
          <w:rFonts w:ascii="Times New Roman" w:hAnsi="Times New Roman" w:cs="Times New Roman"/>
          <w:sz w:val="24"/>
          <w:szCs w:val="24"/>
        </w:rPr>
        <w:t>multikolinearitas</w:t>
      </w:r>
      <w:r>
        <w:rPr>
          <w:rFonts w:ascii="Times New Roman" w:hAnsi="Times New Roman" w:cs="Times New Roman"/>
          <w:sz w:val="24"/>
          <w:szCs w:val="24"/>
        </w:rPr>
        <w:t xml:space="preserve"> dalam model regresi adalah dapat  dilihat dengan nilai </w:t>
      </w:r>
      <w:r>
        <w:rPr>
          <w:rFonts w:ascii="Times New Roman" w:hAnsi="Times New Roman" w:cs="Times New Roman"/>
          <w:i/>
          <w:sz w:val="24"/>
          <w:szCs w:val="24"/>
        </w:rPr>
        <w:t xml:space="preserve">tolerance </w:t>
      </w:r>
      <w:r>
        <w:rPr>
          <w:rFonts w:ascii="Times New Roman" w:hAnsi="Times New Roman" w:cs="Times New Roman"/>
          <w:sz w:val="24"/>
          <w:szCs w:val="24"/>
        </w:rPr>
        <w:t xml:space="preserve">dan nilai </w:t>
      </w:r>
      <w:r>
        <w:rPr>
          <w:rFonts w:ascii="Times New Roman" w:hAnsi="Times New Roman" w:cs="Times New Roman"/>
          <w:i/>
          <w:sz w:val="24"/>
          <w:szCs w:val="24"/>
        </w:rPr>
        <w:t xml:space="preserve">inflation factor </w:t>
      </w:r>
      <w:r>
        <w:rPr>
          <w:rFonts w:ascii="Times New Roman" w:hAnsi="Times New Roman" w:cs="Times New Roman"/>
          <w:sz w:val="24"/>
          <w:szCs w:val="24"/>
        </w:rPr>
        <w:t xml:space="preserve">(VIF). Nilai  </w:t>
      </w:r>
      <w:r>
        <w:rPr>
          <w:rFonts w:ascii="Times New Roman" w:hAnsi="Times New Roman" w:cs="Times New Roman"/>
          <w:i/>
          <w:sz w:val="24"/>
          <w:szCs w:val="24"/>
        </w:rPr>
        <w:t xml:space="preserve">cutoff  </w:t>
      </w:r>
      <w:r>
        <w:rPr>
          <w:rFonts w:ascii="Times New Roman" w:hAnsi="Times New Roman" w:cs="Times New Roman"/>
          <w:sz w:val="24"/>
          <w:szCs w:val="24"/>
        </w:rPr>
        <w:t xml:space="preserve">yang  umum dipakai adalah nilai </w:t>
      </w:r>
      <w:r>
        <w:rPr>
          <w:rFonts w:ascii="Times New Roman" w:hAnsi="Times New Roman" w:cs="Times New Roman"/>
          <w:i/>
          <w:sz w:val="24"/>
          <w:szCs w:val="24"/>
        </w:rPr>
        <w:t xml:space="preserve">tolerance </w:t>
      </w:r>
      <w:r>
        <w:rPr>
          <w:rFonts w:ascii="Times New Roman" w:hAnsi="Times New Roman" w:cs="Times New Roman"/>
          <w:sz w:val="24"/>
          <w:szCs w:val="24"/>
        </w:rPr>
        <w:t>≤ 0,10 atau sama dengan nilai VIF ≥ 10.</w:t>
      </w:r>
    </w:p>
    <w:p w:rsidR="005036E6" w:rsidRPr="00BE7DC6"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pStyle w:val="ListParagraph"/>
        <w:numPr>
          <w:ilvl w:val="0"/>
          <w:numId w:val="27"/>
        </w:numPr>
        <w:spacing w:line="480" w:lineRule="auto"/>
        <w:ind w:left="1560"/>
        <w:jc w:val="both"/>
        <w:rPr>
          <w:rFonts w:ascii="Times New Roman" w:hAnsi="Times New Roman" w:cs="Times New Roman"/>
          <w:sz w:val="24"/>
          <w:szCs w:val="24"/>
        </w:rPr>
      </w:pPr>
      <w:r w:rsidRPr="00A6223E">
        <w:rPr>
          <w:rFonts w:ascii="Times New Roman" w:hAnsi="Times New Roman" w:cs="Times New Roman"/>
          <w:sz w:val="24"/>
          <w:szCs w:val="24"/>
        </w:rPr>
        <w:lastRenderedPageBreak/>
        <w:t>Uji Autokorelasi</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{"citationItems":[{"id":"ITEM-1","itemData":{"author":[{"dropping-particle":"","family":"Prof. H. Imam Ghozali, M. Com, Ph. D","given":"CA","non-dropping-particle":"","parse-names":false,"suffix":""}],"edition":"9","id":"ITEM-1","issued":{"date-parts":[["2018"]]},"publisher":"UNDIP","title":"APLIKASI ANALISIS MULTIVARIATE Dengan Program IBM SPSS 25","type":"book"},"uris":["http://www.mendeley.com/documents/?uuid=b5a346f2-b51e-496b-a1ba-99be90fb1764"]}],"mendeley":{"formattedCitation":"(Prof. H. Imam Ghozali, M. Com, Ph. D, 2018)","manualFormatting":"Ghozali (2018:111)","plainTextFormattedCitation":"(Prof. H. Imam Ghozali, M. Com, Ph. D, 2018)","previouslyFormattedCitation":"(Prof. H. Imam Ghozali, M. Com, Ph. D, 2018)"},"properties":{"noteIndex":0},"schema":"https://github.com/citation-style-language/schema/raw/master/csl-citation.json"}</w:instrText>
      </w:r>
      <w:r>
        <w:rPr>
          <w:rFonts w:ascii="Times New Roman" w:hAnsi="Times New Roman" w:cs="Times New Roman"/>
          <w:sz w:val="24"/>
          <w:szCs w:val="24"/>
        </w:rPr>
        <w:fldChar w:fldCharType="separate"/>
      </w:r>
      <w:r w:rsidRPr="006F36F0">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6F36F0">
        <w:rPr>
          <w:rFonts w:ascii="Times New Roman" w:hAnsi="Times New Roman" w:cs="Times New Roman"/>
          <w:noProof/>
          <w:sz w:val="24"/>
          <w:szCs w:val="24"/>
        </w:rPr>
        <w:t>2018</w:t>
      </w:r>
      <w:r>
        <w:rPr>
          <w:rFonts w:ascii="Times New Roman" w:hAnsi="Times New Roman" w:cs="Times New Roman"/>
          <w:noProof/>
          <w:sz w:val="24"/>
          <w:szCs w:val="24"/>
        </w:rPr>
        <w:t>:111</w:t>
      </w:r>
      <w:r w:rsidRPr="006F36F0">
        <w:rPr>
          <w:rFonts w:ascii="Times New Roman" w:hAnsi="Times New Roman" w:cs="Times New Roman"/>
          <w:noProof/>
          <w:sz w:val="24"/>
          <w:szCs w:val="24"/>
        </w:rPr>
        <w:t>)</w:t>
      </w:r>
      <w:r>
        <w:rPr>
          <w:rFonts w:ascii="Times New Roman" w:hAnsi="Times New Roman" w:cs="Times New Roman"/>
          <w:sz w:val="24"/>
          <w:szCs w:val="24"/>
        </w:rPr>
        <w:fldChar w:fldCharType="end"/>
      </w:r>
      <w:r w:rsidRPr="00851F5B">
        <w:rPr>
          <w:rFonts w:ascii="Times New Roman" w:hAnsi="Times New Roman" w:cs="Times New Roman"/>
          <w:sz w:val="24"/>
          <w:szCs w:val="24"/>
        </w:rPr>
        <w:t xml:space="preserve"> uji autokorelasi bertujuan untuk menguji apakah dalam suatu model regresi linier terdapat korelasi antar</w:t>
      </w:r>
      <w:r>
        <w:rPr>
          <w:rFonts w:ascii="Times New Roman" w:hAnsi="Times New Roman" w:cs="Times New Roman"/>
          <w:sz w:val="24"/>
          <w:szCs w:val="24"/>
        </w:rPr>
        <w:t xml:space="preserve"> kesalahan pengganggu</w:t>
      </w:r>
      <w:r w:rsidRPr="00851F5B">
        <w:rPr>
          <w:rFonts w:ascii="Times New Roman" w:hAnsi="Times New Roman" w:cs="Times New Roman"/>
          <w:sz w:val="24"/>
          <w:szCs w:val="24"/>
        </w:rPr>
        <w:t xml:space="preserve"> pada periode t dengan kesalahan pada periode t-1 (sebelumya). Model regresi yang baik seharusnya tidak terdapat autokorelasi.</w:t>
      </w:r>
      <w:r>
        <w:rPr>
          <w:rFonts w:ascii="Times New Roman" w:hAnsi="Times New Roman" w:cs="Times New Roman"/>
          <w:sz w:val="24"/>
          <w:szCs w:val="24"/>
        </w:rPr>
        <w:t xml:space="preserve"> Autokorelasi muncul karena observasi yang berurutan sepanjang waktu berkaitan satu sama lainnya. Masalah ini timbul karena residual (kesalahan penganggu) tidak bebas dari satu observasi ke observasi lainnya. Autokorelasi muncul karena observasi yang berurutan sepanjang waktu berkaitan satu sama lainnya. Ketentuan terjadi gejala autokorelasi ataukah tidak, maka peneliti menggunakan Uji Durbin-Walson (DW test). Dasar pengambilan keputusan adalah jika nilai d terletak antara dU dan (4-dU), maka tidak terjadi gejala autokorelasi.</w:t>
      </w:r>
    </w:p>
    <w:p w:rsidR="005036E6" w:rsidRDefault="005036E6" w:rsidP="005036E6">
      <w:pPr>
        <w:pStyle w:val="ListParagraph"/>
        <w:numPr>
          <w:ilvl w:val="0"/>
          <w:numId w:val="27"/>
        </w:numPr>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Uji Heteroskedastisitas</w:t>
      </w:r>
    </w:p>
    <w:p w:rsidR="005036E6" w:rsidRDefault="005036E6" w:rsidP="005036E6">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{"citationItems":[{"id":"ITEM-1","itemData":{"author":[{"dropping-particle":"","family":"Prof. H. Imam Ghozali, M. Com, Ph. D","given":"CA","non-dropping-particle":"","parse-names":false,"suffix":""}],"edition":"9","id":"ITEM-1","issued":{"date-parts":[["2018"]]},"publisher":"UNDIP","title":"APLIKASI ANALISIS MULTIVARIATE Dengan Program IBM SPSS 25","type":"book"},"uris":["http://www.mendeley.com/documents/?uuid=b5a346f2-b51e-496b-a1ba-99be90fb1764"]}],"mendeley":{"formattedCitation":"(Prof. H. Imam Ghozali, M. Com, Ph. D, 2018)","manualFormatting":"Ghozali (2018:137)","plainTextFormattedCitation":"(Prof. H. Imam Ghozali, M. Com, Ph. D, 2018)","previouslyFormattedCitation":"(Prof. H. Imam Ghozali, M. Com, Ph. D, 2018)"},"properties":{"noteIndex":0},"schema":"https://github.com/citation-style-language/schema/raw/master/csl-citation.json"}</w:instrText>
      </w:r>
      <w:r>
        <w:rPr>
          <w:rFonts w:ascii="Times New Roman" w:hAnsi="Times New Roman" w:cs="Times New Roman"/>
          <w:sz w:val="24"/>
          <w:szCs w:val="24"/>
        </w:rPr>
        <w:fldChar w:fldCharType="separate"/>
      </w:r>
      <w:r w:rsidRPr="0078371B">
        <w:rPr>
          <w:rFonts w:ascii="Times New Roman" w:hAnsi="Times New Roman" w:cs="Times New Roman"/>
          <w:noProof/>
          <w:sz w:val="24"/>
          <w:szCs w:val="24"/>
        </w:rPr>
        <w:t>Ghozali</w:t>
      </w:r>
      <w:r>
        <w:rPr>
          <w:rFonts w:ascii="Times New Roman" w:hAnsi="Times New Roman" w:cs="Times New Roman"/>
          <w:noProof/>
          <w:sz w:val="24"/>
          <w:szCs w:val="24"/>
        </w:rPr>
        <w:t xml:space="preserve"> (</w:t>
      </w:r>
      <w:r w:rsidRPr="0078371B">
        <w:rPr>
          <w:rFonts w:ascii="Times New Roman" w:hAnsi="Times New Roman" w:cs="Times New Roman"/>
          <w:noProof/>
          <w:sz w:val="24"/>
          <w:szCs w:val="24"/>
        </w:rPr>
        <w:t>2018</w:t>
      </w:r>
      <w:r>
        <w:rPr>
          <w:rFonts w:ascii="Times New Roman" w:hAnsi="Times New Roman" w:cs="Times New Roman"/>
          <w:noProof/>
          <w:sz w:val="24"/>
          <w:szCs w:val="24"/>
        </w:rPr>
        <w:t>:137</w:t>
      </w:r>
      <w:r w:rsidRPr="0078371B">
        <w:rPr>
          <w:rFonts w:ascii="Times New Roman" w:hAnsi="Times New Roman" w:cs="Times New Roman"/>
          <w:noProof/>
          <w:sz w:val="24"/>
          <w:szCs w:val="24"/>
        </w:rPr>
        <w:t>)</w:t>
      </w:r>
      <w:r>
        <w:rPr>
          <w:rFonts w:ascii="Times New Roman" w:hAnsi="Times New Roman" w:cs="Times New Roman"/>
          <w:sz w:val="24"/>
          <w:szCs w:val="24"/>
        </w:rPr>
        <w:fldChar w:fldCharType="end"/>
      </w:r>
      <w:r>
        <w:rPr>
          <w:rFonts w:ascii="Times New Roman" w:hAnsi="Times New Roman" w:cs="Times New Roman"/>
          <w:sz w:val="24"/>
          <w:szCs w:val="24"/>
        </w:rPr>
        <w:t xml:space="preserve"> uji heteroskedastisitas bertujuan menguji apakah dalam model regresi terjadi ketidaksamaan </w:t>
      </w:r>
      <w:r>
        <w:rPr>
          <w:rFonts w:ascii="Times New Roman" w:hAnsi="Times New Roman" w:cs="Times New Roman"/>
          <w:i/>
          <w:sz w:val="24"/>
          <w:szCs w:val="24"/>
        </w:rPr>
        <w:t xml:space="preserve">variance </w:t>
      </w:r>
      <w:r>
        <w:rPr>
          <w:rFonts w:ascii="Times New Roman" w:hAnsi="Times New Roman" w:cs="Times New Roman"/>
          <w:sz w:val="24"/>
          <w:szCs w:val="24"/>
        </w:rPr>
        <w:t xml:space="preserve">residual satu pengamatan ke pengamatan yang lain. Jika </w:t>
      </w:r>
      <w:r>
        <w:rPr>
          <w:rFonts w:ascii="Times New Roman" w:hAnsi="Times New Roman" w:cs="Times New Roman"/>
          <w:i/>
          <w:sz w:val="24"/>
          <w:szCs w:val="24"/>
        </w:rPr>
        <w:t xml:space="preserve">variance </w:t>
      </w:r>
      <w:r>
        <w:rPr>
          <w:rFonts w:ascii="Times New Roman" w:hAnsi="Times New Roman" w:cs="Times New Roman"/>
          <w:sz w:val="24"/>
          <w:szCs w:val="24"/>
        </w:rPr>
        <w:t>dari residual satu pengamatan ke pengamatan lain tetap, maka disebut Homoskedastisitas dan jika berbeda disebut Heteroskedastisitas.</w:t>
      </w:r>
    </w:p>
    <w:p w:rsidR="005036E6" w:rsidRPr="00325384" w:rsidRDefault="005036E6" w:rsidP="005036E6">
      <w:pPr>
        <w:pStyle w:val="ListParagraph"/>
        <w:spacing w:line="480" w:lineRule="auto"/>
        <w:ind w:left="1560" w:firstLine="600"/>
        <w:jc w:val="both"/>
        <w:rPr>
          <w:rFonts w:ascii="Times New Roman" w:hAnsi="Times New Roman" w:cs="Times New Roman"/>
          <w:sz w:val="24"/>
          <w:szCs w:val="24"/>
        </w:rPr>
      </w:pPr>
      <w:r>
        <w:rPr>
          <w:rFonts w:ascii="Times New Roman" w:hAnsi="Times New Roman" w:cs="Times New Roman"/>
          <w:sz w:val="24"/>
          <w:szCs w:val="24"/>
        </w:rPr>
        <w:t xml:space="preserve">Uji heteroskedastisitas menggunakan Uji </w:t>
      </w:r>
      <w:r>
        <w:rPr>
          <w:rFonts w:ascii="Times New Roman" w:hAnsi="Times New Roman" w:cs="Times New Roman"/>
          <w:i/>
          <w:sz w:val="24"/>
          <w:szCs w:val="24"/>
        </w:rPr>
        <w:t>Park</w:t>
      </w:r>
      <w:r>
        <w:rPr>
          <w:rFonts w:ascii="Times New Roman" w:hAnsi="Times New Roman" w:cs="Times New Roman"/>
          <w:sz w:val="24"/>
          <w:szCs w:val="24"/>
        </w:rPr>
        <w:t>. Adapun kriteria pengujian adalah H</w:t>
      </w:r>
      <w:r w:rsidRPr="00325384">
        <w:rPr>
          <w:rFonts w:ascii="Times New Roman" w:hAnsi="Times New Roman" w:cs="Times New Roman"/>
          <w:sz w:val="24"/>
          <w:szCs w:val="24"/>
          <w:vertAlign w:val="subscript"/>
        </w:rPr>
        <w:t xml:space="preserve">0 </w:t>
      </w:r>
      <w:r>
        <w:rPr>
          <w:rFonts w:ascii="Times New Roman" w:hAnsi="Times New Roman" w:cs="Times New Roman"/>
          <w:sz w:val="24"/>
          <w:szCs w:val="24"/>
        </w:rPr>
        <w:t xml:space="preserve"> diterima jika nilai t hitung ˂ t tabel dan nilai probabilitas atau nilai p ˃ 0,05, maka persamaan regresi berganda tidak terjadi masalah heteroskedastisitas. Sebaliknya H</w:t>
      </w:r>
      <w:r>
        <w:rPr>
          <w:rFonts w:ascii="Times New Roman" w:hAnsi="Times New Roman" w:cs="Times New Roman"/>
          <w:sz w:val="24"/>
          <w:szCs w:val="24"/>
          <w:vertAlign w:val="subscript"/>
        </w:rPr>
        <w:t xml:space="preserve">0 </w:t>
      </w:r>
      <w:r>
        <w:rPr>
          <w:rFonts w:ascii="Times New Roman" w:hAnsi="Times New Roman" w:cs="Times New Roman"/>
          <w:sz w:val="24"/>
          <w:szCs w:val="24"/>
        </w:rPr>
        <w:t>ditolak jika nilai t hitung ˃ t tabel dan nilai p ˂ 0,05, maka persamaan regresi berganda terjadi masalah heteroskedastisitas.</w:t>
      </w:r>
    </w:p>
    <w:p w:rsidR="005036E6" w:rsidRPr="00851F5B" w:rsidRDefault="005036E6" w:rsidP="005036E6">
      <w:pPr>
        <w:pStyle w:val="ListParagraph"/>
        <w:numPr>
          <w:ilvl w:val="0"/>
          <w:numId w:val="16"/>
        </w:numPr>
        <w:spacing w:line="480" w:lineRule="auto"/>
        <w:ind w:left="1134"/>
        <w:jc w:val="both"/>
        <w:rPr>
          <w:rFonts w:ascii="Times New Roman" w:hAnsi="Times New Roman" w:cs="Times New Roman"/>
          <w:sz w:val="24"/>
          <w:szCs w:val="24"/>
        </w:rPr>
      </w:pPr>
      <w:r w:rsidRPr="00A6223E">
        <w:rPr>
          <w:rFonts w:ascii="Times New Roman" w:hAnsi="Times New Roman" w:cs="Times New Roman"/>
          <w:b/>
          <w:sz w:val="24"/>
          <w:szCs w:val="24"/>
        </w:rPr>
        <w:lastRenderedPageBreak/>
        <w:t>Analisis Regresi Berganda</w:t>
      </w:r>
    </w:p>
    <w:p w:rsidR="005036E6" w:rsidRDefault="005036E6" w:rsidP="005036E6">
      <w:pPr>
        <w:pStyle w:val="ListParagraph"/>
        <w:spacing w:line="480" w:lineRule="auto"/>
        <w:ind w:left="1134" w:firstLine="590"/>
        <w:jc w:val="both"/>
        <w:rPr>
          <w:rFonts w:ascii="Times New Roman" w:hAnsi="Times New Roman" w:cs="Times New Roman"/>
          <w:sz w:val="24"/>
          <w:szCs w:val="24"/>
        </w:rPr>
      </w:pPr>
      <w:r w:rsidRPr="00851F5B">
        <w:rPr>
          <w:rFonts w:ascii="Times New Roman" w:hAnsi="Times New Roman" w:cs="Times New Roman"/>
          <w:sz w:val="24"/>
          <w:szCs w:val="24"/>
        </w:rPr>
        <w:t xml:space="preserve">Menurut Ghozali (2016:93) analisis regresi pada dasarnya adalah studi mengenai ketergantungan variabel dependen (terikat) dengan satu atau lebih variabel independen (variabel penjelas atau bebas). Dalam penelitian ini menjelaskan hubungan secara linear antar variabel </w:t>
      </w:r>
      <w:r w:rsidRPr="00851F5B">
        <w:rPr>
          <w:rFonts w:ascii="Times New Roman" w:hAnsi="Times New Roman" w:cs="Times New Roman"/>
          <w:i/>
          <w:sz w:val="24"/>
          <w:szCs w:val="24"/>
        </w:rPr>
        <w:t>Debt To Asset Ratio</w:t>
      </w:r>
      <w:r w:rsidRPr="00851F5B">
        <w:rPr>
          <w:rFonts w:ascii="Times New Roman" w:hAnsi="Times New Roman" w:cs="Times New Roman"/>
          <w:sz w:val="24"/>
          <w:szCs w:val="24"/>
        </w:rPr>
        <w:t xml:space="preserve"> (DAR), Arus Kas, Profitabilitas terhadap </w:t>
      </w:r>
      <w:r w:rsidRPr="00851F5B">
        <w:rPr>
          <w:rFonts w:ascii="Times New Roman" w:hAnsi="Times New Roman" w:cs="Times New Roman"/>
          <w:i/>
          <w:sz w:val="24"/>
          <w:szCs w:val="24"/>
        </w:rPr>
        <w:t>Financial Distress</w:t>
      </w:r>
      <w:r w:rsidRPr="00851F5B">
        <w:rPr>
          <w:rFonts w:ascii="Times New Roman" w:hAnsi="Times New Roman" w:cs="Times New Roman"/>
          <w:sz w:val="24"/>
          <w:szCs w:val="24"/>
        </w:rPr>
        <w:t xml:space="preserve"> serta memprediksi variabel Likuiditas sebagai variabel  moderasi  jika  variabel </w:t>
      </w:r>
      <w:r w:rsidRPr="00851F5B">
        <w:rPr>
          <w:rFonts w:ascii="Times New Roman" w:hAnsi="Times New Roman" w:cs="Times New Roman"/>
          <w:i/>
          <w:sz w:val="24"/>
          <w:szCs w:val="24"/>
        </w:rPr>
        <w:t>Debt To Asset Ratio</w:t>
      </w:r>
      <w:r w:rsidRPr="00851F5B">
        <w:rPr>
          <w:rFonts w:ascii="Times New Roman" w:hAnsi="Times New Roman" w:cs="Times New Roman"/>
          <w:sz w:val="24"/>
          <w:szCs w:val="24"/>
        </w:rPr>
        <w:t xml:space="preserve"> (DAR), Arus Kas, Profitabilitas mengalami kenaikan atau penurunan.</w:t>
      </w:r>
    </w:p>
    <w:p w:rsidR="005036E6" w:rsidRDefault="005036E6" w:rsidP="005036E6">
      <w:pPr>
        <w:pStyle w:val="ListParagraph"/>
        <w:spacing w:line="480" w:lineRule="auto"/>
        <w:ind w:left="1134" w:firstLine="590"/>
        <w:jc w:val="both"/>
        <w:rPr>
          <w:rFonts w:ascii="Times New Roman" w:hAnsi="Times New Roman" w:cs="Times New Roman"/>
          <w:sz w:val="24"/>
          <w:szCs w:val="24"/>
        </w:rPr>
      </w:pPr>
      <w:r w:rsidRPr="00851F5B">
        <w:rPr>
          <w:rFonts w:ascii="Times New Roman" w:hAnsi="Times New Roman" w:cs="Times New Roman"/>
          <w:sz w:val="24"/>
          <w:szCs w:val="24"/>
        </w:rPr>
        <w:t>Umar (2013:114)  menyatakan  bahwa  bentuk  rumus  analisis  regresi berganda adalah sebagai berikut:</w:t>
      </w:r>
    </w:p>
    <w:p w:rsidR="005036E6" w:rsidRPr="00851F5B" w:rsidRDefault="005036E6" w:rsidP="005036E6">
      <w:pPr>
        <w:pStyle w:val="ListParagraph"/>
        <w:spacing w:line="480" w:lineRule="auto"/>
        <w:ind w:left="1134" w:firstLine="590"/>
        <w:jc w:val="both"/>
        <w:rPr>
          <w:rFonts w:ascii="Times New Roman" w:hAnsi="Times New Roman" w:cs="Times New Roman"/>
          <w:sz w:val="24"/>
          <w:szCs w:val="24"/>
        </w:rPr>
      </w:pPr>
      <w:r w:rsidRPr="00851F5B">
        <w:rPr>
          <w:rFonts w:ascii="Times New Roman" w:hAnsi="Times New Roman" w:cs="Times New Roman"/>
          <w:sz w:val="24"/>
          <w:szCs w:val="24"/>
        </w:rPr>
        <w:t>Ŷ = α + β</w:t>
      </w:r>
      <w:r w:rsidRPr="00851F5B">
        <w:rPr>
          <w:rFonts w:ascii="Times New Roman" w:hAnsi="Times New Roman" w:cs="Times New Roman"/>
          <w:sz w:val="24"/>
          <w:szCs w:val="24"/>
          <w:vertAlign w:val="subscript"/>
        </w:rPr>
        <w:t>1</w:t>
      </w:r>
      <w:r w:rsidRPr="00851F5B">
        <w:rPr>
          <w:rFonts w:ascii="Times New Roman" w:hAnsi="Times New Roman" w:cs="Times New Roman"/>
          <w:sz w:val="24"/>
          <w:szCs w:val="24"/>
        </w:rPr>
        <w:t>X</w:t>
      </w:r>
      <w:r w:rsidRPr="00851F5B">
        <w:rPr>
          <w:rFonts w:ascii="Times New Roman" w:hAnsi="Times New Roman" w:cs="Times New Roman"/>
          <w:sz w:val="24"/>
          <w:szCs w:val="24"/>
          <w:vertAlign w:val="subscript"/>
        </w:rPr>
        <w:t xml:space="preserve">1 </w:t>
      </w:r>
      <w:r w:rsidRPr="00851F5B">
        <w:rPr>
          <w:rFonts w:ascii="Times New Roman" w:hAnsi="Times New Roman" w:cs="Times New Roman"/>
          <w:sz w:val="24"/>
          <w:szCs w:val="24"/>
        </w:rPr>
        <w:t>+ β</w:t>
      </w:r>
      <w:r w:rsidRPr="00851F5B">
        <w:rPr>
          <w:rFonts w:ascii="Times New Roman" w:hAnsi="Times New Roman" w:cs="Times New Roman"/>
          <w:sz w:val="24"/>
          <w:szCs w:val="24"/>
          <w:vertAlign w:val="subscript"/>
        </w:rPr>
        <w:t>2</w:t>
      </w:r>
      <w:r w:rsidRPr="00851F5B">
        <w:rPr>
          <w:rFonts w:ascii="Times New Roman" w:hAnsi="Times New Roman" w:cs="Times New Roman"/>
          <w:sz w:val="24"/>
          <w:szCs w:val="24"/>
        </w:rPr>
        <w:t>X</w:t>
      </w:r>
      <w:r w:rsidRPr="00851F5B">
        <w:rPr>
          <w:rFonts w:ascii="Times New Roman" w:hAnsi="Times New Roman" w:cs="Times New Roman"/>
          <w:sz w:val="24"/>
          <w:szCs w:val="24"/>
          <w:vertAlign w:val="subscript"/>
        </w:rPr>
        <w:t xml:space="preserve">2 </w:t>
      </w:r>
      <w:r w:rsidRPr="00851F5B">
        <w:rPr>
          <w:rFonts w:ascii="Times New Roman" w:hAnsi="Times New Roman" w:cs="Times New Roman"/>
          <w:sz w:val="24"/>
          <w:szCs w:val="24"/>
        </w:rPr>
        <w:t>+ β</w:t>
      </w:r>
      <w:r w:rsidRPr="00851F5B">
        <w:rPr>
          <w:rFonts w:ascii="Times New Roman" w:hAnsi="Times New Roman" w:cs="Times New Roman"/>
          <w:sz w:val="24"/>
          <w:szCs w:val="24"/>
          <w:vertAlign w:val="subscript"/>
        </w:rPr>
        <w:t>3</w:t>
      </w:r>
      <w:r w:rsidRPr="00851F5B">
        <w:rPr>
          <w:rFonts w:ascii="Times New Roman" w:hAnsi="Times New Roman" w:cs="Times New Roman"/>
          <w:sz w:val="24"/>
          <w:szCs w:val="24"/>
        </w:rPr>
        <w:t>X</w:t>
      </w:r>
      <w:r w:rsidRPr="00851F5B">
        <w:rPr>
          <w:rFonts w:ascii="Times New Roman" w:hAnsi="Times New Roman" w:cs="Times New Roman"/>
          <w:sz w:val="24"/>
          <w:szCs w:val="24"/>
          <w:vertAlign w:val="subscript"/>
        </w:rPr>
        <w:t xml:space="preserve">3 </w:t>
      </w:r>
      <w:r w:rsidRPr="00851F5B">
        <w:rPr>
          <w:rFonts w:ascii="Times New Roman" w:hAnsi="Times New Roman" w:cs="Times New Roman"/>
          <w:sz w:val="24"/>
          <w:szCs w:val="24"/>
        </w:rPr>
        <w:t>+ e</w:t>
      </w:r>
    </w:p>
    <w:p w:rsidR="005036E6" w:rsidRPr="00A6223E" w:rsidRDefault="005036E6" w:rsidP="005036E6">
      <w:pPr>
        <w:spacing w:line="480" w:lineRule="auto"/>
        <w:jc w:val="both"/>
        <w:rPr>
          <w:rFonts w:ascii="Times New Roman" w:hAnsi="Times New Roman" w:cs="Times New Roman"/>
          <w:sz w:val="24"/>
          <w:szCs w:val="24"/>
        </w:rPr>
      </w:pPr>
      <w:r w:rsidRPr="00A6223E">
        <w:rPr>
          <w:rFonts w:ascii="Times New Roman" w:hAnsi="Times New Roman" w:cs="Times New Roman"/>
          <w:sz w:val="24"/>
          <w:szCs w:val="24"/>
        </w:rPr>
        <w:tab/>
      </w:r>
      <w:r w:rsidRPr="00A6223E">
        <w:rPr>
          <w:rFonts w:ascii="Times New Roman" w:hAnsi="Times New Roman" w:cs="Times New Roman"/>
          <w:sz w:val="24"/>
          <w:szCs w:val="24"/>
        </w:rPr>
        <w:tab/>
        <w:t xml:space="preserve">      Dimana:</w:t>
      </w:r>
    </w:p>
    <w:p w:rsidR="005036E6" w:rsidRPr="00A6223E" w:rsidRDefault="005036E6" w:rsidP="005036E6">
      <w:pPr>
        <w:spacing w:line="360" w:lineRule="auto"/>
        <w:jc w:val="both"/>
        <w:rPr>
          <w:rFonts w:ascii="Times New Roman" w:hAnsi="Times New Roman" w:cs="Times New Roman"/>
          <w:i/>
          <w:sz w:val="24"/>
          <w:szCs w:val="24"/>
        </w:rPr>
      </w:pPr>
      <w:r w:rsidRPr="00A6223E">
        <w:rPr>
          <w:rFonts w:ascii="Times New Roman" w:hAnsi="Times New Roman" w:cs="Times New Roman"/>
          <w:sz w:val="24"/>
          <w:szCs w:val="24"/>
        </w:rPr>
        <w:tab/>
      </w:r>
      <w:r w:rsidRPr="00A6223E">
        <w:rPr>
          <w:rFonts w:ascii="Times New Roman" w:hAnsi="Times New Roman" w:cs="Times New Roman"/>
          <w:sz w:val="24"/>
          <w:szCs w:val="24"/>
        </w:rPr>
        <w:tab/>
        <w:t xml:space="preserve">      </w:t>
      </w:r>
      <w:r>
        <w:rPr>
          <w:rFonts w:ascii="Times New Roman" w:hAnsi="Times New Roman" w:cs="Times New Roman"/>
          <w:sz w:val="24"/>
          <w:szCs w:val="24"/>
        </w:rPr>
        <w:tab/>
        <w:t xml:space="preserve">Ŷ </w:t>
      </w:r>
      <w:r>
        <w:rPr>
          <w:rFonts w:ascii="Times New Roman" w:hAnsi="Times New Roman" w:cs="Times New Roman"/>
          <w:sz w:val="24"/>
          <w:szCs w:val="24"/>
        </w:rPr>
        <w:tab/>
      </w:r>
      <w:r w:rsidRPr="00A6223E">
        <w:rPr>
          <w:rFonts w:ascii="Times New Roman" w:hAnsi="Times New Roman" w:cs="Times New Roman"/>
          <w:sz w:val="24"/>
          <w:szCs w:val="24"/>
        </w:rPr>
        <w:t xml:space="preserve">= </w:t>
      </w:r>
      <w:r w:rsidRPr="00A6223E">
        <w:rPr>
          <w:rFonts w:ascii="Times New Roman" w:hAnsi="Times New Roman" w:cs="Times New Roman"/>
          <w:i/>
          <w:sz w:val="24"/>
          <w:szCs w:val="24"/>
        </w:rPr>
        <w:t>Financial Distress</w:t>
      </w:r>
    </w:p>
    <w:p w:rsidR="005036E6" w:rsidRPr="00A6223E" w:rsidRDefault="005036E6" w:rsidP="005036E6">
      <w:pPr>
        <w:tabs>
          <w:tab w:val="left" w:pos="1134"/>
        </w:tabs>
        <w:spacing w:line="360" w:lineRule="auto"/>
        <w:jc w:val="both"/>
        <w:rPr>
          <w:rFonts w:ascii="Times New Roman" w:hAnsi="Times New Roman" w:cs="Times New Roman"/>
          <w:sz w:val="24"/>
          <w:szCs w:val="24"/>
        </w:rPr>
      </w:pPr>
      <w:r w:rsidRPr="00A6223E">
        <w:rPr>
          <w:rFonts w:ascii="Times New Roman" w:hAnsi="Times New Roman" w:cs="Times New Roman"/>
          <w:i/>
          <w:sz w:val="24"/>
          <w:szCs w:val="24"/>
        </w:rPr>
        <w:tab/>
      </w:r>
      <w:r w:rsidRPr="00A6223E">
        <w:rPr>
          <w:rFonts w:ascii="Times New Roman" w:hAnsi="Times New Roman" w:cs="Times New Roman"/>
          <w:i/>
          <w:sz w:val="24"/>
          <w:szCs w:val="24"/>
        </w:rPr>
        <w:tab/>
      </w:r>
      <w:r w:rsidRPr="00A6223E">
        <w:rPr>
          <w:rFonts w:ascii="Times New Roman" w:hAnsi="Times New Roman" w:cs="Times New Roman"/>
          <w:i/>
          <w:sz w:val="24"/>
          <w:szCs w:val="24"/>
        </w:rPr>
        <w:tab/>
      </w:r>
      <w:r w:rsidRPr="00A6223E">
        <w:rPr>
          <w:rFonts w:ascii="Times New Roman" w:hAnsi="Times New Roman" w:cs="Times New Roman"/>
          <w:sz w:val="24"/>
          <w:szCs w:val="24"/>
        </w:rPr>
        <w:t xml:space="preserve">α </w:t>
      </w:r>
      <w:r w:rsidRPr="00A6223E">
        <w:rPr>
          <w:rFonts w:ascii="Times New Roman" w:hAnsi="Times New Roman" w:cs="Times New Roman"/>
          <w:sz w:val="24"/>
          <w:szCs w:val="24"/>
        </w:rPr>
        <w:tab/>
        <w:t>=   Konstanta</w:t>
      </w:r>
    </w:p>
    <w:p w:rsidR="005036E6" w:rsidRPr="00A6223E" w:rsidRDefault="005036E6" w:rsidP="005036E6">
      <w:pPr>
        <w:tabs>
          <w:tab w:val="left" w:pos="3402"/>
        </w:tabs>
        <w:spacing w:line="480" w:lineRule="auto"/>
        <w:ind w:left="3261" w:hanging="1101"/>
        <w:jc w:val="both"/>
        <w:rPr>
          <w:rFonts w:ascii="Times New Roman" w:hAnsi="Times New Roman" w:cs="Times New Roman"/>
          <w:sz w:val="24"/>
          <w:szCs w:val="24"/>
        </w:rPr>
      </w:pPr>
      <w:r w:rsidRPr="00A6223E">
        <w:rPr>
          <w:rFonts w:ascii="Times New Roman" w:hAnsi="Times New Roman" w:cs="Times New Roman"/>
          <w:sz w:val="24"/>
          <w:szCs w:val="24"/>
        </w:rPr>
        <w:t>β   = Koefisien regresi, yang menunjukkan angka peningkatan ataupun penurunan variabel terikat (Y) yang didasarkan pada variabel bebas (X)</w:t>
      </w:r>
    </w:p>
    <w:p w:rsidR="005036E6" w:rsidRPr="00A6223E" w:rsidRDefault="005036E6" w:rsidP="005036E6">
      <w:pPr>
        <w:tabs>
          <w:tab w:val="left" w:pos="3402"/>
        </w:tabs>
        <w:spacing w:line="360" w:lineRule="auto"/>
        <w:ind w:left="3600" w:hanging="1440"/>
        <w:jc w:val="both"/>
        <w:rPr>
          <w:rFonts w:ascii="Times New Roman" w:hAnsi="Times New Roman" w:cs="Times New Roman"/>
          <w:sz w:val="24"/>
          <w:szCs w:val="24"/>
        </w:rPr>
      </w:pPr>
      <w:r w:rsidRPr="00A6223E">
        <w:rPr>
          <w:rFonts w:ascii="Times New Roman" w:hAnsi="Times New Roman" w:cs="Times New Roman"/>
          <w:sz w:val="24"/>
          <w:szCs w:val="24"/>
        </w:rPr>
        <w:t>X</w:t>
      </w:r>
      <w:r w:rsidRPr="00A6223E">
        <w:rPr>
          <w:rFonts w:ascii="Times New Roman" w:hAnsi="Times New Roman" w:cs="Times New Roman"/>
          <w:sz w:val="24"/>
          <w:szCs w:val="24"/>
          <w:vertAlign w:val="subscript"/>
        </w:rPr>
        <w:t xml:space="preserve">1 </w:t>
      </w:r>
      <w:r w:rsidRPr="00A6223E">
        <w:rPr>
          <w:rFonts w:ascii="Times New Roman" w:hAnsi="Times New Roman" w:cs="Times New Roman"/>
          <w:sz w:val="24"/>
          <w:szCs w:val="24"/>
        </w:rPr>
        <w:t xml:space="preserve">       =   </w:t>
      </w: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(DAR)</w:t>
      </w:r>
    </w:p>
    <w:p w:rsidR="005036E6" w:rsidRPr="00A6223E" w:rsidRDefault="005036E6" w:rsidP="005036E6">
      <w:pPr>
        <w:tabs>
          <w:tab w:val="left" w:pos="3402"/>
        </w:tabs>
        <w:spacing w:line="360" w:lineRule="auto"/>
        <w:ind w:left="3600" w:hanging="1440"/>
        <w:jc w:val="both"/>
        <w:rPr>
          <w:rFonts w:ascii="Times New Roman" w:hAnsi="Times New Roman" w:cs="Times New Roman"/>
          <w:sz w:val="24"/>
          <w:szCs w:val="24"/>
        </w:rPr>
      </w:pPr>
      <w:r w:rsidRPr="00A6223E">
        <w:rPr>
          <w:rFonts w:ascii="Times New Roman" w:hAnsi="Times New Roman" w:cs="Times New Roman"/>
          <w:sz w:val="24"/>
          <w:szCs w:val="24"/>
        </w:rPr>
        <w:t>X</w:t>
      </w:r>
      <w:r w:rsidRPr="00A6223E">
        <w:rPr>
          <w:rFonts w:ascii="Times New Roman" w:hAnsi="Times New Roman" w:cs="Times New Roman"/>
          <w:sz w:val="24"/>
          <w:szCs w:val="24"/>
          <w:vertAlign w:val="subscript"/>
        </w:rPr>
        <w:t xml:space="preserve">2 </w:t>
      </w:r>
      <w:r w:rsidRPr="00A6223E">
        <w:rPr>
          <w:rFonts w:ascii="Times New Roman" w:hAnsi="Times New Roman" w:cs="Times New Roman"/>
          <w:sz w:val="24"/>
          <w:szCs w:val="24"/>
        </w:rPr>
        <w:t xml:space="preserve">       = Arus Kas</w:t>
      </w:r>
    </w:p>
    <w:p w:rsidR="005036E6" w:rsidRPr="00A6223E" w:rsidRDefault="005036E6" w:rsidP="005036E6">
      <w:pPr>
        <w:tabs>
          <w:tab w:val="left" w:pos="3402"/>
        </w:tabs>
        <w:spacing w:line="360" w:lineRule="auto"/>
        <w:ind w:left="3600" w:hanging="1440"/>
        <w:jc w:val="both"/>
        <w:rPr>
          <w:rFonts w:ascii="Times New Roman" w:hAnsi="Times New Roman" w:cs="Times New Roman"/>
          <w:sz w:val="24"/>
          <w:szCs w:val="24"/>
        </w:rPr>
      </w:pPr>
      <w:r w:rsidRPr="00A6223E">
        <w:rPr>
          <w:rFonts w:ascii="Times New Roman" w:hAnsi="Times New Roman" w:cs="Times New Roman"/>
          <w:sz w:val="24"/>
          <w:szCs w:val="24"/>
        </w:rPr>
        <w:t>X</w:t>
      </w:r>
      <w:r w:rsidRPr="00A6223E">
        <w:rPr>
          <w:rFonts w:ascii="Times New Roman" w:hAnsi="Times New Roman" w:cs="Times New Roman"/>
          <w:sz w:val="24"/>
          <w:szCs w:val="24"/>
          <w:vertAlign w:val="subscript"/>
        </w:rPr>
        <w:t xml:space="preserve">3  </w:t>
      </w:r>
      <w:r w:rsidRPr="00A6223E">
        <w:rPr>
          <w:rFonts w:ascii="Times New Roman" w:hAnsi="Times New Roman" w:cs="Times New Roman"/>
          <w:sz w:val="24"/>
          <w:szCs w:val="24"/>
        </w:rPr>
        <w:t xml:space="preserve">      = Profitabilitas</w:t>
      </w:r>
    </w:p>
    <w:p w:rsidR="005036E6" w:rsidRPr="00333448" w:rsidRDefault="005036E6" w:rsidP="005036E6">
      <w:pPr>
        <w:tabs>
          <w:tab w:val="left" w:pos="3402"/>
        </w:tabs>
        <w:spacing w:line="360" w:lineRule="auto"/>
        <w:ind w:left="3600" w:hanging="1440"/>
        <w:jc w:val="both"/>
        <w:rPr>
          <w:rFonts w:ascii="Times New Roman" w:hAnsi="Times New Roman" w:cs="Times New Roman"/>
          <w:i/>
          <w:sz w:val="24"/>
          <w:szCs w:val="24"/>
        </w:rPr>
      </w:pPr>
      <w:r w:rsidRPr="00A6223E">
        <w:rPr>
          <w:rFonts w:ascii="Times New Roman" w:hAnsi="Times New Roman" w:cs="Times New Roman"/>
          <w:sz w:val="24"/>
          <w:szCs w:val="24"/>
        </w:rPr>
        <w:t xml:space="preserve">E         = </w:t>
      </w:r>
      <w:r w:rsidRPr="00A6223E">
        <w:rPr>
          <w:rFonts w:ascii="Times New Roman" w:hAnsi="Times New Roman" w:cs="Times New Roman"/>
          <w:i/>
          <w:sz w:val="24"/>
          <w:szCs w:val="24"/>
        </w:rPr>
        <w:t>Error</w:t>
      </w:r>
    </w:p>
    <w:p w:rsidR="005036E6" w:rsidRPr="005F7DA3" w:rsidRDefault="005036E6" w:rsidP="005036E6">
      <w:pPr>
        <w:pStyle w:val="ListParagraph"/>
        <w:numPr>
          <w:ilvl w:val="0"/>
          <w:numId w:val="16"/>
        </w:numPr>
        <w:tabs>
          <w:tab w:val="left" w:pos="2552"/>
        </w:tabs>
        <w:spacing w:line="480" w:lineRule="auto"/>
        <w:ind w:left="851"/>
        <w:jc w:val="both"/>
        <w:rPr>
          <w:rFonts w:ascii="Times New Roman" w:hAnsi="Times New Roman" w:cs="Times New Roman"/>
          <w:sz w:val="24"/>
          <w:szCs w:val="24"/>
        </w:rPr>
      </w:pPr>
      <w:r w:rsidRPr="00A6223E">
        <w:rPr>
          <w:rFonts w:ascii="Times New Roman" w:hAnsi="Times New Roman" w:cs="Times New Roman"/>
          <w:b/>
          <w:sz w:val="24"/>
          <w:szCs w:val="24"/>
        </w:rPr>
        <w:t>Uji Hipotesis Parsial (Uji t)</w:t>
      </w:r>
    </w:p>
    <w:p w:rsidR="005036E6" w:rsidRPr="005F7DA3" w:rsidRDefault="005036E6" w:rsidP="005036E6">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lastRenderedPageBreak/>
        <w:tab/>
      </w:r>
      <w:r w:rsidRPr="005F7DA3">
        <w:rPr>
          <w:rFonts w:ascii="Times New Roman" w:hAnsi="Times New Roman" w:cs="Times New Roman"/>
          <w:sz w:val="24"/>
          <w:szCs w:val="24"/>
        </w:rPr>
        <w:t xml:space="preserve">Uji signifikansi parsial ini bertujuan untuk mengukur makna pengaruh </w:t>
      </w:r>
      <w:r w:rsidRPr="005F7DA3">
        <w:rPr>
          <w:rFonts w:ascii="Times New Roman" w:hAnsi="Times New Roman" w:cs="Times New Roman"/>
          <w:i/>
          <w:sz w:val="24"/>
          <w:szCs w:val="24"/>
        </w:rPr>
        <w:t>Debt To Asset Ratio</w:t>
      </w:r>
      <w:r w:rsidRPr="005F7DA3">
        <w:rPr>
          <w:rFonts w:ascii="Times New Roman" w:hAnsi="Times New Roman" w:cs="Times New Roman"/>
          <w:sz w:val="24"/>
          <w:szCs w:val="24"/>
        </w:rPr>
        <w:t xml:space="preserve"> (DAR), Arus Kas, Profitabilitas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Subagyo &amp; Djarwanto (2012:268) menyebutkan bahwa langkah-langkah yang ditempuh dalam uji hipotesis ini adalah:</w:t>
      </w:r>
    </w:p>
    <w:p w:rsidR="005036E6" w:rsidRDefault="005036E6" w:rsidP="005036E6">
      <w:pPr>
        <w:pStyle w:val="ListParagraph"/>
        <w:numPr>
          <w:ilvl w:val="0"/>
          <w:numId w:val="17"/>
        </w:numPr>
        <w:tabs>
          <w:tab w:val="left" w:pos="1200"/>
        </w:tabs>
        <w:spacing w:line="480" w:lineRule="auto"/>
        <w:ind w:left="1276"/>
        <w:jc w:val="both"/>
        <w:rPr>
          <w:rFonts w:ascii="Times New Roman" w:hAnsi="Times New Roman" w:cs="Times New Roman"/>
          <w:sz w:val="24"/>
          <w:szCs w:val="24"/>
        </w:rPr>
      </w:pPr>
      <w:r w:rsidRPr="00851F5B">
        <w:rPr>
          <w:rFonts w:ascii="Times New Roman" w:hAnsi="Times New Roman" w:cs="Times New Roman"/>
          <w:sz w:val="24"/>
          <w:szCs w:val="24"/>
        </w:rPr>
        <w:t>Formulasi Hipotesis</w:t>
      </w:r>
    </w:p>
    <w:p w:rsidR="005036E6" w:rsidRDefault="005036E6" w:rsidP="005036E6">
      <w:pPr>
        <w:pStyle w:val="ListParagraph"/>
        <w:numPr>
          <w:ilvl w:val="4"/>
          <w:numId w:val="16"/>
        </w:numPr>
        <w:spacing w:line="480" w:lineRule="auto"/>
        <w:ind w:left="1560" w:hanging="283"/>
        <w:jc w:val="both"/>
        <w:rPr>
          <w:rFonts w:ascii="Times New Roman" w:hAnsi="Times New Roman" w:cs="Times New Roman"/>
          <w:sz w:val="24"/>
          <w:szCs w:val="24"/>
        </w:rPr>
      </w:pPr>
      <w:r w:rsidRPr="00851F5B">
        <w:rPr>
          <w:rFonts w:ascii="Times New Roman" w:hAnsi="Times New Roman" w:cs="Times New Roman"/>
          <w:sz w:val="24"/>
          <w:szCs w:val="24"/>
        </w:rPr>
        <w:t>Formulasi Hipotesis</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0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1  </w:t>
      </w:r>
      <w:r w:rsidRPr="005F7DA3">
        <w:rPr>
          <w:rFonts w:ascii="Times New Roman" w:hAnsi="Times New Roman" w:cs="Times New Roman"/>
          <w:sz w:val="24"/>
          <w:szCs w:val="24"/>
        </w:rPr>
        <w:t>=  0;     tidak terdapat</w:t>
      </w:r>
      <w:r w:rsidRPr="005F7DA3">
        <w:rPr>
          <w:rFonts w:ascii="Times New Roman" w:hAnsi="Times New Roman" w:cs="Times New Roman"/>
          <w:i/>
          <w:sz w:val="24"/>
          <w:szCs w:val="24"/>
        </w:rPr>
        <w:t xml:space="preserve">  </w:t>
      </w:r>
      <w:r w:rsidRPr="005F7DA3">
        <w:rPr>
          <w:rFonts w:ascii="Times New Roman" w:hAnsi="Times New Roman" w:cs="Times New Roman"/>
          <w:sz w:val="24"/>
          <w:szCs w:val="24"/>
        </w:rPr>
        <w:t xml:space="preserve">pengaruh  </w:t>
      </w:r>
      <w:r w:rsidRPr="005F7DA3">
        <w:rPr>
          <w:rFonts w:ascii="Times New Roman" w:hAnsi="Times New Roman" w:cs="Times New Roman"/>
          <w:i/>
          <w:sz w:val="24"/>
          <w:szCs w:val="24"/>
        </w:rPr>
        <w:t xml:space="preserve">debt to asset ratio </w:t>
      </w:r>
      <w:r w:rsidRPr="005F7DA3">
        <w:rPr>
          <w:rFonts w:ascii="Times New Roman" w:hAnsi="Times New Roman" w:cs="Times New Roman"/>
          <w:sz w:val="24"/>
          <w:szCs w:val="24"/>
        </w:rPr>
        <w:t xml:space="preserve">(DAR)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pada perusahaan sektor infrastruktur yang terdaftar di Bursa Efek Indonesia Tahun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1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1 </w:t>
      </w:r>
      <w:r>
        <w:rPr>
          <w:rFonts w:ascii="Times New Roman" w:hAnsi="Times New Roman" w:cs="Times New Roman"/>
          <w:sz w:val="24"/>
          <w:szCs w:val="24"/>
          <w:vertAlign w:val="subscript"/>
        </w:rPr>
        <w:t xml:space="preserve">  </w:t>
      </w:r>
      <w:r w:rsidRPr="005F7DA3">
        <w:rPr>
          <w:rFonts w:ascii="Times New Roman" w:hAnsi="Times New Roman" w:cs="Times New Roman"/>
          <w:sz w:val="24"/>
          <w:szCs w:val="24"/>
        </w:rPr>
        <w:t xml:space="preserve">≠ 0;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5F7DA3">
        <w:rPr>
          <w:rFonts w:ascii="Times New Roman" w:hAnsi="Times New Roman" w:cs="Times New Roman"/>
          <w:sz w:val="24"/>
          <w:szCs w:val="24"/>
        </w:rPr>
        <w:t>terdapat</w:t>
      </w:r>
      <w:r w:rsidRPr="005F7DA3">
        <w:rPr>
          <w:rFonts w:ascii="Times New Roman" w:hAnsi="Times New Roman" w:cs="Times New Roman"/>
          <w:i/>
          <w:sz w:val="24"/>
          <w:szCs w:val="24"/>
        </w:rPr>
        <w:t xml:space="preserve"> </w:t>
      </w:r>
      <w:r w:rsidRPr="005F7DA3">
        <w:rPr>
          <w:rFonts w:ascii="Times New Roman" w:hAnsi="Times New Roman" w:cs="Times New Roman"/>
          <w:sz w:val="24"/>
          <w:szCs w:val="24"/>
        </w:rPr>
        <w:t xml:space="preserve">pengaruh </w:t>
      </w:r>
      <w:r w:rsidRPr="005F7DA3">
        <w:rPr>
          <w:rFonts w:ascii="Times New Roman" w:hAnsi="Times New Roman" w:cs="Times New Roman"/>
          <w:i/>
          <w:sz w:val="24"/>
          <w:szCs w:val="24"/>
        </w:rPr>
        <w:t xml:space="preserve">debt to asset ratio </w:t>
      </w:r>
      <w:r w:rsidRPr="005F7DA3">
        <w:rPr>
          <w:rFonts w:ascii="Times New Roman" w:hAnsi="Times New Roman" w:cs="Times New Roman"/>
          <w:sz w:val="24"/>
          <w:szCs w:val="24"/>
        </w:rPr>
        <w:t xml:space="preserve">(DAR)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pada perusahaan sektor infrastruktur yang terdaftar di bursa efek indonesia tahun 2019-2023.</w:t>
      </w:r>
    </w:p>
    <w:p w:rsidR="005036E6" w:rsidRPr="00BE7DC6"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pStyle w:val="ListParagraph"/>
        <w:numPr>
          <w:ilvl w:val="4"/>
          <w:numId w:val="16"/>
        </w:numPr>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lastRenderedPageBreak/>
        <w:t>Formulasi Hipotesis 2</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0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2 </w:t>
      </w:r>
      <w:r>
        <w:rPr>
          <w:rFonts w:ascii="Times New Roman" w:hAnsi="Times New Roman" w:cs="Times New Roman"/>
          <w:sz w:val="24"/>
          <w:szCs w:val="24"/>
          <w:vertAlign w:val="subscript"/>
        </w:rPr>
        <w:t xml:space="preserve"> </w:t>
      </w:r>
      <w:r w:rsidRPr="005F7DA3">
        <w:rPr>
          <w:rFonts w:ascii="Times New Roman" w:hAnsi="Times New Roman" w:cs="Times New Roman"/>
          <w:sz w:val="24"/>
          <w:szCs w:val="24"/>
        </w:rPr>
        <w:t xml:space="preserve">= 0;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5F7DA3">
        <w:rPr>
          <w:rFonts w:ascii="Times New Roman" w:hAnsi="Times New Roman" w:cs="Times New Roman"/>
          <w:sz w:val="24"/>
          <w:szCs w:val="24"/>
        </w:rPr>
        <w:t xml:space="preserve">tidak </w:t>
      </w:r>
      <w:r>
        <w:rPr>
          <w:rFonts w:ascii="Times New Roman" w:hAnsi="Times New Roman" w:cs="Times New Roman"/>
          <w:sz w:val="24"/>
          <w:szCs w:val="24"/>
        </w:rPr>
        <w:t xml:space="preserve"> </w:t>
      </w:r>
      <w:r w:rsidRPr="005F7DA3">
        <w:rPr>
          <w:rFonts w:ascii="Times New Roman" w:hAnsi="Times New Roman" w:cs="Times New Roman"/>
          <w:sz w:val="24"/>
          <w:szCs w:val="24"/>
        </w:rPr>
        <w:t>terdapat</w:t>
      </w:r>
      <w:r w:rsidRPr="005F7DA3">
        <w:rPr>
          <w:rFonts w:ascii="Times New Roman" w:hAnsi="Times New Roman" w:cs="Times New Roman"/>
          <w:i/>
          <w:sz w:val="24"/>
          <w:szCs w:val="24"/>
        </w:rPr>
        <w:t xml:space="preserve"> </w:t>
      </w:r>
      <w:r w:rsidRPr="005F7DA3">
        <w:rPr>
          <w:rFonts w:ascii="Times New Roman" w:hAnsi="Times New Roman" w:cs="Times New Roman"/>
          <w:sz w:val="24"/>
          <w:szCs w:val="24"/>
        </w:rPr>
        <w:t xml:space="preserve">pengaruh arus kas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pada perusahaan sektor infrastruktur yang terdaftar di bursa efek indonesia tahun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2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2 </w:t>
      </w:r>
      <w:r w:rsidRPr="005F7DA3">
        <w:rPr>
          <w:rFonts w:ascii="Times New Roman" w:hAnsi="Times New Roman" w:cs="Times New Roman"/>
          <w:sz w:val="24"/>
          <w:szCs w:val="24"/>
        </w:rPr>
        <w:t xml:space="preserve">= 0;  </w:t>
      </w:r>
      <w:r>
        <w:rPr>
          <w:rFonts w:ascii="Times New Roman" w:hAnsi="Times New Roman" w:cs="Times New Roman"/>
          <w:sz w:val="24"/>
          <w:szCs w:val="24"/>
        </w:rPr>
        <w:tab/>
        <w:t xml:space="preserve">    </w:t>
      </w:r>
      <w:r w:rsidRPr="005F7DA3">
        <w:rPr>
          <w:rFonts w:ascii="Times New Roman" w:hAnsi="Times New Roman" w:cs="Times New Roman"/>
          <w:sz w:val="24"/>
          <w:szCs w:val="24"/>
        </w:rPr>
        <w:t>terdapat</w:t>
      </w:r>
      <w:r w:rsidRPr="005F7DA3">
        <w:rPr>
          <w:rFonts w:ascii="Times New Roman" w:hAnsi="Times New Roman" w:cs="Times New Roman"/>
          <w:i/>
          <w:sz w:val="24"/>
          <w:szCs w:val="24"/>
        </w:rPr>
        <w:t xml:space="preserve"> </w:t>
      </w:r>
      <w:r w:rsidRPr="005F7DA3">
        <w:rPr>
          <w:rFonts w:ascii="Times New Roman" w:hAnsi="Times New Roman" w:cs="Times New Roman"/>
          <w:sz w:val="24"/>
          <w:szCs w:val="24"/>
        </w:rPr>
        <w:t xml:space="preserve">pengaruh arus kas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pada perusahaan sektor infrastruktur yang terdaftar di bursa efek indonesia tahun 2019-2023.</w:t>
      </w:r>
    </w:p>
    <w:p w:rsidR="005036E6" w:rsidRDefault="005036E6" w:rsidP="005036E6">
      <w:pPr>
        <w:pStyle w:val="ListParagraph"/>
        <w:numPr>
          <w:ilvl w:val="4"/>
          <w:numId w:val="16"/>
        </w:numPr>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Formulasi Hipotesis 3</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0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3 </w:t>
      </w:r>
      <w:r w:rsidRPr="005F7DA3">
        <w:rPr>
          <w:rFonts w:ascii="Times New Roman" w:hAnsi="Times New Roman" w:cs="Times New Roman"/>
          <w:sz w:val="24"/>
          <w:szCs w:val="24"/>
        </w:rPr>
        <w:t xml:space="preserve">= 0;  </w:t>
      </w:r>
      <w:r>
        <w:rPr>
          <w:rFonts w:ascii="Times New Roman" w:hAnsi="Times New Roman" w:cs="Times New Roman"/>
          <w:sz w:val="24"/>
          <w:szCs w:val="24"/>
        </w:rPr>
        <w:tab/>
        <w:t xml:space="preserve">   </w:t>
      </w:r>
      <w:r w:rsidRPr="005F7DA3">
        <w:rPr>
          <w:rFonts w:ascii="Times New Roman" w:hAnsi="Times New Roman" w:cs="Times New Roman"/>
          <w:sz w:val="24"/>
          <w:szCs w:val="24"/>
        </w:rPr>
        <w:t xml:space="preserve">tidak terdapat pengaruh profitabilitas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pada perusahaan sektor infrastruktur yang terdaftar di bursa efek indonesia tahun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3 </w:t>
      </w:r>
      <w:r>
        <w:rPr>
          <w:rFonts w:ascii="Times New Roman" w:hAnsi="Times New Roman" w:cs="Times New Roman"/>
          <w:sz w:val="24"/>
          <w:szCs w:val="24"/>
          <w:vertAlign w:val="subscript"/>
        </w:rPr>
        <w:t xml:space="preserve">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3 </w:t>
      </w:r>
      <w:r>
        <w:rPr>
          <w:rFonts w:ascii="Times New Roman" w:hAnsi="Times New Roman" w:cs="Times New Roman"/>
          <w:sz w:val="24"/>
          <w:szCs w:val="24"/>
          <w:vertAlign w:val="subscript"/>
        </w:rPr>
        <w:t xml:space="preserve"> </w:t>
      </w:r>
      <w:r w:rsidRPr="005F7D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7DA3">
        <w:rPr>
          <w:rFonts w:ascii="Times New Roman" w:hAnsi="Times New Roman" w:cs="Times New Roman"/>
          <w:sz w:val="24"/>
          <w:szCs w:val="24"/>
        </w:rPr>
        <w:t xml:space="preserve">0;   </w:t>
      </w:r>
      <w:r>
        <w:rPr>
          <w:rFonts w:ascii="Times New Roman" w:hAnsi="Times New Roman" w:cs="Times New Roman"/>
          <w:sz w:val="24"/>
          <w:szCs w:val="24"/>
        </w:rPr>
        <w:t xml:space="preserve">      </w:t>
      </w:r>
      <w:r w:rsidRPr="005F7DA3">
        <w:rPr>
          <w:rFonts w:ascii="Times New Roman" w:hAnsi="Times New Roman" w:cs="Times New Roman"/>
          <w:sz w:val="24"/>
          <w:szCs w:val="24"/>
        </w:rPr>
        <w:t xml:space="preserve">terdapat </w:t>
      </w:r>
      <w:r>
        <w:rPr>
          <w:rFonts w:ascii="Times New Roman" w:hAnsi="Times New Roman" w:cs="Times New Roman"/>
          <w:sz w:val="24"/>
          <w:szCs w:val="24"/>
        </w:rPr>
        <w:t xml:space="preserve"> </w:t>
      </w:r>
      <w:r w:rsidRPr="005F7DA3">
        <w:rPr>
          <w:rFonts w:ascii="Times New Roman" w:hAnsi="Times New Roman" w:cs="Times New Roman"/>
          <w:sz w:val="24"/>
          <w:szCs w:val="24"/>
        </w:rPr>
        <w:t xml:space="preserve">pengaruh </w:t>
      </w:r>
      <w:r>
        <w:rPr>
          <w:rFonts w:ascii="Times New Roman" w:hAnsi="Times New Roman" w:cs="Times New Roman"/>
          <w:sz w:val="24"/>
          <w:szCs w:val="24"/>
        </w:rPr>
        <w:t xml:space="preserve"> </w:t>
      </w:r>
      <w:r w:rsidRPr="005F7DA3">
        <w:rPr>
          <w:rFonts w:ascii="Times New Roman" w:hAnsi="Times New Roman" w:cs="Times New Roman"/>
          <w:sz w:val="24"/>
          <w:szCs w:val="24"/>
        </w:rPr>
        <w:t xml:space="preserve">profitabilitas terhadap </w:t>
      </w:r>
      <w:r w:rsidRPr="005F7DA3">
        <w:rPr>
          <w:rFonts w:ascii="Times New Roman" w:hAnsi="Times New Roman" w:cs="Times New Roman"/>
          <w:i/>
          <w:sz w:val="24"/>
          <w:szCs w:val="24"/>
        </w:rPr>
        <w:t xml:space="preserve">financial distress </w:t>
      </w:r>
      <w:r w:rsidRPr="005F7DA3">
        <w:rPr>
          <w:rFonts w:ascii="Times New Roman" w:hAnsi="Times New Roman" w:cs="Times New Roman"/>
          <w:sz w:val="24"/>
          <w:szCs w:val="24"/>
        </w:rPr>
        <w:t>pada perusahaan sektor infrastruktur yang terdaftar di bursa efek indonesia tahun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5F7DA3">
        <w:rPr>
          <w:rFonts w:ascii="Times New Roman" w:hAnsi="Times New Roman" w:cs="Times New Roman"/>
          <w:sz w:val="24"/>
          <w:szCs w:val="24"/>
        </w:rPr>
        <w:t>H</w:t>
      </w:r>
      <w:r w:rsidRPr="005F7DA3">
        <w:rPr>
          <w:rFonts w:ascii="Times New Roman" w:hAnsi="Times New Roman" w:cs="Times New Roman"/>
          <w:sz w:val="24"/>
          <w:szCs w:val="24"/>
          <w:vertAlign w:val="subscript"/>
        </w:rPr>
        <w:t xml:space="preserve">0 </w:t>
      </w:r>
      <w:r w:rsidRPr="005F7DA3">
        <w:rPr>
          <w:rFonts w:ascii="Times New Roman" w:hAnsi="Times New Roman" w:cs="Times New Roman"/>
          <w:sz w:val="24"/>
          <w:szCs w:val="24"/>
        </w:rPr>
        <w:t>: β</w:t>
      </w:r>
      <w:r w:rsidRPr="005F7DA3">
        <w:rPr>
          <w:rFonts w:ascii="Times New Roman" w:hAnsi="Times New Roman" w:cs="Times New Roman"/>
          <w:sz w:val="24"/>
          <w:szCs w:val="24"/>
          <w:vertAlign w:val="subscript"/>
        </w:rPr>
        <w:t xml:space="preserve">4  </w:t>
      </w:r>
      <w:r>
        <w:rPr>
          <w:rFonts w:ascii="Times New Roman" w:hAnsi="Times New Roman" w:cs="Times New Roman"/>
          <w:sz w:val="24"/>
          <w:szCs w:val="24"/>
          <w:vertAlign w:val="subscript"/>
        </w:rPr>
        <w:t xml:space="preserve">  </w:t>
      </w:r>
      <w:r w:rsidRPr="005F7D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F7DA3">
        <w:rPr>
          <w:rFonts w:ascii="Times New Roman" w:hAnsi="Times New Roman" w:cs="Times New Roman"/>
          <w:sz w:val="24"/>
          <w:szCs w:val="24"/>
        </w:rPr>
        <w:t xml:space="preserve">0;  </w:t>
      </w:r>
      <w:r>
        <w:rPr>
          <w:rFonts w:ascii="Times New Roman" w:hAnsi="Times New Roman" w:cs="Times New Roman"/>
          <w:sz w:val="24"/>
          <w:szCs w:val="24"/>
        </w:rPr>
        <w:t xml:space="preserve">     </w:t>
      </w:r>
      <w:r w:rsidRPr="005F7DA3">
        <w:rPr>
          <w:rFonts w:ascii="Times New Roman" w:hAnsi="Times New Roman" w:cs="Times New Roman"/>
          <w:sz w:val="24"/>
          <w:szCs w:val="24"/>
        </w:rPr>
        <w:t xml:space="preserve">likuiditas tidak mampu memoderasi pengaruh </w:t>
      </w:r>
      <w:r w:rsidRPr="005F7DA3">
        <w:rPr>
          <w:rFonts w:ascii="Times New Roman" w:hAnsi="Times New Roman" w:cs="Times New Roman"/>
          <w:i/>
          <w:sz w:val="24"/>
          <w:szCs w:val="24"/>
        </w:rPr>
        <w:t xml:space="preserve">debt to asset ratio </w:t>
      </w:r>
      <w:r w:rsidRPr="005F7DA3">
        <w:rPr>
          <w:rFonts w:ascii="Times New Roman" w:hAnsi="Times New Roman" w:cs="Times New Roman"/>
          <w:sz w:val="24"/>
          <w:szCs w:val="24"/>
        </w:rPr>
        <w:t xml:space="preserve">(DAR) terhadap </w:t>
      </w:r>
      <w:r w:rsidRPr="005F7DA3">
        <w:rPr>
          <w:rFonts w:ascii="Times New Roman" w:hAnsi="Times New Roman" w:cs="Times New Roman"/>
          <w:i/>
          <w:sz w:val="24"/>
          <w:szCs w:val="24"/>
        </w:rPr>
        <w:t>financial distress</w:t>
      </w:r>
      <w:r w:rsidRPr="005F7DA3">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tabs>
          <w:tab w:val="left" w:pos="2552"/>
          <w:tab w:val="left" w:pos="2835"/>
        </w:tabs>
        <w:spacing w:line="480" w:lineRule="auto"/>
        <w:ind w:left="1560"/>
        <w:jc w:val="both"/>
        <w:rPr>
          <w:rFonts w:ascii="Times New Roman" w:hAnsi="Times New Roman" w:cs="Times New Roman"/>
          <w:sz w:val="24"/>
          <w:szCs w:val="24"/>
        </w:rPr>
      </w:pPr>
      <w:r w:rsidRPr="001F63EA">
        <w:rPr>
          <w:rFonts w:ascii="Times New Roman" w:hAnsi="Times New Roman" w:cs="Times New Roman"/>
          <w:sz w:val="24"/>
          <w:szCs w:val="24"/>
        </w:rPr>
        <w:t>H</w:t>
      </w:r>
      <w:r w:rsidRPr="001F63EA">
        <w:rPr>
          <w:rFonts w:ascii="Times New Roman" w:hAnsi="Times New Roman" w:cs="Times New Roman"/>
          <w:sz w:val="24"/>
          <w:szCs w:val="24"/>
          <w:vertAlign w:val="subscript"/>
        </w:rPr>
        <w:t xml:space="preserve">4 </w:t>
      </w:r>
      <w:r w:rsidRPr="001F63EA">
        <w:rPr>
          <w:rFonts w:ascii="Times New Roman" w:hAnsi="Times New Roman" w:cs="Times New Roman"/>
          <w:sz w:val="24"/>
          <w:szCs w:val="24"/>
        </w:rPr>
        <w:t>: β</w:t>
      </w:r>
      <w:r w:rsidRPr="001F63EA">
        <w:rPr>
          <w:rFonts w:ascii="Times New Roman" w:hAnsi="Times New Roman" w:cs="Times New Roman"/>
          <w:sz w:val="24"/>
          <w:szCs w:val="24"/>
          <w:vertAlign w:val="subscript"/>
        </w:rPr>
        <w:t xml:space="preserve">4  </w:t>
      </w:r>
      <w:r w:rsidRPr="001F63EA">
        <w:rPr>
          <w:rFonts w:ascii="Times New Roman" w:hAnsi="Times New Roman" w:cs="Times New Roman"/>
          <w:sz w:val="24"/>
          <w:szCs w:val="24"/>
        </w:rPr>
        <w:t xml:space="preserve">= 0;  </w:t>
      </w:r>
      <w:r>
        <w:rPr>
          <w:rFonts w:ascii="Times New Roman" w:hAnsi="Times New Roman" w:cs="Times New Roman"/>
          <w:sz w:val="24"/>
          <w:szCs w:val="24"/>
        </w:rPr>
        <w:t xml:space="preserve">    </w:t>
      </w:r>
      <w:r w:rsidRPr="001F63EA">
        <w:rPr>
          <w:rFonts w:ascii="Times New Roman" w:hAnsi="Times New Roman" w:cs="Times New Roman"/>
          <w:sz w:val="24"/>
          <w:szCs w:val="24"/>
        </w:rPr>
        <w:t>likuiditas mampu</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 memoderasi pengaruh  </w:t>
      </w:r>
      <w:r w:rsidRPr="001F63EA">
        <w:rPr>
          <w:rFonts w:ascii="Times New Roman" w:hAnsi="Times New Roman" w:cs="Times New Roman"/>
          <w:i/>
          <w:sz w:val="24"/>
          <w:szCs w:val="24"/>
        </w:rPr>
        <w:t xml:space="preserve">debt to asset ratio </w:t>
      </w:r>
      <w:r w:rsidRPr="001F63EA">
        <w:rPr>
          <w:rFonts w:ascii="Times New Roman" w:hAnsi="Times New Roman" w:cs="Times New Roman"/>
          <w:sz w:val="24"/>
          <w:szCs w:val="24"/>
        </w:rPr>
        <w:t xml:space="preserve">(DAR) terhadap </w:t>
      </w:r>
      <w:r w:rsidRPr="001F63EA">
        <w:rPr>
          <w:rFonts w:ascii="Times New Roman" w:hAnsi="Times New Roman" w:cs="Times New Roman"/>
          <w:i/>
          <w:sz w:val="24"/>
          <w:szCs w:val="24"/>
        </w:rPr>
        <w:t>financial distress</w:t>
      </w:r>
      <w:r w:rsidRPr="001F63EA">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1F63EA">
        <w:rPr>
          <w:rFonts w:ascii="Times New Roman" w:hAnsi="Times New Roman" w:cs="Times New Roman"/>
          <w:sz w:val="24"/>
          <w:szCs w:val="24"/>
        </w:rPr>
        <w:t>H</w:t>
      </w:r>
      <w:r w:rsidRPr="001F63EA">
        <w:rPr>
          <w:rFonts w:ascii="Times New Roman" w:hAnsi="Times New Roman" w:cs="Times New Roman"/>
          <w:sz w:val="24"/>
          <w:szCs w:val="24"/>
          <w:vertAlign w:val="subscript"/>
        </w:rPr>
        <w:t xml:space="preserve">0 </w:t>
      </w:r>
      <w:r w:rsidRPr="001F63EA">
        <w:rPr>
          <w:rFonts w:ascii="Times New Roman" w:hAnsi="Times New Roman" w:cs="Times New Roman"/>
          <w:sz w:val="24"/>
          <w:szCs w:val="24"/>
        </w:rPr>
        <w:t>: β</w:t>
      </w:r>
      <w:r w:rsidRPr="001F63EA">
        <w:rPr>
          <w:rFonts w:ascii="Times New Roman" w:hAnsi="Times New Roman" w:cs="Times New Roman"/>
          <w:sz w:val="24"/>
          <w:szCs w:val="24"/>
          <w:vertAlign w:val="subscript"/>
        </w:rPr>
        <w:t xml:space="preserve">5  </w:t>
      </w:r>
      <w:r w:rsidRPr="001F63EA">
        <w:rPr>
          <w:rFonts w:ascii="Times New Roman" w:hAnsi="Times New Roman" w:cs="Times New Roman"/>
          <w:sz w:val="24"/>
          <w:szCs w:val="24"/>
        </w:rPr>
        <w:t>= 0;</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1F63EA">
        <w:rPr>
          <w:rFonts w:ascii="Times New Roman" w:hAnsi="Times New Roman" w:cs="Times New Roman"/>
          <w:sz w:val="24"/>
          <w:szCs w:val="24"/>
        </w:rPr>
        <w:t>likuiditas</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 tidak mampu </w:t>
      </w:r>
      <w:r>
        <w:rPr>
          <w:rFonts w:ascii="Times New Roman" w:hAnsi="Times New Roman" w:cs="Times New Roman"/>
          <w:sz w:val="24"/>
          <w:szCs w:val="24"/>
        </w:rPr>
        <w:t xml:space="preserve"> memoderasi  pengaruh</w:t>
      </w:r>
      <w:r w:rsidRPr="001F63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arus kas terhadap </w:t>
      </w:r>
      <w:r w:rsidRPr="001F63EA">
        <w:rPr>
          <w:rFonts w:ascii="Times New Roman" w:hAnsi="Times New Roman" w:cs="Times New Roman"/>
          <w:i/>
          <w:sz w:val="24"/>
          <w:szCs w:val="24"/>
        </w:rPr>
        <w:t>financial distress</w:t>
      </w:r>
      <w:r w:rsidRPr="001F63EA">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1F63EA">
        <w:rPr>
          <w:rFonts w:ascii="Times New Roman" w:hAnsi="Times New Roman" w:cs="Times New Roman"/>
          <w:sz w:val="24"/>
          <w:szCs w:val="24"/>
        </w:rPr>
        <w:lastRenderedPageBreak/>
        <w:t>H</w:t>
      </w:r>
      <w:r w:rsidRPr="001F63EA">
        <w:rPr>
          <w:rFonts w:ascii="Times New Roman" w:hAnsi="Times New Roman" w:cs="Times New Roman"/>
          <w:sz w:val="24"/>
          <w:szCs w:val="24"/>
          <w:vertAlign w:val="subscript"/>
        </w:rPr>
        <w:t xml:space="preserve">5 </w:t>
      </w:r>
      <w:r w:rsidRPr="001F63EA">
        <w:rPr>
          <w:rFonts w:ascii="Times New Roman" w:hAnsi="Times New Roman" w:cs="Times New Roman"/>
          <w:sz w:val="24"/>
          <w:szCs w:val="24"/>
        </w:rPr>
        <w:t>: β</w:t>
      </w:r>
      <w:r w:rsidRPr="001F63EA">
        <w:rPr>
          <w:rFonts w:ascii="Times New Roman" w:hAnsi="Times New Roman" w:cs="Times New Roman"/>
          <w:sz w:val="24"/>
          <w:szCs w:val="24"/>
          <w:vertAlign w:val="subscript"/>
        </w:rPr>
        <w:t xml:space="preserve">5  </w:t>
      </w:r>
      <w:r w:rsidRPr="001F63EA">
        <w:rPr>
          <w:rFonts w:ascii="Times New Roman" w:hAnsi="Times New Roman" w:cs="Times New Roman"/>
          <w:sz w:val="24"/>
          <w:szCs w:val="24"/>
        </w:rPr>
        <w:t xml:space="preserve">= 0;   </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likuiditas mampu memoderasi pengarus arus kas terhadap </w:t>
      </w:r>
      <w:r w:rsidRPr="001F63EA">
        <w:rPr>
          <w:rFonts w:ascii="Times New Roman" w:hAnsi="Times New Roman" w:cs="Times New Roman"/>
          <w:i/>
          <w:sz w:val="24"/>
          <w:szCs w:val="24"/>
        </w:rPr>
        <w:t>financial distress</w:t>
      </w:r>
      <w:r w:rsidRPr="001F63EA">
        <w:rPr>
          <w:rFonts w:ascii="Times New Roman" w:hAnsi="Times New Roman" w:cs="Times New Roman"/>
          <w:sz w:val="24"/>
          <w:szCs w:val="24"/>
        </w:rPr>
        <w:t xml:space="preserve"> pada perusahaan sektor infrastruktur yang terdaftar di bursa efek indonesia periode 2019-2023.</w:t>
      </w:r>
    </w:p>
    <w:p w:rsidR="005036E6" w:rsidRPr="001F63EA" w:rsidRDefault="005036E6" w:rsidP="005036E6">
      <w:pPr>
        <w:pStyle w:val="ListParagraph"/>
        <w:spacing w:line="480" w:lineRule="auto"/>
        <w:ind w:left="1560"/>
        <w:jc w:val="both"/>
        <w:rPr>
          <w:rFonts w:ascii="Times New Roman" w:hAnsi="Times New Roman" w:cs="Times New Roman"/>
          <w:sz w:val="24"/>
          <w:szCs w:val="24"/>
        </w:rPr>
      </w:pPr>
      <w:r w:rsidRPr="001F63EA">
        <w:rPr>
          <w:rFonts w:ascii="Times New Roman" w:hAnsi="Times New Roman" w:cs="Times New Roman"/>
          <w:sz w:val="24"/>
        </w:rPr>
        <w:t>H</w:t>
      </w:r>
      <w:r w:rsidRPr="001F63EA">
        <w:rPr>
          <w:rFonts w:ascii="Times New Roman" w:hAnsi="Times New Roman" w:cs="Times New Roman"/>
          <w:sz w:val="24"/>
          <w:vertAlign w:val="subscript"/>
        </w:rPr>
        <w:t xml:space="preserve">0 </w:t>
      </w:r>
      <w:r w:rsidRPr="001F63EA">
        <w:rPr>
          <w:rFonts w:ascii="Times New Roman" w:hAnsi="Times New Roman" w:cs="Times New Roman"/>
          <w:sz w:val="24"/>
        </w:rPr>
        <w:t>: β</w:t>
      </w:r>
      <w:r w:rsidRPr="001F63EA">
        <w:rPr>
          <w:rFonts w:ascii="Times New Roman" w:hAnsi="Times New Roman" w:cs="Times New Roman"/>
          <w:sz w:val="24"/>
          <w:vertAlign w:val="subscript"/>
        </w:rPr>
        <w:t xml:space="preserve">6 </w:t>
      </w:r>
      <w:r w:rsidRPr="001F63EA">
        <w:rPr>
          <w:rFonts w:ascii="Times New Roman" w:hAnsi="Times New Roman" w:cs="Times New Roman"/>
          <w:sz w:val="24"/>
        </w:rPr>
        <w:t xml:space="preserve">= 0; </w:t>
      </w:r>
      <w:r>
        <w:rPr>
          <w:rFonts w:ascii="Times New Roman" w:hAnsi="Times New Roman" w:cs="Times New Roman"/>
          <w:sz w:val="24"/>
        </w:rPr>
        <w:tab/>
        <w:t xml:space="preserve"> </w:t>
      </w:r>
      <w:r w:rsidRPr="001F63EA">
        <w:rPr>
          <w:rFonts w:ascii="Times New Roman" w:hAnsi="Times New Roman" w:cs="Times New Roman"/>
          <w:sz w:val="24"/>
        </w:rPr>
        <w:t xml:space="preserve">likuiditas tidak mampu memoderasi profitabilitas terhadap </w:t>
      </w:r>
      <w:r w:rsidRPr="001F63EA">
        <w:rPr>
          <w:rFonts w:ascii="Times New Roman" w:hAnsi="Times New Roman" w:cs="Times New Roman"/>
          <w:i/>
          <w:sz w:val="24"/>
        </w:rPr>
        <w:t>financial distress</w:t>
      </w:r>
      <w:r w:rsidRPr="001F63EA">
        <w:rPr>
          <w:rFonts w:ascii="Times New Roman" w:hAnsi="Times New Roman" w:cs="Times New Roman"/>
          <w:sz w:val="24"/>
        </w:rPr>
        <w:t xml:space="preserve"> pada perusahaan sektor infrastruktur yang terdaftar di bursa efek indonesia periode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1F63EA">
        <w:rPr>
          <w:rFonts w:ascii="Times New Roman" w:hAnsi="Times New Roman" w:cs="Times New Roman"/>
          <w:sz w:val="24"/>
          <w:szCs w:val="24"/>
        </w:rPr>
        <w:t>H</w:t>
      </w:r>
      <w:r w:rsidRPr="001F63EA">
        <w:rPr>
          <w:rFonts w:ascii="Times New Roman" w:hAnsi="Times New Roman" w:cs="Times New Roman"/>
          <w:sz w:val="24"/>
          <w:szCs w:val="24"/>
          <w:vertAlign w:val="subscript"/>
        </w:rPr>
        <w:t xml:space="preserve">6 </w:t>
      </w:r>
      <w:r w:rsidRPr="001F63EA">
        <w:rPr>
          <w:rFonts w:ascii="Times New Roman" w:hAnsi="Times New Roman" w:cs="Times New Roman"/>
          <w:sz w:val="24"/>
          <w:szCs w:val="24"/>
        </w:rPr>
        <w:t>: β</w:t>
      </w:r>
      <w:r w:rsidRPr="001F63EA">
        <w:rPr>
          <w:rFonts w:ascii="Times New Roman" w:hAnsi="Times New Roman" w:cs="Times New Roman"/>
          <w:sz w:val="24"/>
          <w:szCs w:val="24"/>
          <w:vertAlign w:val="subscript"/>
        </w:rPr>
        <w:t xml:space="preserve">6 </w:t>
      </w:r>
      <w:r w:rsidRPr="001F63E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0;  </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likuiditas mampu memoderasi profitabilitas </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terhadap </w:t>
      </w:r>
      <w:r w:rsidRPr="001F63EA">
        <w:rPr>
          <w:rFonts w:ascii="Times New Roman" w:hAnsi="Times New Roman" w:cs="Times New Roman"/>
          <w:i/>
          <w:sz w:val="24"/>
          <w:szCs w:val="24"/>
        </w:rPr>
        <w:t>financial distress</w:t>
      </w:r>
      <w:r w:rsidRPr="001F63EA">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1F63EA">
        <w:rPr>
          <w:rFonts w:ascii="Times New Roman" w:hAnsi="Times New Roman" w:cs="Times New Roman"/>
          <w:sz w:val="24"/>
          <w:szCs w:val="24"/>
        </w:rPr>
        <w:t>H</w:t>
      </w:r>
      <w:r w:rsidRPr="001F63EA">
        <w:rPr>
          <w:rFonts w:ascii="Times New Roman" w:hAnsi="Times New Roman" w:cs="Times New Roman"/>
          <w:sz w:val="24"/>
          <w:szCs w:val="24"/>
          <w:vertAlign w:val="subscript"/>
        </w:rPr>
        <w:t xml:space="preserve">0 </w:t>
      </w:r>
      <w:r w:rsidRPr="001F63EA">
        <w:rPr>
          <w:rFonts w:ascii="Times New Roman" w:hAnsi="Times New Roman" w:cs="Times New Roman"/>
          <w:sz w:val="24"/>
          <w:szCs w:val="24"/>
        </w:rPr>
        <w:t>: β</w:t>
      </w:r>
      <w:r w:rsidRPr="001F63EA">
        <w:rPr>
          <w:rFonts w:ascii="Times New Roman" w:hAnsi="Times New Roman" w:cs="Times New Roman"/>
          <w:sz w:val="24"/>
          <w:szCs w:val="24"/>
          <w:vertAlign w:val="subscript"/>
        </w:rPr>
        <w:t xml:space="preserve">7 </w:t>
      </w:r>
      <w:r w:rsidRPr="001F63EA">
        <w:rPr>
          <w:rFonts w:ascii="Times New Roman" w:hAnsi="Times New Roman" w:cs="Times New Roman"/>
          <w:sz w:val="24"/>
          <w:szCs w:val="24"/>
        </w:rPr>
        <w:t xml:space="preserve">= 0; </w:t>
      </w:r>
      <w:r>
        <w:rPr>
          <w:rFonts w:ascii="Times New Roman" w:hAnsi="Times New Roman" w:cs="Times New Roman"/>
          <w:sz w:val="24"/>
          <w:szCs w:val="24"/>
        </w:rPr>
        <w:tab/>
        <w:t xml:space="preserve"> </w:t>
      </w:r>
      <w:r w:rsidRPr="001F63EA">
        <w:rPr>
          <w:rFonts w:ascii="Times New Roman" w:hAnsi="Times New Roman" w:cs="Times New Roman"/>
          <w:i/>
          <w:sz w:val="24"/>
          <w:szCs w:val="24"/>
        </w:rPr>
        <w:t>debt to assets ratio</w:t>
      </w:r>
      <w:r w:rsidRPr="001F63EA">
        <w:rPr>
          <w:rFonts w:ascii="Times New Roman" w:hAnsi="Times New Roman" w:cs="Times New Roman"/>
          <w:sz w:val="24"/>
          <w:szCs w:val="24"/>
        </w:rPr>
        <w:t xml:space="preserve"> (</w:t>
      </w:r>
      <w:r>
        <w:rPr>
          <w:rFonts w:ascii="Times New Roman" w:hAnsi="Times New Roman" w:cs="Times New Roman"/>
          <w:sz w:val="24"/>
          <w:szCs w:val="24"/>
        </w:rPr>
        <w:t>DAR</w:t>
      </w:r>
      <w:r w:rsidRPr="001F63EA">
        <w:rPr>
          <w:rFonts w:ascii="Times New Roman" w:hAnsi="Times New Roman" w:cs="Times New Roman"/>
          <w:sz w:val="24"/>
          <w:szCs w:val="24"/>
        </w:rPr>
        <w:t>), arus kas, dan profitabilitas tidak berpengaruh secara simulltan terhadap</w:t>
      </w:r>
      <w:r>
        <w:rPr>
          <w:rFonts w:ascii="Times New Roman" w:hAnsi="Times New Roman" w:cs="Times New Roman"/>
          <w:sz w:val="24"/>
          <w:szCs w:val="24"/>
        </w:rPr>
        <w:t xml:space="preserve"> </w:t>
      </w:r>
      <w:r w:rsidRPr="001F63EA">
        <w:rPr>
          <w:rFonts w:ascii="Times New Roman" w:hAnsi="Times New Roman" w:cs="Times New Roman"/>
          <w:sz w:val="24"/>
          <w:szCs w:val="24"/>
        </w:rPr>
        <w:t xml:space="preserve"> </w:t>
      </w:r>
      <w:r w:rsidRPr="001F63EA">
        <w:rPr>
          <w:rFonts w:ascii="Times New Roman" w:hAnsi="Times New Roman" w:cs="Times New Roman"/>
          <w:i/>
          <w:sz w:val="24"/>
          <w:szCs w:val="24"/>
        </w:rPr>
        <w:t>financial distress</w:t>
      </w:r>
      <w:r w:rsidRPr="001F63EA">
        <w:rPr>
          <w:rFonts w:ascii="Times New Roman" w:hAnsi="Times New Roman" w:cs="Times New Roman"/>
          <w:sz w:val="24"/>
          <w:szCs w:val="24"/>
        </w:rPr>
        <w:t xml:space="preserve"> pada perusahaan sektor infrastruktur yang terdaftar di bursa efek indonesia periode 2019-2023.</w:t>
      </w:r>
    </w:p>
    <w:p w:rsidR="005036E6" w:rsidRDefault="005036E6" w:rsidP="005036E6">
      <w:pPr>
        <w:pStyle w:val="ListParagraph"/>
        <w:spacing w:line="480" w:lineRule="auto"/>
        <w:ind w:left="1560"/>
        <w:jc w:val="both"/>
        <w:rPr>
          <w:rFonts w:ascii="Times New Roman" w:hAnsi="Times New Roman" w:cs="Times New Roman"/>
          <w:sz w:val="24"/>
          <w:szCs w:val="24"/>
        </w:rPr>
      </w:pPr>
      <w:r w:rsidRPr="001F63EA">
        <w:rPr>
          <w:rFonts w:ascii="Times New Roman" w:hAnsi="Times New Roman" w:cs="Times New Roman"/>
          <w:sz w:val="24"/>
          <w:szCs w:val="24"/>
        </w:rPr>
        <w:t>H</w:t>
      </w:r>
      <w:r w:rsidRPr="001F63EA">
        <w:rPr>
          <w:rFonts w:ascii="Times New Roman" w:hAnsi="Times New Roman" w:cs="Times New Roman"/>
          <w:sz w:val="24"/>
          <w:szCs w:val="24"/>
          <w:vertAlign w:val="subscript"/>
        </w:rPr>
        <w:t xml:space="preserve">7 </w:t>
      </w:r>
      <w:r w:rsidRPr="001F63EA">
        <w:rPr>
          <w:rFonts w:ascii="Times New Roman" w:hAnsi="Times New Roman" w:cs="Times New Roman"/>
          <w:sz w:val="24"/>
          <w:szCs w:val="24"/>
        </w:rPr>
        <w:t>: β</w:t>
      </w:r>
      <w:r w:rsidRPr="001F63EA">
        <w:rPr>
          <w:rFonts w:ascii="Times New Roman" w:hAnsi="Times New Roman" w:cs="Times New Roman"/>
          <w:sz w:val="24"/>
          <w:szCs w:val="24"/>
          <w:vertAlign w:val="subscript"/>
        </w:rPr>
        <w:t xml:space="preserve">7 </w:t>
      </w:r>
      <w:r w:rsidRPr="001F63EA">
        <w:rPr>
          <w:rFonts w:ascii="Times New Roman" w:hAnsi="Times New Roman" w:cs="Times New Roman"/>
          <w:sz w:val="24"/>
          <w:szCs w:val="24"/>
        </w:rPr>
        <w:t xml:space="preserve">= 0, </w:t>
      </w:r>
      <w:r>
        <w:rPr>
          <w:rFonts w:ascii="Times New Roman" w:hAnsi="Times New Roman" w:cs="Times New Roman"/>
          <w:sz w:val="24"/>
          <w:szCs w:val="24"/>
        </w:rPr>
        <w:tab/>
      </w:r>
      <w:r w:rsidRPr="001F63EA">
        <w:rPr>
          <w:rFonts w:ascii="Times New Roman" w:hAnsi="Times New Roman" w:cs="Times New Roman"/>
          <w:i/>
          <w:sz w:val="24"/>
          <w:szCs w:val="24"/>
        </w:rPr>
        <w:t>debt to assets ratio</w:t>
      </w:r>
      <w:r w:rsidRPr="001F63EA">
        <w:rPr>
          <w:rFonts w:ascii="Times New Roman" w:hAnsi="Times New Roman" w:cs="Times New Roman"/>
          <w:sz w:val="24"/>
          <w:szCs w:val="24"/>
        </w:rPr>
        <w:t xml:space="preserve"> (</w:t>
      </w:r>
      <w:r>
        <w:rPr>
          <w:rFonts w:ascii="Times New Roman" w:hAnsi="Times New Roman" w:cs="Times New Roman"/>
          <w:sz w:val="24"/>
          <w:szCs w:val="24"/>
        </w:rPr>
        <w:t>DAR</w:t>
      </w:r>
      <w:r w:rsidRPr="001F63EA">
        <w:rPr>
          <w:rFonts w:ascii="Times New Roman" w:hAnsi="Times New Roman" w:cs="Times New Roman"/>
          <w:sz w:val="24"/>
          <w:szCs w:val="24"/>
        </w:rPr>
        <w:t xml:space="preserve">), arus kas, dan profitabilitas berpengaruh secara simulltan terhadap </w:t>
      </w:r>
      <w:r w:rsidRPr="001F63EA">
        <w:rPr>
          <w:rFonts w:ascii="Times New Roman" w:hAnsi="Times New Roman" w:cs="Times New Roman"/>
          <w:i/>
          <w:sz w:val="24"/>
          <w:szCs w:val="24"/>
        </w:rPr>
        <w:t>financial distress</w:t>
      </w:r>
      <w:r w:rsidRPr="001F63EA">
        <w:rPr>
          <w:rFonts w:ascii="Times New Roman" w:hAnsi="Times New Roman" w:cs="Times New Roman"/>
          <w:sz w:val="24"/>
          <w:szCs w:val="24"/>
        </w:rPr>
        <w:t xml:space="preserve"> pada perusahaan sektor infrastruktur yang terdaftar di bursa efek indonesia periode 2019-2023.</w:t>
      </w:r>
    </w:p>
    <w:p w:rsidR="005036E6" w:rsidRPr="00BE7DC6"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pStyle w:val="ListParagraph"/>
        <w:numPr>
          <w:ilvl w:val="0"/>
          <w:numId w:val="17"/>
        </w:numPr>
        <w:spacing w:line="480" w:lineRule="auto"/>
        <w:jc w:val="both"/>
        <w:rPr>
          <w:rFonts w:ascii="Times New Roman" w:hAnsi="Times New Roman" w:cs="Times New Roman"/>
          <w:sz w:val="24"/>
          <w:szCs w:val="24"/>
        </w:rPr>
      </w:pPr>
      <w:r w:rsidRPr="00A6223E">
        <w:rPr>
          <w:rFonts w:ascii="Times New Roman" w:hAnsi="Times New Roman" w:cs="Times New Roman"/>
          <w:sz w:val="24"/>
          <w:szCs w:val="24"/>
        </w:rPr>
        <w:lastRenderedPageBreak/>
        <w:t>Taraf Signifikan</w:t>
      </w:r>
    </w:p>
    <w:p w:rsidR="005036E6" w:rsidRDefault="005036E6" w:rsidP="005036E6">
      <w:pPr>
        <w:pStyle w:val="ListParagraph"/>
        <w:spacing w:line="480" w:lineRule="auto"/>
        <w:ind w:left="1211"/>
        <w:jc w:val="both"/>
        <w:rPr>
          <w:rFonts w:ascii="Times New Roman" w:eastAsiaTheme="minorEastAsia" w:hAnsi="Times New Roman" w:cs="Times New Roman"/>
          <w:sz w:val="24"/>
          <w:szCs w:val="24"/>
        </w:rPr>
      </w:pPr>
      <w:r w:rsidRPr="00543E90">
        <w:rPr>
          <w:rFonts w:ascii="Times New Roman" w:hAnsi="Times New Roman" w:cs="Times New Roman"/>
          <w:sz w:val="24"/>
          <w:szCs w:val="24"/>
        </w:rPr>
        <w:t xml:space="preserve">Taraf signifikasi yang digunakan untuk menguji regresi sederhana sebesar 95% ( atau </w:t>
      </w:r>
      <m:oMath>
        <m:r>
          <w:rPr>
            <w:rFonts w:ascii="Cambria Math" w:hAnsi="Cambria Math" w:cs="Times New Roman"/>
            <w:sz w:val="24"/>
            <w:szCs w:val="24"/>
          </w:rPr>
          <m:t>α</m:t>
        </m:r>
      </m:oMath>
      <w:r w:rsidRPr="00543E90">
        <w:rPr>
          <w:rFonts w:ascii="Times New Roman" w:eastAsiaTheme="minorEastAsia" w:hAnsi="Times New Roman" w:cs="Times New Roman"/>
          <w:sz w:val="24"/>
          <w:szCs w:val="24"/>
        </w:rPr>
        <w:t xml:space="preserve"> = 5% ) dengan uji X dua pihak.</w:t>
      </w:r>
    </w:p>
    <w:p w:rsidR="005036E6" w:rsidRPr="0078793B" w:rsidRDefault="005036E6" w:rsidP="005036E6">
      <w:pPr>
        <w:pStyle w:val="ListParagraph"/>
        <w:numPr>
          <w:ilvl w:val="0"/>
          <w:numId w:val="17"/>
        </w:numPr>
        <w:spacing w:line="480" w:lineRule="auto"/>
        <w:ind w:left="1276"/>
        <w:jc w:val="both"/>
        <w:rPr>
          <w:rFonts w:ascii="Times New Roman" w:hAnsi="Times New Roman" w:cs="Times New Roman"/>
          <w:sz w:val="24"/>
          <w:szCs w:val="24"/>
        </w:rPr>
      </w:pPr>
      <w:r w:rsidRPr="00543E90">
        <w:rPr>
          <w:rFonts w:ascii="Times New Roman" w:eastAsiaTheme="minorEastAsia" w:hAnsi="Times New Roman" w:cs="Times New Roman"/>
          <w:sz w:val="24"/>
          <w:szCs w:val="24"/>
        </w:rPr>
        <w:t>Kriteria Pengujian Hipotesis</w:t>
      </w:r>
      <w:r>
        <w:rPr>
          <w:rFonts w:ascii="Times New Roman" w:eastAsiaTheme="minorEastAsia" w:hAnsi="Times New Roman" w:cs="Times New Roman"/>
          <w:sz w:val="24"/>
          <w:szCs w:val="24"/>
        </w:rPr>
        <w:t xml:space="preserve"> </w:t>
      </w:r>
    </w:p>
    <w:p w:rsidR="005036E6" w:rsidRDefault="005036E6" w:rsidP="005036E6">
      <w:pPr>
        <w:pStyle w:val="ListParagraph"/>
        <w:spacing w:line="480" w:lineRule="auto"/>
        <w:ind w:left="1276"/>
        <w:jc w:val="both"/>
        <w:rPr>
          <w:rFonts w:ascii="Times New Roman" w:hAnsi="Times New Roman" w:cs="Times New Roman"/>
          <w:sz w:val="24"/>
          <w:szCs w:val="24"/>
        </w:rPr>
      </w:pPr>
      <w:r w:rsidRPr="0078793B">
        <w:rPr>
          <w:rFonts w:ascii="Times New Roman" w:hAnsi="Times New Roman" w:cs="Times New Roman"/>
          <w:sz w:val="24"/>
          <w:szCs w:val="24"/>
        </w:rPr>
        <w:t xml:space="preserve">Kriteria untuk menerima atau menolak Ho adalah: </w:t>
      </w:r>
    </w:p>
    <w:p w:rsidR="005036E6" w:rsidRPr="009F248D" w:rsidRDefault="005036E6" w:rsidP="005036E6">
      <w:pPr>
        <w:pStyle w:val="ListParagraph"/>
        <w:spacing w:line="480" w:lineRule="auto"/>
        <w:ind w:left="1276"/>
        <w:jc w:val="both"/>
        <w:rPr>
          <w:rFonts w:ascii="Times New Roman" w:hAnsi="Times New Roman" w:cs="Times New Roman"/>
          <w:sz w:val="24"/>
          <w:szCs w:val="24"/>
        </w:rPr>
      </w:pPr>
      <w:r w:rsidRPr="0078793B">
        <w:rPr>
          <w:rFonts w:ascii="Times New Roman" w:hAnsi="Times New Roman" w:cs="Times New Roman"/>
          <w:sz w:val="24"/>
          <w:szCs w:val="24"/>
        </w:rPr>
        <w:t>Ho diterima jika</w:t>
      </w:r>
      <w:r>
        <w:rPr>
          <w:rFonts w:ascii="Times New Roman" w:hAnsi="Times New Roman" w:cs="Times New Roman"/>
          <w:sz w:val="24"/>
          <w:szCs w:val="24"/>
        </w:rPr>
        <w:t xml:space="preserve"> = t - tabel ≤ t ≤ label</w:t>
      </w:r>
    </w:p>
    <w:p w:rsidR="005036E6" w:rsidRDefault="005036E6" w:rsidP="005036E6">
      <w:pPr>
        <w:pStyle w:val="ListParagraph"/>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Ho ditolak jika</w:t>
      </w:r>
      <w:r>
        <w:rPr>
          <w:rFonts w:ascii="Times New Roman" w:hAnsi="Times New Roman" w:cs="Times New Roman"/>
          <w:sz w:val="24"/>
          <w:szCs w:val="24"/>
        </w:rPr>
        <w:tab/>
        <w:t xml:space="preserve"> = t ˃ tabel ataupun t ˂ -label</w:t>
      </w:r>
    </w:p>
    <w:p w:rsidR="005036E6" w:rsidRPr="00543E90" w:rsidRDefault="005036E6" w:rsidP="005036E6">
      <w:pPr>
        <w:pStyle w:val="ListParagraph"/>
        <w:spacing w:line="480" w:lineRule="auto"/>
        <w:ind w:left="1276"/>
        <w:jc w:val="both"/>
        <w:rPr>
          <w:rFonts w:ascii="Times New Roman" w:hAnsi="Times New Roman" w:cs="Times New Roman"/>
          <w:sz w:val="24"/>
          <w:szCs w:val="24"/>
        </w:rPr>
      </w:pPr>
      <w:r w:rsidRPr="0078793B">
        <w:rPr>
          <w:rFonts w:ascii="Times New Roman" w:hAnsi="Times New Roman" w:cs="Times New Roman"/>
          <w:sz w:val="24"/>
          <w:szCs w:val="24"/>
        </w:rPr>
        <w:t>Kurva Kriteria Penerimaan / Penolakan Hipotesa Penelitian</w:t>
      </w:r>
      <w:r>
        <w:rPr>
          <w:rFonts w:ascii="Times New Roman" w:hAnsi="Times New Roman" w:cs="Times New Roman"/>
          <w:sz w:val="24"/>
          <w:szCs w:val="24"/>
        </w:rPr>
        <w:t>.</w:t>
      </w:r>
    </w:p>
    <w:p w:rsidR="005036E6" w:rsidRDefault="005036E6" w:rsidP="005036E6">
      <w:pPr>
        <w:pStyle w:val="ListParagraph"/>
        <w:spacing w:line="480" w:lineRule="auto"/>
        <w:ind w:left="1843"/>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drawing>
          <wp:anchor distT="0" distB="0" distL="114300" distR="114300" simplePos="0" relativeHeight="251667456" behindDoc="0" locked="0" layoutInCell="1" allowOverlap="1" wp14:anchorId="09D636BD" wp14:editId="79FEA82E">
            <wp:simplePos x="0" y="0"/>
            <wp:positionH relativeFrom="margin">
              <wp:align>left</wp:align>
            </wp:positionH>
            <wp:positionV relativeFrom="paragraph">
              <wp:posOffset>243304</wp:posOffset>
            </wp:positionV>
            <wp:extent cx="5040630" cy="1817370"/>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WhatsApp 2024-07-08 pukul 16.31.58_f9b830dd.jpg"/>
                    <pic:cNvPicPr/>
                  </pic:nvPicPr>
                  <pic:blipFill>
                    <a:blip r:embed="rId33">
                      <a:extLst>
                        <a:ext uri="{28A0092B-C50C-407E-A947-70E740481C1C}">
                          <a14:useLocalDpi xmlns:a14="http://schemas.microsoft.com/office/drawing/2010/main" val="0"/>
                        </a:ext>
                      </a:extLst>
                    </a:blip>
                    <a:stretch>
                      <a:fillRect/>
                    </a:stretch>
                  </pic:blipFill>
                  <pic:spPr>
                    <a:xfrm>
                      <a:off x="0" y="0"/>
                      <a:ext cx="5050834" cy="1821190"/>
                    </a:xfrm>
                    <a:prstGeom prst="rect">
                      <a:avLst/>
                    </a:prstGeom>
                  </pic:spPr>
                </pic:pic>
              </a:graphicData>
            </a:graphic>
            <wp14:sizeRelV relativeFrom="margin">
              <wp14:pctHeight>0</wp14:pctHeight>
            </wp14:sizeRelV>
          </wp:anchor>
        </w:drawing>
      </w:r>
    </w:p>
    <w:p w:rsidR="005036E6" w:rsidRPr="009F248D" w:rsidRDefault="005036E6" w:rsidP="005036E6">
      <w:pPr>
        <w:spacing w:line="480" w:lineRule="auto"/>
        <w:jc w:val="both"/>
        <w:rPr>
          <w:rFonts w:ascii="Times New Roman" w:eastAsiaTheme="minorEastAsia" w:hAnsi="Times New Roman" w:cs="Times New Roman"/>
          <w:sz w:val="24"/>
          <w:szCs w:val="24"/>
        </w:rPr>
      </w:pPr>
      <w:r>
        <w:rPr>
          <w:noProof/>
        </w:rPr>
        <mc:AlternateContent>
          <mc:Choice Requires="wps">
            <w:drawing>
              <wp:anchor distT="0" distB="0" distL="114300" distR="114300" simplePos="0" relativeHeight="251669504" behindDoc="0" locked="0" layoutInCell="1" allowOverlap="1" wp14:anchorId="3986DD67" wp14:editId="05E89974">
                <wp:simplePos x="0" y="0"/>
                <wp:positionH relativeFrom="column">
                  <wp:posOffset>749935</wp:posOffset>
                </wp:positionH>
                <wp:positionV relativeFrom="paragraph">
                  <wp:posOffset>1721485</wp:posOffset>
                </wp:positionV>
                <wp:extent cx="3844925" cy="63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844925" cy="635"/>
                        </a:xfrm>
                        <a:prstGeom prst="rect">
                          <a:avLst/>
                        </a:prstGeom>
                        <a:solidFill>
                          <a:prstClr val="white"/>
                        </a:solidFill>
                        <a:ln>
                          <a:noFill/>
                        </a:ln>
                        <a:effectLst/>
                      </wps:spPr>
                      <wps:txbx>
                        <w:txbxContent>
                          <w:p w:rsidR="005036E6" w:rsidRPr="0064751D" w:rsidRDefault="005036E6" w:rsidP="005036E6">
                            <w:pPr>
                              <w:pStyle w:val="Caption"/>
                              <w:spacing w:after="0"/>
                              <w:jc w:val="center"/>
                              <w:rPr>
                                <w:rFonts w:ascii="Times New Roman" w:hAnsi="Times New Roman" w:cs="Times New Roman"/>
                                <w:b/>
                                <w:i w:val="0"/>
                                <w:color w:val="auto"/>
                                <w:sz w:val="24"/>
                                <w:szCs w:val="24"/>
                              </w:rPr>
                            </w:pPr>
                            <w:bookmarkStart w:id="44" w:name="_Toc171356676"/>
                            <w:r w:rsidRPr="0064751D">
                              <w:rPr>
                                <w:rFonts w:ascii="Times New Roman" w:hAnsi="Times New Roman" w:cs="Times New Roman"/>
                                <w:b/>
                                <w:i w:val="0"/>
                                <w:color w:val="auto"/>
                                <w:sz w:val="24"/>
                                <w:szCs w:val="24"/>
                              </w:rPr>
                              <w:t xml:space="preserve">Gambar </w:t>
                            </w:r>
                            <w:r w:rsidRPr="0064751D">
                              <w:rPr>
                                <w:rFonts w:ascii="Times New Roman" w:hAnsi="Times New Roman" w:cs="Times New Roman"/>
                                <w:b/>
                                <w:i w:val="0"/>
                                <w:color w:val="auto"/>
                                <w:sz w:val="24"/>
                                <w:szCs w:val="24"/>
                              </w:rPr>
                              <w:fldChar w:fldCharType="begin"/>
                            </w:r>
                            <w:r w:rsidRPr="0064751D">
                              <w:rPr>
                                <w:rFonts w:ascii="Times New Roman" w:hAnsi="Times New Roman" w:cs="Times New Roman"/>
                                <w:b/>
                                <w:i w:val="0"/>
                                <w:color w:val="auto"/>
                                <w:sz w:val="24"/>
                                <w:szCs w:val="24"/>
                              </w:rPr>
                              <w:instrText xml:space="preserve"> SEQ Gambar_ \* ARABIC </w:instrText>
                            </w:r>
                            <w:r w:rsidRPr="0064751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64751D">
                              <w:rPr>
                                <w:rFonts w:ascii="Times New Roman" w:hAnsi="Times New Roman" w:cs="Times New Roman"/>
                                <w:b/>
                                <w:i w:val="0"/>
                                <w:color w:val="auto"/>
                                <w:sz w:val="24"/>
                                <w:szCs w:val="24"/>
                              </w:rPr>
                              <w:fldChar w:fldCharType="end"/>
                            </w:r>
                            <w:r w:rsidRPr="0064751D">
                              <w:rPr>
                                <w:rFonts w:ascii="Times New Roman" w:hAnsi="Times New Roman" w:cs="Times New Roman"/>
                                <w:b/>
                                <w:i w:val="0"/>
                                <w:color w:val="auto"/>
                                <w:sz w:val="24"/>
                                <w:szCs w:val="24"/>
                              </w:rPr>
                              <w:t xml:space="preserve"> </w:t>
                            </w:r>
                          </w:p>
                          <w:p w:rsidR="005036E6" w:rsidRPr="0064751D" w:rsidRDefault="005036E6" w:rsidP="005036E6">
                            <w:pPr>
                              <w:pStyle w:val="Caption"/>
                              <w:spacing w:after="0"/>
                              <w:jc w:val="center"/>
                              <w:rPr>
                                <w:rFonts w:ascii="Times New Roman" w:hAnsi="Times New Roman" w:cs="Times New Roman"/>
                                <w:b/>
                                <w:i w:val="0"/>
                                <w:noProof/>
                                <w:color w:val="auto"/>
                                <w:sz w:val="24"/>
                                <w:szCs w:val="24"/>
                              </w:rPr>
                            </w:pPr>
                            <w:r w:rsidRPr="0064751D">
                              <w:rPr>
                                <w:rFonts w:ascii="Times New Roman" w:hAnsi="Times New Roman" w:cs="Times New Roman"/>
                                <w:b/>
                                <w:i w:val="0"/>
                                <w:color w:val="auto"/>
                                <w:sz w:val="24"/>
                                <w:szCs w:val="24"/>
                              </w:rPr>
                              <w:t>Kurva Uji t</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86DD67" id="Text Box 36" o:spid="_x0000_s1046" type="#_x0000_t202" style="position:absolute;left:0;text-align:left;margin-left:59.05pt;margin-top:135.55pt;width:302.7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" stroked="f">
                <v:textbox style="mso-fit-shape-to-text:t" inset="0,0,0,0">
                  <w:txbxContent>
                    <w:p w:rsidR="005036E6" w:rsidRPr="0064751D" w:rsidRDefault="005036E6" w:rsidP="005036E6">
                      <w:pPr>
                        <w:pStyle w:val="Caption"/>
                        <w:spacing w:after="0"/>
                        <w:jc w:val="center"/>
                        <w:rPr>
                          <w:rFonts w:ascii="Times New Roman" w:hAnsi="Times New Roman" w:cs="Times New Roman"/>
                          <w:b/>
                          <w:i w:val="0"/>
                          <w:color w:val="auto"/>
                          <w:sz w:val="24"/>
                          <w:szCs w:val="24"/>
                        </w:rPr>
                      </w:pPr>
                      <w:bookmarkStart w:id="45" w:name="_Toc171356676"/>
                      <w:r w:rsidRPr="0064751D">
                        <w:rPr>
                          <w:rFonts w:ascii="Times New Roman" w:hAnsi="Times New Roman" w:cs="Times New Roman"/>
                          <w:b/>
                          <w:i w:val="0"/>
                          <w:color w:val="auto"/>
                          <w:sz w:val="24"/>
                          <w:szCs w:val="24"/>
                        </w:rPr>
                        <w:t xml:space="preserve">Gambar </w:t>
                      </w:r>
                      <w:r w:rsidRPr="0064751D">
                        <w:rPr>
                          <w:rFonts w:ascii="Times New Roman" w:hAnsi="Times New Roman" w:cs="Times New Roman"/>
                          <w:b/>
                          <w:i w:val="0"/>
                          <w:color w:val="auto"/>
                          <w:sz w:val="24"/>
                          <w:szCs w:val="24"/>
                        </w:rPr>
                        <w:fldChar w:fldCharType="begin"/>
                      </w:r>
                      <w:r w:rsidRPr="0064751D">
                        <w:rPr>
                          <w:rFonts w:ascii="Times New Roman" w:hAnsi="Times New Roman" w:cs="Times New Roman"/>
                          <w:b/>
                          <w:i w:val="0"/>
                          <w:color w:val="auto"/>
                          <w:sz w:val="24"/>
                          <w:szCs w:val="24"/>
                        </w:rPr>
                        <w:instrText xml:space="preserve"> SEQ Gambar_ \* ARABIC </w:instrText>
                      </w:r>
                      <w:r w:rsidRPr="0064751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64751D">
                        <w:rPr>
                          <w:rFonts w:ascii="Times New Roman" w:hAnsi="Times New Roman" w:cs="Times New Roman"/>
                          <w:b/>
                          <w:i w:val="0"/>
                          <w:color w:val="auto"/>
                          <w:sz w:val="24"/>
                          <w:szCs w:val="24"/>
                        </w:rPr>
                        <w:fldChar w:fldCharType="end"/>
                      </w:r>
                      <w:r w:rsidRPr="0064751D">
                        <w:rPr>
                          <w:rFonts w:ascii="Times New Roman" w:hAnsi="Times New Roman" w:cs="Times New Roman"/>
                          <w:b/>
                          <w:i w:val="0"/>
                          <w:color w:val="auto"/>
                          <w:sz w:val="24"/>
                          <w:szCs w:val="24"/>
                        </w:rPr>
                        <w:t xml:space="preserve"> </w:t>
                      </w:r>
                    </w:p>
                    <w:p w:rsidR="005036E6" w:rsidRPr="0064751D" w:rsidRDefault="005036E6" w:rsidP="005036E6">
                      <w:pPr>
                        <w:pStyle w:val="Caption"/>
                        <w:spacing w:after="0"/>
                        <w:jc w:val="center"/>
                        <w:rPr>
                          <w:rFonts w:ascii="Times New Roman" w:hAnsi="Times New Roman" w:cs="Times New Roman"/>
                          <w:b/>
                          <w:i w:val="0"/>
                          <w:noProof/>
                          <w:color w:val="auto"/>
                          <w:sz w:val="24"/>
                          <w:szCs w:val="24"/>
                        </w:rPr>
                      </w:pPr>
                      <w:r w:rsidRPr="0064751D">
                        <w:rPr>
                          <w:rFonts w:ascii="Times New Roman" w:hAnsi="Times New Roman" w:cs="Times New Roman"/>
                          <w:b/>
                          <w:i w:val="0"/>
                          <w:color w:val="auto"/>
                          <w:sz w:val="24"/>
                          <w:szCs w:val="24"/>
                        </w:rPr>
                        <w:t>Kurva Uji t</w:t>
                      </w:r>
                      <w:bookmarkEnd w:id="45"/>
                    </w:p>
                  </w:txbxContent>
                </v:textbox>
                <w10:wrap type="square"/>
              </v:shape>
            </w:pict>
          </mc:Fallback>
        </mc:AlternateContent>
      </w:r>
      <w:r>
        <w:rPr>
          <w:noProof/>
        </w:rPr>
        <mc:AlternateContent>
          <mc:Choice Requires="wps">
            <w:drawing>
              <wp:anchor distT="0" distB="0" distL="114300" distR="114300" simplePos="0" relativeHeight="251666432" behindDoc="0" locked="0" layoutInCell="1" allowOverlap="1" wp14:anchorId="4753B33C" wp14:editId="710FD232">
                <wp:simplePos x="0" y="0"/>
                <wp:positionH relativeFrom="margin">
                  <wp:posOffset>750501</wp:posOffset>
                </wp:positionH>
                <wp:positionV relativeFrom="paragraph">
                  <wp:posOffset>1489190</wp:posOffset>
                </wp:positionV>
                <wp:extent cx="3844925" cy="635"/>
                <wp:effectExtent l="0" t="0" r="3175" b="0"/>
                <wp:wrapSquare wrapText="bothSides"/>
                <wp:docPr id="62" name="Text Box 62"/>
                <wp:cNvGraphicFramePr/>
                <a:graphic xmlns:a="http://schemas.openxmlformats.org/drawingml/2006/main">
                  <a:graphicData uri="http://schemas.microsoft.com/office/word/2010/wordprocessingShape">
                    <wps:wsp>
                      <wps:cNvSpPr txBox="1"/>
                      <wps:spPr>
                        <a:xfrm>
                          <a:off x="0" y="0"/>
                          <a:ext cx="3844925" cy="635"/>
                        </a:xfrm>
                        <a:prstGeom prst="rect">
                          <a:avLst/>
                        </a:prstGeom>
                        <a:solidFill>
                          <a:prstClr val="white"/>
                        </a:solidFill>
                        <a:ln>
                          <a:noFill/>
                        </a:ln>
                        <a:effectLst/>
                      </wps:spPr>
                      <wps:txbx>
                        <w:txbxContent>
                          <w:p w:rsidR="005036E6" w:rsidRPr="00AF399A" w:rsidRDefault="005036E6" w:rsidP="005036E6">
                            <w:pPr>
                              <w:pStyle w:val="Caption"/>
                              <w:spacing w:after="0"/>
                              <w:jc w:val="center"/>
                              <w:rPr>
                                <w:rFonts w:ascii="Times New Roman" w:hAnsi="Times New Roman" w:cs="Times New Roman"/>
                                <w:b/>
                                <w:i w:val="0"/>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53B33C" id="Text Box 62" o:spid="_x0000_s1047" type="#_x0000_t202" style="position:absolute;left:0;text-align:left;margin-left:59.1pt;margin-top:117.25pt;width:302.75pt;height:.05pt;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" stroked="f">
                <v:textbox style="mso-fit-shape-to-text:t" inset="0,0,0,0">
                  <w:txbxContent>
                    <w:p w:rsidR="005036E6" w:rsidRPr="00AF399A" w:rsidRDefault="005036E6" w:rsidP="005036E6">
                      <w:pPr>
                        <w:pStyle w:val="Caption"/>
                        <w:spacing w:after="0"/>
                        <w:jc w:val="center"/>
                        <w:rPr>
                          <w:rFonts w:ascii="Times New Roman" w:hAnsi="Times New Roman" w:cs="Times New Roman"/>
                          <w:b/>
                          <w:i w:val="0"/>
                          <w:color w:val="auto"/>
                          <w:sz w:val="24"/>
                          <w:szCs w:val="24"/>
                        </w:rPr>
                      </w:pPr>
                    </w:p>
                  </w:txbxContent>
                </v:textbox>
                <w10:wrap type="square" anchorx="margin"/>
              </v:shape>
            </w:pict>
          </mc:Fallback>
        </mc:AlternateContent>
      </w:r>
    </w:p>
    <w:p w:rsidR="005036E6" w:rsidRDefault="005036E6" w:rsidP="005036E6">
      <w:pPr>
        <w:rPr>
          <w:rFonts w:ascii="Times New Roman" w:eastAsiaTheme="minorEastAsia" w:hAnsi="Times New Roman" w:cs="Times New Roman"/>
          <w:sz w:val="24"/>
          <w:szCs w:val="24"/>
        </w:rPr>
      </w:pPr>
    </w:p>
    <w:p w:rsidR="005036E6" w:rsidRDefault="005036E6" w:rsidP="005036E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5036E6" w:rsidRPr="00543E90" w:rsidRDefault="005036E6" w:rsidP="005036E6">
      <w:pPr>
        <w:pStyle w:val="ListParagraph"/>
        <w:numPr>
          <w:ilvl w:val="0"/>
          <w:numId w:val="17"/>
        </w:numPr>
        <w:spacing w:line="480" w:lineRule="auto"/>
        <w:ind w:left="1134"/>
        <w:jc w:val="both"/>
        <w:rPr>
          <w:rFonts w:ascii="Times New Roman" w:eastAsiaTheme="minorEastAsia" w:hAnsi="Times New Roman" w:cs="Times New Roman"/>
          <w:sz w:val="24"/>
          <w:szCs w:val="24"/>
        </w:rPr>
      </w:pPr>
      <w:r w:rsidRPr="00B45BE4">
        <w:rPr>
          <w:rFonts w:ascii="Times New Roman" w:eastAsiaTheme="minorEastAsia" w:hAnsi="Times New Roman" w:cs="Times New Roman"/>
          <w:sz w:val="24"/>
          <w:szCs w:val="24"/>
        </w:rPr>
        <w:lastRenderedPageBreak/>
        <w:t xml:space="preserve">Perhitungan </w:t>
      </w:r>
      <w:r>
        <w:rPr>
          <w:rFonts w:ascii="Times New Roman" w:eastAsiaTheme="minorEastAsia" w:hAnsi="Times New Roman" w:cs="Times New Roman"/>
          <w:sz w:val="24"/>
          <w:szCs w:val="24"/>
        </w:rPr>
        <w:t xml:space="preserve">Nilai Z </w:t>
      </w:r>
      <w:r>
        <w:rPr>
          <w:rFonts w:ascii="Times New Roman" w:eastAsiaTheme="minorEastAsia" w:hAnsi="Times New Roman" w:cs="Times New Roman"/>
          <w:sz w:val="24"/>
          <w:szCs w:val="24"/>
          <w:vertAlign w:val="subscript"/>
        </w:rPr>
        <w:t>hitung</w:t>
      </w:r>
    </w:p>
    <w:p w:rsidR="005036E6" w:rsidRDefault="005036E6" w:rsidP="005036E6">
      <w:pPr>
        <w:pStyle w:val="ListParagraph"/>
        <w:spacing w:line="480" w:lineRule="auto"/>
        <w:ind w:left="1134" w:firstLine="589"/>
        <w:jc w:val="both"/>
        <w:rPr>
          <w:rFonts w:ascii="Times New Roman" w:eastAsiaTheme="minorEastAsia" w:hAnsi="Times New Roman" w:cs="Times New Roman"/>
          <w:sz w:val="24"/>
          <w:szCs w:val="24"/>
        </w:rPr>
      </w:pPr>
      <w:r w:rsidRPr="00543E90">
        <w:rPr>
          <w:rFonts w:ascii="Times New Roman" w:eastAsiaTheme="minorEastAsia" w:hAnsi="Times New Roman" w:cs="Times New Roman"/>
          <w:sz w:val="24"/>
          <w:szCs w:val="24"/>
        </w:rPr>
        <w:t>Rumus yang digunakan untuk menguji signifikan</w:t>
      </w:r>
      <w:r>
        <w:rPr>
          <w:rFonts w:ascii="Times New Roman" w:eastAsiaTheme="minorEastAsia" w:hAnsi="Times New Roman" w:cs="Times New Roman"/>
          <w:sz w:val="24"/>
          <w:szCs w:val="24"/>
        </w:rPr>
        <w:t xml:space="preserve"> </w:t>
      </w:r>
      <w:r w:rsidRPr="00543E90">
        <w:rPr>
          <w:rFonts w:ascii="Times New Roman" w:eastAsiaTheme="minorEastAsia" w:hAnsi="Times New Roman" w:cs="Times New Roman"/>
          <w:sz w:val="24"/>
          <w:szCs w:val="24"/>
        </w:rPr>
        <w:t xml:space="preserve"> adalah</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{"citationItems":[{"id":"ITEM-1","itemData":{"author":[{"dropping-particle":"","family":"Prof. H. Imam Ghozali, M. Com, Ph. D","given":"CA","non-dropping-particle":"","parse-names":false,"suffix":""}],"edition":"9","id":"ITEM-1","issued":{"date-parts":[["2018"]]},"publisher":"UNDIP","title":"APLIKASI ANALISIS MULTIVARIATE Dengan Program IBM SPSS 25","type":"book"},"uris":["http://www.mendeley.com/documents/?uuid=b5a346f2-b51e-496b-a1ba-99be90fb1764"]}],"mendeley":{"formattedCitation":"(Prof. H. Imam Ghozali, M. Com, Ph. D, 2018)","manualFormatting":" Ghozali (2018)","plainTextFormattedCitation":"(Prof. H. Imam Ghozali, M. Com, Ph. D, 2018)","previouslyFormattedCitation":"(Prof. H. Imam Ghozali, M. Com, Ph. D, 2018)"},"properties":{"noteIndex":0},"schema":"https://github.com/citation-style-language/schema/raw/master/csl-citation.json"}</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 xml:space="preserve"> Ghozali</w:t>
      </w:r>
      <w:r w:rsidRPr="00E72548">
        <w:rPr>
          <w:rFonts w:ascii="Times New Roman" w:eastAsiaTheme="minorEastAsia" w:hAnsi="Times New Roman" w:cs="Times New Roman"/>
          <w:noProof/>
          <w:sz w:val="24"/>
          <w:szCs w:val="24"/>
        </w:rPr>
        <w:t xml:space="preserve"> </w:t>
      </w:r>
      <w:r>
        <w:rPr>
          <w:rFonts w:ascii="Times New Roman" w:eastAsiaTheme="minorEastAsia" w:hAnsi="Times New Roman" w:cs="Times New Roman"/>
          <w:noProof/>
          <w:sz w:val="24"/>
          <w:szCs w:val="24"/>
        </w:rPr>
        <w:t>(</w:t>
      </w:r>
      <w:r w:rsidRPr="00E72548">
        <w:rPr>
          <w:rFonts w:ascii="Times New Roman" w:eastAsiaTheme="minorEastAsia" w:hAnsi="Times New Roman" w:cs="Times New Roman"/>
          <w:noProof/>
          <w:sz w:val="24"/>
          <w:szCs w:val="24"/>
        </w:rPr>
        <w:t>2018)</w:t>
      </w:r>
      <w:r>
        <w:rPr>
          <w:rFonts w:ascii="Times New Roman" w:eastAsiaTheme="minorEastAsia" w:hAnsi="Times New Roman" w:cs="Times New Roman"/>
          <w:sz w:val="24"/>
          <w:szCs w:val="24"/>
        </w:rPr>
        <w:fldChar w:fldCharType="end"/>
      </w:r>
      <w:r>
        <w:rPr>
          <w:rFonts w:ascii="Times New Roman" w:hAnsi="Times New Roman" w:cs="Times New Roman"/>
          <w:sz w:val="24"/>
          <w:szCs w:val="24"/>
        </w:rPr>
        <w:t xml:space="preserve"> </w:t>
      </w:r>
      <w:r w:rsidRPr="00543E90">
        <w:rPr>
          <w:rFonts w:ascii="Times New Roman" w:eastAsiaTheme="minorEastAsia" w:hAnsi="Times New Roman" w:cs="Times New Roman"/>
          <w:sz w:val="24"/>
          <w:szCs w:val="24"/>
        </w:rPr>
        <w:t>:</w:t>
      </w:r>
    </w:p>
    <w:p w:rsidR="005036E6" w:rsidRPr="0022665C" w:rsidRDefault="005036E6" w:rsidP="005036E6">
      <w:pPr>
        <w:pStyle w:val="ListParagraph"/>
        <w:spacing w:line="480" w:lineRule="auto"/>
        <w:ind w:left="-1560" w:firstLine="589"/>
        <w:jc w:val="both"/>
        <w:rPr>
          <w:rFonts w:ascii="Times New Roman" w:eastAsiaTheme="minorEastAsia" w:hAnsi="Times New Roman" w:cs="Times New Roman"/>
          <w:sz w:val="34"/>
          <w:szCs w:val="34"/>
        </w:rPr>
      </w:pPr>
      <m:oMathPara>
        <m:oMath>
          <m:sSub>
            <m:sSubPr>
              <m:ctrlPr>
                <w:rPr>
                  <w:rFonts w:ascii="Cambria Math" w:hAnsi="Cambria Math" w:cs="Times New Roman"/>
                  <w:i/>
                  <w:sz w:val="32"/>
                  <w:szCs w:val="34"/>
                </w:rPr>
              </m:ctrlPr>
            </m:sSubPr>
            <m:e>
              <m:r>
                <m:rPr>
                  <m:sty m:val="p"/>
                </m:rPr>
                <w:rPr>
                  <w:rFonts w:ascii="Cambria Math" w:hAnsi="Cambria Math" w:cs="Times New Roman"/>
                  <w:sz w:val="32"/>
                  <w:szCs w:val="34"/>
                </w:rPr>
                <m:t>Z</m:t>
              </m:r>
            </m:e>
            <m:sub>
              <m:r>
                <m:rPr>
                  <m:sty m:val="p"/>
                </m:rPr>
                <w:rPr>
                  <w:rFonts w:ascii="Cambria Math" w:hAnsi="Cambria Math" w:cs="Times New Roman"/>
                  <w:sz w:val="32"/>
                  <w:szCs w:val="34"/>
                </w:rPr>
                <m:t xml:space="preserve"> hitung </m:t>
              </m:r>
              <m:r>
                <w:rPr>
                  <w:rFonts w:ascii="Cambria Math" w:hAnsi="Cambria Math" w:cs="Times New Roman"/>
                  <w:sz w:val="32"/>
                  <w:szCs w:val="34"/>
                </w:rPr>
                <m:t xml:space="preserve">= </m:t>
              </m:r>
              <m:f>
                <m:fPr>
                  <m:ctrlPr>
                    <w:rPr>
                      <w:rFonts w:ascii="Cambria Math" w:hAnsi="Cambria Math" w:cs="Times New Roman"/>
                      <w:i/>
                      <w:sz w:val="32"/>
                      <w:szCs w:val="34"/>
                    </w:rPr>
                  </m:ctrlPr>
                </m:fPr>
                <m:num>
                  <m:r>
                    <w:rPr>
                      <w:rFonts w:ascii="Cambria Math" w:hAnsi="Cambria Math" w:cs="Times New Roman"/>
                      <w:sz w:val="32"/>
                      <w:szCs w:val="34"/>
                    </w:rPr>
                    <m:t xml:space="preserve">b -β </m:t>
                  </m:r>
                </m:num>
                <m:den>
                  <m:sSub>
                    <m:sSubPr>
                      <m:ctrlPr>
                        <w:rPr>
                          <w:rFonts w:ascii="Cambria Math" w:hAnsi="Cambria Math" w:cs="Times New Roman"/>
                          <w:i/>
                          <w:sz w:val="32"/>
                          <w:szCs w:val="34"/>
                        </w:rPr>
                      </m:ctrlPr>
                    </m:sSubPr>
                    <m:e>
                      <m:r>
                        <w:rPr>
                          <w:rFonts w:ascii="Cambria Math" w:hAnsi="Cambria Math" w:cs="Times New Roman"/>
                          <w:sz w:val="32"/>
                          <w:szCs w:val="34"/>
                        </w:rPr>
                        <m:t>S</m:t>
                      </m:r>
                    </m:e>
                    <m:sub>
                      <m:r>
                        <w:rPr>
                          <w:rFonts w:ascii="Cambria Math" w:hAnsi="Cambria Math" w:cs="Times New Roman"/>
                          <w:sz w:val="32"/>
                          <w:szCs w:val="34"/>
                        </w:rPr>
                        <m:t>b</m:t>
                      </m:r>
                    </m:sub>
                  </m:sSub>
                </m:den>
              </m:f>
            </m:sub>
          </m:sSub>
        </m:oMath>
      </m:oMathPara>
    </w:p>
    <w:p w:rsidR="005036E6" w:rsidRPr="0022665C" w:rsidRDefault="005036E6" w:rsidP="005036E6">
      <w:pPr>
        <w:pStyle w:val="ListParagraph"/>
        <w:spacing w:line="480" w:lineRule="auto"/>
        <w:ind w:left="600" w:firstLine="676"/>
        <w:jc w:val="both"/>
        <w:rPr>
          <w:rFonts w:ascii="Times New Roman" w:eastAsiaTheme="minorEastAsia" w:hAnsi="Times New Roman" w:cs="Times New Roman"/>
          <w:sz w:val="24"/>
          <w:szCs w:val="24"/>
        </w:rPr>
      </w:pPr>
      <w:r w:rsidRPr="0022665C">
        <w:rPr>
          <w:rFonts w:ascii="Times New Roman" w:eastAsiaTheme="minorEastAsia" w:hAnsi="Times New Roman" w:cs="Times New Roman"/>
          <w:sz w:val="24"/>
          <w:szCs w:val="24"/>
        </w:rPr>
        <w:t>Dimana</w:t>
      </w:r>
      <w:r>
        <w:rPr>
          <w:rFonts w:ascii="Times New Roman" w:eastAsiaTheme="minorEastAsia" w:hAnsi="Times New Roman" w:cs="Times New Roman"/>
          <w:sz w:val="24"/>
          <w:szCs w:val="24"/>
        </w:rPr>
        <w:t xml:space="preserve"> :</w:t>
      </w:r>
    </w:p>
    <w:p w:rsidR="005036E6" w:rsidRDefault="005036E6" w:rsidP="005036E6">
      <w:pPr>
        <w:pStyle w:val="ListParagraph"/>
        <w:spacing w:line="480" w:lineRule="auto"/>
        <w:ind w:left="-1560" w:firstLine="589"/>
        <w:jc w:val="both"/>
        <w:rPr>
          <w:rFonts w:ascii="Times New Roman" w:eastAsiaTheme="minorEastAsia" w:hAnsi="Times New Roman" w:cs="Times New Roman"/>
          <w:sz w:val="24"/>
          <w:szCs w:val="24"/>
        </w:rPr>
      </w:pPr>
      <w:r w:rsidRPr="0022665C">
        <w:rPr>
          <w:rFonts w:ascii="Times New Roman" w:eastAsiaTheme="minorEastAsia" w:hAnsi="Times New Roman" w:cs="Times New Roman"/>
          <w:noProof/>
          <w:sz w:val="24"/>
          <w:szCs w:val="24"/>
        </w:rPr>
        <w:drawing>
          <wp:anchor distT="0" distB="0" distL="114300" distR="114300" simplePos="0" relativeHeight="251671552" behindDoc="0" locked="0" layoutInCell="1" allowOverlap="1" wp14:anchorId="06FFBA5C" wp14:editId="1B9D0802">
            <wp:simplePos x="0" y="0"/>
            <wp:positionH relativeFrom="page">
              <wp:posOffset>2368550</wp:posOffset>
            </wp:positionH>
            <wp:positionV relativeFrom="paragraph">
              <wp:posOffset>26035</wp:posOffset>
            </wp:positionV>
            <wp:extent cx="2489200" cy="1137920"/>
            <wp:effectExtent l="0" t="0" r="6350" b="5080"/>
            <wp:wrapSquare wrapText="bothSides"/>
            <wp:docPr id="46" name="Picture 46" descr="C:\Users\TEN\AppData\Local\Packages\5319275A.WhatsAppDesktop_cv1g1gvanyjgm\TempState\935A0DEF48FF0D1979324D773278F945\Gambar WhatsApp 2024-07-25 pukul 00.07.21_6ba9c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AppData\Local\Packages\5319275A.WhatsAppDesktop_cv1g1gvanyjgm\TempState\935A0DEF48FF0D1979324D773278F945\Gambar WhatsApp 2024-07-25 pukul 00.07.21_6ba9ccfd.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89200" cy="11379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36E6" w:rsidRDefault="005036E6" w:rsidP="005036E6">
      <w:pPr>
        <w:pStyle w:val="ListParagraph"/>
        <w:spacing w:line="480" w:lineRule="auto"/>
        <w:ind w:left="-1560" w:firstLine="589"/>
        <w:jc w:val="both"/>
        <w:rPr>
          <w:rFonts w:ascii="Times New Roman" w:eastAsiaTheme="minorEastAsia" w:hAnsi="Times New Roman" w:cs="Times New Roman"/>
          <w:sz w:val="24"/>
          <w:szCs w:val="24"/>
        </w:rPr>
      </w:pPr>
    </w:p>
    <w:p w:rsidR="005036E6" w:rsidRDefault="005036E6" w:rsidP="005036E6">
      <w:pPr>
        <w:pStyle w:val="ListParagraph"/>
        <w:spacing w:line="480" w:lineRule="auto"/>
        <w:ind w:left="-1560" w:firstLine="589"/>
        <w:jc w:val="both"/>
        <w:rPr>
          <w:rFonts w:ascii="Times New Roman" w:eastAsiaTheme="minorEastAsia" w:hAnsi="Times New Roman" w:cs="Times New Roman"/>
          <w:sz w:val="24"/>
          <w:szCs w:val="24"/>
        </w:rPr>
      </w:pPr>
    </w:p>
    <w:p w:rsidR="005036E6" w:rsidRDefault="005036E6" w:rsidP="005036E6">
      <w:pPr>
        <w:pStyle w:val="ListParagraph"/>
        <w:spacing w:line="480" w:lineRule="auto"/>
        <w:ind w:left="-1560" w:firstLine="589"/>
        <w:jc w:val="both"/>
        <w:rPr>
          <w:rFonts w:ascii="Times New Roman" w:eastAsiaTheme="minorEastAsia" w:hAnsi="Times New Roman" w:cs="Times New Roman"/>
          <w:sz w:val="24"/>
          <w:szCs w:val="24"/>
        </w:rPr>
      </w:pPr>
    </w:p>
    <w:p w:rsidR="005036E6" w:rsidRPr="0022665C" w:rsidRDefault="005036E6" w:rsidP="005036E6">
      <w:pPr>
        <w:pStyle w:val="ListParagraph"/>
        <w:spacing w:line="480" w:lineRule="auto"/>
        <w:ind w:left="-284" w:firstLine="15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Dengan :</w:t>
      </w:r>
    </w:p>
    <w:p w:rsidR="005036E6" w:rsidRPr="0022665C" w:rsidRDefault="005036E6" w:rsidP="005036E6">
      <w:pPr>
        <w:spacing w:after="0"/>
        <w:ind w:left="1701"/>
        <w:rPr>
          <w:sz w:val="36"/>
        </w:rPr>
      </w:pPr>
      <w:r w:rsidRPr="0022665C">
        <w:rPr>
          <w:rFonts w:ascii="Cambria Math" w:eastAsia="Cambria Math" w:hAnsi="Cambria Math" w:cs="Cambria Math"/>
          <w:sz w:val="32"/>
        </w:rPr>
        <w:t>𝑺</w:t>
      </w:r>
      <w:r w:rsidRPr="0022665C">
        <w:rPr>
          <w:rFonts w:ascii="Cambria Math" w:eastAsia="Cambria Math" w:hAnsi="Cambria Math" w:cs="Cambria Math"/>
          <w:sz w:val="32"/>
          <w:vertAlign w:val="subscript"/>
        </w:rPr>
        <w:t>𝒀𝑿</w:t>
      </w:r>
      <w:r w:rsidRPr="0022665C">
        <w:rPr>
          <w:rFonts w:ascii="Cambria Math" w:eastAsia="Cambria Math" w:hAnsi="Cambria Math" w:cs="Cambria Math"/>
          <w:sz w:val="36"/>
          <w:vertAlign w:val="subscript"/>
        </w:rPr>
        <w:t xml:space="preserve"> </w:t>
      </w:r>
      <w:r w:rsidRPr="0022665C">
        <w:rPr>
          <w:noProof/>
          <w:sz w:val="36"/>
        </w:rPr>
        <w:drawing>
          <wp:inline distT="0" distB="0" distL="0" distR="0" wp14:anchorId="7248EB1F" wp14:editId="7270FF84">
            <wp:extent cx="1935480" cy="246888"/>
            <wp:effectExtent l="0" t="0" r="0" b="0"/>
            <wp:docPr id="552077" name="Picture 552077"/>
            <wp:cNvGraphicFramePr/>
            <a:graphic xmlns:a="http://schemas.openxmlformats.org/drawingml/2006/main">
              <a:graphicData uri="http://schemas.openxmlformats.org/drawingml/2006/picture">
                <pic:pic xmlns:pic="http://schemas.openxmlformats.org/drawingml/2006/picture">
                  <pic:nvPicPr>
                    <pic:cNvPr id="552077" name="Picture 552077"/>
                    <pic:cNvPicPr/>
                  </pic:nvPicPr>
                  <pic:blipFill>
                    <a:blip r:embed="rId35"/>
                    <a:stretch>
                      <a:fillRect/>
                    </a:stretch>
                  </pic:blipFill>
                  <pic:spPr>
                    <a:xfrm>
                      <a:off x="0" y="0"/>
                      <a:ext cx="1935480" cy="246888"/>
                    </a:xfrm>
                    <a:prstGeom prst="rect">
                      <a:avLst/>
                    </a:prstGeom>
                  </pic:spPr>
                </pic:pic>
              </a:graphicData>
            </a:graphic>
          </wp:inline>
        </w:drawing>
      </w:r>
      <w:r w:rsidRPr="0022665C">
        <w:rPr>
          <w:sz w:val="36"/>
        </w:rPr>
        <w:t xml:space="preserve"> </w:t>
      </w:r>
    </w:p>
    <w:p w:rsidR="005036E6" w:rsidRPr="0022665C" w:rsidRDefault="005036E6" w:rsidP="005036E6">
      <w:pPr>
        <w:spacing w:after="359" w:line="265" w:lineRule="auto"/>
        <w:ind w:left="-142" w:hanging="10"/>
        <w:jc w:val="center"/>
        <w:rPr>
          <w:sz w:val="28"/>
        </w:rPr>
      </w:pPr>
      <w:r w:rsidRPr="0022665C">
        <w:rPr>
          <w:rFonts w:ascii="Cambria Math" w:eastAsia="Cambria Math" w:hAnsi="Cambria Math" w:cs="Cambria Math"/>
          <w:sz w:val="28"/>
        </w:rPr>
        <w:t>𝐧 − 𝟐</w:t>
      </w:r>
    </w:p>
    <w:p w:rsidR="005036E6" w:rsidRPr="00543E90" w:rsidRDefault="005036E6" w:rsidP="005036E6">
      <w:pPr>
        <w:ind w:firstLine="720"/>
        <w:rPr>
          <w:rFonts w:ascii="Times New Roman" w:eastAsiaTheme="minorEastAsia" w:hAnsi="Times New Roman" w:cs="Times New Roman"/>
          <w:sz w:val="24"/>
          <w:szCs w:val="24"/>
        </w:rPr>
      </w:pPr>
      <w:r w:rsidRPr="00543E90">
        <w:rPr>
          <w:rFonts w:ascii="Times New Roman" w:eastAsiaTheme="minorEastAsia" w:hAnsi="Times New Roman" w:cs="Times New Roman"/>
          <w:sz w:val="24"/>
          <w:szCs w:val="24"/>
        </w:rPr>
        <w:t>Keterangan:</w:t>
      </w:r>
    </w:p>
    <w:p w:rsidR="005036E6" w:rsidRDefault="005036E6" w:rsidP="005036E6">
      <w:pPr>
        <w:pStyle w:val="ListParagraph"/>
        <w:spacing w:line="480" w:lineRule="auto"/>
        <w:ind w:left="1418"/>
        <w:jc w:val="both"/>
        <w:rPr>
          <w:rFonts w:ascii="Times New Roman" w:eastAsiaTheme="minorEastAsia" w:hAnsi="Times New Roman" w:cs="Times New Roman"/>
          <w:sz w:val="24"/>
          <w:szCs w:val="24"/>
          <w:vertAlign w:val="subscript"/>
        </w:rPr>
      </w:pPr>
      <w:r>
        <w:rPr>
          <w:rFonts w:ascii="Times New Roman" w:eastAsiaTheme="minorEastAsia" w:hAnsi="Times New Roman" w:cs="Times New Roman"/>
          <w:sz w:val="24"/>
          <w:szCs w:val="24"/>
        </w:rPr>
        <w:t>Z</w:t>
      </w:r>
      <w:r>
        <w:rPr>
          <w:rFonts w:ascii="Times New Roman" w:eastAsiaTheme="minorEastAsia" w:hAnsi="Times New Roman" w:cs="Times New Roman"/>
          <w:sz w:val="24"/>
          <w:szCs w:val="24"/>
          <w:vertAlign w:val="subscript"/>
        </w:rPr>
        <w:t xml:space="preserve"> hitung</w:t>
      </w:r>
      <w:r>
        <w:rPr>
          <w:rFonts w:ascii="Times New Roman" w:eastAsiaTheme="minorEastAsia" w:hAnsi="Times New Roman" w:cs="Times New Roman"/>
          <w:sz w:val="24"/>
          <w:szCs w:val="24"/>
          <w:vertAlign w:val="subscript"/>
        </w:rPr>
        <w:tab/>
      </w:r>
      <w:r w:rsidRPr="00BD7F2C">
        <w:rPr>
          <w:rFonts w:ascii="Times New Roman" w:eastAsiaTheme="minorEastAsia" w:hAnsi="Times New Roman" w:cs="Times New Roman"/>
          <w:sz w:val="24"/>
          <w:szCs w:val="24"/>
        </w:rPr>
        <w:t>= Besarnya Nilai Z</w:t>
      </w:r>
      <w:r>
        <w:rPr>
          <w:rFonts w:ascii="Times New Roman" w:eastAsiaTheme="minorEastAsia" w:hAnsi="Times New Roman" w:cs="Times New Roman"/>
          <w:sz w:val="24"/>
          <w:szCs w:val="24"/>
          <w:vertAlign w:val="subscript"/>
        </w:rPr>
        <w:t xml:space="preserve"> hitung</w:t>
      </w:r>
    </w:p>
    <w:p w:rsidR="005036E6" w:rsidRDefault="005036E6" w:rsidP="005036E6">
      <w:pPr>
        <w:pStyle w:val="ListParagraph"/>
        <w:spacing w:line="480" w:lineRule="auto"/>
        <w:ind w:left="1418"/>
        <w:jc w:val="both"/>
        <w:rPr>
          <w:rFonts w:ascii="Times New Roman" w:eastAsiaTheme="minorEastAsia" w:hAnsi="Times New Roman" w:cs="Times New Roman"/>
          <w:i/>
          <w:sz w:val="24"/>
          <w:szCs w:val="24"/>
        </w:rPr>
      </w:pPr>
      <w:r w:rsidRPr="00BD7F2C">
        <w:rPr>
          <w:rFonts w:ascii="Times New Roman" w:eastAsiaTheme="minorEastAsia" w:hAnsi="Times New Roman" w:cs="Times New Roman"/>
          <w:sz w:val="24"/>
          <w:szCs w:val="24"/>
        </w:rPr>
        <w:t>S</w:t>
      </w:r>
      <w:r w:rsidRPr="00BD7F2C">
        <w:rPr>
          <w:rFonts w:ascii="Times New Roman" w:eastAsiaTheme="minorEastAsia" w:hAnsi="Times New Roman" w:cs="Times New Roman"/>
          <w:sz w:val="24"/>
          <w:szCs w:val="24"/>
          <w:vertAlign w:val="subscript"/>
        </w:rPr>
        <w:t>yx</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w:r w:rsidRPr="00BD7F2C">
        <w:rPr>
          <w:rFonts w:ascii="Times New Roman" w:eastAsiaTheme="minorEastAsia" w:hAnsi="Times New Roman" w:cs="Times New Roman"/>
          <w:i/>
          <w:sz w:val="24"/>
          <w:szCs w:val="24"/>
        </w:rPr>
        <w:t>Standard Error Of Estimate</w:t>
      </w:r>
    </w:p>
    <w:p w:rsidR="005036E6" w:rsidRDefault="005036E6" w:rsidP="005036E6">
      <w:pPr>
        <w:pStyle w:val="ListParagraph"/>
        <w:spacing w:line="480" w:lineRule="auto"/>
        <w:ind w:left="1418"/>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S</w:t>
      </w:r>
      <w:r>
        <w:rPr>
          <w:rFonts w:ascii="Times New Roman" w:eastAsiaTheme="minorEastAsia" w:hAnsi="Times New Roman" w:cs="Times New Roman"/>
          <w:sz w:val="24"/>
          <w:szCs w:val="24"/>
          <w:vertAlign w:val="subscript"/>
        </w:rPr>
        <w:t>b</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Standard Error Of The Regression Coefficient</w:t>
      </w:r>
    </w:p>
    <w:p w:rsidR="005036E6" w:rsidRDefault="005036E6" w:rsidP="005036E6">
      <w:pPr>
        <w:pStyle w:val="ListParagraph"/>
        <w:spacing w:line="48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t>= Jumlah sampel</w:t>
      </w:r>
    </w:p>
    <w:p w:rsidR="005036E6" w:rsidRDefault="005036E6" w:rsidP="005036E6">
      <w:pPr>
        <w:pStyle w:val="ListParagraph"/>
        <w:spacing w:line="48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β</w:t>
      </w:r>
      <w:r>
        <w:rPr>
          <w:rFonts w:ascii="Times New Roman" w:eastAsiaTheme="minorEastAsia" w:hAnsi="Times New Roman" w:cs="Times New Roman"/>
          <w:sz w:val="24"/>
          <w:szCs w:val="24"/>
        </w:rPr>
        <w:tab/>
        <w:t>= Nilai koefisien yang sebenarnya</w:t>
      </w:r>
    </w:p>
    <w:p w:rsidR="005036E6" w:rsidRDefault="005036E6" w:rsidP="005036E6">
      <w:pPr>
        <w:pStyle w:val="ListParagraph"/>
        <w:spacing w:line="480" w:lineRule="auto"/>
        <w:ind w:left="1418"/>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ab/>
        <w:t>= Nilai penduga dari β</w:t>
      </w:r>
    </w:p>
    <w:p w:rsidR="005036E6" w:rsidRPr="00BE7DC6" w:rsidRDefault="005036E6" w:rsidP="005036E6">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5036E6" w:rsidRDefault="005036E6" w:rsidP="005036E6">
      <w:pPr>
        <w:pStyle w:val="ListParagraph"/>
        <w:numPr>
          <w:ilvl w:val="0"/>
          <w:numId w:val="17"/>
        </w:numPr>
        <w:spacing w:line="480" w:lineRule="auto"/>
        <w:ind w:left="1134"/>
        <w:jc w:val="both"/>
        <w:rPr>
          <w:rFonts w:ascii="Times New Roman" w:hAnsi="Times New Roman" w:cs="Times New Roman"/>
          <w:sz w:val="24"/>
          <w:szCs w:val="24"/>
        </w:rPr>
      </w:pPr>
      <w:r w:rsidRPr="00BD7F2C">
        <w:rPr>
          <w:rFonts w:ascii="Times New Roman" w:hAnsi="Times New Roman" w:cs="Times New Roman"/>
          <w:sz w:val="24"/>
          <w:szCs w:val="24"/>
        </w:rPr>
        <w:lastRenderedPageBreak/>
        <w:t>Perhitungan Variabel Moderasi</w:t>
      </w:r>
    </w:p>
    <w:p w:rsidR="005036E6" w:rsidRDefault="005036E6" w:rsidP="005036E6">
      <w:pPr>
        <w:pStyle w:val="ListParagraph"/>
        <w:spacing w:after="0" w:line="480" w:lineRule="auto"/>
        <w:ind w:left="1134" w:firstLine="567"/>
        <w:jc w:val="both"/>
        <w:rPr>
          <w:rFonts w:ascii="Times New Roman" w:hAnsi="Times New Roman" w:cs="Times New Roman"/>
          <w:sz w:val="24"/>
          <w:szCs w:val="24"/>
        </w:rPr>
      </w:pPr>
      <w:r w:rsidRPr="00851F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{"citationItems":[{"id":"ITEM-1","itemData":{"author":[{"dropping-particle":"","family":"Sugiyono","given":"Prof. Dr.","non-dropping-particle":"","parse-names":false,"suffix":""}],"id":"ITEM-1","issued":{"date-parts":[["2022"]]},"number-of-pages":"8","publisher":"Alfabeta","publisher-place":"Bandung","title":"Metode Penelitian Kuantitatif, Kualitatif, dab R &amp; D","type":"book"},"uris":["http://www.mendeley.com/documents/?uuid=54505855-2957-4eee-82e5-8319fd0a14f4"]}],"mendeley":{"formattedCitation":"(Sugiyono, 2022)","manualFormatting":"Sugiyono (2022:39)","plainTextFormattedCitation":"(Sugiyono, 2022)","previouslyFormattedCitation":"(Sugiyono, 2022)"},"properties":{"noteIndex":0},"schema":"https://github.com/citation-style-language/schema/raw/master/csl-citation.json"}</w:instrText>
      </w:r>
      <w:r w:rsidRPr="00851F5B">
        <w:rPr>
          <w:rFonts w:ascii="Times New Roman" w:hAnsi="Times New Roman" w:cs="Times New Roman"/>
          <w:sz w:val="24"/>
          <w:szCs w:val="24"/>
        </w:rPr>
        <w:fldChar w:fldCharType="separate"/>
      </w:r>
      <w:r>
        <w:rPr>
          <w:rFonts w:ascii="Times New Roman" w:hAnsi="Times New Roman" w:cs="Times New Roman"/>
          <w:noProof/>
          <w:sz w:val="24"/>
          <w:szCs w:val="24"/>
        </w:rPr>
        <w:t>Sugiyono</w:t>
      </w:r>
      <w:r w:rsidRPr="00851F5B">
        <w:rPr>
          <w:rFonts w:ascii="Times New Roman" w:hAnsi="Times New Roman" w:cs="Times New Roman"/>
          <w:noProof/>
          <w:sz w:val="24"/>
          <w:szCs w:val="24"/>
        </w:rPr>
        <w:t xml:space="preserve"> (2022:39)</w:t>
      </w:r>
      <w:r w:rsidRPr="00851F5B">
        <w:rPr>
          <w:rFonts w:ascii="Times New Roman" w:hAnsi="Times New Roman" w:cs="Times New Roman"/>
          <w:sz w:val="24"/>
          <w:szCs w:val="24"/>
        </w:rPr>
        <w:fldChar w:fldCharType="end"/>
      </w:r>
      <w:r w:rsidRPr="00851F5B">
        <w:rPr>
          <w:rFonts w:ascii="Times New Roman" w:hAnsi="Times New Roman" w:cs="Times New Roman"/>
          <w:sz w:val="24"/>
          <w:szCs w:val="24"/>
        </w:rPr>
        <w:t xml:space="preserve"> variabel moderator adalah variabel yang mempengaruhi (memperkuat dan memperlemah) hubungan antara variabel independen dengan dependen. Variabel ini juga disebut sebagai variabel independen kedua. Moderasi adalah untuk mengetahui apakah variabel moderasi akan memperkuat atau memperlemah hubungan antar variabel independen dan variabel dependen. Persamaan Regresi Model MRA (</w:t>
      </w:r>
      <w:r w:rsidRPr="00851F5B">
        <w:rPr>
          <w:rFonts w:ascii="Times New Roman" w:hAnsi="Times New Roman" w:cs="Times New Roman"/>
          <w:i/>
          <w:sz w:val="24"/>
          <w:szCs w:val="24"/>
        </w:rPr>
        <w:t>Moderated Regression Analysis</w:t>
      </w:r>
      <w:r w:rsidRPr="00851F5B">
        <w:rPr>
          <w:rFonts w:ascii="Times New Roman" w:hAnsi="Times New Roman" w:cs="Times New Roman"/>
          <w:sz w:val="24"/>
          <w:szCs w:val="24"/>
        </w:rPr>
        <w:t>) sebagai berikut:</w:t>
      </w:r>
    </w:p>
    <w:p w:rsidR="005036E6" w:rsidRPr="00387182" w:rsidRDefault="005036E6" w:rsidP="005036E6">
      <w:pPr>
        <w:pStyle w:val="ListParagraph"/>
        <w:spacing w:after="0" w:line="360" w:lineRule="auto"/>
        <w:ind w:left="1134" w:firstLine="567"/>
        <w:jc w:val="both"/>
        <w:rPr>
          <w:rFonts w:ascii="Times New Roman" w:hAnsi="Times New Roman" w:cs="Times New Roman"/>
          <w:sz w:val="24"/>
          <w:szCs w:val="24"/>
        </w:rPr>
      </w:pPr>
    </w:p>
    <w:p w:rsidR="005036E6" w:rsidRPr="00A6223E" w:rsidRDefault="005036E6" w:rsidP="005036E6">
      <w:pPr>
        <w:pStyle w:val="ListParagraph"/>
        <w:spacing w:after="0"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 xml:space="preserve">Y </w:t>
      </w:r>
      <w:r w:rsidRPr="00A6223E">
        <w:rPr>
          <w:rFonts w:ascii="Times New Roman" w:hAnsi="Times New Roman" w:cs="Times New Roman"/>
          <w:sz w:val="24"/>
          <w:szCs w:val="24"/>
        </w:rPr>
        <w:tab/>
        <w:t>= α+β1X1 + β2X2 + β3X3 + βX1X2X3 + є</w:t>
      </w:r>
    </w:p>
    <w:p w:rsidR="005036E6" w:rsidRDefault="005036E6" w:rsidP="005036E6">
      <w:pPr>
        <w:pStyle w:val="ListParagraph"/>
        <w:spacing w:line="240" w:lineRule="auto"/>
        <w:ind w:left="1843"/>
        <w:jc w:val="both"/>
        <w:rPr>
          <w:rFonts w:ascii="Times New Roman" w:hAnsi="Times New Roman" w:cs="Times New Roman"/>
          <w:sz w:val="24"/>
          <w:szCs w:val="24"/>
        </w:rPr>
      </w:pP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Keterangan :</w:t>
      </w:r>
    </w:p>
    <w:p w:rsidR="005036E6" w:rsidRPr="00A6223E" w:rsidRDefault="005036E6" w:rsidP="005036E6">
      <w:pPr>
        <w:pStyle w:val="ListParagraph"/>
        <w:spacing w:line="480" w:lineRule="auto"/>
        <w:ind w:left="1843"/>
        <w:jc w:val="both"/>
        <w:rPr>
          <w:rFonts w:ascii="Times New Roman" w:hAnsi="Times New Roman" w:cs="Times New Roman"/>
          <w:i/>
          <w:sz w:val="24"/>
          <w:szCs w:val="24"/>
        </w:rPr>
      </w:pPr>
      <w:r w:rsidRPr="00A6223E">
        <w:rPr>
          <w:rFonts w:ascii="Times New Roman" w:hAnsi="Times New Roman" w:cs="Times New Roman"/>
          <w:sz w:val="24"/>
          <w:szCs w:val="24"/>
        </w:rPr>
        <w:t xml:space="preserve">Y </w:t>
      </w:r>
      <w:r w:rsidRPr="00A6223E">
        <w:rPr>
          <w:rFonts w:ascii="Times New Roman" w:hAnsi="Times New Roman" w:cs="Times New Roman"/>
          <w:sz w:val="24"/>
          <w:szCs w:val="24"/>
        </w:rPr>
        <w:tab/>
        <w:t xml:space="preserve">= </w:t>
      </w:r>
      <w:r w:rsidRPr="00A6223E">
        <w:rPr>
          <w:rFonts w:ascii="Times New Roman" w:hAnsi="Times New Roman" w:cs="Times New Roman"/>
          <w:i/>
          <w:sz w:val="24"/>
          <w:szCs w:val="24"/>
        </w:rPr>
        <w:t>Financial Distress</w:t>
      </w: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 xml:space="preserve">Α </w:t>
      </w:r>
      <w:r w:rsidRPr="00A6223E">
        <w:rPr>
          <w:rFonts w:ascii="Times New Roman" w:hAnsi="Times New Roman" w:cs="Times New Roman"/>
          <w:sz w:val="24"/>
          <w:szCs w:val="24"/>
        </w:rPr>
        <w:tab/>
        <w:t>= Konstansta</w:t>
      </w: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β1 – β3 = Koefisien Regresi</w:t>
      </w: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X1</w:t>
      </w:r>
      <w:r w:rsidRPr="00A6223E">
        <w:rPr>
          <w:rFonts w:ascii="Times New Roman" w:hAnsi="Times New Roman" w:cs="Times New Roman"/>
          <w:sz w:val="24"/>
          <w:szCs w:val="24"/>
        </w:rPr>
        <w:tab/>
        <w:t xml:space="preserve">= </w:t>
      </w:r>
      <w:r w:rsidRPr="00A6223E">
        <w:rPr>
          <w:rFonts w:ascii="Times New Roman" w:hAnsi="Times New Roman" w:cs="Times New Roman"/>
          <w:i/>
          <w:sz w:val="24"/>
          <w:szCs w:val="24"/>
        </w:rPr>
        <w:t xml:space="preserve">Debt To Asset Ratio </w:t>
      </w:r>
      <w:r w:rsidRPr="00A6223E">
        <w:rPr>
          <w:rFonts w:ascii="Times New Roman" w:hAnsi="Times New Roman" w:cs="Times New Roman"/>
          <w:sz w:val="24"/>
          <w:szCs w:val="24"/>
        </w:rPr>
        <w:t>(DAR)</w:t>
      </w: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X2</w:t>
      </w:r>
      <w:r w:rsidRPr="00A6223E">
        <w:rPr>
          <w:rFonts w:ascii="Times New Roman" w:hAnsi="Times New Roman" w:cs="Times New Roman"/>
          <w:sz w:val="24"/>
          <w:szCs w:val="24"/>
        </w:rPr>
        <w:tab/>
        <w:t>= Arus Kas</w:t>
      </w: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X3</w:t>
      </w:r>
      <w:r w:rsidRPr="00A6223E">
        <w:rPr>
          <w:rFonts w:ascii="Times New Roman" w:hAnsi="Times New Roman" w:cs="Times New Roman"/>
          <w:sz w:val="24"/>
          <w:szCs w:val="24"/>
        </w:rPr>
        <w:tab/>
        <w:t>= Profitabilitas</w:t>
      </w:r>
    </w:p>
    <w:p w:rsidR="005036E6" w:rsidRPr="00A6223E" w:rsidRDefault="005036E6" w:rsidP="005036E6">
      <w:pPr>
        <w:pStyle w:val="ListParagraph"/>
        <w:spacing w:line="480" w:lineRule="auto"/>
        <w:ind w:left="1843"/>
        <w:jc w:val="both"/>
        <w:rPr>
          <w:rFonts w:ascii="Times New Roman" w:hAnsi="Times New Roman" w:cs="Times New Roman"/>
          <w:sz w:val="24"/>
          <w:szCs w:val="24"/>
        </w:rPr>
      </w:pPr>
      <w:r w:rsidRPr="00A6223E">
        <w:rPr>
          <w:rFonts w:ascii="Times New Roman" w:hAnsi="Times New Roman" w:cs="Times New Roman"/>
          <w:sz w:val="24"/>
          <w:szCs w:val="24"/>
        </w:rPr>
        <w:t>X1.X2.X3</w:t>
      </w:r>
      <w:r w:rsidRPr="00A6223E">
        <w:rPr>
          <w:rFonts w:ascii="Times New Roman" w:hAnsi="Times New Roman" w:cs="Times New Roman"/>
          <w:sz w:val="24"/>
          <w:szCs w:val="24"/>
        </w:rPr>
        <w:tab/>
        <w:t xml:space="preserve"> = Interaksi antara </w:t>
      </w:r>
      <w:r w:rsidRPr="00A6223E">
        <w:rPr>
          <w:rFonts w:ascii="Times New Roman" w:hAnsi="Times New Roman" w:cs="Times New Roman"/>
          <w:i/>
          <w:sz w:val="24"/>
          <w:szCs w:val="24"/>
        </w:rPr>
        <w:t xml:space="preserve">Sustanbility Report </w:t>
      </w:r>
      <w:r w:rsidRPr="00A6223E">
        <w:rPr>
          <w:rFonts w:ascii="Times New Roman" w:hAnsi="Times New Roman" w:cs="Times New Roman"/>
          <w:sz w:val="24"/>
          <w:szCs w:val="24"/>
        </w:rPr>
        <w:t>dengan Likuiditas</w:t>
      </w:r>
    </w:p>
    <w:p w:rsidR="005036E6" w:rsidRPr="00796830" w:rsidRDefault="005036E6" w:rsidP="005036E6">
      <w:pPr>
        <w:pStyle w:val="ListParagraph"/>
        <w:spacing w:line="480" w:lineRule="auto"/>
        <w:ind w:left="1800"/>
        <w:jc w:val="both"/>
        <w:rPr>
          <w:rFonts w:ascii="Times New Roman" w:hAnsi="Times New Roman" w:cs="Times New Roman"/>
          <w:i/>
          <w:sz w:val="24"/>
          <w:szCs w:val="24"/>
        </w:rPr>
      </w:pPr>
      <w:r w:rsidRPr="00A6223E">
        <w:rPr>
          <w:rFonts w:ascii="Times New Roman" w:hAnsi="Times New Roman" w:cs="Times New Roman"/>
          <w:sz w:val="24"/>
          <w:szCs w:val="24"/>
        </w:rPr>
        <w:t>Є</w:t>
      </w:r>
      <w:r w:rsidRPr="00A6223E">
        <w:rPr>
          <w:rFonts w:ascii="Times New Roman" w:hAnsi="Times New Roman" w:cs="Times New Roman"/>
          <w:sz w:val="24"/>
          <w:szCs w:val="24"/>
        </w:rPr>
        <w:tab/>
        <w:t xml:space="preserve">= </w:t>
      </w:r>
      <w:r w:rsidRPr="00A6223E">
        <w:rPr>
          <w:rFonts w:ascii="Times New Roman" w:hAnsi="Times New Roman" w:cs="Times New Roman"/>
          <w:i/>
          <w:sz w:val="24"/>
          <w:szCs w:val="24"/>
        </w:rPr>
        <w:t>Error Term</w:t>
      </w:r>
    </w:p>
    <w:p w:rsidR="005036E6" w:rsidRDefault="005036E6" w:rsidP="005036E6">
      <w:pPr>
        <w:pStyle w:val="ListParagraph"/>
        <w:numPr>
          <w:ilvl w:val="0"/>
          <w:numId w:val="16"/>
        </w:numPr>
        <w:spacing w:line="480" w:lineRule="auto"/>
        <w:ind w:left="1134"/>
        <w:rPr>
          <w:rFonts w:ascii="Times New Roman" w:hAnsi="Times New Roman" w:cs="Times New Roman"/>
          <w:b/>
          <w:sz w:val="24"/>
          <w:szCs w:val="24"/>
        </w:rPr>
      </w:pPr>
      <w:r w:rsidRPr="00A6223E">
        <w:rPr>
          <w:rFonts w:ascii="Times New Roman" w:hAnsi="Times New Roman" w:cs="Times New Roman"/>
          <w:b/>
          <w:sz w:val="24"/>
          <w:szCs w:val="24"/>
        </w:rPr>
        <w:t>Uji Hipotesis (Uji Statistik F)</w:t>
      </w:r>
    </w:p>
    <w:p w:rsidR="005036E6" w:rsidRPr="00796830" w:rsidRDefault="005036E6" w:rsidP="005036E6">
      <w:pPr>
        <w:pStyle w:val="ListParagraph"/>
        <w:spacing w:line="480" w:lineRule="auto"/>
        <w:ind w:left="1134" w:firstLine="612"/>
        <w:jc w:val="both"/>
        <w:rPr>
          <w:rFonts w:ascii="Times New Roman" w:hAnsi="Times New Roman" w:cs="Times New Roman"/>
          <w:b/>
          <w:sz w:val="24"/>
          <w:szCs w:val="24"/>
        </w:rPr>
      </w:pPr>
      <w:r w:rsidRPr="00851F5B">
        <w:rPr>
          <w:rFonts w:ascii="Times New Roman" w:hAnsi="Times New Roman" w:cs="Times New Roman"/>
          <w:sz w:val="24"/>
          <w:szCs w:val="24"/>
        </w:rPr>
        <w:t>U</w:t>
      </w:r>
      <w:r>
        <w:rPr>
          <w:rFonts w:ascii="Times New Roman" w:hAnsi="Times New Roman" w:cs="Times New Roman"/>
          <w:sz w:val="24"/>
          <w:szCs w:val="24"/>
        </w:rPr>
        <w:t>ji simultan adalah uji statistik</w:t>
      </w:r>
      <w:r w:rsidRPr="00851F5B">
        <w:rPr>
          <w:rFonts w:ascii="Times New Roman" w:hAnsi="Times New Roman" w:cs="Times New Roman"/>
          <w:sz w:val="24"/>
          <w:szCs w:val="24"/>
        </w:rPr>
        <w:t xml:space="preserve"> F untuk mengetahui signifikasi pengaruh variabel bebas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 xml:space="preserve">(DAR), arus kas, dan profitabilitas secara bersama-sama terhadap variabel terikat yaitu </w:t>
      </w:r>
      <w:r w:rsidRPr="00851F5B">
        <w:rPr>
          <w:rFonts w:ascii="Times New Roman" w:hAnsi="Times New Roman" w:cs="Times New Roman"/>
          <w:i/>
          <w:sz w:val="24"/>
          <w:szCs w:val="24"/>
        </w:rPr>
        <w:t xml:space="preserve">financial distress. </w:t>
      </w:r>
    </w:p>
    <w:p w:rsidR="005036E6" w:rsidRDefault="005036E6" w:rsidP="005036E6">
      <w:pPr>
        <w:pStyle w:val="ListParagraph"/>
        <w:numPr>
          <w:ilvl w:val="4"/>
          <w:numId w:val="16"/>
        </w:numPr>
        <w:spacing w:line="480" w:lineRule="auto"/>
        <w:ind w:left="1560"/>
        <w:jc w:val="both"/>
        <w:rPr>
          <w:rFonts w:ascii="Times New Roman" w:hAnsi="Times New Roman" w:cs="Times New Roman"/>
          <w:sz w:val="24"/>
          <w:szCs w:val="24"/>
        </w:rPr>
      </w:pPr>
      <w:r w:rsidRPr="00851F5B">
        <w:rPr>
          <w:rFonts w:ascii="Times New Roman" w:hAnsi="Times New Roman" w:cs="Times New Roman"/>
          <w:sz w:val="24"/>
          <w:szCs w:val="24"/>
        </w:rPr>
        <w:t xml:space="preserve">Formula Ho dan H₁ </w:t>
      </w:r>
    </w:p>
    <w:p w:rsidR="005036E6" w:rsidRDefault="005036E6" w:rsidP="005036E6">
      <w:pPr>
        <w:pStyle w:val="ListParagraph"/>
        <w:spacing w:line="480" w:lineRule="auto"/>
        <w:ind w:left="1560"/>
        <w:jc w:val="both"/>
        <w:rPr>
          <w:rFonts w:ascii="Times New Roman" w:hAnsi="Times New Roman" w:cs="Times New Roman"/>
          <w:sz w:val="24"/>
          <w:szCs w:val="24"/>
        </w:rPr>
      </w:pPr>
      <w:r w:rsidRPr="00851F5B">
        <w:rPr>
          <w:rFonts w:ascii="Times New Roman" w:hAnsi="Times New Roman" w:cs="Times New Roman"/>
          <w:sz w:val="24"/>
          <w:szCs w:val="24"/>
        </w:rPr>
        <w:lastRenderedPageBreak/>
        <w:t>Hipotesis statistik yang akan diuji dapat diformulasikan sebagai berikut:</w:t>
      </w:r>
    </w:p>
    <w:p w:rsidR="005036E6" w:rsidRDefault="005036E6" w:rsidP="005036E6">
      <w:pPr>
        <w:pStyle w:val="ListParagraph"/>
        <w:spacing w:line="480" w:lineRule="auto"/>
        <w:ind w:left="1560"/>
        <w:jc w:val="both"/>
        <w:rPr>
          <w:rFonts w:ascii="Times New Roman" w:hAnsi="Times New Roman" w:cs="Times New Roman"/>
          <w:i/>
          <w:sz w:val="24"/>
          <w:szCs w:val="24"/>
        </w:rPr>
      </w:pPr>
      <w:r w:rsidRPr="00851F5B">
        <w:rPr>
          <w:rFonts w:ascii="Times New Roman" w:hAnsi="Times New Roman" w:cs="Times New Roman"/>
          <w:sz w:val="24"/>
          <w:szCs w:val="24"/>
        </w:rPr>
        <w:t>Ho : β1, β2, β3</w:t>
      </w:r>
      <w:r>
        <w:rPr>
          <w:rFonts w:ascii="Times New Roman" w:hAnsi="Times New Roman" w:cs="Times New Roman"/>
          <w:sz w:val="24"/>
          <w:szCs w:val="24"/>
        </w:rPr>
        <w:t xml:space="preserve"> </w:t>
      </w:r>
      <w:r w:rsidRPr="00851F5B">
        <w:rPr>
          <w:rFonts w:ascii="Times New Roman" w:hAnsi="Times New Roman" w:cs="Times New Roman"/>
          <w:sz w:val="24"/>
          <w:szCs w:val="24"/>
        </w:rPr>
        <w:t>=</w:t>
      </w:r>
      <w:r>
        <w:rPr>
          <w:rFonts w:ascii="Times New Roman" w:hAnsi="Times New Roman" w:cs="Times New Roman"/>
          <w:sz w:val="24"/>
          <w:szCs w:val="24"/>
        </w:rPr>
        <w:t xml:space="preserve"> </w:t>
      </w:r>
      <w:r w:rsidRPr="00851F5B">
        <w:rPr>
          <w:rFonts w:ascii="Times New Roman" w:hAnsi="Times New Roman" w:cs="Times New Roman"/>
          <w:sz w:val="24"/>
          <w:szCs w:val="24"/>
        </w:rPr>
        <w:t>0</w:t>
      </w:r>
      <w:r w:rsidRPr="00851F5B">
        <w:rPr>
          <w:rFonts w:ascii="Times New Roman" w:hAnsi="Times New Roman" w:cs="Times New Roman"/>
          <w:sz w:val="24"/>
          <w:szCs w:val="24"/>
        </w:rPr>
        <w:tab/>
        <w:t xml:space="preserve">berarti  tidak terdapat pengaruh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 xml:space="preserve">(DAR), arus kas, dan profitabilitas secara bersama-sama terhadap </w:t>
      </w:r>
      <w:r w:rsidRPr="00851F5B">
        <w:rPr>
          <w:rFonts w:ascii="Times New Roman" w:hAnsi="Times New Roman" w:cs="Times New Roman"/>
          <w:i/>
          <w:sz w:val="24"/>
          <w:szCs w:val="24"/>
        </w:rPr>
        <w:t>financial distress.</w:t>
      </w:r>
    </w:p>
    <w:p w:rsidR="005036E6" w:rsidRDefault="005036E6" w:rsidP="005036E6">
      <w:pPr>
        <w:pStyle w:val="ListParagraph"/>
        <w:spacing w:line="480" w:lineRule="auto"/>
        <w:ind w:left="1560"/>
        <w:jc w:val="both"/>
        <w:rPr>
          <w:rFonts w:ascii="Times New Roman" w:hAnsi="Times New Roman" w:cs="Times New Roman"/>
          <w:i/>
          <w:sz w:val="24"/>
          <w:szCs w:val="24"/>
        </w:rPr>
      </w:pPr>
      <w:r w:rsidRPr="00851F5B">
        <w:rPr>
          <w:rFonts w:ascii="Times New Roman" w:hAnsi="Times New Roman" w:cs="Times New Roman"/>
          <w:sz w:val="24"/>
          <w:szCs w:val="24"/>
        </w:rPr>
        <w:t>Ha : β1, β2, β3</w:t>
      </w:r>
      <w:r>
        <w:rPr>
          <w:rFonts w:ascii="Times New Roman" w:hAnsi="Times New Roman" w:cs="Times New Roman"/>
          <w:sz w:val="24"/>
          <w:szCs w:val="24"/>
        </w:rPr>
        <w:t xml:space="preserve"> </w:t>
      </w:r>
      <w:r w:rsidRPr="00851F5B">
        <w:rPr>
          <w:rFonts w:ascii="Times New Roman" w:hAnsi="Times New Roman" w:cs="Times New Roman"/>
          <w:sz w:val="24"/>
          <w:szCs w:val="24"/>
        </w:rPr>
        <w:t>≠</w:t>
      </w:r>
      <w:r>
        <w:rPr>
          <w:rFonts w:ascii="Times New Roman" w:hAnsi="Times New Roman" w:cs="Times New Roman"/>
          <w:sz w:val="24"/>
          <w:szCs w:val="24"/>
        </w:rPr>
        <w:t xml:space="preserve"> </w:t>
      </w:r>
      <w:r w:rsidRPr="00851F5B">
        <w:rPr>
          <w:rFonts w:ascii="Times New Roman" w:hAnsi="Times New Roman" w:cs="Times New Roman"/>
          <w:sz w:val="24"/>
          <w:szCs w:val="24"/>
        </w:rPr>
        <w:t>0</w:t>
      </w:r>
      <w:r w:rsidRPr="00851F5B">
        <w:rPr>
          <w:rFonts w:ascii="Times New Roman" w:hAnsi="Times New Roman" w:cs="Times New Roman"/>
          <w:sz w:val="24"/>
          <w:szCs w:val="24"/>
        </w:rPr>
        <w:tab/>
        <w:t xml:space="preserve">berarti  terdapat pengaruh </w:t>
      </w:r>
      <w:r w:rsidRPr="00851F5B">
        <w:rPr>
          <w:rFonts w:ascii="Times New Roman" w:hAnsi="Times New Roman" w:cs="Times New Roman"/>
          <w:i/>
          <w:sz w:val="24"/>
          <w:szCs w:val="24"/>
        </w:rPr>
        <w:t xml:space="preserve">debt to asset ratio </w:t>
      </w:r>
      <w:r w:rsidRPr="00851F5B">
        <w:rPr>
          <w:rFonts w:ascii="Times New Roman" w:hAnsi="Times New Roman" w:cs="Times New Roman"/>
          <w:sz w:val="24"/>
          <w:szCs w:val="24"/>
        </w:rPr>
        <w:t xml:space="preserve">(DAR), arus kas, dan profitabilitas secara bersama-sama terhadap </w:t>
      </w:r>
      <w:r w:rsidRPr="00851F5B">
        <w:rPr>
          <w:rFonts w:ascii="Times New Roman" w:hAnsi="Times New Roman" w:cs="Times New Roman"/>
          <w:i/>
          <w:sz w:val="24"/>
          <w:szCs w:val="24"/>
        </w:rPr>
        <w:t>financial distress.</w:t>
      </w:r>
    </w:p>
    <w:p w:rsidR="005036E6" w:rsidRPr="00930E8E" w:rsidRDefault="005036E6" w:rsidP="005036E6">
      <w:pPr>
        <w:pStyle w:val="ListParagraph"/>
        <w:numPr>
          <w:ilvl w:val="4"/>
          <w:numId w:val="16"/>
        </w:numPr>
        <w:spacing w:line="480" w:lineRule="auto"/>
        <w:ind w:left="1560"/>
        <w:jc w:val="both"/>
        <w:rPr>
          <w:rFonts w:ascii="Times New Roman" w:hAnsi="Times New Roman" w:cs="Times New Roman"/>
          <w:i/>
          <w:sz w:val="24"/>
          <w:szCs w:val="24"/>
        </w:rPr>
      </w:pPr>
      <w:r w:rsidRPr="00930E8E">
        <w:rPr>
          <w:rFonts w:ascii="Times New Roman" w:hAnsi="Times New Roman" w:cs="Times New Roman"/>
          <w:i/>
          <w:sz w:val="24"/>
          <w:szCs w:val="24"/>
        </w:rPr>
        <w:t>Level of significance</w:t>
      </w:r>
    </w:p>
    <w:p w:rsidR="005036E6" w:rsidRDefault="005036E6" w:rsidP="005036E6">
      <w:pPr>
        <w:pStyle w:val="ListParagraph"/>
        <w:spacing w:line="480" w:lineRule="auto"/>
        <w:ind w:left="1560"/>
        <w:jc w:val="both"/>
        <w:rPr>
          <w:rFonts w:ascii="Times New Roman" w:hAnsi="Times New Roman" w:cs="Times New Roman"/>
          <w:sz w:val="24"/>
          <w:szCs w:val="24"/>
        </w:rPr>
      </w:pPr>
      <w:r w:rsidRPr="00851F5B">
        <w:rPr>
          <w:rFonts w:ascii="Times New Roman" w:hAnsi="Times New Roman" w:cs="Times New Roman"/>
          <w:sz w:val="24"/>
          <w:szCs w:val="24"/>
        </w:rPr>
        <w:t>Untuk menguji signifikan dari koefisien korelasi yang diperoleh, akan digunakan uji F kanan dengan menggunakan tingkat signifikan sebesar 95% ( atau α = 5% ).</w:t>
      </w:r>
    </w:p>
    <w:p w:rsidR="005036E6" w:rsidRPr="004D1F8E" w:rsidRDefault="005036E6" w:rsidP="005036E6">
      <w:pPr>
        <w:rPr>
          <w:rFonts w:ascii="Times New Roman" w:hAnsi="Times New Roman" w:cs="Times New Roman"/>
          <w:sz w:val="24"/>
          <w:szCs w:val="24"/>
        </w:rPr>
      </w:pPr>
      <w:r>
        <w:rPr>
          <w:rFonts w:ascii="Times New Roman" w:hAnsi="Times New Roman" w:cs="Times New Roman"/>
          <w:sz w:val="24"/>
          <w:szCs w:val="24"/>
        </w:rPr>
        <w:br w:type="page"/>
      </w:r>
    </w:p>
    <w:p w:rsidR="005036E6" w:rsidRDefault="005036E6" w:rsidP="005036E6">
      <w:pPr>
        <w:pStyle w:val="ListParagraph"/>
        <w:numPr>
          <w:ilvl w:val="4"/>
          <w:numId w:val="16"/>
        </w:numPr>
        <w:spacing w:line="480" w:lineRule="auto"/>
        <w:ind w:left="1560"/>
        <w:jc w:val="both"/>
        <w:rPr>
          <w:rFonts w:ascii="Times New Roman" w:hAnsi="Times New Roman" w:cs="Times New Roman"/>
          <w:sz w:val="24"/>
          <w:szCs w:val="24"/>
        </w:rPr>
      </w:pPr>
      <w:r w:rsidRPr="00543E90">
        <w:rPr>
          <w:rFonts w:ascii="Times New Roman" w:hAnsi="Times New Roman" w:cs="Times New Roman"/>
          <w:sz w:val="24"/>
          <w:szCs w:val="24"/>
        </w:rPr>
        <w:lastRenderedPageBreak/>
        <w:t>Kriteria Pengujian Hipotesis</w:t>
      </w:r>
    </w:p>
    <w:p w:rsidR="005036E6" w:rsidRDefault="005036E6" w:rsidP="005036E6">
      <w:pPr>
        <w:pStyle w:val="ListParagraph"/>
        <w:spacing w:line="480" w:lineRule="auto"/>
        <w:ind w:left="971" w:firstLine="589"/>
        <w:jc w:val="both"/>
        <w:rPr>
          <w:rFonts w:ascii="Times New Roman" w:hAnsi="Times New Roman" w:cs="Times New Roman"/>
          <w:sz w:val="24"/>
          <w:szCs w:val="24"/>
        </w:rPr>
      </w:pPr>
      <w:r w:rsidRPr="00851F5B">
        <w:rPr>
          <w:rFonts w:ascii="Times New Roman" w:hAnsi="Times New Roman" w:cs="Times New Roman"/>
          <w:sz w:val="24"/>
          <w:szCs w:val="24"/>
        </w:rPr>
        <w:t>Kriteria untuk menerima atau menolak Ho yaitu:</w:t>
      </w:r>
    </w:p>
    <w:p w:rsidR="005036E6" w:rsidRPr="005B1210" w:rsidRDefault="005036E6" w:rsidP="005036E6">
      <w:pPr>
        <w:pStyle w:val="ListParagraph"/>
        <w:spacing w:line="480" w:lineRule="auto"/>
        <w:ind w:left="971" w:firstLine="589"/>
        <w:jc w:val="both"/>
        <w:rPr>
          <w:rFonts w:ascii="Times New Roman" w:hAnsi="Times New Roman" w:cs="Times New Roman"/>
          <w:sz w:val="24"/>
          <w:szCs w:val="24"/>
        </w:rPr>
      </w:pPr>
      <w:r w:rsidRPr="00851F5B">
        <w:rPr>
          <w:rFonts w:ascii="Times New Roman" w:hAnsi="Times New Roman" w:cs="Times New Roman"/>
          <w:sz w:val="24"/>
          <w:szCs w:val="24"/>
        </w:rPr>
        <w:t>Ho diterima apabila Fhitung ˂ Ftabel</w:t>
      </w:r>
    </w:p>
    <w:p w:rsidR="005036E6" w:rsidRDefault="005036E6" w:rsidP="005036E6">
      <w:pPr>
        <w:pStyle w:val="ListParagraph"/>
        <w:spacing w:line="480" w:lineRule="auto"/>
        <w:ind w:left="971" w:firstLine="589"/>
        <w:jc w:val="both"/>
        <w:rPr>
          <w:rFonts w:ascii="Times New Roman" w:hAnsi="Times New Roman" w:cs="Times New Roman"/>
          <w:sz w:val="24"/>
          <w:szCs w:val="24"/>
        </w:rPr>
      </w:pPr>
      <w:r>
        <w:rPr>
          <w:noProof/>
        </w:rPr>
        <w:drawing>
          <wp:anchor distT="0" distB="0" distL="114300" distR="114300" simplePos="0" relativeHeight="251664384" behindDoc="0" locked="0" layoutInCell="1" allowOverlap="1" wp14:anchorId="74076383" wp14:editId="5A817C78">
            <wp:simplePos x="0" y="0"/>
            <wp:positionH relativeFrom="margin">
              <wp:posOffset>-539941</wp:posOffset>
            </wp:positionH>
            <wp:positionV relativeFrom="paragraph">
              <wp:posOffset>603250</wp:posOffset>
            </wp:positionV>
            <wp:extent cx="5964555" cy="2239645"/>
            <wp:effectExtent l="0" t="0" r="0" b="825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 hitung.jpg"/>
                    <pic:cNvPicPr/>
                  </pic:nvPicPr>
                  <pic:blipFill>
                    <a:blip r:embed="rId36" cstate="print">
                      <a:extLst>
                        <a:ext uri="{BEBA8EAE-BF5A-486C-A8C5-ECC9F3942E4B}">
                          <a14:imgProps xmlns:a14="http://schemas.microsoft.com/office/drawing/2010/main">
                            <a14:imgLayer r:embed="rId37">
                              <a14:imgEffect>
                                <a14:sharpenSoften amount="77000"/>
                              </a14:imgEffect>
                              <a14:imgEffect>
                                <a14:brightnessContrast bright="51000" contrast="15000"/>
                              </a14:imgEffect>
                            </a14:imgLayer>
                          </a14:imgProps>
                        </a:ext>
                        <a:ext uri="{28A0092B-C50C-407E-A947-70E740481C1C}">
                          <a14:useLocalDpi xmlns:a14="http://schemas.microsoft.com/office/drawing/2010/main" val="0"/>
                        </a:ext>
                      </a:extLst>
                    </a:blip>
                    <a:stretch>
                      <a:fillRect/>
                    </a:stretch>
                  </pic:blipFill>
                  <pic:spPr>
                    <a:xfrm>
                      <a:off x="0" y="0"/>
                      <a:ext cx="5964555" cy="2239645"/>
                    </a:xfrm>
                    <a:prstGeom prst="rect">
                      <a:avLst/>
                    </a:prstGeom>
                  </pic:spPr>
                </pic:pic>
              </a:graphicData>
            </a:graphic>
            <wp14:sizeRelH relativeFrom="margin">
              <wp14:pctWidth>0</wp14:pctWidth>
            </wp14:sizeRelH>
            <wp14:sizeRelV relativeFrom="margin">
              <wp14:pctHeight>0</wp14:pctHeight>
            </wp14:sizeRelV>
          </wp:anchor>
        </w:drawing>
      </w:r>
      <w:r w:rsidRPr="00851F5B">
        <w:rPr>
          <w:rFonts w:ascii="Times New Roman" w:hAnsi="Times New Roman" w:cs="Times New Roman"/>
          <w:sz w:val="24"/>
          <w:szCs w:val="24"/>
        </w:rPr>
        <w:t>Ho ditolak apabila Fhitung ˃ Ftabel</w:t>
      </w:r>
    </w:p>
    <w:p w:rsidR="005036E6" w:rsidRDefault="005036E6" w:rsidP="005036E6">
      <w:pPr>
        <w:spacing w:after="0" w:line="480" w:lineRule="auto"/>
        <w:ind w:left="720" w:firstLine="131"/>
        <w:jc w:val="both"/>
        <w:rPr>
          <w:rFonts w:ascii="Times New Roman" w:hAnsi="Times New Roman" w:cs="Times New Roman"/>
          <w:sz w:val="24"/>
          <w:szCs w:val="24"/>
        </w:rPr>
      </w:pPr>
    </w:p>
    <w:p w:rsidR="005036E6" w:rsidRDefault="005036E6" w:rsidP="005036E6">
      <w:pPr>
        <w:spacing w:after="0" w:line="480" w:lineRule="auto"/>
        <w:ind w:left="720" w:firstLine="131"/>
        <w:jc w:val="both"/>
        <w:rPr>
          <w:rFonts w:ascii="Times New Roman" w:hAnsi="Times New Roman" w:cs="Times New Roman"/>
          <w:sz w:val="24"/>
          <w:szCs w:val="24"/>
        </w:rPr>
      </w:pPr>
      <w:r>
        <w:rPr>
          <w:rFonts w:ascii="Times New Roman" w:hAnsi="Times New Roman" w:cs="Times New Roman"/>
          <w:sz w:val="24"/>
          <w:szCs w:val="24"/>
        </w:rPr>
        <w:t>Keterangan :</w:t>
      </w:r>
    </w:p>
    <w:p w:rsidR="005036E6" w:rsidRDefault="005036E6" w:rsidP="005036E6">
      <w:pPr>
        <w:spacing w:after="0" w:line="480" w:lineRule="auto"/>
        <w:ind w:left="131" w:firstLine="720"/>
        <w:jc w:val="both"/>
        <w:rPr>
          <w:rFonts w:ascii="Times New Roman" w:hAnsi="Times New Roman" w:cs="Times New Roman"/>
          <w:sz w:val="24"/>
          <w:szCs w:val="24"/>
        </w:rPr>
      </w:pPr>
      <w:r>
        <w:rPr>
          <w:rFonts w:ascii="Times New Roman" w:hAnsi="Times New Roman" w:cs="Times New Roman"/>
          <w:sz w:val="24"/>
          <w:szCs w:val="24"/>
        </w:rPr>
        <w:t>JKreg</w:t>
      </w:r>
      <w:r>
        <w:rPr>
          <w:rFonts w:ascii="Times New Roman" w:hAnsi="Times New Roman" w:cs="Times New Roman"/>
          <w:sz w:val="24"/>
          <w:szCs w:val="24"/>
        </w:rPr>
        <w:tab/>
      </w:r>
      <w:r>
        <w:rPr>
          <w:rFonts w:ascii="Times New Roman" w:hAnsi="Times New Roman" w:cs="Times New Roman"/>
          <w:sz w:val="24"/>
          <w:szCs w:val="24"/>
        </w:rPr>
        <w:tab/>
        <w:t>= Jumlah kuadrat regresi</w:t>
      </w:r>
    </w:p>
    <w:p w:rsidR="005036E6" w:rsidRDefault="005036E6" w:rsidP="005036E6">
      <w:pPr>
        <w:spacing w:after="0" w:line="480" w:lineRule="auto"/>
        <w:ind w:left="131" w:firstLine="720"/>
        <w:jc w:val="both"/>
        <w:rPr>
          <w:rFonts w:ascii="Times New Roman" w:hAnsi="Times New Roman" w:cs="Times New Roman"/>
          <w:sz w:val="24"/>
          <w:szCs w:val="24"/>
        </w:rPr>
      </w:pPr>
      <w:r>
        <w:rPr>
          <w:rFonts w:ascii="Times New Roman" w:hAnsi="Times New Roman" w:cs="Times New Roman"/>
          <w:sz w:val="24"/>
          <w:szCs w:val="24"/>
        </w:rPr>
        <w:t>JKres</w:t>
      </w:r>
      <w:r>
        <w:rPr>
          <w:rFonts w:ascii="Times New Roman" w:hAnsi="Times New Roman" w:cs="Times New Roman"/>
          <w:sz w:val="24"/>
          <w:szCs w:val="24"/>
        </w:rPr>
        <w:tab/>
      </w:r>
      <w:r>
        <w:rPr>
          <w:rFonts w:ascii="Times New Roman" w:hAnsi="Times New Roman" w:cs="Times New Roman"/>
          <w:sz w:val="24"/>
          <w:szCs w:val="24"/>
        </w:rPr>
        <w:tab/>
        <w:t>= Jumlah kuadrat residu</w:t>
      </w:r>
    </w:p>
    <w:p w:rsidR="005036E6" w:rsidRDefault="005036E6" w:rsidP="005036E6">
      <w:pPr>
        <w:spacing w:after="0" w:line="480" w:lineRule="auto"/>
        <w:ind w:left="131" w:firstLine="720"/>
        <w:jc w:val="both"/>
        <w:rPr>
          <w:rFonts w:ascii="Times New Roman" w:hAnsi="Times New Roman" w:cs="Times New Roman"/>
          <w:sz w:val="24"/>
          <w:szCs w:val="24"/>
        </w:rPr>
      </w:pPr>
      <w:r>
        <w:rPr>
          <w:rFonts w:ascii="Times New Roman" w:hAnsi="Times New Roman" w:cs="Times New Roman"/>
          <w:sz w:val="24"/>
          <w:szCs w:val="24"/>
        </w:rPr>
        <w:t xml:space="preserve">k </w:t>
      </w:r>
      <w:r>
        <w:rPr>
          <w:rFonts w:ascii="Times New Roman" w:hAnsi="Times New Roman" w:cs="Times New Roman"/>
          <w:sz w:val="24"/>
          <w:szCs w:val="24"/>
        </w:rPr>
        <w:tab/>
      </w:r>
      <w:r>
        <w:rPr>
          <w:rFonts w:ascii="Times New Roman" w:hAnsi="Times New Roman" w:cs="Times New Roman"/>
          <w:sz w:val="24"/>
          <w:szCs w:val="24"/>
        </w:rPr>
        <w:tab/>
        <w:t>= Jumlah variabel bebas</w:t>
      </w:r>
    </w:p>
    <w:p w:rsidR="005036E6" w:rsidRDefault="005036E6" w:rsidP="005036E6">
      <w:pPr>
        <w:spacing w:after="0" w:line="480" w:lineRule="auto"/>
        <w:ind w:left="131" w:firstLine="720"/>
        <w:jc w:val="both"/>
        <w:rPr>
          <w:rFonts w:ascii="Times New Roman" w:hAnsi="Times New Roman" w:cs="Times New Roman"/>
          <w:sz w:val="24"/>
          <w:szCs w:val="24"/>
        </w:rPr>
      </w:pPr>
      <w:r>
        <w:rPr>
          <w:rFonts w:ascii="Times New Roman" w:hAnsi="Times New Roman" w:cs="Times New Roman"/>
          <w:sz w:val="24"/>
          <w:szCs w:val="24"/>
        </w:rPr>
        <w:t xml:space="preserve">n </w:t>
      </w:r>
      <w:r>
        <w:rPr>
          <w:rFonts w:ascii="Times New Roman" w:hAnsi="Times New Roman" w:cs="Times New Roman"/>
          <w:sz w:val="24"/>
          <w:szCs w:val="24"/>
        </w:rPr>
        <w:tab/>
      </w:r>
      <w:r>
        <w:rPr>
          <w:rFonts w:ascii="Times New Roman" w:hAnsi="Times New Roman" w:cs="Times New Roman"/>
          <w:sz w:val="24"/>
          <w:szCs w:val="24"/>
        </w:rPr>
        <w:tab/>
        <w:t>= Jumlah sampel</w:t>
      </w:r>
    </w:p>
    <w:p w:rsidR="005036E6" w:rsidRPr="002922E1" w:rsidRDefault="005036E6" w:rsidP="005036E6">
      <w:pPr>
        <w:pStyle w:val="ListParagraph"/>
        <w:numPr>
          <w:ilvl w:val="0"/>
          <w:numId w:val="16"/>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Keputusan H</w:t>
      </w:r>
      <w:r>
        <w:rPr>
          <w:rFonts w:ascii="Times New Roman" w:hAnsi="Times New Roman" w:cs="Times New Roman"/>
          <w:sz w:val="24"/>
          <w:szCs w:val="24"/>
          <w:vertAlign w:val="subscript"/>
        </w:rPr>
        <w:t xml:space="preserve">o </w:t>
      </w:r>
      <w:r>
        <w:rPr>
          <w:rFonts w:ascii="Times New Roman" w:hAnsi="Times New Roman" w:cs="Times New Roman"/>
          <w:sz w:val="24"/>
          <w:szCs w:val="24"/>
        </w:rPr>
        <w:t>ditolak atau diterima</w:t>
      </w:r>
    </w:p>
    <w:p w:rsidR="005036E6" w:rsidRPr="0033264F" w:rsidRDefault="005036E6" w:rsidP="005036E6">
      <w:pPr>
        <w:pStyle w:val="ListParagraph"/>
        <w:spacing w:after="0" w:line="480" w:lineRule="auto"/>
        <w:ind w:left="142"/>
        <w:jc w:val="both"/>
        <w:rPr>
          <w:rFonts w:ascii="Times New Roman" w:hAnsi="Times New Roman" w:cs="Times New Roman"/>
          <w:b/>
          <w:sz w:val="24"/>
          <w:szCs w:val="24"/>
        </w:rPr>
      </w:pPr>
      <w:bookmarkStart w:id="46" w:name="_Toc165307233"/>
      <w:r w:rsidRPr="0033264F">
        <w:rPr>
          <w:rFonts w:ascii="Times New Roman" w:hAnsi="Times New Roman" w:cs="Times New Roman"/>
          <w:b/>
          <w:sz w:val="24"/>
        </w:rPr>
        <w:t>e.  Koefisien Determinasi (R</w:t>
      </w:r>
      <w:r w:rsidRPr="0033264F">
        <w:rPr>
          <w:rFonts w:ascii="Times New Roman" w:hAnsi="Times New Roman" w:cs="Times New Roman"/>
          <w:b/>
          <w:sz w:val="24"/>
          <w:vertAlign w:val="superscript"/>
        </w:rPr>
        <w:t>2</w:t>
      </w:r>
      <w:bookmarkEnd w:id="46"/>
      <w:r w:rsidRPr="0033264F">
        <w:rPr>
          <w:rFonts w:ascii="Times New Roman" w:hAnsi="Times New Roman" w:cs="Times New Roman"/>
          <w:b/>
          <w:sz w:val="24"/>
        </w:rPr>
        <w:t>)</w:t>
      </w:r>
    </w:p>
    <w:p w:rsidR="005036E6" w:rsidRPr="0033264F" w:rsidRDefault="005036E6" w:rsidP="005036E6">
      <w:pPr>
        <w:spacing w:after="0" w:line="480" w:lineRule="auto"/>
        <w:ind w:left="426" w:firstLine="567"/>
        <w:jc w:val="both"/>
        <w:rPr>
          <w:rFonts w:ascii="Times New Roman" w:hAnsi="Times New Roman" w:cs="Times New Roman"/>
          <w:sz w:val="24"/>
          <w:szCs w:val="24"/>
        </w:rPr>
      </w:pPr>
      <w:r w:rsidRPr="0033264F">
        <w:rPr>
          <w:rFonts w:ascii="Times New Roman" w:hAnsi="Times New Roman" w:cs="Times New Roman"/>
          <w:sz w:val="24"/>
          <w:szCs w:val="24"/>
        </w:rPr>
        <w:t xml:space="preserve">Menurut  </w:t>
      </w:r>
      <w:r w:rsidRPr="0033264F">
        <w:rPr>
          <w:rFonts w:ascii="Times New Roman" w:hAnsi="Times New Roman" w:cs="Times New Roman"/>
          <w:sz w:val="24"/>
          <w:szCs w:val="24"/>
        </w:rPr>
        <w:fldChar w:fldCharType="begin" w:fldLock="1"/>
      </w:r>
      <w:r w:rsidRPr="0033264F">
        <w:rPr>
          <w:rFonts w:ascii="Times New Roman" w:hAnsi="Times New Roman" w:cs="Times New Roman"/>
          <w:sz w:val="24"/>
          <w:szCs w:val="24"/>
        </w:rPr>
        <w:instrText>ADDIN CSL_CITATION {"citationItems":[{"id":"ITEM-1","itemData":{"author":[{"dropping-particle":"","family":"Ghozali","given":"","non-dropping-particle":"","parse-names":false,"suffix":""}],"id":"ITEM-1","issued":{"date-parts":[["2012"]]},"page":"44-55","title":"No Title","type":"article-journal"},"uris":["http://www.mendeley.com/documents/?uuid=636c7f66-cc03-4316-b09b-0eb6b2fa0a84"]}],"mendeley":{"formattedCitation":"(Ghozali, 2012)","manualFormatting":"Ghozali  (2012)","plainTextFormattedCitation":"(Ghozali, 2012)","previouslyFormattedCitation":"(Ghozali, 2012)"},"properties":{"noteIndex":0},"schema":"https://github.com/citation-style-language/schema/raw/master/csl-citation.json"}</w:instrText>
      </w:r>
      <w:r w:rsidRPr="0033264F">
        <w:rPr>
          <w:rFonts w:ascii="Times New Roman" w:hAnsi="Times New Roman" w:cs="Times New Roman"/>
          <w:sz w:val="24"/>
          <w:szCs w:val="24"/>
        </w:rPr>
        <w:fldChar w:fldCharType="separate"/>
      </w:r>
      <w:r w:rsidRPr="0033264F">
        <w:rPr>
          <w:rFonts w:ascii="Times New Roman" w:hAnsi="Times New Roman" w:cs="Times New Roman"/>
          <w:noProof/>
          <w:sz w:val="24"/>
          <w:szCs w:val="24"/>
        </w:rPr>
        <w:t>Ghozali  (2012)</w:t>
      </w:r>
      <w:r w:rsidRPr="0033264F">
        <w:rPr>
          <w:rFonts w:ascii="Times New Roman" w:hAnsi="Times New Roman" w:cs="Times New Roman"/>
          <w:sz w:val="24"/>
          <w:szCs w:val="24"/>
        </w:rPr>
        <w:fldChar w:fldCharType="end"/>
      </w:r>
      <w:r w:rsidRPr="0033264F">
        <w:rPr>
          <w:rFonts w:ascii="Times New Roman" w:hAnsi="Times New Roman" w:cs="Times New Roman"/>
          <w:sz w:val="24"/>
          <w:szCs w:val="24"/>
        </w:rPr>
        <w:t xml:space="preserve">  koefisien determinasi (R</w:t>
      </w:r>
      <w:r w:rsidRPr="0033264F">
        <w:rPr>
          <w:rFonts w:ascii="Times New Roman" w:hAnsi="Times New Roman" w:cs="Times New Roman"/>
          <w:sz w:val="24"/>
          <w:szCs w:val="24"/>
          <w:vertAlign w:val="superscript"/>
        </w:rPr>
        <w:t>2</w:t>
      </w:r>
      <w:r w:rsidRPr="0033264F">
        <w:rPr>
          <w:rFonts w:ascii="Times New Roman" w:hAnsi="Times New Roman" w:cs="Times New Roman"/>
          <w:sz w:val="24"/>
          <w:szCs w:val="24"/>
        </w:rPr>
        <w:t xml:space="preserve">) merupakan alat  untuk  mengukur seberapa jauh kemampuan model dalam menerangkan variasi variabel dependen. Nilai koefisien determinasi adalah antara  nol atau satu.  </w:t>
      </w:r>
    </w:p>
    <w:p w:rsidR="005036E6" w:rsidRDefault="005036E6" w:rsidP="005036E6">
      <w:pPr>
        <w:pStyle w:val="ListParagraph"/>
        <w:spacing w:after="0" w:line="480" w:lineRule="auto"/>
        <w:ind w:left="426" w:firstLine="567"/>
        <w:jc w:val="both"/>
        <w:rPr>
          <w:rFonts w:ascii="Times New Roman" w:hAnsi="Times New Roman" w:cs="Times New Roman"/>
          <w:sz w:val="24"/>
          <w:szCs w:val="24"/>
        </w:rPr>
      </w:pPr>
      <w:r w:rsidRPr="002922E1">
        <w:rPr>
          <w:rFonts w:ascii="Times New Roman" w:hAnsi="Times New Roman" w:cs="Times New Roman"/>
          <w:sz w:val="24"/>
          <w:szCs w:val="24"/>
        </w:rPr>
        <w:t>Nilai R</w:t>
      </w:r>
      <w:r w:rsidRPr="002922E1">
        <w:rPr>
          <w:rFonts w:ascii="Times New Roman" w:hAnsi="Times New Roman" w:cs="Times New Roman"/>
          <w:sz w:val="24"/>
          <w:szCs w:val="24"/>
          <w:vertAlign w:val="superscript"/>
        </w:rPr>
        <w:t>2</w:t>
      </w:r>
      <w:r w:rsidRPr="002922E1">
        <w:rPr>
          <w:rFonts w:ascii="Times New Roman" w:hAnsi="Times New Roman" w:cs="Times New Roman"/>
          <w:sz w:val="24"/>
          <w:szCs w:val="24"/>
        </w:rPr>
        <w:t xml:space="preserve"> yang kecil berarti kemampuan variabel-variabel independen dalam menjelaskan variasi variabel dependen amat terbatas. Dan sebaliknya jika nilai yang </w:t>
      </w:r>
      <w:r w:rsidRPr="002922E1">
        <w:rPr>
          <w:rFonts w:ascii="Times New Roman" w:hAnsi="Times New Roman" w:cs="Times New Roman"/>
          <w:sz w:val="24"/>
          <w:szCs w:val="24"/>
        </w:rPr>
        <w:lastRenderedPageBreak/>
        <w:t>mendekati 1 berarti variabel-variabel independen memberikan hampir semua informasi yang dibutuhkan untuk memprediksi variabel-variabel dependen.</w:t>
      </w:r>
    </w:p>
    <w:p w:rsidR="005036E6" w:rsidRDefault="005036E6" w:rsidP="005036E6">
      <w:pPr>
        <w:pStyle w:val="ListParagraph"/>
        <w:spacing w:line="480" w:lineRule="auto"/>
        <w:ind w:left="426" w:firstLine="588"/>
        <w:jc w:val="both"/>
        <w:rPr>
          <w:rFonts w:ascii="Times New Roman" w:hAnsi="Times New Roman" w:cs="Times New Roman"/>
          <w:sz w:val="24"/>
          <w:szCs w:val="24"/>
        </w:rPr>
      </w:pPr>
      <w:r w:rsidRPr="002922E1">
        <w:rPr>
          <w:rFonts w:ascii="Times New Roman" w:hAnsi="Times New Roman" w:cs="Times New Roman"/>
          <w:sz w:val="24"/>
          <w:szCs w:val="24"/>
        </w:rPr>
        <w:t>Perhitungan koefisien determinasi berganda diperoleh melalui rumus:</w:t>
      </w:r>
    </w:p>
    <w:p w:rsidR="005036E6" w:rsidRPr="0033264F" w:rsidRDefault="005036E6" w:rsidP="005036E6">
      <w:pPr>
        <w:pStyle w:val="ListParagraph"/>
        <w:spacing w:line="480" w:lineRule="auto"/>
        <w:ind w:left="2292" w:firstLine="588"/>
        <w:jc w:val="both"/>
        <w:rPr>
          <w:rFonts w:ascii="Times New Roman" w:hAnsi="Times New Roman" w:cs="Times New Roman"/>
          <w:sz w:val="24"/>
          <w:szCs w:val="24"/>
        </w:rPr>
      </w:pPr>
      <w:r>
        <w:rPr>
          <w:rFonts w:ascii="Times New Roman" w:hAnsi="Times New Roman" w:cs="Times New Roman"/>
          <w:sz w:val="24"/>
          <w:szCs w:val="24"/>
        </w:rPr>
        <w:t>Adjusted R</w:t>
      </w:r>
      <w:r>
        <w:rPr>
          <w:rFonts w:ascii="Times New Roman" w:hAnsi="Times New Roman" w:cs="Times New Roman"/>
          <w:sz w:val="24"/>
          <w:szCs w:val="24"/>
          <w:vertAlign w:val="superscript"/>
        </w:rPr>
        <w:t xml:space="preserve">2 </w:t>
      </w:r>
      <w:r>
        <w:rPr>
          <w:rFonts w:ascii="Times New Roman" w:hAnsi="Times New Roman" w:cs="Times New Roman"/>
          <w:sz w:val="24"/>
          <w:szCs w:val="24"/>
        </w:rPr>
        <w:t xml:space="preserve"> = </w:t>
      </w:r>
      <m:oMath>
        <m:f>
          <m:fPr>
            <m:ctrlPr>
              <w:rPr>
                <w:rFonts w:ascii="Cambria Math" w:hAnsi="Cambria Math" w:cs="Times New Roman"/>
                <w:sz w:val="32"/>
                <w:szCs w:val="24"/>
              </w:rPr>
            </m:ctrlPr>
          </m:fPr>
          <m:num>
            <m:r>
              <m:rPr>
                <m:sty m:val="p"/>
              </m:rPr>
              <w:rPr>
                <w:rFonts w:ascii="Cambria Math" w:hAnsi="Cambria Math" w:cs="Times New Roman"/>
                <w:sz w:val="32"/>
                <w:szCs w:val="24"/>
              </w:rPr>
              <m:t>(1-K)</m:t>
            </m:r>
          </m:num>
          <m:den>
            <m:r>
              <m:rPr>
                <m:sty m:val="p"/>
              </m:rPr>
              <w:rPr>
                <w:rFonts w:ascii="Cambria Math" w:hAnsi="Cambria Math" w:cs="Times New Roman"/>
                <w:sz w:val="32"/>
                <w:szCs w:val="24"/>
              </w:rPr>
              <m:t>(n-K)</m:t>
            </m:r>
          </m:den>
        </m:f>
      </m:oMath>
    </w:p>
    <w:p w:rsidR="005036E6" w:rsidRDefault="005036E6" w:rsidP="005036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Keterangan :</w:t>
      </w:r>
    </w:p>
    <w:p w:rsidR="005036E6" w:rsidRDefault="005036E6" w:rsidP="005036E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 : Jumlah Variabel Bebas</w:t>
      </w:r>
    </w:p>
    <w:p w:rsidR="005036E6" w:rsidRPr="0033264F" w:rsidRDefault="005036E6" w:rsidP="005036E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n  : Jumlah Sampel</w:t>
      </w:r>
    </w:p>
    <w:p w:rsidR="003E43EB" w:rsidRDefault="003E43EB"/>
    <w:sectPr w:rsidR="003E43E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2436082"/>
      <w:docPartObj>
        <w:docPartGallery w:val="Page Numbers (Bottom of Page)"/>
        <w:docPartUnique/>
      </w:docPartObj>
    </w:sdtPr>
    <w:sdtEndPr>
      <w:rPr>
        <w:noProof/>
      </w:rPr>
    </w:sdtEndPr>
    <w:sdtContent>
      <w:p w:rsidR="00E8175B" w:rsidRDefault="005036E6">
        <w:pPr>
          <w:pStyle w:val="Footer"/>
          <w:jc w:val="center"/>
        </w:pPr>
        <w:r>
          <w:fldChar w:fldCharType="begin"/>
        </w:r>
        <w:r>
          <w:instrText xml:space="preserve"> PAGE   \* MERGEFORMAT </w:instrText>
        </w:r>
        <w:r>
          <w:fldChar w:fldCharType="separate"/>
        </w:r>
        <w:r>
          <w:rPr>
            <w:noProof/>
          </w:rPr>
          <w:t>114</w:t>
        </w:r>
        <w:r>
          <w:rPr>
            <w:noProof/>
          </w:rPr>
          <w:fldChar w:fldCharType="end"/>
        </w:r>
      </w:p>
    </w:sdtContent>
  </w:sdt>
  <w:p w:rsidR="00E8175B" w:rsidRDefault="005036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734061"/>
      <w:docPartObj>
        <w:docPartGallery w:val="Page Numbers (Bottom of Page)"/>
        <w:docPartUnique/>
      </w:docPartObj>
    </w:sdtPr>
    <w:sdtEndPr>
      <w:rPr>
        <w:noProof/>
      </w:rPr>
    </w:sdtEndPr>
    <w:sdtContent>
      <w:p w:rsidR="00E8175B" w:rsidRDefault="005036E6">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rsidR="00E8175B" w:rsidRDefault="005036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5B" w:rsidRDefault="005036E6">
    <w:pPr>
      <w:pStyle w:val="Footer"/>
      <w:jc w:val="center"/>
    </w:pPr>
  </w:p>
  <w:p w:rsidR="00E8175B" w:rsidRDefault="005036E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9438564"/>
      <w:docPartObj>
        <w:docPartGallery w:val="Page Numbers (Bottom of Page)"/>
        <w:docPartUnique/>
      </w:docPartObj>
    </w:sdtPr>
    <w:sdtEndPr>
      <w:rPr>
        <w:noProof/>
      </w:rPr>
    </w:sdtEndPr>
    <w:sdtContent>
      <w:p w:rsidR="00E8175B" w:rsidRDefault="005036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8175B" w:rsidRDefault="005036E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806142"/>
      <w:docPartObj>
        <w:docPartGallery w:val="Page Numbers (Bottom of Page)"/>
        <w:docPartUnique/>
      </w:docPartObj>
    </w:sdtPr>
    <w:sdtEndPr>
      <w:rPr>
        <w:noProof/>
      </w:rPr>
    </w:sdtEndPr>
    <w:sdtContent>
      <w:p w:rsidR="00E8175B" w:rsidRDefault="005036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E8175B" w:rsidRDefault="005036E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5B" w:rsidRDefault="005036E6">
    <w:pPr>
      <w:pStyle w:val="Footer"/>
      <w:jc w:val="center"/>
    </w:pPr>
  </w:p>
  <w:p w:rsidR="00E8175B" w:rsidRDefault="005036E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6729427"/>
      <w:docPartObj>
        <w:docPartGallery w:val="Page Numbers (Bottom of Page)"/>
        <w:docPartUnique/>
      </w:docPartObj>
    </w:sdtPr>
    <w:sdtEndPr>
      <w:rPr>
        <w:noProof/>
      </w:rPr>
    </w:sdtEndPr>
    <w:sdtContent>
      <w:p w:rsidR="00E8175B" w:rsidRDefault="005036E6">
        <w:pPr>
          <w:pStyle w:val="Footer"/>
          <w:jc w:val="center"/>
        </w:pPr>
        <w:r>
          <w:fldChar w:fldCharType="begin"/>
        </w:r>
        <w:r>
          <w:instrText xml:space="preserve"> PAG</w:instrText>
        </w:r>
        <w:r>
          <w:instrText xml:space="preserve">E   \* MERGEFORMAT </w:instrText>
        </w:r>
        <w:r>
          <w:fldChar w:fldCharType="separate"/>
        </w:r>
        <w:r>
          <w:rPr>
            <w:noProof/>
          </w:rPr>
          <w:t>1</w:t>
        </w:r>
        <w:r>
          <w:rPr>
            <w:noProof/>
          </w:rPr>
          <w:fldChar w:fldCharType="end"/>
        </w:r>
      </w:p>
    </w:sdtContent>
  </w:sdt>
  <w:p w:rsidR="00E8175B" w:rsidRDefault="005036E6">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5B" w:rsidRDefault="005036E6">
    <w:pPr>
      <w:pStyle w:val="Header"/>
      <w:jc w:val="right"/>
    </w:pPr>
  </w:p>
  <w:p w:rsidR="00E8175B" w:rsidRDefault="005036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5B" w:rsidRDefault="005036E6">
    <w:pPr>
      <w:pStyle w:val="Header"/>
      <w:jc w:val="center"/>
    </w:pPr>
  </w:p>
  <w:p w:rsidR="00E8175B" w:rsidRDefault="005036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5B" w:rsidRDefault="005036E6">
    <w:pPr>
      <w:pStyle w:val="Header"/>
      <w:jc w:val="right"/>
    </w:pPr>
  </w:p>
  <w:p w:rsidR="00E8175B" w:rsidRDefault="005036E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75B" w:rsidRDefault="005036E6">
    <w:pPr>
      <w:pStyle w:val="Header"/>
      <w:jc w:val="right"/>
    </w:pPr>
  </w:p>
  <w:p w:rsidR="00E8175B" w:rsidRDefault="005036E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465230"/>
      <w:docPartObj>
        <w:docPartGallery w:val="Page Numbers (Top of Page)"/>
        <w:docPartUnique/>
      </w:docPartObj>
    </w:sdtPr>
    <w:sdtEndPr>
      <w:rPr>
        <w:noProof/>
      </w:rPr>
    </w:sdtEndPr>
    <w:sdtContent>
      <w:p w:rsidR="00E8175B" w:rsidRDefault="005036E6">
        <w:pPr>
          <w:pStyle w:val="Header"/>
          <w:jc w:val="right"/>
        </w:pPr>
        <w:r>
          <w:fldChar w:fldCharType="begin"/>
        </w:r>
        <w:r>
          <w:instrText xml:space="preserve"> PAGE   \* MERGEFORMAT </w:instrText>
        </w:r>
        <w:r>
          <w:fldChar w:fldCharType="separate"/>
        </w:r>
        <w:r>
          <w:rPr>
            <w:noProof/>
          </w:rPr>
          <w:t>4</w:t>
        </w:r>
        <w:r>
          <w:rPr>
            <w:noProof/>
          </w:rPr>
          <w:fldChar w:fldCharType="end"/>
        </w:r>
      </w:p>
    </w:sdtContent>
  </w:sdt>
  <w:p w:rsidR="00E8175B" w:rsidRDefault="005036E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B1F"/>
    <w:multiLevelType w:val="hybridMultilevel"/>
    <w:tmpl w:val="50809A72"/>
    <w:lvl w:ilvl="0" w:tplc="7446110A">
      <w:start w:val="1"/>
      <w:numFmt w:val="decimal"/>
      <w:lvlText w:val="%1."/>
      <w:lvlJc w:val="left"/>
      <w:pPr>
        <w:ind w:left="370" w:hanging="360"/>
      </w:pPr>
      <w:rPr>
        <w:rFonts w:ascii="Times New Roman" w:hAnsi="Times New Roman" w:cs="Times New Roman" w:hint="default"/>
        <w:sz w:val="24"/>
        <w:szCs w:val="24"/>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 w15:restartNumberingAfterBreak="0">
    <w:nsid w:val="02423E1B"/>
    <w:multiLevelType w:val="hybridMultilevel"/>
    <w:tmpl w:val="BBECC664"/>
    <w:lvl w:ilvl="0" w:tplc="73A884F8">
      <w:start w:val="1"/>
      <w:numFmt w:val="upperLetter"/>
      <w:pStyle w:val="Subbab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07FF2"/>
    <w:multiLevelType w:val="hybridMultilevel"/>
    <w:tmpl w:val="A80C6DE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021DA8"/>
    <w:multiLevelType w:val="hybridMultilevel"/>
    <w:tmpl w:val="F5C05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3611D1"/>
    <w:multiLevelType w:val="hybridMultilevel"/>
    <w:tmpl w:val="3D4AD3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67A78"/>
    <w:multiLevelType w:val="hybridMultilevel"/>
    <w:tmpl w:val="EC28589A"/>
    <w:lvl w:ilvl="0" w:tplc="02D0503E">
      <w:start w:val="1"/>
      <w:numFmt w:val="decimal"/>
      <w:lvlText w:val="%1."/>
      <w:lvlJc w:val="left"/>
      <w:pPr>
        <w:ind w:left="742" w:hanging="360"/>
      </w:pPr>
      <w:rPr>
        <w:rFonts w:hint="default"/>
      </w:rPr>
    </w:lvl>
    <w:lvl w:ilvl="1" w:tplc="04090019" w:tentative="1">
      <w:start w:val="1"/>
      <w:numFmt w:val="lowerLetter"/>
      <w:lvlText w:val="%2."/>
      <w:lvlJc w:val="left"/>
      <w:pPr>
        <w:ind w:left="1462" w:hanging="360"/>
      </w:pPr>
    </w:lvl>
    <w:lvl w:ilvl="2" w:tplc="0409001B" w:tentative="1">
      <w:start w:val="1"/>
      <w:numFmt w:val="lowerRoman"/>
      <w:lvlText w:val="%3."/>
      <w:lvlJc w:val="right"/>
      <w:pPr>
        <w:ind w:left="2182" w:hanging="180"/>
      </w:pPr>
    </w:lvl>
    <w:lvl w:ilvl="3" w:tplc="0409000F" w:tentative="1">
      <w:start w:val="1"/>
      <w:numFmt w:val="decimal"/>
      <w:lvlText w:val="%4."/>
      <w:lvlJc w:val="left"/>
      <w:pPr>
        <w:ind w:left="2902" w:hanging="360"/>
      </w:pPr>
    </w:lvl>
    <w:lvl w:ilvl="4" w:tplc="04090019" w:tentative="1">
      <w:start w:val="1"/>
      <w:numFmt w:val="lowerLetter"/>
      <w:lvlText w:val="%5."/>
      <w:lvlJc w:val="left"/>
      <w:pPr>
        <w:ind w:left="3622" w:hanging="360"/>
      </w:pPr>
    </w:lvl>
    <w:lvl w:ilvl="5" w:tplc="0409001B" w:tentative="1">
      <w:start w:val="1"/>
      <w:numFmt w:val="lowerRoman"/>
      <w:lvlText w:val="%6."/>
      <w:lvlJc w:val="right"/>
      <w:pPr>
        <w:ind w:left="4342" w:hanging="180"/>
      </w:pPr>
    </w:lvl>
    <w:lvl w:ilvl="6" w:tplc="0409000F" w:tentative="1">
      <w:start w:val="1"/>
      <w:numFmt w:val="decimal"/>
      <w:lvlText w:val="%7."/>
      <w:lvlJc w:val="left"/>
      <w:pPr>
        <w:ind w:left="5062" w:hanging="360"/>
      </w:pPr>
    </w:lvl>
    <w:lvl w:ilvl="7" w:tplc="04090019" w:tentative="1">
      <w:start w:val="1"/>
      <w:numFmt w:val="lowerLetter"/>
      <w:lvlText w:val="%8."/>
      <w:lvlJc w:val="left"/>
      <w:pPr>
        <w:ind w:left="5782" w:hanging="360"/>
      </w:pPr>
    </w:lvl>
    <w:lvl w:ilvl="8" w:tplc="0409001B" w:tentative="1">
      <w:start w:val="1"/>
      <w:numFmt w:val="lowerRoman"/>
      <w:lvlText w:val="%9."/>
      <w:lvlJc w:val="right"/>
      <w:pPr>
        <w:ind w:left="6502" w:hanging="180"/>
      </w:pPr>
    </w:lvl>
  </w:abstractNum>
  <w:abstractNum w:abstractNumId="6" w15:restartNumberingAfterBreak="0">
    <w:nsid w:val="11093383"/>
    <w:multiLevelType w:val="hybridMultilevel"/>
    <w:tmpl w:val="F6D4C752"/>
    <w:lvl w:ilvl="0" w:tplc="5606AD0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7" w15:restartNumberingAfterBreak="0">
    <w:nsid w:val="11163553"/>
    <w:multiLevelType w:val="hybridMultilevel"/>
    <w:tmpl w:val="8BAEF2E0"/>
    <w:lvl w:ilvl="0" w:tplc="2936682E">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11448A"/>
    <w:multiLevelType w:val="hybridMultilevel"/>
    <w:tmpl w:val="1BD665B6"/>
    <w:lvl w:ilvl="0" w:tplc="19DC8DCE">
      <w:start w:val="1"/>
      <w:numFmt w:val="decimal"/>
      <w:pStyle w:val="Heading3"/>
      <w:lvlText w:val="%1."/>
      <w:lvlJc w:val="left"/>
      <w:pPr>
        <w:ind w:left="1080" w:hanging="360"/>
      </w:pPr>
      <w:rPr>
        <w:rFonts w:hint="default"/>
        <w:b w:val="0"/>
        <w:i w:val="0"/>
      </w:rPr>
    </w:lvl>
    <w:lvl w:ilvl="1" w:tplc="59F43D04">
      <w:start w:val="1"/>
      <w:numFmt w:val="lowerLetter"/>
      <w:lvlText w:val="%2."/>
      <w:lvlJc w:val="left"/>
      <w:pPr>
        <w:ind w:left="1800" w:hanging="360"/>
      </w:pPr>
      <w:rPr>
        <w:rFonts w:ascii="Times New Roman" w:eastAsiaTheme="minorHAnsi" w:hAnsi="Times New Roman" w:cs="Times New Roman"/>
      </w:rPr>
    </w:lvl>
    <w:lvl w:ilvl="2" w:tplc="0409001B">
      <w:start w:val="1"/>
      <w:numFmt w:val="lowerRoman"/>
      <w:lvlText w:val="%3."/>
      <w:lvlJc w:val="right"/>
      <w:pPr>
        <w:ind w:left="2520" w:hanging="180"/>
      </w:pPr>
    </w:lvl>
    <w:lvl w:ilvl="3" w:tplc="0F2E9472">
      <w:start w:val="1"/>
      <w:numFmt w:val="decimal"/>
      <w:lvlText w:val="%4)"/>
      <w:lvlJc w:val="left"/>
      <w:pPr>
        <w:ind w:left="3240" w:hanging="360"/>
      </w:pPr>
      <w:rPr>
        <w:rFonts w:hint="default"/>
      </w:rPr>
    </w:lvl>
    <w:lvl w:ilvl="4" w:tplc="F0AC7736">
      <w:start w:val="1"/>
      <w:numFmt w:val="lowerLetter"/>
      <w:lvlText w:val="%5)"/>
      <w:lvlJc w:val="left"/>
      <w:pPr>
        <w:ind w:left="3960" w:hanging="360"/>
      </w:pPr>
      <w:rPr>
        <w:rFonts w:hint="default"/>
      </w:rPr>
    </w:lvl>
    <w:lvl w:ilvl="5" w:tplc="083C4C3A">
      <w:start w:val="1"/>
      <w:numFmt w:val="upperLetter"/>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2F1F2F"/>
    <w:multiLevelType w:val="hybridMultilevel"/>
    <w:tmpl w:val="5D145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3B12E7"/>
    <w:multiLevelType w:val="hybridMultilevel"/>
    <w:tmpl w:val="681A2F00"/>
    <w:lvl w:ilvl="0" w:tplc="A2925F68">
      <w:start w:val="1"/>
      <w:numFmt w:val="decimal"/>
      <w:lvlText w:val="%1."/>
      <w:lvlJc w:val="left"/>
      <w:pPr>
        <w:ind w:left="720" w:hanging="360"/>
      </w:pPr>
      <w:rPr>
        <w:rFonts w:hint="default"/>
        <w:b w:val="0"/>
      </w:rPr>
    </w:lvl>
    <w:lvl w:ilvl="1" w:tplc="4964FB0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AFE8D69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BC4AE5"/>
    <w:multiLevelType w:val="hybridMultilevel"/>
    <w:tmpl w:val="F8847B82"/>
    <w:lvl w:ilvl="0" w:tplc="884A1F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767258"/>
    <w:multiLevelType w:val="hybridMultilevel"/>
    <w:tmpl w:val="636A3766"/>
    <w:lvl w:ilvl="0" w:tplc="A8BEEC0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31567E41"/>
    <w:multiLevelType w:val="hybridMultilevel"/>
    <w:tmpl w:val="EEFCE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C5CC2"/>
    <w:multiLevelType w:val="hybridMultilevel"/>
    <w:tmpl w:val="29C27F5C"/>
    <w:lvl w:ilvl="0" w:tplc="BDE47C9E">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5" w15:restartNumberingAfterBreak="0">
    <w:nsid w:val="382404D3"/>
    <w:multiLevelType w:val="hybridMultilevel"/>
    <w:tmpl w:val="B65EC8CA"/>
    <w:lvl w:ilvl="0" w:tplc="94864C3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DD1E17"/>
    <w:multiLevelType w:val="hybridMultilevel"/>
    <w:tmpl w:val="644E8C84"/>
    <w:lvl w:ilvl="0" w:tplc="0F3CF270">
      <w:start w:val="1"/>
      <w:numFmt w:val="upperLetter"/>
      <w:pStyle w:val="Heading2"/>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A051C15"/>
    <w:multiLevelType w:val="hybridMultilevel"/>
    <w:tmpl w:val="3C7A7B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615AF4"/>
    <w:multiLevelType w:val="hybridMultilevel"/>
    <w:tmpl w:val="457E7F3C"/>
    <w:lvl w:ilvl="0" w:tplc="B002CF58">
      <w:start w:val="1"/>
      <w:numFmt w:val="lowerLetter"/>
      <w:lvlText w:val="%1."/>
      <w:lvlJc w:val="left"/>
      <w:pPr>
        <w:ind w:left="1920" w:hanging="360"/>
      </w:pPr>
      <w:rPr>
        <w:rFonts w:hint="default"/>
        <w:b/>
      </w:r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385C7596">
      <w:start w:val="1"/>
      <w:numFmt w:val="lowerLetter"/>
      <w:lvlText w:val="%5."/>
      <w:lvlJc w:val="left"/>
      <w:pPr>
        <w:ind w:left="4800" w:hanging="360"/>
      </w:pPr>
      <w:rPr>
        <w:i w:val="0"/>
      </w:r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9" w15:restartNumberingAfterBreak="0">
    <w:nsid w:val="3C025BB0"/>
    <w:multiLevelType w:val="hybridMultilevel"/>
    <w:tmpl w:val="30044FD8"/>
    <w:lvl w:ilvl="0" w:tplc="641AD106">
      <w:start w:val="1"/>
      <w:numFmt w:val="decimal"/>
      <w:pStyle w:val="TOC3"/>
      <w:lvlText w:val="%1."/>
      <w:lvlJc w:val="left"/>
      <w:pPr>
        <w:ind w:left="1920" w:hanging="360"/>
      </w:pPr>
      <w:rPr>
        <w:rFonts w:hint="default"/>
        <w:b w:val="0"/>
        <w:color w:val="auto"/>
        <w:u w:val="none"/>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0" w15:restartNumberingAfterBreak="0">
    <w:nsid w:val="405671BD"/>
    <w:multiLevelType w:val="hybridMultilevel"/>
    <w:tmpl w:val="60C0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874FDC"/>
    <w:multiLevelType w:val="hybridMultilevel"/>
    <w:tmpl w:val="34E6AB28"/>
    <w:lvl w:ilvl="0" w:tplc="FFAABE0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44E4223C"/>
    <w:multiLevelType w:val="hybridMultilevel"/>
    <w:tmpl w:val="636C7C74"/>
    <w:lvl w:ilvl="0" w:tplc="0686A5AC">
      <w:start w:val="1"/>
      <w:numFmt w:val="decimal"/>
      <w:lvlText w:val="%1."/>
      <w:lvlJc w:val="left"/>
      <w:pPr>
        <w:ind w:left="1080" w:hanging="360"/>
      </w:pPr>
      <w:rPr>
        <w:rFonts w:hint="default"/>
        <w:sz w:val="24"/>
        <w:szCs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A77969"/>
    <w:multiLevelType w:val="hybridMultilevel"/>
    <w:tmpl w:val="9426DF18"/>
    <w:lvl w:ilvl="0" w:tplc="71B0FC3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4DDB200D"/>
    <w:multiLevelType w:val="hybridMultilevel"/>
    <w:tmpl w:val="C2802A86"/>
    <w:lvl w:ilvl="0" w:tplc="7E449DD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FE70FF"/>
    <w:multiLevelType w:val="hybridMultilevel"/>
    <w:tmpl w:val="D012F24A"/>
    <w:lvl w:ilvl="0" w:tplc="C29A40A2">
      <w:start w:val="1"/>
      <w:numFmt w:val="decimal"/>
      <w:lvlText w:val="%1."/>
      <w:lvlJc w:val="left"/>
      <w:pPr>
        <w:ind w:left="1353" w:hanging="360"/>
      </w:pPr>
      <w:rPr>
        <w:rFonts w:hint="default"/>
        <w:b/>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6" w15:restartNumberingAfterBreak="0">
    <w:nsid w:val="58823EE7"/>
    <w:multiLevelType w:val="hybridMultilevel"/>
    <w:tmpl w:val="F0441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B97ED7"/>
    <w:multiLevelType w:val="hybridMultilevel"/>
    <w:tmpl w:val="EF9CB9F6"/>
    <w:lvl w:ilvl="0" w:tplc="BA26E2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9C362F5"/>
    <w:multiLevelType w:val="hybridMultilevel"/>
    <w:tmpl w:val="C5305B22"/>
    <w:lvl w:ilvl="0" w:tplc="5408135C">
      <w:start w:val="1"/>
      <w:numFmt w:val="lowerLetter"/>
      <w:lvlText w:val="%1."/>
      <w:lvlJc w:val="left"/>
      <w:pPr>
        <w:ind w:left="2203" w:hanging="360"/>
      </w:pPr>
      <w:rPr>
        <w:rFonts w:hint="default"/>
      </w:rPr>
    </w:lvl>
    <w:lvl w:ilvl="1" w:tplc="04090019">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start w:val="1"/>
      <w:numFmt w:val="decimal"/>
      <w:lvlText w:val="%4."/>
      <w:lvlJc w:val="left"/>
      <w:pPr>
        <w:ind w:left="4363" w:hanging="360"/>
      </w:pPr>
    </w:lvl>
    <w:lvl w:ilvl="4" w:tplc="04090019">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2A93190"/>
    <w:multiLevelType w:val="hybridMultilevel"/>
    <w:tmpl w:val="994C6030"/>
    <w:lvl w:ilvl="0" w:tplc="A57047C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CF61C6"/>
    <w:multiLevelType w:val="hybridMultilevel"/>
    <w:tmpl w:val="34DEB050"/>
    <w:lvl w:ilvl="0" w:tplc="A99A118A">
      <w:start w:val="1"/>
      <w:numFmt w:val="decimal"/>
      <w:lvlText w:val="%1."/>
      <w:lvlJc w:val="left"/>
      <w:pPr>
        <w:ind w:left="3240" w:hanging="360"/>
      </w:pPr>
      <w:rPr>
        <w:rFonts w:hint="default"/>
      </w:r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1" w15:restartNumberingAfterBreak="0">
    <w:nsid w:val="7B774F7D"/>
    <w:multiLevelType w:val="hybridMultilevel"/>
    <w:tmpl w:val="1C2659C2"/>
    <w:lvl w:ilvl="0" w:tplc="2B50F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15"/>
  </w:num>
  <w:num w:numId="3">
    <w:abstractNumId w:val="11"/>
  </w:num>
  <w:num w:numId="4">
    <w:abstractNumId w:val="17"/>
  </w:num>
  <w:num w:numId="5">
    <w:abstractNumId w:val="31"/>
  </w:num>
  <w:num w:numId="6">
    <w:abstractNumId w:val="0"/>
  </w:num>
  <w:num w:numId="7">
    <w:abstractNumId w:val="1"/>
  </w:num>
  <w:num w:numId="8">
    <w:abstractNumId w:val="22"/>
  </w:num>
  <w:num w:numId="9">
    <w:abstractNumId w:val="7"/>
  </w:num>
  <w:num w:numId="10">
    <w:abstractNumId w:val="27"/>
  </w:num>
  <w:num w:numId="11">
    <w:abstractNumId w:val="30"/>
  </w:num>
  <w:num w:numId="12">
    <w:abstractNumId w:val="10"/>
  </w:num>
  <w:num w:numId="13">
    <w:abstractNumId w:val="8"/>
  </w:num>
  <w:num w:numId="14">
    <w:abstractNumId w:val="21"/>
  </w:num>
  <w:num w:numId="15">
    <w:abstractNumId w:val="28"/>
  </w:num>
  <w:num w:numId="16">
    <w:abstractNumId w:val="18"/>
  </w:num>
  <w:num w:numId="17">
    <w:abstractNumId w:val="23"/>
  </w:num>
  <w:num w:numId="18">
    <w:abstractNumId w:val="2"/>
  </w:num>
  <w:num w:numId="19">
    <w:abstractNumId w:val="24"/>
  </w:num>
  <w:num w:numId="20">
    <w:abstractNumId w:val="14"/>
  </w:num>
  <w:num w:numId="21">
    <w:abstractNumId w:val="9"/>
  </w:num>
  <w:num w:numId="22">
    <w:abstractNumId w:val="25"/>
  </w:num>
  <w:num w:numId="23">
    <w:abstractNumId w:val="12"/>
  </w:num>
  <w:num w:numId="24">
    <w:abstractNumId w:val="13"/>
  </w:num>
  <w:num w:numId="25">
    <w:abstractNumId w:val="29"/>
  </w:num>
  <w:num w:numId="26">
    <w:abstractNumId w:val="19"/>
  </w:num>
  <w:num w:numId="27">
    <w:abstractNumId w:val="6"/>
  </w:num>
  <w:num w:numId="28">
    <w:abstractNumId w:val="5"/>
  </w:num>
  <w:num w:numId="29">
    <w:abstractNumId w:val="20"/>
  </w:num>
  <w:num w:numId="30">
    <w:abstractNumId w:val="4"/>
  </w:num>
  <w:num w:numId="31">
    <w:abstractNumId w:val="26"/>
  </w:num>
  <w:num w:numId="32">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6E6"/>
    <w:rsid w:val="00053C9C"/>
    <w:rsid w:val="003E43EB"/>
    <w:rsid w:val="005036E6"/>
    <w:rsid w:val="007E7194"/>
    <w:rsid w:val="00866820"/>
    <w:rsid w:val="009B572A"/>
    <w:rsid w:val="00A85F68"/>
    <w:rsid w:val="00FD7D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898E17B-0F10-4E2B-84D9-B6D404537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36E6"/>
  </w:style>
  <w:style w:type="paragraph" w:styleId="Heading1">
    <w:name w:val="heading 1"/>
    <w:basedOn w:val="Normal"/>
    <w:next w:val="Normal"/>
    <w:link w:val="Heading1Char"/>
    <w:uiPriority w:val="9"/>
    <w:unhideWhenUsed/>
    <w:qFormat/>
    <w:rsid w:val="005036E6"/>
    <w:pPr>
      <w:jc w:val="center"/>
      <w:outlineLvl w:val="0"/>
    </w:pPr>
    <w:rPr>
      <w:rFonts w:ascii="Times New Roman" w:eastAsia="Times New Roman" w:hAnsi="Times New Roman" w:cs="Times New Roman"/>
      <w:b/>
      <w:sz w:val="24"/>
      <w:szCs w:val="24"/>
    </w:rPr>
  </w:style>
  <w:style w:type="paragraph" w:styleId="Heading2">
    <w:name w:val="heading 2"/>
    <w:basedOn w:val="ListParagraph"/>
    <w:next w:val="Normal"/>
    <w:link w:val="Heading2Char"/>
    <w:uiPriority w:val="9"/>
    <w:unhideWhenUsed/>
    <w:qFormat/>
    <w:rsid w:val="005036E6"/>
    <w:pPr>
      <w:numPr>
        <w:numId w:val="1"/>
      </w:numPr>
      <w:spacing w:line="480" w:lineRule="auto"/>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5036E6"/>
    <w:pPr>
      <w:numPr>
        <w:numId w:val="13"/>
      </w:numPr>
      <w:spacing w:line="480" w:lineRule="auto"/>
      <w:outlineLvl w:val="2"/>
    </w:pPr>
    <w:rPr>
      <w:rFonts w:ascii="Times New Roman" w:hAnsi="Times New Roman" w:cs="Times New Roman"/>
      <w:b/>
      <w:sz w:val="24"/>
      <w:szCs w:val="24"/>
    </w:rPr>
  </w:style>
  <w:style w:type="paragraph" w:styleId="Heading4">
    <w:name w:val="heading 4"/>
    <w:basedOn w:val="Normal"/>
    <w:next w:val="Normal"/>
    <w:link w:val="Heading4Char"/>
    <w:uiPriority w:val="9"/>
    <w:unhideWhenUsed/>
    <w:qFormat/>
    <w:rsid w:val="005036E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036E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036E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36E6"/>
    <w:rPr>
      <w:rFonts w:ascii="Times New Roman" w:eastAsia="Times New Roman" w:hAnsi="Times New Roman" w:cs="Times New Roman"/>
      <w:b/>
      <w:sz w:val="24"/>
      <w:szCs w:val="24"/>
    </w:rPr>
  </w:style>
  <w:style w:type="character" w:customStyle="1" w:styleId="Heading2Char">
    <w:name w:val="Heading 2 Char"/>
    <w:basedOn w:val="DefaultParagraphFont"/>
    <w:link w:val="Heading2"/>
    <w:uiPriority w:val="9"/>
    <w:rsid w:val="005036E6"/>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5036E6"/>
    <w:rPr>
      <w:rFonts w:ascii="Times New Roman" w:hAnsi="Times New Roman" w:cs="Times New Roman"/>
      <w:b/>
      <w:sz w:val="24"/>
      <w:szCs w:val="24"/>
    </w:rPr>
  </w:style>
  <w:style w:type="character" w:customStyle="1" w:styleId="Heading4Char">
    <w:name w:val="Heading 4 Char"/>
    <w:basedOn w:val="DefaultParagraphFont"/>
    <w:link w:val="Heading4"/>
    <w:uiPriority w:val="9"/>
    <w:rsid w:val="005036E6"/>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5036E6"/>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036E6"/>
    <w:rPr>
      <w:rFonts w:asciiTheme="majorHAnsi" w:eastAsiaTheme="majorEastAsia" w:hAnsiTheme="majorHAnsi" w:cstheme="majorBidi"/>
      <w:color w:val="1F4D78" w:themeColor="accent1" w:themeShade="7F"/>
    </w:rPr>
  </w:style>
  <w:style w:type="paragraph" w:styleId="ListParagraph">
    <w:name w:val="List Paragraph"/>
    <w:basedOn w:val="Normal"/>
    <w:link w:val="ListParagraphChar"/>
    <w:uiPriority w:val="34"/>
    <w:qFormat/>
    <w:rsid w:val="005036E6"/>
    <w:pPr>
      <w:ind w:left="720"/>
      <w:contextualSpacing/>
    </w:pPr>
  </w:style>
  <w:style w:type="character" w:styleId="Hyperlink">
    <w:name w:val="Hyperlink"/>
    <w:basedOn w:val="DefaultParagraphFont"/>
    <w:uiPriority w:val="99"/>
    <w:unhideWhenUsed/>
    <w:rsid w:val="005036E6"/>
    <w:rPr>
      <w:color w:val="0563C1" w:themeColor="hyperlink"/>
      <w:u w:val="single"/>
    </w:rPr>
  </w:style>
  <w:style w:type="paragraph" w:styleId="NormalWeb">
    <w:name w:val="Normal (Web)"/>
    <w:basedOn w:val="Normal"/>
    <w:uiPriority w:val="99"/>
    <w:unhideWhenUsed/>
    <w:rsid w:val="005036E6"/>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503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036E6"/>
    <w:rPr>
      <w:b/>
      <w:bCs/>
    </w:rPr>
  </w:style>
  <w:style w:type="paragraph" w:styleId="Header">
    <w:name w:val="header"/>
    <w:basedOn w:val="Normal"/>
    <w:link w:val="HeaderChar"/>
    <w:uiPriority w:val="99"/>
    <w:unhideWhenUsed/>
    <w:rsid w:val="005036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36E6"/>
  </w:style>
  <w:style w:type="paragraph" w:styleId="Footer">
    <w:name w:val="footer"/>
    <w:basedOn w:val="Normal"/>
    <w:link w:val="FooterChar"/>
    <w:uiPriority w:val="99"/>
    <w:unhideWhenUsed/>
    <w:rsid w:val="005036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36E6"/>
  </w:style>
  <w:style w:type="paragraph" w:styleId="BalloonText">
    <w:name w:val="Balloon Text"/>
    <w:basedOn w:val="Normal"/>
    <w:link w:val="BalloonTextChar"/>
    <w:uiPriority w:val="99"/>
    <w:semiHidden/>
    <w:unhideWhenUsed/>
    <w:rsid w:val="00503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36E6"/>
    <w:rPr>
      <w:rFonts w:ascii="Segoe UI" w:hAnsi="Segoe UI" w:cs="Segoe UI"/>
      <w:sz w:val="18"/>
      <w:szCs w:val="18"/>
    </w:rPr>
  </w:style>
  <w:style w:type="character" w:styleId="PlaceholderText">
    <w:name w:val="Placeholder Text"/>
    <w:basedOn w:val="DefaultParagraphFont"/>
    <w:uiPriority w:val="99"/>
    <w:semiHidden/>
    <w:rsid w:val="005036E6"/>
    <w:rPr>
      <w:color w:val="808080"/>
    </w:rPr>
  </w:style>
  <w:style w:type="character" w:styleId="CommentReference">
    <w:name w:val="annotation reference"/>
    <w:basedOn w:val="DefaultParagraphFont"/>
    <w:uiPriority w:val="99"/>
    <w:semiHidden/>
    <w:unhideWhenUsed/>
    <w:rsid w:val="005036E6"/>
    <w:rPr>
      <w:sz w:val="16"/>
      <w:szCs w:val="16"/>
    </w:rPr>
  </w:style>
  <w:style w:type="paragraph" w:styleId="CommentText">
    <w:name w:val="annotation text"/>
    <w:basedOn w:val="Normal"/>
    <w:link w:val="CommentTextChar"/>
    <w:uiPriority w:val="99"/>
    <w:semiHidden/>
    <w:unhideWhenUsed/>
    <w:rsid w:val="005036E6"/>
    <w:pPr>
      <w:spacing w:line="240" w:lineRule="auto"/>
    </w:pPr>
    <w:rPr>
      <w:sz w:val="20"/>
      <w:szCs w:val="20"/>
    </w:rPr>
  </w:style>
  <w:style w:type="character" w:customStyle="1" w:styleId="CommentTextChar">
    <w:name w:val="Comment Text Char"/>
    <w:basedOn w:val="DefaultParagraphFont"/>
    <w:link w:val="CommentText"/>
    <w:uiPriority w:val="99"/>
    <w:semiHidden/>
    <w:rsid w:val="005036E6"/>
    <w:rPr>
      <w:sz w:val="20"/>
      <w:szCs w:val="20"/>
    </w:rPr>
  </w:style>
  <w:style w:type="paragraph" w:styleId="CommentSubject">
    <w:name w:val="annotation subject"/>
    <w:basedOn w:val="CommentText"/>
    <w:next w:val="CommentText"/>
    <w:link w:val="CommentSubjectChar"/>
    <w:uiPriority w:val="99"/>
    <w:semiHidden/>
    <w:unhideWhenUsed/>
    <w:rsid w:val="005036E6"/>
    <w:rPr>
      <w:b/>
      <w:bCs/>
    </w:rPr>
  </w:style>
  <w:style w:type="character" w:customStyle="1" w:styleId="CommentSubjectChar">
    <w:name w:val="Comment Subject Char"/>
    <w:basedOn w:val="CommentTextChar"/>
    <w:link w:val="CommentSubject"/>
    <w:uiPriority w:val="99"/>
    <w:semiHidden/>
    <w:rsid w:val="005036E6"/>
    <w:rPr>
      <w:b/>
      <w:bCs/>
      <w:sz w:val="20"/>
      <w:szCs w:val="20"/>
    </w:rPr>
  </w:style>
  <w:style w:type="paragraph" w:customStyle="1" w:styleId="Subbab2">
    <w:name w:val="Sub bab 2"/>
    <w:basedOn w:val="Heading2"/>
    <w:link w:val="Subbab2Char"/>
    <w:qFormat/>
    <w:rsid w:val="005036E6"/>
    <w:pPr>
      <w:numPr>
        <w:numId w:val="7"/>
      </w:numPr>
    </w:pPr>
    <w:rPr>
      <w:b w:val="0"/>
    </w:rPr>
  </w:style>
  <w:style w:type="character" w:customStyle="1" w:styleId="Subbab2Char">
    <w:name w:val="Sub bab 2 Char"/>
    <w:basedOn w:val="Heading2Char"/>
    <w:link w:val="Subbab2"/>
    <w:rsid w:val="005036E6"/>
    <w:rPr>
      <w:rFonts w:ascii="Times New Roman" w:hAnsi="Times New Roman" w:cs="Times New Roman"/>
      <w:b w:val="0"/>
      <w:sz w:val="24"/>
      <w:szCs w:val="24"/>
    </w:rPr>
  </w:style>
  <w:style w:type="paragraph" w:styleId="TOCHeading">
    <w:name w:val="TOC Heading"/>
    <w:basedOn w:val="Heading1"/>
    <w:next w:val="Normal"/>
    <w:uiPriority w:val="39"/>
    <w:unhideWhenUsed/>
    <w:qFormat/>
    <w:rsid w:val="005036E6"/>
    <w:pPr>
      <w:keepNext/>
      <w:keepLines/>
      <w:spacing w:before="240" w:after="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5036E6"/>
    <w:pPr>
      <w:tabs>
        <w:tab w:val="right" w:leader="dot" w:pos="7928"/>
      </w:tabs>
      <w:spacing w:after="100" w:line="480" w:lineRule="auto"/>
    </w:pPr>
  </w:style>
  <w:style w:type="paragraph" w:styleId="TOC2">
    <w:name w:val="toc 2"/>
    <w:basedOn w:val="Normal"/>
    <w:next w:val="Normal"/>
    <w:autoRedefine/>
    <w:uiPriority w:val="39"/>
    <w:unhideWhenUsed/>
    <w:rsid w:val="005036E6"/>
    <w:pPr>
      <w:tabs>
        <w:tab w:val="left" w:pos="1560"/>
        <w:tab w:val="right" w:leader="dot" w:pos="7928"/>
      </w:tabs>
      <w:spacing w:after="100" w:afterAutospacing="1"/>
      <w:ind w:left="993" w:hanging="426"/>
    </w:pPr>
    <w:rPr>
      <w:rFonts w:ascii="Times New Roman" w:hAnsi="Times New Roman" w:cs="Times New Roman"/>
      <w:noProof/>
      <w:sz w:val="24"/>
      <w:szCs w:val="24"/>
    </w:rPr>
  </w:style>
  <w:style w:type="paragraph" w:styleId="TOC3">
    <w:name w:val="toc 3"/>
    <w:basedOn w:val="Normal"/>
    <w:next w:val="Normal"/>
    <w:autoRedefine/>
    <w:uiPriority w:val="39"/>
    <w:unhideWhenUsed/>
    <w:rsid w:val="005036E6"/>
    <w:pPr>
      <w:numPr>
        <w:numId w:val="26"/>
      </w:numPr>
      <w:tabs>
        <w:tab w:val="left" w:pos="880"/>
        <w:tab w:val="right" w:leader="dot" w:pos="7928"/>
      </w:tabs>
      <w:spacing w:after="100" w:afterAutospacing="1" w:line="480" w:lineRule="auto"/>
      <w:ind w:left="1276" w:hanging="1210"/>
    </w:pPr>
    <w:rPr>
      <w:rFonts w:ascii="Times New Roman" w:hAnsi="Times New Roman" w:cs="Times New Roman"/>
      <w:noProof/>
      <w:sz w:val="24"/>
      <w:szCs w:val="24"/>
    </w:rPr>
  </w:style>
  <w:style w:type="paragraph" w:styleId="Caption">
    <w:name w:val="caption"/>
    <w:basedOn w:val="Normal"/>
    <w:next w:val="Normal"/>
    <w:uiPriority w:val="35"/>
    <w:unhideWhenUsed/>
    <w:qFormat/>
    <w:rsid w:val="005036E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036E6"/>
    <w:pPr>
      <w:spacing w:after="0"/>
    </w:pPr>
  </w:style>
  <w:style w:type="character" w:customStyle="1" w:styleId="ListParagraphChar">
    <w:name w:val="List Paragraph Char"/>
    <w:link w:val="ListParagraph"/>
    <w:uiPriority w:val="34"/>
    <w:qFormat/>
    <w:locked/>
    <w:rsid w:val="00503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eader" Target="header4.xml"/><Relationship Id="rId26" Type="http://schemas.openxmlformats.org/officeDocument/2006/relationships/diagramLayout" Target="diagrams/layout1.xml"/><Relationship Id="rId39" Type="http://schemas.openxmlformats.org/officeDocument/2006/relationships/theme" Target="theme/theme1.xml"/><Relationship Id="rId21" Type="http://schemas.openxmlformats.org/officeDocument/2006/relationships/hyperlink" Target="http://www.idx.com" TargetMode="External"/><Relationship Id="rId34" Type="http://schemas.openxmlformats.org/officeDocument/2006/relationships/image" Target="media/image7.jpe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hyperlink" Target="file:///C:\Users\TEN\Downloads\IKROM%202.docx" TargetMode="External"/><Relationship Id="rId25" Type="http://schemas.openxmlformats.org/officeDocument/2006/relationships/diagramData" Target="diagrams/data1.xml"/><Relationship Id="rId33" Type="http://schemas.openxmlformats.org/officeDocument/2006/relationships/image" Target="media/image6.jp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C:\Users\TEN\Downloads\IKROM%202.docx" TargetMode="External"/><Relationship Id="rId20" Type="http://schemas.openxmlformats.org/officeDocument/2006/relationships/chart" Target="charts/chart1.xm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2.jpg"/><Relationship Id="rId24" Type="http://schemas.openxmlformats.org/officeDocument/2006/relationships/footer" Target="footer7.xml"/><Relationship Id="rId32" Type="http://schemas.openxmlformats.org/officeDocument/2006/relationships/hyperlink" Target="http://www.idx.co.id" TargetMode="External"/><Relationship Id="rId37" Type="http://schemas.microsoft.com/office/2007/relationships/hdphoto" Target="media/hdphoto1.wdp"/><Relationship Id="rId5" Type="http://schemas.openxmlformats.org/officeDocument/2006/relationships/image" Target="media/image1.png"/><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diagramColors" Target="diagrams/colors1.xml"/><Relationship Id="rId36" Type="http://schemas.openxmlformats.org/officeDocument/2006/relationships/image" Target="media/image9.png"/><Relationship Id="rId10" Type="http://schemas.openxmlformats.org/officeDocument/2006/relationships/footer" Target="footer3.xml"/><Relationship Id="rId19" Type="http://schemas.openxmlformats.org/officeDocument/2006/relationships/footer" Target="footer5.xml"/><Relationship Id="rId31" Type="http://schemas.openxmlformats.org/officeDocument/2006/relationships/hyperlink" Target="http://www.idx.co.id"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diagramQuickStyle" Target="diagrams/quickStyle1.xml"/><Relationship Id="rId30" Type="http://schemas.openxmlformats.org/officeDocument/2006/relationships/image" Target="media/image5.png"/><Relationship Id="rId35" Type="http://schemas.openxmlformats.org/officeDocument/2006/relationships/image" Target="media/image8.png"/><Relationship Id="rId8" Type="http://schemas.openxmlformats.org/officeDocument/2006/relationships/footer" Target="footer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TEN\Downloads\Daftar%20Saham%20%20-%20Infrastructures%20-%202024040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Rata-Rata Laba Bersih </a:t>
            </a:r>
          </a:p>
          <a:p>
            <a:pPr>
              <a:defRPr b="1">
                <a:latin typeface="Times New Roman" panose="02020603050405020304" pitchFamily="18" charset="0"/>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Perusahaan Sektor Infrastruktur</a:t>
            </a:r>
          </a:p>
        </c:rich>
      </c:tx>
      <c:layout>
        <c:manualLayout>
          <c:xMode val="edge"/>
          <c:yMode val="edge"/>
          <c:x val="0.321960434712598"/>
          <c:y val="2.586903541979707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'[Daftar Saham  - Infrastructures - 20240402.xlsx]Sheet2'!$A$54</c:f>
              <c:strCache>
                <c:ptCount val="1"/>
                <c:pt idx="0">
                  <c:v>RATA-RATA LABA BERSIH</c:v>
                </c:pt>
              </c:strCache>
            </c:strRef>
          </c:tx>
          <c:spPr>
            <a:ln w="28575" cap="rnd">
              <a:solidFill>
                <a:schemeClr val="accent1"/>
              </a:solidFill>
              <a:round/>
            </a:ln>
            <a:effectLst/>
          </c:spPr>
          <c:marker>
            <c:symbol val="none"/>
          </c:marker>
          <c:cat>
            <c:numRef>
              <c:f>'[Daftar Saham  - Infrastructures - 20240402.xlsx]Sheet2'!$B$1:$E$1</c:f>
              <c:numCache>
                <c:formatCode>General</c:formatCode>
                <c:ptCount val="4"/>
                <c:pt idx="0">
                  <c:v>2019</c:v>
                </c:pt>
                <c:pt idx="1">
                  <c:v>2020</c:v>
                </c:pt>
                <c:pt idx="2">
                  <c:v>2021</c:v>
                </c:pt>
                <c:pt idx="3">
                  <c:v>2022</c:v>
                </c:pt>
              </c:numCache>
            </c:numRef>
          </c:cat>
          <c:val>
            <c:numRef>
              <c:f>'[Daftar Saham  - Infrastructures - 20240402.xlsx]Sheet2'!$B$54:$E$54</c:f>
              <c:numCache>
                <c:formatCode>#,##0</c:formatCode>
                <c:ptCount val="4"/>
                <c:pt idx="0">
                  <c:v>43858980355133</c:v>
                </c:pt>
                <c:pt idx="1">
                  <c:v>24223503560832</c:v>
                </c:pt>
                <c:pt idx="2">
                  <c:v>49960026134474.922</c:v>
                </c:pt>
                <c:pt idx="3">
                  <c:v>-718755152772</c:v>
                </c:pt>
              </c:numCache>
            </c:numRef>
          </c:val>
          <c:smooth val="0"/>
        </c:ser>
        <c:dLbls>
          <c:showLegendKey val="0"/>
          <c:showVal val="0"/>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smooth val="0"/>
        <c:axId val="1159450192"/>
        <c:axId val="1159453456"/>
      </c:lineChart>
      <c:catAx>
        <c:axId val="115945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453456"/>
        <c:crosses val="autoZero"/>
        <c:auto val="1"/>
        <c:lblAlgn val="ctr"/>
        <c:lblOffset val="100"/>
        <c:noMultiLvlLbl val="0"/>
      </c:catAx>
      <c:valAx>
        <c:axId val="1159453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9450192"/>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AFB204-3169-446F-8950-90B7BFA75469}"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E3E41E0-78BE-47E9-8BDE-F5CD1570E6EB}">
      <dgm:prSet phldrT="[Text]" custT="1"/>
      <dgm:spPr/>
      <dgm:t>
        <a:bodyPr/>
        <a:lstStyle/>
        <a:p>
          <a:r>
            <a:rPr lang="en-US" sz="1200" b="1" i="1" dirty="0">
              <a:latin typeface="Times New Roman" panose="02020603050405020304" pitchFamily="18" charset="0"/>
              <a:cs typeface="Times New Roman" panose="02020603050405020304" pitchFamily="18" charset="0"/>
            </a:rPr>
            <a:t>Financial Distress </a:t>
          </a:r>
          <a:r>
            <a:rPr lang="en-US" sz="1200" b="1" i="0" dirty="0">
              <a:latin typeface="Times New Roman" panose="02020603050405020304" pitchFamily="18" charset="0"/>
              <a:cs typeface="Times New Roman" panose="02020603050405020304" pitchFamily="18" charset="0"/>
            </a:rPr>
            <a:t>(Y</a:t>
          </a:r>
          <a:r>
            <a:rPr lang="en-US" sz="1200" b="1" i="1" dirty="0">
              <a:latin typeface="Times New Roman" panose="02020603050405020304" pitchFamily="18" charset="0"/>
              <a:cs typeface="Times New Roman" panose="02020603050405020304" pitchFamily="18" charset="0"/>
            </a:rPr>
            <a:t>)</a:t>
          </a:r>
        </a:p>
      </dgm:t>
    </dgm:pt>
    <dgm:pt modelId="{DD17F09E-B262-4DC5-A643-C3BFE32AE155}" type="parTrans" cxnId="{49E6F844-6DBD-4BDB-914C-91A2B47897D1}">
      <dgm:prSet/>
      <dgm:spPr/>
      <dgm:t>
        <a:bodyPr/>
        <a:lstStyle/>
        <a:p>
          <a:endParaRPr lang="en-US" sz="1800" b="1">
            <a:latin typeface="Times New Roman" panose="02020603050405020304" pitchFamily="18" charset="0"/>
            <a:cs typeface="Times New Roman" panose="02020603050405020304" pitchFamily="18" charset="0"/>
          </a:endParaRPr>
        </a:p>
      </dgm:t>
    </dgm:pt>
    <dgm:pt modelId="{4D8682EB-7363-494C-A7A9-9A42313F4430}" type="sibTrans" cxnId="{49E6F844-6DBD-4BDB-914C-91A2B47897D1}">
      <dgm:prSet/>
      <dgm:spPr/>
      <dgm:t>
        <a:bodyPr/>
        <a:lstStyle/>
        <a:p>
          <a:endParaRPr lang="en-US" sz="1800" b="1">
            <a:latin typeface="Times New Roman" panose="02020603050405020304" pitchFamily="18" charset="0"/>
            <a:cs typeface="Times New Roman" panose="02020603050405020304" pitchFamily="18" charset="0"/>
          </a:endParaRPr>
        </a:p>
      </dgm:t>
    </dgm:pt>
    <dgm:pt modelId="{85614251-EDF8-47DB-A864-329A1246CA6D}">
      <dgm:prSet phldrT="[Text]" custT="1"/>
      <dgm:spPr/>
      <dgm:t>
        <a:bodyPr/>
        <a:lstStyle/>
        <a:p>
          <a:r>
            <a:rPr lang="en-US" sz="1200" b="1" i="1" dirty="0">
              <a:latin typeface="Times New Roman" panose="02020603050405020304" pitchFamily="18" charset="0"/>
              <a:cs typeface="Times New Roman" panose="02020603050405020304" pitchFamily="18" charset="0"/>
            </a:rPr>
            <a:t>Debt To Asset Ratio </a:t>
          </a:r>
          <a:r>
            <a:rPr lang="en-US" sz="1200" b="1" i="0" dirty="0">
              <a:latin typeface="Times New Roman" panose="02020603050405020304" pitchFamily="18" charset="0"/>
              <a:cs typeface="Times New Roman" panose="02020603050405020304" pitchFamily="18" charset="0"/>
            </a:rPr>
            <a:t>(DAR) </a:t>
          </a:r>
          <a:r>
            <a:rPr lang="en-US" sz="1200" b="1" dirty="0">
              <a:latin typeface="Times New Roman" panose="02020603050405020304" pitchFamily="18" charset="0"/>
              <a:cs typeface="Times New Roman" panose="02020603050405020304" pitchFamily="18" charset="0"/>
            </a:rPr>
            <a:t>(X</a:t>
          </a:r>
          <a:r>
            <a:rPr lang="en-US" sz="1200" b="1" baseline="-25000" dirty="0">
              <a:latin typeface="Times New Roman" panose="02020603050405020304" pitchFamily="18" charset="0"/>
              <a:cs typeface="Times New Roman" panose="02020603050405020304" pitchFamily="18" charset="0"/>
            </a:rPr>
            <a:t>1</a:t>
          </a:r>
          <a:r>
            <a:rPr lang="en-US" sz="1200" b="1" dirty="0">
              <a:latin typeface="Times New Roman" panose="02020603050405020304" pitchFamily="18" charset="0"/>
              <a:cs typeface="Times New Roman" panose="02020603050405020304" pitchFamily="18" charset="0"/>
            </a:rPr>
            <a:t>)</a:t>
          </a:r>
        </a:p>
      </dgm:t>
    </dgm:pt>
    <dgm:pt modelId="{008A53B2-C7CC-4932-BD5D-E920B1DB26E8}" type="parTrans" cxnId="{FF6881E6-759D-4FDF-B1CD-09004D77EDBF}">
      <dgm:prSet custT="1"/>
      <dgm:spPr>
        <a:ln>
          <a:noFill/>
        </a:ln>
      </dgm:spPr>
      <dgm:t>
        <a:bodyPr/>
        <a:lstStyle/>
        <a:p>
          <a:endParaRPr lang="en-US" sz="1800" b="1">
            <a:latin typeface="Times New Roman" panose="02020603050405020304" pitchFamily="18" charset="0"/>
            <a:cs typeface="Times New Roman" panose="02020603050405020304" pitchFamily="18" charset="0"/>
          </a:endParaRPr>
        </a:p>
      </dgm:t>
    </dgm:pt>
    <dgm:pt modelId="{D76F7240-1C1B-4979-894C-26F19904482D}" type="sibTrans" cxnId="{FF6881E6-759D-4FDF-B1CD-09004D77EDBF}">
      <dgm:prSet/>
      <dgm:spPr/>
      <dgm:t>
        <a:bodyPr/>
        <a:lstStyle/>
        <a:p>
          <a:endParaRPr lang="en-US" sz="1800" b="1">
            <a:latin typeface="Times New Roman" panose="02020603050405020304" pitchFamily="18" charset="0"/>
            <a:cs typeface="Times New Roman" panose="02020603050405020304" pitchFamily="18" charset="0"/>
          </a:endParaRPr>
        </a:p>
      </dgm:t>
    </dgm:pt>
    <dgm:pt modelId="{35F2A3DC-7088-4702-9128-748CAFD6FA71}">
      <dgm:prSet phldrT="[Text]" custT="1"/>
      <dgm:spPr/>
      <dgm:t>
        <a:bodyPr/>
        <a:lstStyle/>
        <a:p>
          <a:r>
            <a:rPr lang="en-US" sz="1200" b="1" dirty="0" err="1">
              <a:latin typeface="Times New Roman" panose="02020603050405020304" pitchFamily="18" charset="0"/>
              <a:cs typeface="Times New Roman" panose="02020603050405020304" pitchFamily="18" charset="0"/>
            </a:rPr>
            <a:t>Arus</a:t>
          </a:r>
          <a:r>
            <a:rPr lang="en-US" sz="1200" b="1" dirty="0">
              <a:latin typeface="Times New Roman" panose="02020603050405020304" pitchFamily="18" charset="0"/>
              <a:cs typeface="Times New Roman" panose="02020603050405020304" pitchFamily="18" charset="0"/>
            </a:rPr>
            <a:t> </a:t>
          </a:r>
          <a:r>
            <a:rPr lang="en-US" sz="1200" b="1" dirty="0" err="1">
              <a:latin typeface="Times New Roman" panose="02020603050405020304" pitchFamily="18" charset="0"/>
              <a:cs typeface="Times New Roman" panose="02020603050405020304" pitchFamily="18" charset="0"/>
            </a:rPr>
            <a:t>Kas</a:t>
          </a:r>
          <a:r>
            <a:rPr lang="en-US" sz="1200" b="1" dirty="0">
              <a:latin typeface="Times New Roman" panose="02020603050405020304" pitchFamily="18" charset="0"/>
              <a:cs typeface="Times New Roman" panose="02020603050405020304" pitchFamily="18" charset="0"/>
            </a:rPr>
            <a:t> (X</a:t>
          </a:r>
          <a:r>
            <a:rPr lang="en-US" sz="1200" b="1" baseline="-25000" dirty="0">
              <a:latin typeface="Times New Roman" panose="02020603050405020304" pitchFamily="18" charset="0"/>
              <a:cs typeface="Times New Roman" panose="02020603050405020304" pitchFamily="18" charset="0"/>
            </a:rPr>
            <a:t>2</a:t>
          </a:r>
          <a:r>
            <a:rPr lang="en-US" sz="1200" b="1" dirty="0">
              <a:latin typeface="Times New Roman" panose="02020603050405020304" pitchFamily="18" charset="0"/>
              <a:cs typeface="Times New Roman" panose="02020603050405020304" pitchFamily="18" charset="0"/>
            </a:rPr>
            <a:t>)</a:t>
          </a:r>
        </a:p>
      </dgm:t>
    </dgm:pt>
    <dgm:pt modelId="{9797A489-AE91-4405-9965-BDFDAA503DF1}" type="parTrans" cxnId="{07E1C09D-A187-4E3E-A2C4-17A2BF994180}">
      <dgm:prSet custT="1"/>
      <dgm:spPr>
        <a:ln>
          <a:noFill/>
        </a:ln>
      </dgm:spPr>
      <dgm:t>
        <a:bodyPr/>
        <a:lstStyle/>
        <a:p>
          <a:endParaRPr lang="en-US" sz="1800" b="1">
            <a:latin typeface="Times New Roman" panose="02020603050405020304" pitchFamily="18" charset="0"/>
            <a:cs typeface="Times New Roman" panose="02020603050405020304" pitchFamily="18" charset="0"/>
          </a:endParaRPr>
        </a:p>
      </dgm:t>
    </dgm:pt>
    <dgm:pt modelId="{988D2333-18E8-48D9-B8CB-7AC9D61C78F5}" type="sibTrans" cxnId="{07E1C09D-A187-4E3E-A2C4-17A2BF994180}">
      <dgm:prSet/>
      <dgm:spPr/>
      <dgm:t>
        <a:bodyPr/>
        <a:lstStyle/>
        <a:p>
          <a:endParaRPr lang="en-US" sz="1800" b="1">
            <a:latin typeface="Times New Roman" panose="02020603050405020304" pitchFamily="18" charset="0"/>
            <a:cs typeface="Times New Roman" panose="02020603050405020304" pitchFamily="18" charset="0"/>
          </a:endParaRPr>
        </a:p>
      </dgm:t>
    </dgm:pt>
    <dgm:pt modelId="{72612F99-0CA6-4CFE-A9BF-80B1281F38E6}">
      <dgm:prSet phldrT="[Text]" custT="1"/>
      <dgm:spPr/>
      <dgm:t>
        <a:bodyPr/>
        <a:lstStyle/>
        <a:p>
          <a:r>
            <a:rPr lang="en-US" sz="1200" b="1" dirty="0">
              <a:latin typeface="Times New Roman" panose="02020603050405020304" pitchFamily="18" charset="0"/>
              <a:cs typeface="Times New Roman" panose="02020603050405020304" pitchFamily="18" charset="0"/>
            </a:rPr>
            <a:t>Profitabilitas (X</a:t>
          </a:r>
          <a:r>
            <a:rPr lang="en-US" sz="1200" b="1" baseline="-25000" dirty="0">
              <a:latin typeface="Times New Roman" panose="02020603050405020304" pitchFamily="18" charset="0"/>
              <a:cs typeface="Times New Roman" panose="02020603050405020304" pitchFamily="18" charset="0"/>
            </a:rPr>
            <a:t>3</a:t>
          </a:r>
          <a:r>
            <a:rPr lang="en-US" sz="1200" b="1" dirty="0">
              <a:latin typeface="Times New Roman" panose="02020603050405020304" pitchFamily="18" charset="0"/>
              <a:cs typeface="Times New Roman" panose="02020603050405020304" pitchFamily="18" charset="0"/>
            </a:rPr>
            <a:t>)</a:t>
          </a:r>
        </a:p>
      </dgm:t>
    </dgm:pt>
    <dgm:pt modelId="{598A388A-CFC3-40E4-91F1-EC44ABD809B0}" type="parTrans" cxnId="{F83F8EFF-B779-4AF9-A642-3E7B144843E0}">
      <dgm:prSet custT="1"/>
      <dgm:spPr>
        <a:ln>
          <a:noFill/>
        </a:ln>
      </dgm:spPr>
      <dgm:t>
        <a:bodyPr/>
        <a:lstStyle/>
        <a:p>
          <a:endParaRPr lang="en-US" sz="1800" b="1">
            <a:latin typeface="Times New Roman" panose="02020603050405020304" pitchFamily="18" charset="0"/>
            <a:cs typeface="Times New Roman" panose="02020603050405020304" pitchFamily="18" charset="0"/>
          </a:endParaRPr>
        </a:p>
      </dgm:t>
    </dgm:pt>
    <dgm:pt modelId="{EC5054F0-34BC-4044-8C1A-BEBF2E2A8018}" type="sibTrans" cxnId="{F83F8EFF-B779-4AF9-A642-3E7B144843E0}">
      <dgm:prSet/>
      <dgm:spPr/>
      <dgm:t>
        <a:bodyPr/>
        <a:lstStyle/>
        <a:p>
          <a:endParaRPr lang="en-US" sz="1800" b="1">
            <a:latin typeface="Times New Roman" panose="02020603050405020304" pitchFamily="18" charset="0"/>
            <a:cs typeface="Times New Roman" panose="02020603050405020304" pitchFamily="18" charset="0"/>
          </a:endParaRPr>
        </a:p>
      </dgm:t>
    </dgm:pt>
    <dgm:pt modelId="{16B0C068-44BC-4208-B1E8-94994AB86174}" type="pres">
      <dgm:prSet presAssocID="{69AFB204-3169-446F-8950-90B7BFA75469}" presName="diagram" presStyleCnt="0">
        <dgm:presLayoutVars>
          <dgm:chPref val="1"/>
          <dgm:dir val="rev"/>
          <dgm:animOne val="branch"/>
          <dgm:animLvl val="lvl"/>
          <dgm:resizeHandles val="exact"/>
        </dgm:presLayoutVars>
      </dgm:prSet>
      <dgm:spPr/>
      <dgm:t>
        <a:bodyPr/>
        <a:lstStyle/>
        <a:p>
          <a:endParaRPr lang="en-US"/>
        </a:p>
      </dgm:t>
    </dgm:pt>
    <dgm:pt modelId="{489B14AC-B2F6-4E1E-9B69-5924544E2A4F}" type="pres">
      <dgm:prSet presAssocID="{BE3E41E0-78BE-47E9-8BDE-F5CD1570E6EB}" presName="root1" presStyleCnt="0"/>
      <dgm:spPr/>
    </dgm:pt>
    <dgm:pt modelId="{327BA79B-51D6-4A13-8CE7-66239BEEED1A}" type="pres">
      <dgm:prSet presAssocID="{BE3E41E0-78BE-47E9-8BDE-F5CD1570E6EB}" presName="LevelOneTextNode" presStyleLbl="node0" presStyleIdx="0" presStyleCnt="1" custScaleX="43826" custScaleY="20273" custLinFactNeighborX="460" custLinFactNeighborY="-4945">
        <dgm:presLayoutVars>
          <dgm:chPref val="3"/>
        </dgm:presLayoutVars>
      </dgm:prSet>
      <dgm:spPr/>
      <dgm:t>
        <a:bodyPr/>
        <a:lstStyle/>
        <a:p>
          <a:endParaRPr lang="en-US"/>
        </a:p>
      </dgm:t>
    </dgm:pt>
    <dgm:pt modelId="{6B91E915-32C6-482B-99AE-AABBB012C796}" type="pres">
      <dgm:prSet presAssocID="{BE3E41E0-78BE-47E9-8BDE-F5CD1570E6EB}" presName="level2hierChild" presStyleCnt="0"/>
      <dgm:spPr/>
    </dgm:pt>
    <dgm:pt modelId="{4BB76874-D74E-4A5F-8592-3CA4D6C9C1C1}" type="pres">
      <dgm:prSet presAssocID="{008A53B2-C7CC-4932-BD5D-E920B1DB26E8}" presName="conn2-1" presStyleLbl="parChTrans1D2" presStyleIdx="0" presStyleCnt="3"/>
      <dgm:spPr/>
      <dgm:t>
        <a:bodyPr/>
        <a:lstStyle/>
        <a:p>
          <a:endParaRPr lang="en-US"/>
        </a:p>
      </dgm:t>
    </dgm:pt>
    <dgm:pt modelId="{1E02A9A9-6E98-489C-877A-C724D4F05B21}" type="pres">
      <dgm:prSet presAssocID="{008A53B2-C7CC-4932-BD5D-E920B1DB26E8}" presName="connTx" presStyleLbl="parChTrans1D2" presStyleIdx="0" presStyleCnt="3"/>
      <dgm:spPr/>
      <dgm:t>
        <a:bodyPr/>
        <a:lstStyle/>
        <a:p>
          <a:endParaRPr lang="en-US"/>
        </a:p>
      </dgm:t>
    </dgm:pt>
    <dgm:pt modelId="{0C7D1090-CD09-490B-B0CF-3466CC75DCB1}" type="pres">
      <dgm:prSet presAssocID="{85614251-EDF8-47DB-A864-329A1246CA6D}" presName="root2" presStyleCnt="0"/>
      <dgm:spPr/>
    </dgm:pt>
    <dgm:pt modelId="{5D56E2AE-1E66-42E7-A95E-CCD822DFC755}" type="pres">
      <dgm:prSet presAssocID="{85614251-EDF8-47DB-A864-329A1246CA6D}" presName="LevelTwoTextNode" presStyleLbl="node2" presStyleIdx="0" presStyleCnt="3" custScaleX="39739" custScaleY="17166" custLinFactNeighborX="1270" custLinFactNeighborY="-2492">
        <dgm:presLayoutVars>
          <dgm:chPref val="3"/>
        </dgm:presLayoutVars>
      </dgm:prSet>
      <dgm:spPr/>
      <dgm:t>
        <a:bodyPr/>
        <a:lstStyle/>
        <a:p>
          <a:endParaRPr lang="en-US"/>
        </a:p>
      </dgm:t>
    </dgm:pt>
    <dgm:pt modelId="{72A89104-4E4D-474C-A93F-A8C73D28EF59}" type="pres">
      <dgm:prSet presAssocID="{85614251-EDF8-47DB-A864-329A1246CA6D}" presName="level3hierChild" presStyleCnt="0"/>
      <dgm:spPr/>
    </dgm:pt>
    <dgm:pt modelId="{4B3E0F8E-CC64-4F7A-9E3C-45DAE4A8D648}" type="pres">
      <dgm:prSet presAssocID="{9797A489-AE91-4405-9965-BDFDAA503DF1}" presName="conn2-1" presStyleLbl="parChTrans1D2" presStyleIdx="1" presStyleCnt="3"/>
      <dgm:spPr/>
      <dgm:t>
        <a:bodyPr/>
        <a:lstStyle/>
        <a:p>
          <a:endParaRPr lang="en-US"/>
        </a:p>
      </dgm:t>
    </dgm:pt>
    <dgm:pt modelId="{0078EE81-DC50-45F9-8B5F-81BA4A14E620}" type="pres">
      <dgm:prSet presAssocID="{9797A489-AE91-4405-9965-BDFDAA503DF1}" presName="connTx" presStyleLbl="parChTrans1D2" presStyleIdx="1" presStyleCnt="3"/>
      <dgm:spPr/>
      <dgm:t>
        <a:bodyPr/>
        <a:lstStyle/>
        <a:p>
          <a:endParaRPr lang="en-US"/>
        </a:p>
      </dgm:t>
    </dgm:pt>
    <dgm:pt modelId="{6B1A27B6-4F18-496A-ACFD-AED3DDD65E3A}" type="pres">
      <dgm:prSet presAssocID="{35F2A3DC-7088-4702-9128-748CAFD6FA71}" presName="root2" presStyleCnt="0"/>
      <dgm:spPr/>
    </dgm:pt>
    <dgm:pt modelId="{EED34D9D-AD99-4C70-8249-968933AFFD24}" type="pres">
      <dgm:prSet presAssocID="{35F2A3DC-7088-4702-9128-748CAFD6FA71}" presName="LevelTwoTextNode" presStyleLbl="node2" presStyleIdx="1" presStyleCnt="3" custScaleX="39787" custScaleY="16935" custLinFactNeighborX="1520" custLinFactNeighborY="-5156">
        <dgm:presLayoutVars>
          <dgm:chPref val="3"/>
        </dgm:presLayoutVars>
      </dgm:prSet>
      <dgm:spPr/>
      <dgm:t>
        <a:bodyPr/>
        <a:lstStyle/>
        <a:p>
          <a:endParaRPr lang="en-US"/>
        </a:p>
      </dgm:t>
    </dgm:pt>
    <dgm:pt modelId="{739CEFAB-6151-4F5E-9285-CADEF8FAED29}" type="pres">
      <dgm:prSet presAssocID="{35F2A3DC-7088-4702-9128-748CAFD6FA71}" presName="level3hierChild" presStyleCnt="0"/>
      <dgm:spPr/>
    </dgm:pt>
    <dgm:pt modelId="{DC1EA37B-DDDC-4059-BDCD-BD39F18E17DD}" type="pres">
      <dgm:prSet presAssocID="{598A388A-CFC3-40E4-91F1-EC44ABD809B0}" presName="conn2-1" presStyleLbl="parChTrans1D2" presStyleIdx="2" presStyleCnt="3"/>
      <dgm:spPr/>
      <dgm:t>
        <a:bodyPr/>
        <a:lstStyle/>
        <a:p>
          <a:endParaRPr lang="en-US"/>
        </a:p>
      </dgm:t>
    </dgm:pt>
    <dgm:pt modelId="{249BF5EA-16C9-4D18-ABF1-65FF8C0FD127}" type="pres">
      <dgm:prSet presAssocID="{598A388A-CFC3-40E4-91F1-EC44ABD809B0}" presName="connTx" presStyleLbl="parChTrans1D2" presStyleIdx="2" presStyleCnt="3"/>
      <dgm:spPr/>
      <dgm:t>
        <a:bodyPr/>
        <a:lstStyle/>
        <a:p>
          <a:endParaRPr lang="en-US"/>
        </a:p>
      </dgm:t>
    </dgm:pt>
    <dgm:pt modelId="{481B1225-A923-4AFD-8455-B66D60DA4B66}" type="pres">
      <dgm:prSet presAssocID="{72612F99-0CA6-4CFE-A9BF-80B1281F38E6}" presName="root2" presStyleCnt="0"/>
      <dgm:spPr/>
    </dgm:pt>
    <dgm:pt modelId="{B1D72E8D-0307-4102-B4EB-A0CC83B5047E}" type="pres">
      <dgm:prSet presAssocID="{72612F99-0CA6-4CFE-A9BF-80B1281F38E6}" presName="LevelTwoTextNode" presStyleLbl="node2" presStyleIdx="2" presStyleCnt="3" custScaleX="39739" custScaleY="17166" custLinFactNeighborX="1517" custLinFactNeighborY="-6454">
        <dgm:presLayoutVars>
          <dgm:chPref val="3"/>
        </dgm:presLayoutVars>
      </dgm:prSet>
      <dgm:spPr/>
      <dgm:t>
        <a:bodyPr/>
        <a:lstStyle/>
        <a:p>
          <a:endParaRPr lang="en-US"/>
        </a:p>
      </dgm:t>
    </dgm:pt>
    <dgm:pt modelId="{FA1D97DD-DBB4-4E21-9CFE-97182C671980}" type="pres">
      <dgm:prSet presAssocID="{72612F99-0CA6-4CFE-A9BF-80B1281F38E6}" presName="level3hierChild" presStyleCnt="0"/>
      <dgm:spPr/>
    </dgm:pt>
  </dgm:ptLst>
  <dgm:cxnLst>
    <dgm:cxn modelId="{52B231DE-3A03-49BF-AC36-83B3F3B588C0}" type="presOf" srcId="{35F2A3DC-7088-4702-9128-748CAFD6FA71}" destId="{EED34D9D-AD99-4C70-8249-968933AFFD24}" srcOrd="0" destOrd="0" presId="urn:microsoft.com/office/officeart/2005/8/layout/hierarchy2"/>
    <dgm:cxn modelId="{F66566C1-B65E-49FC-A6C1-CB696FE7D723}" type="presOf" srcId="{598A388A-CFC3-40E4-91F1-EC44ABD809B0}" destId="{DC1EA37B-DDDC-4059-BDCD-BD39F18E17DD}" srcOrd="0" destOrd="0" presId="urn:microsoft.com/office/officeart/2005/8/layout/hierarchy2"/>
    <dgm:cxn modelId="{5BA1B01F-0E20-4C11-9544-336CB7F4C059}" type="presOf" srcId="{69AFB204-3169-446F-8950-90B7BFA75469}" destId="{16B0C068-44BC-4208-B1E8-94994AB86174}" srcOrd="0" destOrd="0" presId="urn:microsoft.com/office/officeart/2005/8/layout/hierarchy2"/>
    <dgm:cxn modelId="{C81AF6E4-B2C8-4039-B00D-A34C07C9177E}" type="presOf" srcId="{008A53B2-C7CC-4932-BD5D-E920B1DB26E8}" destId="{4BB76874-D74E-4A5F-8592-3CA4D6C9C1C1}" srcOrd="0" destOrd="0" presId="urn:microsoft.com/office/officeart/2005/8/layout/hierarchy2"/>
    <dgm:cxn modelId="{CB323D4F-EB59-4A42-8BE7-9F1269200338}" type="presOf" srcId="{85614251-EDF8-47DB-A864-329A1246CA6D}" destId="{5D56E2AE-1E66-42E7-A95E-CCD822DFC755}" srcOrd="0" destOrd="0" presId="urn:microsoft.com/office/officeart/2005/8/layout/hierarchy2"/>
    <dgm:cxn modelId="{56035ADA-0CFC-488D-922C-A739F38E9E77}" type="presOf" srcId="{72612F99-0CA6-4CFE-A9BF-80B1281F38E6}" destId="{B1D72E8D-0307-4102-B4EB-A0CC83B5047E}" srcOrd="0" destOrd="0" presId="urn:microsoft.com/office/officeart/2005/8/layout/hierarchy2"/>
    <dgm:cxn modelId="{F3D517B0-45C3-44D8-8B80-C8CFA84B9B24}" type="presOf" srcId="{598A388A-CFC3-40E4-91F1-EC44ABD809B0}" destId="{249BF5EA-16C9-4D18-ABF1-65FF8C0FD127}" srcOrd="1" destOrd="0" presId="urn:microsoft.com/office/officeart/2005/8/layout/hierarchy2"/>
    <dgm:cxn modelId="{49E6F844-6DBD-4BDB-914C-91A2B47897D1}" srcId="{69AFB204-3169-446F-8950-90B7BFA75469}" destId="{BE3E41E0-78BE-47E9-8BDE-F5CD1570E6EB}" srcOrd="0" destOrd="0" parTransId="{DD17F09E-B262-4DC5-A643-C3BFE32AE155}" sibTransId="{4D8682EB-7363-494C-A7A9-9A42313F4430}"/>
    <dgm:cxn modelId="{AE10C7B5-EE58-4265-92E2-C16BC19E4516}" type="presOf" srcId="{BE3E41E0-78BE-47E9-8BDE-F5CD1570E6EB}" destId="{327BA79B-51D6-4A13-8CE7-66239BEEED1A}" srcOrd="0" destOrd="0" presId="urn:microsoft.com/office/officeart/2005/8/layout/hierarchy2"/>
    <dgm:cxn modelId="{F83F8EFF-B779-4AF9-A642-3E7B144843E0}" srcId="{BE3E41E0-78BE-47E9-8BDE-F5CD1570E6EB}" destId="{72612F99-0CA6-4CFE-A9BF-80B1281F38E6}" srcOrd="2" destOrd="0" parTransId="{598A388A-CFC3-40E4-91F1-EC44ABD809B0}" sibTransId="{EC5054F0-34BC-4044-8C1A-BEBF2E2A8018}"/>
    <dgm:cxn modelId="{8A9EDC62-1EE3-4D0F-BE97-C64B7CDBF1F4}" type="presOf" srcId="{9797A489-AE91-4405-9965-BDFDAA503DF1}" destId="{4B3E0F8E-CC64-4F7A-9E3C-45DAE4A8D648}" srcOrd="0" destOrd="0" presId="urn:microsoft.com/office/officeart/2005/8/layout/hierarchy2"/>
    <dgm:cxn modelId="{41056DC7-2535-48B0-8636-5D6804759908}" type="presOf" srcId="{9797A489-AE91-4405-9965-BDFDAA503DF1}" destId="{0078EE81-DC50-45F9-8B5F-81BA4A14E620}" srcOrd="1" destOrd="0" presId="urn:microsoft.com/office/officeart/2005/8/layout/hierarchy2"/>
    <dgm:cxn modelId="{FF6881E6-759D-4FDF-B1CD-09004D77EDBF}" srcId="{BE3E41E0-78BE-47E9-8BDE-F5CD1570E6EB}" destId="{85614251-EDF8-47DB-A864-329A1246CA6D}" srcOrd="0" destOrd="0" parTransId="{008A53B2-C7CC-4932-BD5D-E920B1DB26E8}" sibTransId="{D76F7240-1C1B-4979-894C-26F19904482D}"/>
    <dgm:cxn modelId="{03E706A9-C490-4B28-B338-8E00C877F9EA}" type="presOf" srcId="{008A53B2-C7CC-4932-BD5D-E920B1DB26E8}" destId="{1E02A9A9-6E98-489C-877A-C724D4F05B21}" srcOrd="1" destOrd="0" presId="urn:microsoft.com/office/officeart/2005/8/layout/hierarchy2"/>
    <dgm:cxn modelId="{07E1C09D-A187-4E3E-A2C4-17A2BF994180}" srcId="{BE3E41E0-78BE-47E9-8BDE-F5CD1570E6EB}" destId="{35F2A3DC-7088-4702-9128-748CAFD6FA71}" srcOrd="1" destOrd="0" parTransId="{9797A489-AE91-4405-9965-BDFDAA503DF1}" sibTransId="{988D2333-18E8-48D9-B8CB-7AC9D61C78F5}"/>
    <dgm:cxn modelId="{D68C1B2E-5211-47DB-BFBE-41AF71C99C4A}" type="presParOf" srcId="{16B0C068-44BC-4208-B1E8-94994AB86174}" destId="{489B14AC-B2F6-4E1E-9B69-5924544E2A4F}" srcOrd="0" destOrd="0" presId="urn:microsoft.com/office/officeart/2005/8/layout/hierarchy2"/>
    <dgm:cxn modelId="{18A0B408-BF17-4E5A-B9F7-F53809B1D764}" type="presParOf" srcId="{489B14AC-B2F6-4E1E-9B69-5924544E2A4F}" destId="{327BA79B-51D6-4A13-8CE7-66239BEEED1A}" srcOrd="0" destOrd="0" presId="urn:microsoft.com/office/officeart/2005/8/layout/hierarchy2"/>
    <dgm:cxn modelId="{88D604A6-9A0F-4486-B356-0D279CDC2DB5}" type="presParOf" srcId="{489B14AC-B2F6-4E1E-9B69-5924544E2A4F}" destId="{6B91E915-32C6-482B-99AE-AABBB012C796}" srcOrd="1" destOrd="0" presId="urn:microsoft.com/office/officeart/2005/8/layout/hierarchy2"/>
    <dgm:cxn modelId="{8E3E092F-C8DB-4350-B5DF-1760EE0595B4}" type="presParOf" srcId="{6B91E915-32C6-482B-99AE-AABBB012C796}" destId="{4BB76874-D74E-4A5F-8592-3CA4D6C9C1C1}" srcOrd="0" destOrd="0" presId="urn:microsoft.com/office/officeart/2005/8/layout/hierarchy2"/>
    <dgm:cxn modelId="{F93F2BE4-CD3C-41B2-A07C-72B36F37E352}" type="presParOf" srcId="{4BB76874-D74E-4A5F-8592-3CA4D6C9C1C1}" destId="{1E02A9A9-6E98-489C-877A-C724D4F05B21}" srcOrd="0" destOrd="0" presId="urn:microsoft.com/office/officeart/2005/8/layout/hierarchy2"/>
    <dgm:cxn modelId="{829A5D3F-1B39-4A4C-9D4A-617C3EDB95DD}" type="presParOf" srcId="{6B91E915-32C6-482B-99AE-AABBB012C796}" destId="{0C7D1090-CD09-490B-B0CF-3466CC75DCB1}" srcOrd="1" destOrd="0" presId="urn:microsoft.com/office/officeart/2005/8/layout/hierarchy2"/>
    <dgm:cxn modelId="{6D874AA4-6E60-4FEC-884D-9EC2EB36BD2A}" type="presParOf" srcId="{0C7D1090-CD09-490B-B0CF-3466CC75DCB1}" destId="{5D56E2AE-1E66-42E7-A95E-CCD822DFC755}" srcOrd="0" destOrd="0" presId="urn:microsoft.com/office/officeart/2005/8/layout/hierarchy2"/>
    <dgm:cxn modelId="{93F008DD-BE97-46FE-B8A6-3E621E1D4583}" type="presParOf" srcId="{0C7D1090-CD09-490B-B0CF-3466CC75DCB1}" destId="{72A89104-4E4D-474C-A93F-A8C73D28EF59}" srcOrd="1" destOrd="0" presId="urn:microsoft.com/office/officeart/2005/8/layout/hierarchy2"/>
    <dgm:cxn modelId="{43FA3DE4-3F94-4C56-8082-79E61B263562}" type="presParOf" srcId="{6B91E915-32C6-482B-99AE-AABBB012C796}" destId="{4B3E0F8E-CC64-4F7A-9E3C-45DAE4A8D648}" srcOrd="2" destOrd="0" presId="urn:microsoft.com/office/officeart/2005/8/layout/hierarchy2"/>
    <dgm:cxn modelId="{54D36E53-6778-42DA-9511-E433CBF7281B}" type="presParOf" srcId="{4B3E0F8E-CC64-4F7A-9E3C-45DAE4A8D648}" destId="{0078EE81-DC50-45F9-8B5F-81BA4A14E620}" srcOrd="0" destOrd="0" presId="urn:microsoft.com/office/officeart/2005/8/layout/hierarchy2"/>
    <dgm:cxn modelId="{5B7761D3-A495-4784-9299-D77D08D2E51A}" type="presParOf" srcId="{6B91E915-32C6-482B-99AE-AABBB012C796}" destId="{6B1A27B6-4F18-496A-ACFD-AED3DDD65E3A}" srcOrd="3" destOrd="0" presId="urn:microsoft.com/office/officeart/2005/8/layout/hierarchy2"/>
    <dgm:cxn modelId="{5D37EB39-6373-4778-A443-A5D5CB04F0F3}" type="presParOf" srcId="{6B1A27B6-4F18-496A-ACFD-AED3DDD65E3A}" destId="{EED34D9D-AD99-4C70-8249-968933AFFD24}" srcOrd="0" destOrd="0" presId="urn:microsoft.com/office/officeart/2005/8/layout/hierarchy2"/>
    <dgm:cxn modelId="{1E248E06-E449-451B-BB96-FAF2C2F37435}" type="presParOf" srcId="{6B1A27B6-4F18-496A-ACFD-AED3DDD65E3A}" destId="{739CEFAB-6151-4F5E-9285-CADEF8FAED29}" srcOrd="1" destOrd="0" presId="urn:microsoft.com/office/officeart/2005/8/layout/hierarchy2"/>
    <dgm:cxn modelId="{F583AD4C-EC84-42F3-8AEC-E0F7CFE76328}" type="presParOf" srcId="{6B91E915-32C6-482B-99AE-AABBB012C796}" destId="{DC1EA37B-DDDC-4059-BDCD-BD39F18E17DD}" srcOrd="4" destOrd="0" presId="urn:microsoft.com/office/officeart/2005/8/layout/hierarchy2"/>
    <dgm:cxn modelId="{CC1C4ED9-0BF4-42A5-8981-F6CAA146558C}" type="presParOf" srcId="{DC1EA37B-DDDC-4059-BDCD-BD39F18E17DD}" destId="{249BF5EA-16C9-4D18-ABF1-65FF8C0FD127}" srcOrd="0" destOrd="0" presId="urn:microsoft.com/office/officeart/2005/8/layout/hierarchy2"/>
    <dgm:cxn modelId="{38359A3B-DE00-4145-B5E1-A7033C773F3E}" type="presParOf" srcId="{6B91E915-32C6-482B-99AE-AABBB012C796}" destId="{481B1225-A923-4AFD-8455-B66D60DA4B66}" srcOrd="5" destOrd="0" presId="urn:microsoft.com/office/officeart/2005/8/layout/hierarchy2"/>
    <dgm:cxn modelId="{4013F359-C3F4-4AB8-9966-D7D31A6EE162}" type="presParOf" srcId="{481B1225-A923-4AFD-8455-B66D60DA4B66}" destId="{B1D72E8D-0307-4102-B4EB-A0CC83B5047E}" srcOrd="0" destOrd="0" presId="urn:microsoft.com/office/officeart/2005/8/layout/hierarchy2"/>
    <dgm:cxn modelId="{3FBA2534-6FB8-4A74-A9DF-061B782015E3}" type="presParOf" srcId="{481B1225-A923-4AFD-8455-B66D60DA4B66}" destId="{FA1D97DD-DBB4-4E21-9CFE-97182C671980}" srcOrd="1" destOrd="0" presId="urn:microsoft.com/office/officeart/2005/8/layout/hierarchy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7BA79B-51D6-4A13-8CE7-66239BEEED1A}">
      <dsp:nvSpPr>
        <dsp:cNvPr id="0" name=""/>
        <dsp:cNvSpPr/>
      </dsp:nvSpPr>
      <dsp:spPr>
        <a:xfrm>
          <a:off x="5247646" y="2213737"/>
          <a:ext cx="2880356" cy="6661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1" kern="1200" dirty="0">
              <a:latin typeface="Times New Roman" panose="02020603050405020304" pitchFamily="18" charset="0"/>
              <a:cs typeface="Times New Roman" panose="02020603050405020304" pitchFamily="18" charset="0"/>
            </a:rPr>
            <a:t>Financial Distress </a:t>
          </a:r>
          <a:r>
            <a:rPr lang="en-US" sz="1200" b="1" i="0" kern="1200" dirty="0">
              <a:latin typeface="Times New Roman" panose="02020603050405020304" pitchFamily="18" charset="0"/>
              <a:cs typeface="Times New Roman" panose="02020603050405020304" pitchFamily="18" charset="0"/>
            </a:rPr>
            <a:t>(Y</a:t>
          </a:r>
          <a:r>
            <a:rPr lang="en-US" sz="1200" b="1" i="1" kern="1200" dirty="0">
              <a:latin typeface="Times New Roman" panose="02020603050405020304" pitchFamily="18" charset="0"/>
              <a:cs typeface="Times New Roman" panose="02020603050405020304" pitchFamily="18" charset="0"/>
            </a:rPr>
            <a:t>)</a:t>
          </a:r>
        </a:p>
      </dsp:txBody>
      <dsp:txXfrm>
        <a:off x="5267158" y="2233249"/>
        <a:ext cx="2841332" cy="627172"/>
      </dsp:txXfrm>
    </dsp:sp>
    <dsp:sp modelId="{4BB76874-D74E-4A5F-8592-3CA4D6C9C1C1}">
      <dsp:nvSpPr>
        <dsp:cNvPr id="0" name=""/>
        <dsp:cNvSpPr/>
      </dsp:nvSpPr>
      <dsp:spPr>
        <a:xfrm rot="12053848">
          <a:off x="2610610" y="2005950"/>
          <a:ext cx="2726718" cy="109160"/>
        </a:xfrm>
        <a:custGeom>
          <a:avLst/>
          <a:gdLst/>
          <a:ahLst/>
          <a:cxnLst/>
          <a:rect l="0" t="0" r="0" b="0"/>
          <a:pathLst>
            <a:path>
              <a:moveTo>
                <a:pt x="0" y="54580"/>
              </a:moveTo>
              <a:lnTo>
                <a:pt x="2726718" y="5458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00100">
            <a:lnSpc>
              <a:spcPct val="90000"/>
            </a:lnSpc>
            <a:spcBef>
              <a:spcPct val="0"/>
            </a:spcBef>
            <a:spcAft>
              <a:spcPct val="35000"/>
            </a:spcAft>
          </a:pPr>
          <a:endParaRPr lang="en-US" sz="1800" b="1" kern="1200">
            <a:latin typeface="Times New Roman" panose="02020603050405020304" pitchFamily="18" charset="0"/>
            <a:cs typeface="Times New Roman" panose="02020603050405020304" pitchFamily="18" charset="0"/>
          </a:endParaRPr>
        </a:p>
      </dsp:txBody>
      <dsp:txXfrm rot="10800000">
        <a:off x="3905801" y="1992362"/>
        <a:ext cx="136335" cy="136335"/>
      </dsp:txXfrm>
    </dsp:sp>
    <dsp:sp modelId="{5D56E2AE-1E66-42E7-A95E-CCD822DFC755}">
      <dsp:nvSpPr>
        <dsp:cNvPr id="0" name=""/>
        <dsp:cNvSpPr/>
      </dsp:nvSpPr>
      <dsp:spPr>
        <a:xfrm>
          <a:off x="88543" y="1292176"/>
          <a:ext cx="2611748" cy="5640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i="1" kern="1200" dirty="0">
              <a:latin typeface="Times New Roman" panose="02020603050405020304" pitchFamily="18" charset="0"/>
              <a:cs typeface="Times New Roman" panose="02020603050405020304" pitchFamily="18" charset="0"/>
            </a:rPr>
            <a:t>Debt To Asset Ratio </a:t>
          </a:r>
          <a:r>
            <a:rPr lang="en-US" sz="1200" b="1" i="0" kern="1200" dirty="0">
              <a:latin typeface="Times New Roman" panose="02020603050405020304" pitchFamily="18" charset="0"/>
              <a:cs typeface="Times New Roman" panose="02020603050405020304" pitchFamily="18" charset="0"/>
            </a:rPr>
            <a:t>(DAR) </a:t>
          </a:r>
          <a:r>
            <a:rPr lang="en-US" sz="1200" b="1" kern="1200" dirty="0">
              <a:latin typeface="Times New Roman" panose="02020603050405020304" pitchFamily="18" charset="0"/>
              <a:cs typeface="Times New Roman" panose="02020603050405020304" pitchFamily="18" charset="0"/>
            </a:rPr>
            <a:t>(X</a:t>
          </a:r>
          <a:r>
            <a:rPr lang="en-US" sz="1200" b="1" kern="1200" baseline="-25000" dirty="0">
              <a:latin typeface="Times New Roman" panose="02020603050405020304" pitchFamily="18" charset="0"/>
              <a:cs typeface="Times New Roman" panose="02020603050405020304" pitchFamily="18" charset="0"/>
            </a:rPr>
            <a:t>1</a:t>
          </a:r>
          <a:r>
            <a:rPr lang="en-US" sz="1200" b="1" kern="1200" dirty="0">
              <a:latin typeface="Times New Roman" panose="02020603050405020304" pitchFamily="18" charset="0"/>
              <a:cs typeface="Times New Roman" panose="02020603050405020304" pitchFamily="18" charset="0"/>
            </a:rPr>
            <a:t>)</a:t>
          </a:r>
        </a:p>
      </dsp:txBody>
      <dsp:txXfrm>
        <a:off x="105065" y="1308698"/>
        <a:ext cx="2578704" cy="531052"/>
      </dsp:txXfrm>
    </dsp:sp>
    <dsp:sp modelId="{4B3E0F8E-CC64-4F7A-9E3C-45DAE4A8D648}">
      <dsp:nvSpPr>
        <dsp:cNvPr id="0" name=""/>
        <dsp:cNvSpPr/>
      </dsp:nvSpPr>
      <dsp:spPr>
        <a:xfrm rot="10809418">
          <a:off x="2716717" y="2488789"/>
          <a:ext cx="2530934" cy="109160"/>
        </a:xfrm>
        <a:custGeom>
          <a:avLst/>
          <a:gdLst/>
          <a:ahLst/>
          <a:cxnLst/>
          <a:rect l="0" t="0" r="0" b="0"/>
          <a:pathLst>
            <a:path>
              <a:moveTo>
                <a:pt x="0" y="54580"/>
              </a:moveTo>
              <a:lnTo>
                <a:pt x="2530934" y="5458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00100">
            <a:lnSpc>
              <a:spcPct val="90000"/>
            </a:lnSpc>
            <a:spcBef>
              <a:spcPct val="0"/>
            </a:spcBef>
            <a:spcAft>
              <a:spcPct val="35000"/>
            </a:spcAft>
          </a:pPr>
          <a:endParaRPr lang="en-US" sz="1800" b="1" kern="1200">
            <a:latin typeface="Times New Roman" panose="02020603050405020304" pitchFamily="18" charset="0"/>
            <a:cs typeface="Times New Roman" panose="02020603050405020304" pitchFamily="18" charset="0"/>
          </a:endParaRPr>
        </a:p>
      </dsp:txBody>
      <dsp:txXfrm rot="10800000">
        <a:off x="3918911" y="2480095"/>
        <a:ext cx="126546" cy="126546"/>
      </dsp:txXfrm>
    </dsp:sp>
    <dsp:sp modelId="{EED34D9D-AD99-4C70-8249-968933AFFD24}">
      <dsp:nvSpPr>
        <dsp:cNvPr id="0" name=""/>
        <dsp:cNvSpPr/>
      </dsp:nvSpPr>
      <dsp:spPr>
        <a:xfrm>
          <a:off x="101819" y="2261649"/>
          <a:ext cx="2614902" cy="55650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err="1">
              <a:latin typeface="Times New Roman" panose="02020603050405020304" pitchFamily="18" charset="0"/>
              <a:cs typeface="Times New Roman" panose="02020603050405020304" pitchFamily="18" charset="0"/>
            </a:rPr>
            <a:t>Arus</a:t>
          </a:r>
          <a:r>
            <a:rPr lang="en-US" sz="1200" b="1" kern="1200" dirty="0">
              <a:latin typeface="Times New Roman" panose="02020603050405020304" pitchFamily="18" charset="0"/>
              <a:cs typeface="Times New Roman" panose="02020603050405020304" pitchFamily="18" charset="0"/>
            </a:rPr>
            <a:t> </a:t>
          </a:r>
          <a:r>
            <a:rPr lang="en-US" sz="1200" b="1" kern="1200" dirty="0" err="1">
              <a:latin typeface="Times New Roman" panose="02020603050405020304" pitchFamily="18" charset="0"/>
              <a:cs typeface="Times New Roman" panose="02020603050405020304" pitchFamily="18" charset="0"/>
            </a:rPr>
            <a:t>Kas</a:t>
          </a:r>
          <a:r>
            <a:rPr lang="en-US" sz="1200" b="1" kern="1200" dirty="0">
              <a:latin typeface="Times New Roman" panose="02020603050405020304" pitchFamily="18" charset="0"/>
              <a:cs typeface="Times New Roman" panose="02020603050405020304" pitchFamily="18" charset="0"/>
            </a:rPr>
            <a:t> (X</a:t>
          </a:r>
          <a:r>
            <a:rPr lang="en-US" sz="1200" b="1" kern="1200" baseline="-25000" dirty="0">
              <a:latin typeface="Times New Roman" panose="02020603050405020304" pitchFamily="18" charset="0"/>
              <a:cs typeface="Times New Roman" panose="02020603050405020304" pitchFamily="18" charset="0"/>
            </a:rPr>
            <a:t>2</a:t>
          </a:r>
          <a:r>
            <a:rPr lang="en-US" sz="1200" b="1" kern="1200" dirty="0">
              <a:latin typeface="Times New Roman" panose="02020603050405020304" pitchFamily="18" charset="0"/>
              <a:cs typeface="Times New Roman" panose="02020603050405020304" pitchFamily="18" charset="0"/>
            </a:rPr>
            <a:t>)</a:t>
          </a:r>
        </a:p>
      </dsp:txBody>
      <dsp:txXfrm>
        <a:off x="118118" y="2277948"/>
        <a:ext cx="2582304" cy="523907"/>
      </dsp:txXfrm>
    </dsp:sp>
    <dsp:sp modelId="{DC1EA37B-DDDC-4059-BDCD-BD39F18E17DD}">
      <dsp:nvSpPr>
        <dsp:cNvPr id="0" name=""/>
        <dsp:cNvSpPr/>
      </dsp:nvSpPr>
      <dsp:spPr>
        <a:xfrm rot="9502250">
          <a:off x="2620666" y="2994072"/>
          <a:ext cx="2722839" cy="109160"/>
        </a:xfrm>
        <a:custGeom>
          <a:avLst/>
          <a:gdLst/>
          <a:ahLst/>
          <a:cxnLst/>
          <a:rect l="0" t="0" r="0" b="0"/>
          <a:pathLst>
            <a:path>
              <a:moveTo>
                <a:pt x="0" y="54580"/>
              </a:moveTo>
              <a:lnTo>
                <a:pt x="2722839" y="54580"/>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800100">
            <a:lnSpc>
              <a:spcPct val="90000"/>
            </a:lnSpc>
            <a:spcBef>
              <a:spcPct val="0"/>
            </a:spcBef>
            <a:spcAft>
              <a:spcPct val="35000"/>
            </a:spcAft>
          </a:pPr>
          <a:endParaRPr lang="en-US" sz="1800" b="1" kern="1200">
            <a:latin typeface="Times New Roman" panose="02020603050405020304" pitchFamily="18" charset="0"/>
            <a:cs typeface="Times New Roman" panose="02020603050405020304" pitchFamily="18" charset="0"/>
          </a:endParaRPr>
        </a:p>
      </dsp:txBody>
      <dsp:txXfrm rot="10800000">
        <a:off x="3914015" y="2980581"/>
        <a:ext cx="136141" cy="136141"/>
      </dsp:txXfrm>
    </dsp:sp>
    <dsp:sp modelId="{B1D72E8D-0307-4102-B4EB-A0CC83B5047E}">
      <dsp:nvSpPr>
        <dsp:cNvPr id="0" name=""/>
        <dsp:cNvSpPr/>
      </dsp:nvSpPr>
      <dsp:spPr>
        <a:xfrm>
          <a:off x="104777" y="3268420"/>
          <a:ext cx="2611748" cy="56409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dirty="0">
              <a:latin typeface="Times New Roman" panose="02020603050405020304" pitchFamily="18" charset="0"/>
              <a:cs typeface="Times New Roman" panose="02020603050405020304" pitchFamily="18" charset="0"/>
            </a:rPr>
            <a:t>Profitabilitas (X</a:t>
          </a:r>
          <a:r>
            <a:rPr lang="en-US" sz="1200" b="1" kern="1200" baseline="-25000" dirty="0">
              <a:latin typeface="Times New Roman" panose="02020603050405020304" pitchFamily="18" charset="0"/>
              <a:cs typeface="Times New Roman" panose="02020603050405020304" pitchFamily="18" charset="0"/>
            </a:rPr>
            <a:t>3</a:t>
          </a:r>
          <a:r>
            <a:rPr lang="en-US" sz="1200" b="1" kern="1200" dirty="0">
              <a:latin typeface="Times New Roman" panose="02020603050405020304" pitchFamily="18" charset="0"/>
              <a:cs typeface="Times New Roman" panose="02020603050405020304" pitchFamily="18" charset="0"/>
            </a:rPr>
            <a:t>)</a:t>
          </a:r>
        </a:p>
      </dsp:txBody>
      <dsp:txXfrm>
        <a:off x="121299" y="3284942"/>
        <a:ext cx="2578704" cy="5310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26264</Words>
  <Characters>149705</Characters>
  <Application>Microsoft Office Word</Application>
  <DocSecurity>0</DocSecurity>
  <Lines>1247</Lines>
  <Paragraphs>351</Paragraphs>
  <ScaleCrop>false</ScaleCrop>
  <Company/>
  <LinksUpToDate>false</LinksUpToDate>
  <CharactersWithSpaces>175618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dc:creator>
  <cp:keywords/>
  <dc:description/>
  <cp:lastModifiedBy>TEN</cp:lastModifiedBy>
  <cp:revision>1</cp:revision>
  <dcterms:created xsi:type="dcterms:W3CDTF">2024-08-20T03:56:00Z</dcterms:created>
  <dcterms:modified xsi:type="dcterms:W3CDTF">2024-08-20T03:57:00Z</dcterms:modified>
</cp:coreProperties>
</file>