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F3F8C" w14:textId="77777777" w:rsidR="00C93178" w:rsidRPr="00427EBD" w:rsidRDefault="00C93178" w:rsidP="00C93178">
      <w:pPr>
        <w:pStyle w:val="Heading1"/>
        <w:tabs>
          <w:tab w:val="left" w:pos="1740"/>
          <w:tab w:val="center" w:pos="4329"/>
        </w:tabs>
      </w:pPr>
      <w:r w:rsidRPr="00427EBD">
        <w:t>BAB IV</w:t>
      </w:r>
    </w:p>
    <w:p w14:paraId="0825A725" w14:textId="77777777" w:rsidR="00C93178" w:rsidRPr="00427EBD" w:rsidRDefault="00C93178" w:rsidP="00C93178">
      <w:pPr>
        <w:spacing w:line="480" w:lineRule="auto"/>
        <w:ind w:firstLine="720"/>
        <w:jc w:val="center"/>
        <w:rPr>
          <w:rFonts w:ascii="Times New Roman" w:hAnsi="Times New Roman" w:cs="Times New Roman"/>
          <w:b/>
          <w:sz w:val="24"/>
          <w:szCs w:val="24"/>
        </w:rPr>
      </w:pPr>
      <w:r w:rsidRPr="00427EBD">
        <w:rPr>
          <w:rFonts w:ascii="Times New Roman" w:hAnsi="Times New Roman" w:cs="Times New Roman"/>
          <w:b/>
          <w:sz w:val="24"/>
          <w:szCs w:val="24"/>
        </w:rPr>
        <w:t>HASIL DAN PEMBAHASAN</w:t>
      </w:r>
    </w:p>
    <w:p w14:paraId="2789E7C9" w14:textId="77777777" w:rsidR="00C93178" w:rsidRPr="00397A04" w:rsidRDefault="00C93178" w:rsidP="00C93178">
      <w:pPr>
        <w:pStyle w:val="Heading1"/>
        <w:numPr>
          <w:ilvl w:val="0"/>
          <w:numId w:val="32"/>
        </w:numPr>
        <w:tabs>
          <w:tab w:val="left" w:pos="1740"/>
          <w:tab w:val="center" w:pos="4329"/>
        </w:tabs>
        <w:jc w:val="left"/>
      </w:pPr>
      <w:r>
        <w:t>Gambaran Umum</w:t>
      </w:r>
    </w:p>
    <w:p w14:paraId="708DC1BA" w14:textId="77777777" w:rsidR="00C93178" w:rsidRDefault="00C93178" w:rsidP="00C93178">
      <w:pPr>
        <w:pStyle w:val="ListParagraph"/>
        <w:numPr>
          <w:ilvl w:val="0"/>
          <w:numId w:val="33"/>
        </w:numPr>
        <w:spacing w:line="480" w:lineRule="auto"/>
        <w:rPr>
          <w:rFonts w:ascii="Times New Roman" w:hAnsi="Times New Roman" w:cs="Times New Roman"/>
          <w:b/>
          <w:sz w:val="24"/>
        </w:rPr>
      </w:pPr>
      <w:r w:rsidRPr="007229EA">
        <w:rPr>
          <w:rFonts w:ascii="Times New Roman" w:hAnsi="Times New Roman" w:cs="Times New Roman"/>
          <w:b/>
          <w:sz w:val="24"/>
        </w:rPr>
        <w:t xml:space="preserve">Sejarah Bursa </w:t>
      </w:r>
      <w:proofErr w:type="spellStart"/>
      <w:r w:rsidRPr="007229EA">
        <w:rPr>
          <w:rFonts w:ascii="Times New Roman" w:hAnsi="Times New Roman" w:cs="Times New Roman"/>
          <w:b/>
          <w:sz w:val="24"/>
        </w:rPr>
        <w:t>Efek</w:t>
      </w:r>
      <w:proofErr w:type="spellEnd"/>
      <w:r w:rsidRPr="007229EA">
        <w:rPr>
          <w:rFonts w:ascii="Times New Roman" w:hAnsi="Times New Roman" w:cs="Times New Roman"/>
          <w:b/>
          <w:sz w:val="24"/>
        </w:rPr>
        <w:t xml:space="preserve"> Indonesia</w:t>
      </w:r>
      <w:r>
        <w:rPr>
          <w:rFonts w:ascii="Times New Roman" w:hAnsi="Times New Roman" w:cs="Times New Roman"/>
          <w:b/>
          <w:sz w:val="24"/>
        </w:rPr>
        <w:t xml:space="preserve"> </w:t>
      </w:r>
    </w:p>
    <w:p w14:paraId="094DEB81" w14:textId="77777777" w:rsidR="00C93178" w:rsidRDefault="00C93178" w:rsidP="00C93178">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Pasar modal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hadir</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merdeka</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atau</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hadir</w:t>
      </w:r>
      <w:proofErr w:type="spellEnd"/>
      <w:r>
        <w:rPr>
          <w:rFonts w:ascii="Times New Roman" w:hAnsi="Times New Roman" w:cs="Times New Roman"/>
          <w:sz w:val="24"/>
        </w:rPr>
        <w:t xml:space="preserve"> </w:t>
      </w:r>
      <w:proofErr w:type="spellStart"/>
      <w:r>
        <w:rPr>
          <w:rFonts w:ascii="Times New Roman" w:hAnsi="Times New Roman" w:cs="Times New Roman"/>
          <w:sz w:val="24"/>
        </w:rPr>
        <w:t>sejak</w:t>
      </w:r>
      <w:proofErr w:type="spellEnd"/>
      <w:r>
        <w:rPr>
          <w:rFonts w:ascii="Times New Roman" w:hAnsi="Times New Roman" w:cs="Times New Roman"/>
          <w:sz w:val="24"/>
        </w:rPr>
        <w:t xml:space="preserve"> </w:t>
      </w:r>
      <w:proofErr w:type="spellStart"/>
      <w:r>
        <w:rPr>
          <w:rFonts w:ascii="Times New Roman" w:hAnsi="Times New Roman" w:cs="Times New Roman"/>
          <w:sz w:val="24"/>
        </w:rPr>
        <w:t>jaman</w:t>
      </w:r>
      <w:proofErr w:type="spellEnd"/>
      <w:r>
        <w:rPr>
          <w:rFonts w:ascii="Times New Roman" w:hAnsi="Times New Roman" w:cs="Times New Roman"/>
          <w:sz w:val="24"/>
        </w:rPr>
        <w:t xml:space="preserve"> colonial </w:t>
      </w:r>
      <w:proofErr w:type="spellStart"/>
      <w:r>
        <w:rPr>
          <w:rFonts w:ascii="Times New Roman" w:hAnsi="Times New Roman" w:cs="Times New Roman"/>
          <w:sz w:val="24"/>
        </w:rPr>
        <w:t>belanda</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tepatnya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1912 di Batavia. Pasar modal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didirikan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belanda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colonial </w:t>
      </w:r>
      <w:proofErr w:type="spellStart"/>
      <w:r>
        <w:rPr>
          <w:rFonts w:ascii="Times New Roman" w:hAnsi="Times New Roman" w:cs="Times New Roman"/>
          <w:sz w:val="24"/>
        </w:rPr>
        <w:t>atau</w:t>
      </w:r>
      <w:proofErr w:type="spellEnd"/>
      <w:r>
        <w:rPr>
          <w:rFonts w:ascii="Times New Roman" w:hAnsi="Times New Roman" w:cs="Times New Roman"/>
          <w:sz w:val="24"/>
        </w:rPr>
        <w:t xml:space="preserve"> VOC.</w:t>
      </w:r>
    </w:p>
    <w:p w14:paraId="0D507787" w14:textId="77777777" w:rsidR="00C93178" w:rsidRDefault="00C93178" w:rsidP="00C93178">
      <w:pPr>
        <w:pStyle w:val="ListParagraph"/>
        <w:spacing w:line="480" w:lineRule="auto"/>
        <w:ind w:left="1080" w:firstLine="360"/>
        <w:jc w:val="both"/>
        <w:rPr>
          <w:rFonts w:ascii="Times New Roman" w:hAnsi="Times New Roman" w:cs="Times New Roman"/>
          <w:sz w:val="24"/>
        </w:rPr>
      </w:pPr>
      <w:proofErr w:type="spellStart"/>
      <w:r>
        <w:rPr>
          <w:rFonts w:ascii="Times New Roman" w:hAnsi="Times New Roman" w:cs="Times New Roman"/>
          <w:sz w:val="24"/>
        </w:rPr>
        <w:t>Meskipun</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sejak</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1912,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kevakuman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disebabkan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factor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perang</w:t>
      </w:r>
      <w:proofErr w:type="spellEnd"/>
      <w:r>
        <w:rPr>
          <w:rFonts w:ascii="Times New Roman" w:hAnsi="Times New Roman" w:cs="Times New Roman"/>
          <w:sz w:val="24"/>
        </w:rPr>
        <w:t xml:space="preserve"> dunia I dan II, </w:t>
      </w:r>
      <w:proofErr w:type="spellStart"/>
      <w:r>
        <w:rPr>
          <w:rFonts w:ascii="Times New Roman" w:hAnsi="Times New Roman" w:cs="Times New Roman"/>
          <w:sz w:val="24"/>
        </w:rPr>
        <w:t>perpindahan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kekuasaan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colonial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Republik</w:t>
      </w:r>
      <w:proofErr w:type="spellEnd"/>
      <w:r>
        <w:rPr>
          <w:rFonts w:ascii="Times New Roman" w:hAnsi="Times New Roman" w:cs="Times New Roman"/>
          <w:sz w:val="24"/>
        </w:rPr>
        <w:t xml:space="preserve"> Indonesia, dan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operasi</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mestinya</w:t>
      </w:r>
      <w:proofErr w:type="spellEnd"/>
      <w:r>
        <w:rPr>
          <w:rFonts w:ascii="Times New Roman" w:hAnsi="Times New Roman" w:cs="Times New Roman"/>
          <w:sz w:val="24"/>
        </w:rPr>
        <w:t>.</w:t>
      </w:r>
    </w:p>
    <w:p w14:paraId="63062A57" w14:textId="77777777" w:rsidR="00C93178" w:rsidRDefault="00C93178" w:rsidP="00C93178">
      <w:pPr>
        <w:pStyle w:val="ListParagraph"/>
        <w:spacing w:line="480" w:lineRule="auto"/>
        <w:ind w:left="1080" w:firstLine="360"/>
        <w:jc w:val="both"/>
        <w:rPr>
          <w:rFonts w:ascii="Times New Roman" w:hAnsi="Times New Roman" w:cs="Times New Roman"/>
          <w:sz w:val="24"/>
        </w:rPr>
      </w:pP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Republik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mengaktifkan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kembali</w:t>
      </w:r>
      <w:proofErr w:type="spellEnd"/>
      <w:r>
        <w:rPr>
          <w:rFonts w:ascii="Times New Roman" w:hAnsi="Times New Roman" w:cs="Times New Roman"/>
          <w:sz w:val="24"/>
        </w:rPr>
        <w:t xml:space="preserve"> pasar modal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1977, dan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seiring</w:t>
      </w:r>
      <w:proofErr w:type="spellEnd"/>
      <w:r>
        <w:rPr>
          <w:rFonts w:ascii="Times New Roman" w:hAnsi="Times New Roman" w:cs="Times New Roman"/>
          <w:sz w:val="24"/>
        </w:rPr>
        <w:t xml:space="preserve"> denga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regulasi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
    <w:p w14:paraId="7E934390" w14:textId="77777777" w:rsidR="00C93178" w:rsidRPr="007229EA" w:rsidRDefault="00C93178" w:rsidP="00C93178">
      <w:pPr>
        <w:pStyle w:val="ListParagraph"/>
        <w:tabs>
          <w:tab w:val="left" w:pos="2055"/>
        </w:tabs>
        <w:spacing w:line="480" w:lineRule="auto"/>
        <w:ind w:left="1080"/>
        <w:rPr>
          <w:rFonts w:ascii="Times New Roman" w:hAnsi="Times New Roman" w:cs="Times New Roman"/>
          <w:sz w:val="24"/>
        </w:rPr>
      </w:pPr>
    </w:p>
    <w:p w14:paraId="7293E418" w14:textId="77777777" w:rsidR="00C93178" w:rsidRPr="007229EA" w:rsidRDefault="00C93178" w:rsidP="00C93178">
      <w:pPr>
        <w:pStyle w:val="ListParagraph"/>
        <w:numPr>
          <w:ilvl w:val="0"/>
          <w:numId w:val="33"/>
        </w:numPr>
        <w:spacing w:line="480" w:lineRule="auto"/>
        <w:rPr>
          <w:rFonts w:ascii="Times New Roman" w:hAnsi="Times New Roman" w:cs="Times New Roman"/>
          <w:b/>
          <w:sz w:val="24"/>
        </w:rPr>
      </w:pPr>
      <w:r w:rsidRPr="007229EA">
        <w:rPr>
          <w:rFonts w:ascii="Times New Roman" w:hAnsi="Times New Roman" w:cs="Times New Roman"/>
          <w:b/>
          <w:sz w:val="24"/>
        </w:rPr>
        <w:lastRenderedPageBreak/>
        <w:t xml:space="preserve">Visi dan Misi Bursa </w:t>
      </w:r>
      <w:proofErr w:type="spellStart"/>
      <w:r w:rsidRPr="007229EA">
        <w:rPr>
          <w:rFonts w:ascii="Times New Roman" w:hAnsi="Times New Roman" w:cs="Times New Roman"/>
          <w:b/>
          <w:sz w:val="24"/>
        </w:rPr>
        <w:t>Efek</w:t>
      </w:r>
      <w:proofErr w:type="spellEnd"/>
      <w:r w:rsidRPr="007229EA">
        <w:rPr>
          <w:rFonts w:ascii="Times New Roman" w:hAnsi="Times New Roman" w:cs="Times New Roman"/>
          <w:b/>
          <w:sz w:val="24"/>
        </w:rPr>
        <w:t xml:space="preserve"> Indonesia</w:t>
      </w:r>
    </w:p>
    <w:p w14:paraId="2EA2656E" w14:textId="77777777" w:rsidR="00C93178" w:rsidRDefault="00C93178" w:rsidP="00C93178">
      <w:pPr>
        <w:pStyle w:val="ListParagraph"/>
        <w:numPr>
          <w:ilvl w:val="1"/>
          <w:numId w:val="33"/>
        </w:numPr>
        <w:spacing w:line="480" w:lineRule="auto"/>
        <w:ind w:left="1418" w:hanging="284"/>
        <w:rPr>
          <w:rFonts w:ascii="Times New Roman" w:hAnsi="Times New Roman" w:cs="Times New Roman"/>
          <w:sz w:val="24"/>
        </w:rPr>
      </w:pPr>
      <w:r w:rsidRPr="00427EBD">
        <w:rPr>
          <w:rFonts w:ascii="Times New Roman" w:hAnsi="Times New Roman" w:cs="Times New Roman"/>
          <w:sz w:val="24"/>
        </w:rPr>
        <w:t>Visi</w:t>
      </w:r>
    </w:p>
    <w:p w14:paraId="2719F86A" w14:textId="77777777" w:rsidR="00C93178" w:rsidRPr="007229EA" w:rsidRDefault="00C93178" w:rsidP="00C93178">
      <w:pPr>
        <w:pStyle w:val="ListParagraph"/>
        <w:spacing w:line="480" w:lineRule="auto"/>
        <w:ind w:left="1418"/>
        <w:rPr>
          <w:rFonts w:ascii="Times New Roman" w:hAnsi="Times New Roman" w:cs="Times New Roman"/>
          <w:sz w:val="24"/>
        </w:rPr>
      </w:pPr>
      <w:proofErr w:type="spellStart"/>
      <w:r w:rsidRPr="007229EA">
        <w:rPr>
          <w:rFonts w:ascii="Times New Roman" w:hAnsi="Times New Roman" w:cs="Times New Roman"/>
          <w:sz w:val="24"/>
        </w:rPr>
        <w:t>Menjadi</w:t>
      </w:r>
      <w:proofErr w:type="spellEnd"/>
      <w:r w:rsidRPr="007229EA">
        <w:rPr>
          <w:rFonts w:ascii="Times New Roman" w:hAnsi="Times New Roman" w:cs="Times New Roman"/>
          <w:sz w:val="24"/>
        </w:rPr>
        <w:t xml:space="preserve"> bursa yang </w:t>
      </w:r>
      <w:proofErr w:type="spellStart"/>
      <w:r w:rsidRPr="007229EA">
        <w:rPr>
          <w:rFonts w:ascii="Times New Roman" w:hAnsi="Times New Roman" w:cs="Times New Roman"/>
          <w:sz w:val="24"/>
        </w:rPr>
        <w:t>kompetitif</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dengan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kredibilitas</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tingkat</w:t>
      </w:r>
      <w:proofErr w:type="spellEnd"/>
      <w:r w:rsidRPr="007229EA">
        <w:rPr>
          <w:rFonts w:ascii="Times New Roman" w:hAnsi="Times New Roman" w:cs="Times New Roman"/>
          <w:sz w:val="24"/>
        </w:rPr>
        <w:t xml:space="preserve"> dunia.</w:t>
      </w:r>
    </w:p>
    <w:p w14:paraId="2A5BD0FA" w14:textId="77777777" w:rsidR="00C93178" w:rsidRDefault="00C93178" w:rsidP="00C93178">
      <w:pPr>
        <w:pStyle w:val="ListParagraph"/>
        <w:numPr>
          <w:ilvl w:val="1"/>
          <w:numId w:val="33"/>
        </w:numPr>
        <w:spacing w:line="480" w:lineRule="auto"/>
        <w:ind w:left="1418" w:hanging="284"/>
        <w:rPr>
          <w:rFonts w:ascii="Times New Roman" w:hAnsi="Times New Roman" w:cs="Times New Roman"/>
          <w:sz w:val="24"/>
        </w:rPr>
      </w:pPr>
      <w:r w:rsidRPr="00427EBD">
        <w:rPr>
          <w:rFonts w:ascii="Times New Roman" w:hAnsi="Times New Roman" w:cs="Times New Roman"/>
          <w:sz w:val="24"/>
        </w:rPr>
        <w:t>Misi</w:t>
      </w:r>
      <w:r>
        <w:rPr>
          <w:rFonts w:ascii="Times New Roman" w:hAnsi="Times New Roman" w:cs="Times New Roman"/>
          <w:sz w:val="24"/>
        </w:rPr>
        <w:t xml:space="preserve"> </w:t>
      </w:r>
    </w:p>
    <w:p w14:paraId="1F6CD1D3" w14:textId="77777777" w:rsidR="00C93178" w:rsidRPr="007229EA" w:rsidRDefault="00C93178" w:rsidP="00C93178">
      <w:pPr>
        <w:pStyle w:val="ListParagraph"/>
        <w:spacing w:line="480" w:lineRule="auto"/>
        <w:ind w:left="1418"/>
        <w:rPr>
          <w:rFonts w:ascii="Times New Roman" w:hAnsi="Times New Roman" w:cs="Times New Roman"/>
          <w:sz w:val="24"/>
        </w:rPr>
      </w:pPr>
      <w:proofErr w:type="spellStart"/>
      <w:r>
        <w:rPr>
          <w:rFonts w:ascii="Times New Roman" w:hAnsi="Times New Roman" w:cs="Times New Roman"/>
          <w:sz w:val="24"/>
        </w:rPr>
        <w:t>M</w:t>
      </w:r>
      <w:r w:rsidRPr="007229EA">
        <w:rPr>
          <w:rFonts w:ascii="Times New Roman" w:hAnsi="Times New Roman" w:cs="Times New Roman"/>
          <w:sz w:val="24"/>
        </w:rPr>
        <w:t>enciptakan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infrastruktur</w:t>
      </w:r>
      <w:proofErr w:type="spellEnd"/>
      <w:r w:rsidRPr="007229EA">
        <w:rPr>
          <w:rFonts w:ascii="Times New Roman" w:hAnsi="Times New Roman" w:cs="Times New Roman"/>
          <w:sz w:val="24"/>
        </w:rPr>
        <w:t xml:space="preserve"> pasar </w:t>
      </w:r>
      <w:proofErr w:type="spellStart"/>
      <w:r w:rsidRPr="007229EA">
        <w:rPr>
          <w:rFonts w:ascii="Times New Roman" w:hAnsi="Times New Roman" w:cs="Times New Roman"/>
          <w:sz w:val="24"/>
        </w:rPr>
        <w:t>keuangan</w:t>
      </w:r>
      <w:proofErr w:type="spellEnd"/>
      <w:r w:rsidRPr="007229EA">
        <w:rPr>
          <w:rFonts w:ascii="Times New Roman" w:hAnsi="Times New Roman" w:cs="Times New Roman"/>
          <w:sz w:val="24"/>
        </w:rPr>
        <w:t xml:space="preserve"> yang </w:t>
      </w:r>
      <w:proofErr w:type="spellStart"/>
      <w:r w:rsidRPr="007229EA">
        <w:rPr>
          <w:rFonts w:ascii="Times New Roman" w:hAnsi="Times New Roman" w:cs="Times New Roman"/>
          <w:sz w:val="24"/>
        </w:rPr>
        <w:t>terpercaya</w:t>
      </w:r>
      <w:proofErr w:type="spellEnd"/>
      <w:r w:rsidRPr="007229EA">
        <w:rPr>
          <w:rFonts w:ascii="Times New Roman" w:hAnsi="Times New Roman" w:cs="Times New Roman"/>
          <w:sz w:val="24"/>
        </w:rPr>
        <w:t xml:space="preserve"> dan </w:t>
      </w:r>
      <w:proofErr w:type="spellStart"/>
      <w:r w:rsidRPr="007229EA">
        <w:rPr>
          <w:rFonts w:ascii="Times New Roman" w:hAnsi="Times New Roman" w:cs="Times New Roman"/>
          <w:sz w:val="24"/>
        </w:rPr>
        <w:t>kredibel</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untuk</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mewujudkan</w:t>
      </w:r>
      <w:proofErr w:type="spellEnd"/>
      <w:r w:rsidRPr="007229EA">
        <w:rPr>
          <w:rFonts w:ascii="Times New Roman" w:hAnsi="Times New Roman" w:cs="Times New Roman"/>
          <w:sz w:val="24"/>
        </w:rPr>
        <w:t xml:space="preserve"> pasar yang </w:t>
      </w:r>
      <w:proofErr w:type="spellStart"/>
      <w:r w:rsidRPr="007229EA">
        <w:rPr>
          <w:rFonts w:ascii="Times New Roman" w:hAnsi="Times New Roman" w:cs="Times New Roman"/>
          <w:sz w:val="24"/>
        </w:rPr>
        <w:t>teratur</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wajar</w:t>
      </w:r>
      <w:proofErr w:type="spellEnd"/>
      <w:r w:rsidRPr="007229EA">
        <w:rPr>
          <w:rFonts w:ascii="Times New Roman" w:hAnsi="Times New Roman" w:cs="Times New Roman"/>
          <w:sz w:val="24"/>
        </w:rPr>
        <w:t xml:space="preserve">, dan </w:t>
      </w:r>
      <w:proofErr w:type="spellStart"/>
      <w:r w:rsidRPr="007229EA">
        <w:rPr>
          <w:rFonts w:ascii="Times New Roman" w:hAnsi="Times New Roman" w:cs="Times New Roman"/>
          <w:sz w:val="24"/>
        </w:rPr>
        <w:t>efisien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serta</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dapat</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diakses</w:t>
      </w:r>
      <w:proofErr w:type="spellEnd"/>
      <w:r w:rsidRPr="007229EA">
        <w:rPr>
          <w:rFonts w:ascii="Times New Roman" w:hAnsi="Times New Roman" w:cs="Times New Roman"/>
          <w:sz w:val="24"/>
        </w:rPr>
        <w:t xml:space="preserve"> oleh </w:t>
      </w:r>
      <w:proofErr w:type="spellStart"/>
      <w:r w:rsidRPr="007229EA">
        <w:rPr>
          <w:rFonts w:ascii="Times New Roman" w:hAnsi="Times New Roman" w:cs="Times New Roman"/>
          <w:sz w:val="24"/>
        </w:rPr>
        <w:t>semua</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pemangku</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kepentingan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melalui</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produk</w:t>
      </w:r>
      <w:proofErr w:type="spellEnd"/>
      <w:r w:rsidRPr="007229EA">
        <w:rPr>
          <w:rFonts w:ascii="Times New Roman" w:hAnsi="Times New Roman" w:cs="Times New Roman"/>
          <w:sz w:val="24"/>
        </w:rPr>
        <w:t xml:space="preserve"> dan </w:t>
      </w:r>
      <w:proofErr w:type="spellStart"/>
      <w:r w:rsidRPr="007229EA">
        <w:rPr>
          <w:rFonts w:ascii="Times New Roman" w:hAnsi="Times New Roman" w:cs="Times New Roman"/>
          <w:sz w:val="24"/>
        </w:rPr>
        <w:t>layanan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inovatif</w:t>
      </w:r>
      <w:proofErr w:type="spellEnd"/>
      <w:r w:rsidRPr="007229EA">
        <w:rPr>
          <w:rFonts w:ascii="Times New Roman" w:hAnsi="Times New Roman" w:cs="Times New Roman"/>
          <w:sz w:val="24"/>
        </w:rPr>
        <w:t>.</w:t>
      </w:r>
    </w:p>
    <w:p w14:paraId="2CBA5EAD" w14:textId="77777777" w:rsidR="00C93178" w:rsidRDefault="00C93178" w:rsidP="00C93178">
      <w:pPr>
        <w:pStyle w:val="ListParagraph"/>
        <w:numPr>
          <w:ilvl w:val="0"/>
          <w:numId w:val="33"/>
        </w:numPr>
        <w:spacing w:line="480" w:lineRule="auto"/>
        <w:rPr>
          <w:rFonts w:ascii="Times New Roman" w:hAnsi="Times New Roman" w:cs="Times New Roman"/>
          <w:b/>
          <w:sz w:val="24"/>
        </w:rPr>
      </w:pPr>
      <w:proofErr w:type="spellStart"/>
      <w:r w:rsidRPr="00427EBD">
        <w:rPr>
          <w:rFonts w:ascii="Times New Roman" w:hAnsi="Times New Roman" w:cs="Times New Roman"/>
          <w:b/>
          <w:sz w:val="24"/>
        </w:rPr>
        <w:t>Struktur</w:t>
      </w:r>
      <w:proofErr w:type="spellEnd"/>
      <w:r w:rsidRPr="00427EBD">
        <w:rPr>
          <w:rFonts w:ascii="Times New Roman" w:hAnsi="Times New Roman" w:cs="Times New Roman"/>
          <w:b/>
          <w:sz w:val="24"/>
        </w:rPr>
        <w:t xml:space="preserve"> </w:t>
      </w:r>
      <w:proofErr w:type="spellStart"/>
      <w:r w:rsidRPr="00427EBD">
        <w:rPr>
          <w:rFonts w:ascii="Times New Roman" w:hAnsi="Times New Roman" w:cs="Times New Roman"/>
          <w:b/>
          <w:sz w:val="24"/>
        </w:rPr>
        <w:t>Organisasi</w:t>
      </w:r>
      <w:proofErr w:type="spellEnd"/>
      <w:r w:rsidRPr="00427EBD">
        <w:rPr>
          <w:rFonts w:ascii="Times New Roman" w:hAnsi="Times New Roman" w:cs="Times New Roman"/>
          <w:b/>
          <w:sz w:val="24"/>
        </w:rPr>
        <w:t xml:space="preserve"> Bursa </w:t>
      </w:r>
      <w:proofErr w:type="spellStart"/>
      <w:r w:rsidRPr="00427EBD">
        <w:rPr>
          <w:rFonts w:ascii="Times New Roman" w:hAnsi="Times New Roman" w:cs="Times New Roman"/>
          <w:b/>
          <w:sz w:val="24"/>
        </w:rPr>
        <w:t>Efek</w:t>
      </w:r>
      <w:proofErr w:type="spellEnd"/>
      <w:r w:rsidRPr="00427EBD">
        <w:rPr>
          <w:rFonts w:ascii="Times New Roman" w:hAnsi="Times New Roman" w:cs="Times New Roman"/>
          <w:b/>
          <w:sz w:val="24"/>
        </w:rPr>
        <w:t xml:space="preserve"> Indonesia</w:t>
      </w:r>
    </w:p>
    <w:p w14:paraId="04CED038" w14:textId="77777777" w:rsidR="00C93178" w:rsidRDefault="00C93178" w:rsidP="00C93178">
      <w:pPr>
        <w:pStyle w:val="ListParagraph"/>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bias </w:t>
      </w:r>
      <w:proofErr w:type="spellStart"/>
      <w:r>
        <w:rPr>
          <w:rFonts w:ascii="Times New Roman" w:hAnsi="Times New Roman" w:cs="Times New Roman"/>
          <w:sz w:val="24"/>
        </w:rPr>
        <w:t>dijelaskan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r>
        <w:rPr>
          <w:noProof/>
        </w:rPr>
        <w:drawing>
          <wp:inline distT="0" distB="0" distL="0" distR="0" wp14:anchorId="3809FE9F" wp14:editId="7279EAC2">
            <wp:extent cx="3971793" cy="1609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4815" cy="1615003"/>
                    </a:xfrm>
                    <a:prstGeom prst="rect">
                      <a:avLst/>
                    </a:prstGeom>
                    <a:noFill/>
                    <a:ln>
                      <a:noFill/>
                    </a:ln>
                  </pic:spPr>
                </pic:pic>
              </a:graphicData>
            </a:graphic>
          </wp:inline>
        </w:drawing>
      </w:r>
    </w:p>
    <w:p w14:paraId="0D169EC2" w14:textId="77777777" w:rsidR="00C93178" w:rsidRPr="00A75C1F"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Diolah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publikasi</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w:t>
      </w:r>
    </w:p>
    <w:p w14:paraId="37D5249C" w14:textId="77777777" w:rsidR="00C93178" w:rsidRDefault="00C93178" w:rsidP="00C93178">
      <w:pPr>
        <w:pStyle w:val="ListParagraph"/>
        <w:spacing w:line="480" w:lineRule="auto"/>
        <w:ind w:left="1080"/>
        <w:jc w:val="center"/>
        <w:rPr>
          <w:rFonts w:ascii="Times New Roman" w:hAnsi="Times New Roman" w:cs="Times New Roman"/>
          <w:sz w:val="24"/>
        </w:rPr>
      </w:pPr>
      <w:r>
        <w:rPr>
          <w:rFonts w:ascii="Times New Roman" w:hAnsi="Times New Roman" w:cs="Times New Roman"/>
          <w:sz w:val="24"/>
        </w:rPr>
        <w:t>Gambar 3</w:t>
      </w:r>
    </w:p>
    <w:p w14:paraId="06EA4DFD" w14:textId="77777777" w:rsidR="00C93178" w:rsidRDefault="00C93178" w:rsidP="00C93178">
      <w:pPr>
        <w:pStyle w:val="ListParagraph"/>
        <w:spacing w:line="480" w:lineRule="auto"/>
        <w:ind w:left="1080"/>
        <w:jc w:val="center"/>
        <w:rPr>
          <w:rFonts w:ascii="Times New Roman" w:hAnsi="Times New Roman" w:cs="Times New Roman"/>
          <w:sz w:val="24"/>
        </w:rPr>
      </w:pP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p>
    <w:p w14:paraId="65BEAA2A" w14:textId="77777777" w:rsidR="00C93178" w:rsidRDefault="00C93178" w:rsidP="00C93178">
      <w:pPr>
        <w:pStyle w:val="ListParagraph"/>
        <w:numPr>
          <w:ilvl w:val="0"/>
          <w:numId w:val="37"/>
        </w:numPr>
        <w:spacing w:line="480" w:lineRule="auto"/>
        <w:rPr>
          <w:rFonts w:ascii="Times New Roman" w:hAnsi="Times New Roman" w:cs="Times New Roman"/>
          <w:sz w:val="24"/>
        </w:rPr>
      </w:pPr>
      <w:r>
        <w:rPr>
          <w:rFonts w:ascii="Times New Roman" w:hAnsi="Times New Roman" w:cs="Times New Roman"/>
          <w:sz w:val="24"/>
        </w:rPr>
        <w:t xml:space="preserve">Dewan </w:t>
      </w:r>
      <w:proofErr w:type="spellStart"/>
      <w:r>
        <w:rPr>
          <w:rFonts w:ascii="Times New Roman" w:hAnsi="Times New Roman" w:cs="Times New Roman"/>
          <w:sz w:val="24"/>
        </w:rPr>
        <w:t>Komisaris</w:t>
      </w:r>
      <w:proofErr w:type="spellEnd"/>
    </w:p>
    <w:p w14:paraId="5E93037E" w14:textId="77777777" w:rsidR="00C93178" w:rsidRDefault="00C93178" w:rsidP="00C93178">
      <w:pPr>
        <w:pStyle w:val="ListParagraph"/>
        <w:numPr>
          <w:ilvl w:val="0"/>
          <w:numId w:val="38"/>
        </w:numPr>
        <w:spacing w:line="480" w:lineRule="auto"/>
        <w:rPr>
          <w:rFonts w:ascii="Times New Roman" w:hAnsi="Times New Roman" w:cs="Times New Roman"/>
          <w:sz w:val="24"/>
        </w:rPr>
      </w:pP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John A </w:t>
      </w:r>
      <w:proofErr w:type="spellStart"/>
      <w:r>
        <w:rPr>
          <w:rFonts w:ascii="Times New Roman" w:hAnsi="Times New Roman" w:cs="Times New Roman"/>
          <w:sz w:val="24"/>
        </w:rPr>
        <w:t>Prasetio</w:t>
      </w:r>
      <w:proofErr w:type="spellEnd"/>
    </w:p>
    <w:p w14:paraId="48F9EABD" w14:textId="77777777" w:rsidR="00C93178" w:rsidRDefault="00C93178" w:rsidP="00C93178">
      <w:pPr>
        <w:pStyle w:val="ListParagraph"/>
        <w:numPr>
          <w:ilvl w:val="0"/>
          <w:numId w:val="38"/>
        </w:numPr>
        <w:spacing w:line="480" w:lineRule="auto"/>
        <w:rPr>
          <w:rFonts w:ascii="Times New Roman" w:hAnsi="Times New Roman" w:cs="Times New Roman"/>
          <w:sz w:val="24"/>
        </w:rPr>
      </w:pP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Muhammad Noor Rahman</w:t>
      </w:r>
    </w:p>
    <w:p w14:paraId="36AF3911" w14:textId="77777777" w:rsidR="00C93178" w:rsidRDefault="00C93178" w:rsidP="00C93178">
      <w:pPr>
        <w:pStyle w:val="ListParagraph"/>
        <w:numPr>
          <w:ilvl w:val="0"/>
          <w:numId w:val="38"/>
        </w:numPr>
        <w:spacing w:line="480" w:lineRule="auto"/>
        <w:rPr>
          <w:rFonts w:ascii="Times New Roman" w:hAnsi="Times New Roman" w:cs="Times New Roman"/>
          <w:sz w:val="24"/>
        </w:rPr>
      </w:pPr>
      <w:proofErr w:type="spellStart"/>
      <w:r>
        <w:rPr>
          <w:rFonts w:ascii="Times New Roman" w:hAnsi="Times New Roman" w:cs="Times New Roman"/>
          <w:sz w:val="24"/>
        </w:rPr>
        <w:t>Komisaris</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roofErr w:type="spellStart"/>
      <w:r>
        <w:rPr>
          <w:rFonts w:ascii="Times New Roman" w:hAnsi="Times New Roman" w:cs="Times New Roman"/>
          <w:sz w:val="24"/>
        </w:rPr>
        <w:t>Arisandhi</w:t>
      </w:r>
      <w:proofErr w:type="spellEnd"/>
      <w:r>
        <w:rPr>
          <w:rFonts w:ascii="Times New Roman" w:hAnsi="Times New Roman" w:cs="Times New Roman"/>
          <w:sz w:val="24"/>
        </w:rPr>
        <w:t xml:space="preserve"> </w:t>
      </w:r>
      <w:proofErr w:type="spellStart"/>
      <w:r>
        <w:rPr>
          <w:rFonts w:ascii="Times New Roman" w:hAnsi="Times New Roman" w:cs="Times New Roman"/>
          <w:sz w:val="24"/>
        </w:rPr>
        <w:t>Indrodwisatio</w:t>
      </w:r>
      <w:proofErr w:type="spellEnd"/>
    </w:p>
    <w:p w14:paraId="7B2D03EF" w14:textId="77777777" w:rsidR="00C93178" w:rsidRDefault="00C93178" w:rsidP="00C93178">
      <w:pPr>
        <w:pStyle w:val="ListParagraph"/>
        <w:numPr>
          <w:ilvl w:val="0"/>
          <w:numId w:val="38"/>
        </w:numPr>
        <w:spacing w:line="480" w:lineRule="auto"/>
        <w:rPr>
          <w:rFonts w:ascii="Times New Roman" w:hAnsi="Times New Roman" w:cs="Times New Roman"/>
          <w:sz w:val="24"/>
        </w:rPr>
      </w:pPr>
      <w:proofErr w:type="spellStart"/>
      <w:r>
        <w:rPr>
          <w:rFonts w:ascii="Times New Roman" w:hAnsi="Times New Roman" w:cs="Times New Roman"/>
          <w:sz w:val="24"/>
        </w:rPr>
        <w:t>Komisaris</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Karman </w:t>
      </w:r>
      <w:proofErr w:type="spellStart"/>
      <w:r>
        <w:rPr>
          <w:rFonts w:ascii="Times New Roman" w:hAnsi="Times New Roman" w:cs="Times New Roman"/>
          <w:sz w:val="24"/>
        </w:rPr>
        <w:t>Pamuraharjo</w:t>
      </w:r>
      <w:proofErr w:type="spellEnd"/>
    </w:p>
    <w:p w14:paraId="08FCE1F6" w14:textId="77777777" w:rsidR="00C93178" w:rsidRDefault="00C93178" w:rsidP="00C93178">
      <w:pPr>
        <w:pStyle w:val="ListParagraph"/>
        <w:numPr>
          <w:ilvl w:val="0"/>
          <w:numId w:val="38"/>
        </w:numPr>
        <w:spacing w:line="480" w:lineRule="auto"/>
        <w:rPr>
          <w:rFonts w:ascii="Times New Roman" w:hAnsi="Times New Roman" w:cs="Times New Roman"/>
          <w:sz w:val="24"/>
        </w:rPr>
      </w:pPr>
      <w:proofErr w:type="spellStart"/>
      <w:r>
        <w:rPr>
          <w:rFonts w:ascii="Times New Roman" w:hAnsi="Times New Roman" w:cs="Times New Roman"/>
          <w:sz w:val="24"/>
        </w:rPr>
        <w:lastRenderedPageBreak/>
        <w:t>Komisaris</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Pandu Patria </w:t>
      </w:r>
      <w:proofErr w:type="spellStart"/>
      <w:r>
        <w:rPr>
          <w:rFonts w:ascii="Times New Roman" w:hAnsi="Times New Roman" w:cs="Times New Roman"/>
          <w:sz w:val="24"/>
        </w:rPr>
        <w:t>Syahrir</w:t>
      </w:r>
      <w:proofErr w:type="spellEnd"/>
    </w:p>
    <w:p w14:paraId="687550D7" w14:textId="77777777" w:rsidR="00C93178" w:rsidRDefault="00C93178" w:rsidP="00C93178">
      <w:pPr>
        <w:pStyle w:val="ListParagraph"/>
        <w:numPr>
          <w:ilvl w:val="0"/>
          <w:numId w:val="37"/>
        </w:numPr>
        <w:spacing w:line="480" w:lineRule="auto"/>
        <w:rPr>
          <w:rFonts w:ascii="Times New Roman" w:hAnsi="Times New Roman" w:cs="Times New Roman"/>
          <w:sz w:val="24"/>
        </w:rPr>
      </w:pPr>
      <w:r>
        <w:rPr>
          <w:rFonts w:ascii="Times New Roman" w:hAnsi="Times New Roman" w:cs="Times New Roman"/>
          <w:sz w:val="24"/>
        </w:rPr>
        <w:t xml:space="preserve">Dewan </w:t>
      </w:r>
      <w:proofErr w:type="spellStart"/>
      <w:r>
        <w:rPr>
          <w:rFonts w:ascii="Times New Roman" w:hAnsi="Times New Roman" w:cs="Times New Roman"/>
          <w:sz w:val="24"/>
        </w:rPr>
        <w:t>Direksi</w:t>
      </w:r>
      <w:proofErr w:type="spellEnd"/>
    </w:p>
    <w:p w14:paraId="77AB23F7" w14:textId="77777777" w:rsidR="00C93178" w:rsidRDefault="00C93178" w:rsidP="00C93178">
      <w:pPr>
        <w:pStyle w:val="ListParagraph"/>
        <w:numPr>
          <w:ilvl w:val="0"/>
          <w:numId w:val="39"/>
        </w:numPr>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Utama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Iman Rachman</w:t>
      </w:r>
    </w:p>
    <w:p w14:paraId="7B8FAF17" w14:textId="77777777" w:rsidR="00C93178" w:rsidRDefault="00C93178" w:rsidP="00C93178">
      <w:pPr>
        <w:pStyle w:val="ListParagraph"/>
        <w:numPr>
          <w:ilvl w:val="0"/>
          <w:numId w:val="39"/>
        </w:numPr>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Perusahaaan</w:t>
      </w:r>
      <w:proofErr w:type="spellEnd"/>
      <w:r>
        <w:rPr>
          <w:rFonts w:ascii="Times New Roman" w:hAnsi="Times New Roman" w:cs="Times New Roman"/>
          <w:sz w:val="24"/>
        </w:rPr>
        <w:tab/>
        <w:t xml:space="preserve">: I Gede Nyoman </w:t>
      </w:r>
      <w:proofErr w:type="spellStart"/>
      <w:r>
        <w:rPr>
          <w:rFonts w:ascii="Times New Roman" w:hAnsi="Times New Roman" w:cs="Times New Roman"/>
          <w:sz w:val="24"/>
        </w:rPr>
        <w:t>Yetna</w:t>
      </w:r>
      <w:proofErr w:type="spellEnd"/>
    </w:p>
    <w:p w14:paraId="523D0901" w14:textId="77777777" w:rsidR="00C93178" w:rsidRDefault="00C93178" w:rsidP="00C93178">
      <w:pPr>
        <w:pStyle w:val="ListParagraph"/>
        <w:numPr>
          <w:ilvl w:val="0"/>
          <w:numId w:val="39"/>
        </w:numPr>
        <w:tabs>
          <w:tab w:val="left" w:pos="720"/>
          <w:tab w:val="left" w:pos="1440"/>
          <w:tab w:val="left" w:pos="2160"/>
          <w:tab w:val="left" w:pos="2880"/>
          <w:tab w:val="left" w:pos="3600"/>
          <w:tab w:val="left" w:pos="4320"/>
          <w:tab w:val="left" w:pos="5160"/>
        </w:tabs>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Perdagangan</w:t>
      </w:r>
      <w:proofErr w:type="spellEnd"/>
      <w:r>
        <w:rPr>
          <w:rFonts w:ascii="Times New Roman" w:hAnsi="Times New Roman" w:cs="Times New Roman"/>
          <w:sz w:val="24"/>
        </w:rPr>
        <w:t xml:space="preserve"> dan</w:t>
      </w:r>
    </w:p>
    <w:p w14:paraId="0A8F4AC0"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800"/>
        <w:rPr>
          <w:rFonts w:ascii="Times New Roman" w:hAnsi="Times New Roman" w:cs="Times New Roman"/>
          <w:sz w:val="24"/>
        </w:rPr>
      </w:pPr>
      <w:proofErr w:type="spellStart"/>
      <w:r>
        <w:rPr>
          <w:rFonts w:ascii="Times New Roman" w:hAnsi="Times New Roman" w:cs="Times New Roman"/>
          <w:sz w:val="24"/>
        </w:rPr>
        <w:t>Pengaturan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Bursa</w:t>
      </w:r>
      <w:r>
        <w:rPr>
          <w:rFonts w:ascii="Times New Roman" w:hAnsi="Times New Roman" w:cs="Times New Roman"/>
          <w:sz w:val="24"/>
        </w:rPr>
        <w:tab/>
        <w:t xml:space="preserve">: Irvan </w:t>
      </w:r>
      <w:proofErr w:type="spellStart"/>
      <w:r>
        <w:rPr>
          <w:rFonts w:ascii="Times New Roman" w:hAnsi="Times New Roman" w:cs="Times New Roman"/>
          <w:sz w:val="24"/>
        </w:rPr>
        <w:t>Susandy</w:t>
      </w:r>
      <w:proofErr w:type="spellEnd"/>
    </w:p>
    <w:p w14:paraId="363363FE" w14:textId="77777777" w:rsidR="00C93178" w:rsidRDefault="00C93178" w:rsidP="00C93178">
      <w:pPr>
        <w:pStyle w:val="ListParagraph"/>
        <w:numPr>
          <w:ilvl w:val="0"/>
          <w:numId w:val="39"/>
        </w:numPr>
        <w:tabs>
          <w:tab w:val="left" w:pos="720"/>
          <w:tab w:val="left" w:pos="1440"/>
          <w:tab w:val="left" w:pos="2160"/>
          <w:tab w:val="left" w:pos="2880"/>
          <w:tab w:val="left" w:pos="3600"/>
          <w:tab w:val="left" w:pos="4320"/>
          <w:tab w:val="left" w:pos="5160"/>
          <w:tab w:val="left" w:pos="6240"/>
        </w:tabs>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w:t>
      </w:r>
      <w:proofErr w:type="spellStart"/>
      <w:r>
        <w:rPr>
          <w:rFonts w:ascii="Times New Roman" w:hAnsi="Times New Roman" w:cs="Times New Roman"/>
          <w:sz w:val="24"/>
        </w:rPr>
        <w:t>Transaksi</w:t>
      </w:r>
      <w:proofErr w:type="spellEnd"/>
      <w:r>
        <w:rPr>
          <w:rFonts w:ascii="Times New Roman" w:hAnsi="Times New Roman" w:cs="Times New Roman"/>
          <w:sz w:val="24"/>
        </w:rPr>
        <w:t xml:space="preserve"> </w:t>
      </w:r>
    </w:p>
    <w:p w14:paraId="6C8FE29C"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800"/>
        <w:rPr>
          <w:rFonts w:ascii="Times New Roman" w:hAnsi="Times New Roman" w:cs="Times New Roman"/>
          <w:sz w:val="24"/>
        </w:rPr>
      </w:pPr>
      <w:r>
        <w:rPr>
          <w:rFonts w:ascii="Times New Roman" w:hAnsi="Times New Roman" w:cs="Times New Roman"/>
          <w:sz w:val="24"/>
        </w:rPr>
        <w:t xml:space="preserve">Dan </w:t>
      </w:r>
      <w:proofErr w:type="spellStart"/>
      <w:r>
        <w:rPr>
          <w:rFonts w:ascii="Times New Roman" w:hAnsi="Times New Roman" w:cs="Times New Roman"/>
          <w:sz w:val="24"/>
        </w:rPr>
        <w:t>Kepatuhan</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Kristian </w:t>
      </w:r>
      <w:proofErr w:type="spellStart"/>
      <w:r>
        <w:rPr>
          <w:rFonts w:ascii="Times New Roman" w:hAnsi="Times New Roman" w:cs="Times New Roman"/>
          <w:sz w:val="24"/>
        </w:rPr>
        <w:t>Manullang</w:t>
      </w:r>
      <w:proofErr w:type="spellEnd"/>
    </w:p>
    <w:p w14:paraId="66F5649E" w14:textId="77777777" w:rsidR="00C93178" w:rsidRDefault="00C93178" w:rsidP="00C93178">
      <w:pPr>
        <w:pStyle w:val="ListParagraph"/>
        <w:numPr>
          <w:ilvl w:val="0"/>
          <w:numId w:val="39"/>
        </w:numPr>
        <w:tabs>
          <w:tab w:val="left" w:pos="720"/>
          <w:tab w:val="left" w:pos="1440"/>
          <w:tab w:val="left" w:pos="2160"/>
          <w:tab w:val="left" w:pos="2880"/>
          <w:tab w:val="left" w:pos="3600"/>
          <w:tab w:val="left" w:pos="4320"/>
          <w:tab w:val="left" w:pos="5160"/>
          <w:tab w:val="left" w:pos="6240"/>
        </w:tabs>
        <w:spacing w:line="480" w:lineRule="auto"/>
        <w:rPr>
          <w:rFonts w:ascii="Times New Roman" w:hAnsi="Times New Roman" w:cs="Times New Roman"/>
          <w:sz w:val="24"/>
        </w:rPr>
      </w:pPr>
      <w:proofErr w:type="spellStart"/>
      <w:r>
        <w:rPr>
          <w:rFonts w:ascii="Times New Roman" w:hAnsi="Times New Roman" w:cs="Times New Roman"/>
          <w:sz w:val="24"/>
        </w:rPr>
        <w:t>Direkur</w:t>
      </w:r>
      <w:proofErr w:type="spellEnd"/>
      <w:r>
        <w:rPr>
          <w:rFonts w:ascii="Times New Roman" w:hAnsi="Times New Roman" w:cs="Times New Roman"/>
          <w:sz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p>
    <w:p w14:paraId="6F21FB9B"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800"/>
        <w:rPr>
          <w:rFonts w:ascii="Times New Roman" w:hAnsi="Times New Roman" w:cs="Times New Roman"/>
          <w:sz w:val="24"/>
        </w:rPr>
      </w:pPr>
      <w:r>
        <w:rPr>
          <w:rFonts w:ascii="Times New Roman" w:hAnsi="Times New Roman" w:cs="Times New Roman"/>
          <w:sz w:val="24"/>
        </w:rPr>
        <w:t xml:space="preserve">Dan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ab/>
      </w:r>
      <w:r>
        <w:rPr>
          <w:rFonts w:ascii="Times New Roman" w:hAnsi="Times New Roman" w:cs="Times New Roman"/>
          <w:sz w:val="24"/>
        </w:rPr>
        <w:tab/>
        <w:t xml:space="preserve">: </w:t>
      </w:r>
      <w:proofErr w:type="spellStart"/>
      <w:r>
        <w:rPr>
          <w:rFonts w:ascii="Times New Roman" w:hAnsi="Times New Roman" w:cs="Times New Roman"/>
          <w:sz w:val="24"/>
        </w:rPr>
        <w:t>Sunandar</w:t>
      </w:r>
      <w:proofErr w:type="spellEnd"/>
    </w:p>
    <w:p w14:paraId="05BE4CF8" w14:textId="77777777" w:rsidR="00C93178" w:rsidRDefault="00C93178" w:rsidP="00C93178">
      <w:pPr>
        <w:pStyle w:val="ListParagraph"/>
        <w:numPr>
          <w:ilvl w:val="0"/>
          <w:numId w:val="39"/>
        </w:numPr>
        <w:tabs>
          <w:tab w:val="left" w:pos="720"/>
          <w:tab w:val="left" w:pos="1440"/>
          <w:tab w:val="left" w:pos="2160"/>
          <w:tab w:val="left" w:pos="2880"/>
          <w:tab w:val="left" w:pos="3600"/>
          <w:tab w:val="left" w:pos="4320"/>
          <w:tab w:val="left" w:pos="5160"/>
          <w:tab w:val="left" w:pos="6240"/>
        </w:tabs>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ab/>
      </w:r>
      <w:r>
        <w:rPr>
          <w:rFonts w:ascii="Times New Roman" w:hAnsi="Times New Roman" w:cs="Times New Roman"/>
          <w:sz w:val="24"/>
        </w:rPr>
        <w:tab/>
        <w:t>: Jeffrey Hendrik</w:t>
      </w:r>
    </w:p>
    <w:p w14:paraId="709B69AF" w14:textId="77777777" w:rsidR="00C93178" w:rsidRDefault="00C93178" w:rsidP="00C93178">
      <w:pPr>
        <w:pStyle w:val="ListParagraph"/>
        <w:numPr>
          <w:ilvl w:val="0"/>
          <w:numId w:val="39"/>
        </w:numPr>
        <w:tabs>
          <w:tab w:val="left" w:pos="720"/>
          <w:tab w:val="left" w:pos="1440"/>
          <w:tab w:val="left" w:pos="2160"/>
          <w:tab w:val="left" w:pos="2880"/>
          <w:tab w:val="left" w:pos="3600"/>
          <w:tab w:val="left" w:pos="4320"/>
          <w:tab w:val="left" w:pos="5160"/>
          <w:tab w:val="left" w:pos="6240"/>
        </w:tabs>
        <w:spacing w:line="480" w:lineRule="auto"/>
        <w:rPr>
          <w:rFonts w:ascii="Times New Roman" w:hAnsi="Times New Roman" w:cs="Times New Roman"/>
          <w:sz w:val="24"/>
        </w:rPr>
      </w:pP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Daya</w:t>
      </w:r>
    </w:p>
    <w:p w14:paraId="15324322"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800"/>
        <w:rPr>
          <w:rFonts w:ascii="Times New Roman" w:hAnsi="Times New Roman" w:cs="Times New Roman"/>
          <w:sz w:val="24"/>
        </w:rPr>
      </w:pPr>
      <w:proofErr w:type="spellStart"/>
      <w:r>
        <w:rPr>
          <w:rFonts w:ascii="Times New Roman" w:hAnsi="Times New Roman" w:cs="Times New Roman"/>
          <w:sz w:val="24"/>
        </w:rPr>
        <w:t>Manusia</w:t>
      </w:r>
      <w:proofErr w:type="spellEnd"/>
      <w:r>
        <w:rPr>
          <w:rFonts w:ascii="Times New Roman" w:hAnsi="Times New Roman" w:cs="Times New Roman"/>
          <w:sz w:val="24"/>
        </w:rPr>
        <w:t xml:space="preserve"> dan Umum</w:t>
      </w:r>
      <w:r>
        <w:rPr>
          <w:rFonts w:ascii="Times New Roman" w:hAnsi="Times New Roman" w:cs="Times New Roman"/>
          <w:sz w:val="24"/>
        </w:rPr>
        <w:tab/>
      </w:r>
      <w:r>
        <w:rPr>
          <w:rFonts w:ascii="Times New Roman" w:hAnsi="Times New Roman" w:cs="Times New Roman"/>
          <w:sz w:val="24"/>
        </w:rPr>
        <w:tab/>
        <w:t>: Risa E Rustam</w:t>
      </w:r>
    </w:p>
    <w:p w14:paraId="444619D6" w14:textId="77777777" w:rsidR="00C93178" w:rsidRPr="007229EA" w:rsidRDefault="00C93178" w:rsidP="00C93178">
      <w:pPr>
        <w:pStyle w:val="ListParagraph"/>
        <w:numPr>
          <w:ilvl w:val="0"/>
          <w:numId w:val="33"/>
        </w:numPr>
        <w:tabs>
          <w:tab w:val="left" w:pos="720"/>
          <w:tab w:val="left" w:pos="1440"/>
          <w:tab w:val="left" w:pos="2160"/>
          <w:tab w:val="left" w:pos="2880"/>
          <w:tab w:val="left" w:pos="3600"/>
          <w:tab w:val="left" w:pos="4320"/>
          <w:tab w:val="left" w:pos="5160"/>
          <w:tab w:val="left" w:pos="6240"/>
        </w:tabs>
        <w:spacing w:line="480" w:lineRule="auto"/>
        <w:rPr>
          <w:rFonts w:ascii="Times New Roman" w:hAnsi="Times New Roman" w:cs="Times New Roman"/>
          <w:sz w:val="24"/>
        </w:rPr>
      </w:pPr>
      <w:proofErr w:type="spellStart"/>
      <w:r w:rsidRPr="007229EA">
        <w:rPr>
          <w:rFonts w:ascii="Times New Roman" w:hAnsi="Times New Roman" w:cs="Times New Roman"/>
          <w:b/>
          <w:sz w:val="24"/>
        </w:rPr>
        <w:t>Struktur</w:t>
      </w:r>
      <w:proofErr w:type="spellEnd"/>
      <w:r w:rsidRPr="007229EA">
        <w:rPr>
          <w:rFonts w:ascii="Times New Roman" w:hAnsi="Times New Roman" w:cs="Times New Roman"/>
          <w:b/>
          <w:sz w:val="24"/>
        </w:rPr>
        <w:t xml:space="preserve"> Pasar Modal Indonesia</w:t>
      </w:r>
    </w:p>
    <w:p w14:paraId="505A0035"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Struktur</w:t>
      </w:r>
      <w:proofErr w:type="spellEnd"/>
      <w:r>
        <w:rPr>
          <w:rFonts w:ascii="Times New Roman" w:hAnsi="Times New Roman" w:cs="Times New Roman"/>
          <w:sz w:val="24"/>
        </w:rPr>
        <w:t xml:space="preserve"> modal Indonesia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diatur</w:t>
      </w:r>
      <w:proofErr w:type="spellEnd"/>
      <w:r>
        <w:rPr>
          <w:rFonts w:ascii="Times New Roman" w:hAnsi="Times New Roman" w:cs="Times New Roman"/>
          <w:sz w:val="24"/>
        </w:rPr>
        <w:t xml:space="preserve"> oleh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No. 8 Tahun1995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pasar modal,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27C6C673"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080"/>
        <w:jc w:val="both"/>
        <w:rPr>
          <w:rFonts w:ascii="Times New Roman" w:hAnsi="Times New Roman" w:cs="Times New Roman"/>
          <w:sz w:val="24"/>
        </w:rPr>
      </w:pPr>
      <w:r>
        <w:rPr>
          <w:rFonts w:ascii="Times New Roman" w:hAnsi="Times New Roman" w:cs="Times New Roman"/>
          <w:noProof/>
          <w:sz w:val="24"/>
        </w:rPr>
        <w:drawing>
          <wp:inline distT="0" distB="0" distL="0" distR="0" wp14:anchorId="4A2FFBE1" wp14:editId="2DDEB3B1">
            <wp:extent cx="4459605" cy="1857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9605" cy="1857375"/>
                    </a:xfrm>
                    <a:prstGeom prst="rect">
                      <a:avLst/>
                    </a:prstGeom>
                  </pic:spPr>
                </pic:pic>
              </a:graphicData>
            </a:graphic>
          </wp:inline>
        </w:drawing>
      </w:r>
    </w:p>
    <w:p w14:paraId="0FB7F169" w14:textId="77777777" w:rsidR="00C93178"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080"/>
        <w:jc w:val="center"/>
        <w:rPr>
          <w:rFonts w:ascii="Times New Roman" w:hAnsi="Times New Roman" w:cs="Times New Roman"/>
          <w:sz w:val="24"/>
        </w:rPr>
      </w:pPr>
      <w:r>
        <w:rPr>
          <w:rFonts w:ascii="Times New Roman" w:hAnsi="Times New Roman" w:cs="Times New Roman"/>
          <w:sz w:val="24"/>
        </w:rPr>
        <w:t xml:space="preserve">Gambar 4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Modal</w:t>
      </w:r>
    </w:p>
    <w:p w14:paraId="1EB51580" w14:textId="77777777" w:rsidR="00C93178" w:rsidRPr="00A75C1F" w:rsidRDefault="00C93178" w:rsidP="00C93178">
      <w:pPr>
        <w:pStyle w:val="ListParagraph"/>
        <w:tabs>
          <w:tab w:val="left" w:pos="720"/>
          <w:tab w:val="left" w:pos="1440"/>
          <w:tab w:val="left" w:pos="2160"/>
          <w:tab w:val="left" w:pos="2880"/>
          <w:tab w:val="left" w:pos="3600"/>
          <w:tab w:val="left" w:pos="4320"/>
          <w:tab w:val="left" w:pos="5160"/>
          <w:tab w:val="left" w:pos="6240"/>
        </w:tabs>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Diolah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publikasi</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w:t>
      </w:r>
    </w:p>
    <w:p w14:paraId="24068680" w14:textId="77777777" w:rsidR="00C93178" w:rsidRPr="00427EBD" w:rsidRDefault="00C93178" w:rsidP="00C93178">
      <w:pPr>
        <w:pStyle w:val="ListParagraph"/>
        <w:numPr>
          <w:ilvl w:val="0"/>
          <w:numId w:val="32"/>
        </w:numPr>
        <w:spacing w:line="480" w:lineRule="auto"/>
        <w:rPr>
          <w:rFonts w:ascii="Times New Roman" w:hAnsi="Times New Roman" w:cs="Times New Roman"/>
          <w:b/>
          <w:sz w:val="24"/>
        </w:rPr>
      </w:pPr>
      <w:proofErr w:type="spellStart"/>
      <w:r>
        <w:rPr>
          <w:rFonts w:ascii="Times New Roman" w:hAnsi="Times New Roman" w:cs="Times New Roman"/>
          <w:b/>
          <w:sz w:val="24"/>
        </w:rPr>
        <w:lastRenderedPageBreak/>
        <w:t>Deskripsi</w:t>
      </w:r>
      <w:proofErr w:type="spellEnd"/>
      <w:r>
        <w:rPr>
          <w:rFonts w:ascii="Times New Roman" w:hAnsi="Times New Roman" w:cs="Times New Roman"/>
          <w:b/>
          <w:sz w:val="24"/>
        </w:rPr>
        <w:t xml:space="preserve"> Perusahaan Sub Sektor </w:t>
      </w:r>
      <w:r w:rsidRPr="00427EBD">
        <w:rPr>
          <w:rFonts w:ascii="Times New Roman" w:hAnsi="Times New Roman" w:cs="Times New Roman"/>
          <w:b/>
          <w:i/>
          <w:sz w:val="24"/>
        </w:rPr>
        <w:t>Food and Beverage</w:t>
      </w:r>
    </w:p>
    <w:p w14:paraId="29629C6A" w14:textId="77777777" w:rsidR="00C93178" w:rsidRPr="000C6A81" w:rsidRDefault="00C93178" w:rsidP="00C93178">
      <w:pPr>
        <w:pStyle w:val="ListParagraph"/>
        <w:numPr>
          <w:ilvl w:val="0"/>
          <w:numId w:val="34"/>
        </w:numPr>
        <w:spacing w:after="160" w:line="480" w:lineRule="auto"/>
        <w:jc w:val="both"/>
        <w:rPr>
          <w:rFonts w:ascii="Times New Roman" w:hAnsi="Times New Roman" w:cs="Times New Roman"/>
          <w:sz w:val="24"/>
          <w:szCs w:val="24"/>
        </w:rPr>
      </w:pPr>
      <w:r w:rsidRPr="000C6A81">
        <w:rPr>
          <w:rFonts w:ascii="Times New Roman" w:hAnsi="Times New Roman" w:cs="Times New Roman"/>
          <w:sz w:val="24"/>
          <w:szCs w:val="24"/>
        </w:rPr>
        <w:t xml:space="preserve">Astra Argo Lestari </w:t>
      </w:r>
      <w:proofErr w:type="spellStart"/>
      <w:r w:rsidRPr="000C6A81">
        <w:rPr>
          <w:rFonts w:ascii="Times New Roman" w:hAnsi="Times New Roman" w:cs="Times New Roman"/>
          <w:sz w:val="24"/>
          <w:szCs w:val="24"/>
        </w:rPr>
        <w:t>Tbk</w:t>
      </w:r>
      <w:proofErr w:type="spellEnd"/>
      <w:r w:rsidRPr="000C6A81">
        <w:rPr>
          <w:rFonts w:ascii="Times New Roman" w:hAnsi="Times New Roman" w:cs="Times New Roman"/>
          <w:sz w:val="24"/>
          <w:szCs w:val="24"/>
        </w:rPr>
        <w:t>.</w:t>
      </w:r>
    </w:p>
    <w:p w14:paraId="47176606" w14:textId="77777777" w:rsidR="00C93178" w:rsidRDefault="00C93178" w:rsidP="00C93178">
      <w:pPr>
        <w:spacing w:line="480" w:lineRule="auto"/>
        <w:ind w:left="1080" w:firstLine="360"/>
        <w:jc w:val="both"/>
        <w:rPr>
          <w:rFonts w:ascii="Times New Roman" w:hAnsi="Times New Roman" w:cs="Times New Roman"/>
          <w:sz w:val="24"/>
          <w:szCs w:val="24"/>
        </w:rPr>
      </w:pPr>
      <w:r w:rsidRPr="000C6A81">
        <w:rPr>
          <w:rFonts w:ascii="Times New Roman" w:hAnsi="Times New Roman" w:cs="Times New Roman"/>
          <w:sz w:val="24"/>
          <w:szCs w:val="24"/>
        </w:rPr>
        <w:t xml:space="preserve">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Lestari </w:t>
      </w:r>
      <w:proofErr w:type="spellStart"/>
      <w:r w:rsidRPr="000C6A81">
        <w:rPr>
          <w:rFonts w:ascii="Times New Roman" w:hAnsi="Times New Roman" w:cs="Times New Roman"/>
          <w:sz w:val="24"/>
          <w:szCs w:val="24"/>
        </w:rPr>
        <w:t>Tbk</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atau</w:t>
      </w:r>
      <w:proofErr w:type="spellEnd"/>
      <w:r w:rsidRPr="000C6A81">
        <w:rPr>
          <w:rFonts w:ascii="Times New Roman" w:hAnsi="Times New Roman" w:cs="Times New Roman"/>
          <w:sz w:val="24"/>
          <w:szCs w:val="24"/>
        </w:rPr>
        <w:t xml:space="preserve"> 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(“Perseroan”) </w:t>
      </w:r>
      <w:proofErr w:type="spellStart"/>
      <w:r w:rsidRPr="000C6A81">
        <w:rPr>
          <w:rFonts w:ascii="Times New Roman" w:hAnsi="Times New Roman" w:cs="Times New Roman"/>
          <w:sz w:val="24"/>
          <w:szCs w:val="24"/>
        </w:rPr>
        <w:t>berdiri</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sejak</w:t>
      </w:r>
      <w:proofErr w:type="spellEnd"/>
      <w:r w:rsidRPr="000C6A81">
        <w:rPr>
          <w:rFonts w:ascii="Times New Roman" w:hAnsi="Times New Roman" w:cs="Times New Roman"/>
          <w:sz w:val="24"/>
          <w:szCs w:val="24"/>
        </w:rPr>
        <w:t xml:space="preserve"> 3 Oktober 1988 </w:t>
      </w:r>
      <w:proofErr w:type="spellStart"/>
      <w:r w:rsidRPr="000C6A81">
        <w:rPr>
          <w:rFonts w:ascii="Times New Roman" w:hAnsi="Times New Roman" w:cs="Times New Roman"/>
          <w:sz w:val="24"/>
          <w:szCs w:val="24"/>
        </w:rPr>
        <w:t>dengan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nama</w:t>
      </w:r>
      <w:proofErr w:type="spellEnd"/>
      <w:r w:rsidRPr="000C6A81">
        <w:rPr>
          <w:rFonts w:ascii="Times New Roman" w:hAnsi="Times New Roman" w:cs="Times New Roman"/>
          <w:sz w:val="24"/>
          <w:szCs w:val="24"/>
        </w:rPr>
        <w:t xml:space="preserve"> PT </w:t>
      </w:r>
      <w:proofErr w:type="spellStart"/>
      <w:r w:rsidRPr="000C6A81">
        <w:rPr>
          <w:rFonts w:ascii="Times New Roman" w:hAnsi="Times New Roman" w:cs="Times New Roman"/>
          <w:sz w:val="24"/>
          <w:szCs w:val="24"/>
        </w:rPr>
        <w:t>Suryaraya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Cakrawala</w:t>
      </w:r>
      <w:proofErr w:type="spellEnd"/>
      <w:r w:rsidRPr="000C6A81">
        <w:rPr>
          <w:rFonts w:ascii="Times New Roman" w:hAnsi="Times New Roman" w:cs="Times New Roman"/>
          <w:sz w:val="24"/>
          <w:szCs w:val="24"/>
        </w:rPr>
        <w:t xml:space="preserve">. Pada Agustus </w:t>
      </w:r>
      <w:proofErr w:type="spellStart"/>
      <w:r w:rsidRPr="000C6A81">
        <w:rPr>
          <w:rFonts w:ascii="Times New Roman" w:hAnsi="Times New Roman" w:cs="Times New Roman"/>
          <w:sz w:val="24"/>
          <w:szCs w:val="24"/>
        </w:rPr>
        <w:t>tahun</w:t>
      </w:r>
      <w:proofErr w:type="spellEnd"/>
      <w:r w:rsidRPr="000C6A81">
        <w:rPr>
          <w:rFonts w:ascii="Times New Roman" w:hAnsi="Times New Roman" w:cs="Times New Roman"/>
          <w:sz w:val="24"/>
          <w:szCs w:val="24"/>
        </w:rPr>
        <w:t xml:space="preserve"> 1989, Perseroan </w:t>
      </w:r>
      <w:proofErr w:type="spellStart"/>
      <w:r w:rsidRPr="000C6A81">
        <w:rPr>
          <w:rFonts w:ascii="Times New Roman" w:hAnsi="Times New Roman" w:cs="Times New Roman"/>
          <w:sz w:val="24"/>
          <w:szCs w:val="24"/>
        </w:rPr>
        <w:t>berganti</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nama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menjadi</w:t>
      </w:r>
      <w:proofErr w:type="spellEnd"/>
      <w:r w:rsidRPr="000C6A81">
        <w:rPr>
          <w:rFonts w:ascii="Times New Roman" w:hAnsi="Times New Roman" w:cs="Times New Roman"/>
          <w:sz w:val="24"/>
          <w:szCs w:val="24"/>
        </w:rPr>
        <w:t xml:space="preserve"> PT 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Niaga</w:t>
      </w:r>
      <w:proofErr w:type="spellEnd"/>
      <w:r w:rsidRPr="000C6A81">
        <w:rPr>
          <w:rFonts w:ascii="Times New Roman" w:hAnsi="Times New Roman" w:cs="Times New Roman"/>
          <w:sz w:val="24"/>
          <w:szCs w:val="24"/>
        </w:rPr>
        <w:t xml:space="preserve">. Perseroan yang </w:t>
      </w:r>
      <w:proofErr w:type="spellStart"/>
      <w:r w:rsidRPr="000C6A81">
        <w:rPr>
          <w:rFonts w:ascii="Times New Roman" w:hAnsi="Times New Roman" w:cs="Times New Roman"/>
          <w:sz w:val="24"/>
          <w:szCs w:val="24"/>
        </w:rPr>
        <w:t>bergerak</w:t>
      </w:r>
      <w:proofErr w:type="spellEnd"/>
      <w:r w:rsidRPr="000C6A81">
        <w:rPr>
          <w:rFonts w:ascii="Times New Roman" w:hAnsi="Times New Roman" w:cs="Times New Roman"/>
          <w:sz w:val="24"/>
          <w:szCs w:val="24"/>
        </w:rPr>
        <w:t xml:space="preserve"> di </w:t>
      </w:r>
      <w:proofErr w:type="spellStart"/>
      <w:r w:rsidRPr="000C6A81">
        <w:rPr>
          <w:rFonts w:ascii="Times New Roman" w:hAnsi="Times New Roman" w:cs="Times New Roman"/>
          <w:sz w:val="24"/>
          <w:szCs w:val="24"/>
        </w:rPr>
        <w:t>bidang</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perkebunan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kelapa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sawit</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ini</w:t>
      </w:r>
      <w:proofErr w:type="spellEnd"/>
      <w:r w:rsidRPr="000C6A81">
        <w:rPr>
          <w:rFonts w:ascii="Times New Roman" w:hAnsi="Times New Roman" w:cs="Times New Roman"/>
          <w:sz w:val="24"/>
          <w:szCs w:val="24"/>
        </w:rPr>
        <w:t xml:space="preserve">, juga </w:t>
      </w:r>
      <w:proofErr w:type="spellStart"/>
      <w:r w:rsidRPr="000C6A81">
        <w:rPr>
          <w:rFonts w:ascii="Times New Roman" w:hAnsi="Times New Roman" w:cs="Times New Roman"/>
          <w:sz w:val="24"/>
          <w:szCs w:val="24"/>
        </w:rPr>
        <w:t>pernah</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mengembangkan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perkebunan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teh</w:t>
      </w:r>
      <w:proofErr w:type="spellEnd"/>
      <w:r w:rsidRPr="000C6A81">
        <w:rPr>
          <w:rFonts w:ascii="Times New Roman" w:hAnsi="Times New Roman" w:cs="Times New Roman"/>
          <w:sz w:val="24"/>
          <w:szCs w:val="24"/>
        </w:rPr>
        <w:t xml:space="preserve"> dan </w:t>
      </w:r>
      <w:proofErr w:type="spellStart"/>
      <w:r w:rsidRPr="000C6A81">
        <w:rPr>
          <w:rFonts w:ascii="Times New Roman" w:hAnsi="Times New Roman" w:cs="Times New Roman"/>
          <w:sz w:val="24"/>
          <w:szCs w:val="24"/>
        </w:rPr>
        <w:t>kakao</w:t>
      </w:r>
      <w:proofErr w:type="spellEnd"/>
      <w:r w:rsidRPr="000C6A81">
        <w:rPr>
          <w:rFonts w:ascii="Times New Roman" w:hAnsi="Times New Roman" w:cs="Times New Roman"/>
          <w:sz w:val="24"/>
          <w:szCs w:val="24"/>
        </w:rPr>
        <w:t xml:space="preserve"> di Jawa Tengah pada </w:t>
      </w:r>
      <w:proofErr w:type="spellStart"/>
      <w:r w:rsidRPr="000C6A81">
        <w:rPr>
          <w:rFonts w:ascii="Times New Roman" w:hAnsi="Times New Roman" w:cs="Times New Roman"/>
          <w:sz w:val="24"/>
          <w:szCs w:val="24"/>
        </w:rPr>
        <w:t>tahun</w:t>
      </w:r>
      <w:proofErr w:type="spellEnd"/>
      <w:r w:rsidRPr="000C6A81">
        <w:rPr>
          <w:rFonts w:ascii="Times New Roman" w:hAnsi="Times New Roman" w:cs="Times New Roman"/>
          <w:sz w:val="24"/>
          <w:szCs w:val="24"/>
        </w:rPr>
        <w:t xml:space="preserve"> 1990 dan </w:t>
      </w:r>
      <w:proofErr w:type="spellStart"/>
      <w:r w:rsidRPr="000C6A81">
        <w:rPr>
          <w:rFonts w:ascii="Times New Roman" w:hAnsi="Times New Roman" w:cs="Times New Roman"/>
          <w:sz w:val="24"/>
          <w:szCs w:val="24"/>
        </w:rPr>
        <w:t>meluncurkan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produk</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minyak</w:t>
      </w:r>
      <w:proofErr w:type="spellEnd"/>
      <w:r w:rsidRPr="000C6A81">
        <w:rPr>
          <w:rFonts w:ascii="Times New Roman" w:hAnsi="Times New Roman" w:cs="Times New Roman"/>
          <w:sz w:val="24"/>
          <w:szCs w:val="24"/>
        </w:rPr>
        <w:t xml:space="preserve"> goreng </w:t>
      </w:r>
      <w:proofErr w:type="spellStart"/>
      <w:r w:rsidRPr="000C6A81">
        <w:rPr>
          <w:rFonts w:ascii="Times New Roman" w:hAnsi="Times New Roman" w:cs="Times New Roman"/>
          <w:sz w:val="24"/>
          <w:szCs w:val="24"/>
        </w:rPr>
        <w:t>dengan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merek</w:t>
      </w:r>
      <w:proofErr w:type="spellEnd"/>
      <w:r w:rsidRPr="000C6A81">
        <w:rPr>
          <w:rFonts w:ascii="Times New Roman" w:hAnsi="Times New Roman" w:cs="Times New Roman"/>
          <w:sz w:val="24"/>
          <w:szCs w:val="24"/>
        </w:rPr>
        <w:t xml:space="preserve"> “Cap </w:t>
      </w:r>
      <w:proofErr w:type="spellStart"/>
      <w:r w:rsidRPr="000C6A81">
        <w:rPr>
          <w:rFonts w:ascii="Times New Roman" w:hAnsi="Times New Roman" w:cs="Times New Roman"/>
          <w:sz w:val="24"/>
          <w:szCs w:val="24"/>
        </w:rPr>
        <w:t>Sendok</w:t>
      </w:r>
      <w:proofErr w:type="spellEnd"/>
      <w:r w:rsidRPr="000C6A81">
        <w:rPr>
          <w:rFonts w:ascii="Times New Roman" w:hAnsi="Times New Roman" w:cs="Times New Roman"/>
          <w:sz w:val="24"/>
          <w:szCs w:val="24"/>
        </w:rPr>
        <w:t xml:space="preserve">” pada </w:t>
      </w:r>
      <w:proofErr w:type="spellStart"/>
      <w:r w:rsidRPr="000C6A81">
        <w:rPr>
          <w:rFonts w:ascii="Times New Roman" w:hAnsi="Times New Roman" w:cs="Times New Roman"/>
          <w:sz w:val="24"/>
          <w:szCs w:val="24"/>
        </w:rPr>
        <w:t>tahun</w:t>
      </w:r>
      <w:proofErr w:type="spellEnd"/>
      <w:r w:rsidRPr="000C6A81">
        <w:rPr>
          <w:rFonts w:ascii="Times New Roman" w:hAnsi="Times New Roman" w:cs="Times New Roman"/>
          <w:sz w:val="24"/>
          <w:szCs w:val="24"/>
        </w:rPr>
        <w:t xml:space="preserve"> 1992.</w:t>
      </w:r>
      <w:r>
        <w:rPr>
          <w:rFonts w:ascii="Times New Roman" w:hAnsi="Times New Roman" w:cs="Times New Roman"/>
          <w:sz w:val="24"/>
          <w:szCs w:val="24"/>
        </w:rPr>
        <w:t xml:space="preserve"> </w:t>
      </w:r>
      <w:r w:rsidRPr="000C6A81">
        <w:rPr>
          <w:rFonts w:ascii="Times New Roman" w:hAnsi="Times New Roman" w:cs="Times New Roman"/>
          <w:sz w:val="24"/>
          <w:szCs w:val="24"/>
        </w:rPr>
        <w:t xml:space="preserve">Pada </w:t>
      </w:r>
      <w:proofErr w:type="spellStart"/>
      <w:r w:rsidRPr="000C6A81">
        <w:rPr>
          <w:rFonts w:ascii="Times New Roman" w:hAnsi="Times New Roman" w:cs="Times New Roman"/>
          <w:sz w:val="24"/>
          <w:szCs w:val="24"/>
        </w:rPr>
        <w:t>tahun</w:t>
      </w:r>
      <w:proofErr w:type="spellEnd"/>
      <w:r w:rsidRPr="000C6A81">
        <w:rPr>
          <w:rFonts w:ascii="Times New Roman" w:hAnsi="Times New Roman" w:cs="Times New Roman"/>
          <w:sz w:val="24"/>
          <w:szCs w:val="24"/>
        </w:rPr>
        <w:t xml:space="preserve"> 1997, PT 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Niaga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berubah</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nama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menjadi</w:t>
      </w:r>
      <w:proofErr w:type="spellEnd"/>
      <w:r w:rsidRPr="000C6A81">
        <w:rPr>
          <w:rFonts w:ascii="Times New Roman" w:hAnsi="Times New Roman" w:cs="Times New Roman"/>
          <w:sz w:val="24"/>
          <w:szCs w:val="24"/>
        </w:rPr>
        <w:t xml:space="preserve"> PT 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Lestari </w:t>
      </w:r>
      <w:proofErr w:type="spellStart"/>
      <w:r w:rsidRPr="000C6A81">
        <w:rPr>
          <w:rFonts w:ascii="Times New Roman" w:hAnsi="Times New Roman" w:cs="Times New Roman"/>
          <w:sz w:val="24"/>
          <w:szCs w:val="24"/>
        </w:rPr>
        <w:t>Tbk</w:t>
      </w:r>
      <w:proofErr w:type="spellEnd"/>
      <w:r w:rsidRPr="000C6A81">
        <w:rPr>
          <w:rFonts w:ascii="Times New Roman" w:hAnsi="Times New Roman" w:cs="Times New Roman"/>
          <w:sz w:val="24"/>
          <w:szCs w:val="24"/>
        </w:rPr>
        <w:t xml:space="preserve"> dan </w:t>
      </w:r>
      <w:proofErr w:type="spellStart"/>
      <w:r w:rsidRPr="000C6A81">
        <w:rPr>
          <w:rFonts w:ascii="Times New Roman" w:hAnsi="Times New Roman" w:cs="Times New Roman"/>
          <w:sz w:val="24"/>
          <w:szCs w:val="24"/>
        </w:rPr>
        <w:t>mencatatkan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sahamnya</w:t>
      </w:r>
      <w:proofErr w:type="spellEnd"/>
      <w:r w:rsidRPr="000C6A81">
        <w:rPr>
          <w:rFonts w:ascii="Times New Roman" w:hAnsi="Times New Roman" w:cs="Times New Roman"/>
          <w:sz w:val="24"/>
          <w:szCs w:val="24"/>
        </w:rPr>
        <w:t xml:space="preserve"> di Bursa </w:t>
      </w:r>
      <w:proofErr w:type="spellStart"/>
      <w:r w:rsidRPr="000C6A81">
        <w:rPr>
          <w:rFonts w:ascii="Times New Roman" w:hAnsi="Times New Roman" w:cs="Times New Roman"/>
          <w:sz w:val="24"/>
          <w:szCs w:val="24"/>
        </w:rPr>
        <w:t>Efek</w:t>
      </w:r>
      <w:proofErr w:type="spellEnd"/>
      <w:r w:rsidRPr="000C6A81">
        <w:rPr>
          <w:rFonts w:ascii="Times New Roman" w:hAnsi="Times New Roman" w:cs="Times New Roman"/>
          <w:sz w:val="24"/>
          <w:szCs w:val="24"/>
        </w:rPr>
        <w:t xml:space="preserve"> Indonesia </w:t>
      </w:r>
      <w:proofErr w:type="spellStart"/>
      <w:r w:rsidRPr="000C6A81">
        <w:rPr>
          <w:rFonts w:ascii="Times New Roman" w:hAnsi="Times New Roman" w:cs="Times New Roman"/>
          <w:sz w:val="24"/>
          <w:szCs w:val="24"/>
        </w:rPr>
        <w:t>dengan</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kode</w:t>
      </w:r>
      <w:proofErr w:type="spellEnd"/>
      <w:r w:rsidRPr="000C6A81">
        <w:rPr>
          <w:rFonts w:ascii="Times New Roman" w:hAnsi="Times New Roman" w:cs="Times New Roman"/>
          <w:sz w:val="24"/>
          <w:szCs w:val="24"/>
        </w:rPr>
        <w:t xml:space="preserve"> AALI pada 9 </w:t>
      </w:r>
      <w:proofErr w:type="spellStart"/>
      <w:r w:rsidRPr="000C6A81">
        <w:rPr>
          <w:rFonts w:ascii="Times New Roman" w:hAnsi="Times New Roman" w:cs="Times New Roman"/>
          <w:sz w:val="24"/>
          <w:szCs w:val="24"/>
        </w:rPr>
        <w:t>Desember</w:t>
      </w:r>
      <w:proofErr w:type="spellEnd"/>
      <w:r w:rsidRPr="000C6A81">
        <w:rPr>
          <w:rFonts w:ascii="Times New Roman" w:hAnsi="Times New Roman" w:cs="Times New Roman"/>
          <w:sz w:val="24"/>
          <w:szCs w:val="24"/>
        </w:rPr>
        <w:t xml:space="preserve"> di </w:t>
      </w:r>
      <w:proofErr w:type="spellStart"/>
      <w:r w:rsidRPr="000C6A81">
        <w:rPr>
          <w:rFonts w:ascii="Times New Roman" w:hAnsi="Times New Roman" w:cs="Times New Roman"/>
          <w:sz w:val="24"/>
          <w:szCs w:val="24"/>
        </w:rPr>
        <w:t>tahun</w:t>
      </w:r>
      <w:proofErr w:type="spellEnd"/>
      <w:r w:rsidRPr="000C6A81">
        <w:rPr>
          <w:rFonts w:ascii="Times New Roman" w:hAnsi="Times New Roman" w:cs="Times New Roman"/>
          <w:sz w:val="24"/>
          <w:szCs w:val="24"/>
        </w:rPr>
        <w:t xml:space="preserve"> </w:t>
      </w:r>
      <w:r>
        <w:rPr>
          <w:rFonts w:ascii="Times New Roman" w:hAnsi="Times New Roman" w:cs="Times New Roman"/>
          <w:sz w:val="24"/>
          <w:szCs w:val="24"/>
        </w:rPr>
        <w:t xml:space="preserve">1997. </w:t>
      </w:r>
      <w:proofErr w:type="spellStart"/>
      <w:r w:rsidRPr="000C6A81">
        <w:rPr>
          <w:rFonts w:ascii="Times New Roman" w:hAnsi="Times New Roman" w:cs="Times New Roman"/>
          <w:sz w:val="24"/>
          <w:szCs w:val="24"/>
        </w:rPr>
        <w:t>Hingga</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saat</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ini</w:t>
      </w:r>
      <w:proofErr w:type="spellEnd"/>
      <w:r w:rsidRPr="000C6A81">
        <w:rPr>
          <w:rFonts w:ascii="Times New Roman" w:hAnsi="Times New Roman" w:cs="Times New Roman"/>
          <w:sz w:val="24"/>
          <w:szCs w:val="24"/>
        </w:rPr>
        <w:t xml:space="preserve">, PT Astra International </w:t>
      </w:r>
      <w:proofErr w:type="spellStart"/>
      <w:r w:rsidRPr="000C6A81">
        <w:rPr>
          <w:rFonts w:ascii="Times New Roman" w:hAnsi="Times New Roman" w:cs="Times New Roman"/>
          <w:sz w:val="24"/>
          <w:szCs w:val="24"/>
        </w:rPr>
        <w:t>Tbk</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memiliki</w:t>
      </w:r>
      <w:proofErr w:type="spellEnd"/>
      <w:r w:rsidRPr="000C6A81">
        <w:rPr>
          <w:rFonts w:ascii="Times New Roman" w:hAnsi="Times New Roman" w:cs="Times New Roman"/>
          <w:sz w:val="24"/>
          <w:szCs w:val="24"/>
        </w:rPr>
        <w:t xml:space="preserve"> 79,68% </w:t>
      </w:r>
      <w:proofErr w:type="spellStart"/>
      <w:r w:rsidRPr="000C6A81">
        <w:rPr>
          <w:rFonts w:ascii="Times New Roman" w:hAnsi="Times New Roman" w:cs="Times New Roman"/>
          <w:sz w:val="24"/>
          <w:szCs w:val="24"/>
        </w:rPr>
        <w:t>saham</w:t>
      </w:r>
      <w:proofErr w:type="spellEnd"/>
      <w:r w:rsidRPr="000C6A81">
        <w:rPr>
          <w:rFonts w:ascii="Times New Roman" w:hAnsi="Times New Roman" w:cs="Times New Roman"/>
          <w:sz w:val="24"/>
          <w:szCs w:val="24"/>
        </w:rPr>
        <w:t xml:space="preserve"> Astra </w:t>
      </w:r>
      <w:proofErr w:type="spellStart"/>
      <w:r w:rsidRPr="000C6A81">
        <w:rPr>
          <w:rFonts w:ascii="Times New Roman" w:hAnsi="Times New Roman" w:cs="Times New Roman"/>
          <w:sz w:val="24"/>
          <w:szCs w:val="24"/>
        </w:rPr>
        <w:t>Agro</w:t>
      </w:r>
      <w:proofErr w:type="spellEnd"/>
      <w:r w:rsidRPr="000C6A81">
        <w:rPr>
          <w:rFonts w:ascii="Times New Roman" w:hAnsi="Times New Roman" w:cs="Times New Roman"/>
          <w:sz w:val="24"/>
          <w:szCs w:val="24"/>
        </w:rPr>
        <w:t xml:space="preserve"> dan 20,32% </w:t>
      </w:r>
      <w:proofErr w:type="spellStart"/>
      <w:r w:rsidRPr="000C6A81">
        <w:rPr>
          <w:rFonts w:ascii="Times New Roman" w:hAnsi="Times New Roman" w:cs="Times New Roman"/>
          <w:sz w:val="24"/>
          <w:szCs w:val="24"/>
        </w:rPr>
        <w:t>saham</w:t>
      </w:r>
      <w:proofErr w:type="spellEnd"/>
      <w:r w:rsidRPr="000C6A81">
        <w:rPr>
          <w:rFonts w:ascii="Times New Roman" w:hAnsi="Times New Roman" w:cs="Times New Roman"/>
          <w:sz w:val="24"/>
          <w:szCs w:val="24"/>
        </w:rPr>
        <w:t xml:space="preserve"> </w:t>
      </w:r>
      <w:proofErr w:type="spellStart"/>
      <w:r w:rsidRPr="000C6A81">
        <w:rPr>
          <w:rFonts w:ascii="Times New Roman" w:hAnsi="Times New Roman" w:cs="Times New Roman"/>
          <w:sz w:val="24"/>
          <w:szCs w:val="24"/>
        </w:rPr>
        <w:t>dimiliki</w:t>
      </w:r>
      <w:proofErr w:type="spellEnd"/>
      <w:r w:rsidRPr="000C6A81">
        <w:rPr>
          <w:rFonts w:ascii="Times New Roman" w:hAnsi="Times New Roman" w:cs="Times New Roman"/>
          <w:sz w:val="24"/>
          <w:szCs w:val="24"/>
        </w:rPr>
        <w:t xml:space="preserve"> oleh Publik.</w:t>
      </w:r>
    </w:p>
    <w:p w14:paraId="67B1D403" w14:textId="77777777" w:rsidR="00C93178" w:rsidRDefault="00C93178" w:rsidP="00C93178">
      <w:pPr>
        <w:pStyle w:val="ListParagraph"/>
        <w:numPr>
          <w:ilvl w:val="0"/>
          <w:numId w:val="34"/>
        </w:numPr>
        <w:spacing w:before="240"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FKS Food Sejahtera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2C1F5D25" w14:textId="77777777" w:rsidR="00C93178" w:rsidRPr="005F734D" w:rsidRDefault="00C93178" w:rsidP="00C93178">
      <w:pPr>
        <w:pStyle w:val="ListParagraph"/>
        <w:spacing w:before="240" w:line="480" w:lineRule="auto"/>
        <w:ind w:left="1080" w:firstLine="360"/>
        <w:jc w:val="both"/>
        <w:rPr>
          <w:rFonts w:ascii="Times New Roman" w:hAnsi="Times New Roman" w:cs="Times New Roman"/>
          <w:sz w:val="24"/>
          <w:szCs w:val="24"/>
        </w:rPr>
      </w:pPr>
      <w:proofErr w:type="spellStart"/>
      <w:r w:rsidRPr="00BA4BD9">
        <w:rPr>
          <w:rFonts w:ascii="Times New Roman" w:hAnsi="Times New Roman" w:cs="Times New Roman"/>
          <w:sz w:val="24"/>
          <w:szCs w:val="24"/>
        </w:rPr>
        <w:t>Tiga</w:t>
      </w:r>
      <w:proofErr w:type="spellEnd"/>
      <w:r w:rsidRPr="00BA4BD9">
        <w:rPr>
          <w:rFonts w:ascii="Times New Roman" w:hAnsi="Times New Roman" w:cs="Times New Roman"/>
          <w:sz w:val="24"/>
          <w:szCs w:val="24"/>
        </w:rPr>
        <w:t xml:space="preserve"> Pilar Sejahtera Food, </w:t>
      </w:r>
      <w:proofErr w:type="spellStart"/>
      <w:r w:rsidRPr="00BA4BD9">
        <w:rPr>
          <w:rFonts w:ascii="Times New Roman" w:hAnsi="Times New Roman" w:cs="Times New Roman"/>
          <w:sz w:val="24"/>
          <w:szCs w:val="24"/>
        </w:rPr>
        <w:t>Tbk</w:t>
      </w:r>
      <w:proofErr w:type="spellEnd"/>
      <w:r w:rsidRPr="00BA4BD9">
        <w:rPr>
          <w:rFonts w:ascii="Times New Roman" w:hAnsi="Times New Roman" w:cs="Times New Roman"/>
          <w:sz w:val="24"/>
          <w:szCs w:val="24"/>
        </w:rPr>
        <w:t xml:space="preserve"> (TPSF) </w:t>
      </w:r>
      <w:proofErr w:type="spellStart"/>
      <w:r w:rsidRPr="00BA4BD9">
        <w:rPr>
          <w:rFonts w:ascii="Times New Roman" w:hAnsi="Times New Roman" w:cs="Times New Roman"/>
          <w:sz w:val="24"/>
          <w:szCs w:val="24"/>
        </w:rPr>
        <w:t>merupakan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perusahaan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publik</w:t>
      </w:r>
      <w:proofErr w:type="spellEnd"/>
      <w:r w:rsidRPr="00BA4BD9">
        <w:rPr>
          <w:rFonts w:ascii="Times New Roman" w:hAnsi="Times New Roman" w:cs="Times New Roman"/>
          <w:sz w:val="24"/>
          <w:szCs w:val="24"/>
        </w:rPr>
        <w:t xml:space="preserve"> yang </w:t>
      </w:r>
      <w:proofErr w:type="spellStart"/>
      <w:r w:rsidRPr="00BA4BD9">
        <w:rPr>
          <w:rFonts w:ascii="Times New Roman" w:hAnsi="Times New Roman" w:cs="Times New Roman"/>
          <w:sz w:val="24"/>
          <w:szCs w:val="24"/>
        </w:rPr>
        <w:t>terdaftar</w:t>
      </w:r>
      <w:proofErr w:type="spellEnd"/>
      <w:r w:rsidRPr="00BA4BD9">
        <w:rPr>
          <w:rFonts w:ascii="Times New Roman" w:hAnsi="Times New Roman" w:cs="Times New Roman"/>
          <w:sz w:val="24"/>
          <w:szCs w:val="24"/>
        </w:rPr>
        <w:t xml:space="preserve"> di Bursa </w:t>
      </w:r>
      <w:proofErr w:type="spellStart"/>
      <w:r w:rsidRPr="00BA4BD9">
        <w:rPr>
          <w:rFonts w:ascii="Times New Roman" w:hAnsi="Times New Roman" w:cs="Times New Roman"/>
          <w:sz w:val="24"/>
          <w:szCs w:val="24"/>
        </w:rPr>
        <w:t>Efek</w:t>
      </w:r>
      <w:proofErr w:type="spellEnd"/>
      <w:r w:rsidRPr="00BA4BD9">
        <w:rPr>
          <w:rFonts w:ascii="Times New Roman" w:hAnsi="Times New Roman" w:cs="Times New Roman"/>
          <w:sz w:val="24"/>
          <w:szCs w:val="24"/>
        </w:rPr>
        <w:t xml:space="preserve"> Indonesia pada </w:t>
      </w:r>
      <w:proofErr w:type="spellStart"/>
      <w:r w:rsidRPr="00BA4BD9">
        <w:rPr>
          <w:rFonts w:ascii="Times New Roman" w:hAnsi="Times New Roman" w:cs="Times New Roman"/>
          <w:sz w:val="24"/>
          <w:szCs w:val="24"/>
        </w:rPr>
        <w:t>tahun</w:t>
      </w:r>
      <w:proofErr w:type="spellEnd"/>
      <w:r w:rsidRPr="00BA4BD9">
        <w:rPr>
          <w:rFonts w:ascii="Times New Roman" w:hAnsi="Times New Roman" w:cs="Times New Roman"/>
          <w:sz w:val="24"/>
          <w:szCs w:val="24"/>
        </w:rPr>
        <w:t xml:space="preserve"> 2003 yang pada </w:t>
      </w:r>
      <w:proofErr w:type="spellStart"/>
      <w:r w:rsidRPr="00BA4BD9">
        <w:rPr>
          <w:rFonts w:ascii="Times New Roman" w:hAnsi="Times New Roman" w:cs="Times New Roman"/>
          <w:sz w:val="24"/>
          <w:szCs w:val="24"/>
        </w:rPr>
        <w:t>awalnya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hanya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bergerak</w:t>
      </w:r>
      <w:proofErr w:type="spellEnd"/>
      <w:r w:rsidRPr="00BA4BD9">
        <w:rPr>
          <w:rFonts w:ascii="Times New Roman" w:hAnsi="Times New Roman" w:cs="Times New Roman"/>
          <w:sz w:val="24"/>
          <w:szCs w:val="24"/>
        </w:rPr>
        <w:t xml:space="preserve"> di </w:t>
      </w:r>
      <w:proofErr w:type="spellStart"/>
      <w:r w:rsidRPr="00BA4BD9">
        <w:rPr>
          <w:rFonts w:ascii="Times New Roman" w:hAnsi="Times New Roman" w:cs="Times New Roman"/>
          <w:sz w:val="24"/>
          <w:szCs w:val="24"/>
        </w:rPr>
        <w:t>bisnis</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makanan</w:t>
      </w:r>
      <w:proofErr w:type="spellEnd"/>
      <w:r w:rsidRPr="00BA4BD9">
        <w:rPr>
          <w:rFonts w:ascii="Times New Roman" w:hAnsi="Times New Roman" w:cs="Times New Roman"/>
          <w:sz w:val="24"/>
          <w:szCs w:val="24"/>
        </w:rPr>
        <w:t xml:space="preserve"> (TPS Food).</w:t>
      </w:r>
      <w:r>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Tiga</w:t>
      </w:r>
      <w:proofErr w:type="spellEnd"/>
      <w:r w:rsidRPr="00BA4BD9">
        <w:rPr>
          <w:rFonts w:ascii="Times New Roman" w:hAnsi="Times New Roman" w:cs="Times New Roman"/>
          <w:sz w:val="24"/>
          <w:szCs w:val="24"/>
        </w:rPr>
        <w:t xml:space="preserve"> Pilar Sejahtera Food </w:t>
      </w:r>
      <w:proofErr w:type="spellStart"/>
      <w:r w:rsidRPr="00BA4BD9">
        <w:rPr>
          <w:rFonts w:ascii="Times New Roman" w:hAnsi="Times New Roman" w:cs="Times New Roman"/>
          <w:sz w:val="24"/>
          <w:szCs w:val="24"/>
        </w:rPr>
        <w:t>Tbk</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hadir</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dalam</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industri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makanan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dengan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kesadaran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bahwa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industri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ini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harus</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dihadapi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dengan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inovasi</w:t>
      </w:r>
      <w:proofErr w:type="spellEnd"/>
      <w:r w:rsidRPr="00BA4BD9">
        <w:rPr>
          <w:rFonts w:ascii="Times New Roman" w:hAnsi="Times New Roman" w:cs="Times New Roman"/>
          <w:sz w:val="24"/>
          <w:szCs w:val="24"/>
        </w:rPr>
        <w:t xml:space="preserve"> dan </w:t>
      </w:r>
      <w:proofErr w:type="spellStart"/>
      <w:r w:rsidRPr="00BA4BD9">
        <w:rPr>
          <w:rFonts w:ascii="Times New Roman" w:hAnsi="Times New Roman" w:cs="Times New Roman"/>
          <w:sz w:val="24"/>
          <w:szCs w:val="24"/>
        </w:rPr>
        <w:t>penciptaan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produk</w:t>
      </w:r>
      <w:proofErr w:type="spellEnd"/>
      <w:r w:rsidRPr="00BA4BD9">
        <w:rPr>
          <w:rFonts w:ascii="Times New Roman" w:hAnsi="Times New Roman" w:cs="Times New Roman"/>
          <w:sz w:val="24"/>
          <w:szCs w:val="24"/>
        </w:rPr>
        <w:t xml:space="preserve"> yang </w:t>
      </w:r>
      <w:proofErr w:type="spellStart"/>
      <w:r w:rsidRPr="00BA4BD9">
        <w:rPr>
          <w:rFonts w:ascii="Times New Roman" w:hAnsi="Times New Roman" w:cs="Times New Roman"/>
          <w:sz w:val="24"/>
          <w:szCs w:val="24"/>
        </w:rPr>
        <w:t>berkualitas</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serta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berdaya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saing</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tinggi</w:t>
      </w:r>
      <w:proofErr w:type="spellEnd"/>
      <w:r w:rsidRPr="00BA4BD9">
        <w:rPr>
          <w:rFonts w:ascii="Times New Roman" w:hAnsi="Times New Roman" w:cs="Times New Roman"/>
          <w:sz w:val="24"/>
          <w:szCs w:val="24"/>
        </w:rPr>
        <w:t xml:space="preserve">. Dalam </w:t>
      </w:r>
      <w:proofErr w:type="spellStart"/>
      <w:r w:rsidRPr="00BA4BD9">
        <w:rPr>
          <w:rFonts w:ascii="Times New Roman" w:hAnsi="Times New Roman" w:cs="Times New Roman"/>
          <w:sz w:val="24"/>
          <w:szCs w:val="24"/>
        </w:rPr>
        <w:t>upaya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mengukuhkan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keberadaan</w:t>
      </w:r>
      <w:proofErr w:type="spellEnd"/>
      <w:r w:rsidRPr="00BA4BD9">
        <w:rPr>
          <w:rFonts w:ascii="Times New Roman" w:hAnsi="Times New Roman" w:cs="Times New Roman"/>
          <w:sz w:val="24"/>
          <w:szCs w:val="24"/>
        </w:rPr>
        <w:t xml:space="preserve"> Perusahaan, kami </w:t>
      </w:r>
      <w:proofErr w:type="spellStart"/>
      <w:r w:rsidRPr="00BA4BD9">
        <w:rPr>
          <w:rFonts w:ascii="Times New Roman" w:hAnsi="Times New Roman" w:cs="Times New Roman"/>
          <w:sz w:val="24"/>
          <w:szCs w:val="24"/>
        </w:rPr>
        <w:t>memposisikan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diri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untuk</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menjadi</w:t>
      </w:r>
      <w:proofErr w:type="spellEnd"/>
      <w:r w:rsidRPr="00BA4BD9">
        <w:rPr>
          <w:rFonts w:ascii="Times New Roman" w:hAnsi="Times New Roman" w:cs="Times New Roman"/>
          <w:sz w:val="24"/>
          <w:szCs w:val="24"/>
        </w:rPr>
        <w:t xml:space="preserve"> Perusahaan </w:t>
      </w:r>
      <w:proofErr w:type="spellStart"/>
      <w:r w:rsidRPr="00BA4BD9">
        <w:rPr>
          <w:rFonts w:ascii="Times New Roman" w:hAnsi="Times New Roman" w:cs="Times New Roman"/>
          <w:sz w:val="24"/>
          <w:szCs w:val="24"/>
        </w:rPr>
        <w:t>pengolahan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pangan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dengan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teknologi</w:t>
      </w:r>
      <w:proofErr w:type="spellEnd"/>
      <w:r w:rsidRPr="00BA4BD9">
        <w:rPr>
          <w:rFonts w:ascii="Times New Roman" w:hAnsi="Times New Roman" w:cs="Times New Roman"/>
          <w:sz w:val="24"/>
          <w:szCs w:val="24"/>
        </w:rPr>
        <w:t xml:space="preserve"> modern.</w:t>
      </w:r>
      <w:r>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Selama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tiga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tahun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terakhir</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sejalan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dengan</w:t>
      </w:r>
      <w:proofErr w:type="spellEnd"/>
      <w:r w:rsidRPr="00BA4BD9">
        <w:rPr>
          <w:rFonts w:ascii="Times New Roman" w:hAnsi="Times New Roman" w:cs="Times New Roman"/>
          <w:sz w:val="24"/>
          <w:szCs w:val="24"/>
        </w:rPr>
        <w:t xml:space="preserve"> proses </w:t>
      </w:r>
      <w:proofErr w:type="spellStart"/>
      <w:r w:rsidRPr="00BA4BD9">
        <w:rPr>
          <w:rFonts w:ascii="Times New Roman" w:hAnsi="Times New Roman" w:cs="Times New Roman"/>
          <w:sz w:val="24"/>
          <w:szCs w:val="24"/>
        </w:rPr>
        <w:t>transformasi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bisnis</w:t>
      </w:r>
      <w:proofErr w:type="spellEnd"/>
      <w:r w:rsidRPr="00BA4BD9">
        <w:rPr>
          <w:rFonts w:ascii="Times New Roman" w:hAnsi="Times New Roman" w:cs="Times New Roman"/>
          <w:sz w:val="24"/>
          <w:szCs w:val="24"/>
        </w:rPr>
        <w:t xml:space="preserve"> yang </w:t>
      </w:r>
      <w:proofErr w:type="spellStart"/>
      <w:r w:rsidRPr="00BA4BD9">
        <w:rPr>
          <w:rFonts w:ascii="Times New Roman" w:hAnsi="Times New Roman" w:cs="Times New Roman"/>
          <w:sz w:val="24"/>
          <w:szCs w:val="24"/>
        </w:rPr>
        <w:lastRenderedPageBreak/>
        <w:t>dicanangkan</w:t>
      </w:r>
      <w:proofErr w:type="spellEnd"/>
      <w:r w:rsidRPr="00BA4BD9">
        <w:rPr>
          <w:rFonts w:ascii="Times New Roman" w:hAnsi="Times New Roman" w:cs="Times New Roman"/>
          <w:sz w:val="24"/>
          <w:szCs w:val="24"/>
        </w:rPr>
        <w:t xml:space="preserve"> pada </w:t>
      </w:r>
      <w:proofErr w:type="spellStart"/>
      <w:r w:rsidRPr="00BA4BD9">
        <w:rPr>
          <w:rFonts w:ascii="Times New Roman" w:hAnsi="Times New Roman" w:cs="Times New Roman"/>
          <w:sz w:val="24"/>
          <w:szCs w:val="24"/>
        </w:rPr>
        <w:t>akhir</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tahun</w:t>
      </w:r>
      <w:proofErr w:type="spellEnd"/>
      <w:r w:rsidRPr="00BA4BD9">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BA4BD9">
        <w:rPr>
          <w:rFonts w:ascii="Times New Roman" w:hAnsi="Times New Roman" w:cs="Times New Roman"/>
          <w:sz w:val="24"/>
          <w:szCs w:val="24"/>
        </w:rPr>
        <w:t xml:space="preserve">TPSF </w:t>
      </w:r>
      <w:proofErr w:type="spellStart"/>
      <w:r w:rsidRPr="00BA4BD9">
        <w:rPr>
          <w:rFonts w:ascii="Times New Roman" w:hAnsi="Times New Roman" w:cs="Times New Roman"/>
          <w:sz w:val="24"/>
          <w:szCs w:val="24"/>
        </w:rPr>
        <w:t>telah</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berkembang</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pesat</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dengan</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kombinasi</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akuisisi</w:t>
      </w:r>
      <w:proofErr w:type="spellEnd"/>
      <w:r w:rsidRPr="00BA4BD9">
        <w:rPr>
          <w:rFonts w:ascii="Times New Roman" w:hAnsi="Times New Roman" w:cs="Times New Roman"/>
          <w:sz w:val="24"/>
          <w:szCs w:val="24"/>
        </w:rPr>
        <w:t xml:space="preserve"> dan </w:t>
      </w:r>
      <w:proofErr w:type="spellStart"/>
      <w:r w:rsidRPr="00BA4BD9">
        <w:rPr>
          <w:rFonts w:ascii="Times New Roman" w:hAnsi="Times New Roman" w:cs="Times New Roman"/>
          <w:sz w:val="24"/>
          <w:szCs w:val="24"/>
        </w:rPr>
        <w:t>pola</w:t>
      </w:r>
      <w:proofErr w:type="spellEnd"/>
      <w:r w:rsidRPr="00BA4BD9">
        <w:rPr>
          <w:rFonts w:ascii="Times New Roman" w:hAnsi="Times New Roman" w:cs="Times New Roman"/>
          <w:sz w:val="24"/>
          <w:szCs w:val="24"/>
        </w:rPr>
        <w:t xml:space="preserve"> </w:t>
      </w:r>
      <w:proofErr w:type="spellStart"/>
      <w:r w:rsidRPr="00BA4BD9">
        <w:rPr>
          <w:rFonts w:ascii="Times New Roman" w:hAnsi="Times New Roman" w:cs="Times New Roman"/>
          <w:sz w:val="24"/>
          <w:szCs w:val="24"/>
        </w:rPr>
        <w:t>pertumbuhan</w:t>
      </w:r>
      <w:proofErr w:type="spellEnd"/>
      <w:r w:rsidRPr="00BA4BD9">
        <w:rPr>
          <w:rFonts w:ascii="Times New Roman" w:hAnsi="Times New Roman" w:cs="Times New Roman"/>
          <w:sz w:val="24"/>
          <w:szCs w:val="24"/>
        </w:rPr>
        <w:t xml:space="preserve"> internal.</w:t>
      </w:r>
    </w:p>
    <w:p w14:paraId="4A45170D"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Bisi International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579239EB"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r w:rsidRPr="00742FB9">
        <w:rPr>
          <w:rFonts w:ascii="Times New Roman" w:hAnsi="Times New Roman" w:cs="Times New Roman"/>
          <w:sz w:val="24"/>
          <w:szCs w:val="24"/>
        </w:rPr>
        <w:t xml:space="preserve">BISI International </w:t>
      </w:r>
      <w:proofErr w:type="spellStart"/>
      <w:r w:rsidRPr="00742FB9">
        <w:rPr>
          <w:rFonts w:ascii="Times New Roman" w:hAnsi="Times New Roman" w:cs="Times New Roman"/>
          <w:sz w:val="24"/>
          <w:szCs w:val="24"/>
        </w:rPr>
        <w:t>Tbk</w:t>
      </w:r>
      <w:proofErr w:type="spellEnd"/>
      <w:r w:rsidRPr="00742FB9">
        <w:rPr>
          <w:rFonts w:ascii="Times New Roman" w:hAnsi="Times New Roman" w:cs="Times New Roman"/>
          <w:sz w:val="24"/>
          <w:szCs w:val="24"/>
        </w:rPr>
        <w:t xml:space="preserve"> (BISI) </w:t>
      </w:r>
      <w:proofErr w:type="spellStart"/>
      <w:r w:rsidRPr="00742FB9">
        <w:rPr>
          <w:rFonts w:ascii="Times New Roman" w:hAnsi="Times New Roman" w:cs="Times New Roman"/>
          <w:sz w:val="24"/>
          <w:szCs w:val="24"/>
        </w:rPr>
        <w:t>merupakan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produsen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benih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hibrida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terbesar</w:t>
      </w:r>
      <w:proofErr w:type="spellEnd"/>
      <w:r w:rsidRPr="00742FB9">
        <w:rPr>
          <w:rFonts w:ascii="Times New Roman" w:hAnsi="Times New Roman" w:cs="Times New Roman"/>
          <w:sz w:val="24"/>
          <w:szCs w:val="24"/>
        </w:rPr>
        <w:t xml:space="preserve"> di Indonesia yang </w:t>
      </w:r>
      <w:proofErr w:type="spellStart"/>
      <w:r w:rsidRPr="00742FB9">
        <w:rPr>
          <w:rFonts w:ascii="Times New Roman" w:hAnsi="Times New Roman" w:cs="Times New Roman"/>
          <w:sz w:val="24"/>
          <w:szCs w:val="24"/>
        </w:rPr>
        <w:t>didirikan</w:t>
      </w:r>
      <w:proofErr w:type="spellEnd"/>
      <w:r w:rsidRPr="00742FB9">
        <w:rPr>
          <w:rFonts w:ascii="Times New Roman" w:hAnsi="Times New Roman" w:cs="Times New Roman"/>
          <w:sz w:val="24"/>
          <w:szCs w:val="24"/>
        </w:rPr>
        <w:t xml:space="preserve"> oleh Charoen Pokphand Group pada </w:t>
      </w:r>
      <w:proofErr w:type="spellStart"/>
      <w:r w:rsidRPr="00742FB9">
        <w:rPr>
          <w:rFonts w:ascii="Times New Roman" w:hAnsi="Times New Roman" w:cs="Times New Roman"/>
          <w:sz w:val="24"/>
          <w:szCs w:val="24"/>
        </w:rPr>
        <w:t>tahun</w:t>
      </w:r>
      <w:proofErr w:type="spellEnd"/>
      <w:r w:rsidRPr="00742FB9">
        <w:rPr>
          <w:rFonts w:ascii="Times New Roman" w:hAnsi="Times New Roman" w:cs="Times New Roman"/>
          <w:sz w:val="24"/>
          <w:szCs w:val="24"/>
        </w:rPr>
        <w:t xml:space="preserve"> 1983. </w:t>
      </w:r>
      <w:proofErr w:type="spellStart"/>
      <w:r w:rsidRPr="00742FB9">
        <w:rPr>
          <w:rFonts w:ascii="Times New Roman" w:hAnsi="Times New Roman" w:cs="Times New Roman"/>
          <w:sz w:val="24"/>
          <w:szCs w:val="24"/>
        </w:rPr>
        <w:t>Dengan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demikian</w:t>
      </w:r>
      <w:proofErr w:type="spellEnd"/>
      <w:r w:rsidRPr="00742FB9">
        <w:rPr>
          <w:rFonts w:ascii="Times New Roman" w:hAnsi="Times New Roman" w:cs="Times New Roman"/>
          <w:sz w:val="24"/>
          <w:szCs w:val="24"/>
        </w:rPr>
        <w:t xml:space="preserve">, BISI </w:t>
      </w:r>
      <w:proofErr w:type="spellStart"/>
      <w:r w:rsidRPr="00742FB9">
        <w:rPr>
          <w:rFonts w:ascii="Times New Roman" w:hAnsi="Times New Roman" w:cs="Times New Roman"/>
          <w:sz w:val="24"/>
          <w:szCs w:val="24"/>
        </w:rPr>
        <w:t>sudah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lebih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dari</w:t>
      </w:r>
      <w:proofErr w:type="spellEnd"/>
      <w:r w:rsidRPr="00742FB9">
        <w:rPr>
          <w:rFonts w:ascii="Times New Roman" w:hAnsi="Times New Roman" w:cs="Times New Roman"/>
          <w:sz w:val="24"/>
          <w:szCs w:val="24"/>
        </w:rPr>
        <w:t xml:space="preserve"> 37 </w:t>
      </w:r>
      <w:proofErr w:type="spellStart"/>
      <w:r w:rsidRPr="00742FB9">
        <w:rPr>
          <w:rFonts w:ascii="Times New Roman" w:hAnsi="Times New Roman" w:cs="Times New Roman"/>
          <w:sz w:val="24"/>
          <w:szCs w:val="24"/>
        </w:rPr>
        <w:t>tahun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berpengalaman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sebagai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produsen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benih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hibrida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jagung</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padi</w:t>
      </w:r>
      <w:proofErr w:type="spellEnd"/>
      <w:r w:rsidRPr="00742FB9">
        <w:rPr>
          <w:rFonts w:ascii="Times New Roman" w:hAnsi="Times New Roman" w:cs="Times New Roman"/>
          <w:sz w:val="24"/>
          <w:szCs w:val="24"/>
        </w:rPr>
        <w:t xml:space="preserve">, dan </w:t>
      </w:r>
      <w:proofErr w:type="spellStart"/>
      <w:r w:rsidRPr="00742FB9">
        <w:rPr>
          <w:rFonts w:ascii="Times New Roman" w:hAnsi="Times New Roman" w:cs="Times New Roman"/>
          <w:sz w:val="24"/>
          <w:szCs w:val="24"/>
        </w:rPr>
        <w:t>hortikultura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sayuran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buah-buahan</w:t>
      </w:r>
      <w:proofErr w:type="spellEnd"/>
      <w:r w:rsidRPr="00742FB9">
        <w:rPr>
          <w:rFonts w:ascii="Times New Roman" w:hAnsi="Times New Roman" w:cs="Times New Roman"/>
          <w:sz w:val="24"/>
          <w:szCs w:val="24"/>
        </w:rPr>
        <w:t xml:space="preserve">, dan </w:t>
      </w:r>
      <w:proofErr w:type="spellStart"/>
      <w:r w:rsidRPr="00742FB9">
        <w:rPr>
          <w:rFonts w:ascii="Times New Roman" w:hAnsi="Times New Roman" w:cs="Times New Roman"/>
          <w:sz w:val="24"/>
          <w:szCs w:val="24"/>
        </w:rPr>
        <w:t>bunga</w:t>
      </w:r>
      <w:proofErr w:type="spellEnd"/>
      <w:r w:rsidRPr="00742FB9">
        <w:rPr>
          <w:rFonts w:ascii="Times New Roman" w:hAnsi="Times New Roman" w:cs="Times New Roman"/>
          <w:sz w:val="24"/>
          <w:szCs w:val="24"/>
        </w:rPr>
        <w:t xml:space="preserve">). Selain </w:t>
      </w:r>
      <w:proofErr w:type="spellStart"/>
      <w:r w:rsidRPr="00742FB9">
        <w:rPr>
          <w:rFonts w:ascii="Times New Roman" w:hAnsi="Times New Roman" w:cs="Times New Roman"/>
          <w:sz w:val="24"/>
          <w:szCs w:val="24"/>
        </w:rPr>
        <w:t>itu</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melalui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anak</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usahanya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yaitu</w:t>
      </w:r>
      <w:proofErr w:type="spellEnd"/>
      <w:r w:rsidRPr="00742FB9">
        <w:rPr>
          <w:rFonts w:ascii="Times New Roman" w:hAnsi="Times New Roman" w:cs="Times New Roman"/>
          <w:sz w:val="24"/>
          <w:szCs w:val="24"/>
        </w:rPr>
        <w:t xml:space="preserve"> PT Multi Sarana </w:t>
      </w:r>
      <w:proofErr w:type="spellStart"/>
      <w:r w:rsidRPr="00742FB9">
        <w:rPr>
          <w:rFonts w:ascii="Times New Roman" w:hAnsi="Times New Roman" w:cs="Times New Roman"/>
          <w:sz w:val="24"/>
          <w:szCs w:val="24"/>
        </w:rPr>
        <w:t>Indotani</w:t>
      </w:r>
      <w:proofErr w:type="spellEnd"/>
      <w:r w:rsidRPr="00742FB9">
        <w:rPr>
          <w:rFonts w:ascii="Times New Roman" w:hAnsi="Times New Roman" w:cs="Times New Roman"/>
          <w:sz w:val="24"/>
          <w:szCs w:val="24"/>
        </w:rPr>
        <w:t xml:space="preserve"> (MSI), BISI juga </w:t>
      </w:r>
      <w:proofErr w:type="spellStart"/>
      <w:r w:rsidRPr="00742FB9">
        <w:rPr>
          <w:rFonts w:ascii="Times New Roman" w:hAnsi="Times New Roman" w:cs="Times New Roman"/>
          <w:sz w:val="24"/>
          <w:szCs w:val="24"/>
        </w:rPr>
        <w:t>menjadi</w:t>
      </w:r>
      <w:proofErr w:type="spellEnd"/>
      <w:r w:rsidRPr="00742FB9">
        <w:rPr>
          <w:rFonts w:ascii="Times New Roman" w:hAnsi="Times New Roman" w:cs="Times New Roman"/>
          <w:sz w:val="24"/>
          <w:szCs w:val="24"/>
        </w:rPr>
        <w:t xml:space="preserve"> salah </w:t>
      </w:r>
      <w:proofErr w:type="spellStart"/>
      <w:r w:rsidRPr="00742FB9">
        <w:rPr>
          <w:rFonts w:ascii="Times New Roman" w:hAnsi="Times New Roman" w:cs="Times New Roman"/>
          <w:sz w:val="24"/>
          <w:szCs w:val="24"/>
        </w:rPr>
        <w:t>satu</w:t>
      </w:r>
      <w:proofErr w:type="spellEnd"/>
      <w:r w:rsidRPr="00742FB9">
        <w:rPr>
          <w:rFonts w:ascii="Times New Roman" w:hAnsi="Times New Roman" w:cs="Times New Roman"/>
          <w:sz w:val="24"/>
          <w:szCs w:val="24"/>
        </w:rPr>
        <w:t xml:space="preserve"> formulator </w:t>
      </w:r>
      <w:proofErr w:type="spellStart"/>
      <w:r w:rsidRPr="00742FB9">
        <w:rPr>
          <w:rFonts w:ascii="Times New Roman" w:hAnsi="Times New Roman" w:cs="Times New Roman"/>
          <w:sz w:val="24"/>
          <w:szCs w:val="24"/>
        </w:rPr>
        <w:t>pestisida</w:t>
      </w:r>
      <w:proofErr w:type="spellEnd"/>
      <w:r w:rsidRPr="00742FB9">
        <w:rPr>
          <w:rFonts w:ascii="Times New Roman" w:hAnsi="Times New Roman" w:cs="Times New Roman"/>
          <w:sz w:val="24"/>
          <w:szCs w:val="24"/>
        </w:rPr>
        <w:t xml:space="preserve"> dan </w:t>
      </w:r>
      <w:proofErr w:type="spellStart"/>
      <w:r w:rsidRPr="00742FB9">
        <w:rPr>
          <w:rFonts w:ascii="Times New Roman" w:hAnsi="Times New Roman" w:cs="Times New Roman"/>
          <w:sz w:val="24"/>
          <w:szCs w:val="24"/>
        </w:rPr>
        <w:t>pupuk</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terkemuka</w:t>
      </w:r>
      <w:proofErr w:type="spellEnd"/>
      <w:r w:rsidRPr="00742FB9">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Hingga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kini</w:t>
      </w:r>
      <w:proofErr w:type="spellEnd"/>
      <w:r w:rsidRPr="00742FB9">
        <w:rPr>
          <w:rFonts w:ascii="Times New Roman" w:hAnsi="Times New Roman" w:cs="Times New Roman"/>
          <w:sz w:val="24"/>
          <w:szCs w:val="24"/>
        </w:rPr>
        <w:t xml:space="preserve">, BISI </w:t>
      </w:r>
      <w:proofErr w:type="spellStart"/>
      <w:r w:rsidRPr="00742FB9">
        <w:rPr>
          <w:rFonts w:ascii="Times New Roman" w:hAnsi="Times New Roman" w:cs="Times New Roman"/>
          <w:sz w:val="24"/>
          <w:szCs w:val="24"/>
        </w:rPr>
        <w:t>telah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memiliki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tiga</w:t>
      </w:r>
      <w:proofErr w:type="spellEnd"/>
      <w:r w:rsidRPr="00742FB9">
        <w:rPr>
          <w:rFonts w:ascii="Times New Roman" w:hAnsi="Times New Roman" w:cs="Times New Roman"/>
          <w:sz w:val="24"/>
          <w:szCs w:val="24"/>
        </w:rPr>
        <w:t xml:space="preserve"> unit </w:t>
      </w:r>
      <w:proofErr w:type="spellStart"/>
      <w:r w:rsidRPr="00742FB9">
        <w:rPr>
          <w:rFonts w:ascii="Times New Roman" w:hAnsi="Times New Roman" w:cs="Times New Roman"/>
          <w:sz w:val="24"/>
          <w:szCs w:val="24"/>
        </w:rPr>
        <w:t>pabrik</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pengolahan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benih</w:t>
      </w:r>
      <w:proofErr w:type="spellEnd"/>
      <w:r w:rsidRPr="00742FB9">
        <w:rPr>
          <w:rFonts w:ascii="Times New Roman" w:hAnsi="Times New Roman" w:cs="Times New Roman"/>
          <w:sz w:val="24"/>
          <w:szCs w:val="24"/>
        </w:rPr>
        <w:t xml:space="preserve"> yang masing-masing </w:t>
      </w:r>
      <w:proofErr w:type="spellStart"/>
      <w:r w:rsidRPr="00742FB9">
        <w:rPr>
          <w:rFonts w:ascii="Times New Roman" w:hAnsi="Times New Roman" w:cs="Times New Roman"/>
          <w:sz w:val="24"/>
          <w:szCs w:val="24"/>
        </w:rPr>
        <w:t>berada</w:t>
      </w:r>
      <w:proofErr w:type="spellEnd"/>
      <w:r w:rsidRPr="00742FB9">
        <w:rPr>
          <w:rFonts w:ascii="Times New Roman" w:hAnsi="Times New Roman" w:cs="Times New Roman"/>
          <w:sz w:val="24"/>
          <w:szCs w:val="24"/>
        </w:rPr>
        <w:t xml:space="preserve"> di Kediri dan Mojokerto, Jawa Timur.</w:t>
      </w:r>
      <w:r>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Sebagai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perusahaan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berbasis</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sains</w:t>
      </w:r>
      <w:proofErr w:type="spellEnd"/>
      <w:r w:rsidRPr="00742FB9">
        <w:rPr>
          <w:rFonts w:ascii="Times New Roman" w:hAnsi="Times New Roman" w:cs="Times New Roman"/>
          <w:sz w:val="24"/>
          <w:szCs w:val="24"/>
        </w:rPr>
        <w:t xml:space="preserve">, BISI </w:t>
      </w:r>
      <w:proofErr w:type="spellStart"/>
      <w:r w:rsidRPr="00742FB9">
        <w:rPr>
          <w:rFonts w:ascii="Times New Roman" w:hAnsi="Times New Roman" w:cs="Times New Roman"/>
          <w:sz w:val="24"/>
          <w:szCs w:val="24"/>
        </w:rPr>
        <w:t>menjadi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pelopor</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pemuliaan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benih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hibrida</w:t>
      </w:r>
      <w:proofErr w:type="spellEnd"/>
      <w:r w:rsidRPr="00742FB9">
        <w:rPr>
          <w:rFonts w:ascii="Times New Roman" w:hAnsi="Times New Roman" w:cs="Times New Roman"/>
          <w:sz w:val="24"/>
          <w:szCs w:val="24"/>
        </w:rPr>
        <w:t xml:space="preserve"> di Indonesia. </w:t>
      </w:r>
      <w:proofErr w:type="spellStart"/>
      <w:r w:rsidRPr="00742FB9">
        <w:rPr>
          <w:rFonts w:ascii="Times New Roman" w:hAnsi="Times New Roman" w:cs="Times New Roman"/>
          <w:sz w:val="24"/>
          <w:szCs w:val="24"/>
        </w:rPr>
        <w:t>Hingga</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saat</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ini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perusahaan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telah</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memiliki</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pusat</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riset</w:t>
      </w:r>
      <w:proofErr w:type="spellEnd"/>
      <w:r w:rsidRPr="00742FB9">
        <w:rPr>
          <w:rFonts w:ascii="Times New Roman" w:hAnsi="Times New Roman" w:cs="Times New Roman"/>
          <w:sz w:val="24"/>
          <w:szCs w:val="24"/>
        </w:rPr>
        <w:t xml:space="preserve"> yang </w:t>
      </w:r>
      <w:proofErr w:type="spellStart"/>
      <w:r w:rsidRPr="00742FB9">
        <w:rPr>
          <w:rFonts w:ascii="Times New Roman" w:hAnsi="Times New Roman" w:cs="Times New Roman"/>
          <w:sz w:val="24"/>
          <w:szCs w:val="24"/>
        </w:rPr>
        <w:t>tersebar</w:t>
      </w:r>
      <w:proofErr w:type="spellEnd"/>
      <w:r w:rsidRPr="00742FB9">
        <w:rPr>
          <w:rFonts w:ascii="Times New Roman" w:hAnsi="Times New Roman" w:cs="Times New Roman"/>
          <w:sz w:val="24"/>
          <w:szCs w:val="24"/>
        </w:rPr>
        <w:t xml:space="preserve"> di </w:t>
      </w:r>
      <w:proofErr w:type="spellStart"/>
      <w:r w:rsidRPr="00742FB9">
        <w:rPr>
          <w:rFonts w:ascii="Times New Roman" w:hAnsi="Times New Roman" w:cs="Times New Roman"/>
          <w:sz w:val="24"/>
          <w:szCs w:val="24"/>
        </w:rPr>
        <w:t>seluruh</w:t>
      </w:r>
      <w:proofErr w:type="spellEnd"/>
      <w:r w:rsidRPr="00742FB9">
        <w:rPr>
          <w:rFonts w:ascii="Times New Roman" w:hAnsi="Times New Roman" w:cs="Times New Roman"/>
          <w:sz w:val="24"/>
          <w:szCs w:val="24"/>
        </w:rPr>
        <w:t xml:space="preserve"> wilayah Indonesia </w:t>
      </w:r>
      <w:proofErr w:type="spellStart"/>
      <w:r w:rsidRPr="00742FB9">
        <w:rPr>
          <w:rFonts w:ascii="Times New Roman" w:hAnsi="Times New Roman" w:cs="Times New Roman"/>
          <w:sz w:val="24"/>
          <w:szCs w:val="24"/>
        </w:rPr>
        <w:t>dengan</w:t>
      </w:r>
      <w:proofErr w:type="spellEnd"/>
      <w:r w:rsidRPr="00742FB9">
        <w:rPr>
          <w:rFonts w:ascii="Times New Roman" w:hAnsi="Times New Roman" w:cs="Times New Roman"/>
          <w:sz w:val="24"/>
          <w:szCs w:val="24"/>
        </w:rPr>
        <w:t xml:space="preserve"> </w:t>
      </w:r>
      <w:proofErr w:type="spellStart"/>
      <w:r w:rsidRPr="00742FB9">
        <w:rPr>
          <w:rFonts w:ascii="Times New Roman" w:hAnsi="Times New Roman" w:cs="Times New Roman"/>
          <w:sz w:val="24"/>
          <w:szCs w:val="24"/>
        </w:rPr>
        <w:t>luas</w:t>
      </w:r>
      <w:proofErr w:type="spellEnd"/>
      <w:r w:rsidRPr="00742FB9">
        <w:rPr>
          <w:rFonts w:ascii="Times New Roman" w:hAnsi="Times New Roman" w:cs="Times New Roman"/>
          <w:sz w:val="24"/>
          <w:szCs w:val="24"/>
        </w:rPr>
        <w:t xml:space="preserve"> total ± 175 </w:t>
      </w:r>
      <w:proofErr w:type="spellStart"/>
      <w:r w:rsidRPr="00742FB9">
        <w:rPr>
          <w:rFonts w:ascii="Times New Roman" w:hAnsi="Times New Roman" w:cs="Times New Roman"/>
          <w:sz w:val="24"/>
          <w:szCs w:val="24"/>
        </w:rPr>
        <w:t>hektar</w:t>
      </w:r>
      <w:proofErr w:type="spellEnd"/>
      <w:r w:rsidRPr="00742FB9">
        <w:rPr>
          <w:rFonts w:ascii="Times New Roman" w:hAnsi="Times New Roman" w:cs="Times New Roman"/>
          <w:sz w:val="24"/>
          <w:szCs w:val="24"/>
        </w:rPr>
        <w:t>.</w:t>
      </w:r>
    </w:p>
    <w:p w14:paraId="1FC4D14D"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Budi Starch &amp; Sweetener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5C9E4426"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r w:rsidRPr="002B6C7C">
        <w:rPr>
          <w:rFonts w:ascii="Times New Roman" w:hAnsi="Times New Roman" w:cs="Times New Roman"/>
          <w:sz w:val="24"/>
          <w:szCs w:val="24"/>
        </w:rPr>
        <w:t xml:space="preserve">Budi Starch dan Sweetener </w:t>
      </w:r>
      <w:proofErr w:type="spellStart"/>
      <w:r w:rsidRPr="002B6C7C">
        <w:rPr>
          <w:rFonts w:ascii="Times New Roman" w:hAnsi="Times New Roman" w:cs="Times New Roman"/>
          <w:sz w:val="24"/>
          <w:szCs w:val="24"/>
        </w:rPr>
        <w:t>Tbk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sebelumnya</w:t>
      </w:r>
      <w:proofErr w:type="spellEnd"/>
      <w:r w:rsidRPr="002B6C7C">
        <w:rPr>
          <w:rFonts w:ascii="Times New Roman" w:hAnsi="Times New Roman" w:cs="Times New Roman"/>
          <w:sz w:val="24"/>
          <w:szCs w:val="24"/>
        </w:rPr>
        <w:t xml:space="preserve"> Budi Acid Jaya </w:t>
      </w:r>
      <w:proofErr w:type="spellStart"/>
      <w:r w:rsidRPr="002B6C7C">
        <w:rPr>
          <w:rFonts w:ascii="Times New Roman" w:hAnsi="Times New Roman" w:cs="Times New Roman"/>
          <w:sz w:val="24"/>
          <w:szCs w:val="24"/>
        </w:rPr>
        <w:t>Tbk</w:t>
      </w:r>
      <w:proofErr w:type="spellEnd"/>
      <w:r w:rsidRPr="002B6C7C">
        <w:rPr>
          <w:rFonts w:ascii="Times New Roman" w:hAnsi="Times New Roman" w:cs="Times New Roman"/>
          <w:sz w:val="24"/>
          <w:szCs w:val="24"/>
        </w:rPr>
        <w:t xml:space="preserve">) (BUDI) </w:t>
      </w:r>
      <w:proofErr w:type="spellStart"/>
      <w:r w:rsidRPr="002B6C7C">
        <w:rPr>
          <w:rFonts w:ascii="Times New Roman" w:hAnsi="Times New Roman" w:cs="Times New Roman"/>
          <w:sz w:val="24"/>
          <w:szCs w:val="24"/>
        </w:rPr>
        <w:t>didirikan</w:t>
      </w:r>
      <w:proofErr w:type="spellEnd"/>
      <w:r w:rsidRPr="002B6C7C">
        <w:rPr>
          <w:rFonts w:ascii="Times New Roman" w:hAnsi="Times New Roman" w:cs="Times New Roman"/>
          <w:sz w:val="24"/>
          <w:szCs w:val="24"/>
        </w:rPr>
        <w:t xml:space="preserve"> 15 Januari 1979 dan </w:t>
      </w:r>
      <w:proofErr w:type="spellStart"/>
      <w:r w:rsidRPr="002B6C7C">
        <w:rPr>
          <w:rFonts w:ascii="Times New Roman" w:hAnsi="Times New Roman" w:cs="Times New Roman"/>
          <w:sz w:val="24"/>
          <w:szCs w:val="24"/>
        </w:rPr>
        <w:t>mulai</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beroperasi</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secara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komersial</w:t>
      </w:r>
      <w:proofErr w:type="spellEnd"/>
      <w:r w:rsidRPr="002B6C7C">
        <w:rPr>
          <w:rFonts w:ascii="Times New Roman" w:hAnsi="Times New Roman" w:cs="Times New Roman"/>
          <w:sz w:val="24"/>
          <w:szCs w:val="24"/>
        </w:rPr>
        <w:t xml:space="preserve"> pada </w:t>
      </w:r>
      <w:proofErr w:type="spellStart"/>
      <w:r w:rsidRPr="002B6C7C">
        <w:rPr>
          <w:rFonts w:ascii="Times New Roman" w:hAnsi="Times New Roman" w:cs="Times New Roman"/>
          <w:sz w:val="24"/>
          <w:szCs w:val="24"/>
        </w:rPr>
        <w:t>bulan</w:t>
      </w:r>
      <w:proofErr w:type="spellEnd"/>
      <w:r w:rsidRPr="002B6C7C">
        <w:rPr>
          <w:rFonts w:ascii="Times New Roman" w:hAnsi="Times New Roman" w:cs="Times New Roman"/>
          <w:sz w:val="24"/>
          <w:szCs w:val="24"/>
        </w:rPr>
        <w:t xml:space="preserve"> Januari 1981. Budi Starch &amp; Sweetener </w:t>
      </w:r>
      <w:proofErr w:type="spellStart"/>
      <w:r w:rsidRPr="002B6C7C">
        <w:rPr>
          <w:rFonts w:ascii="Times New Roman" w:hAnsi="Times New Roman" w:cs="Times New Roman"/>
          <w:sz w:val="24"/>
          <w:szCs w:val="24"/>
        </w:rPr>
        <w:t>Tbk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tergabung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dalam</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kelompok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usaha</w:t>
      </w:r>
      <w:proofErr w:type="spellEnd"/>
      <w:r w:rsidRPr="002B6C7C">
        <w:rPr>
          <w:rFonts w:ascii="Times New Roman" w:hAnsi="Times New Roman" w:cs="Times New Roman"/>
          <w:sz w:val="24"/>
          <w:szCs w:val="24"/>
        </w:rPr>
        <w:t xml:space="preserve"> Sungai Budi. Adapun </w:t>
      </w:r>
      <w:proofErr w:type="spellStart"/>
      <w:r w:rsidRPr="002B6C7C">
        <w:rPr>
          <w:rFonts w:ascii="Times New Roman" w:hAnsi="Times New Roman" w:cs="Times New Roman"/>
          <w:sz w:val="24"/>
          <w:szCs w:val="24"/>
        </w:rPr>
        <w:t>pemegang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saham</w:t>
      </w:r>
      <w:proofErr w:type="spellEnd"/>
      <w:r w:rsidRPr="002B6C7C">
        <w:rPr>
          <w:rFonts w:ascii="Times New Roman" w:hAnsi="Times New Roman" w:cs="Times New Roman"/>
          <w:sz w:val="24"/>
          <w:szCs w:val="24"/>
        </w:rPr>
        <w:t xml:space="preserve"> yang </w:t>
      </w:r>
      <w:proofErr w:type="spellStart"/>
      <w:r w:rsidRPr="002B6C7C">
        <w:rPr>
          <w:rFonts w:ascii="Times New Roman" w:hAnsi="Times New Roman" w:cs="Times New Roman"/>
          <w:sz w:val="24"/>
          <w:szCs w:val="24"/>
        </w:rPr>
        <w:t>memiliki</w:t>
      </w:r>
      <w:proofErr w:type="spellEnd"/>
      <w:r w:rsidRPr="002B6C7C">
        <w:rPr>
          <w:rFonts w:ascii="Times New Roman" w:hAnsi="Times New Roman" w:cs="Times New Roman"/>
          <w:sz w:val="24"/>
          <w:szCs w:val="24"/>
        </w:rPr>
        <w:t xml:space="preserve"> 5% </w:t>
      </w:r>
      <w:proofErr w:type="spellStart"/>
      <w:r w:rsidRPr="002B6C7C">
        <w:rPr>
          <w:rFonts w:ascii="Times New Roman" w:hAnsi="Times New Roman" w:cs="Times New Roman"/>
          <w:sz w:val="24"/>
          <w:szCs w:val="24"/>
        </w:rPr>
        <w:t>atau</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lebih</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saham</w:t>
      </w:r>
      <w:proofErr w:type="spellEnd"/>
      <w:r w:rsidRPr="002B6C7C">
        <w:rPr>
          <w:rFonts w:ascii="Times New Roman" w:hAnsi="Times New Roman" w:cs="Times New Roman"/>
          <w:sz w:val="24"/>
          <w:szCs w:val="24"/>
        </w:rPr>
        <w:t xml:space="preserve"> Budi Starch &amp; Sweetener </w:t>
      </w:r>
      <w:proofErr w:type="spellStart"/>
      <w:r w:rsidRPr="002B6C7C">
        <w:rPr>
          <w:rFonts w:ascii="Times New Roman" w:hAnsi="Times New Roman" w:cs="Times New Roman"/>
          <w:sz w:val="24"/>
          <w:szCs w:val="24"/>
        </w:rPr>
        <w:t>Tbk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antara</w:t>
      </w:r>
      <w:proofErr w:type="spellEnd"/>
      <w:r w:rsidRPr="002B6C7C">
        <w:rPr>
          <w:rFonts w:ascii="Times New Roman" w:hAnsi="Times New Roman" w:cs="Times New Roman"/>
          <w:sz w:val="24"/>
          <w:szCs w:val="24"/>
        </w:rPr>
        <w:t xml:space="preserve"> lain: PT Sungai Budi (25,03%) dan PT Budi Delta </w:t>
      </w:r>
      <w:proofErr w:type="spellStart"/>
      <w:r w:rsidRPr="002B6C7C">
        <w:rPr>
          <w:rFonts w:ascii="Times New Roman" w:hAnsi="Times New Roman" w:cs="Times New Roman"/>
          <w:sz w:val="24"/>
          <w:szCs w:val="24"/>
        </w:rPr>
        <w:t>Swakarya</w:t>
      </w:r>
      <w:proofErr w:type="spellEnd"/>
      <w:r w:rsidRPr="002B6C7C">
        <w:rPr>
          <w:rFonts w:ascii="Times New Roman" w:hAnsi="Times New Roman" w:cs="Times New Roman"/>
          <w:sz w:val="24"/>
          <w:szCs w:val="24"/>
        </w:rPr>
        <w:t xml:space="preserve"> </w:t>
      </w:r>
      <w:r w:rsidRPr="002B6C7C">
        <w:rPr>
          <w:rFonts w:ascii="Times New Roman" w:hAnsi="Times New Roman" w:cs="Times New Roman"/>
          <w:sz w:val="24"/>
          <w:szCs w:val="24"/>
        </w:rPr>
        <w:lastRenderedPageBreak/>
        <w:t>(25,03%).</w:t>
      </w:r>
      <w:r>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Berdasarkan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Anggaran</w:t>
      </w:r>
      <w:proofErr w:type="spellEnd"/>
      <w:r w:rsidRPr="002B6C7C">
        <w:rPr>
          <w:rFonts w:ascii="Times New Roman" w:hAnsi="Times New Roman" w:cs="Times New Roman"/>
          <w:sz w:val="24"/>
          <w:szCs w:val="24"/>
        </w:rPr>
        <w:t xml:space="preserve"> Dasar Perusahaan, </w:t>
      </w:r>
      <w:proofErr w:type="spellStart"/>
      <w:r w:rsidRPr="002B6C7C">
        <w:rPr>
          <w:rFonts w:ascii="Times New Roman" w:hAnsi="Times New Roman" w:cs="Times New Roman"/>
          <w:sz w:val="24"/>
          <w:szCs w:val="24"/>
        </w:rPr>
        <w:t>ruang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lingkup</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kegiatan</w:t>
      </w:r>
      <w:proofErr w:type="spellEnd"/>
      <w:r w:rsidRPr="002B6C7C">
        <w:rPr>
          <w:rFonts w:ascii="Times New Roman" w:hAnsi="Times New Roman" w:cs="Times New Roman"/>
          <w:sz w:val="24"/>
          <w:szCs w:val="24"/>
        </w:rPr>
        <w:t xml:space="preserve"> BUDI </w:t>
      </w:r>
      <w:proofErr w:type="spellStart"/>
      <w:r w:rsidRPr="002B6C7C">
        <w:rPr>
          <w:rFonts w:ascii="Times New Roman" w:hAnsi="Times New Roman" w:cs="Times New Roman"/>
          <w:sz w:val="24"/>
          <w:szCs w:val="24"/>
        </w:rPr>
        <w:t>terutama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meliputi</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bidang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manufaktur</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bahan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kimia</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produk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makanan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termasuk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produk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turunan</w:t>
      </w:r>
      <w:proofErr w:type="spellEnd"/>
      <w:r w:rsidRPr="002B6C7C">
        <w:rPr>
          <w:rFonts w:ascii="Times New Roman" w:hAnsi="Times New Roman" w:cs="Times New Roman"/>
          <w:sz w:val="24"/>
          <w:szCs w:val="24"/>
        </w:rPr>
        <w:t xml:space="preserve"> yang </w:t>
      </w:r>
      <w:proofErr w:type="spellStart"/>
      <w:r w:rsidRPr="002B6C7C">
        <w:rPr>
          <w:rFonts w:ascii="Times New Roman" w:hAnsi="Times New Roman" w:cs="Times New Roman"/>
          <w:sz w:val="24"/>
          <w:szCs w:val="24"/>
        </w:rPr>
        <w:t>dihasilkan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dari</w:t>
      </w:r>
      <w:proofErr w:type="spellEnd"/>
      <w:r w:rsidRPr="002B6C7C">
        <w:rPr>
          <w:rFonts w:ascii="Times New Roman" w:hAnsi="Times New Roman" w:cs="Times New Roman"/>
          <w:sz w:val="24"/>
          <w:szCs w:val="24"/>
        </w:rPr>
        <w:t xml:space="preserve"> ubi </w:t>
      </w:r>
      <w:proofErr w:type="spellStart"/>
      <w:r w:rsidRPr="002B6C7C">
        <w:rPr>
          <w:rFonts w:ascii="Times New Roman" w:hAnsi="Times New Roman" w:cs="Times New Roman"/>
          <w:sz w:val="24"/>
          <w:szCs w:val="24"/>
        </w:rPr>
        <w:t>kayu</w:t>
      </w:r>
      <w:proofErr w:type="spellEnd"/>
      <w:r w:rsidRPr="002B6C7C">
        <w:rPr>
          <w:rFonts w:ascii="Times New Roman" w:hAnsi="Times New Roman" w:cs="Times New Roman"/>
          <w:sz w:val="24"/>
          <w:szCs w:val="24"/>
        </w:rPr>
        <w:t xml:space="preserve">, ubi </w:t>
      </w:r>
      <w:proofErr w:type="spellStart"/>
      <w:r w:rsidRPr="002B6C7C">
        <w:rPr>
          <w:rFonts w:ascii="Times New Roman" w:hAnsi="Times New Roman" w:cs="Times New Roman"/>
          <w:sz w:val="24"/>
          <w:szCs w:val="24"/>
        </w:rPr>
        <w:t>jalar</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kelapa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sawit</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kopra</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produk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pertanian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lainnya</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industri</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lainnya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khususnya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industri</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plastik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Kegiatan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utama</w:t>
      </w:r>
      <w:proofErr w:type="spellEnd"/>
      <w:r w:rsidRPr="002B6C7C">
        <w:rPr>
          <w:rFonts w:ascii="Times New Roman" w:hAnsi="Times New Roman" w:cs="Times New Roman"/>
          <w:sz w:val="24"/>
          <w:szCs w:val="24"/>
        </w:rPr>
        <w:t xml:space="preserve"> Budi Starch &amp; Sweetener </w:t>
      </w:r>
      <w:proofErr w:type="spellStart"/>
      <w:r w:rsidRPr="002B6C7C">
        <w:rPr>
          <w:rFonts w:ascii="Times New Roman" w:hAnsi="Times New Roman" w:cs="Times New Roman"/>
          <w:sz w:val="24"/>
          <w:szCs w:val="24"/>
        </w:rPr>
        <w:t>bergerak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dalam</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pembuatan</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penjualan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tepung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tapioka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glukosa</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fruktosa</w:t>
      </w:r>
      <w:proofErr w:type="spellEnd"/>
      <w:r w:rsidRPr="002B6C7C">
        <w:rPr>
          <w:rFonts w:ascii="Times New Roman" w:hAnsi="Times New Roman" w:cs="Times New Roman"/>
          <w:sz w:val="24"/>
          <w:szCs w:val="24"/>
        </w:rPr>
        <w:t xml:space="preserve">, maltodextrin, sorbitol, </w:t>
      </w:r>
      <w:proofErr w:type="spellStart"/>
      <w:r w:rsidRPr="002B6C7C">
        <w:rPr>
          <w:rFonts w:ascii="Times New Roman" w:hAnsi="Times New Roman" w:cs="Times New Roman"/>
          <w:sz w:val="24"/>
          <w:szCs w:val="24"/>
        </w:rPr>
        <w:t>asam</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sitrat</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karung</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plastik</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asam</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sulfat</w:t>
      </w:r>
      <w:proofErr w:type="spellEnd"/>
      <w:r w:rsidRPr="002B6C7C">
        <w:rPr>
          <w:rFonts w:ascii="Times New Roman" w:hAnsi="Times New Roman" w:cs="Times New Roman"/>
          <w:sz w:val="24"/>
          <w:szCs w:val="24"/>
        </w:rPr>
        <w:t xml:space="preserve"> dan </w:t>
      </w:r>
      <w:proofErr w:type="spellStart"/>
      <w:r w:rsidRPr="002B6C7C">
        <w:rPr>
          <w:rFonts w:ascii="Times New Roman" w:hAnsi="Times New Roman" w:cs="Times New Roman"/>
          <w:sz w:val="24"/>
          <w:szCs w:val="24"/>
        </w:rPr>
        <w:t>bahan-bahan</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kimia</w:t>
      </w:r>
      <w:proofErr w:type="spellEnd"/>
      <w:r w:rsidRPr="002B6C7C">
        <w:rPr>
          <w:rFonts w:ascii="Times New Roman" w:hAnsi="Times New Roman" w:cs="Times New Roman"/>
          <w:sz w:val="24"/>
          <w:szCs w:val="24"/>
        </w:rPr>
        <w:t xml:space="preserve"> </w:t>
      </w:r>
      <w:proofErr w:type="spellStart"/>
      <w:r w:rsidRPr="002B6C7C">
        <w:rPr>
          <w:rFonts w:ascii="Times New Roman" w:hAnsi="Times New Roman" w:cs="Times New Roman"/>
          <w:sz w:val="24"/>
          <w:szCs w:val="24"/>
        </w:rPr>
        <w:t>lainnya</w:t>
      </w:r>
      <w:proofErr w:type="spellEnd"/>
      <w:r w:rsidRPr="002B6C7C">
        <w:rPr>
          <w:rFonts w:ascii="Times New Roman" w:hAnsi="Times New Roman" w:cs="Times New Roman"/>
          <w:sz w:val="24"/>
          <w:szCs w:val="24"/>
        </w:rPr>
        <w:t>.</w:t>
      </w:r>
    </w:p>
    <w:p w14:paraId="3EA94317"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Eagle High Plantations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7E7FA8A9"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8F36C9">
        <w:rPr>
          <w:rFonts w:ascii="Times New Roman" w:hAnsi="Times New Roman" w:cs="Times New Roman"/>
          <w:sz w:val="24"/>
          <w:szCs w:val="24"/>
        </w:rPr>
        <w:t xml:space="preserve">Eagle High Plantations </w:t>
      </w:r>
      <w:proofErr w:type="spellStart"/>
      <w:r w:rsidRPr="008F36C9">
        <w:rPr>
          <w:rFonts w:ascii="Times New Roman" w:hAnsi="Times New Roman" w:cs="Times New Roman"/>
          <w:sz w:val="24"/>
          <w:szCs w:val="24"/>
        </w:rPr>
        <w:t>Tbk</w:t>
      </w:r>
      <w:proofErr w:type="spellEnd"/>
      <w:r w:rsidRPr="008F36C9">
        <w:rPr>
          <w:rFonts w:ascii="Times New Roman" w:hAnsi="Times New Roman" w:cs="Times New Roman"/>
          <w:sz w:val="24"/>
          <w:szCs w:val="24"/>
        </w:rPr>
        <w:t xml:space="preserve"> (“EHP”) </w:t>
      </w:r>
      <w:proofErr w:type="spellStart"/>
      <w:r w:rsidRPr="008F36C9">
        <w:rPr>
          <w:rFonts w:ascii="Times New Roman" w:hAnsi="Times New Roman" w:cs="Times New Roman"/>
          <w:sz w:val="24"/>
          <w:szCs w:val="24"/>
        </w:rPr>
        <w:t>pertama</w:t>
      </w:r>
      <w:proofErr w:type="spellEnd"/>
      <w:r w:rsidRPr="008F36C9">
        <w:rPr>
          <w:rFonts w:ascii="Times New Roman" w:hAnsi="Times New Roman" w:cs="Times New Roman"/>
          <w:sz w:val="24"/>
          <w:szCs w:val="24"/>
        </w:rPr>
        <w:t xml:space="preserve"> kali </w:t>
      </w:r>
      <w:proofErr w:type="spellStart"/>
      <w:r w:rsidRPr="008F36C9">
        <w:rPr>
          <w:rFonts w:ascii="Times New Roman" w:hAnsi="Times New Roman" w:cs="Times New Roman"/>
          <w:sz w:val="24"/>
          <w:szCs w:val="24"/>
        </w:rPr>
        <w:t>didirikan</w:t>
      </w:r>
      <w:proofErr w:type="spellEnd"/>
      <w:r w:rsidRPr="008F36C9">
        <w:rPr>
          <w:rFonts w:ascii="Times New Roman" w:hAnsi="Times New Roman" w:cs="Times New Roman"/>
          <w:sz w:val="24"/>
          <w:szCs w:val="24"/>
        </w:rPr>
        <w:t xml:space="preserve"> pada </w:t>
      </w:r>
      <w:proofErr w:type="spellStart"/>
      <w:r w:rsidRPr="008F36C9">
        <w:rPr>
          <w:rFonts w:ascii="Times New Roman" w:hAnsi="Times New Roman" w:cs="Times New Roman"/>
          <w:sz w:val="24"/>
          <w:szCs w:val="24"/>
        </w:rPr>
        <w:t>tanggal</w:t>
      </w:r>
      <w:proofErr w:type="spellEnd"/>
      <w:r w:rsidRPr="008F36C9">
        <w:rPr>
          <w:rFonts w:ascii="Times New Roman" w:hAnsi="Times New Roman" w:cs="Times New Roman"/>
          <w:sz w:val="24"/>
          <w:szCs w:val="24"/>
        </w:rPr>
        <w:t xml:space="preserve"> 6 November 2000 </w:t>
      </w:r>
      <w:proofErr w:type="spellStart"/>
      <w:r w:rsidRPr="008F36C9">
        <w:rPr>
          <w:rFonts w:ascii="Times New Roman" w:hAnsi="Times New Roman" w:cs="Times New Roman"/>
          <w:sz w:val="24"/>
          <w:szCs w:val="24"/>
        </w:rPr>
        <w:t>dengan</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nama</w:t>
      </w:r>
      <w:proofErr w:type="spellEnd"/>
      <w:r w:rsidRPr="008F36C9">
        <w:rPr>
          <w:rFonts w:ascii="Times New Roman" w:hAnsi="Times New Roman" w:cs="Times New Roman"/>
          <w:sz w:val="24"/>
          <w:szCs w:val="24"/>
        </w:rPr>
        <w:t xml:space="preserve"> PT Bumi Perdana Prima </w:t>
      </w:r>
      <w:proofErr w:type="spellStart"/>
      <w:r w:rsidRPr="008F36C9">
        <w:rPr>
          <w:rFonts w:ascii="Times New Roman" w:hAnsi="Times New Roman" w:cs="Times New Roman"/>
          <w:sz w:val="24"/>
          <w:szCs w:val="24"/>
        </w:rPr>
        <w:t>Internasional</w:t>
      </w:r>
      <w:proofErr w:type="spellEnd"/>
      <w:r w:rsidRPr="008F36C9">
        <w:rPr>
          <w:rFonts w:ascii="Times New Roman" w:hAnsi="Times New Roman" w:cs="Times New Roman"/>
          <w:sz w:val="24"/>
          <w:szCs w:val="24"/>
        </w:rPr>
        <w:t xml:space="preserve"> dan </w:t>
      </w:r>
      <w:proofErr w:type="spellStart"/>
      <w:r w:rsidRPr="008F36C9">
        <w:rPr>
          <w:rFonts w:ascii="Times New Roman" w:hAnsi="Times New Roman" w:cs="Times New Roman"/>
          <w:sz w:val="24"/>
          <w:szCs w:val="24"/>
        </w:rPr>
        <w:t>berubah</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nama</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menjadi</w:t>
      </w:r>
      <w:proofErr w:type="spellEnd"/>
      <w:r w:rsidRPr="008F36C9">
        <w:rPr>
          <w:rFonts w:ascii="Times New Roman" w:hAnsi="Times New Roman" w:cs="Times New Roman"/>
          <w:sz w:val="24"/>
          <w:szCs w:val="24"/>
        </w:rPr>
        <w:t xml:space="preserve"> PT BW Plantation </w:t>
      </w:r>
      <w:proofErr w:type="spellStart"/>
      <w:r w:rsidRPr="008F36C9">
        <w:rPr>
          <w:rFonts w:ascii="Times New Roman" w:hAnsi="Times New Roman" w:cs="Times New Roman"/>
          <w:sz w:val="24"/>
          <w:szCs w:val="24"/>
        </w:rPr>
        <w:t>Tbk</w:t>
      </w:r>
      <w:proofErr w:type="spellEnd"/>
      <w:r w:rsidRPr="008F36C9">
        <w:rPr>
          <w:rFonts w:ascii="Times New Roman" w:hAnsi="Times New Roman" w:cs="Times New Roman"/>
          <w:sz w:val="24"/>
          <w:szCs w:val="24"/>
        </w:rPr>
        <w:t xml:space="preserve"> pada </w:t>
      </w:r>
      <w:proofErr w:type="spellStart"/>
      <w:r w:rsidRPr="008F36C9">
        <w:rPr>
          <w:rFonts w:ascii="Times New Roman" w:hAnsi="Times New Roman" w:cs="Times New Roman"/>
          <w:sz w:val="24"/>
          <w:szCs w:val="24"/>
        </w:rPr>
        <w:t>tahun</w:t>
      </w:r>
      <w:proofErr w:type="spellEnd"/>
      <w:r w:rsidRPr="008F36C9">
        <w:rPr>
          <w:rFonts w:ascii="Times New Roman" w:hAnsi="Times New Roman" w:cs="Times New Roman"/>
          <w:sz w:val="24"/>
          <w:szCs w:val="24"/>
        </w:rPr>
        <w:t xml:space="preserve"> 2007. </w:t>
      </w:r>
      <w:proofErr w:type="spellStart"/>
      <w:r w:rsidRPr="008F36C9">
        <w:rPr>
          <w:rFonts w:ascii="Times New Roman" w:hAnsi="Times New Roman" w:cs="Times New Roman"/>
          <w:sz w:val="24"/>
          <w:szCs w:val="24"/>
        </w:rPr>
        <w:t>Sejak</w:t>
      </w:r>
      <w:proofErr w:type="spellEnd"/>
      <w:r w:rsidRPr="008F36C9">
        <w:rPr>
          <w:rFonts w:ascii="Times New Roman" w:hAnsi="Times New Roman" w:cs="Times New Roman"/>
          <w:sz w:val="24"/>
          <w:szCs w:val="24"/>
        </w:rPr>
        <w:t xml:space="preserve"> 27 Oktober 2009, </w:t>
      </w:r>
      <w:proofErr w:type="spellStart"/>
      <w:r w:rsidRPr="008F36C9">
        <w:rPr>
          <w:rFonts w:ascii="Times New Roman" w:hAnsi="Times New Roman" w:cs="Times New Roman"/>
          <w:sz w:val="24"/>
          <w:szCs w:val="24"/>
        </w:rPr>
        <w:t>saham</w:t>
      </w:r>
      <w:proofErr w:type="spellEnd"/>
      <w:r w:rsidRPr="008F36C9">
        <w:rPr>
          <w:rFonts w:ascii="Times New Roman" w:hAnsi="Times New Roman" w:cs="Times New Roman"/>
          <w:sz w:val="24"/>
          <w:szCs w:val="24"/>
        </w:rPr>
        <w:t xml:space="preserve"> Perseroan </w:t>
      </w:r>
      <w:proofErr w:type="spellStart"/>
      <w:r w:rsidRPr="008F36C9">
        <w:rPr>
          <w:rFonts w:ascii="Times New Roman" w:hAnsi="Times New Roman" w:cs="Times New Roman"/>
          <w:sz w:val="24"/>
          <w:szCs w:val="24"/>
        </w:rPr>
        <w:t>telah</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dicatatkan</w:t>
      </w:r>
      <w:proofErr w:type="spellEnd"/>
      <w:r w:rsidRPr="008F36C9">
        <w:rPr>
          <w:rFonts w:ascii="Times New Roman" w:hAnsi="Times New Roman" w:cs="Times New Roman"/>
          <w:sz w:val="24"/>
          <w:szCs w:val="24"/>
        </w:rPr>
        <w:t xml:space="preserve"> dan </w:t>
      </w:r>
      <w:proofErr w:type="spellStart"/>
      <w:r w:rsidRPr="008F36C9">
        <w:rPr>
          <w:rFonts w:ascii="Times New Roman" w:hAnsi="Times New Roman" w:cs="Times New Roman"/>
          <w:sz w:val="24"/>
          <w:szCs w:val="24"/>
        </w:rPr>
        <w:t>diperdagangkan</w:t>
      </w:r>
      <w:proofErr w:type="spellEnd"/>
      <w:r w:rsidRPr="008F36C9">
        <w:rPr>
          <w:rFonts w:ascii="Times New Roman" w:hAnsi="Times New Roman" w:cs="Times New Roman"/>
          <w:sz w:val="24"/>
          <w:szCs w:val="24"/>
        </w:rPr>
        <w:t xml:space="preserve"> di Bursa </w:t>
      </w:r>
      <w:proofErr w:type="spellStart"/>
      <w:r w:rsidRPr="008F36C9">
        <w:rPr>
          <w:rFonts w:ascii="Times New Roman" w:hAnsi="Times New Roman" w:cs="Times New Roman"/>
          <w:sz w:val="24"/>
          <w:szCs w:val="24"/>
        </w:rPr>
        <w:t>Efek</w:t>
      </w:r>
      <w:proofErr w:type="spellEnd"/>
      <w:r w:rsidRPr="008F36C9">
        <w:rPr>
          <w:rFonts w:ascii="Times New Roman" w:hAnsi="Times New Roman" w:cs="Times New Roman"/>
          <w:sz w:val="24"/>
          <w:szCs w:val="24"/>
        </w:rPr>
        <w:t xml:space="preserve"> Indonesia (BEI) </w:t>
      </w:r>
      <w:proofErr w:type="spellStart"/>
      <w:r w:rsidRPr="008F36C9">
        <w:rPr>
          <w:rFonts w:ascii="Times New Roman" w:hAnsi="Times New Roman" w:cs="Times New Roman"/>
          <w:sz w:val="24"/>
          <w:szCs w:val="24"/>
        </w:rPr>
        <w:t>dengan</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kode</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saham</w:t>
      </w:r>
      <w:proofErr w:type="spellEnd"/>
      <w:r w:rsidRPr="008F36C9">
        <w:rPr>
          <w:rFonts w:ascii="Times New Roman" w:hAnsi="Times New Roman" w:cs="Times New Roman"/>
          <w:sz w:val="24"/>
          <w:szCs w:val="24"/>
        </w:rPr>
        <w:t xml:space="preserve"> BWPT. Pada </w:t>
      </w:r>
      <w:proofErr w:type="spellStart"/>
      <w:r w:rsidRPr="008F36C9">
        <w:rPr>
          <w:rFonts w:ascii="Times New Roman" w:hAnsi="Times New Roman" w:cs="Times New Roman"/>
          <w:sz w:val="24"/>
          <w:szCs w:val="24"/>
        </w:rPr>
        <w:t>tahun</w:t>
      </w:r>
      <w:proofErr w:type="spellEnd"/>
      <w:r w:rsidRPr="008F36C9">
        <w:rPr>
          <w:rFonts w:ascii="Times New Roman" w:hAnsi="Times New Roman" w:cs="Times New Roman"/>
          <w:sz w:val="24"/>
          <w:szCs w:val="24"/>
        </w:rPr>
        <w:t xml:space="preserve"> 2014, Perusahaan </w:t>
      </w:r>
      <w:proofErr w:type="spellStart"/>
      <w:r w:rsidRPr="008F36C9">
        <w:rPr>
          <w:rFonts w:ascii="Times New Roman" w:hAnsi="Times New Roman" w:cs="Times New Roman"/>
          <w:sz w:val="24"/>
          <w:szCs w:val="24"/>
        </w:rPr>
        <w:t>menandatangani</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perjanjian</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untuk</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mengakuisisi</w:t>
      </w:r>
      <w:proofErr w:type="spellEnd"/>
      <w:r w:rsidRPr="008F36C9">
        <w:rPr>
          <w:rFonts w:ascii="Times New Roman" w:hAnsi="Times New Roman" w:cs="Times New Roman"/>
          <w:sz w:val="24"/>
          <w:szCs w:val="24"/>
        </w:rPr>
        <w:t xml:space="preserve"> 100% </w:t>
      </w:r>
      <w:proofErr w:type="spellStart"/>
      <w:r w:rsidRPr="008F36C9">
        <w:rPr>
          <w:rFonts w:ascii="Times New Roman" w:hAnsi="Times New Roman" w:cs="Times New Roman"/>
          <w:sz w:val="24"/>
          <w:szCs w:val="24"/>
        </w:rPr>
        <w:t>kepemilikan</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saham</w:t>
      </w:r>
      <w:proofErr w:type="spellEnd"/>
      <w:r w:rsidRPr="008F36C9">
        <w:rPr>
          <w:rFonts w:ascii="Times New Roman" w:hAnsi="Times New Roman" w:cs="Times New Roman"/>
          <w:sz w:val="24"/>
          <w:szCs w:val="24"/>
        </w:rPr>
        <w:t xml:space="preserve"> di </w:t>
      </w:r>
      <w:proofErr w:type="spellStart"/>
      <w:r w:rsidRPr="008F36C9">
        <w:rPr>
          <w:rFonts w:ascii="Times New Roman" w:hAnsi="Times New Roman" w:cs="Times New Roman"/>
          <w:sz w:val="24"/>
          <w:szCs w:val="24"/>
        </w:rPr>
        <w:t>Grup</w:t>
      </w:r>
      <w:proofErr w:type="spellEnd"/>
      <w:r w:rsidRPr="008F36C9">
        <w:rPr>
          <w:rFonts w:ascii="Times New Roman" w:hAnsi="Times New Roman" w:cs="Times New Roman"/>
          <w:sz w:val="24"/>
          <w:szCs w:val="24"/>
        </w:rPr>
        <w:t xml:space="preserve"> Green Eagle dan Perseroan </w:t>
      </w:r>
      <w:proofErr w:type="spellStart"/>
      <w:r w:rsidRPr="008F36C9">
        <w:rPr>
          <w:rFonts w:ascii="Times New Roman" w:hAnsi="Times New Roman" w:cs="Times New Roman"/>
          <w:sz w:val="24"/>
          <w:szCs w:val="24"/>
        </w:rPr>
        <w:t>berubah</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nama</w:t>
      </w:r>
      <w:proofErr w:type="spellEnd"/>
      <w:r w:rsidRPr="008F36C9">
        <w:rPr>
          <w:rFonts w:ascii="Times New Roman" w:hAnsi="Times New Roman" w:cs="Times New Roman"/>
          <w:sz w:val="24"/>
          <w:szCs w:val="24"/>
        </w:rPr>
        <w:t xml:space="preserve"> </w:t>
      </w:r>
      <w:proofErr w:type="spellStart"/>
      <w:r w:rsidRPr="008F36C9">
        <w:rPr>
          <w:rFonts w:ascii="Times New Roman" w:hAnsi="Times New Roman" w:cs="Times New Roman"/>
          <w:sz w:val="24"/>
          <w:szCs w:val="24"/>
        </w:rPr>
        <w:t>menjadi</w:t>
      </w:r>
      <w:proofErr w:type="spellEnd"/>
      <w:r w:rsidRPr="008F36C9">
        <w:rPr>
          <w:rFonts w:ascii="Times New Roman" w:hAnsi="Times New Roman" w:cs="Times New Roman"/>
          <w:sz w:val="24"/>
          <w:szCs w:val="24"/>
        </w:rPr>
        <w:t xml:space="preserve"> PT Eagle High Plantations </w:t>
      </w:r>
      <w:proofErr w:type="spellStart"/>
      <w:r w:rsidRPr="008F36C9">
        <w:rPr>
          <w:rFonts w:ascii="Times New Roman" w:hAnsi="Times New Roman" w:cs="Times New Roman"/>
          <w:sz w:val="24"/>
          <w:szCs w:val="24"/>
        </w:rPr>
        <w:t>Tbk</w:t>
      </w:r>
      <w:proofErr w:type="spellEnd"/>
      <w:r w:rsidRPr="008F36C9">
        <w:rPr>
          <w:rFonts w:ascii="Times New Roman" w:hAnsi="Times New Roman" w:cs="Times New Roman"/>
          <w:sz w:val="24"/>
          <w:szCs w:val="24"/>
        </w:rPr>
        <w:t>.</w:t>
      </w:r>
      <w:r>
        <w:rPr>
          <w:rFonts w:ascii="Times New Roman" w:hAnsi="Times New Roman" w:cs="Times New Roman"/>
          <w:sz w:val="24"/>
          <w:szCs w:val="24"/>
        </w:rPr>
        <w:t xml:space="preserve"> </w:t>
      </w:r>
      <w:r w:rsidRPr="007734DD">
        <w:rPr>
          <w:rFonts w:ascii="Times New Roman" w:hAnsi="Times New Roman" w:cs="Times New Roman"/>
          <w:sz w:val="24"/>
          <w:szCs w:val="24"/>
        </w:rPr>
        <w:t xml:space="preserve">Saat </w:t>
      </w:r>
      <w:proofErr w:type="spellStart"/>
      <w:r w:rsidRPr="007734DD">
        <w:rPr>
          <w:rFonts w:ascii="Times New Roman" w:hAnsi="Times New Roman" w:cs="Times New Roman"/>
          <w:sz w:val="24"/>
          <w:szCs w:val="24"/>
        </w:rPr>
        <w:t>ini</w:t>
      </w:r>
      <w:proofErr w:type="spellEnd"/>
      <w:r w:rsidRPr="007734DD">
        <w:rPr>
          <w:rFonts w:ascii="Times New Roman" w:hAnsi="Times New Roman" w:cs="Times New Roman"/>
          <w:sz w:val="24"/>
          <w:szCs w:val="24"/>
        </w:rPr>
        <w:t xml:space="preserve"> EHP </w:t>
      </w:r>
      <w:proofErr w:type="spellStart"/>
      <w:r w:rsidRPr="007734DD">
        <w:rPr>
          <w:rFonts w:ascii="Times New Roman" w:hAnsi="Times New Roman" w:cs="Times New Roman"/>
          <w:sz w:val="24"/>
          <w:szCs w:val="24"/>
        </w:rPr>
        <w:t>bergerak</w:t>
      </w:r>
      <w:proofErr w:type="spellEnd"/>
      <w:r w:rsidRPr="007734DD">
        <w:rPr>
          <w:rFonts w:ascii="Times New Roman" w:hAnsi="Times New Roman" w:cs="Times New Roman"/>
          <w:sz w:val="24"/>
          <w:szCs w:val="24"/>
        </w:rPr>
        <w:t xml:space="preserve"> di </w:t>
      </w:r>
      <w:proofErr w:type="spellStart"/>
      <w:r w:rsidRPr="007734DD">
        <w:rPr>
          <w:rFonts w:ascii="Times New Roman" w:hAnsi="Times New Roman" w:cs="Times New Roman"/>
          <w:sz w:val="24"/>
          <w:szCs w:val="24"/>
        </w:rPr>
        <w:t>bidang</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industri</w:t>
      </w:r>
      <w:proofErr w:type="spellEnd"/>
      <w:r w:rsidRPr="007734DD">
        <w:rPr>
          <w:rFonts w:ascii="Times New Roman" w:hAnsi="Times New Roman" w:cs="Times New Roman"/>
          <w:sz w:val="24"/>
          <w:szCs w:val="24"/>
        </w:rPr>
        <w:t xml:space="preserve"> dan </w:t>
      </w:r>
      <w:proofErr w:type="spellStart"/>
      <w:r w:rsidRPr="007734DD">
        <w:rPr>
          <w:rFonts w:ascii="Times New Roman" w:hAnsi="Times New Roman" w:cs="Times New Roman"/>
          <w:sz w:val="24"/>
          <w:szCs w:val="24"/>
        </w:rPr>
        <w:t>perkebunan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kelapa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sawit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minyak</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sawit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mentah</w:t>
      </w:r>
      <w:proofErr w:type="spellEnd"/>
      <w:r w:rsidRPr="007734DD">
        <w:rPr>
          <w:rFonts w:ascii="Times New Roman" w:hAnsi="Times New Roman" w:cs="Times New Roman"/>
          <w:sz w:val="24"/>
          <w:szCs w:val="24"/>
        </w:rPr>
        <w:t xml:space="preserve"> dan inti </w:t>
      </w:r>
      <w:proofErr w:type="spellStart"/>
      <w:r w:rsidRPr="007734DD">
        <w:rPr>
          <w:rFonts w:ascii="Times New Roman" w:hAnsi="Times New Roman" w:cs="Times New Roman"/>
          <w:sz w:val="24"/>
          <w:szCs w:val="24"/>
        </w:rPr>
        <w:t>sawit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sebagai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produk</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utama</w:t>
      </w:r>
      <w:proofErr w:type="spellEnd"/>
      <w:r w:rsidRPr="007734DD">
        <w:rPr>
          <w:rFonts w:ascii="Times New Roman" w:hAnsi="Times New Roman" w:cs="Times New Roman"/>
          <w:sz w:val="24"/>
          <w:szCs w:val="24"/>
        </w:rPr>
        <w:t xml:space="preserve">. Total </w:t>
      </w:r>
      <w:proofErr w:type="spellStart"/>
      <w:r w:rsidRPr="007734DD">
        <w:rPr>
          <w:rFonts w:ascii="Times New Roman" w:hAnsi="Times New Roman" w:cs="Times New Roman"/>
          <w:sz w:val="24"/>
          <w:szCs w:val="24"/>
        </w:rPr>
        <w:t>luas</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perkebunan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saat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ini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adalah</w:t>
      </w:r>
      <w:proofErr w:type="spellEnd"/>
      <w:r w:rsidRPr="007734DD">
        <w:rPr>
          <w:rFonts w:ascii="Times New Roman" w:hAnsi="Times New Roman" w:cs="Times New Roman"/>
          <w:sz w:val="24"/>
          <w:szCs w:val="24"/>
        </w:rPr>
        <w:t xml:space="preserve"> 87.000 </w:t>
      </w:r>
      <w:proofErr w:type="spellStart"/>
      <w:r w:rsidRPr="007734DD">
        <w:rPr>
          <w:rFonts w:ascii="Times New Roman" w:hAnsi="Times New Roman" w:cs="Times New Roman"/>
          <w:sz w:val="24"/>
          <w:szCs w:val="24"/>
        </w:rPr>
        <w:t>hektar</w:t>
      </w:r>
      <w:proofErr w:type="spellEnd"/>
      <w:r w:rsidRPr="007734DD">
        <w:rPr>
          <w:rFonts w:ascii="Times New Roman" w:hAnsi="Times New Roman" w:cs="Times New Roman"/>
          <w:sz w:val="24"/>
          <w:szCs w:val="24"/>
        </w:rPr>
        <w:t xml:space="preserve"> dan </w:t>
      </w:r>
      <w:proofErr w:type="spellStart"/>
      <w:r w:rsidRPr="007734DD">
        <w:rPr>
          <w:rFonts w:ascii="Times New Roman" w:hAnsi="Times New Roman" w:cs="Times New Roman"/>
          <w:sz w:val="24"/>
          <w:szCs w:val="24"/>
        </w:rPr>
        <w:t>berlokasi</w:t>
      </w:r>
      <w:proofErr w:type="spellEnd"/>
      <w:r w:rsidRPr="007734DD">
        <w:rPr>
          <w:rFonts w:ascii="Times New Roman" w:hAnsi="Times New Roman" w:cs="Times New Roman"/>
          <w:sz w:val="24"/>
          <w:szCs w:val="24"/>
        </w:rPr>
        <w:t xml:space="preserve"> di Sumatra, Kalimantan, dan Papua.</w:t>
      </w:r>
      <w:r>
        <w:rPr>
          <w:rFonts w:ascii="Times New Roman" w:hAnsi="Times New Roman" w:cs="Times New Roman"/>
          <w:sz w:val="24"/>
          <w:szCs w:val="24"/>
        </w:rPr>
        <w:t xml:space="preserve"> </w:t>
      </w:r>
    </w:p>
    <w:p w14:paraId="02765D66"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p>
    <w:p w14:paraId="11E9CB3A"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
    <w:p w14:paraId="51263A40"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Sariguna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Primatirta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p w14:paraId="42959359" w14:textId="77777777" w:rsidR="00C93178" w:rsidRPr="007229EA"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7734DD">
        <w:rPr>
          <w:rFonts w:ascii="Times New Roman" w:hAnsi="Times New Roman" w:cs="Times New Roman"/>
          <w:sz w:val="24"/>
          <w:szCs w:val="24"/>
        </w:rPr>
        <w:t>Sariguna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Primatirta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Tbk</w:t>
      </w:r>
      <w:proofErr w:type="spellEnd"/>
      <w:r w:rsidRPr="007734DD">
        <w:rPr>
          <w:rFonts w:ascii="Times New Roman" w:hAnsi="Times New Roman" w:cs="Times New Roman"/>
          <w:sz w:val="24"/>
          <w:szCs w:val="24"/>
        </w:rPr>
        <w:t xml:space="preserve"> (CLEO) </w:t>
      </w:r>
      <w:proofErr w:type="spellStart"/>
      <w:r w:rsidRPr="007734DD">
        <w:rPr>
          <w:rFonts w:ascii="Times New Roman" w:hAnsi="Times New Roman" w:cs="Times New Roman"/>
          <w:sz w:val="24"/>
          <w:szCs w:val="24"/>
        </w:rPr>
        <w:t>didirikan</w:t>
      </w:r>
      <w:proofErr w:type="spellEnd"/>
      <w:r w:rsidRPr="007734DD">
        <w:rPr>
          <w:rFonts w:ascii="Times New Roman" w:hAnsi="Times New Roman" w:cs="Times New Roman"/>
          <w:sz w:val="24"/>
          <w:szCs w:val="24"/>
        </w:rPr>
        <w:t xml:space="preserve"> pada </w:t>
      </w:r>
      <w:proofErr w:type="spellStart"/>
      <w:r w:rsidRPr="007734DD">
        <w:rPr>
          <w:rFonts w:ascii="Times New Roman" w:hAnsi="Times New Roman" w:cs="Times New Roman"/>
          <w:sz w:val="24"/>
          <w:szCs w:val="24"/>
        </w:rPr>
        <w:t>tahun</w:t>
      </w:r>
      <w:proofErr w:type="spellEnd"/>
      <w:r w:rsidRPr="007734DD">
        <w:rPr>
          <w:rFonts w:ascii="Times New Roman" w:hAnsi="Times New Roman" w:cs="Times New Roman"/>
          <w:sz w:val="24"/>
          <w:szCs w:val="24"/>
        </w:rPr>
        <w:t xml:space="preserve"> 2003, dan </w:t>
      </w:r>
      <w:proofErr w:type="spellStart"/>
      <w:r w:rsidRPr="007734DD">
        <w:rPr>
          <w:rFonts w:ascii="Times New Roman" w:hAnsi="Times New Roman" w:cs="Times New Roman"/>
          <w:sz w:val="24"/>
          <w:szCs w:val="24"/>
        </w:rPr>
        <w:t>dikenal</w:t>
      </w:r>
      <w:proofErr w:type="spellEnd"/>
      <w:r w:rsidRPr="007734DD">
        <w:rPr>
          <w:rFonts w:ascii="Times New Roman" w:hAnsi="Times New Roman" w:cs="Times New Roman"/>
          <w:sz w:val="24"/>
          <w:szCs w:val="24"/>
        </w:rPr>
        <w:t xml:space="preserve"> juga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nama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Tanobel</w:t>
      </w:r>
      <w:proofErr w:type="spellEnd"/>
      <w:r w:rsidRPr="007734DD">
        <w:rPr>
          <w:rFonts w:ascii="Times New Roman" w:hAnsi="Times New Roman" w:cs="Times New Roman"/>
          <w:sz w:val="24"/>
          <w:szCs w:val="24"/>
        </w:rPr>
        <w:t xml:space="preserve"> Food. Perusahaan </w:t>
      </w:r>
      <w:proofErr w:type="spellStart"/>
      <w:r w:rsidRPr="007734DD">
        <w:rPr>
          <w:rFonts w:ascii="Times New Roman" w:hAnsi="Times New Roman" w:cs="Times New Roman"/>
          <w:sz w:val="24"/>
          <w:szCs w:val="24"/>
        </w:rPr>
        <w:t>ini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memiliki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merek</w:t>
      </w:r>
      <w:proofErr w:type="spellEnd"/>
      <w:r w:rsidRPr="007734DD">
        <w:rPr>
          <w:rFonts w:ascii="Times New Roman" w:hAnsi="Times New Roman" w:cs="Times New Roman"/>
          <w:sz w:val="24"/>
          <w:szCs w:val="24"/>
        </w:rPr>
        <w:t xml:space="preserve"> air mineral ‘Cleo’ yang </w:t>
      </w:r>
      <w:proofErr w:type="spellStart"/>
      <w:r w:rsidRPr="007734DD">
        <w:rPr>
          <w:rFonts w:ascii="Times New Roman" w:hAnsi="Times New Roman" w:cs="Times New Roman"/>
          <w:sz w:val="24"/>
          <w:szCs w:val="24"/>
        </w:rPr>
        <w:t>dirintis</w:t>
      </w:r>
      <w:proofErr w:type="spellEnd"/>
      <w:r w:rsidRPr="007734DD">
        <w:rPr>
          <w:rFonts w:ascii="Times New Roman" w:hAnsi="Times New Roman" w:cs="Times New Roman"/>
          <w:sz w:val="24"/>
          <w:szCs w:val="24"/>
        </w:rPr>
        <w:t xml:space="preserve"> pada </w:t>
      </w:r>
      <w:proofErr w:type="spellStart"/>
      <w:r w:rsidRPr="007734DD">
        <w:rPr>
          <w:rFonts w:ascii="Times New Roman" w:hAnsi="Times New Roman" w:cs="Times New Roman"/>
          <w:sz w:val="24"/>
          <w:szCs w:val="24"/>
        </w:rPr>
        <w:t>tahun</w:t>
      </w:r>
      <w:proofErr w:type="spellEnd"/>
      <w:r w:rsidRPr="007734DD">
        <w:rPr>
          <w:rFonts w:ascii="Times New Roman" w:hAnsi="Times New Roman" w:cs="Times New Roman"/>
          <w:sz w:val="24"/>
          <w:szCs w:val="24"/>
        </w:rPr>
        <w:t xml:space="preserve"> 2004. Merek </w:t>
      </w:r>
      <w:proofErr w:type="spellStart"/>
      <w:r w:rsidRPr="007734DD">
        <w:rPr>
          <w:rFonts w:ascii="Times New Roman" w:hAnsi="Times New Roman" w:cs="Times New Roman"/>
          <w:sz w:val="24"/>
          <w:szCs w:val="24"/>
        </w:rPr>
        <w:t>tersebut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memproduksi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produk</w:t>
      </w:r>
      <w:proofErr w:type="spellEnd"/>
      <w:r w:rsidRPr="007734DD">
        <w:rPr>
          <w:rFonts w:ascii="Times New Roman" w:hAnsi="Times New Roman" w:cs="Times New Roman"/>
          <w:sz w:val="24"/>
          <w:szCs w:val="24"/>
        </w:rPr>
        <w:t xml:space="preserve"> air mineral </w:t>
      </w:r>
      <w:proofErr w:type="spellStart"/>
      <w:r w:rsidRPr="007734DD">
        <w:rPr>
          <w:rFonts w:ascii="Times New Roman" w:hAnsi="Times New Roman" w:cs="Times New Roman"/>
          <w:sz w:val="24"/>
          <w:szCs w:val="24"/>
        </w:rPr>
        <w:t>berkualitas</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tinggi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kemasan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berteknologi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tinggi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plastik</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bebas</w:t>
      </w:r>
      <w:proofErr w:type="spellEnd"/>
      <w:r w:rsidRPr="007734DD">
        <w:rPr>
          <w:rFonts w:ascii="Times New Roman" w:hAnsi="Times New Roman" w:cs="Times New Roman"/>
          <w:sz w:val="24"/>
          <w:szCs w:val="24"/>
        </w:rPr>
        <w:t xml:space="preserve"> BPA dan 100% </w:t>
      </w:r>
      <w:proofErr w:type="spellStart"/>
      <w:r w:rsidRPr="007734DD">
        <w:rPr>
          <w:rFonts w:ascii="Times New Roman" w:hAnsi="Times New Roman" w:cs="Times New Roman"/>
          <w:sz w:val="24"/>
          <w:szCs w:val="24"/>
        </w:rPr>
        <w:t>plastik</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daur</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ulang</w:t>
      </w:r>
      <w:proofErr w:type="spellEnd"/>
      <w:r w:rsidRPr="007734DD">
        <w:rPr>
          <w:rFonts w:ascii="Times New Roman" w:hAnsi="Times New Roman" w:cs="Times New Roman"/>
          <w:sz w:val="24"/>
          <w:szCs w:val="24"/>
        </w:rPr>
        <w:t xml:space="preserve">. Selain Cleo, juga </w:t>
      </w:r>
      <w:proofErr w:type="spellStart"/>
      <w:r w:rsidRPr="007734DD">
        <w:rPr>
          <w:rFonts w:ascii="Times New Roman" w:hAnsi="Times New Roman" w:cs="Times New Roman"/>
          <w:sz w:val="24"/>
          <w:szCs w:val="24"/>
        </w:rPr>
        <w:t>memproduksi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merek</w:t>
      </w:r>
      <w:proofErr w:type="spellEnd"/>
      <w:r w:rsidRPr="007734DD">
        <w:rPr>
          <w:rFonts w:ascii="Times New Roman" w:hAnsi="Times New Roman" w:cs="Times New Roman"/>
          <w:sz w:val="24"/>
          <w:szCs w:val="24"/>
        </w:rPr>
        <w:t xml:space="preserve"> lain </w:t>
      </w:r>
      <w:proofErr w:type="spellStart"/>
      <w:r w:rsidRPr="007734DD">
        <w:rPr>
          <w:rFonts w:ascii="Times New Roman" w:hAnsi="Times New Roman" w:cs="Times New Roman"/>
          <w:sz w:val="24"/>
          <w:szCs w:val="24"/>
        </w:rPr>
        <w:t>seperti</w:t>
      </w:r>
      <w:proofErr w:type="spellEnd"/>
      <w:r w:rsidRPr="007734DD">
        <w:rPr>
          <w:rFonts w:ascii="Times New Roman" w:hAnsi="Times New Roman" w:cs="Times New Roman"/>
          <w:sz w:val="24"/>
          <w:szCs w:val="24"/>
        </w:rPr>
        <w:t xml:space="preserve"> air mineral Anda, es batu S-Tube, air mineral Super02, dan air </w:t>
      </w:r>
      <w:proofErr w:type="spellStart"/>
      <w:r w:rsidRPr="007734DD">
        <w:rPr>
          <w:rFonts w:ascii="Times New Roman" w:hAnsi="Times New Roman" w:cs="Times New Roman"/>
          <w:sz w:val="24"/>
          <w:szCs w:val="24"/>
        </w:rPr>
        <w:t>minum</w:t>
      </w:r>
      <w:proofErr w:type="spellEnd"/>
      <w:r w:rsidRPr="007734DD">
        <w:rPr>
          <w:rFonts w:ascii="Times New Roman" w:hAnsi="Times New Roman" w:cs="Times New Roman"/>
          <w:sz w:val="24"/>
          <w:szCs w:val="24"/>
        </w:rPr>
        <w:t xml:space="preserve"> Vio8+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PH </w:t>
      </w:r>
      <w:proofErr w:type="spellStart"/>
      <w:r w:rsidRPr="007734DD">
        <w:rPr>
          <w:rFonts w:ascii="Times New Roman" w:hAnsi="Times New Roman" w:cs="Times New Roman"/>
          <w:sz w:val="24"/>
          <w:szCs w:val="24"/>
        </w:rPr>
        <w:t>tinggi</w:t>
      </w:r>
      <w:proofErr w:type="spellEnd"/>
      <w:r w:rsidRPr="007734DD">
        <w:rPr>
          <w:rFonts w:ascii="Times New Roman" w:hAnsi="Times New Roman" w:cs="Times New Roman"/>
          <w:sz w:val="24"/>
          <w:szCs w:val="24"/>
        </w:rPr>
        <w:t>.</w:t>
      </w:r>
      <w:r>
        <w:rPr>
          <w:rFonts w:ascii="Times New Roman" w:hAnsi="Times New Roman" w:cs="Times New Roman"/>
          <w:sz w:val="24"/>
          <w:szCs w:val="24"/>
        </w:rPr>
        <w:t xml:space="preserve"> Karena </w:t>
      </w:r>
      <w:proofErr w:type="spellStart"/>
      <w:r w:rsidRPr="007734DD">
        <w:rPr>
          <w:rFonts w:ascii="Times New Roman" w:hAnsi="Times New Roman" w:cs="Times New Roman"/>
          <w:sz w:val="24"/>
          <w:szCs w:val="24"/>
        </w:rPr>
        <w:t>setiap</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produk</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dibuat</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melalui</w:t>
      </w:r>
      <w:proofErr w:type="spellEnd"/>
      <w:r w:rsidRPr="007734DD">
        <w:rPr>
          <w:rFonts w:ascii="Times New Roman" w:hAnsi="Times New Roman" w:cs="Times New Roman"/>
          <w:sz w:val="24"/>
          <w:szCs w:val="24"/>
        </w:rPr>
        <w:t xml:space="preserve"> proses </w:t>
      </w:r>
      <w:proofErr w:type="spellStart"/>
      <w:r w:rsidRPr="007734DD">
        <w:rPr>
          <w:rFonts w:ascii="Times New Roman" w:hAnsi="Times New Roman" w:cs="Times New Roman"/>
          <w:sz w:val="24"/>
          <w:szCs w:val="24"/>
        </w:rPr>
        <w:t>produksi</w:t>
      </w:r>
      <w:proofErr w:type="spellEnd"/>
      <w:r w:rsidRPr="007734DD">
        <w:rPr>
          <w:rFonts w:ascii="Times New Roman" w:hAnsi="Times New Roman" w:cs="Times New Roman"/>
          <w:sz w:val="24"/>
          <w:szCs w:val="24"/>
        </w:rPr>
        <w:t xml:space="preserve"> yang </w:t>
      </w:r>
      <w:proofErr w:type="spellStart"/>
      <w:r w:rsidRPr="007734DD">
        <w:rPr>
          <w:rFonts w:ascii="Times New Roman" w:hAnsi="Times New Roman" w:cs="Times New Roman"/>
          <w:sz w:val="24"/>
          <w:szCs w:val="24"/>
        </w:rPr>
        <w:t>berstandar</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internasional</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menerapkan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sistem</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keamanan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pangan</w:t>
      </w:r>
      <w:proofErr w:type="spellEnd"/>
      <w:r w:rsidRPr="007734DD">
        <w:rPr>
          <w:rFonts w:ascii="Times New Roman" w:hAnsi="Times New Roman" w:cs="Times New Roman"/>
          <w:sz w:val="24"/>
          <w:szCs w:val="24"/>
        </w:rPr>
        <w:t xml:space="preserve"> HACCP, </w:t>
      </w:r>
      <w:proofErr w:type="spellStart"/>
      <w:r w:rsidRPr="007734DD">
        <w:rPr>
          <w:rFonts w:ascii="Times New Roman" w:hAnsi="Times New Roman" w:cs="Times New Roman"/>
          <w:sz w:val="24"/>
          <w:szCs w:val="24"/>
        </w:rPr>
        <w:t>sehingga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menghasilkan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produk</w:t>
      </w:r>
      <w:proofErr w:type="spellEnd"/>
      <w:r w:rsidRPr="007734DD">
        <w:rPr>
          <w:rFonts w:ascii="Times New Roman" w:hAnsi="Times New Roman" w:cs="Times New Roman"/>
          <w:sz w:val="24"/>
          <w:szCs w:val="24"/>
        </w:rPr>
        <w:t xml:space="preserve"> yang </w:t>
      </w:r>
      <w:proofErr w:type="spellStart"/>
      <w:r w:rsidRPr="007734DD">
        <w:rPr>
          <w:rFonts w:ascii="Times New Roman" w:hAnsi="Times New Roman" w:cs="Times New Roman"/>
          <w:sz w:val="24"/>
          <w:szCs w:val="24"/>
        </w:rPr>
        <w:t>aman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dikonsumsi</w:t>
      </w:r>
      <w:proofErr w:type="spellEnd"/>
      <w:r w:rsidRPr="007734DD">
        <w:rPr>
          <w:rFonts w:ascii="Times New Roman" w:hAnsi="Times New Roman" w:cs="Times New Roman"/>
          <w:sz w:val="24"/>
          <w:szCs w:val="24"/>
        </w:rPr>
        <w:t xml:space="preserve"> dan </w:t>
      </w:r>
      <w:proofErr w:type="spellStart"/>
      <w:r w:rsidRPr="007734DD">
        <w:rPr>
          <w:rFonts w:ascii="Times New Roman" w:hAnsi="Times New Roman" w:cs="Times New Roman"/>
          <w:sz w:val="24"/>
          <w:szCs w:val="24"/>
        </w:rPr>
        <w:t>berkualitas</w:t>
      </w:r>
      <w:proofErr w:type="spellEnd"/>
      <w:r w:rsidRPr="007734DD">
        <w:rPr>
          <w:rFonts w:ascii="Times New Roman" w:hAnsi="Times New Roman" w:cs="Times New Roman"/>
          <w:sz w:val="24"/>
          <w:szCs w:val="24"/>
        </w:rPr>
        <w:t xml:space="preserve">. Saat </w:t>
      </w:r>
      <w:proofErr w:type="spellStart"/>
      <w:r w:rsidRPr="007734DD">
        <w:rPr>
          <w:rFonts w:ascii="Times New Roman" w:hAnsi="Times New Roman" w:cs="Times New Roman"/>
          <w:sz w:val="24"/>
          <w:szCs w:val="24"/>
        </w:rPr>
        <w:t>ini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Tanobel</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menaungi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beberapa</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7734DD">
        <w:rPr>
          <w:rFonts w:ascii="Times New Roman" w:hAnsi="Times New Roman" w:cs="Times New Roman"/>
          <w:sz w:val="24"/>
          <w:szCs w:val="24"/>
        </w:rPr>
        <w:t>Perusahaan</w:t>
      </w:r>
      <w:r>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ini</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berhasil</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tercatat</w:t>
      </w:r>
      <w:proofErr w:type="spellEnd"/>
      <w:r w:rsidRPr="007734DD">
        <w:rPr>
          <w:rFonts w:ascii="Times New Roman" w:hAnsi="Times New Roman" w:cs="Times New Roman"/>
          <w:sz w:val="24"/>
          <w:szCs w:val="24"/>
        </w:rPr>
        <w:t xml:space="preserve"> di Bursa </w:t>
      </w:r>
      <w:proofErr w:type="spellStart"/>
      <w:r w:rsidRPr="007734DD">
        <w:rPr>
          <w:rFonts w:ascii="Times New Roman" w:hAnsi="Times New Roman" w:cs="Times New Roman"/>
          <w:sz w:val="24"/>
          <w:szCs w:val="24"/>
        </w:rPr>
        <w:t>Efek</w:t>
      </w:r>
      <w:proofErr w:type="spellEnd"/>
      <w:r w:rsidRPr="007734DD">
        <w:rPr>
          <w:rFonts w:ascii="Times New Roman" w:hAnsi="Times New Roman" w:cs="Times New Roman"/>
          <w:sz w:val="24"/>
          <w:szCs w:val="24"/>
        </w:rPr>
        <w:t xml:space="preserve"> Indonesia </w:t>
      </w:r>
      <w:proofErr w:type="spellStart"/>
      <w:r w:rsidRPr="007734DD">
        <w:rPr>
          <w:rFonts w:ascii="Times New Roman" w:hAnsi="Times New Roman" w:cs="Times New Roman"/>
          <w:sz w:val="24"/>
          <w:szCs w:val="24"/>
        </w:rPr>
        <w:t>dengan</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kode</w:t>
      </w:r>
      <w:proofErr w:type="spellEnd"/>
      <w:r w:rsidRPr="007734DD">
        <w:rPr>
          <w:rFonts w:ascii="Times New Roman" w:hAnsi="Times New Roman" w:cs="Times New Roman"/>
          <w:sz w:val="24"/>
          <w:szCs w:val="24"/>
        </w:rPr>
        <w:t xml:space="preserve"> </w:t>
      </w:r>
      <w:proofErr w:type="spellStart"/>
      <w:r w:rsidRPr="007734DD">
        <w:rPr>
          <w:rFonts w:ascii="Times New Roman" w:hAnsi="Times New Roman" w:cs="Times New Roman"/>
          <w:sz w:val="24"/>
          <w:szCs w:val="24"/>
        </w:rPr>
        <w:t>emiten</w:t>
      </w:r>
      <w:proofErr w:type="spellEnd"/>
      <w:r w:rsidRPr="007734DD">
        <w:rPr>
          <w:rFonts w:ascii="Times New Roman" w:hAnsi="Times New Roman" w:cs="Times New Roman"/>
          <w:sz w:val="24"/>
          <w:szCs w:val="24"/>
        </w:rPr>
        <w:t xml:space="preserve"> CLEO.</w:t>
      </w:r>
    </w:p>
    <w:p w14:paraId="7F429EF6"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Charoen Pokphand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39D93735"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2F27DD">
        <w:rPr>
          <w:rFonts w:ascii="Times New Roman" w:hAnsi="Times New Roman" w:cs="Times New Roman"/>
          <w:sz w:val="24"/>
          <w:szCs w:val="24"/>
        </w:rPr>
        <w:t xml:space="preserve">PT Charoen Pokphand Indonesia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(CPI) </w:t>
      </w:r>
      <w:proofErr w:type="spellStart"/>
      <w:r w:rsidRPr="002F27DD">
        <w:rPr>
          <w:rFonts w:ascii="Times New Roman" w:hAnsi="Times New Roman" w:cs="Times New Roman"/>
          <w:sz w:val="24"/>
          <w:szCs w:val="24"/>
        </w:rPr>
        <w:t>adalah</w:t>
      </w:r>
      <w:proofErr w:type="spellEnd"/>
      <w:r w:rsidRPr="002F27DD">
        <w:rPr>
          <w:rFonts w:ascii="Times New Roman" w:hAnsi="Times New Roman" w:cs="Times New Roman"/>
          <w:sz w:val="24"/>
          <w:szCs w:val="24"/>
        </w:rPr>
        <w:t xml:space="preserve"> salah </w:t>
      </w:r>
      <w:proofErr w:type="spellStart"/>
      <w:r w:rsidRPr="002F27DD">
        <w:rPr>
          <w:rFonts w:ascii="Times New Roman" w:hAnsi="Times New Roman" w:cs="Times New Roman"/>
          <w:sz w:val="24"/>
          <w:szCs w:val="24"/>
        </w:rPr>
        <w:t>satu</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perusahaan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agribisnis</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terkemuka</w:t>
      </w:r>
      <w:proofErr w:type="spellEnd"/>
      <w:r w:rsidRPr="002F27DD">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Didirikan</w:t>
      </w:r>
      <w:proofErr w:type="spellEnd"/>
      <w:r w:rsidRPr="002F27DD">
        <w:rPr>
          <w:rFonts w:ascii="Times New Roman" w:hAnsi="Times New Roman" w:cs="Times New Roman"/>
          <w:sz w:val="24"/>
          <w:szCs w:val="24"/>
        </w:rPr>
        <w:t xml:space="preserve"> pada </w:t>
      </w:r>
      <w:proofErr w:type="spellStart"/>
      <w:r w:rsidRPr="002F27DD">
        <w:rPr>
          <w:rFonts w:ascii="Times New Roman" w:hAnsi="Times New Roman" w:cs="Times New Roman"/>
          <w:sz w:val="24"/>
          <w:szCs w:val="24"/>
        </w:rPr>
        <w:t>tahun</w:t>
      </w:r>
      <w:proofErr w:type="spellEnd"/>
      <w:r w:rsidRPr="002F27DD">
        <w:rPr>
          <w:rFonts w:ascii="Times New Roman" w:hAnsi="Times New Roman" w:cs="Times New Roman"/>
          <w:sz w:val="24"/>
          <w:szCs w:val="24"/>
        </w:rPr>
        <w:t xml:space="preserve"> 1972, PT Charoen Pokphand Indonesia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adalah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bagian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dari</w:t>
      </w:r>
      <w:proofErr w:type="spellEnd"/>
      <w:r w:rsidRPr="002F27DD">
        <w:rPr>
          <w:rFonts w:ascii="Times New Roman" w:hAnsi="Times New Roman" w:cs="Times New Roman"/>
          <w:sz w:val="24"/>
          <w:szCs w:val="24"/>
        </w:rPr>
        <w:t xml:space="preserve"> Charoen Pokphand Group. </w:t>
      </w:r>
      <w:proofErr w:type="spellStart"/>
      <w:r w:rsidRPr="002F27DD">
        <w:rPr>
          <w:rFonts w:ascii="Times New Roman" w:hAnsi="Times New Roman" w:cs="Times New Roman"/>
          <w:sz w:val="24"/>
          <w:szCs w:val="24"/>
        </w:rPr>
        <w:t>Awalnya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perusahaan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bergerak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dalam</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bidang</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produksi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pakan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ternak</w:t>
      </w:r>
      <w:proofErr w:type="spellEnd"/>
      <w:r w:rsidRPr="002F27DD">
        <w:rPr>
          <w:rFonts w:ascii="Times New Roman" w:hAnsi="Times New Roman" w:cs="Times New Roman"/>
          <w:sz w:val="24"/>
          <w:szCs w:val="24"/>
        </w:rPr>
        <w:t xml:space="preserve">. Seiring </w:t>
      </w:r>
      <w:proofErr w:type="spellStart"/>
      <w:r w:rsidRPr="002F27DD">
        <w:rPr>
          <w:rFonts w:ascii="Times New Roman" w:hAnsi="Times New Roman" w:cs="Times New Roman"/>
          <w:sz w:val="24"/>
          <w:szCs w:val="24"/>
        </w:rPr>
        <w:t>waktu</w:t>
      </w:r>
      <w:proofErr w:type="spellEnd"/>
      <w:r w:rsidRPr="002F27DD">
        <w:rPr>
          <w:rFonts w:ascii="Times New Roman" w:hAnsi="Times New Roman" w:cs="Times New Roman"/>
          <w:sz w:val="24"/>
          <w:szCs w:val="24"/>
        </w:rPr>
        <w:t xml:space="preserve">, CPI </w:t>
      </w:r>
      <w:proofErr w:type="spellStart"/>
      <w:r w:rsidRPr="002F27DD">
        <w:rPr>
          <w:rFonts w:ascii="Times New Roman" w:hAnsi="Times New Roman" w:cs="Times New Roman"/>
          <w:sz w:val="24"/>
          <w:szCs w:val="24"/>
        </w:rPr>
        <w:t>berkembang</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memperluas</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bisnisnya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ke</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berbagai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sektor</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dalam</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agribisnis</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termasuk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peternakan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ayam</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produksi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makanan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olahan</w:t>
      </w:r>
      <w:proofErr w:type="spellEnd"/>
      <w:r w:rsidRPr="002F27DD">
        <w:rPr>
          <w:rFonts w:ascii="Times New Roman" w:hAnsi="Times New Roman" w:cs="Times New Roman"/>
          <w:sz w:val="24"/>
          <w:szCs w:val="24"/>
        </w:rPr>
        <w:t xml:space="preserve">. Perusahaan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berfokus</w:t>
      </w:r>
      <w:proofErr w:type="spellEnd"/>
      <w:r w:rsidRPr="002F27DD">
        <w:rPr>
          <w:rFonts w:ascii="Times New Roman" w:hAnsi="Times New Roman" w:cs="Times New Roman"/>
          <w:sz w:val="24"/>
          <w:szCs w:val="24"/>
        </w:rPr>
        <w:t xml:space="preserve"> pada </w:t>
      </w:r>
      <w:proofErr w:type="spellStart"/>
      <w:r w:rsidRPr="002F27DD">
        <w:rPr>
          <w:rFonts w:ascii="Times New Roman" w:hAnsi="Times New Roman" w:cs="Times New Roman"/>
          <w:sz w:val="24"/>
          <w:szCs w:val="24"/>
        </w:rPr>
        <w:t>produksi</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distribusi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pakan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ternak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pengolahan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ayam</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produk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lastRenderedPageBreak/>
        <w:t>makanan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olahan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berbasis</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ayam</w:t>
      </w:r>
      <w:proofErr w:type="spellEnd"/>
      <w:r w:rsidRPr="002F27DD">
        <w:rPr>
          <w:rFonts w:ascii="Times New Roman" w:hAnsi="Times New Roman" w:cs="Times New Roman"/>
          <w:sz w:val="24"/>
          <w:szCs w:val="24"/>
        </w:rPr>
        <w:t>.</w:t>
      </w:r>
      <w:r>
        <w:rPr>
          <w:rFonts w:ascii="Times New Roman" w:hAnsi="Times New Roman" w:cs="Times New Roman"/>
          <w:sz w:val="24"/>
          <w:szCs w:val="24"/>
        </w:rPr>
        <w:t xml:space="preserve"> </w:t>
      </w:r>
      <w:r w:rsidRPr="002F27DD">
        <w:rPr>
          <w:rFonts w:ascii="Times New Roman" w:hAnsi="Times New Roman" w:cs="Times New Roman"/>
          <w:sz w:val="24"/>
          <w:szCs w:val="24"/>
        </w:rPr>
        <w:t xml:space="preserve">PT Charoen Pokphand Indonesia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terdaftar</w:t>
      </w:r>
      <w:proofErr w:type="spellEnd"/>
      <w:r w:rsidRPr="002F27DD">
        <w:rPr>
          <w:rFonts w:ascii="Times New Roman" w:hAnsi="Times New Roman" w:cs="Times New Roman"/>
          <w:sz w:val="24"/>
          <w:szCs w:val="24"/>
        </w:rPr>
        <w:t xml:space="preserve"> di Bursa </w:t>
      </w:r>
      <w:proofErr w:type="spellStart"/>
      <w:r w:rsidRPr="002F27DD">
        <w:rPr>
          <w:rFonts w:ascii="Times New Roman" w:hAnsi="Times New Roman" w:cs="Times New Roman"/>
          <w:sz w:val="24"/>
          <w:szCs w:val="24"/>
        </w:rPr>
        <w:t>Efek</w:t>
      </w:r>
      <w:proofErr w:type="spellEnd"/>
      <w:r w:rsidRPr="002F27DD">
        <w:rPr>
          <w:rFonts w:ascii="Times New Roman" w:hAnsi="Times New Roman" w:cs="Times New Roman"/>
          <w:sz w:val="24"/>
          <w:szCs w:val="24"/>
        </w:rPr>
        <w:t xml:space="preserve"> Indonesia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kode</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saham</w:t>
      </w:r>
      <w:proofErr w:type="spellEnd"/>
      <w:r w:rsidRPr="002F27DD">
        <w:rPr>
          <w:rFonts w:ascii="Times New Roman" w:hAnsi="Times New Roman" w:cs="Times New Roman"/>
          <w:sz w:val="24"/>
          <w:szCs w:val="24"/>
        </w:rPr>
        <w:t xml:space="preserve"> CPIN. Perusahaan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memiliki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kinerja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keuangan</w:t>
      </w:r>
      <w:proofErr w:type="spellEnd"/>
      <w:r w:rsidRPr="002F27DD">
        <w:rPr>
          <w:rFonts w:ascii="Times New Roman" w:hAnsi="Times New Roman" w:cs="Times New Roman"/>
          <w:sz w:val="24"/>
          <w:szCs w:val="24"/>
        </w:rPr>
        <w:t xml:space="preserve"> yang solid,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pertumbuhan</w:t>
      </w:r>
      <w:proofErr w:type="spellEnd"/>
      <w:r w:rsidRPr="002F27DD">
        <w:rPr>
          <w:rFonts w:ascii="Times New Roman" w:hAnsi="Times New Roman" w:cs="Times New Roman"/>
          <w:sz w:val="24"/>
          <w:szCs w:val="24"/>
        </w:rPr>
        <w:t xml:space="preserve"> yang </w:t>
      </w:r>
      <w:proofErr w:type="spellStart"/>
      <w:r w:rsidRPr="002F27DD">
        <w:rPr>
          <w:rFonts w:ascii="Times New Roman" w:hAnsi="Times New Roman" w:cs="Times New Roman"/>
          <w:sz w:val="24"/>
          <w:szCs w:val="24"/>
        </w:rPr>
        <w:t>konsisten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dalam</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pendapatan</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laba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bersih</w:t>
      </w:r>
      <w:proofErr w:type="spellEnd"/>
      <w:r w:rsidRPr="002F27DD">
        <w:rPr>
          <w:rFonts w:ascii="Times New Roman" w:hAnsi="Times New Roman" w:cs="Times New Roman"/>
          <w:sz w:val="24"/>
          <w:szCs w:val="24"/>
        </w:rPr>
        <w:t>.</w:t>
      </w:r>
    </w:p>
    <w:p w14:paraId="5D27BF33"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Delta Djakarta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58DEE44A"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r w:rsidRPr="002F27DD">
        <w:rPr>
          <w:rFonts w:ascii="Times New Roman" w:hAnsi="Times New Roman" w:cs="Times New Roman"/>
          <w:sz w:val="24"/>
          <w:szCs w:val="24"/>
        </w:rPr>
        <w:t xml:space="preserve">PT Delta Djakarta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didirikan</w:t>
      </w:r>
      <w:proofErr w:type="spellEnd"/>
      <w:r w:rsidRPr="002F27DD">
        <w:rPr>
          <w:rFonts w:ascii="Times New Roman" w:hAnsi="Times New Roman" w:cs="Times New Roman"/>
          <w:sz w:val="24"/>
          <w:szCs w:val="24"/>
        </w:rPr>
        <w:t xml:space="preserve"> pada </w:t>
      </w:r>
      <w:proofErr w:type="spellStart"/>
      <w:r w:rsidRPr="002F27DD">
        <w:rPr>
          <w:rFonts w:ascii="Times New Roman" w:hAnsi="Times New Roman" w:cs="Times New Roman"/>
          <w:sz w:val="24"/>
          <w:szCs w:val="24"/>
        </w:rPr>
        <w:t>tahun</w:t>
      </w:r>
      <w:proofErr w:type="spellEnd"/>
      <w:r w:rsidRPr="002F27DD">
        <w:rPr>
          <w:rFonts w:ascii="Times New Roman" w:hAnsi="Times New Roman" w:cs="Times New Roman"/>
          <w:sz w:val="24"/>
          <w:szCs w:val="24"/>
        </w:rPr>
        <w:t xml:space="preserve"> 1932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nama</w:t>
      </w:r>
      <w:proofErr w:type="spellEnd"/>
      <w:r w:rsidRPr="002F27DD">
        <w:rPr>
          <w:rFonts w:ascii="Times New Roman" w:hAnsi="Times New Roman" w:cs="Times New Roman"/>
          <w:sz w:val="24"/>
          <w:szCs w:val="24"/>
        </w:rPr>
        <w:t xml:space="preserve"> NV De </w:t>
      </w:r>
      <w:proofErr w:type="spellStart"/>
      <w:r w:rsidRPr="002F27DD">
        <w:rPr>
          <w:rFonts w:ascii="Times New Roman" w:hAnsi="Times New Roman" w:cs="Times New Roman"/>
          <w:sz w:val="24"/>
          <w:szCs w:val="24"/>
        </w:rPr>
        <w:t>Oranje</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Brouwerij</w:t>
      </w:r>
      <w:proofErr w:type="spellEnd"/>
      <w:r w:rsidRPr="002F27DD">
        <w:rPr>
          <w:rFonts w:ascii="Times New Roman" w:hAnsi="Times New Roman" w:cs="Times New Roman"/>
          <w:sz w:val="24"/>
          <w:szCs w:val="24"/>
        </w:rPr>
        <w:t xml:space="preserve">, yang </w:t>
      </w:r>
      <w:proofErr w:type="spellStart"/>
      <w:r w:rsidRPr="002F27DD">
        <w:rPr>
          <w:rFonts w:ascii="Times New Roman" w:hAnsi="Times New Roman" w:cs="Times New Roman"/>
          <w:sz w:val="24"/>
          <w:szCs w:val="24"/>
        </w:rPr>
        <w:t>kemudian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diubah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menjadi</w:t>
      </w:r>
      <w:proofErr w:type="spellEnd"/>
      <w:r w:rsidRPr="002F27DD">
        <w:rPr>
          <w:rFonts w:ascii="Times New Roman" w:hAnsi="Times New Roman" w:cs="Times New Roman"/>
          <w:sz w:val="24"/>
          <w:szCs w:val="24"/>
        </w:rPr>
        <w:t xml:space="preserve"> Delta Djakarta pada </w:t>
      </w:r>
      <w:proofErr w:type="spellStart"/>
      <w:r w:rsidRPr="002F27DD">
        <w:rPr>
          <w:rFonts w:ascii="Times New Roman" w:hAnsi="Times New Roman" w:cs="Times New Roman"/>
          <w:sz w:val="24"/>
          <w:szCs w:val="24"/>
        </w:rPr>
        <w:t>tahun</w:t>
      </w:r>
      <w:proofErr w:type="spellEnd"/>
      <w:r w:rsidRPr="002F27DD">
        <w:rPr>
          <w:rFonts w:ascii="Times New Roman" w:hAnsi="Times New Roman" w:cs="Times New Roman"/>
          <w:sz w:val="24"/>
          <w:szCs w:val="24"/>
        </w:rPr>
        <w:t xml:space="preserve"> 1970. Perusahaan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adalah</w:t>
      </w:r>
      <w:proofErr w:type="spellEnd"/>
      <w:r w:rsidRPr="002F27DD">
        <w:rPr>
          <w:rFonts w:ascii="Times New Roman" w:hAnsi="Times New Roman" w:cs="Times New Roman"/>
          <w:sz w:val="24"/>
          <w:szCs w:val="24"/>
        </w:rPr>
        <w:t xml:space="preserve"> salah </w:t>
      </w:r>
      <w:proofErr w:type="spellStart"/>
      <w:r w:rsidRPr="002F27DD">
        <w:rPr>
          <w:rFonts w:ascii="Times New Roman" w:hAnsi="Times New Roman" w:cs="Times New Roman"/>
          <w:sz w:val="24"/>
          <w:szCs w:val="24"/>
        </w:rPr>
        <w:t>satu</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produsen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bir</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terbesar</w:t>
      </w:r>
      <w:proofErr w:type="spellEnd"/>
      <w:r w:rsidRPr="002F27DD">
        <w:rPr>
          <w:rFonts w:ascii="Times New Roman" w:hAnsi="Times New Roman" w:cs="Times New Roman"/>
          <w:sz w:val="24"/>
          <w:szCs w:val="24"/>
        </w:rPr>
        <w:t xml:space="preserve"> di Indonesia, </w:t>
      </w:r>
      <w:proofErr w:type="spellStart"/>
      <w:r w:rsidRPr="002F27DD">
        <w:rPr>
          <w:rFonts w:ascii="Times New Roman" w:hAnsi="Times New Roman" w:cs="Times New Roman"/>
          <w:sz w:val="24"/>
          <w:szCs w:val="24"/>
        </w:rPr>
        <w:t>terkenal</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merek-merek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bir</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populernya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seperti</w:t>
      </w:r>
      <w:proofErr w:type="spellEnd"/>
      <w:r w:rsidRPr="002F27DD">
        <w:rPr>
          <w:rFonts w:ascii="Times New Roman" w:hAnsi="Times New Roman" w:cs="Times New Roman"/>
          <w:sz w:val="24"/>
          <w:szCs w:val="24"/>
        </w:rPr>
        <w:t xml:space="preserve"> Anker, Carlsberg, San Miguel, dan Kuda Putih.</w:t>
      </w:r>
      <w:r>
        <w:rPr>
          <w:rFonts w:ascii="Times New Roman" w:hAnsi="Times New Roman" w:cs="Times New Roman"/>
          <w:sz w:val="24"/>
          <w:szCs w:val="24"/>
        </w:rPr>
        <w:t xml:space="preserve"> </w:t>
      </w:r>
      <w:r w:rsidRPr="002F27DD">
        <w:rPr>
          <w:rFonts w:ascii="Times New Roman" w:hAnsi="Times New Roman" w:cs="Times New Roman"/>
          <w:sz w:val="24"/>
          <w:szCs w:val="24"/>
        </w:rPr>
        <w:t xml:space="preserve">Delta Djakarta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telah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menunjukkan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kinerja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keuangan</w:t>
      </w:r>
      <w:proofErr w:type="spellEnd"/>
      <w:r w:rsidRPr="002F27DD">
        <w:rPr>
          <w:rFonts w:ascii="Times New Roman" w:hAnsi="Times New Roman" w:cs="Times New Roman"/>
          <w:sz w:val="24"/>
          <w:szCs w:val="24"/>
        </w:rPr>
        <w:t xml:space="preserve"> yang solid,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pertumbuhan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pendapatan</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profitabilitas</w:t>
      </w:r>
      <w:proofErr w:type="spellEnd"/>
      <w:r w:rsidRPr="002F27DD">
        <w:rPr>
          <w:rFonts w:ascii="Times New Roman" w:hAnsi="Times New Roman" w:cs="Times New Roman"/>
          <w:sz w:val="24"/>
          <w:szCs w:val="24"/>
        </w:rPr>
        <w:t xml:space="preserve"> yang </w:t>
      </w:r>
      <w:proofErr w:type="spellStart"/>
      <w:r w:rsidRPr="002F27DD">
        <w:rPr>
          <w:rFonts w:ascii="Times New Roman" w:hAnsi="Times New Roman" w:cs="Times New Roman"/>
          <w:sz w:val="24"/>
          <w:szCs w:val="24"/>
        </w:rPr>
        <w:t>stabil</w:t>
      </w:r>
      <w:proofErr w:type="spellEnd"/>
      <w:r w:rsidRPr="002F27DD">
        <w:rPr>
          <w:rFonts w:ascii="Times New Roman" w:hAnsi="Times New Roman" w:cs="Times New Roman"/>
          <w:sz w:val="24"/>
          <w:szCs w:val="24"/>
        </w:rPr>
        <w:t xml:space="preserve">. Perusahaan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berhasil</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mempertahankan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pangsa</w:t>
      </w:r>
      <w:proofErr w:type="spellEnd"/>
      <w:r w:rsidRPr="002F27DD">
        <w:rPr>
          <w:rFonts w:ascii="Times New Roman" w:hAnsi="Times New Roman" w:cs="Times New Roman"/>
          <w:sz w:val="24"/>
          <w:szCs w:val="24"/>
        </w:rPr>
        <w:t xml:space="preserve"> pasar yang </w:t>
      </w:r>
      <w:proofErr w:type="spellStart"/>
      <w:r w:rsidRPr="002F27DD">
        <w:rPr>
          <w:rFonts w:ascii="Times New Roman" w:hAnsi="Times New Roman" w:cs="Times New Roman"/>
          <w:sz w:val="24"/>
          <w:szCs w:val="24"/>
        </w:rPr>
        <w:t>kuat</w:t>
      </w:r>
      <w:proofErr w:type="spellEnd"/>
      <w:r w:rsidRPr="002F27DD">
        <w:rPr>
          <w:rFonts w:ascii="Times New Roman" w:hAnsi="Times New Roman" w:cs="Times New Roman"/>
          <w:sz w:val="24"/>
          <w:szCs w:val="24"/>
        </w:rPr>
        <w:t xml:space="preserve"> di </w:t>
      </w:r>
      <w:proofErr w:type="spellStart"/>
      <w:r w:rsidRPr="002F27DD">
        <w:rPr>
          <w:rFonts w:ascii="Times New Roman" w:hAnsi="Times New Roman" w:cs="Times New Roman"/>
          <w:sz w:val="24"/>
          <w:szCs w:val="24"/>
        </w:rPr>
        <w:t>industri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minuman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beralkohol</w:t>
      </w:r>
      <w:proofErr w:type="spellEnd"/>
      <w:r w:rsidRPr="002F27DD">
        <w:rPr>
          <w:rFonts w:ascii="Times New Roman" w:hAnsi="Times New Roman" w:cs="Times New Roman"/>
          <w:sz w:val="24"/>
          <w:szCs w:val="24"/>
        </w:rPr>
        <w:t xml:space="preserve"> di Indonesia. Delta Djakarta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telah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mencatatkan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sahamnya</w:t>
      </w:r>
      <w:proofErr w:type="spellEnd"/>
      <w:r w:rsidRPr="002F27DD">
        <w:rPr>
          <w:rFonts w:ascii="Times New Roman" w:hAnsi="Times New Roman" w:cs="Times New Roman"/>
          <w:sz w:val="24"/>
          <w:szCs w:val="24"/>
        </w:rPr>
        <w:t xml:space="preserve"> di Bursa </w:t>
      </w:r>
      <w:proofErr w:type="spellStart"/>
      <w:r w:rsidRPr="002F27DD">
        <w:rPr>
          <w:rFonts w:ascii="Times New Roman" w:hAnsi="Times New Roman" w:cs="Times New Roman"/>
          <w:sz w:val="24"/>
          <w:szCs w:val="24"/>
        </w:rPr>
        <w:t>Efek</w:t>
      </w:r>
      <w:proofErr w:type="spellEnd"/>
      <w:r w:rsidRPr="002F27DD">
        <w:rPr>
          <w:rFonts w:ascii="Times New Roman" w:hAnsi="Times New Roman" w:cs="Times New Roman"/>
          <w:sz w:val="24"/>
          <w:szCs w:val="24"/>
        </w:rPr>
        <w:t xml:space="preserve"> Indonesia (BEI) </w:t>
      </w:r>
      <w:proofErr w:type="spellStart"/>
      <w:r w:rsidRPr="002F27DD">
        <w:rPr>
          <w:rFonts w:ascii="Times New Roman" w:hAnsi="Times New Roman" w:cs="Times New Roman"/>
          <w:sz w:val="24"/>
          <w:szCs w:val="24"/>
        </w:rPr>
        <w:t>dengan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kode</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saham</w:t>
      </w:r>
      <w:proofErr w:type="spellEnd"/>
      <w:r w:rsidRPr="002F27DD">
        <w:rPr>
          <w:rFonts w:ascii="Times New Roman" w:hAnsi="Times New Roman" w:cs="Times New Roman"/>
          <w:sz w:val="24"/>
          <w:szCs w:val="24"/>
        </w:rPr>
        <w:t xml:space="preserve"> DLTA.</w:t>
      </w:r>
    </w:p>
    <w:p w14:paraId="79E8BFC6"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Dharma Satya Nusantara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71120769"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2F27DD">
        <w:rPr>
          <w:rFonts w:ascii="Times New Roman" w:hAnsi="Times New Roman" w:cs="Times New Roman"/>
          <w:sz w:val="24"/>
          <w:szCs w:val="24"/>
        </w:rPr>
        <w:t xml:space="preserve">PT Dharma Satya Nusantara </w:t>
      </w:r>
      <w:proofErr w:type="spellStart"/>
      <w:r w:rsidRPr="002F27DD">
        <w:rPr>
          <w:rFonts w:ascii="Times New Roman" w:hAnsi="Times New Roman" w:cs="Times New Roman"/>
          <w:sz w:val="24"/>
          <w:szCs w:val="24"/>
        </w:rPr>
        <w:t>Tbk</w:t>
      </w:r>
      <w:proofErr w:type="spellEnd"/>
      <w:r w:rsidRPr="002F27DD">
        <w:rPr>
          <w:rFonts w:ascii="Times New Roman" w:hAnsi="Times New Roman" w:cs="Times New Roman"/>
          <w:sz w:val="24"/>
          <w:szCs w:val="24"/>
        </w:rPr>
        <w:t xml:space="preserve"> (DSN</w:t>
      </w:r>
      <w:r>
        <w:rPr>
          <w:rFonts w:ascii="Times New Roman" w:hAnsi="Times New Roman" w:cs="Times New Roman"/>
          <w:sz w:val="24"/>
          <w:szCs w:val="24"/>
        </w:rPr>
        <w:t>G</w:t>
      </w:r>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adalah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perusahaan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agribisnis</w:t>
      </w:r>
      <w:proofErr w:type="spellEnd"/>
      <w:r w:rsidRPr="002F27DD">
        <w:rPr>
          <w:rFonts w:ascii="Times New Roman" w:hAnsi="Times New Roman" w:cs="Times New Roman"/>
          <w:sz w:val="24"/>
          <w:szCs w:val="24"/>
        </w:rPr>
        <w:t xml:space="preserve"> yang </w:t>
      </w:r>
      <w:proofErr w:type="spellStart"/>
      <w:r w:rsidRPr="002F27DD">
        <w:rPr>
          <w:rFonts w:ascii="Times New Roman" w:hAnsi="Times New Roman" w:cs="Times New Roman"/>
          <w:sz w:val="24"/>
          <w:szCs w:val="24"/>
        </w:rPr>
        <w:t>bergerak</w:t>
      </w:r>
      <w:proofErr w:type="spellEnd"/>
      <w:r w:rsidRPr="002F27DD">
        <w:rPr>
          <w:rFonts w:ascii="Times New Roman" w:hAnsi="Times New Roman" w:cs="Times New Roman"/>
          <w:sz w:val="24"/>
          <w:szCs w:val="24"/>
        </w:rPr>
        <w:t xml:space="preserve"> di </w:t>
      </w:r>
      <w:proofErr w:type="spellStart"/>
      <w:r w:rsidRPr="002F27DD">
        <w:rPr>
          <w:rFonts w:ascii="Times New Roman" w:hAnsi="Times New Roman" w:cs="Times New Roman"/>
          <w:sz w:val="24"/>
          <w:szCs w:val="24"/>
        </w:rPr>
        <w:t>bidang</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perkebunan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kelapa</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sawit</w:t>
      </w:r>
      <w:proofErr w:type="spellEnd"/>
      <w:r w:rsidRPr="002F27DD">
        <w:rPr>
          <w:rFonts w:ascii="Times New Roman" w:hAnsi="Times New Roman" w:cs="Times New Roman"/>
          <w:sz w:val="24"/>
          <w:szCs w:val="24"/>
        </w:rPr>
        <w:t xml:space="preserve"> dan </w:t>
      </w:r>
      <w:proofErr w:type="spellStart"/>
      <w:r w:rsidRPr="002F27DD">
        <w:rPr>
          <w:rFonts w:ascii="Times New Roman" w:hAnsi="Times New Roman" w:cs="Times New Roman"/>
          <w:sz w:val="24"/>
          <w:szCs w:val="24"/>
        </w:rPr>
        <w:t>industri</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pengolahan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kayu</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Didirikan</w:t>
      </w:r>
      <w:proofErr w:type="spellEnd"/>
      <w:r w:rsidRPr="002F27DD">
        <w:rPr>
          <w:rFonts w:ascii="Times New Roman" w:hAnsi="Times New Roman" w:cs="Times New Roman"/>
          <w:sz w:val="24"/>
          <w:szCs w:val="24"/>
        </w:rPr>
        <w:t xml:space="preserve"> pada </w:t>
      </w:r>
      <w:proofErr w:type="spellStart"/>
      <w:r w:rsidRPr="002F27DD">
        <w:rPr>
          <w:rFonts w:ascii="Times New Roman" w:hAnsi="Times New Roman" w:cs="Times New Roman"/>
          <w:sz w:val="24"/>
          <w:szCs w:val="24"/>
        </w:rPr>
        <w:t>tahun</w:t>
      </w:r>
      <w:proofErr w:type="spellEnd"/>
      <w:r w:rsidRPr="002F27DD">
        <w:rPr>
          <w:rFonts w:ascii="Times New Roman" w:hAnsi="Times New Roman" w:cs="Times New Roman"/>
          <w:sz w:val="24"/>
          <w:szCs w:val="24"/>
        </w:rPr>
        <w:t xml:space="preserve"> 1980, DSN</w:t>
      </w:r>
      <w:r>
        <w:rPr>
          <w:rFonts w:ascii="Times New Roman" w:hAnsi="Times New Roman" w:cs="Times New Roman"/>
          <w:sz w:val="24"/>
          <w:szCs w:val="24"/>
        </w:rPr>
        <w:t>G</w:t>
      </w:r>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telah</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berkembang</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menjadi</w:t>
      </w:r>
      <w:proofErr w:type="spellEnd"/>
      <w:r w:rsidRPr="002F27DD">
        <w:rPr>
          <w:rFonts w:ascii="Times New Roman" w:hAnsi="Times New Roman" w:cs="Times New Roman"/>
          <w:sz w:val="24"/>
          <w:szCs w:val="24"/>
        </w:rPr>
        <w:t xml:space="preserve"> salah </w:t>
      </w:r>
      <w:proofErr w:type="spellStart"/>
      <w:r w:rsidRPr="002F27DD">
        <w:rPr>
          <w:rFonts w:ascii="Times New Roman" w:hAnsi="Times New Roman" w:cs="Times New Roman"/>
          <w:sz w:val="24"/>
          <w:szCs w:val="24"/>
        </w:rPr>
        <w:t>satu</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perusahaan</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terkemuka</w:t>
      </w:r>
      <w:proofErr w:type="spellEnd"/>
      <w:r w:rsidRPr="002F27DD">
        <w:rPr>
          <w:rFonts w:ascii="Times New Roman" w:hAnsi="Times New Roman" w:cs="Times New Roman"/>
          <w:sz w:val="24"/>
          <w:szCs w:val="24"/>
        </w:rPr>
        <w:t xml:space="preserve"> di </w:t>
      </w:r>
      <w:proofErr w:type="spellStart"/>
      <w:r w:rsidRPr="002F27DD">
        <w:rPr>
          <w:rFonts w:ascii="Times New Roman" w:hAnsi="Times New Roman" w:cs="Times New Roman"/>
          <w:sz w:val="24"/>
          <w:szCs w:val="24"/>
        </w:rPr>
        <w:t>sektor</w:t>
      </w:r>
      <w:proofErr w:type="spellEnd"/>
      <w:r w:rsidRPr="002F27DD">
        <w:rPr>
          <w:rFonts w:ascii="Times New Roman" w:hAnsi="Times New Roman" w:cs="Times New Roman"/>
          <w:sz w:val="24"/>
          <w:szCs w:val="24"/>
        </w:rPr>
        <w:t xml:space="preserve"> </w:t>
      </w:r>
      <w:proofErr w:type="spellStart"/>
      <w:r w:rsidRPr="002F27DD">
        <w:rPr>
          <w:rFonts w:ascii="Times New Roman" w:hAnsi="Times New Roman" w:cs="Times New Roman"/>
          <w:sz w:val="24"/>
          <w:szCs w:val="24"/>
        </w:rPr>
        <w:t>ini</w:t>
      </w:r>
      <w:proofErr w:type="spellEnd"/>
      <w:r w:rsidRPr="002F27DD">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Selama</w:t>
      </w:r>
      <w:proofErr w:type="spellEnd"/>
      <w:r w:rsidRPr="007A5E07">
        <w:rPr>
          <w:rFonts w:ascii="Times New Roman" w:hAnsi="Times New Roman" w:cs="Times New Roman"/>
          <w:sz w:val="24"/>
          <w:szCs w:val="24"/>
        </w:rPr>
        <w:t xml:space="preserve"> 40 </w:t>
      </w:r>
      <w:proofErr w:type="spellStart"/>
      <w:r w:rsidRPr="007A5E07">
        <w:rPr>
          <w:rFonts w:ascii="Times New Roman" w:hAnsi="Times New Roman" w:cs="Times New Roman"/>
          <w:sz w:val="24"/>
          <w:szCs w:val="24"/>
        </w:rPr>
        <w:t>tahun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terakhir</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berbekal</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pengalaman</w:t>
      </w:r>
      <w:proofErr w:type="spellEnd"/>
      <w:r w:rsidRPr="007A5E07">
        <w:rPr>
          <w:rFonts w:ascii="Times New Roman" w:hAnsi="Times New Roman" w:cs="Times New Roman"/>
          <w:sz w:val="24"/>
          <w:szCs w:val="24"/>
        </w:rPr>
        <w:t xml:space="preserve"> yang </w:t>
      </w:r>
      <w:proofErr w:type="spellStart"/>
      <w:r w:rsidRPr="007A5E07">
        <w:rPr>
          <w:rFonts w:ascii="Times New Roman" w:hAnsi="Times New Roman" w:cs="Times New Roman"/>
          <w:sz w:val="24"/>
          <w:szCs w:val="24"/>
        </w:rPr>
        <w:t>luas</w:t>
      </w:r>
      <w:proofErr w:type="spellEnd"/>
      <w:r w:rsidRPr="007A5E07">
        <w:rPr>
          <w:rFonts w:ascii="Times New Roman" w:hAnsi="Times New Roman" w:cs="Times New Roman"/>
          <w:sz w:val="24"/>
          <w:szCs w:val="24"/>
        </w:rPr>
        <w:t xml:space="preserve"> dan </w:t>
      </w:r>
      <w:proofErr w:type="spellStart"/>
      <w:r w:rsidRPr="007A5E07">
        <w:rPr>
          <w:rFonts w:ascii="Times New Roman" w:hAnsi="Times New Roman" w:cs="Times New Roman"/>
          <w:sz w:val="24"/>
          <w:szCs w:val="24"/>
        </w:rPr>
        <w:t>hubungan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kemitraan</w:t>
      </w:r>
      <w:proofErr w:type="spellEnd"/>
      <w:r w:rsidRPr="007A5E07">
        <w:rPr>
          <w:rFonts w:ascii="Times New Roman" w:hAnsi="Times New Roman" w:cs="Times New Roman"/>
          <w:sz w:val="24"/>
          <w:szCs w:val="24"/>
        </w:rPr>
        <w:t xml:space="preserve"> yang </w:t>
      </w:r>
      <w:proofErr w:type="spellStart"/>
      <w:r w:rsidRPr="007A5E07">
        <w:rPr>
          <w:rFonts w:ascii="Times New Roman" w:hAnsi="Times New Roman" w:cs="Times New Roman"/>
          <w:sz w:val="24"/>
          <w:szCs w:val="24"/>
        </w:rPr>
        <w:t>kuat</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dengan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pelanggan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pemasok</w:t>
      </w:r>
      <w:proofErr w:type="spellEnd"/>
      <w:r w:rsidRPr="007A5E07">
        <w:rPr>
          <w:rFonts w:ascii="Times New Roman" w:hAnsi="Times New Roman" w:cs="Times New Roman"/>
          <w:sz w:val="24"/>
          <w:szCs w:val="24"/>
        </w:rPr>
        <w:t xml:space="preserve">, dan </w:t>
      </w:r>
      <w:proofErr w:type="spellStart"/>
      <w:r w:rsidRPr="007A5E07">
        <w:rPr>
          <w:rFonts w:ascii="Times New Roman" w:hAnsi="Times New Roman" w:cs="Times New Roman"/>
          <w:sz w:val="24"/>
          <w:szCs w:val="24"/>
        </w:rPr>
        <w:t>petani</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lokal</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untuk</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memastikan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bahan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baku</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kayu</w:t>
      </w:r>
      <w:proofErr w:type="spellEnd"/>
      <w:r w:rsidRPr="007A5E07">
        <w:rPr>
          <w:rFonts w:ascii="Times New Roman" w:hAnsi="Times New Roman" w:cs="Times New Roman"/>
          <w:sz w:val="24"/>
          <w:szCs w:val="24"/>
        </w:rPr>
        <w:t xml:space="preserve"> yang </w:t>
      </w:r>
      <w:proofErr w:type="spellStart"/>
      <w:r w:rsidRPr="007A5E07">
        <w:rPr>
          <w:rFonts w:ascii="Times New Roman" w:hAnsi="Times New Roman" w:cs="Times New Roman"/>
          <w:sz w:val="24"/>
          <w:szCs w:val="24"/>
        </w:rPr>
        <w:t>dapat</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dilacak</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diperoleh</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secara</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lastRenderedPageBreak/>
        <w:t>bertanggung</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jawab</w:t>
      </w:r>
      <w:proofErr w:type="spellEnd"/>
      <w:r w:rsidRPr="007A5E07">
        <w:rPr>
          <w:rFonts w:ascii="Times New Roman" w:hAnsi="Times New Roman" w:cs="Times New Roman"/>
          <w:sz w:val="24"/>
          <w:szCs w:val="24"/>
        </w:rPr>
        <w:t xml:space="preserve">, dan </w:t>
      </w:r>
      <w:proofErr w:type="spellStart"/>
      <w:r w:rsidRPr="007A5E07">
        <w:rPr>
          <w:rFonts w:ascii="Times New Roman" w:hAnsi="Times New Roman" w:cs="Times New Roman"/>
          <w:sz w:val="24"/>
          <w:szCs w:val="24"/>
        </w:rPr>
        <w:t>inklusif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berkolaborasi</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dengan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lebih</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dari</w:t>
      </w:r>
      <w:proofErr w:type="spellEnd"/>
      <w:r w:rsidRPr="007A5E07">
        <w:rPr>
          <w:rFonts w:ascii="Times New Roman" w:hAnsi="Times New Roman" w:cs="Times New Roman"/>
          <w:sz w:val="24"/>
          <w:szCs w:val="24"/>
        </w:rPr>
        <w:t xml:space="preserve"> 3.600 </w:t>
      </w:r>
      <w:proofErr w:type="spellStart"/>
      <w:r w:rsidRPr="007A5E07">
        <w:rPr>
          <w:rFonts w:ascii="Times New Roman" w:hAnsi="Times New Roman" w:cs="Times New Roman"/>
          <w:sz w:val="24"/>
          <w:szCs w:val="24"/>
        </w:rPr>
        <w:t>petani</w:t>
      </w:r>
      <w:proofErr w:type="spellEnd"/>
      <w:r w:rsidRPr="007A5E07">
        <w:rPr>
          <w:rFonts w:ascii="Times New Roman" w:hAnsi="Times New Roman" w:cs="Times New Roman"/>
          <w:sz w:val="24"/>
          <w:szCs w:val="24"/>
        </w:rPr>
        <w:t xml:space="preserve"> di Indonesia</w:t>
      </w:r>
      <w:r>
        <w:rPr>
          <w:rFonts w:ascii="Times New Roman" w:hAnsi="Times New Roman" w:cs="Times New Roman"/>
          <w:sz w:val="24"/>
          <w:szCs w:val="24"/>
        </w:rPr>
        <w:t xml:space="preserve">. </w:t>
      </w:r>
      <w:r w:rsidRPr="007A5E07">
        <w:rPr>
          <w:rFonts w:ascii="Times New Roman" w:hAnsi="Times New Roman" w:cs="Times New Roman"/>
          <w:sz w:val="24"/>
          <w:szCs w:val="24"/>
        </w:rPr>
        <w:t xml:space="preserve">Dharma Satya Nusantara </w:t>
      </w:r>
      <w:proofErr w:type="spellStart"/>
      <w:r w:rsidRPr="007A5E07">
        <w:rPr>
          <w:rFonts w:ascii="Times New Roman" w:hAnsi="Times New Roman" w:cs="Times New Roman"/>
          <w:sz w:val="24"/>
          <w:szCs w:val="24"/>
        </w:rPr>
        <w:t>Tbk</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tercatat</w:t>
      </w:r>
      <w:proofErr w:type="spellEnd"/>
      <w:r w:rsidRPr="007A5E07">
        <w:rPr>
          <w:rFonts w:ascii="Times New Roman" w:hAnsi="Times New Roman" w:cs="Times New Roman"/>
          <w:sz w:val="24"/>
          <w:szCs w:val="24"/>
        </w:rPr>
        <w:t xml:space="preserve"> di Bursa </w:t>
      </w:r>
      <w:proofErr w:type="spellStart"/>
      <w:r w:rsidRPr="007A5E07">
        <w:rPr>
          <w:rFonts w:ascii="Times New Roman" w:hAnsi="Times New Roman" w:cs="Times New Roman"/>
          <w:sz w:val="24"/>
          <w:szCs w:val="24"/>
        </w:rPr>
        <w:t>Efek</w:t>
      </w:r>
      <w:proofErr w:type="spellEnd"/>
      <w:r w:rsidRPr="007A5E07">
        <w:rPr>
          <w:rFonts w:ascii="Times New Roman" w:hAnsi="Times New Roman" w:cs="Times New Roman"/>
          <w:sz w:val="24"/>
          <w:szCs w:val="24"/>
        </w:rPr>
        <w:t xml:space="preserve"> Indonesia (BEI) </w:t>
      </w:r>
      <w:proofErr w:type="spellStart"/>
      <w:r w:rsidRPr="007A5E07">
        <w:rPr>
          <w:rFonts w:ascii="Times New Roman" w:hAnsi="Times New Roman" w:cs="Times New Roman"/>
          <w:sz w:val="24"/>
          <w:szCs w:val="24"/>
        </w:rPr>
        <w:t>dengan</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kode</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saham</w:t>
      </w:r>
      <w:proofErr w:type="spellEnd"/>
      <w:r w:rsidRPr="007A5E07">
        <w:rPr>
          <w:rFonts w:ascii="Times New Roman" w:hAnsi="Times New Roman" w:cs="Times New Roman"/>
          <w:sz w:val="24"/>
          <w:szCs w:val="24"/>
        </w:rPr>
        <w:t xml:space="preserve"> DSNG</w:t>
      </w:r>
    </w:p>
    <w:p w14:paraId="5BB34A58" w14:textId="77777777" w:rsidR="00C93178" w:rsidRPr="007A5E07"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Garuda Food Putra Putri Jaya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0837EDE9"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7A5E07">
        <w:rPr>
          <w:rFonts w:ascii="Times New Roman" w:hAnsi="Times New Roman" w:cs="Times New Roman"/>
          <w:sz w:val="24"/>
          <w:szCs w:val="24"/>
        </w:rPr>
        <w:t>Garudafood</w:t>
      </w:r>
      <w:proofErr w:type="spellEnd"/>
      <w:r w:rsidRPr="007A5E07">
        <w:rPr>
          <w:rFonts w:ascii="Times New Roman" w:hAnsi="Times New Roman" w:cs="Times New Roman"/>
          <w:sz w:val="24"/>
          <w:szCs w:val="24"/>
        </w:rPr>
        <w:t xml:space="preserve"> Putra Putri Jaya </w:t>
      </w:r>
      <w:proofErr w:type="spellStart"/>
      <w:r w:rsidRPr="007A5E07">
        <w:rPr>
          <w:rFonts w:ascii="Times New Roman" w:hAnsi="Times New Roman" w:cs="Times New Roman"/>
          <w:sz w:val="24"/>
          <w:szCs w:val="24"/>
        </w:rPr>
        <w:t>Tbk</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Garudafood</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adalah</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perusahaan</w:t>
      </w:r>
      <w:proofErr w:type="spellEnd"/>
      <w:r w:rsidRPr="007A5E07">
        <w:rPr>
          <w:rFonts w:ascii="Times New Roman" w:hAnsi="Times New Roman" w:cs="Times New Roman"/>
          <w:sz w:val="24"/>
          <w:szCs w:val="24"/>
        </w:rPr>
        <w:t xml:space="preserve"> yang </w:t>
      </w:r>
      <w:proofErr w:type="spellStart"/>
      <w:r w:rsidRPr="007A5E07">
        <w:rPr>
          <w:rFonts w:ascii="Times New Roman" w:hAnsi="Times New Roman" w:cs="Times New Roman"/>
          <w:sz w:val="24"/>
          <w:szCs w:val="24"/>
        </w:rPr>
        <w:t>bergerak</w:t>
      </w:r>
      <w:proofErr w:type="spellEnd"/>
      <w:r w:rsidRPr="007A5E07">
        <w:rPr>
          <w:rFonts w:ascii="Times New Roman" w:hAnsi="Times New Roman" w:cs="Times New Roman"/>
          <w:sz w:val="24"/>
          <w:szCs w:val="24"/>
        </w:rPr>
        <w:t xml:space="preserve"> di </w:t>
      </w:r>
      <w:proofErr w:type="spellStart"/>
      <w:r w:rsidRPr="007A5E07">
        <w:rPr>
          <w:rFonts w:ascii="Times New Roman" w:hAnsi="Times New Roman" w:cs="Times New Roman"/>
          <w:sz w:val="24"/>
          <w:szCs w:val="24"/>
        </w:rPr>
        <w:t>bidang</w:t>
      </w:r>
      <w:proofErr w:type="spellEnd"/>
      <w:r w:rsidRPr="007A5E07">
        <w:rPr>
          <w:rFonts w:ascii="Times New Roman" w:hAnsi="Times New Roman" w:cs="Times New Roman"/>
          <w:sz w:val="24"/>
          <w:szCs w:val="24"/>
        </w:rPr>
        <w:t xml:space="preserve"> </w:t>
      </w:r>
      <w:proofErr w:type="spellStart"/>
      <w:r w:rsidRPr="007A5E07">
        <w:rPr>
          <w:rFonts w:ascii="Times New Roman" w:hAnsi="Times New Roman" w:cs="Times New Roman"/>
          <w:sz w:val="24"/>
          <w:szCs w:val="24"/>
        </w:rPr>
        <w:t>makanan</w:t>
      </w:r>
      <w:proofErr w:type="spellEnd"/>
      <w:r w:rsidRPr="007A5E07">
        <w:rPr>
          <w:rFonts w:ascii="Times New Roman" w:hAnsi="Times New Roman" w:cs="Times New Roman"/>
          <w:sz w:val="24"/>
          <w:szCs w:val="24"/>
        </w:rPr>
        <w:t xml:space="preserve"> dan </w:t>
      </w:r>
      <w:proofErr w:type="spellStart"/>
      <w:r w:rsidRPr="007A5E07">
        <w:rPr>
          <w:rFonts w:ascii="Times New Roman" w:hAnsi="Times New Roman" w:cs="Times New Roman"/>
          <w:sz w:val="24"/>
          <w:szCs w:val="24"/>
        </w:rPr>
        <w:t>minuman</w:t>
      </w:r>
      <w:proofErr w:type="spellEnd"/>
      <w:r w:rsidRPr="007A5E07">
        <w:rPr>
          <w:rFonts w:ascii="Times New Roman" w:hAnsi="Times New Roman" w:cs="Times New Roman"/>
          <w:sz w:val="24"/>
          <w:szCs w:val="24"/>
        </w:rPr>
        <w:t xml:space="preserve">, salah </w:t>
      </w:r>
      <w:proofErr w:type="spellStart"/>
      <w:r w:rsidRPr="007A5E07">
        <w:rPr>
          <w:rFonts w:ascii="Times New Roman" w:hAnsi="Times New Roman" w:cs="Times New Roman"/>
          <w:sz w:val="24"/>
          <w:szCs w:val="24"/>
        </w:rPr>
        <w:t>satu</w:t>
      </w:r>
      <w:proofErr w:type="spellEnd"/>
      <w:r w:rsidRPr="007A5E07">
        <w:rPr>
          <w:rFonts w:ascii="Times New Roman" w:hAnsi="Times New Roman" w:cs="Times New Roman"/>
          <w:sz w:val="24"/>
          <w:szCs w:val="24"/>
        </w:rPr>
        <w:t xml:space="preserve"> yang </w:t>
      </w:r>
      <w:proofErr w:type="spellStart"/>
      <w:r w:rsidRPr="007A5E07">
        <w:rPr>
          <w:rFonts w:ascii="Times New Roman" w:hAnsi="Times New Roman" w:cs="Times New Roman"/>
          <w:sz w:val="24"/>
          <w:szCs w:val="24"/>
        </w:rPr>
        <w:t>terbesar</w:t>
      </w:r>
      <w:proofErr w:type="spellEnd"/>
      <w:r w:rsidRPr="007A5E07">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Berdiri</w:t>
      </w:r>
      <w:proofErr w:type="spellEnd"/>
      <w:r w:rsidRPr="000F2C97">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Pr="000F2C97">
        <w:rPr>
          <w:rFonts w:ascii="Times New Roman" w:hAnsi="Times New Roman" w:cs="Times New Roman"/>
          <w:sz w:val="24"/>
          <w:szCs w:val="24"/>
        </w:rPr>
        <w:t xml:space="preserve"> 1990, </w:t>
      </w:r>
      <w:proofErr w:type="spellStart"/>
      <w:r w:rsidRPr="000F2C97">
        <w:rPr>
          <w:rFonts w:ascii="Times New Roman" w:hAnsi="Times New Roman" w:cs="Times New Roman"/>
          <w:sz w:val="24"/>
          <w:szCs w:val="24"/>
        </w:rPr>
        <w:t>kegiatan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bisnis</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Garudafood</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telah</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dirintis</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sejak</w:t>
      </w:r>
      <w:proofErr w:type="spellEnd"/>
      <w:r w:rsidRPr="000F2C97">
        <w:rPr>
          <w:rFonts w:ascii="Times New Roman" w:hAnsi="Times New Roman" w:cs="Times New Roman"/>
          <w:sz w:val="24"/>
          <w:szCs w:val="24"/>
        </w:rPr>
        <w:t xml:space="preserve"> 1979 oleh </w:t>
      </w:r>
      <w:proofErr w:type="spellStart"/>
      <w:r w:rsidRPr="000F2C97">
        <w:rPr>
          <w:rFonts w:ascii="Times New Roman" w:hAnsi="Times New Roman" w:cs="Times New Roman"/>
          <w:sz w:val="24"/>
          <w:szCs w:val="24"/>
        </w:rPr>
        <w:t>pendiri</w:t>
      </w:r>
      <w:proofErr w:type="spellEnd"/>
      <w:r w:rsidRPr="000F2C97">
        <w:rPr>
          <w:rFonts w:ascii="Times New Roman" w:hAnsi="Times New Roman" w:cs="Times New Roman"/>
          <w:sz w:val="24"/>
          <w:szCs w:val="24"/>
        </w:rPr>
        <w:t xml:space="preserve"> Perusahaan, Darmo </w:t>
      </w:r>
      <w:proofErr w:type="spellStart"/>
      <w:r w:rsidRPr="000F2C97">
        <w:rPr>
          <w:rFonts w:ascii="Times New Roman" w:hAnsi="Times New Roman" w:cs="Times New Roman"/>
          <w:sz w:val="24"/>
          <w:szCs w:val="24"/>
        </w:rPr>
        <w:t>Putro</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melalui</w:t>
      </w:r>
      <w:proofErr w:type="spellEnd"/>
      <w:r w:rsidRPr="000F2C97">
        <w:rPr>
          <w:rFonts w:ascii="Times New Roman" w:hAnsi="Times New Roman" w:cs="Times New Roman"/>
          <w:sz w:val="24"/>
          <w:szCs w:val="24"/>
        </w:rPr>
        <w:t xml:space="preserve"> PT Tudung Putra Jaya (TPJ) di Pati, Jawa Tengah. Saat </w:t>
      </w:r>
      <w:proofErr w:type="spellStart"/>
      <w:r w:rsidRPr="000F2C97">
        <w:rPr>
          <w:rFonts w:ascii="Times New Roman" w:hAnsi="Times New Roman" w:cs="Times New Roman"/>
          <w:sz w:val="24"/>
          <w:szCs w:val="24"/>
        </w:rPr>
        <w:t>ini</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Garudafood</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memproduksi</w:t>
      </w:r>
      <w:proofErr w:type="spellEnd"/>
      <w:r w:rsidRPr="000F2C97">
        <w:rPr>
          <w:rFonts w:ascii="Times New Roman" w:hAnsi="Times New Roman" w:cs="Times New Roman"/>
          <w:sz w:val="24"/>
          <w:szCs w:val="24"/>
        </w:rPr>
        <w:t xml:space="preserve"> dan </w:t>
      </w:r>
      <w:proofErr w:type="spellStart"/>
      <w:r w:rsidRPr="000F2C97">
        <w:rPr>
          <w:rFonts w:ascii="Times New Roman" w:hAnsi="Times New Roman" w:cs="Times New Roman"/>
          <w:sz w:val="24"/>
          <w:szCs w:val="24"/>
        </w:rPr>
        <w:t>menjual</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produk</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makanan</w:t>
      </w:r>
      <w:proofErr w:type="spellEnd"/>
      <w:r w:rsidRPr="000F2C97">
        <w:rPr>
          <w:rFonts w:ascii="Times New Roman" w:hAnsi="Times New Roman" w:cs="Times New Roman"/>
          <w:sz w:val="24"/>
          <w:szCs w:val="24"/>
        </w:rPr>
        <w:t xml:space="preserve"> dan </w:t>
      </w:r>
      <w:proofErr w:type="spellStart"/>
      <w:r w:rsidRPr="000F2C97">
        <w:rPr>
          <w:rFonts w:ascii="Times New Roman" w:hAnsi="Times New Roman" w:cs="Times New Roman"/>
          <w:sz w:val="24"/>
          <w:szCs w:val="24"/>
        </w:rPr>
        <w:t>minuman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mencakup</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tujuh</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merek</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yaitu</w:t>
      </w:r>
      <w:proofErr w:type="spellEnd"/>
      <w:r w:rsidRPr="000F2C97">
        <w:rPr>
          <w:rFonts w:ascii="Times New Roman" w:hAnsi="Times New Roman" w:cs="Times New Roman"/>
          <w:sz w:val="24"/>
          <w:szCs w:val="24"/>
        </w:rPr>
        <w:t xml:space="preserve"> Garuda, Gery, </w:t>
      </w:r>
      <w:proofErr w:type="spellStart"/>
      <w:r w:rsidRPr="000F2C97">
        <w:rPr>
          <w:rFonts w:ascii="Times New Roman" w:hAnsi="Times New Roman" w:cs="Times New Roman"/>
          <w:sz w:val="24"/>
          <w:szCs w:val="24"/>
        </w:rPr>
        <w:t>Chocolatos</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Clevo</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Prochiz</w:t>
      </w:r>
      <w:proofErr w:type="spellEnd"/>
      <w:r w:rsidRPr="000F2C97">
        <w:rPr>
          <w:rFonts w:ascii="Times New Roman" w:hAnsi="Times New Roman" w:cs="Times New Roman"/>
          <w:sz w:val="24"/>
          <w:szCs w:val="24"/>
        </w:rPr>
        <w:t xml:space="preserve">, Okky, dan </w:t>
      </w:r>
      <w:proofErr w:type="spellStart"/>
      <w:r w:rsidRPr="000F2C97">
        <w:rPr>
          <w:rFonts w:ascii="Times New Roman" w:hAnsi="Times New Roman" w:cs="Times New Roman"/>
          <w:sz w:val="24"/>
          <w:szCs w:val="24"/>
        </w:rPr>
        <w:t>Mountea</w:t>
      </w:r>
      <w:proofErr w:type="spellEnd"/>
      <w:r w:rsidRPr="000F2C97">
        <w:rPr>
          <w:rFonts w:ascii="Times New Roman" w:hAnsi="Times New Roman" w:cs="Times New Roman"/>
          <w:sz w:val="24"/>
          <w:szCs w:val="24"/>
        </w:rPr>
        <w:t xml:space="preserve"> yang </w:t>
      </w:r>
      <w:proofErr w:type="spellStart"/>
      <w:r w:rsidRPr="000F2C97">
        <w:rPr>
          <w:rFonts w:ascii="Times New Roman" w:hAnsi="Times New Roman" w:cs="Times New Roman"/>
          <w:sz w:val="24"/>
          <w:szCs w:val="24"/>
        </w:rPr>
        <w:t>mencakup</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berbagai</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kategori</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yaitu</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biskuit</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kacang</w:t>
      </w:r>
      <w:proofErr w:type="spellEnd"/>
      <w:r w:rsidRPr="000F2C97">
        <w:rPr>
          <w:rFonts w:ascii="Times New Roman" w:hAnsi="Times New Roman" w:cs="Times New Roman"/>
          <w:sz w:val="24"/>
          <w:szCs w:val="24"/>
        </w:rPr>
        <w:t xml:space="preserve">, pilus, pellet snack, confectionery, </w:t>
      </w:r>
      <w:proofErr w:type="spellStart"/>
      <w:r w:rsidRPr="000F2C97">
        <w:rPr>
          <w:rFonts w:ascii="Times New Roman" w:hAnsi="Times New Roman" w:cs="Times New Roman"/>
          <w:sz w:val="24"/>
          <w:szCs w:val="24"/>
        </w:rPr>
        <w:t>minuman</w:t>
      </w:r>
      <w:proofErr w:type="spellEnd"/>
      <w:r w:rsidRPr="000F2C97">
        <w:rPr>
          <w:rFonts w:ascii="Times New Roman" w:hAnsi="Times New Roman" w:cs="Times New Roman"/>
          <w:sz w:val="24"/>
          <w:szCs w:val="24"/>
        </w:rPr>
        <w:t xml:space="preserve"> susu, </w:t>
      </w:r>
      <w:proofErr w:type="spellStart"/>
      <w:r w:rsidRPr="000F2C97">
        <w:rPr>
          <w:rFonts w:ascii="Times New Roman" w:hAnsi="Times New Roman" w:cs="Times New Roman"/>
          <w:sz w:val="24"/>
          <w:szCs w:val="24"/>
        </w:rPr>
        <w:t>cokelat</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bubuk</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keju</w:t>
      </w:r>
      <w:proofErr w:type="spellEnd"/>
      <w:r w:rsidRPr="000F2C97">
        <w:rPr>
          <w:rFonts w:ascii="Times New Roman" w:hAnsi="Times New Roman" w:cs="Times New Roman"/>
          <w:sz w:val="24"/>
          <w:szCs w:val="24"/>
        </w:rPr>
        <w:t xml:space="preserve">, dan salad dressing. </w:t>
      </w:r>
      <w:proofErr w:type="spellStart"/>
      <w:r w:rsidRPr="000F2C97">
        <w:rPr>
          <w:rFonts w:ascii="Times New Roman" w:hAnsi="Times New Roman" w:cs="Times New Roman"/>
          <w:sz w:val="24"/>
          <w:szCs w:val="24"/>
        </w:rPr>
        <w:t>Hingga</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akhir</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tahun</w:t>
      </w:r>
      <w:proofErr w:type="spellEnd"/>
      <w:r w:rsidRPr="000F2C97">
        <w:rPr>
          <w:rFonts w:ascii="Times New Roman" w:hAnsi="Times New Roman" w:cs="Times New Roman"/>
          <w:sz w:val="24"/>
          <w:szCs w:val="24"/>
        </w:rPr>
        <w:t xml:space="preserve"> 2023, </w:t>
      </w:r>
      <w:proofErr w:type="spellStart"/>
      <w:r w:rsidRPr="000F2C97">
        <w:rPr>
          <w:rFonts w:ascii="Times New Roman" w:hAnsi="Times New Roman" w:cs="Times New Roman"/>
          <w:sz w:val="24"/>
          <w:szCs w:val="24"/>
        </w:rPr>
        <w:t>Garudafood</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melakukan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ekspor</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ke</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lebih</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dari</w:t>
      </w:r>
      <w:proofErr w:type="spellEnd"/>
      <w:r w:rsidRPr="000F2C97">
        <w:rPr>
          <w:rFonts w:ascii="Times New Roman" w:hAnsi="Times New Roman" w:cs="Times New Roman"/>
          <w:sz w:val="24"/>
          <w:szCs w:val="24"/>
        </w:rPr>
        <w:t xml:space="preserve"> 30 negara </w:t>
      </w:r>
      <w:proofErr w:type="spellStart"/>
      <w:r w:rsidRPr="000F2C97">
        <w:rPr>
          <w:rFonts w:ascii="Times New Roman" w:hAnsi="Times New Roman" w:cs="Times New Roman"/>
          <w:sz w:val="24"/>
          <w:szCs w:val="24"/>
        </w:rPr>
        <w:t>dengan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fokus</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utama</w:t>
      </w:r>
      <w:proofErr w:type="spellEnd"/>
      <w:r w:rsidRPr="000F2C97">
        <w:rPr>
          <w:rFonts w:ascii="Times New Roman" w:hAnsi="Times New Roman" w:cs="Times New Roman"/>
          <w:sz w:val="24"/>
          <w:szCs w:val="24"/>
        </w:rPr>
        <w:t xml:space="preserve"> pada negara-negara ASEAN dan Cina</w:t>
      </w:r>
      <w:r>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Sebagai</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perusahaan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publik</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Garudafood</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terdaftar</w:t>
      </w:r>
      <w:proofErr w:type="spellEnd"/>
      <w:r w:rsidRPr="000F2C97">
        <w:rPr>
          <w:rFonts w:ascii="Times New Roman" w:hAnsi="Times New Roman" w:cs="Times New Roman"/>
          <w:sz w:val="24"/>
          <w:szCs w:val="24"/>
        </w:rPr>
        <w:t xml:space="preserve"> di Bursa </w:t>
      </w:r>
      <w:proofErr w:type="spellStart"/>
      <w:r w:rsidRPr="000F2C97">
        <w:rPr>
          <w:rFonts w:ascii="Times New Roman" w:hAnsi="Times New Roman" w:cs="Times New Roman"/>
          <w:sz w:val="24"/>
          <w:szCs w:val="24"/>
        </w:rPr>
        <w:t>Efek</w:t>
      </w:r>
      <w:proofErr w:type="spellEnd"/>
      <w:r w:rsidRPr="000F2C97">
        <w:rPr>
          <w:rFonts w:ascii="Times New Roman" w:hAnsi="Times New Roman" w:cs="Times New Roman"/>
          <w:sz w:val="24"/>
          <w:szCs w:val="24"/>
        </w:rPr>
        <w:t xml:space="preserve"> Indonesia </w:t>
      </w:r>
      <w:proofErr w:type="spellStart"/>
      <w:r w:rsidRPr="000F2C97">
        <w:rPr>
          <w:rFonts w:ascii="Times New Roman" w:hAnsi="Times New Roman" w:cs="Times New Roman"/>
          <w:sz w:val="24"/>
          <w:szCs w:val="24"/>
        </w:rPr>
        <w:t>dengan</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kode</w:t>
      </w:r>
      <w:proofErr w:type="spellEnd"/>
      <w:r w:rsidRPr="000F2C97">
        <w:rPr>
          <w:rFonts w:ascii="Times New Roman" w:hAnsi="Times New Roman" w:cs="Times New Roman"/>
          <w:sz w:val="24"/>
          <w:szCs w:val="24"/>
        </w:rPr>
        <w:t xml:space="preserve"> </w:t>
      </w:r>
      <w:proofErr w:type="spellStart"/>
      <w:r w:rsidRPr="000F2C97">
        <w:rPr>
          <w:rFonts w:ascii="Times New Roman" w:hAnsi="Times New Roman" w:cs="Times New Roman"/>
          <w:sz w:val="24"/>
          <w:szCs w:val="24"/>
        </w:rPr>
        <w:t>saham</w:t>
      </w:r>
      <w:proofErr w:type="spellEnd"/>
      <w:r w:rsidRPr="000F2C97">
        <w:rPr>
          <w:rFonts w:ascii="Times New Roman" w:hAnsi="Times New Roman" w:cs="Times New Roman"/>
          <w:sz w:val="24"/>
          <w:szCs w:val="24"/>
        </w:rPr>
        <w:t xml:space="preserve"> GOOD.</w:t>
      </w:r>
    </w:p>
    <w:p w14:paraId="64AEB23F"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Buyung</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Sembada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1CF91A58"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6F7FB5">
        <w:rPr>
          <w:rFonts w:ascii="Times New Roman" w:hAnsi="Times New Roman" w:cs="Times New Roman"/>
          <w:sz w:val="24"/>
          <w:szCs w:val="24"/>
        </w:rPr>
        <w:t>Buyung</w:t>
      </w:r>
      <w:proofErr w:type="spellEnd"/>
      <w:r w:rsidRPr="006F7FB5">
        <w:rPr>
          <w:rFonts w:ascii="Times New Roman" w:hAnsi="Times New Roman" w:cs="Times New Roman"/>
          <w:sz w:val="24"/>
          <w:szCs w:val="24"/>
        </w:rPr>
        <w:t xml:space="preserve"> Putra </w:t>
      </w:r>
      <w:proofErr w:type="spellStart"/>
      <w:r w:rsidRPr="006F7FB5">
        <w:rPr>
          <w:rFonts w:ascii="Times New Roman" w:hAnsi="Times New Roman" w:cs="Times New Roman"/>
          <w:sz w:val="24"/>
          <w:szCs w:val="24"/>
        </w:rPr>
        <w:t>Sembada</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Tbk</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adalah</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perusahaan</w:t>
      </w:r>
      <w:proofErr w:type="spellEnd"/>
      <w:r w:rsidRPr="006F7FB5">
        <w:rPr>
          <w:rFonts w:ascii="Times New Roman" w:hAnsi="Times New Roman" w:cs="Times New Roman"/>
          <w:sz w:val="24"/>
          <w:szCs w:val="24"/>
        </w:rPr>
        <w:t xml:space="preserve"> yang </w:t>
      </w:r>
      <w:proofErr w:type="spellStart"/>
      <w:r w:rsidRPr="006F7FB5">
        <w:rPr>
          <w:rFonts w:ascii="Times New Roman" w:hAnsi="Times New Roman" w:cs="Times New Roman"/>
          <w:sz w:val="24"/>
          <w:szCs w:val="24"/>
        </w:rPr>
        <w:t>bergerak</w:t>
      </w:r>
      <w:proofErr w:type="spellEnd"/>
      <w:r w:rsidRPr="006F7FB5">
        <w:rPr>
          <w:rFonts w:ascii="Times New Roman" w:hAnsi="Times New Roman" w:cs="Times New Roman"/>
          <w:sz w:val="24"/>
          <w:szCs w:val="24"/>
        </w:rPr>
        <w:t xml:space="preserve"> di </w:t>
      </w:r>
      <w:proofErr w:type="spellStart"/>
      <w:r w:rsidRPr="006F7FB5">
        <w:rPr>
          <w:rFonts w:ascii="Times New Roman" w:hAnsi="Times New Roman" w:cs="Times New Roman"/>
          <w:sz w:val="24"/>
          <w:szCs w:val="24"/>
        </w:rPr>
        <w:t>bidang</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produksi</w:t>
      </w:r>
      <w:proofErr w:type="spellEnd"/>
      <w:r w:rsidRPr="006F7FB5">
        <w:rPr>
          <w:rFonts w:ascii="Times New Roman" w:hAnsi="Times New Roman" w:cs="Times New Roman"/>
          <w:sz w:val="24"/>
          <w:szCs w:val="24"/>
        </w:rPr>
        <w:t xml:space="preserve"> dan </w:t>
      </w:r>
      <w:proofErr w:type="spellStart"/>
      <w:r w:rsidRPr="006F7FB5">
        <w:rPr>
          <w:rFonts w:ascii="Times New Roman" w:hAnsi="Times New Roman" w:cs="Times New Roman"/>
          <w:sz w:val="24"/>
          <w:szCs w:val="24"/>
        </w:rPr>
        <w:t>distribusi</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beras</w:t>
      </w:r>
      <w:proofErr w:type="spellEnd"/>
      <w:r w:rsidRPr="006F7FB5">
        <w:rPr>
          <w:rFonts w:ascii="Times New Roman" w:hAnsi="Times New Roman" w:cs="Times New Roman"/>
          <w:sz w:val="24"/>
          <w:szCs w:val="24"/>
        </w:rPr>
        <w:t xml:space="preserve"> premium di Indonesia. </w:t>
      </w:r>
      <w:proofErr w:type="spellStart"/>
      <w:r w:rsidRPr="006F7FB5">
        <w:rPr>
          <w:rFonts w:ascii="Times New Roman" w:hAnsi="Times New Roman" w:cs="Times New Roman"/>
          <w:sz w:val="24"/>
          <w:szCs w:val="24"/>
        </w:rPr>
        <w:t>Didirikan</w:t>
      </w:r>
      <w:proofErr w:type="spellEnd"/>
      <w:r w:rsidRPr="006F7FB5">
        <w:rPr>
          <w:rFonts w:ascii="Times New Roman" w:hAnsi="Times New Roman" w:cs="Times New Roman"/>
          <w:sz w:val="24"/>
          <w:szCs w:val="24"/>
        </w:rPr>
        <w:t xml:space="preserve"> pada </w:t>
      </w:r>
      <w:proofErr w:type="spellStart"/>
      <w:r w:rsidRPr="006F7FB5">
        <w:rPr>
          <w:rFonts w:ascii="Times New Roman" w:hAnsi="Times New Roman" w:cs="Times New Roman"/>
          <w:sz w:val="24"/>
          <w:szCs w:val="24"/>
        </w:rPr>
        <w:t>tahun</w:t>
      </w:r>
      <w:proofErr w:type="spellEnd"/>
      <w:r w:rsidRPr="006F7FB5">
        <w:rPr>
          <w:rFonts w:ascii="Times New Roman" w:hAnsi="Times New Roman" w:cs="Times New Roman"/>
          <w:sz w:val="24"/>
          <w:szCs w:val="24"/>
        </w:rPr>
        <w:t xml:space="preserve"> 2003, </w:t>
      </w:r>
      <w:proofErr w:type="spellStart"/>
      <w:r w:rsidRPr="006F7FB5">
        <w:rPr>
          <w:rFonts w:ascii="Times New Roman" w:hAnsi="Times New Roman" w:cs="Times New Roman"/>
          <w:sz w:val="24"/>
          <w:szCs w:val="24"/>
        </w:rPr>
        <w:t>perusahaan</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ini</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telah</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berkembang</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pesat</w:t>
      </w:r>
      <w:proofErr w:type="spellEnd"/>
      <w:r w:rsidRPr="006F7FB5">
        <w:rPr>
          <w:rFonts w:ascii="Times New Roman" w:hAnsi="Times New Roman" w:cs="Times New Roman"/>
          <w:sz w:val="24"/>
          <w:szCs w:val="24"/>
        </w:rPr>
        <w:t xml:space="preserve"> dan </w:t>
      </w:r>
      <w:proofErr w:type="spellStart"/>
      <w:r w:rsidRPr="006F7FB5">
        <w:rPr>
          <w:rFonts w:ascii="Times New Roman" w:hAnsi="Times New Roman" w:cs="Times New Roman"/>
          <w:sz w:val="24"/>
          <w:szCs w:val="24"/>
        </w:rPr>
        <w:t>dikenal</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sebagai</w:t>
      </w:r>
      <w:proofErr w:type="spellEnd"/>
      <w:r w:rsidRPr="006F7FB5">
        <w:rPr>
          <w:rFonts w:ascii="Times New Roman" w:hAnsi="Times New Roman" w:cs="Times New Roman"/>
          <w:sz w:val="24"/>
          <w:szCs w:val="24"/>
        </w:rPr>
        <w:t xml:space="preserve"> salah </w:t>
      </w:r>
      <w:proofErr w:type="spellStart"/>
      <w:r w:rsidRPr="006F7FB5">
        <w:rPr>
          <w:rFonts w:ascii="Times New Roman" w:hAnsi="Times New Roman" w:cs="Times New Roman"/>
          <w:sz w:val="24"/>
          <w:szCs w:val="24"/>
        </w:rPr>
        <w:t>satu</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pemain</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utama</w:t>
      </w:r>
      <w:proofErr w:type="spellEnd"/>
      <w:r w:rsidRPr="006F7FB5">
        <w:rPr>
          <w:rFonts w:ascii="Times New Roman" w:hAnsi="Times New Roman" w:cs="Times New Roman"/>
          <w:sz w:val="24"/>
          <w:szCs w:val="24"/>
        </w:rPr>
        <w:t xml:space="preserve"> di </w:t>
      </w:r>
      <w:proofErr w:type="spellStart"/>
      <w:r w:rsidRPr="006F7FB5">
        <w:rPr>
          <w:rFonts w:ascii="Times New Roman" w:hAnsi="Times New Roman" w:cs="Times New Roman"/>
          <w:sz w:val="24"/>
          <w:szCs w:val="24"/>
        </w:rPr>
        <w:t>industri</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beras</w:t>
      </w:r>
      <w:proofErr w:type="spellEnd"/>
      <w:r w:rsidRPr="006F7FB5">
        <w:rPr>
          <w:rFonts w:ascii="Times New Roman" w:hAnsi="Times New Roman" w:cs="Times New Roman"/>
          <w:sz w:val="24"/>
          <w:szCs w:val="24"/>
        </w:rPr>
        <w:t xml:space="preserve"> </w:t>
      </w:r>
      <w:proofErr w:type="spellStart"/>
      <w:r w:rsidRPr="006F7FB5">
        <w:rPr>
          <w:rFonts w:ascii="Times New Roman" w:hAnsi="Times New Roman" w:cs="Times New Roman"/>
          <w:sz w:val="24"/>
          <w:szCs w:val="24"/>
        </w:rPr>
        <w:t>nasional</w:t>
      </w:r>
      <w:proofErr w:type="spellEnd"/>
      <w:r w:rsidRPr="006F7FB5">
        <w:rPr>
          <w:rFonts w:ascii="Times New Roman" w:hAnsi="Times New Roman" w:cs="Times New Roman"/>
          <w:sz w:val="24"/>
          <w:szCs w:val="24"/>
        </w:rPr>
        <w:t>.</w:t>
      </w:r>
      <w:r>
        <w:rPr>
          <w:rFonts w:ascii="Times New Roman" w:hAnsi="Times New Roman" w:cs="Times New Roman"/>
          <w:sz w:val="24"/>
          <w:szCs w:val="24"/>
        </w:rPr>
        <w:t xml:space="preserve"> </w:t>
      </w:r>
      <w:r w:rsidRPr="005A41F4">
        <w:rPr>
          <w:rFonts w:ascii="Times New Roman" w:hAnsi="Times New Roman" w:cs="Times New Roman"/>
          <w:sz w:val="24"/>
          <w:szCs w:val="24"/>
        </w:rPr>
        <w:t xml:space="preserve">Merk </w:t>
      </w:r>
      <w:proofErr w:type="spellStart"/>
      <w:r w:rsidRPr="005A41F4">
        <w:rPr>
          <w:rFonts w:ascii="Times New Roman" w:hAnsi="Times New Roman" w:cs="Times New Roman"/>
          <w:sz w:val="24"/>
          <w:szCs w:val="24"/>
        </w:rPr>
        <w:t>utama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lastRenderedPageBreak/>
        <w:t>atau</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andalan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perusahaan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ini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yaitu</w:t>
      </w:r>
      <w:proofErr w:type="spellEnd"/>
      <w:r w:rsidRPr="005A41F4">
        <w:rPr>
          <w:rFonts w:ascii="Times New Roman" w:hAnsi="Times New Roman" w:cs="Times New Roman"/>
          <w:sz w:val="24"/>
          <w:szCs w:val="24"/>
        </w:rPr>
        <w:t xml:space="preserve"> Topi Koki yang </w:t>
      </w:r>
      <w:proofErr w:type="spellStart"/>
      <w:r w:rsidRPr="005A41F4">
        <w:rPr>
          <w:rFonts w:ascii="Times New Roman" w:hAnsi="Times New Roman" w:cs="Times New Roman"/>
          <w:sz w:val="24"/>
          <w:szCs w:val="24"/>
        </w:rPr>
        <w:t>diproduksi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dengan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berbagai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varietas</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beras</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serta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ukuran</w:t>
      </w:r>
      <w:proofErr w:type="spellEnd"/>
      <w:r w:rsidRPr="005A41F4">
        <w:rPr>
          <w:rFonts w:ascii="Times New Roman" w:hAnsi="Times New Roman" w:cs="Times New Roman"/>
          <w:sz w:val="24"/>
          <w:szCs w:val="24"/>
        </w:rPr>
        <w:t xml:space="preserve">. Selain merk </w:t>
      </w:r>
      <w:proofErr w:type="spellStart"/>
      <w:r w:rsidRPr="005A41F4">
        <w:rPr>
          <w:rFonts w:ascii="Times New Roman" w:hAnsi="Times New Roman" w:cs="Times New Roman"/>
          <w:sz w:val="24"/>
          <w:szCs w:val="24"/>
        </w:rPr>
        <w:t>daging</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utama</w:t>
      </w:r>
      <w:proofErr w:type="spellEnd"/>
      <w:r w:rsidRPr="005A41F4">
        <w:rPr>
          <w:rFonts w:ascii="Times New Roman" w:hAnsi="Times New Roman" w:cs="Times New Roman"/>
          <w:sz w:val="24"/>
          <w:szCs w:val="24"/>
        </w:rPr>
        <w:t xml:space="preserve">, Perseroan </w:t>
      </w:r>
      <w:proofErr w:type="spellStart"/>
      <w:r w:rsidRPr="005A41F4">
        <w:rPr>
          <w:rFonts w:ascii="Times New Roman" w:hAnsi="Times New Roman" w:cs="Times New Roman"/>
          <w:sz w:val="24"/>
          <w:szCs w:val="24"/>
        </w:rPr>
        <w:t>melakukan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kegiatan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produksi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sekaligus</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pemasaran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produk</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beras</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dengan</w:t>
      </w:r>
      <w:proofErr w:type="spellEnd"/>
      <w:r w:rsidRPr="005A41F4">
        <w:rPr>
          <w:rFonts w:ascii="Times New Roman" w:hAnsi="Times New Roman" w:cs="Times New Roman"/>
          <w:sz w:val="24"/>
          <w:szCs w:val="24"/>
        </w:rPr>
        <w:t xml:space="preserve"> merk-merk </w:t>
      </w:r>
      <w:proofErr w:type="spellStart"/>
      <w:r w:rsidRPr="005A41F4">
        <w:rPr>
          <w:rFonts w:ascii="Times New Roman" w:hAnsi="Times New Roman" w:cs="Times New Roman"/>
          <w:sz w:val="24"/>
          <w:szCs w:val="24"/>
        </w:rPr>
        <w:t>lainnya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seperti</w:t>
      </w:r>
      <w:proofErr w:type="spellEnd"/>
      <w:r w:rsidRPr="005A41F4">
        <w:rPr>
          <w:rFonts w:ascii="Times New Roman" w:hAnsi="Times New Roman" w:cs="Times New Roman"/>
          <w:sz w:val="24"/>
          <w:szCs w:val="24"/>
        </w:rPr>
        <w:t xml:space="preserve"> HOKI, BPS, Rumah Limas, dan Super Belida. Perusahaan </w:t>
      </w:r>
      <w:proofErr w:type="spellStart"/>
      <w:r w:rsidRPr="005A41F4">
        <w:rPr>
          <w:rFonts w:ascii="Times New Roman" w:hAnsi="Times New Roman" w:cs="Times New Roman"/>
          <w:sz w:val="24"/>
          <w:szCs w:val="24"/>
        </w:rPr>
        <w:t>ini</w:t>
      </w:r>
      <w:proofErr w:type="spellEnd"/>
      <w:r w:rsidRPr="005A41F4">
        <w:rPr>
          <w:rFonts w:ascii="Times New Roman" w:hAnsi="Times New Roman" w:cs="Times New Roman"/>
          <w:sz w:val="24"/>
          <w:szCs w:val="24"/>
        </w:rPr>
        <w:t xml:space="preserve"> juga </w:t>
      </w:r>
      <w:proofErr w:type="spellStart"/>
      <w:r w:rsidRPr="005A41F4">
        <w:rPr>
          <w:rFonts w:ascii="Times New Roman" w:hAnsi="Times New Roman" w:cs="Times New Roman"/>
          <w:sz w:val="24"/>
          <w:szCs w:val="24"/>
        </w:rPr>
        <w:t>memproduksi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beras</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dengan</w:t>
      </w:r>
      <w:proofErr w:type="spellEnd"/>
      <w:r w:rsidRPr="005A41F4">
        <w:rPr>
          <w:rFonts w:ascii="Times New Roman" w:hAnsi="Times New Roman" w:cs="Times New Roman"/>
          <w:sz w:val="24"/>
          <w:szCs w:val="24"/>
        </w:rPr>
        <w:t xml:space="preserve"> merk </w:t>
      </w:r>
      <w:proofErr w:type="spellStart"/>
      <w:r w:rsidRPr="005A41F4">
        <w:rPr>
          <w:rFonts w:ascii="Times New Roman" w:hAnsi="Times New Roman" w:cs="Times New Roman"/>
          <w:sz w:val="24"/>
          <w:szCs w:val="24"/>
        </w:rPr>
        <w:t>dagang</w:t>
      </w:r>
      <w:proofErr w:type="spellEnd"/>
      <w:r w:rsidRPr="005A41F4">
        <w:rPr>
          <w:rFonts w:ascii="Times New Roman" w:hAnsi="Times New Roman" w:cs="Times New Roman"/>
          <w:sz w:val="24"/>
          <w:szCs w:val="24"/>
        </w:rPr>
        <w:t xml:space="preserve"> Private Label</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A41F4">
        <w:rPr>
          <w:rFonts w:ascii="Times New Roman" w:hAnsi="Times New Roman" w:cs="Times New Roman"/>
          <w:sz w:val="24"/>
          <w:szCs w:val="24"/>
        </w:rPr>
        <w:t>roduk</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tersebut</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ialah</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hasil</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dari</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kerja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sama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dengan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sejumlah</w:t>
      </w:r>
      <w:proofErr w:type="spellEnd"/>
      <w:r w:rsidRPr="005A41F4">
        <w:rPr>
          <w:rFonts w:ascii="Times New Roman" w:hAnsi="Times New Roman" w:cs="Times New Roman"/>
          <w:sz w:val="24"/>
          <w:szCs w:val="24"/>
        </w:rPr>
        <w:t xml:space="preserve"> pasar modern. </w:t>
      </w:r>
      <w:proofErr w:type="spellStart"/>
      <w:r w:rsidRPr="005A41F4">
        <w:rPr>
          <w:rFonts w:ascii="Times New Roman" w:hAnsi="Times New Roman" w:cs="Times New Roman"/>
          <w:sz w:val="24"/>
          <w:szCs w:val="24"/>
        </w:rPr>
        <w:t>Buyung</w:t>
      </w:r>
      <w:proofErr w:type="spellEnd"/>
      <w:r w:rsidRPr="005A41F4">
        <w:rPr>
          <w:rFonts w:ascii="Times New Roman" w:hAnsi="Times New Roman" w:cs="Times New Roman"/>
          <w:sz w:val="24"/>
          <w:szCs w:val="24"/>
        </w:rPr>
        <w:t xml:space="preserve"> Putra </w:t>
      </w:r>
      <w:proofErr w:type="spellStart"/>
      <w:r w:rsidRPr="005A41F4">
        <w:rPr>
          <w:rFonts w:ascii="Times New Roman" w:hAnsi="Times New Roman" w:cs="Times New Roman"/>
          <w:sz w:val="24"/>
          <w:szCs w:val="24"/>
        </w:rPr>
        <w:t>Sembada</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terdaftar</w:t>
      </w:r>
      <w:proofErr w:type="spellEnd"/>
      <w:r w:rsidRPr="005A41F4">
        <w:rPr>
          <w:rFonts w:ascii="Times New Roman" w:hAnsi="Times New Roman" w:cs="Times New Roman"/>
          <w:sz w:val="24"/>
          <w:szCs w:val="24"/>
        </w:rPr>
        <w:t xml:space="preserve"> di Bursa </w:t>
      </w:r>
      <w:proofErr w:type="spellStart"/>
      <w:r w:rsidRPr="005A41F4">
        <w:rPr>
          <w:rFonts w:ascii="Times New Roman" w:hAnsi="Times New Roman" w:cs="Times New Roman"/>
          <w:sz w:val="24"/>
          <w:szCs w:val="24"/>
        </w:rPr>
        <w:t>Efek</w:t>
      </w:r>
      <w:proofErr w:type="spellEnd"/>
      <w:r w:rsidRPr="005A41F4">
        <w:rPr>
          <w:rFonts w:ascii="Times New Roman" w:hAnsi="Times New Roman" w:cs="Times New Roman"/>
          <w:sz w:val="24"/>
          <w:szCs w:val="24"/>
        </w:rPr>
        <w:t xml:space="preserve"> Indonesia </w:t>
      </w:r>
      <w:proofErr w:type="spellStart"/>
      <w:r w:rsidRPr="005A41F4">
        <w:rPr>
          <w:rFonts w:ascii="Times New Roman" w:hAnsi="Times New Roman" w:cs="Times New Roman"/>
          <w:sz w:val="24"/>
          <w:szCs w:val="24"/>
        </w:rPr>
        <w:t>dengan</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kode</w:t>
      </w:r>
      <w:proofErr w:type="spellEnd"/>
      <w:r w:rsidRPr="005A41F4">
        <w:rPr>
          <w:rFonts w:ascii="Times New Roman" w:hAnsi="Times New Roman" w:cs="Times New Roman"/>
          <w:sz w:val="24"/>
          <w:szCs w:val="24"/>
        </w:rPr>
        <w:t xml:space="preserve"> </w:t>
      </w:r>
      <w:proofErr w:type="spellStart"/>
      <w:r w:rsidRPr="005A41F4">
        <w:rPr>
          <w:rFonts w:ascii="Times New Roman" w:hAnsi="Times New Roman" w:cs="Times New Roman"/>
          <w:sz w:val="24"/>
          <w:szCs w:val="24"/>
        </w:rPr>
        <w:t>saham</w:t>
      </w:r>
      <w:proofErr w:type="spellEnd"/>
      <w:r w:rsidRPr="005A41F4">
        <w:rPr>
          <w:rFonts w:ascii="Times New Roman" w:hAnsi="Times New Roman" w:cs="Times New Roman"/>
          <w:sz w:val="24"/>
          <w:szCs w:val="24"/>
        </w:rPr>
        <w:t xml:space="preserve"> HOKI.</w:t>
      </w:r>
    </w:p>
    <w:p w14:paraId="1B745453"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Indofood CBP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Makmur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58D3AA06"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7A75FA">
        <w:rPr>
          <w:rFonts w:ascii="Times New Roman" w:hAnsi="Times New Roman" w:cs="Times New Roman"/>
          <w:sz w:val="24"/>
          <w:szCs w:val="24"/>
        </w:rPr>
        <w:t xml:space="preserve">Indofood CBP </w:t>
      </w:r>
      <w:proofErr w:type="spellStart"/>
      <w:r w:rsidRPr="007A75FA">
        <w:rPr>
          <w:rFonts w:ascii="Times New Roman" w:hAnsi="Times New Roman" w:cs="Times New Roman"/>
          <w:sz w:val="24"/>
          <w:szCs w:val="24"/>
        </w:rPr>
        <w:t>Sukses</w:t>
      </w:r>
      <w:proofErr w:type="spellEnd"/>
      <w:r w:rsidRPr="007A75FA">
        <w:rPr>
          <w:rFonts w:ascii="Times New Roman" w:hAnsi="Times New Roman" w:cs="Times New Roman"/>
          <w:sz w:val="24"/>
          <w:szCs w:val="24"/>
        </w:rPr>
        <w:t xml:space="preserve"> Makmur </w:t>
      </w:r>
      <w:proofErr w:type="spellStart"/>
      <w:r w:rsidRPr="007A75FA">
        <w:rPr>
          <w:rFonts w:ascii="Times New Roman" w:hAnsi="Times New Roman" w:cs="Times New Roman"/>
          <w:sz w:val="24"/>
          <w:szCs w:val="24"/>
        </w:rPr>
        <w:t>Tbk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merupakan</w:t>
      </w:r>
      <w:proofErr w:type="spellEnd"/>
      <w:r w:rsidRPr="007A75FA">
        <w:rPr>
          <w:rFonts w:ascii="Times New Roman" w:hAnsi="Times New Roman" w:cs="Times New Roman"/>
          <w:sz w:val="24"/>
          <w:szCs w:val="24"/>
        </w:rPr>
        <w:t xml:space="preserve"> salah </w:t>
      </w:r>
      <w:proofErr w:type="spellStart"/>
      <w:r w:rsidRPr="007A75FA">
        <w:rPr>
          <w:rFonts w:ascii="Times New Roman" w:hAnsi="Times New Roman" w:cs="Times New Roman"/>
          <w:sz w:val="24"/>
          <w:szCs w:val="24"/>
        </w:rPr>
        <w:t>satu</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perusahaan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makanan</w:t>
      </w:r>
      <w:proofErr w:type="spellEnd"/>
      <w:r w:rsidRPr="007A75FA">
        <w:rPr>
          <w:rFonts w:ascii="Times New Roman" w:hAnsi="Times New Roman" w:cs="Times New Roman"/>
          <w:sz w:val="24"/>
          <w:szCs w:val="24"/>
        </w:rPr>
        <w:t xml:space="preserve"> dan </w:t>
      </w:r>
      <w:proofErr w:type="spellStart"/>
      <w:r w:rsidRPr="007A75FA">
        <w:rPr>
          <w:rFonts w:ascii="Times New Roman" w:hAnsi="Times New Roman" w:cs="Times New Roman"/>
          <w:sz w:val="24"/>
          <w:szCs w:val="24"/>
        </w:rPr>
        <w:t>minuman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terbesar</w:t>
      </w:r>
      <w:proofErr w:type="spellEnd"/>
      <w:r w:rsidRPr="007A75FA">
        <w:rPr>
          <w:rFonts w:ascii="Times New Roman" w:hAnsi="Times New Roman" w:cs="Times New Roman"/>
          <w:sz w:val="24"/>
          <w:szCs w:val="24"/>
        </w:rPr>
        <w:t xml:space="preserve"> di Indonesia. Perusahaan </w:t>
      </w:r>
      <w:proofErr w:type="spellStart"/>
      <w:r w:rsidRPr="007A75FA">
        <w:rPr>
          <w:rFonts w:ascii="Times New Roman" w:hAnsi="Times New Roman" w:cs="Times New Roman"/>
          <w:sz w:val="24"/>
          <w:szCs w:val="24"/>
        </w:rPr>
        <w:t>ini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merupakan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anak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usaha</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dari</w:t>
      </w:r>
      <w:proofErr w:type="spellEnd"/>
      <w:r w:rsidRPr="007A75FA">
        <w:rPr>
          <w:rFonts w:ascii="Times New Roman" w:hAnsi="Times New Roman" w:cs="Times New Roman"/>
          <w:sz w:val="24"/>
          <w:szCs w:val="24"/>
        </w:rPr>
        <w:t xml:space="preserve"> Indofood </w:t>
      </w:r>
      <w:proofErr w:type="spellStart"/>
      <w:r w:rsidRPr="007A75FA">
        <w:rPr>
          <w:rFonts w:ascii="Times New Roman" w:hAnsi="Times New Roman" w:cs="Times New Roman"/>
          <w:sz w:val="24"/>
          <w:szCs w:val="24"/>
        </w:rPr>
        <w:t>Sukses</w:t>
      </w:r>
      <w:proofErr w:type="spellEnd"/>
      <w:r w:rsidRPr="007A75FA">
        <w:rPr>
          <w:rFonts w:ascii="Times New Roman" w:hAnsi="Times New Roman" w:cs="Times New Roman"/>
          <w:sz w:val="24"/>
          <w:szCs w:val="24"/>
        </w:rPr>
        <w:t xml:space="preserve"> Makmur </w:t>
      </w:r>
      <w:proofErr w:type="spellStart"/>
      <w:r w:rsidRPr="007A75FA">
        <w:rPr>
          <w:rFonts w:ascii="Times New Roman" w:hAnsi="Times New Roman" w:cs="Times New Roman"/>
          <w:sz w:val="24"/>
          <w:szCs w:val="24"/>
        </w:rPr>
        <w:t>Tbk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menjadi</w:t>
      </w:r>
      <w:proofErr w:type="spellEnd"/>
      <w:r w:rsidRPr="007A75FA">
        <w:rPr>
          <w:rFonts w:ascii="Times New Roman" w:hAnsi="Times New Roman" w:cs="Times New Roman"/>
          <w:sz w:val="24"/>
          <w:szCs w:val="24"/>
        </w:rPr>
        <w:t xml:space="preserve"> salah </w:t>
      </w:r>
      <w:proofErr w:type="spellStart"/>
      <w:r w:rsidRPr="007A75FA">
        <w:rPr>
          <w:rFonts w:ascii="Times New Roman" w:hAnsi="Times New Roman" w:cs="Times New Roman"/>
          <w:sz w:val="24"/>
          <w:szCs w:val="24"/>
        </w:rPr>
        <w:t>satu</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cabang</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perusahaan</w:t>
      </w:r>
      <w:proofErr w:type="spellEnd"/>
      <w:r w:rsidRPr="007A75FA">
        <w:rPr>
          <w:rFonts w:ascii="Times New Roman" w:hAnsi="Times New Roman" w:cs="Times New Roman"/>
          <w:sz w:val="24"/>
          <w:szCs w:val="24"/>
        </w:rPr>
        <w:t xml:space="preserve"> yang </w:t>
      </w:r>
      <w:proofErr w:type="spellStart"/>
      <w:r w:rsidRPr="007A75FA">
        <w:rPr>
          <w:rFonts w:ascii="Times New Roman" w:hAnsi="Times New Roman" w:cs="Times New Roman"/>
          <w:sz w:val="24"/>
          <w:szCs w:val="24"/>
        </w:rPr>
        <w:t>dimiliki</w:t>
      </w:r>
      <w:proofErr w:type="spellEnd"/>
      <w:r w:rsidRPr="007A75FA">
        <w:rPr>
          <w:rFonts w:ascii="Times New Roman" w:hAnsi="Times New Roman" w:cs="Times New Roman"/>
          <w:sz w:val="24"/>
          <w:szCs w:val="24"/>
        </w:rPr>
        <w:t xml:space="preserve"> oleh Salim Group.</w:t>
      </w:r>
      <w:r>
        <w:rPr>
          <w:rFonts w:ascii="Times New Roman" w:hAnsi="Times New Roman" w:cs="Times New Roman"/>
          <w:sz w:val="24"/>
          <w:szCs w:val="24"/>
        </w:rPr>
        <w:t xml:space="preserve"> </w:t>
      </w:r>
      <w:r w:rsidRPr="007A75FA">
        <w:rPr>
          <w:rFonts w:ascii="Times New Roman" w:hAnsi="Times New Roman" w:cs="Times New Roman"/>
          <w:sz w:val="24"/>
          <w:szCs w:val="24"/>
        </w:rPr>
        <w:t xml:space="preserve">Pada </w:t>
      </w:r>
      <w:proofErr w:type="spellStart"/>
      <w:r w:rsidRPr="007A75FA">
        <w:rPr>
          <w:rFonts w:ascii="Times New Roman" w:hAnsi="Times New Roman" w:cs="Times New Roman"/>
          <w:sz w:val="24"/>
          <w:szCs w:val="24"/>
        </w:rPr>
        <w:t>awalnya</w:t>
      </w:r>
      <w:proofErr w:type="spellEnd"/>
      <w:r w:rsidRPr="007A75FA">
        <w:rPr>
          <w:rFonts w:ascii="Times New Roman" w:hAnsi="Times New Roman" w:cs="Times New Roman"/>
          <w:sz w:val="24"/>
          <w:szCs w:val="24"/>
        </w:rPr>
        <w:t xml:space="preserve">, PT Indofood CBP </w:t>
      </w:r>
      <w:proofErr w:type="spellStart"/>
      <w:r w:rsidRPr="007A75FA">
        <w:rPr>
          <w:rFonts w:ascii="Times New Roman" w:hAnsi="Times New Roman" w:cs="Times New Roman"/>
          <w:sz w:val="24"/>
          <w:szCs w:val="24"/>
        </w:rPr>
        <w:t>Sukses</w:t>
      </w:r>
      <w:proofErr w:type="spellEnd"/>
      <w:r w:rsidRPr="007A75FA">
        <w:rPr>
          <w:rFonts w:ascii="Times New Roman" w:hAnsi="Times New Roman" w:cs="Times New Roman"/>
          <w:sz w:val="24"/>
          <w:szCs w:val="24"/>
        </w:rPr>
        <w:t xml:space="preserve"> Makmur </w:t>
      </w:r>
      <w:proofErr w:type="spellStart"/>
      <w:r w:rsidRPr="007A75FA">
        <w:rPr>
          <w:rFonts w:ascii="Times New Roman" w:hAnsi="Times New Roman" w:cs="Times New Roman"/>
          <w:sz w:val="24"/>
          <w:szCs w:val="24"/>
        </w:rPr>
        <w:t>Tbk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adalah</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perusahaan</w:t>
      </w:r>
      <w:proofErr w:type="spellEnd"/>
      <w:r w:rsidRPr="007A75FA">
        <w:rPr>
          <w:rFonts w:ascii="Times New Roman" w:hAnsi="Times New Roman" w:cs="Times New Roman"/>
          <w:sz w:val="24"/>
          <w:szCs w:val="24"/>
        </w:rPr>
        <w:t xml:space="preserve"> yang </w:t>
      </w:r>
      <w:proofErr w:type="spellStart"/>
      <w:r w:rsidRPr="007A75FA">
        <w:rPr>
          <w:rFonts w:ascii="Times New Roman" w:hAnsi="Times New Roman" w:cs="Times New Roman"/>
          <w:sz w:val="24"/>
          <w:szCs w:val="24"/>
        </w:rPr>
        <w:t>bergerak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dibidang</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pengolahan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makanan</w:t>
      </w:r>
      <w:proofErr w:type="spellEnd"/>
      <w:r w:rsidRPr="007A75FA">
        <w:rPr>
          <w:rFonts w:ascii="Times New Roman" w:hAnsi="Times New Roman" w:cs="Times New Roman"/>
          <w:sz w:val="24"/>
          <w:szCs w:val="24"/>
        </w:rPr>
        <w:t xml:space="preserve"> dan </w:t>
      </w:r>
      <w:proofErr w:type="spellStart"/>
      <w:r w:rsidRPr="007A75FA">
        <w:rPr>
          <w:rFonts w:ascii="Times New Roman" w:hAnsi="Times New Roman" w:cs="Times New Roman"/>
          <w:sz w:val="24"/>
          <w:szCs w:val="24"/>
        </w:rPr>
        <w:t>minuman</w:t>
      </w:r>
      <w:proofErr w:type="spellEnd"/>
      <w:r w:rsidRPr="007A75FA">
        <w:rPr>
          <w:rFonts w:ascii="Times New Roman" w:hAnsi="Times New Roman" w:cs="Times New Roman"/>
          <w:sz w:val="24"/>
          <w:szCs w:val="24"/>
        </w:rPr>
        <w:t xml:space="preserve"> yang </w:t>
      </w:r>
      <w:proofErr w:type="spellStart"/>
      <w:r w:rsidRPr="007A75FA">
        <w:rPr>
          <w:rFonts w:ascii="Times New Roman" w:hAnsi="Times New Roman" w:cs="Times New Roman"/>
          <w:sz w:val="24"/>
          <w:szCs w:val="24"/>
        </w:rPr>
        <w:t>didirikan</w:t>
      </w:r>
      <w:proofErr w:type="spellEnd"/>
      <w:r w:rsidRPr="007A75FA">
        <w:rPr>
          <w:rFonts w:ascii="Times New Roman" w:hAnsi="Times New Roman" w:cs="Times New Roman"/>
          <w:sz w:val="24"/>
          <w:szCs w:val="24"/>
        </w:rPr>
        <w:t xml:space="preserve"> pada </w:t>
      </w:r>
      <w:proofErr w:type="spellStart"/>
      <w:r w:rsidRPr="007A75FA">
        <w:rPr>
          <w:rFonts w:ascii="Times New Roman" w:hAnsi="Times New Roman" w:cs="Times New Roman"/>
          <w:sz w:val="24"/>
          <w:szCs w:val="24"/>
        </w:rPr>
        <w:t>tahun</w:t>
      </w:r>
      <w:proofErr w:type="spellEnd"/>
      <w:r w:rsidRPr="007A75FA">
        <w:rPr>
          <w:rFonts w:ascii="Times New Roman" w:hAnsi="Times New Roman" w:cs="Times New Roman"/>
          <w:sz w:val="24"/>
          <w:szCs w:val="24"/>
        </w:rPr>
        <w:t xml:space="preserve"> 1971. Perusahaan </w:t>
      </w:r>
      <w:proofErr w:type="spellStart"/>
      <w:r w:rsidRPr="007A75FA">
        <w:rPr>
          <w:rFonts w:ascii="Times New Roman" w:hAnsi="Times New Roman" w:cs="Times New Roman"/>
          <w:sz w:val="24"/>
          <w:szCs w:val="24"/>
        </w:rPr>
        <w:t>ini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mencanangkan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suatu</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komitmen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untuk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menghasilkan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produk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makanan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bermutu</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aman</w:t>
      </w:r>
      <w:proofErr w:type="spellEnd"/>
      <w:r w:rsidRPr="007A75FA">
        <w:rPr>
          <w:rFonts w:ascii="Times New Roman" w:hAnsi="Times New Roman" w:cs="Times New Roman"/>
          <w:sz w:val="24"/>
          <w:szCs w:val="24"/>
        </w:rPr>
        <w:t xml:space="preserve">, dan halal </w:t>
      </w:r>
      <w:proofErr w:type="spellStart"/>
      <w:r w:rsidRPr="007A75FA">
        <w:rPr>
          <w:rFonts w:ascii="Times New Roman" w:hAnsi="Times New Roman" w:cs="Times New Roman"/>
          <w:sz w:val="24"/>
          <w:szCs w:val="24"/>
        </w:rPr>
        <w:t>untuk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dikonsumsi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Aspek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kesegaran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higienis</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kandungan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gizi</w:t>
      </w:r>
      <w:proofErr w:type="spellEnd"/>
      <w:r w:rsidRPr="007A75FA">
        <w:rPr>
          <w:rFonts w:ascii="Times New Roman" w:hAnsi="Times New Roman" w:cs="Times New Roman"/>
          <w:sz w:val="24"/>
          <w:szCs w:val="24"/>
        </w:rPr>
        <w:t xml:space="preserve">, rasa, </w:t>
      </w:r>
      <w:proofErr w:type="spellStart"/>
      <w:r w:rsidRPr="007A75FA">
        <w:rPr>
          <w:rFonts w:ascii="Times New Roman" w:hAnsi="Times New Roman" w:cs="Times New Roman"/>
          <w:sz w:val="24"/>
          <w:szCs w:val="24"/>
        </w:rPr>
        <w:t>praktis</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aman</w:t>
      </w:r>
      <w:proofErr w:type="spellEnd"/>
      <w:r w:rsidRPr="007A75FA">
        <w:rPr>
          <w:rFonts w:ascii="Times New Roman" w:hAnsi="Times New Roman" w:cs="Times New Roman"/>
          <w:sz w:val="24"/>
          <w:szCs w:val="24"/>
        </w:rPr>
        <w:t xml:space="preserve">, dan halal </w:t>
      </w:r>
      <w:proofErr w:type="spellStart"/>
      <w:r w:rsidRPr="007A75FA">
        <w:rPr>
          <w:rFonts w:ascii="Times New Roman" w:hAnsi="Times New Roman" w:cs="Times New Roman"/>
          <w:sz w:val="24"/>
          <w:szCs w:val="24"/>
        </w:rPr>
        <w:t>untuk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dikonsumsi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senantiasa</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menjadi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prioritas</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perusahaan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ini</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untuk</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menjamin</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mutu</w:t>
      </w:r>
      <w:proofErr w:type="spellEnd"/>
      <w:r w:rsidRPr="007A75FA">
        <w:rPr>
          <w:rFonts w:ascii="Times New Roman" w:hAnsi="Times New Roman" w:cs="Times New Roman"/>
          <w:sz w:val="24"/>
          <w:szCs w:val="24"/>
        </w:rPr>
        <w:t xml:space="preserve"> </w:t>
      </w:r>
      <w:proofErr w:type="spellStart"/>
      <w:r w:rsidRPr="007A75FA">
        <w:rPr>
          <w:rFonts w:ascii="Times New Roman" w:hAnsi="Times New Roman" w:cs="Times New Roman"/>
          <w:sz w:val="24"/>
          <w:szCs w:val="24"/>
        </w:rPr>
        <w:t>produk</w:t>
      </w:r>
      <w:proofErr w:type="spellEnd"/>
      <w:r w:rsidRPr="007A75FA">
        <w:rPr>
          <w:rFonts w:ascii="Times New Roman" w:hAnsi="Times New Roman" w:cs="Times New Roman"/>
          <w:sz w:val="24"/>
          <w:szCs w:val="24"/>
        </w:rPr>
        <w:t xml:space="preserve"> yang </w:t>
      </w:r>
      <w:proofErr w:type="spellStart"/>
      <w:r w:rsidRPr="007A75FA">
        <w:rPr>
          <w:rFonts w:ascii="Times New Roman" w:hAnsi="Times New Roman" w:cs="Times New Roman"/>
          <w:sz w:val="24"/>
          <w:szCs w:val="24"/>
        </w:rPr>
        <w:t>selalu</w:t>
      </w:r>
      <w:proofErr w:type="spellEnd"/>
      <w:r w:rsidRPr="007A75FA">
        <w:rPr>
          <w:rFonts w:ascii="Times New Roman" w:hAnsi="Times New Roman" w:cs="Times New Roman"/>
          <w:sz w:val="24"/>
          <w:szCs w:val="24"/>
        </w:rPr>
        <w:t xml:space="preserve"> prima</w:t>
      </w:r>
      <w:r>
        <w:rPr>
          <w:rFonts w:ascii="Times New Roman" w:hAnsi="Times New Roman" w:cs="Times New Roman"/>
          <w:sz w:val="24"/>
          <w:szCs w:val="24"/>
        </w:rPr>
        <w:t xml:space="preserve">. </w:t>
      </w:r>
      <w:r w:rsidRPr="00DB08FD">
        <w:rPr>
          <w:rFonts w:ascii="Times New Roman" w:hAnsi="Times New Roman" w:cs="Times New Roman"/>
          <w:sz w:val="24"/>
          <w:szCs w:val="24"/>
        </w:rPr>
        <w:t xml:space="preserve">Indofood CBP </w:t>
      </w:r>
      <w:proofErr w:type="spellStart"/>
      <w:r w:rsidRPr="00DB08FD">
        <w:rPr>
          <w:rFonts w:ascii="Times New Roman" w:hAnsi="Times New Roman" w:cs="Times New Roman"/>
          <w:sz w:val="24"/>
          <w:szCs w:val="24"/>
        </w:rPr>
        <w:t>terdaftar</w:t>
      </w:r>
      <w:proofErr w:type="spellEnd"/>
      <w:r w:rsidRPr="00DB08FD">
        <w:rPr>
          <w:rFonts w:ascii="Times New Roman" w:hAnsi="Times New Roman" w:cs="Times New Roman"/>
          <w:sz w:val="24"/>
          <w:szCs w:val="24"/>
        </w:rPr>
        <w:t xml:space="preserve"> di Bursa </w:t>
      </w:r>
      <w:proofErr w:type="spellStart"/>
      <w:r w:rsidRPr="00DB08FD">
        <w:rPr>
          <w:rFonts w:ascii="Times New Roman" w:hAnsi="Times New Roman" w:cs="Times New Roman"/>
          <w:sz w:val="24"/>
          <w:szCs w:val="24"/>
        </w:rPr>
        <w:t>Efek</w:t>
      </w:r>
      <w:proofErr w:type="spellEnd"/>
      <w:r w:rsidRPr="00DB08FD">
        <w:rPr>
          <w:rFonts w:ascii="Times New Roman" w:hAnsi="Times New Roman" w:cs="Times New Roman"/>
          <w:sz w:val="24"/>
          <w:szCs w:val="24"/>
        </w:rPr>
        <w:t xml:space="preserve"> Indonesia </w:t>
      </w:r>
      <w:proofErr w:type="spellStart"/>
      <w:r w:rsidRPr="00DB08FD">
        <w:rPr>
          <w:rFonts w:ascii="Times New Roman" w:hAnsi="Times New Roman" w:cs="Times New Roman"/>
          <w:sz w:val="24"/>
          <w:szCs w:val="24"/>
        </w:rPr>
        <w:t>dengan</w:t>
      </w:r>
      <w:proofErr w:type="spellEnd"/>
      <w:r w:rsidRPr="00DB08FD">
        <w:rPr>
          <w:rFonts w:ascii="Times New Roman" w:hAnsi="Times New Roman" w:cs="Times New Roman"/>
          <w:sz w:val="24"/>
          <w:szCs w:val="24"/>
        </w:rPr>
        <w:t xml:space="preserve"> </w:t>
      </w:r>
      <w:proofErr w:type="spellStart"/>
      <w:r w:rsidRPr="00DB08FD">
        <w:rPr>
          <w:rFonts w:ascii="Times New Roman" w:hAnsi="Times New Roman" w:cs="Times New Roman"/>
          <w:sz w:val="24"/>
          <w:szCs w:val="24"/>
        </w:rPr>
        <w:t>kode</w:t>
      </w:r>
      <w:proofErr w:type="spellEnd"/>
      <w:r w:rsidRPr="00DB08FD">
        <w:rPr>
          <w:rFonts w:ascii="Times New Roman" w:hAnsi="Times New Roman" w:cs="Times New Roman"/>
          <w:sz w:val="24"/>
          <w:szCs w:val="24"/>
        </w:rPr>
        <w:t xml:space="preserve"> </w:t>
      </w:r>
      <w:proofErr w:type="spellStart"/>
      <w:r w:rsidRPr="00DB08FD">
        <w:rPr>
          <w:rFonts w:ascii="Times New Roman" w:hAnsi="Times New Roman" w:cs="Times New Roman"/>
          <w:sz w:val="24"/>
          <w:szCs w:val="24"/>
        </w:rPr>
        <w:t>saham</w:t>
      </w:r>
      <w:proofErr w:type="spellEnd"/>
      <w:r w:rsidRPr="00DB08FD">
        <w:rPr>
          <w:rFonts w:ascii="Times New Roman" w:hAnsi="Times New Roman" w:cs="Times New Roman"/>
          <w:sz w:val="24"/>
          <w:szCs w:val="24"/>
        </w:rPr>
        <w:t xml:space="preserve"> ICBP.</w:t>
      </w:r>
    </w:p>
    <w:p w14:paraId="4B2E9905"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
    <w:p w14:paraId="55B143C9"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Indofood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Makmur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0C82503D" w14:textId="77777777" w:rsidR="00C93178" w:rsidRPr="007229EA" w:rsidRDefault="00C93178" w:rsidP="00C93178">
      <w:pPr>
        <w:pStyle w:val="ListParagraph"/>
        <w:spacing w:line="480" w:lineRule="auto"/>
        <w:ind w:left="1080" w:firstLine="360"/>
        <w:jc w:val="both"/>
        <w:rPr>
          <w:rFonts w:ascii="Times New Roman" w:hAnsi="Times New Roman" w:cs="Times New Roman"/>
          <w:sz w:val="24"/>
          <w:szCs w:val="24"/>
        </w:rPr>
      </w:pPr>
      <w:r w:rsidRPr="00431728">
        <w:rPr>
          <w:rFonts w:ascii="Times New Roman" w:hAnsi="Times New Roman" w:cs="Times New Roman"/>
          <w:sz w:val="24"/>
          <w:szCs w:val="24"/>
        </w:rPr>
        <w:t xml:space="preserve">Indofood </w:t>
      </w:r>
      <w:proofErr w:type="spellStart"/>
      <w:r w:rsidRPr="00431728">
        <w:rPr>
          <w:rFonts w:ascii="Times New Roman" w:hAnsi="Times New Roman" w:cs="Times New Roman"/>
          <w:sz w:val="24"/>
          <w:szCs w:val="24"/>
        </w:rPr>
        <w:t>Sukses</w:t>
      </w:r>
      <w:proofErr w:type="spellEnd"/>
      <w:r w:rsidRPr="00431728">
        <w:rPr>
          <w:rFonts w:ascii="Times New Roman" w:hAnsi="Times New Roman" w:cs="Times New Roman"/>
          <w:sz w:val="24"/>
          <w:szCs w:val="24"/>
        </w:rPr>
        <w:t xml:space="preserve"> Makmur </w:t>
      </w:r>
      <w:proofErr w:type="spellStart"/>
      <w:r w:rsidRPr="00431728">
        <w:rPr>
          <w:rFonts w:ascii="Times New Roman" w:hAnsi="Times New Roman" w:cs="Times New Roman"/>
          <w:sz w:val="24"/>
          <w:szCs w:val="24"/>
        </w:rPr>
        <w:t>Tbk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adalah</w:t>
      </w:r>
      <w:proofErr w:type="spellEnd"/>
      <w:r w:rsidRPr="00431728">
        <w:rPr>
          <w:rFonts w:ascii="Times New Roman" w:hAnsi="Times New Roman" w:cs="Times New Roman"/>
          <w:sz w:val="24"/>
          <w:szCs w:val="24"/>
        </w:rPr>
        <w:t xml:space="preserve"> salah </w:t>
      </w:r>
      <w:proofErr w:type="spellStart"/>
      <w:r w:rsidRPr="00431728">
        <w:rPr>
          <w:rFonts w:ascii="Times New Roman" w:hAnsi="Times New Roman" w:cs="Times New Roman"/>
          <w:sz w:val="24"/>
          <w:szCs w:val="24"/>
        </w:rPr>
        <w:t>satu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perusahaan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dan </w:t>
      </w:r>
      <w:proofErr w:type="spellStart"/>
      <w:r w:rsidRPr="00431728">
        <w:rPr>
          <w:rFonts w:ascii="Times New Roman" w:hAnsi="Times New Roman" w:cs="Times New Roman"/>
          <w:sz w:val="24"/>
          <w:szCs w:val="24"/>
        </w:rPr>
        <w:t>minuman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terkemuka</w:t>
      </w:r>
      <w:proofErr w:type="spellEnd"/>
      <w:r w:rsidRPr="00431728">
        <w:rPr>
          <w:rFonts w:ascii="Times New Roman" w:hAnsi="Times New Roman" w:cs="Times New Roman"/>
          <w:sz w:val="24"/>
          <w:szCs w:val="24"/>
        </w:rPr>
        <w:t xml:space="preserve"> di Indonesia. </w:t>
      </w:r>
      <w:proofErr w:type="spellStart"/>
      <w:r w:rsidRPr="00431728">
        <w:rPr>
          <w:rFonts w:ascii="Times New Roman" w:hAnsi="Times New Roman" w:cs="Times New Roman"/>
          <w:sz w:val="24"/>
          <w:szCs w:val="24"/>
        </w:rPr>
        <w:t>Didirikan</w:t>
      </w:r>
      <w:proofErr w:type="spellEnd"/>
      <w:r w:rsidRPr="00431728">
        <w:rPr>
          <w:rFonts w:ascii="Times New Roman" w:hAnsi="Times New Roman" w:cs="Times New Roman"/>
          <w:sz w:val="24"/>
          <w:szCs w:val="24"/>
        </w:rPr>
        <w:t xml:space="preserve"> pada </w:t>
      </w:r>
      <w:proofErr w:type="spellStart"/>
      <w:r w:rsidRPr="00431728">
        <w:rPr>
          <w:rFonts w:ascii="Times New Roman" w:hAnsi="Times New Roman" w:cs="Times New Roman"/>
          <w:sz w:val="24"/>
          <w:szCs w:val="24"/>
        </w:rPr>
        <w:t>tahun</w:t>
      </w:r>
      <w:proofErr w:type="spellEnd"/>
      <w:r w:rsidRPr="00431728">
        <w:rPr>
          <w:rFonts w:ascii="Times New Roman" w:hAnsi="Times New Roman" w:cs="Times New Roman"/>
          <w:sz w:val="24"/>
          <w:szCs w:val="24"/>
        </w:rPr>
        <w:t xml:space="preserve"> 1990 oleh </w:t>
      </w:r>
      <w:proofErr w:type="spellStart"/>
      <w:r w:rsidRPr="00431728">
        <w:rPr>
          <w:rFonts w:ascii="Times New Roman" w:hAnsi="Times New Roman" w:cs="Times New Roman"/>
          <w:sz w:val="24"/>
          <w:szCs w:val="24"/>
        </w:rPr>
        <w:t>Sudono</w:t>
      </w:r>
      <w:proofErr w:type="spellEnd"/>
      <w:r w:rsidRPr="00431728">
        <w:rPr>
          <w:rFonts w:ascii="Times New Roman" w:hAnsi="Times New Roman" w:cs="Times New Roman"/>
          <w:sz w:val="24"/>
          <w:szCs w:val="24"/>
        </w:rPr>
        <w:t xml:space="preserve"> Salim, </w:t>
      </w:r>
      <w:proofErr w:type="spellStart"/>
      <w:r w:rsidRPr="00431728">
        <w:rPr>
          <w:rFonts w:ascii="Times New Roman" w:hAnsi="Times New Roman" w:cs="Times New Roman"/>
          <w:sz w:val="24"/>
          <w:szCs w:val="24"/>
        </w:rPr>
        <w:t>perusahaan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ini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telah</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berkembang</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menjadi</w:t>
      </w:r>
      <w:proofErr w:type="spellEnd"/>
      <w:r w:rsidRPr="00431728">
        <w:rPr>
          <w:rFonts w:ascii="Times New Roman" w:hAnsi="Times New Roman" w:cs="Times New Roman"/>
          <w:sz w:val="24"/>
          <w:szCs w:val="24"/>
        </w:rPr>
        <w:t xml:space="preserve"> salah </w:t>
      </w:r>
      <w:proofErr w:type="spellStart"/>
      <w:r w:rsidRPr="00431728">
        <w:rPr>
          <w:rFonts w:ascii="Times New Roman" w:hAnsi="Times New Roman" w:cs="Times New Roman"/>
          <w:sz w:val="24"/>
          <w:szCs w:val="24"/>
        </w:rPr>
        <w:t>satu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produsen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terbesar</w:t>
      </w:r>
      <w:proofErr w:type="spellEnd"/>
      <w:r w:rsidRPr="00431728">
        <w:rPr>
          <w:rFonts w:ascii="Times New Roman" w:hAnsi="Times New Roman" w:cs="Times New Roman"/>
          <w:sz w:val="24"/>
          <w:szCs w:val="24"/>
        </w:rPr>
        <w:t xml:space="preserve"> di dunia </w:t>
      </w:r>
      <w:proofErr w:type="spellStart"/>
      <w:r w:rsidRPr="00431728">
        <w:rPr>
          <w:rFonts w:ascii="Times New Roman" w:hAnsi="Times New Roman" w:cs="Times New Roman"/>
          <w:sz w:val="24"/>
          <w:szCs w:val="24"/>
        </w:rPr>
        <w:t>dengan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portofolio</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produk</w:t>
      </w:r>
      <w:proofErr w:type="spellEnd"/>
      <w:r w:rsidRPr="00431728">
        <w:rPr>
          <w:rFonts w:ascii="Times New Roman" w:hAnsi="Times New Roman" w:cs="Times New Roman"/>
          <w:sz w:val="24"/>
          <w:szCs w:val="24"/>
        </w:rPr>
        <w:t xml:space="preserve"> yang </w:t>
      </w:r>
      <w:proofErr w:type="spellStart"/>
      <w:r w:rsidRPr="00431728">
        <w:rPr>
          <w:rFonts w:ascii="Times New Roman" w:hAnsi="Times New Roman" w:cs="Times New Roman"/>
          <w:sz w:val="24"/>
          <w:szCs w:val="24"/>
        </w:rPr>
        <w:t>beragam</w:t>
      </w:r>
      <w:proofErr w:type="spellEnd"/>
      <w:r w:rsidRPr="00431728">
        <w:rPr>
          <w:rFonts w:ascii="Times New Roman" w:hAnsi="Times New Roman" w:cs="Times New Roman"/>
          <w:sz w:val="24"/>
          <w:szCs w:val="24"/>
        </w:rPr>
        <w:t xml:space="preserve"> dan </w:t>
      </w:r>
      <w:proofErr w:type="spellStart"/>
      <w:r w:rsidRPr="00431728">
        <w:rPr>
          <w:rFonts w:ascii="Times New Roman" w:hAnsi="Times New Roman" w:cs="Times New Roman"/>
          <w:sz w:val="24"/>
          <w:szCs w:val="24"/>
        </w:rPr>
        <w:t>merek-merek</w:t>
      </w:r>
      <w:proofErr w:type="spellEnd"/>
      <w:r w:rsidRPr="00431728">
        <w:rPr>
          <w:rFonts w:ascii="Times New Roman" w:hAnsi="Times New Roman" w:cs="Times New Roman"/>
          <w:sz w:val="24"/>
          <w:szCs w:val="24"/>
        </w:rPr>
        <w:t xml:space="preserve"> yang </w:t>
      </w:r>
      <w:proofErr w:type="spellStart"/>
      <w:r w:rsidRPr="00431728">
        <w:rPr>
          <w:rFonts w:ascii="Times New Roman" w:hAnsi="Times New Roman" w:cs="Times New Roman"/>
          <w:sz w:val="24"/>
          <w:szCs w:val="24"/>
        </w:rPr>
        <w:t>dikenal</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luas</w:t>
      </w:r>
      <w:proofErr w:type="spellEnd"/>
      <w:r w:rsidRPr="00431728">
        <w:rPr>
          <w:rFonts w:ascii="Times New Roman" w:hAnsi="Times New Roman" w:cs="Times New Roman"/>
          <w:sz w:val="24"/>
          <w:szCs w:val="24"/>
        </w:rPr>
        <w:t xml:space="preserve"> oleh </w:t>
      </w:r>
      <w:proofErr w:type="spellStart"/>
      <w:r w:rsidRPr="00431728">
        <w:rPr>
          <w:rFonts w:ascii="Times New Roman" w:hAnsi="Times New Roman" w:cs="Times New Roman"/>
          <w:sz w:val="24"/>
          <w:szCs w:val="24"/>
        </w:rPr>
        <w:t>konsumen</w:t>
      </w:r>
      <w:proofErr w:type="spellEnd"/>
      <w:r w:rsidRPr="00431728">
        <w:rPr>
          <w:rFonts w:ascii="Times New Roman" w:hAnsi="Times New Roman" w:cs="Times New Roman"/>
          <w:sz w:val="24"/>
          <w:szCs w:val="24"/>
        </w:rPr>
        <w:t>.</w:t>
      </w:r>
      <w:r>
        <w:rPr>
          <w:rFonts w:ascii="Times New Roman" w:hAnsi="Times New Roman" w:cs="Times New Roman"/>
          <w:sz w:val="24"/>
          <w:szCs w:val="24"/>
        </w:rPr>
        <w:t xml:space="preserve"> </w:t>
      </w:r>
      <w:r w:rsidRPr="00431728">
        <w:rPr>
          <w:rFonts w:ascii="Times New Roman" w:hAnsi="Times New Roman" w:cs="Times New Roman"/>
          <w:sz w:val="24"/>
          <w:szCs w:val="24"/>
        </w:rPr>
        <w:t xml:space="preserve">Indofood </w:t>
      </w:r>
      <w:proofErr w:type="spellStart"/>
      <w:r w:rsidRPr="00431728">
        <w:rPr>
          <w:rFonts w:ascii="Times New Roman" w:hAnsi="Times New Roman" w:cs="Times New Roman"/>
          <w:sz w:val="24"/>
          <w:szCs w:val="24"/>
        </w:rPr>
        <w:t>Sukses</w:t>
      </w:r>
      <w:proofErr w:type="spellEnd"/>
      <w:r w:rsidRPr="00431728">
        <w:rPr>
          <w:rFonts w:ascii="Times New Roman" w:hAnsi="Times New Roman" w:cs="Times New Roman"/>
          <w:sz w:val="24"/>
          <w:szCs w:val="24"/>
        </w:rPr>
        <w:t xml:space="preserve"> Makmur </w:t>
      </w:r>
      <w:proofErr w:type="spellStart"/>
      <w:r w:rsidRPr="00431728">
        <w:rPr>
          <w:rFonts w:ascii="Times New Roman" w:hAnsi="Times New Roman" w:cs="Times New Roman"/>
          <w:sz w:val="24"/>
          <w:szCs w:val="24"/>
        </w:rPr>
        <w:t>terdaftar</w:t>
      </w:r>
      <w:proofErr w:type="spellEnd"/>
      <w:r w:rsidRPr="00431728">
        <w:rPr>
          <w:rFonts w:ascii="Times New Roman" w:hAnsi="Times New Roman" w:cs="Times New Roman"/>
          <w:sz w:val="24"/>
          <w:szCs w:val="24"/>
        </w:rPr>
        <w:t xml:space="preserve"> di Bursa </w:t>
      </w:r>
      <w:proofErr w:type="spellStart"/>
      <w:r w:rsidRPr="00431728">
        <w:rPr>
          <w:rFonts w:ascii="Times New Roman" w:hAnsi="Times New Roman" w:cs="Times New Roman"/>
          <w:sz w:val="24"/>
          <w:szCs w:val="24"/>
        </w:rPr>
        <w:t>Efek</w:t>
      </w:r>
      <w:proofErr w:type="spellEnd"/>
      <w:r w:rsidRPr="00431728">
        <w:rPr>
          <w:rFonts w:ascii="Times New Roman" w:hAnsi="Times New Roman" w:cs="Times New Roman"/>
          <w:sz w:val="24"/>
          <w:szCs w:val="24"/>
        </w:rPr>
        <w:t xml:space="preserve"> Indonesia </w:t>
      </w:r>
      <w:proofErr w:type="spellStart"/>
      <w:r w:rsidRPr="00431728">
        <w:rPr>
          <w:rFonts w:ascii="Times New Roman" w:hAnsi="Times New Roman" w:cs="Times New Roman"/>
          <w:sz w:val="24"/>
          <w:szCs w:val="24"/>
        </w:rPr>
        <w:t>dengan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kode</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saham</w:t>
      </w:r>
      <w:proofErr w:type="spellEnd"/>
      <w:r w:rsidRPr="00431728">
        <w:rPr>
          <w:rFonts w:ascii="Times New Roman" w:hAnsi="Times New Roman" w:cs="Times New Roman"/>
          <w:sz w:val="24"/>
          <w:szCs w:val="24"/>
        </w:rPr>
        <w:t xml:space="preserve"> INDF.</w:t>
      </w:r>
      <w:r>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Produsen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pemasar</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sekaligus</w:t>
      </w:r>
      <w:proofErr w:type="spellEnd"/>
      <w:r w:rsidRPr="00431728">
        <w:rPr>
          <w:rFonts w:ascii="Times New Roman" w:hAnsi="Times New Roman" w:cs="Times New Roman"/>
          <w:sz w:val="24"/>
          <w:szCs w:val="24"/>
        </w:rPr>
        <w:t xml:space="preserve"> distributor </w:t>
      </w:r>
      <w:proofErr w:type="spellStart"/>
      <w:r w:rsidRPr="00431728">
        <w:rPr>
          <w:rFonts w:ascii="Times New Roman" w:hAnsi="Times New Roman" w:cs="Times New Roman"/>
          <w:sz w:val="24"/>
          <w:szCs w:val="24"/>
        </w:rPr>
        <w:t>produk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di Indonesia </w:t>
      </w:r>
      <w:proofErr w:type="spellStart"/>
      <w:r w:rsidRPr="00431728">
        <w:rPr>
          <w:rFonts w:ascii="Times New Roman" w:hAnsi="Times New Roman" w:cs="Times New Roman"/>
          <w:sz w:val="24"/>
          <w:szCs w:val="24"/>
        </w:rPr>
        <w:t>ini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bergerak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dalam</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berbagai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sektor</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seperti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produsen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mie</w:t>
      </w:r>
      <w:proofErr w:type="spellEnd"/>
      <w:r w:rsidRPr="00431728">
        <w:rPr>
          <w:rFonts w:ascii="Times New Roman" w:hAnsi="Times New Roman" w:cs="Times New Roman"/>
          <w:sz w:val="24"/>
          <w:szCs w:val="24"/>
        </w:rPr>
        <w:t xml:space="preserve">, pasta, </w:t>
      </w:r>
      <w:proofErr w:type="spellStart"/>
      <w:r w:rsidRPr="00431728">
        <w:rPr>
          <w:rFonts w:ascii="Times New Roman" w:hAnsi="Times New Roman" w:cs="Times New Roman"/>
          <w:sz w:val="24"/>
          <w:szCs w:val="24"/>
        </w:rPr>
        <w:t>bumbu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tepung</w:t>
      </w:r>
      <w:proofErr w:type="spellEnd"/>
      <w:r w:rsidRPr="00431728">
        <w:rPr>
          <w:rFonts w:ascii="Times New Roman" w:hAnsi="Times New Roman" w:cs="Times New Roman"/>
          <w:sz w:val="24"/>
          <w:szCs w:val="24"/>
        </w:rPr>
        <w:t xml:space="preserve">, susu,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khusus</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nutrisi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serta</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makanan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ringan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Berbagai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nama</w:t>
      </w:r>
      <w:proofErr w:type="spellEnd"/>
      <w:r w:rsidRPr="00431728">
        <w:rPr>
          <w:rFonts w:ascii="Times New Roman" w:hAnsi="Times New Roman" w:cs="Times New Roman"/>
          <w:sz w:val="24"/>
          <w:szCs w:val="24"/>
        </w:rPr>
        <w:t xml:space="preserve"> brand yang </w:t>
      </w:r>
      <w:proofErr w:type="spellStart"/>
      <w:r w:rsidRPr="00431728">
        <w:rPr>
          <w:rFonts w:ascii="Times New Roman" w:hAnsi="Times New Roman" w:cs="Times New Roman"/>
          <w:sz w:val="24"/>
          <w:szCs w:val="24"/>
        </w:rPr>
        <w:t>dipasarkannya</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yaitu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Indomie</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Supermi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Indomilk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Milkuat</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Chitato</w:t>
      </w:r>
      <w:proofErr w:type="spellEnd"/>
      <w:r w:rsidRPr="00431728">
        <w:rPr>
          <w:rFonts w:ascii="Times New Roman" w:hAnsi="Times New Roman" w:cs="Times New Roman"/>
          <w:sz w:val="24"/>
          <w:szCs w:val="24"/>
        </w:rPr>
        <w:t xml:space="preserve"> Lite</w:t>
      </w:r>
      <w:r>
        <w:rPr>
          <w:rFonts w:ascii="Times New Roman" w:hAnsi="Times New Roman" w:cs="Times New Roman"/>
          <w:sz w:val="24"/>
          <w:szCs w:val="24"/>
        </w:rPr>
        <w:t>.</w:t>
      </w:r>
    </w:p>
    <w:p w14:paraId="7E4CDBF2"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Japfa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Comfeed</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659EBE0F"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431728">
        <w:rPr>
          <w:rFonts w:ascii="Times New Roman" w:hAnsi="Times New Roman" w:cs="Times New Roman"/>
          <w:sz w:val="24"/>
          <w:szCs w:val="24"/>
        </w:rPr>
        <w:t>Japfa</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Comfeed</w:t>
      </w:r>
      <w:proofErr w:type="spellEnd"/>
      <w:r w:rsidRPr="00431728">
        <w:rPr>
          <w:rFonts w:ascii="Times New Roman" w:hAnsi="Times New Roman" w:cs="Times New Roman"/>
          <w:sz w:val="24"/>
          <w:szCs w:val="24"/>
        </w:rPr>
        <w:t xml:space="preserve"> Indonesia </w:t>
      </w:r>
      <w:proofErr w:type="spellStart"/>
      <w:r w:rsidRPr="00431728">
        <w:rPr>
          <w:rFonts w:ascii="Times New Roman" w:hAnsi="Times New Roman" w:cs="Times New Roman"/>
          <w:sz w:val="24"/>
          <w:szCs w:val="24"/>
        </w:rPr>
        <w:t>Tbk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adalah</w:t>
      </w:r>
      <w:proofErr w:type="spellEnd"/>
      <w:r w:rsidRPr="00431728">
        <w:rPr>
          <w:rFonts w:ascii="Times New Roman" w:hAnsi="Times New Roman" w:cs="Times New Roman"/>
          <w:sz w:val="24"/>
          <w:szCs w:val="24"/>
        </w:rPr>
        <w:t xml:space="preserve"> salah </w:t>
      </w:r>
      <w:proofErr w:type="spellStart"/>
      <w:r w:rsidRPr="00431728">
        <w:rPr>
          <w:rFonts w:ascii="Times New Roman" w:hAnsi="Times New Roman" w:cs="Times New Roman"/>
          <w:sz w:val="24"/>
          <w:szCs w:val="24"/>
        </w:rPr>
        <w:t>satu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perusahaan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agribisnis</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terbesar</w:t>
      </w:r>
      <w:proofErr w:type="spellEnd"/>
      <w:r w:rsidRPr="00431728">
        <w:rPr>
          <w:rFonts w:ascii="Times New Roman" w:hAnsi="Times New Roman" w:cs="Times New Roman"/>
          <w:sz w:val="24"/>
          <w:szCs w:val="24"/>
        </w:rPr>
        <w:t xml:space="preserve"> di Indonesia, yang </w:t>
      </w:r>
      <w:proofErr w:type="spellStart"/>
      <w:r w:rsidRPr="00431728">
        <w:rPr>
          <w:rFonts w:ascii="Times New Roman" w:hAnsi="Times New Roman" w:cs="Times New Roman"/>
          <w:sz w:val="24"/>
          <w:szCs w:val="24"/>
        </w:rPr>
        <w:t>fokus</w:t>
      </w:r>
      <w:proofErr w:type="spellEnd"/>
      <w:r w:rsidRPr="00431728">
        <w:rPr>
          <w:rFonts w:ascii="Times New Roman" w:hAnsi="Times New Roman" w:cs="Times New Roman"/>
          <w:sz w:val="24"/>
          <w:szCs w:val="24"/>
        </w:rPr>
        <w:t xml:space="preserve"> pada </w:t>
      </w:r>
      <w:proofErr w:type="spellStart"/>
      <w:r w:rsidRPr="00431728">
        <w:rPr>
          <w:rFonts w:ascii="Times New Roman" w:hAnsi="Times New Roman" w:cs="Times New Roman"/>
          <w:sz w:val="24"/>
          <w:szCs w:val="24"/>
        </w:rPr>
        <w:t>produksi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pakan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ternak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pembibitan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peternakan</w:t>
      </w:r>
      <w:proofErr w:type="spellEnd"/>
      <w:r w:rsidRPr="00431728">
        <w:rPr>
          <w:rFonts w:ascii="Times New Roman" w:hAnsi="Times New Roman" w:cs="Times New Roman"/>
          <w:sz w:val="24"/>
          <w:szCs w:val="24"/>
        </w:rPr>
        <w:t xml:space="preserve">, dan </w:t>
      </w:r>
      <w:proofErr w:type="spellStart"/>
      <w:r w:rsidRPr="00431728">
        <w:rPr>
          <w:rFonts w:ascii="Times New Roman" w:hAnsi="Times New Roman" w:cs="Times New Roman"/>
          <w:sz w:val="24"/>
          <w:szCs w:val="24"/>
        </w:rPr>
        <w:t>pengolahan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produk</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hewani</w:t>
      </w:r>
      <w:proofErr w:type="spellEnd"/>
      <w:r w:rsidRPr="00431728">
        <w:rPr>
          <w:rFonts w:ascii="Times New Roman" w:hAnsi="Times New Roman" w:cs="Times New Roman"/>
          <w:sz w:val="24"/>
          <w:szCs w:val="24"/>
        </w:rPr>
        <w:t xml:space="preserve">. Perusahaan </w:t>
      </w:r>
      <w:proofErr w:type="spellStart"/>
      <w:r w:rsidRPr="00431728">
        <w:rPr>
          <w:rFonts w:ascii="Times New Roman" w:hAnsi="Times New Roman" w:cs="Times New Roman"/>
          <w:sz w:val="24"/>
          <w:szCs w:val="24"/>
        </w:rPr>
        <w:t>ini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didirikan</w:t>
      </w:r>
      <w:proofErr w:type="spellEnd"/>
      <w:r w:rsidRPr="00431728">
        <w:rPr>
          <w:rFonts w:ascii="Times New Roman" w:hAnsi="Times New Roman" w:cs="Times New Roman"/>
          <w:sz w:val="24"/>
          <w:szCs w:val="24"/>
        </w:rPr>
        <w:t xml:space="preserve"> pada </w:t>
      </w:r>
      <w:proofErr w:type="spellStart"/>
      <w:r w:rsidRPr="00431728">
        <w:rPr>
          <w:rFonts w:ascii="Times New Roman" w:hAnsi="Times New Roman" w:cs="Times New Roman"/>
          <w:sz w:val="24"/>
          <w:szCs w:val="24"/>
        </w:rPr>
        <w:t>tahun</w:t>
      </w:r>
      <w:proofErr w:type="spellEnd"/>
      <w:r w:rsidRPr="00431728">
        <w:rPr>
          <w:rFonts w:ascii="Times New Roman" w:hAnsi="Times New Roman" w:cs="Times New Roman"/>
          <w:sz w:val="24"/>
          <w:szCs w:val="24"/>
        </w:rPr>
        <w:t xml:space="preserve"> 1971 dan </w:t>
      </w:r>
      <w:proofErr w:type="spellStart"/>
      <w:r w:rsidRPr="00431728">
        <w:rPr>
          <w:rFonts w:ascii="Times New Roman" w:hAnsi="Times New Roman" w:cs="Times New Roman"/>
          <w:sz w:val="24"/>
          <w:szCs w:val="24"/>
        </w:rPr>
        <w:t>telah</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berkembang</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menjadi</w:t>
      </w:r>
      <w:proofErr w:type="spellEnd"/>
      <w:r w:rsidRPr="00431728">
        <w:rPr>
          <w:rFonts w:ascii="Times New Roman" w:hAnsi="Times New Roman" w:cs="Times New Roman"/>
          <w:sz w:val="24"/>
          <w:szCs w:val="24"/>
        </w:rPr>
        <w:t xml:space="preserve"> salah </w:t>
      </w:r>
      <w:proofErr w:type="spellStart"/>
      <w:r w:rsidRPr="00431728">
        <w:rPr>
          <w:rFonts w:ascii="Times New Roman" w:hAnsi="Times New Roman" w:cs="Times New Roman"/>
          <w:sz w:val="24"/>
          <w:szCs w:val="24"/>
        </w:rPr>
        <w:t>satu</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pemain</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utama</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dalam</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industri</w:t>
      </w:r>
      <w:proofErr w:type="spellEnd"/>
      <w:r w:rsidRPr="00431728">
        <w:rPr>
          <w:rFonts w:ascii="Times New Roman" w:hAnsi="Times New Roman" w:cs="Times New Roman"/>
          <w:sz w:val="24"/>
          <w:szCs w:val="24"/>
        </w:rPr>
        <w:t xml:space="preserve"> </w:t>
      </w:r>
      <w:proofErr w:type="spellStart"/>
      <w:r w:rsidRPr="00431728">
        <w:rPr>
          <w:rFonts w:ascii="Times New Roman" w:hAnsi="Times New Roman" w:cs="Times New Roman"/>
          <w:sz w:val="24"/>
          <w:szCs w:val="24"/>
        </w:rPr>
        <w:t>peternakan</w:t>
      </w:r>
      <w:proofErr w:type="spellEnd"/>
      <w:r w:rsidRPr="00431728">
        <w:rPr>
          <w:rFonts w:ascii="Times New Roman" w:hAnsi="Times New Roman" w:cs="Times New Roman"/>
          <w:sz w:val="24"/>
          <w:szCs w:val="24"/>
        </w:rPr>
        <w:t xml:space="preserve"> dan </w:t>
      </w:r>
      <w:proofErr w:type="spellStart"/>
      <w:r w:rsidRPr="00431728">
        <w:rPr>
          <w:rFonts w:ascii="Times New Roman" w:hAnsi="Times New Roman" w:cs="Times New Roman"/>
          <w:sz w:val="24"/>
          <w:szCs w:val="24"/>
        </w:rPr>
        <w:t>pangan</w:t>
      </w:r>
      <w:proofErr w:type="spellEnd"/>
      <w:r w:rsidRPr="00431728">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Beberapa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merek</w:t>
      </w:r>
      <w:proofErr w:type="spellEnd"/>
      <w:r w:rsidRPr="003C626A">
        <w:rPr>
          <w:rFonts w:ascii="Times New Roman" w:hAnsi="Times New Roman" w:cs="Times New Roman"/>
          <w:sz w:val="24"/>
          <w:szCs w:val="24"/>
        </w:rPr>
        <w:t xml:space="preserve"> yang </w:t>
      </w:r>
      <w:proofErr w:type="spellStart"/>
      <w:r w:rsidRPr="003C626A">
        <w:rPr>
          <w:rFonts w:ascii="Times New Roman" w:hAnsi="Times New Roman" w:cs="Times New Roman"/>
          <w:sz w:val="24"/>
          <w:szCs w:val="24"/>
        </w:rPr>
        <w:t>diproduksi</w:t>
      </w:r>
      <w:proofErr w:type="spellEnd"/>
      <w:r w:rsidRPr="003C626A">
        <w:rPr>
          <w:rFonts w:ascii="Times New Roman" w:hAnsi="Times New Roman" w:cs="Times New Roman"/>
          <w:sz w:val="24"/>
          <w:szCs w:val="24"/>
        </w:rPr>
        <w:t xml:space="preserve"> oleh </w:t>
      </w:r>
      <w:proofErr w:type="spellStart"/>
      <w:r w:rsidRPr="003C626A">
        <w:rPr>
          <w:rFonts w:ascii="Times New Roman" w:hAnsi="Times New Roman" w:cs="Times New Roman"/>
          <w:sz w:val="24"/>
          <w:szCs w:val="24"/>
        </w:rPr>
        <w:t>perusahaan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ini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meliputi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Comfeed</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Benefeed</w:t>
      </w:r>
      <w:proofErr w:type="spellEnd"/>
      <w:r w:rsidRPr="003C626A">
        <w:rPr>
          <w:rFonts w:ascii="Times New Roman" w:hAnsi="Times New Roman" w:cs="Times New Roman"/>
          <w:sz w:val="24"/>
          <w:szCs w:val="24"/>
        </w:rPr>
        <w:t xml:space="preserve">, MB, </w:t>
      </w:r>
      <w:proofErr w:type="spellStart"/>
      <w:r w:rsidRPr="003C626A">
        <w:rPr>
          <w:rFonts w:ascii="Times New Roman" w:hAnsi="Times New Roman" w:cs="Times New Roman"/>
          <w:sz w:val="24"/>
          <w:szCs w:val="24"/>
        </w:rPr>
        <w:t>Tokusen</w:t>
      </w:r>
      <w:proofErr w:type="spellEnd"/>
      <w:r w:rsidRPr="003C626A">
        <w:rPr>
          <w:rFonts w:ascii="Times New Roman" w:hAnsi="Times New Roman" w:cs="Times New Roman"/>
          <w:sz w:val="24"/>
          <w:szCs w:val="24"/>
        </w:rPr>
        <w:t xml:space="preserve"> Wagyu Beef, Kingsley, Best Chicken, </w:t>
      </w:r>
      <w:proofErr w:type="spellStart"/>
      <w:r w:rsidRPr="003C626A">
        <w:rPr>
          <w:rFonts w:ascii="Times New Roman" w:hAnsi="Times New Roman" w:cs="Times New Roman"/>
          <w:sz w:val="24"/>
          <w:szCs w:val="24"/>
        </w:rPr>
        <w:t>Dosuka</w:t>
      </w:r>
      <w:proofErr w:type="spellEnd"/>
      <w:r w:rsidRPr="003C626A">
        <w:rPr>
          <w:rFonts w:ascii="Times New Roman" w:hAnsi="Times New Roman" w:cs="Times New Roman"/>
          <w:sz w:val="24"/>
          <w:szCs w:val="24"/>
        </w:rPr>
        <w:t xml:space="preserve">, Tora Duo, So Good, So Nice, dan Real Good. </w:t>
      </w:r>
      <w:proofErr w:type="spellStart"/>
      <w:r w:rsidRPr="003C626A">
        <w:rPr>
          <w:rFonts w:ascii="Times New Roman" w:hAnsi="Times New Roman" w:cs="Times New Roman"/>
          <w:sz w:val="24"/>
          <w:szCs w:val="24"/>
        </w:rPr>
        <w:t>semua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merek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tersebut</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diproduksi</w:t>
      </w:r>
      <w:proofErr w:type="spellEnd"/>
      <w:r w:rsidRPr="003C626A">
        <w:rPr>
          <w:rFonts w:ascii="Times New Roman" w:hAnsi="Times New Roman" w:cs="Times New Roman"/>
          <w:sz w:val="24"/>
          <w:szCs w:val="24"/>
        </w:rPr>
        <w:t xml:space="preserve"> oleh </w:t>
      </w:r>
      <w:proofErr w:type="spellStart"/>
      <w:r w:rsidRPr="003C626A">
        <w:rPr>
          <w:rFonts w:ascii="Times New Roman" w:hAnsi="Times New Roman" w:cs="Times New Roman"/>
          <w:sz w:val="24"/>
          <w:szCs w:val="24"/>
        </w:rPr>
        <w:t>anak-anak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usaha</w:t>
      </w:r>
      <w:proofErr w:type="spellEnd"/>
      <w:r w:rsidRPr="003C626A">
        <w:rPr>
          <w:rFonts w:ascii="Times New Roman" w:hAnsi="Times New Roman" w:cs="Times New Roman"/>
          <w:sz w:val="24"/>
          <w:szCs w:val="24"/>
        </w:rPr>
        <w:t xml:space="preserve"> yang masing-masing </w:t>
      </w:r>
      <w:proofErr w:type="spellStart"/>
      <w:r w:rsidRPr="003C626A">
        <w:rPr>
          <w:rFonts w:ascii="Times New Roman" w:hAnsi="Times New Roman" w:cs="Times New Roman"/>
          <w:sz w:val="24"/>
          <w:szCs w:val="24"/>
        </w:rPr>
        <w:t>memiliki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produk</w:t>
      </w:r>
      <w:proofErr w:type="spellEnd"/>
      <w:r w:rsidRPr="003C626A">
        <w:rPr>
          <w:rFonts w:ascii="Times New Roman" w:hAnsi="Times New Roman" w:cs="Times New Roman"/>
          <w:sz w:val="24"/>
          <w:szCs w:val="24"/>
        </w:rPr>
        <w:t xml:space="preserve"> </w:t>
      </w:r>
      <w:r w:rsidRPr="003C626A">
        <w:rPr>
          <w:rFonts w:ascii="Times New Roman" w:hAnsi="Times New Roman" w:cs="Times New Roman"/>
          <w:sz w:val="24"/>
          <w:szCs w:val="24"/>
        </w:rPr>
        <w:lastRenderedPageBreak/>
        <w:t xml:space="preserve">dan </w:t>
      </w:r>
      <w:proofErr w:type="spellStart"/>
      <w:r w:rsidRPr="003C626A">
        <w:rPr>
          <w:rFonts w:ascii="Times New Roman" w:hAnsi="Times New Roman" w:cs="Times New Roman"/>
          <w:sz w:val="24"/>
          <w:szCs w:val="24"/>
        </w:rPr>
        <w:t>jasa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spesialis</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sendiri</w:t>
      </w:r>
      <w:proofErr w:type="spellEnd"/>
      <w:r w:rsidRPr="003C62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Japfa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Comfeed</w:t>
      </w:r>
      <w:proofErr w:type="spellEnd"/>
      <w:r w:rsidRPr="003C626A">
        <w:rPr>
          <w:rFonts w:ascii="Times New Roman" w:hAnsi="Times New Roman" w:cs="Times New Roman"/>
          <w:sz w:val="24"/>
          <w:szCs w:val="24"/>
        </w:rPr>
        <w:t xml:space="preserve"> Indonesia </w:t>
      </w:r>
      <w:proofErr w:type="spellStart"/>
      <w:r w:rsidRPr="003C626A">
        <w:rPr>
          <w:rFonts w:ascii="Times New Roman" w:hAnsi="Times New Roman" w:cs="Times New Roman"/>
          <w:sz w:val="24"/>
          <w:szCs w:val="24"/>
        </w:rPr>
        <w:t>terdaftar</w:t>
      </w:r>
      <w:proofErr w:type="spellEnd"/>
      <w:r w:rsidRPr="003C626A">
        <w:rPr>
          <w:rFonts w:ascii="Times New Roman" w:hAnsi="Times New Roman" w:cs="Times New Roman"/>
          <w:sz w:val="24"/>
          <w:szCs w:val="24"/>
        </w:rPr>
        <w:t xml:space="preserve"> di Bursa </w:t>
      </w:r>
      <w:proofErr w:type="spellStart"/>
      <w:r w:rsidRPr="003C626A">
        <w:rPr>
          <w:rFonts w:ascii="Times New Roman" w:hAnsi="Times New Roman" w:cs="Times New Roman"/>
          <w:sz w:val="24"/>
          <w:szCs w:val="24"/>
        </w:rPr>
        <w:t>Efek</w:t>
      </w:r>
      <w:proofErr w:type="spellEnd"/>
      <w:r w:rsidRPr="003C626A">
        <w:rPr>
          <w:rFonts w:ascii="Times New Roman" w:hAnsi="Times New Roman" w:cs="Times New Roman"/>
          <w:sz w:val="24"/>
          <w:szCs w:val="24"/>
        </w:rPr>
        <w:t xml:space="preserve"> Indonesia </w:t>
      </w:r>
      <w:proofErr w:type="spellStart"/>
      <w:r w:rsidRPr="003C626A">
        <w:rPr>
          <w:rFonts w:ascii="Times New Roman" w:hAnsi="Times New Roman" w:cs="Times New Roman"/>
          <w:sz w:val="24"/>
          <w:szCs w:val="24"/>
        </w:rPr>
        <w:t>dengan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kode</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saham</w:t>
      </w:r>
      <w:proofErr w:type="spellEnd"/>
      <w:r w:rsidRPr="003C626A">
        <w:rPr>
          <w:rFonts w:ascii="Times New Roman" w:hAnsi="Times New Roman" w:cs="Times New Roman"/>
          <w:sz w:val="24"/>
          <w:szCs w:val="24"/>
        </w:rPr>
        <w:t xml:space="preserve"> JPFA</w:t>
      </w:r>
    </w:p>
    <w:p w14:paraId="15EE3C10"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Pp London Sumatra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6F82F9E4" w14:textId="77777777" w:rsidR="00C93178" w:rsidRPr="003C626A" w:rsidRDefault="00C93178" w:rsidP="00C93178">
      <w:pPr>
        <w:pStyle w:val="ListParagraph"/>
        <w:spacing w:line="480" w:lineRule="auto"/>
        <w:ind w:left="1080" w:firstLine="360"/>
        <w:jc w:val="both"/>
        <w:rPr>
          <w:rFonts w:ascii="Times New Roman" w:hAnsi="Times New Roman" w:cs="Times New Roman"/>
          <w:sz w:val="24"/>
          <w:szCs w:val="24"/>
        </w:rPr>
      </w:pPr>
      <w:r w:rsidRPr="003C626A">
        <w:rPr>
          <w:rFonts w:ascii="Times New Roman" w:hAnsi="Times New Roman" w:cs="Times New Roman"/>
          <w:sz w:val="24"/>
          <w:szCs w:val="24"/>
        </w:rPr>
        <w:t xml:space="preserve">PP London Sumatra Indonesia </w:t>
      </w:r>
      <w:proofErr w:type="spellStart"/>
      <w:r w:rsidRPr="003C626A">
        <w:rPr>
          <w:rFonts w:ascii="Times New Roman" w:hAnsi="Times New Roman" w:cs="Times New Roman"/>
          <w:sz w:val="24"/>
          <w:szCs w:val="24"/>
        </w:rPr>
        <w:t>Tbk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Lonsum</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adalah</w:t>
      </w:r>
      <w:proofErr w:type="spellEnd"/>
      <w:r w:rsidRPr="003C626A">
        <w:rPr>
          <w:rFonts w:ascii="Times New Roman" w:hAnsi="Times New Roman" w:cs="Times New Roman"/>
          <w:sz w:val="24"/>
          <w:szCs w:val="24"/>
        </w:rPr>
        <w:t xml:space="preserve"> salah </w:t>
      </w:r>
      <w:proofErr w:type="spellStart"/>
      <w:r w:rsidRPr="003C626A">
        <w:rPr>
          <w:rFonts w:ascii="Times New Roman" w:hAnsi="Times New Roman" w:cs="Times New Roman"/>
          <w:sz w:val="24"/>
          <w:szCs w:val="24"/>
        </w:rPr>
        <w:t>satu</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perusahaan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perkebunan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terkemuka</w:t>
      </w:r>
      <w:proofErr w:type="spellEnd"/>
      <w:r w:rsidRPr="003C626A">
        <w:rPr>
          <w:rFonts w:ascii="Times New Roman" w:hAnsi="Times New Roman" w:cs="Times New Roman"/>
          <w:sz w:val="24"/>
          <w:szCs w:val="24"/>
        </w:rPr>
        <w:t xml:space="preserve"> di Indonesia, yang </w:t>
      </w:r>
      <w:proofErr w:type="spellStart"/>
      <w:r w:rsidRPr="003C626A">
        <w:rPr>
          <w:rFonts w:ascii="Times New Roman" w:hAnsi="Times New Roman" w:cs="Times New Roman"/>
          <w:sz w:val="24"/>
          <w:szCs w:val="24"/>
        </w:rPr>
        <w:t>bergerak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dalam</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budidaya</w:t>
      </w:r>
      <w:proofErr w:type="spellEnd"/>
      <w:r w:rsidRPr="003C626A">
        <w:rPr>
          <w:rFonts w:ascii="Times New Roman" w:hAnsi="Times New Roman" w:cs="Times New Roman"/>
          <w:sz w:val="24"/>
          <w:szCs w:val="24"/>
        </w:rPr>
        <w:t xml:space="preserve"> dan </w:t>
      </w:r>
      <w:proofErr w:type="spellStart"/>
      <w:r w:rsidRPr="003C626A">
        <w:rPr>
          <w:rFonts w:ascii="Times New Roman" w:hAnsi="Times New Roman" w:cs="Times New Roman"/>
          <w:sz w:val="24"/>
          <w:szCs w:val="24"/>
        </w:rPr>
        <w:t>pengolahan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tanaman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kelapa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sawit</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karet</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kakao</w:t>
      </w:r>
      <w:proofErr w:type="spellEnd"/>
      <w:r w:rsidRPr="003C626A">
        <w:rPr>
          <w:rFonts w:ascii="Times New Roman" w:hAnsi="Times New Roman" w:cs="Times New Roman"/>
          <w:sz w:val="24"/>
          <w:szCs w:val="24"/>
        </w:rPr>
        <w:t xml:space="preserve">, dan </w:t>
      </w:r>
      <w:proofErr w:type="spellStart"/>
      <w:r w:rsidRPr="003C626A">
        <w:rPr>
          <w:rFonts w:ascii="Times New Roman" w:hAnsi="Times New Roman" w:cs="Times New Roman"/>
          <w:sz w:val="24"/>
          <w:szCs w:val="24"/>
        </w:rPr>
        <w:t>teh</w:t>
      </w:r>
      <w:proofErr w:type="spellEnd"/>
      <w:r w:rsidRPr="003C626A">
        <w:rPr>
          <w:rFonts w:ascii="Times New Roman" w:hAnsi="Times New Roman" w:cs="Times New Roman"/>
          <w:sz w:val="24"/>
          <w:szCs w:val="24"/>
        </w:rPr>
        <w:t xml:space="preserve">. Perusahaan </w:t>
      </w:r>
      <w:proofErr w:type="spellStart"/>
      <w:r w:rsidRPr="003C626A">
        <w:rPr>
          <w:rFonts w:ascii="Times New Roman" w:hAnsi="Times New Roman" w:cs="Times New Roman"/>
          <w:sz w:val="24"/>
          <w:szCs w:val="24"/>
        </w:rPr>
        <w:t>ini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didirikan</w:t>
      </w:r>
      <w:proofErr w:type="spellEnd"/>
      <w:r w:rsidRPr="003C626A">
        <w:rPr>
          <w:rFonts w:ascii="Times New Roman" w:hAnsi="Times New Roman" w:cs="Times New Roman"/>
          <w:sz w:val="24"/>
          <w:szCs w:val="24"/>
        </w:rPr>
        <w:t xml:space="preserve"> pada </w:t>
      </w:r>
      <w:proofErr w:type="spellStart"/>
      <w:r w:rsidRPr="003C626A">
        <w:rPr>
          <w:rFonts w:ascii="Times New Roman" w:hAnsi="Times New Roman" w:cs="Times New Roman"/>
          <w:sz w:val="24"/>
          <w:szCs w:val="24"/>
        </w:rPr>
        <w:t>tahun</w:t>
      </w:r>
      <w:proofErr w:type="spellEnd"/>
      <w:r w:rsidRPr="003C626A">
        <w:rPr>
          <w:rFonts w:ascii="Times New Roman" w:hAnsi="Times New Roman" w:cs="Times New Roman"/>
          <w:sz w:val="24"/>
          <w:szCs w:val="24"/>
        </w:rPr>
        <w:t xml:space="preserve"> 1906 dan </w:t>
      </w:r>
      <w:proofErr w:type="spellStart"/>
      <w:r w:rsidRPr="003C626A">
        <w:rPr>
          <w:rFonts w:ascii="Times New Roman" w:hAnsi="Times New Roman" w:cs="Times New Roman"/>
          <w:sz w:val="24"/>
          <w:szCs w:val="24"/>
        </w:rPr>
        <w:t>telah</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memiliki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pengalaman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lebih</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dari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satu</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abad</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dalam</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industri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perkebunan</w:t>
      </w:r>
      <w:proofErr w:type="spellEnd"/>
      <w:r>
        <w:rPr>
          <w:rFonts w:ascii="Times New Roman" w:hAnsi="Times New Roman" w:cs="Times New Roman"/>
          <w:sz w:val="24"/>
          <w:szCs w:val="24"/>
        </w:rPr>
        <w:t xml:space="preserve">. </w:t>
      </w:r>
      <w:r w:rsidRPr="003C626A">
        <w:rPr>
          <w:rFonts w:ascii="Times New Roman" w:hAnsi="Times New Roman" w:cs="Times New Roman"/>
          <w:sz w:val="24"/>
          <w:szCs w:val="24"/>
        </w:rPr>
        <w:t xml:space="preserve">Wilayah </w:t>
      </w:r>
      <w:proofErr w:type="spellStart"/>
      <w:r w:rsidRPr="003C626A">
        <w:rPr>
          <w:rFonts w:ascii="Times New Roman" w:hAnsi="Times New Roman" w:cs="Times New Roman"/>
          <w:sz w:val="24"/>
          <w:szCs w:val="24"/>
        </w:rPr>
        <w:t>operasinya</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meliputi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semua</w:t>
      </w:r>
      <w:proofErr w:type="spellEnd"/>
      <w:r w:rsidRPr="003C626A">
        <w:rPr>
          <w:rFonts w:ascii="Times New Roman" w:hAnsi="Times New Roman" w:cs="Times New Roman"/>
          <w:sz w:val="24"/>
          <w:szCs w:val="24"/>
        </w:rPr>
        <w:t xml:space="preserve"> wilayah </w:t>
      </w:r>
      <w:proofErr w:type="spellStart"/>
      <w:r w:rsidRPr="003C626A">
        <w:rPr>
          <w:rFonts w:ascii="Times New Roman" w:hAnsi="Times New Roman" w:cs="Times New Roman"/>
          <w:sz w:val="24"/>
          <w:szCs w:val="24"/>
        </w:rPr>
        <w:t>dengan</w:t>
      </w:r>
      <w:proofErr w:type="spellEnd"/>
      <w:r w:rsidRPr="003C626A">
        <w:rPr>
          <w:rFonts w:ascii="Times New Roman" w:hAnsi="Times New Roman" w:cs="Times New Roman"/>
          <w:sz w:val="24"/>
          <w:szCs w:val="24"/>
        </w:rPr>
        <w:t xml:space="preserve"> total </w:t>
      </w:r>
      <w:proofErr w:type="spellStart"/>
      <w:r w:rsidRPr="003C626A">
        <w:rPr>
          <w:rFonts w:ascii="Times New Roman" w:hAnsi="Times New Roman" w:cs="Times New Roman"/>
          <w:sz w:val="24"/>
          <w:szCs w:val="24"/>
        </w:rPr>
        <w:t>pendapatan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lebih</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dari</w:t>
      </w:r>
      <w:proofErr w:type="spellEnd"/>
      <w:r w:rsidRPr="003C626A">
        <w:rPr>
          <w:rFonts w:ascii="Times New Roman" w:hAnsi="Times New Roman" w:cs="Times New Roman"/>
          <w:sz w:val="24"/>
          <w:szCs w:val="24"/>
        </w:rPr>
        <w:t xml:space="preserve"> 3 </w:t>
      </w:r>
      <w:proofErr w:type="spellStart"/>
      <w:r w:rsidRPr="003C626A">
        <w:rPr>
          <w:rFonts w:ascii="Times New Roman" w:hAnsi="Times New Roman" w:cs="Times New Roman"/>
          <w:sz w:val="24"/>
          <w:szCs w:val="24"/>
        </w:rPr>
        <w:t>triliun</w:t>
      </w:r>
      <w:proofErr w:type="spellEnd"/>
      <w:r w:rsidRPr="003C626A">
        <w:rPr>
          <w:rFonts w:ascii="Times New Roman" w:hAnsi="Times New Roman" w:cs="Times New Roman"/>
          <w:sz w:val="24"/>
          <w:szCs w:val="24"/>
        </w:rPr>
        <w:t xml:space="preserve"> rupiah di </w:t>
      </w:r>
      <w:proofErr w:type="spellStart"/>
      <w:r w:rsidRPr="003C626A">
        <w:rPr>
          <w:rFonts w:ascii="Times New Roman" w:hAnsi="Times New Roman" w:cs="Times New Roman"/>
          <w:sz w:val="24"/>
          <w:szCs w:val="24"/>
        </w:rPr>
        <w:t>tahun</w:t>
      </w:r>
      <w:proofErr w:type="spellEnd"/>
      <w:r w:rsidRPr="003C626A">
        <w:rPr>
          <w:rFonts w:ascii="Times New Roman" w:hAnsi="Times New Roman" w:cs="Times New Roman"/>
          <w:sz w:val="24"/>
          <w:szCs w:val="24"/>
        </w:rPr>
        <w:t xml:space="preserve"> 2020</w:t>
      </w:r>
      <w:r>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mencapai</w:t>
      </w:r>
      <w:proofErr w:type="spellEnd"/>
      <w:r w:rsidRPr="003C626A">
        <w:rPr>
          <w:rFonts w:ascii="Times New Roman" w:hAnsi="Times New Roman" w:cs="Times New Roman"/>
          <w:sz w:val="24"/>
          <w:szCs w:val="24"/>
        </w:rPr>
        <w:t xml:space="preserve"> 116.053 </w:t>
      </w:r>
      <w:proofErr w:type="spellStart"/>
      <w:r w:rsidRPr="003C626A">
        <w:rPr>
          <w:rFonts w:ascii="Times New Roman" w:hAnsi="Times New Roman" w:cs="Times New Roman"/>
          <w:sz w:val="24"/>
          <w:szCs w:val="24"/>
        </w:rPr>
        <w:t>hektar</w:t>
      </w:r>
      <w:proofErr w:type="spellEnd"/>
      <w:r w:rsidRPr="003C626A">
        <w:rPr>
          <w:rFonts w:ascii="Times New Roman" w:hAnsi="Times New Roman" w:cs="Times New Roman"/>
          <w:sz w:val="24"/>
          <w:szCs w:val="24"/>
        </w:rPr>
        <w:t xml:space="preserve"> yang </w:t>
      </w:r>
      <w:proofErr w:type="spellStart"/>
      <w:r w:rsidRPr="003C626A">
        <w:rPr>
          <w:rFonts w:ascii="Times New Roman" w:hAnsi="Times New Roman" w:cs="Times New Roman"/>
          <w:sz w:val="24"/>
          <w:szCs w:val="24"/>
        </w:rPr>
        <w:t>tersebar</w:t>
      </w:r>
      <w:proofErr w:type="spellEnd"/>
      <w:r w:rsidRPr="003C626A">
        <w:rPr>
          <w:rFonts w:ascii="Times New Roman" w:hAnsi="Times New Roman" w:cs="Times New Roman"/>
          <w:sz w:val="24"/>
          <w:szCs w:val="24"/>
        </w:rPr>
        <w:t xml:space="preserve"> di </w:t>
      </w:r>
      <w:proofErr w:type="spellStart"/>
      <w:r w:rsidRPr="003C626A">
        <w:rPr>
          <w:rFonts w:ascii="Times New Roman" w:hAnsi="Times New Roman" w:cs="Times New Roman"/>
          <w:sz w:val="24"/>
          <w:szCs w:val="24"/>
        </w:rPr>
        <w:t>beberapa</w:t>
      </w:r>
      <w:proofErr w:type="spellEnd"/>
      <w:r w:rsidRPr="003C626A">
        <w:rPr>
          <w:rFonts w:ascii="Times New Roman" w:hAnsi="Times New Roman" w:cs="Times New Roman"/>
          <w:sz w:val="24"/>
          <w:szCs w:val="24"/>
        </w:rPr>
        <w:t xml:space="preserve"> wilayah Indonesia. Selain </w:t>
      </w:r>
      <w:proofErr w:type="spellStart"/>
      <w:r w:rsidRPr="003C626A">
        <w:rPr>
          <w:rFonts w:ascii="Times New Roman" w:hAnsi="Times New Roman" w:cs="Times New Roman"/>
          <w:sz w:val="24"/>
          <w:szCs w:val="24"/>
        </w:rPr>
        <w:t>kantor</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utama</w:t>
      </w:r>
      <w:proofErr w:type="spellEnd"/>
      <w:r w:rsidRPr="003C626A">
        <w:rPr>
          <w:rFonts w:ascii="Times New Roman" w:hAnsi="Times New Roman" w:cs="Times New Roman"/>
          <w:sz w:val="24"/>
          <w:szCs w:val="24"/>
        </w:rPr>
        <w:t xml:space="preserve"> di Jakarta, </w:t>
      </w:r>
      <w:proofErr w:type="spellStart"/>
      <w:r w:rsidRPr="003C626A">
        <w:rPr>
          <w:rFonts w:ascii="Times New Roman" w:hAnsi="Times New Roman" w:cs="Times New Roman"/>
          <w:sz w:val="24"/>
          <w:szCs w:val="24"/>
        </w:rPr>
        <w:t>ada</w:t>
      </w:r>
      <w:proofErr w:type="spellEnd"/>
      <w:r w:rsidRPr="003C626A">
        <w:rPr>
          <w:rFonts w:ascii="Times New Roman" w:hAnsi="Times New Roman" w:cs="Times New Roman"/>
          <w:sz w:val="24"/>
          <w:szCs w:val="24"/>
        </w:rPr>
        <w:t xml:space="preserve"> pula </w:t>
      </w:r>
      <w:proofErr w:type="spellStart"/>
      <w:r w:rsidRPr="003C626A">
        <w:rPr>
          <w:rFonts w:ascii="Times New Roman" w:hAnsi="Times New Roman" w:cs="Times New Roman"/>
          <w:sz w:val="24"/>
          <w:szCs w:val="24"/>
        </w:rPr>
        <w:t>kantor</w:t>
      </w:r>
      <w:proofErr w:type="spellEnd"/>
      <w:r w:rsidRPr="003C626A">
        <w:rPr>
          <w:rFonts w:ascii="Times New Roman" w:hAnsi="Times New Roman" w:cs="Times New Roman"/>
          <w:sz w:val="24"/>
          <w:szCs w:val="24"/>
        </w:rPr>
        <w:t xml:space="preserve"> wilayah yang </w:t>
      </w:r>
      <w:proofErr w:type="spellStart"/>
      <w:r w:rsidRPr="003C626A">
        <w:rPr>
          <w:rFonts w:ascii="Times New Roman" w:hAnsi="Times New Roman" w:cs="Times New Roman"/>
          <w:sz w:val="24"/>
          <w:szCs w:val="24"/>
        </w:rPr>
        <w:t>berada</w:t>
      </w:r>
      <w:proofErr w:type="spellEnd"/>
      <w:r w:rsidRPr="003C626A">
        <w:rPr>
          <w:rFonts w:ascii="Times New Roman" w:hAnsi="Times New Roman" w:cs="Times New Roman"/>
          <w:sz w:val="24"/>
          <w:szCs w:val="24"/>
        </w:rPr>
        <w:t xml:space="preserve"> di Makassar, Palembang, Medan, dan </w:t>
      </w:r>
      <w:proofErr w:type="spellStart"/>
      <w:r w:rsidRPr="003C626A">
        <w:rPr>
          <w:rFonts w:ascii="Times New Roman" w:hAnsi="Times New Roman" w:cs="Times New Roman"/>
          <w:sz w:val="24"/>
          <w:szCs w:val="24"/>
        </w:rPr>
        <w:t>Samarinda</w:t>
      </w:r>
      <w:proofErr w:type="spellEnd"/>
      <w:r w:rsidRPr="003C626A">
        <w:rPr>
          <w:rFonts w:ascii="Times New Roman" w:hAnsi="Times New Roman" w:cs="Times New Roman"/>
          <w:sz w:val="24"/>
          <w:szCs w:val="24"/>
        </w:rPr>
        <w:t>.</w:t>
      </w:r>
    </w:p>
    <w:p w14:paraId="0EB995FE"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Malindo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Feedmil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00BBF5FD"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3C626A">
        <w:rPr>
          <w:rFonts w:ascii="Times New Roman" w:hAnsi="Times New Roman" w:cs="Times New Roman"/>
          <w:sz w:val="24"/>
          <w:szCs w:val="24"/>
        </w:rPr>
        <w:t>Malindo</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Feedmill</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Tbk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adalah</w:t>
      </w:r>
      <w:proofErr w:type="spellEnd"/>
      <w:r w:rsidRPr="003C626A">
        <w:rPr>
          <w:rFonts w:ascii="Times New Roman" w:hAnsi="Times New Roman" w:cs="Times New Roman"/>
          <w:sz w:val="24"/>
          <w:szCs w:val="24"/>
        </w:rPr>
        <w:t xml:space="preserve"> salah </w:t>
      </w:r>
      <w:proofErr w:type="spellStart"/>
      <w:r w:rsidRPr="003C626A">
        <w:rPr>
          <w:rFonts w:ascii="Times New Roman" w:hAnsi="Times New Roman" w:cs="Times New Roman"/>
          <w:sz w:val="24"/>
          <w:szCs w:val="24"/>
        </w:rPr>
        <w:t>satu</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perusahaan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agribisnis</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terkemuka</w:t>
      </w:r>
      <w:proofErr w:type="spellEnd"/>
      <w:r w:rsidRPr="003C626A">
        <w:rPr>
          <w:rFonts w:ascii="Times New Roman" w:hAnsi="Times New Roman" w:cs="Times New Roman"/>
          <w:sz w:val="24"/>
          <w:szCs w:val="24"/>
        </w:rPr>
        <w:t xml:space="preserve"> di Indonesia yang </w:t>
      </w:r>
      <w:proofErr w:type="spellStart"/>
      <w:r w:rsidRPr="003C626A">
        <w:rPr>
          <w:rFonts w:ascii="Times New Roman" w:hAnsi="Times New Roman" w:cs="Times New Roman"/>
          <w:sz w:val="24"/>
          <w:szCs w:val="24"/>
        </w:rPr>
        <w:t>fokus</w:t>
      </w:r>
      <w:proofErr w:type="spellEnd"/>
      <w:r w:rsidRPr="003C626A">
        <w:rPr>
          <w:rFonts w:ascii="Times New Roman" w:hAnsi="Times New Roman" w:cs="Times New Roman"/>
          <w:sz w:val="24"/>
          <w:szCs w:val="24"/>
        </w:rPr>
        <w:t xml:space="preserve"> pada </w:t>
      </w:r>
      <w:proofErr w:type="spellStart"/>
      <w:r w:rsidRPr="003C626A">
        <w:rPr>
          <w:rFonts w:ascii="Times New Roman" w:hAnsi="Times New Roman" w:cs="Times New Roman"/>
          <w:sz w:val="24"/>
          <w:szCs w:val="24"/>
        </w:rPr>
        <w:t>produksi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pakan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ternak</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pembibitan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unggas</w:t>
      </w:r>
      <w:proofErr w:type="spellEnd"/>
      <w:r w:rsidRPr="003C626A">
        <w:rPr>
          <w:rFonts w:ascii="Times New Roman" w:hAnsi="Times New Roman" w:cs="Times New Roman"/>
          <w:sz w:val="24"/>
          <w:szCs w:val="24"/>
        </w:rPr>
        <w:t xml:space="preserve">, dan </w:t>
      </w:r>
      <w:proofErr w:type="spellStart"/>
      <w:r w:rsidRPr="003C626A">
        <w:rPr>
          <w:rFonts w:ascii="Times New Roman" w:hAnsi="Times New Roman" w:cs="Times New Roman"/>
          <w:sz w:val="24"/>
          <w:szCs w:val="24"/>
        </w:rPr>
        <w:t>peternakan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Didirikan</w:t>
      </w:r>
      <w:proofErr w:type="spellEnd"/>
      <w:r w:rsidRPr="003C626A">
        <w:rPr>
          <w:rFonts w:ascii="Times New Roman" w:hAnsi="Times New Roman" w:cs="Times New Roman"/>
          <w:sz w:val="24"/>
          <w:szCs w:val="24"/>
        </w:rPr>
        <w:t xml:space="preserve"> pada </w:t>
      </w:r>
      <w:proofErr w:type="spellStart"/>
      <w:r w:rsidRPr="003C626A">
        <w:rPr>
          <w:rFonts w:ascii="Times New Roman" w:hAnsi="Times New Roman" w:cs="Times New Roman"/>
          <w:sz w:val="24"/>
          <w:szCs w:val="24"/>
        </w:rPr>
        <w:t>tahun</w:t>
      </w:r>
      <w:proofErr w:type="spellEnd"/>
      <w:r w:rsidRPr="003C626A">
        <w:rPr>
          <w:rFonts w:ascii="Times New Roman" w:hAnsi="Times New Roman" w:cs="Times New Roman"/>
          <w:sz w:val="24"/>
          <w:szCs w:val="24"/>
        </w:rPr>
        <w:t xml:space="preserve"> 1997, </w:t>
      </w:r>
      <w:proofErr w:type="spellStart"/>
      <w:r w:rsidRPr="003C626A">
        <w:rPr>
          <w:rFonts w:ascii="Times New Roman" w:hAnsi="Times New Roman" w:cs="Times New Roman"/>
          <w:sz w:val="24"/>
          <w:szCs w:val="24"/>
        </w:rPr>
        <w:t>perusahaan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ini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telah</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tumbuh</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pesat</w:t>
      </w:r>
      <w:proofErr w:type="spellEnd"/>
      <w:r w:rsidRPr="003C626A">
        <w:rPr>
          <w:rFonts w:ascii="Times New Roman" w:hAnsi="Times New Roman" w:cs="Times New Roman"/>
          <w:sz w:val="24"/>
          <w:szCs w:val="24"/>
        </w:rPr>
        <w:t xml:space="preserve"> dan </w:t>
      </w:r>
      <w:proofErr w:type="spellStart"/>
      <w:r w:rsidRPr="003C626A">
        <w:rPr>
          <w:rFonts w:ascii="Times New Roman" w:hAnsi="Times New Roman" w:cs="Times New Roman"/>
          <w:sz w:val="24"/>
          <w:szCs w:val="24"/>
        </w:rPr>
        <w:t>menjadi</w:t>
      </w:r>
      <w:proofErr w:type="spellEnd"/>
      <w:r w:rsidRPr="003C626A">
        <w:rPr>
          <w:rFonts w:ascii="Times New Roman" w:hAnsi="Times New Roman" w:cs="Times New Roman"/>
          <w:sz w:val="24"/>
          <w:szCs w:val="24"/>
        </w:rPr>
        <w:t xml:space="preserve"> salah </w:t>
      </w:r>
      <w:proofErr w:type="spellStart"/>
      <w:r w:rsidRPr="003C626A">
        <w:rPr>
          <w:rFonts w:ascii="Times New Roman" w:hAnsi="Times New Roman" w:cs="Times New Roman"/>
          <w:sz w:val="24"/>
          <w:szCs w:val="24"/>
        </w:rPr>
        <w:t>satu</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pemain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utama</w:t>
      </w:r>
      <w:proofErr w:type="spellEnd"/>
      <w:r w:rsidRPr="003C626A">
        <w:rPr>
          <w:rFonts w:ascii="Times New Roman" w:hAnsi="Times New Roman" w:cs="Times New Roman"/>
          <w:sz w:val="24"/>
          <w:szCs w:val="24"/>
        </w:rPr>
        <w:t xml:space="preserve"> di </w:t>
      </w:r>
      <w:proofErr w:type="spellStart"/>
      <w:r w:rsidRPr="003C626A">
        <w:rPr>
          <w:rFonts w:ascii="Times New Roman" w:hAnsi="Times New Roman" w:cs="Times New Roman"/>
          <w:sz w:val="24"/>
          <w:szCs w:val="24"/>
        </w:rPr>
        <w:t>industri</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peternakan</w:t>
      </w:r>
      <w:proofErr w:type="spellEnd"/>
      <w:r w:rsidRPr="003C626A">
        <w:rPr>
          <w:rFonts w:ascii="Times New Roman" w:hAnsi="Times New Roman" w:cs="Times New Roman"/>
          <w:sz w:val="24"/>
          <w:szCs w:val="24"/>
        </w:rPr>
        <w:t xml:space="preserve"> dan </w:t>
      </w:r>
      <w:proofErr w:type="spellStart"/>
      <w:r w:rsidRPr="003C626A">
        <w:rPr>
          <w:rFonts w:ascii="Times New Roman" w:hAnsi="Times New Roman" w:cs="Times New Roman"/>
          <w:sz w:val="24"/>
          <w:szCs w:val="24"/>
        </w:rPr>
        <w:t>pakan</w:t>
      </w:r>
      <w:proofErr w:type="spellEnd"/>
      <w:r w:rsidRPr="003C626A">
        <w:rPr>
          <w:rFonts w:ascii="Times New Roman" w:hAnsi="Times New Roman" w:cs="Times New Roman"/>
          <w:sz w:val="24"/>
          <w:szCs w:val="24"/>
        </w:rPr>
        <w:t xml:space="preserve"> </w:t>
      </w:r>
      <w:proofErr w:type="spellStart"/>
      <w:r w:rsidRPr="003C626A">
        <w:rPr>
          <w:rFonts w:ascii="Times New Roman" w:hAnsi="Times New Roman" w:cs="Times New Roman"/>
          <w:sz w:val="24"/>
          <w:szCs w:val="24"/>
        </w:rPr>
        <w:t>ternak</w:t>
      </w:r>
      <w:proofErr w:type="spellEnd"/>
      <w:r w:rsidRPr="003C626A">
        <w:rPr>
          <w:rFonts w:ascii="Times New Roman" w:hAnsi="Times New Roman" w:cs="Times New Roman"/>
          <w:sz w:val="24"/>
          <w:szCs w:val="24"/>
        </w:rPr>
        <w:t xml:space="preserve"> </w:t>
      </w:r>
      <w:r w:rsidRPr="00597388">
        <w:rPr>
          <w:rFonts w:ascii="Times New Roman" w:hAnsi="Times New Roman" w:cs="Times New Roman"/>
          <w:sz w:val="24"/>
          <w:szCs w:val="24"/>
        </w:rPr>
        <w:t xml:space="preserve">yang </w:t>
      </w:r>
      <w:proofErr w:type="spellStart"/>
      <w:r w:rsidRPr="00597388">
        <w:rPr>
          <w:rFonts w:ascii="Times New Roman" w:hAnsi="Times New Roman" w:cs="Times New Roman"/>
          <w:sz w:val="24"/>
          <w:szCs w:val="24"/>
        </w:rPr>
        <w:t>disebut</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dengan</w:t>
      </w:r>
      <w:proofErr w:type="spellEnd"/>
      <w:r w:rsidRPr="00597388">
        <w:rPr>
          <w:rFonts w:ascii="Times New Roman" w:hAnsi="Times New Roman" w:cs="Times New Roman"/>
          <w:sz w:val="24"/>
          <w:szCs w:val="24"/>
        </w:rPr>
        <w:t xml:space="preserve"> Day Old Chicken </w:t>
      </w:r>
      <w:proofErr w:type="spellStart"/>
      <w:r w:rsidRPr="00597388">
        <w:rPr>
          <w:rFonts w:ascii="Times New Roman" w:hAnsi="Times New Roman" w:cs="Times New Roman"/>
          <w:sz w:val="24"/>
          <w:szCs w:val="24"/>
        </w:rPr>
        <w:t>atau</w:t>
      </w:r>
      <w:proofErr w:type="spellEnd"/>
      <w:r w:rsidRPr="00597388">
        <w:rPr>
          <w:rFonts w:ascii="Times New Roman" w:hAnsi="Times New Roman" w:cs="Times New Roman"/>
          <w:sz w:val="24"/>
          <w:szCs w:val="24"/>
        </w:rPr>
        <w:t xml:space="preserve"> DOC.</w:t>
      </w:r>
      <w:r>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Malindo</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Feedmill</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terdaftar</w:t>
      </w:r>
      <w:proofErr w:type="spellEnd"/>
      <w:r w:rsidRPr="00597388">
        <w:rPr>
          <w:rFonts w:ascii="Times New Roman" w:hAnsi="Times New Roman" w:cs="Times New Roman"/>
          <w:sz w:val="24"/>
          <w:szCs w:val="24"/>
        </w:rPr>
        <w:t xml:space="preserve"> di Bursa </w:t>
      </w:r>
      <w:proofErr w:type="spellStart"/>
      <w:r w:rsidRPr="00597388">
        <w:rPr>
          <w:rFonts w:ascii="Times New Roman" w:hAnsi="Times New Roman" w:cs="Times New Roman"/>
          <w:sz w:val="24"/>
          <w:szCs w:val="24"/>
        </w:rPr>
        <w:t>Efek</w:t>
      </w:r>
      <w:proofErr w:type="spellEnd"/>
      <w:r w:rsidRPr="00597388">
        <w:rPr>
          <w:rFonts w:ascii="Times New Roman" w:hAnsi="Times New Roman" w:cs="Times New Roman"/>
          <w:sz w:val="24"/>
          <w:szCs w:val="24"/>
        </w:rPr>
        <w:t xml:space="preserve"> Indonesia </w:t>
      </w:r>
      <w:proofErr w:type="spellStart"/>
      <w:r w:rsidRPr="00597388">
        <w:rPr>
          <w:rFonts w:ascii="Times New Roman" w:hAnsi="Times New Roman" w:cs="Times New Roman"/>
          <w:sz w:val="24"/>
          <w:szCs w:val="24"/>
        </w:rPr>
        <w:t>dengan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kode</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saham</w:t>
      </w:r>
      <w:proofErr w:type="spellEnd"/>
      <w:r w:rsidRPr="00597388">
        <w:rPr>
          <w:rFonts w:ascii="Times New Roman" w:hAnsi="Times New Roman" w:cs="Times New Roman"/>
          <w:sz w:val="24"/>
          <w:szCs w:val="24"/>
        </w:rPr>
        <w:t xml:space="preserve"> MAIN</w:t>
      </w:r>
      <w:r>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Sayangnya</w:t>
      </w:r>
      <w:proofErr w:type="spellEnd"/>
      <w:r w:rsidRPr="00597388">
        <w:rPr>
          <w:rFonts w:ascii="Times New Roman" w:hAnsi="Times New Roman" w:cs="Times New Roman"/>
          <w:sz w:val="24"/>
          <w:szCs w:val="24"/>
        </w:rPr>
        <w:t xml:space="preserve"> pada </w:t>
      </w:r>
      <w:proofErr w:type="spellStart"/>
      <w:r w:rsidRPr="00597388">
        <w:rPr>
          <w:rFonts w:ascii="Times New Roman" w:hAnsi="Times New Roman" w:cs="Times New Roman"/>
          <w:sz w:val="24"/>
          <w:szCs w:val="24"/>
        </w:rPr>
        <w:t>periode</w:t>
      </w:r>
      <w:proofErr w:type="spellEnd"/>
      <w:r w:rsidRPr="00597388">
        <w:rPr>
          <w:rFonts w:ascii="Times New Roman" w:hAnsi="Times New Roman" w:cs="Times New Roman"/>
          <w:sz w:val="24"/>
          <w:szCs w:val="24"/>
        </w:rPr>
        <w:t xml:space="preserve"> II </w:t>
      </w:r>
      <w:proofErr w:type="spellStart"/>
      <w:r w:rsidRPr="00597388">
        <w:rPr>
          <w:rFonts w:ascii="Times New Roman" w:hAnsi="Times New Roman" w:cs="Times New Roman"/>
          <w:sz w:val="24"/>
          <w:szCs w:val="24"/>
        </w:rPr>
        <w:t>tahun</w:t>
      </w:r>
      <w:proofErr w:type="spellEnd"/>
      <w:r w:rsidRPr="00597388">
        <w:rPr>
          <w:rFonts w:ascii="Times New Roman" w:hAnsi="Times New Roman" w:cs="Times New Roman"/>
          <w:sz w:val="24"/>
          <w:szCs w:val="24"/>
        </w:rPr>
        <w:t xml:space="preserve"> 2023 </w:t>
      </w:r>
      <w:proofErr w:type="spellStart"/>
      <w:r w:rsidRPr="00597388">
        <w:rPr>
          <w:rFonts w:ascii="Times New Roman" w:hAnsi="Times New Roman" w:cs="Times New Roman"/>
          <w:sz w:val="24"/>
          <w:szCs w:val="24"/>
        </w:rPr>
        <w:t>ini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saham</w:t>
      </w:r>
      <w:proofErr w:type="spellEnd"/>
      <w:r w:rsidRPr="00597388">
        <w:rPr>
          <w:rFonts w:ascii="Times New Roman" w:hAnsi="Times New Roman" w:cs="Times New Roman"/>
          <w:sz w:val="24"/>
          <w:szCs w:val="24"/>
        </w:rPr>
        <w:t xml:space="preserve"> MAIN </w:t>
      </w:r>
      <w:proofErr w:type="spellStart"/>
      <w:r w:rsidRPr="00597388">
        <w:rPr>
          <w:rFonts w:ascii="Times New Roman" w:hAnsi="Times New Roman" w:cs="Times New Roman"/>
          <w:sz w:val="24"/>
          <w:szCs w:val="24"/>
        </w:rPr>
        <w:t>keluar</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dari</w:t>
      </w:r>
      <w:proofErr w:type="spellEnd"/>
      <w:r w:rsidRPr="00597388">
        <w:rPr>
          <w:rFonts w:ascii="Times New Roman" w:hAnsi="Times New Roman" w:cs="Times New Roman"/>
          <w:sz w:val="24"/>
          <w:szCs w:val="24"/>
        </w:rPr>
        <w:t xml:space="preserve"> Daftar </w:t>
      </w:r>
      <w:proofErr w:type="spellStart"/>
      <w:r w:rsidRPr="00597388">
        <w:rPr>
          <w:rFonts w:ascii="Times New Roman" w:hAnsi="Times New Roman" w:cs="Times New Roman"/>
          <w:sz w:val="24"/>
          <w:szCs w:val="24"/>
        </w:rPr>
        <w:t>Efek</w:t>
      </w:r>
      <w:proofErr w:type="spellEnd"/>
      <w:r w:rsidRPr="00597388">
        <w:rPr>
          <w:rFonts w:ascii="Times New Roman" w:hAnsi="Times New Roman" w:cs="Times New Roman"/>
          <w:sz w:val="24"/>
          <w:szCs w:val="24"/>
        </w:rPr>
        <w:t xml:space="preserve"> Syariah.</w:t>
      </w:r>
    </w:p>
    <w:p w14:paraId="45D88DAD"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
    <w:p w14:paraId="1FC00A7B"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Multi Bintang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255ECD74" w14:textId="77777777" w:rsidR="00C93178" w:rsidRPr="007229EA" w:rsidRDefault="00C93178" w:rsidP="00C93178">
      <w:pPr>
        <w:pStyle w:val="ListParagraph"/>
        <w:spacing w:line="480" w:lineRule="auto"/>
        <w:ind w:left="1080" w:firstLine="360"/>
        <w:jc w:val="both"/>
        <w:rPr>
          <w:rFonts w:ascii="Times New Roman" w:hAnsi="Times New Roman" w:cs="Times New Roman"/>
          <w:sz w:val="24"/>
          <w:szCs w:val="24"/>
        </w:rPr>
      </w:pPr>
      <w:r w:rsidRPr="00597388">
        <w:rPr>
          <w:rFonts w:ascii="Times New Roman" w:hAnsi="Times New Roman" w:cs="Times New Roman"/>
          <w:sz w:val="24"/>
          <w:szCs w:val="24"/>
        </w:rPr>
        <w:t xml:space="preserve">Multi Bintang Indonesia, </w:t>
      </w:r>
      <w:proofErr w:type="spellStart"/>
      <w:r w:rsidRPr="00597388">
        <w:rPr>
          <w:rFonts w:ascii="Times New Roman" w:hAnsi="Times New Roman" w:cs="Times New Roman"/>
          <w:sz w:val="24"/>
          <w:szCs w:val="24"/>
        </w:rPr>
        <w:t>Tbk</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merupakan</w:t>
      </w:r>
      <w:proofErr w:type="spellEnd"/>
      <w:r w:rsidRPr="00597388">
        <w:rPr>
          <w:rFonts w:ascii="Times New Roman" w:hAnsi="Times New Roman" w:cs="Times New Roman"/>
          <w:sz w:val="24"/>
          <w:szCs w:val="24"/>
        </w:rPr>
        <w:t xml:space="preserve"> salah </w:t>
      </w:r>
      <w:proofErr w:type="spellStart"/>
      <w:r w:rsidRPr="00597388">
        <w:rPr>
          <w:rFonts w:ascii="Times New Roman" w:hAnsi="Times New Roman" w:cs="Times New Roman"/>
          <w:sz w:val="24"/>
          <w:szCs w:val="24"/>
        </w:rPr>
        <w:t>satu</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perusahaan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multinasional</w:t>
      </w:r>
      <w:proofErr w:type="spellEnd"/>
      <w:r w:rsidRPr="00597388">
        <w:rPr>
          <w:rFonts w:ascii="Times New Roman" w:hAnsi="Times New Roman" w:cs="Times New Roman"/>
          <w:sz w:val="24"/>
          <w:szCs w:val="24"/>
        </w:rPr>
        <w:t xml:space="preserve"> yang </w:t>
      </w:r>
      <w:proofErr w:type="spellStart"/>
      <w:r w:rsidRPr="00597388">
        <w:rPr>
          <w:rFonts w:ascii="Times New Roman" w:hAnsi="Times New Roman" w:cs="Times New Roman"/>
          <w:sz w:val="24"/>
          <w:szCs w:val="24"/>
        </w:rPr>
        <w:t>berkembang</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dengan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pesat</w:t>
      </w:r>
      <w:proofErr w:type="spellEnd"/>
      <w:r w:rsidRPr="00597388">
        <w:rPr>
          <w:rFonts w:ascii="Times New Roman" w:hAnsi="Times New Roman" w:cs="Times New Roman"/>
          <w:sz w:val="24"/>
          <w:szCs w:val="24"/>
        </w:rPr>
        <w:t xml:space="preserve"> di Indonesia, </w:t>
      </w:r>
      <w:proofErr w:type="spellStart"/>
      <w:r w:rsidRPr="00597388">
        <w:rPr>
          <w:rFonts w:ascii="Times New Roman" w:hAnsi="Times New Roman" w:cs="Times New Roman"/>
          <w:sz w:val="24"/>
          <w:szCs w:val="24"/>
        </w:rPr>
        <w:t>didirikan</w:t>
      </w:r>
      <w:proofErr w:type="spellEnd"/>
      <w:r w:rsidRPr="00597388">
        <w:rPr>
          <w:rFonts w:ascii="Times New Roman" w:hAnsi="Times New Roman" w:cs="Times New Roman"/>
          <w:sz w:val="24"/>
          <w:szCs w:val="24"/>
        </w:rPr>
        <w:t xml:space="preserve"> pada </w:t>
      </w:r>
      <w:proofErr w:type="spellStart"/>
      <w:r w:rsidRPr="00597388">
        <w:rPr>
          <w:rFonts w:ascii="Times New Roman" w:hAnsi="Times New Roman" w:cs="Times New Roman"/>
          <w:sz w:val="24"/>
          <w:szCs w:val="24"/>
        </w:rPr>
        <w:t>tahun</w:t>
      </w:r>
      <w:proofErr w:type="spellEnd"/>
      <w:r w:rsidRPr="00597388">
        <w:rPr>
          <w:rFonts w:ascii="Times New Roman" w:hAnsi="Times New Roman" w:cs="Times New Roman"/>
          <w:sz w:val="24"/>
          <w:szCs w:val="24"/>
        </w:rPr>
        <w:t xml:space="preserve"> 1931 </w:t>
      </w:r>
      <w:proofErr w:type="spellStart"/>
      <w:r w:rsidRPr="00597388">
        <w:rPr>
          <w:rFonts w:ascii="Times New Roman" w:hAnsi="Times New Roman" w:cs="Times New Roman"/>
          <w:sz w:val="24"/>
          <w:szCs w:val="24"/>
        </w:rPr>
        <w:t>dengan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nama</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Nederlandsch-Indische</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Bierbrouwerijen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Grup</w:t>
      </w:r>
      <w:proofErr w:type="spellEnd"/>
      <w:r w:rsidRPr="00597388">
        <w:rPr>
          <w:rFonts w:ascii="Times New Roman" w:hAnsi="Times New Roman" w:cs="Times New Roman"/>
          <w:sz w:val="24"/>
          <w:szCs w:val="24"/>
        </w:rPr>
        <w:t xml:space="preserve"> Heineken </w:t>
      </w:r>
      <w:proofErr w:type="spellStart"/>
      <w:r w:rsidRPr="00597388">
        <w:rPr>
          <w:rFonts w:ascii="Times New Roman" w:hAnsi="Times New Roman" w:cs="Times New Roman"/>
          <w:sz w:val="24"/>
          <w:szCs w:val="24"/>
        </w:rPr>
        <w:t>menjadi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pemegang</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saham</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utama</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perusahaan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ini</w:t>
      </w:r>
      <w:proofErr w:type="spellEnd"/>
      <w:r w:rsidRPr="00597388">
        <w:rPr>
          <w:rFonts w:ascii="Times New Roman" w:hAnsi="Times New Roman" w:cs="Times New Roman"/>
          <w:sz w:val="24"/>
          <w:szCs w:val="24"/>
        </w:rPr>
        <w:t xml:space="preserve"> pada </w:t>
      </w:r>
      <w:proofErr w:type="spellStart"/>
      <w:r w:rsidRPr="00597388">
        <w:rPr>
          <w:rFonts w:ascii="Times New Roman" w:hAnsi="Times New Roman" w:cs="Times New Roman"/>
          <w:sz w:val="24"/>
          <w:szCs w:val="24"/>
        </w:rPr>
        <w:t>tahun</w:t>
      </w:r>
      <w:proofErr w:type="spellEnd"/>
      <w:r w:rsidRPr="00597388">
        <w:rPr>
          <w:rFonts w:ascii="Times New Roman" w:hAnsi="Times New Roman" w:cs="Times New Roman"/>
          <w:sz w:val="24"/>
          <w:szCs w:val="24"/>
        </w:rPr>
        <w:t xml:space="preserve"> 1936 </w:t>
      </w:r>
      <w:proofErr w:type="spellStart"/>
      <w:r w:rsidRPr="00597388">
        <w:rPr>
          <w:rFonts w:ascii="Times New Roman" w:hAnsi="Times New Roman" w:cs="Times New Roman"/>
          <w:sz w:val="24"/>
          <w:szCs w:val="24"/>
        </w:rPr>
        <w:t>hingga</w:t>
      </w:r>
      <w:proofErr w:type="spellEnd"/>
      <w:r w:rsidRPr="00597388">
        <w:rPr>
          <w:rFonts w:ascii="Times New Roman" w:hAnsi="Times New Roman" w:cs="Times New Roman"/>
          <w:sz w:val="24"/>
          <w:szCs w:val="24"/>
        </w:rPr>
        <w:t xml:space="preserve"> 1965, </w:t>
      </w:r>
      <w:proofErr w:type="spellStart"/>
      <w:r w:rsidRPr="00597388">
        <w:rPr>
          <w:rFonts w:ascii="Times New Roman" w:hAnsi="Times New Roman" w:cs="Times New Roman"/>
          <w:sz w:val="24"/>
          <w:szCs w:val="24"/>
        </w:rPr>
        <w:t>kemudian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diambil</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alih</w:t>
      </w:r>
      <w:proofErr w:type="spellEnd"/>
      <w:r w:rsidRPr="00597388">
        <w:rPr>
          <w:rFonts w:ascii="Times New Roman" w:hAnsi="Times New Roman" w:cs="Times New Roman"/>
          <w:sz w:val="24"/>
          <w:szCs w:val="24"/>
        </w:rPr>
        <w:t xml:space="preserve"> oleh </w:t>
      </w:r>
      <w:proofErr w:type="spellStart"/>
      <w:r w:rsidRPr="00597388">
        <w:rPr>
          <w:rFonts w:ascii="Times New Roman" w:hAnsi="Times New Roman" w:cs="Times New Roman"/>
          <w:sz w:val="24"/>
          <w:szCs w:val="24"/>
        </w:rPr>
        <w:t>pemerintah</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hingga</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tahun</w:t>
      </w:r>
      <w:proofErr w:type="spellEnd"/>
      <w:r w:rsidRPr="00597388">
        <w:rPr>
          <w:rFonts w:ascii="Times New Roman" w:hAnsi="Times New Roman" w:cs="Times New Roman"/>
          <w:sz w:val="24"/>
          <w:szCs w:val="24"/>
        </w:rPr>
        <w:t xml:space="preserve"> 1967. </w:t>
      </w:r>
      <w:proofErr w:type="spellStart"/>
      <w:r w:rsidRPr="00597388">
        <w:rPr>
          <w:rFonts w:ascii="Times New Roman" w:hAnsi="Times New Roman" w:cs="Times New Roman"/>
          <w:sz w:val="24"/>
          <w:szCs w:val="24"/>
        </w:rPr>
        <w:t>Setelah</w:t>
      </w:r>
      <w:proofErr w:type="spellEnd"/>
      <w:r w:rsidRPr="00597388">
        <w:rPr>
          <w:rFonts w:ascii="Times New Roman" w:hAnsi="Times New Roman" w:cs="Times New Roman"/>
          <w:sz w:val="24"/>
          <w:szCs w:val="24"/>
        </w:rPr>
        <w:t xml:space="preserve"> Heineken </w:t>
      </w:r>
      <w:proofErr w:type="spellStart"/>
      <w:r w:rsidRPr="00597388">
        <w:rPr>
          <w:rFonts w:ascii="Times New Roman" w:hAnsi="Times New Roman" w:cs="Times New Roman"/>
          <w:sz w:val="24"/>
          <w:szCs w:val="24"/>
        </w:rPr>
        <w:t>mendapatkan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kembali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kepemilikannya</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perusahaan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tersebut</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mulai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mengoperasikan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pabrik</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bir</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kedua</w:t>
      </w:r>
      <w:proofErr w:type="spellEnd"/>
      <w:r w:rsidRPr="00597388">
        <w:rPr>
          <w:rFonts w:ascii="Times New Roman" w:hAnsi="Times New Roman" w:cs="Times New Roman"/>
          <w:sz w:val="24"/>
          <w:szCs w:val="24"/>
        </w:rPr>
        <w:t xml:space="preserve"> pada </w:t>
      </w:r>
      <w:proofErr w:type="spellStart"/>
      <w:r w:rsidRPr="00597388">
        <w:rPr>
          <w:rFonts w:ascii="Times New Roman" w:hAnsi="Times New Roman" w:cs="Times New Roman"/>
          <w:sz w:val="24"/>
          <w:szCs w:val="24"/>
        </w:rPr>
        <w:t>tahun</w:t>
      </w:r>
      <w:proofErr w:type="spellEnd"/>
      <w:r w:rsidRPr="00597388">
        <w:rPr>
          <w:rFonts w:ascii="Times New Roman" w:hAnsi="Times New Roman" w:cs="Times New Roman"/>
          <w:sz w:val="24"/>
          <w:szCs w:val="24"/>
        </w:rPr>
        <w:t xml:space="preserve"> 1973</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597388">
        <w:rPr>
          <w:rFonts w:ascii="Times New Roman" w:hAnsi="Times New Roman" w:cs="Times New Roman"/>
          <w:sz w:val="24"/>
          <w:szCs w:val="24"/>
        </w:rPr>
        <w:t>ergerak</w:t>
      </w:r>
      <w:proofErr w:type="spellEnd"/>
      <w:r w:rsidRPr="00597388">
        <w:rPr>
          <w:rFonts w:ascii="Times New Roman" w:hAnsi="Times New Roman" w:cs="Times New Roman"/>
          <w:sz w:val="24"/>
          <w:szCs w:val="24"/>
        </w:rPr>
        <w:t xml:space="preserve"> di </w:t>
      </w:r>
      <w:proofErr w:type="spellStart"/>
      <w:r w:rsidRPr="00597388">
        <w:rPr>
          <w:rFonts w:ascii="Times New Roman" w:hAnsi="Times New Roman" w:cs="Times New Roman"/>
          <w:sz w:val="24"/>
          <w:szCs w:val="24"/>
        </w:rPr>
        <w:t>bidang</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industri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minuman</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beralkohol</w:t>
      </w:r>
      <w:proofErr w:type="spellEnd"/>
      <w:r w:rsidRPr="00597388">
        <w:rPr>
          <w:rFonts w:ascii="Times New Roman" w:hAnsi="Times New Roman" w:cs="Times New Roman"/>
          <w:sz w:val="24"/>
          <w:szCs w:val="24"/>
        </w:rPr>
        <w:t xml:space="preserve"> dan soft drink. </w:t>
      </w:r>
      <w:proofErr w:type="spellStart"/>
      <w:r w:rsidRPr="00597388">
        <w:rPr>
          <w:rFonts w:ascii="Times New Roman" w:hAnsi="Times New Roman" w:cs="Times New Roman"/>
          <w:sz w:val="24"/>
          <w:szCs w:val="24"/>
        </w:rPr>
        <w:t>Produk</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bir</w:t>
      </w:r>
      <w:proofErr w:type="spellEnd"/>
      <w:r w:rsidRPr="00597388">
        <w:rPr>
          <w:rFonts w:ascii="Times New Roman" w:hAnsi="Times New Roman" w:cs="Times New Roman"/>
          <w:sz w:val="24"/>
          <w:szCs w:val="24"/>
        </w:rPr>
        <w:t xml:space="preserve"> yang </w:t>
      </w:r>
      <w:proofErr w:type="spellStart"/>
      <w:r w:rsidRPr="00597388">
        <w:rPr>
          <w:rFonts w:ascii="Times New Roman" w:hAnsi="Times New Roman" w:cs="Times New Roman"/>
          <w:sz w:val="24"/>
          <w:szCs w:val="24"/>
        </w:rPr>
        <w:t>diproduksi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bervariasi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dengan</w:t>
      </w:r>
      <w:proofErr w:type="spellEnd"/>
      <w:r w:rsidRPr="00597388">
        <w:rPr>
          <w:rFonts w:ascii="Times New Roman" w:hAnsi="Times New Roman" w:cs="Times New Roman"/>
          <w:sz w:val="24"/>
          <w:szCs w:val="24"/>
        </w:rPr>
        <w:t xml:space="preserve"> salah </w:t>
      </w:r>
      <w:proofErr w:type="spellStart"/>
      <w:r w:rsidRPr="00597388">
        <w:rPr>
          <w:rFonts w:ascii="Times New Roman" w:hAnsi="Times New Roman" w:cs="Times New Roman"/>
          <w:sz w:val="24"/>
          <w:szCs w:val="24"/>
        </w:rPr>
        <w:t>satu</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produk</w:t>
      </w:r>
      <w:proofErr w:type="spellEnd"/>
      <w:r w:rsidRPr="00597388">
        <w:rPr>
          <w:rFonts w:ascii="Times New Roman" w:hAnsi="Times New Roman" w:cs="Times New Roman"/>
          <w:sz w:val="24"/>
          <w:szCs w:val="24"/>
        </w:rPr>
        <w:t xml:space="preserve"> yang paling </w:t>
      </w:r>
      <w:proofErr w:type="spellStart"/>
      <w:r w:rsidRPr="00597388">
        <w:rPr>
          <w:rFonts w:ascii="Times New Roman" w:hAnsi="Times New Roman" w:cs="Times New Roman"/>
          <w:sz w:val="24"/>
          <w:szCs w:val="24"/>
        </w:rPr>
        <w:t>dikenal</w:t>
      </w:r>
      <w:proofErr w:type="spellEnd"/>
      <w:r w:rsidRPr="00597388">
        <w:rPr>
          <w:rFonts w:ascii="Times New Roman" w:hAnsi="Times New Roman" w:cs="Times New Roman"/>
          <w:sz w:val="24"/>
          <w:szCs w:val="24"/>
        </w:rPr>
        <w:t xml:space="preserve"> oleh </w:t>
      </w:r>
      <w:proofErr w:type="spellStart"/>
      <w:r w:rsidRPr="00597388">
        <w:rPr>
          <w:rFonts w:ascii="Times New Roman" w:hAnsi="Times New Roman" w:cs="Times New Roman"/>
          <w:sz w:val="24"/>
          <w:szCs w:val="24"/>
        </w:rPr>
        <w:t>masyarakat</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adalah</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bir</w:t>
      </w:r>
      <w:proofErr w:type="spellEnd"/>
      <w:r w:rsidRPr="00597388">
        <w:rPr>
          <w:rFonts w:ascii="Times New Roman" w:hAnsi="Times New Roman" w:cs="Times New Roman"/>
          <w:sz w:val="24"/>
          <w:szCs w:val="24"/>
        </w:rPr>
        <w:t xml:space="preserve"> Bintang. Di Indonesia, </w:t>
      </w:r>
      <w:proofErr w:type="spellStart"/>
      <w:r w:rsidRPr="00597388">
        <w:rPr>
          <w:rFonts w:ascii="Times New Roman" w:hAnsi="Times New Roman" w:cs="Times New Roman"/>
          <w:sz w:val="24"/>
          <w:szCs w:val="24"/>
        </w:rPr>
        <w:t>perusahaan</w:t>
      </w:r>
      <w:proofErr w:type="spellEnd"/>
      <w:r w:rsidRPr="00597388">
        <w:rPr>
          <w:rFonts w:ascii="Times New Roman" w:hAnsi="Times New Roman" w:cs="Times New Roman"/>
          <w:sz w:val="24"/>
          <w:szCs w:val="24"/>
        </w:rPr>
        <w:t xml:space="preserve"> yang </w:t>
      </w:r>
      <w:proofErr w:type="spellStart"/>
      <w:r w:rsidRPr="00597388">
        <w:rPr>
          <w:rFonts w:ascii="Times New Roman" w:hAnsi="Times New Roman" w:cs="Times New Roman"/>
          <w:sz w:val="24"/>
          <w:szCs w:val="24"/>
        </w:rPr>
        <w:t>berada</w:t>
      </w:r>
      <w:proofErr w:type="spellEnd"/>
      <w:r w:rsidRPr="00597388">
        <w:rPr>
          <w:rFonts w:ascii="Times New Roman" w:hAnsi="Times New Roman" w:cs="Times New Roman"/>
          <w:sz w:val="24"/>
          <w:szCs w:val="24"/>
        </w:rPr>
        <w:t xml:space="preserve"> di </w:t>
      </w:r>
      <w:proofErr w:type="spellStart"/>
      <w:r w:rsidRPr="00597388">
        <w:rPr>
          <w:rFonts w:ascii="Times New Roman" w:hAnsi="Times New Roman" w:cs="Times New Roman"/>
          <w:sz w:val="24"/>
          <w:szCs w:val="24"/>
        </w:rPr>
        <w:t>bawah</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naungan</w:t>
      </w:r>
      <w:proofErr w:type="spellEnd"/>
      <w:r w:rsidRPr="00597388">
        <w:rPr>
          <w:rFonts w:ascii="Times New Roman" w:hAnsi="Times New Roman" w:cs="Times New Roman"/>
          <w:sz w:val="24"/>
          <w:szCs w:val="24"/>
        </w:rPr>
        <w:t xml:space="preserve"> Heineken’s Beer Netherlands </w:t>
      </w:r>
      <w:proofErr w:type="spellStart"/>
      <w:r w:rsidRPr="00597388">
        <w:rPr>
          <w:rFonts w:ascii="Times New Roman" w:hAnsi="Times New Roman" w:cs="Times New Roman"/>
          <w:sz w:val="24"/>
          <w:szCs w:val="24"/>
        </w:rPr>
        <w:t>ini</w:t>
      </w:r>
      <w:proofErr w:type="spellEnd"/>
      <w:r w:rsidRPr="00597388">
        <w:rPr>
          <w:rFonts w:ascii="Times New Roman" w:hAnsi="Times New Roman" w:cs="Times New Roman"/>
          <w:sz w:val="24"/>
          <w:szCs w:val="24"/>
        </w:rPr>
        <w:t xml:space="preserve"> </w:t>
      </w:r>
      <w:proofErr w:type="spellStart"/>
      <w:r w:rsidRPr="00597388">
        <w:rPr>
          <w:rFonts w:ascii="Times New Roman" w:hAnsi="Times New Roman" w:cs="Times New Roman"/>
          <w:sz w:val="24"/>
          <w:szCs w:val="24"/>
        </w:rPr>
        <w:t>memiliki</w:t>
      </w:r>
      <w:proofErr w:type="spellEnd"/>
      <w:r w:rsidRPr="00597388">
        <w:rPr>
          <w:rFonts w:ascii="Times New Roman" w:hAnsi="Times New Roman" w:cs="Times New Roman"/>
          <w:sz w:val="24"/>
          <w:szCs w:val="24"/>
        </w:rPr>
        <w:t xml:space="preserve"> dua brewery </w:t>
      </w:r>
      <w:proofErr w:type="spellStart"/>
      <w:r w:rsidRPr="00597388">
        <w:rPr>
          <w:rFonts w:ascii="Times New Roman" w:hAnsi="Times New Roman" w:cs="Times New Roman"/>
          <w:sz w:val="24"/>
          <w:szCs w:val="24"/>
        </w:rPr>
        <w:t>besar</w:t>
      </w:r>
      <w:proofErr w:type="spellEnd"/>
      <w:r w:rsidRPr="00597388">
        <w:rPr>
          <w:rFonts w:ascii="Times New Roman" w:hAnsi="Times New Roman" w:cs="Times New Roman"/>
          <w:sz w:val="24"/>
          <w:szCs w:val="24"/>
        </w:rPr>
        <w:t xml:space="preserve"> yang </w:t>
      </w:r>
      <w:proofErr w:type="spellStart"/>
      <w:r w:rsidRPr="00597388">
        <w:rPr>
          <w:rFonts w:ascii="Times New Roman" w:hAnsi="Times New Roman" w:cs="Times New Roman"/>
          <w:sz w:val="24"/>
          <w:szCs w:val="24"/>
        </w:rPr>
        <w:t>berlokasi</w:t>
      </w:r>
      <w:proofErr w:type="spellEnd"/>
      <w:r w:rsidRPr="00597388">
        <w:rPr>
          <w:rFonts w:ascii="Times New Roman" w:hAnsi="Times New Roman" w:cs="Times New Roman"/>
          <w:sz w:val="24"/>
          <w:szCs w:val="24"/>
        </w:rPr>
        <w:t xml:space="preserve"> di Kota Tangerang dan di Sampang Agung, </w:t>
      </w:r>
      <w:proofErr w:type="spellStart"/>
      <w:r w:rsidRPr="00597388">
        <w:rPr>
          <w:rFonts w:ascii="Times New Roman" w:hAnsi="Times New Roman" w:cs="Times New Roman"/>
          <w:sz w:val="24"/>
          <w:szCs w:val="24"/>
        </w:rPr>
        <w:t>Kabupaten</w:t>
      </w:r>
      <w:proofErr w:type="spellEnd"/>
      <w:r w:rsidRPr="00597388">
        <w:rPr>
          <w:rFonts w:ascii="Times New Roman" w:hAnsi="Times New Roman" w:cs="Times New Roman"/>
          <w:sz w:val="24"/>
          <w:szCs w:val="24"/>
        </w:rPr>
        <w:t xml:space="preserve"> Mojokerto.</w:t>
      </w:r>
    </w:p>
    <w:p w14:paraId="40FC9A88"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Mayora Indah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35C12082"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r w:rsidRPr="00542723">
        <w:rPr>
          <w:rFonts w:ascii="Times New Roman" w:hAnsi="Times New Roman" w:cs="Times New Roman"/>
          <w:sz w:val="24"/>
          <w:szCs w:val="24"/>
        </w:rPr>
        <w:t xml:space="preserve">Mayora Indah </w:t>
      </w:r>
      <w:proofErr w:type="spellStart"/>
      <w:r w:rsidRPr="00542723">
        <w:rPr>
          <w:rFonts w:ascii="Times New Roman" w:hAnsi="Times New Roman" w:cs="Times New Roman"/>
          <w:sz w:val="24"/>
          <w:szCs w:val="24"/>
        </w:rPr>
        <w:t>Tbk</w:t>
      </w:r>
      <w:proofErr w:type="spellEnd"/>
      <w:r w:rsidRPr="00542723">
        <w:rPr>
          <w:rFonts w:ascii="Times New Roman" w:hAnsi="Times New Roman" w:cs="Times New Roman"/>
          <w:sz w:val="24"/>
          <w:szCs w:val="24"/>
        </w:rPr>
        <w:t>. (</w:t>
      </w:r>
      <w:r>
        <w:rPr>
          <w:rFonts w:ascii="Times New Roman" w:hAnsi="Times New Roman" w:cs="Times New Roman"/>
          <w:sz w:val="24"/>
          <w:szCs w:val="24"/>
        </w:rPr>
        <w:t>MYOR</w:t>
      </w:r>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didirikan</w:t>
      </w:r>
      <w:proofErr w:type="spellEnd"/>
      <w:r w:rsidRPr="00542723">
        <w:rPr>
          <w:rFonts w:ascii="Times New Roman" w:hAnsi="Times New Roman" w:cs="Times New Roman"/>
          <w:sz w:val="24"/>
          <w:szCs w:val="24"/>
        </w:rPr>
        <w:t xml:space="preserve"> pada </w:t>
      </w:r>
      <w:proofErr w:type="spellStart"/>
      <w:r w:rsidRPr="00542723">
        <w:rPr>
          <w:rFonts w:ascii="Times New Roman" w:hAnsi="Times New Roman" w:cs="Times New Roman"/>
          <w:sz w:val="24"/>
          <w:szCs w:val="24"/>
        </w:rPr>
        <w:t>tahun</w:t>
      </w:r>
      <w:proofErr w:type="spellEnd"/>
      <w:r w:rsidRPr="00542723">
        <w:rPr>
          <w:rFonts w:ascii="Times New Roman" w:hAnsi="Times New Roman" w:cs="Times New Roman"/>
          <w:sz w:val="24"/>
          <w:szCs w:val="24"/>
        </w:rPr>
        <w:t xml:space="preserve"> 1977 </w:t>
      </w:r>
      <w:proofErr w:type="spellStart"/>
      <w:r w:rsidRPr="00542723">
        <w:rPr>
          <w:rFonts w:ascii="Times New Roman" w:hAnsi="Times New Roman" w:cs="Times New Roman"/>
          <w:sz w:val="24"/>
          <w:szCs w:val="24"/>
        </w:rPr>
        <w:t>dengan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pabrik</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pertama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berlokasi</w:t>
      </w:r>
      <w:proofErr w:type="spellEnd"/>
      <w:r w:rsidRPr="00542723">
        <w:rPr>
          <w:rFonts w:ascii="Times New Roman" w:hAnsi="Times New Roman" w:cs="Times New Roman"/>
          <w:sz w:val="24"/>
          <w:szCs w:val="24"/>
        </w:rPr>
        <w:t xml:space="preserve"> di Tangerang </w:t>
      </w:r>
      <w:proofErr w:type="spellStart"/>
      <w:r w:rsidRPr="00542723">
        <w:rPr>
          <w:rFonts w:ascii="Times New Roman" w:hAnsi="Times New Roman" w:cs="Times New Roman"/>
          <w:sz w:val="24"/>
          <w:szCs w:val="24"/>
        </w:rPr>
        <w:t>dengan</w:t>
      </w:r>
      <w:proofErr w:type="spellEnd"/>
      <w:r w:rsidRPr="00542723">
        <w:rPr>
          <w:rFonts w:ascii="Times New Roman" w:hAnsi="Times New Roman" w:cs="Times New Roman"/>
          <w:sz w:val="24"/>
          <w:szCs w:val="24"/>
        </w:rPr>
        <w:t xml:space="preserve"> target market wilayah Jakarta dan </w:t>
      </w:r>
      <w:proofErr w:type="spellStart"/>
      <w:r w:rsidRPr="00542723">
        <w:rPr>
          <w:rFonts w:ascii="Times New Roman" w:hAnsi="Times New Roman" w:cs="Times New Roman"/>
          <w:sz w:val="24"/>
          <w:szCs w:val="24"/>
        </w:rPr>
        <w:t>sekitarnya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Setelah</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mampu</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memenuhi</w:t>
      </w:r>
      <w:proofErr w:type="spellEnd"/>
      <w:r w:rsidRPr="00542723">
        <w:rPr>
          <w:rFonts w:ascii="Times New Roman" w:hAnsi="Times New Roman" w:cs="Times New Roman"/>
          <w:sz w:val="24"/>
          <w:szCs w:val="24"/>
        </w:rPr>
        <w:t xml:space="preserve"> pasar Indonesia, Perseroan </w:t>
      </w:r>
      <w:proofErr w:type="spellStart"/>
      <w:r w:rsidRPr="00542723">
        <w:rPr>
          <w:rFonts w:ascii="Times New Roman" w:hAnsi="Times New Roman" w:cs="Times New Roman"/>
          <w:sz w:val="24"/>
          <w:szCs w:val="24"/>
        </w:rPr>
        <w:t>melakukan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Penawaran</w:t>
      </w:r>
      <w:proofErr w:type="spellEnd"/>
      <w:r w:rsidRPr="00542723">
        <w:rPr>
          <w:rFonts w:ascii="Times New Roman" w:hAnsi="Times New Roman" w:cs="Times New Roman"/>
          <w:sz w:val="24"/>
          <w:szCs w:val="24"/>
        </w:rPr>
        <w:t xml:space="preserve"> Umum Perdana dan </w:t>
      </w:r>
      <w:proofErr w:type="spellStart"/>
      <w:r w:rsidRPr="00542723">
        <w:rPr>
          <w:rFonts w:ascii="Times New Roman" w:hAnsi="Times New Roman" w:cs="Times New Roman"/>
          <w:sz w:val="24"/>
          <w:szCs w:val="24"/>
        </w:rPr>
        <w:t>menjadi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perusahaan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publik</w:t>
      </w:r>
      <w:proofErr w:type="spellEnd"/>
      <w:r w:rsidRPr="00542723">
        <w:rPr>
          <w:rFonts w:ascii="Times New Roman" w:hAnsi="Times New Roman" w:cs="Times New Roman"/>
          <w:sz w:val="24"/>
          <w:szCs w:val="24"/>
        </w:rPr>
        <w:t xml:space="preserve"> pada </w:t>
      </w:r>
      <w:proofErr w:type="spellStart"/>
      <w:r w:rsidRPr="00542723">
        <w:rPr>
          <w:rFonts w:ascii="Times New Roman" w:hAnsi="Times New Roman" w:cs="Times New Roman"/>
          <w:sz w:val="24"/>
          <w:szCs w:val="24"/>
        </w:rPr>
        <w:t>tahun</w:t>
      </w:r>
      <w:proofErr w:type="spellEnd"/>
      <w:r w:rsidRPr="00542723">
        <w:rPr>
          <w:rFonts w:ascii="Times New Roman" w:hAnsi="Times New Roman" w:cs="Times New Roman"/>
          <w:sz w:val="24"/>
          <w:szCs w:val="24"/>
        </w:rPr>
        <w:t xml:space="preserve"> 1990 </w:t>
      </w:r>
      <w:proofErr w:type="spellStart"/>
      <w:r w:rsidRPr="00542723">
        <w:rPr>
          <w:rFonts w:ascii="Times New Roman" w:hAnsi="Times New Roman" w:cs="Times New Roman"/>
          <w:sz w:val="24"/>
          <w:szCs w:val="24"/>
        </w:rPr>
        <w:t>dengan</w:t>
      </w:r>
      <w:proofErr w:type="spellEnd"/>
      <w:r w:rsidRPr="00542723">
        <w:rPr>
          <w:rFonts w:ascii="Times New Roman" w:hAnsi="Times New Roman" w:cs="Times New Roman"/>
          <w:sz w:val="24"/>
          <w:szCs w:val="24"/>
        </w:rPr>
        <w:t xml:space="preserve"> target market; </w:t>
      </w:r>
      <w:proofErr w:type="spellStart"/>
      <w:r w:rsidRPr="00542723">
        <w:rPr>
          <w:rFonts w:ascii="Times New Roman" w:hAnsi="Times New Roman" w:cs="Times New Roman"/>
          <w:sz w:val="24"/>
          <w:szCs w:val="24"/>
        </w:rPr>
        <w:t>konsumen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Asean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Kemudian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melebarkan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pangsa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pasarnya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w:t>
      </w:r>
      <w:proofErr w:type="spellEnd"/>
      <w:r w:rsidRPr="00542723">
        <w:rPr>
          <w:rFonts w:ascii="Times New Roman" w:hAnsi="Times New Roman" w:cs="Times New Roman"/>
          <w:sz w:val="24"/>
          <w:szCs w:val="24"/>
        </w:rPr>
        <w:t xml:space="preserve"> negara </w:t>
      </w:r>
      <w:proofErr w:type="spellStart"/>
      <w:r w:rsidRPr="00542723">
        <w:rPr>
          <w:rFonts w:ascii="Times New Roman" w:hAnsi="Times New Roman" w:cs="Times New Roman"/>
          <w:sz w:val="24"/>
          <w:szCs w:val="24"/>
        </w:rPr>
        <w:t>negara</w:t>
      </w:r>
      <w:proofErr w:type="spellEnd"/>
      <w:r w:rsidRPr="00542723">
        <w:rPr>
          <w:rFonts w:ascii="Times New Roman" w:hAnsi="Times New Roman" w:cs="Times New Roman"/>
          <w:sz w:val="24"/>
          <w:szCs w:val="24"/>
        </w:rPr>
        <w:t xml:space="preserve"> di Asia. Saat </w:t>
      </w:r>
      <w:proofErr w:type="spellStart"/>
      <w:r w:rsidRPr="00542723">
        <w:rPr>
          <w:rFonts w:ascii="Times New Roman" w:hAnsi="Times New Roman" w:cs="Times New Roman"/>
          <w:sz w:val="24"/>
          <w:szCs w:val="24"/>
        </w:rPr>
        <w:t>ini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produk</w:t>
      </w:r>
      <w:proofErr w:type="spellEnd"/>
      <w:r w:rsidRPr="00542723">
        <w:rPr>
          <w:rFonts w:ascii="Times New Roman" w:hAnsi="Times New Roman" w:cs="Times New Roman"/>
          <w:sz w:val="24"/>
          <w:szCs w:val="24"/>
        </w:rPr>
        <w:t xml:space="preserve"> Perseroan </w:t>
      </w:r>
      <w:proofErr w:type="spellStart"/>
      <w:r w:rsidRPr="00542723">
        <w:rPr>
          <w:rFonts w:ascii="Times New Roman" w:hAnsi="Times New Roman" w:cs="Times New Roman"/>
          <w:sz w:val="24"/>
          <w:szCs w:val="24"/>
        </w:rPr>
        <w:t>telah</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tersebar</w:t>
      </w:r>
      <w:proofErr w:type="spellEnd"/>
      <w:r w:rsidRPr="00542723">
        <w:rPr>
          <w:rFonts w:ascii="Times New Roman" w:hAnsi="Times New Roman" w:cs="Times New Roman"/>
          <w:sz w:val="24"/>
          <w:szCs w:val="24"/>
        </w:rPr>
        <w:t xml:space="preserve"> di 5 </w:t>
      </w:r>
      <w:proofErr w:type="spellStart"/>
      <w:r w:rsidRPr="00542723">
        <w:rPr>
          <w:rFonts w:ascii="Times New Roman" w:hAnsi="Times New Roman" w:cs="Times New Roman"/>
          <w:sz w:val="24"/>
          <w:szCs w:val="24"/>
        </w:rPr>
        <w:t>benua</w:t>
      </w:r>
      <w:proofErr w:type="spellEnd"/>
      <w:r w:rsidRPr="00542723">
        <w:rPr>
          <w:rFonts w:ascii="Times New Roman" w:hAnsi="Times New Roman" w:cs="Times New Roman"/>
          <w:sz w:val="24"/>
          <w:szCs w:val="24"/>
        </w:rPr>
        <w:t xml:space="preserve"> di dunia</w:t>
      </w:r>
      <w:r>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mengklasifikasikan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produknya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dalam</w:t>
      </w:r>
      <w:proofErr w:type="spellEnd"/>
      <w:r w:rsidRPr="00542723">
        <w:rPr>
          <w:rFonts w:ascii="Times New Roman" w:hAnsi="Times New Roman" w:cs="Times New Roman"/>
          <w:sz w:val="24"/>
          <w:szCs w:val="24"/>
        </w:rPr>
        <w:t xml:space="preserve"> 2 </w:t>
      </w:r>
      <w:proofErr w:type="spellStart"/>
      <w:r w:rsidRPr="00542723">
        <w:rPr>
          <w:rFonts w:ascii="Times New Roman" w:hAnsi="Times New Roman" w:cs="Times New Roman"/>
          <w:sz w:val="24"/>
          <w:szCs w:val="24"/>
        </w:rPr>
        <w:t>jenis</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kategori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yaitu</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makanan</w:t>
      </w:r>
      <w:proofErr w:type="spellEnd"/>
      <w:r w:rsidRPr="00542723">
        <w:rPr>
          <w:rFonts w:ascii="Times New Roman" w:hAnsi="Times New Roman" w:cs="Times New Roman"/>
          <w:sz w:val="24"/>
          <w:szCs w:val="24"/>
        </w:rPr>
        <w:t xml:space="preserve"> </w:t>
      </w:r>
      <w:r w:rsidRPr="00542723">
        <w:rPr>
          <w:rFonts w:ascii="Times New Roman" w:hAnsi="Times New Roman" w:cs="Times New Roman"/>
          <w:sz w:val="24"/>
          <w:szCs w:val="24"/>
        </w:rPr>
        <w:lastRenderedPageBreak/>
        <w:t xml:space="preserve">dan </w:t>
      </w:r>
      <w:proofErr w:type="spellStart"/>
      <w:r w:rsidRPr="00542723">
        <w:rPr>
          <w:rFonts w:ascii="Times New Roman" w:hAnsi="Times New Roman" w:cs="Times New Roman"/>
          <w:sz w:val="24"/>
          <w:szCs w:val="24"/>
        </w:rPr>
        <w:t>minuman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olahan</w:t>
      </w:r>
      <w:proofErr w:type="spellEnd"/>
      <w:r w:rsidRPr="00542723">
        <w:rPr>
          <w:rFonts w:ascii="Times New Roman" w:hAnsi="Times New Roman" w:cs="Times New Roman"/>
          <w:sz w:val="24"/>
          <w:szCs w:val="24"/>
        </w:rPr>
        <w:t xml:space="preserve">, yang mana </w:t>
      </w:r>
      <w:proofErr w:type="spellStart"/>
      <w:r w:rsidRPr="00542723">
        <w:rPr>
          <w:rFonts w:ascii="Times New Roman" w:hAnsi="Times New Roman" w:cs="Times New Roman"/>
          <w:sz w:val="24"/>
          <w:szCs w:val="24"/>
        </w:rPr>
        <w:t>meliputi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beberapa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jenis</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produk</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antara</w:t>
      </w:r>
      <w:proofErr w:type="spellEnd"/>
      <w:r w:rsidRPr="00542723">
        <w:rPr>
          <w:rFonts w:ascii="Times New Roman" w:hAnsi="Times New Roman" w:cs="Times New Roman"/>
          <w:sz w:val="24"/>
          <w:szCs w:val="24"/>
        </w:rPr>
        <w:t xml:space="preserve"> lain </w:t>
      </w:r>
      <w:proofErr w:type="spellStart"/>
      <w:r w:rsidRPr="00542723">
        <w:rPr>
          <w:rFonts w:ascii="Times New Roman" w:hAnsi="Times New Roman" w:cs="Times New Roman"/>
          <w:sz w:val="24"/>
          <w:szCs w:val="24"/>
        </w:rPr>
        <w:t>biskuit</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permen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atau</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kembang</w:t>
      </w:r>
      <w:proofErr w:type="spellEnd"/>
      <w:r w:rsidRPr="00542723">
        <w:rPr>
          <w:rFonts w:ascii="Times New Roman" w:hAnsi="Times New Roman" w:cs="Times New Roman"/>
          <w:sz w:val="24"/>
          <w:szCs w:val="24"/>
        </w:rPr>
        <w:t xml:space="preserve"> gula, wafer, dan </w:t>
      </w:r>
      <w:proofErr w:type="spellStart"/>
      <w:r w:rsidRPr="00542723">
        <w:rPr>
          <w:rFonts w:ascii="Times New Roman" w:hAnsi="Times New Roman" w:cs="Times New Roman"/>
          <w:sz w:val="24"/>
          <w:szCs w:val="24"/>
        </w:rPr>
        <w:t>masih</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banyak</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lagi</w:t>
      </w:r>
      <w:proofErr w:type="spellEnd"/>
      <w:r>
        <w:rPr>
          <w:rFonts w:ascii="Times New Roman" w:hAnsi="Times New Roman" w:cs="Times New Roman"/>
          <w:sz w:val="24"/>
          <w:szCs w:val="24"/>
        </w:rPr>
        <w:t>.</w:t>
      </w:r>
    </w:p>
    <w:p w14:paraId="4D08F18B"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Palma </w:t>
      </w:r>
      <w:proofErr w:type="spellStart"/>
      <w:r>
        <w:rPr>
          <w:rFonts w:ascii="Times New Roman" w:hAnsi="Times New Roman" w:cs="Times New Roman"/>
          <w:sz w:val="24"/>
          <w:szCs w:val="24"/>
        </w:rPr>
        <w:t>Serasih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6B2744EC"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r w:rsidRPr="00542723">
        <w:rPr>
          <w:rFonts w:ascii="Times New Roman" w:hAnsi="Times New Roman" w:cs="Times New Roman"/>
          <w:sz w:val="24"/>
          <w:szCs w:val="24"/>
        </w:rPr>
        <w:t xml:space="preserve">Palma </w:t>
      </w:r>
      <w:proofErr w:type="spellStart"/>
      <w:r w:rsidRPr="00542723">
        <w:rPr>
          <w:rFonts w:ascii="Times New Roman" w:hAnsi="Times New Roman" w:cs="Times New Roman"/>
          <w:sz w:val="24"/>
          <w:szCs w:val="24"/>
        </w:rPr>
        <w:t>Serasih</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Tbk</w:t>
      </w:r>
      <w:proofErr w:type="spellEnd"/>
      <w:r w:rsidRPr="0054272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PSGO </w:t>
      </w:r>
      <w:proofErr w:type="spellStart"/>
      <w:r w:rsidRPr="00542723">
        <w:rPr>
          <w:rFonts w:ascii="Times New Roman" w:hAnsi="Times New Roman" w:cs="Times New Roman"/>
          <w:sz w:val="24"/>
          <w:szCs w:val="24"/>
        </w:rPr>
        <w:t>adalah</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perusahaan</w:t>
      </w:r>
      <w:proofErr w:type="spellEnd"/>
      <w:r w:rsidRPr="00542723">
        <w:rPr>
          <w:rFonts w:ascii="Times New Roman" w:hAnsi="Times New Roman" w:cs="Times New Roman"/>
          <w:sz w:val="24"/>
          <w:szCs w:val="24"/>
        </w:rPr>
        <w:t xml:space="preserve"> yang </w:t>
      </w:r>
      <w:proofErr w:type="spellStart"/>
      <w:r w:rsidRPr="00542723">
        <w:rPr>
          <w:rFonts w:ascii="Times New Roman" w:hAnsi="Times New Roman" w:cs="Times New Roman"/>
          <w:sz w:val="24"/>
          <w:szCs w:val="24"/>
        </w:rPr>
        <w:t>bergerak</w:t>
      </w:r>
      <w:proofErr w:type="spellEnd"/>
      <w:r w:rsidRPr="00542723">
        <w:rPr>
          <w:rFonts w:ascii="Times New Roman" w:hAnsi="Times New Roman" w:cs="Times New Roman"/>
          <w:sz w:val="24"/>
          <w:szCs w:val="24"/>
        </w:rPr>
        <w:t xml:space="preserve"> di </w:t>
      </w:r>
      <w:proofErr w:type="spellStart"/>
      <w:r w:rsidRPr="00542723">
        <w:rPr>
          <w:rFonts w:ascii="Times New Roman" w:hAnsi="Times New Roman" w:cs="Times New Roman"/>
          <w:sz w:val="24"/>
          <w:szCs w:val="24"/>
        </w:rPr>
        <w:t>sektor</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agribisnis</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khususnya</w:t>
      </w:r>
      <w:proofErr w:type="spellEnd"/>
      <w:r w:rsidRPr="00542723">
        <w:rPr>
          <w:rFonts w:ascii="Times New Roman" w:hAnsi="Times New Roman" w:cs="Times New Roman"/>
          <w:sz w:val="24"/>
          <w:szCs w:val="24"/>
        </w:rPr>
        <w:t xml:space="preserve"> di </w:t>
      </w:r>
      <w:proofErr w:type="spellStart"/>
      <w:r w:rsidRPr="00542723">
        <w:rPr>
          <w:rFonts w:ascii="Times New Roman" w:hAnsi="Times New Roman" w:cs="Times New Roman"/>
          <w:sz w:val="24"/>
          <w:szCs w:val="24"/>
        </w:rPr>
        <w:t>industri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kelapa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sawit</w:t>
      </w:r>
      <w:proofErr w:type="spellEnd"/>
      <w:r w:rsidRPr="005427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didirikan</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tanggal</w:t>
      </w:r>
      <w:proofErr w:type="spellEnd"/>
      <w:r w:rsidRPr="00E96362">
        <w:rPr>
          <w:rFonts w:ascii="Times New Roman" w:hAnsi="Times New Roman" w:cs="Times New Roman"/>
          <w:sz w:val="24"/>
          <w:szCs w:val="24"/>
        </w:rPr>
        <w:t xml:space="preserve"> 3 Juni 2008 dan </w:t>
      </w:r>
      <w:proofErr w:type="spellStart"/>
      <w:r w:rsidRPr="00E96362">
        <w:rPr>
          <w:rFonts w:ascii="Times New Roman" w:hAnsi="Times New Roman" w:cs="Times New Roman"/>
          <w:sz w:val="24"/>
          <w:szCs w:val="24"/>
        </w:rPr>
        <w:t>bergerak</w:t>
      </w:r>
      <w:proofErr w:type="spellEnd"/>
      <w:r w:rsidRPr="00E96362">
        <w:rPr>
          <w:rFonts w:ascii="Times New Roman" w:hAnsi="Times New Roman" w:cs="Times New Roman"/>
          <w:sz w:val="24"/>
          <w:szCs w:val="24"/>
        </w:rPr>
        <w:t xml:space="preserve"> di </w:t>
      </w:r>
      <w:proofErr w:type="spellStart"/>
      <w:r w:rsidRPr="00E96362">
        <w:rPr>
          <w:rFonts w:ascii="Times New Roman" w:hAnsi="Times New Roman" w:cs="Times New Roman"/>
          <w:sz w:val="24"/>
          <w:szCs w:val="24"/>
        </w:rPr>
        <w:t>bidang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produksi</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Sebelum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memasuki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industri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perkebunan</w:t>
      </w:r>
      <w:proofErr w:type="spellEnd"/>
      <w:r w:rsidRPr="00E96362">
        <w:rPr>
          <w:rFonts w:ascii="Times New Roman" w:hAnsi="Times New Roman" w:cs="Times New Roman"/>
          <w:sz w:val="24"/>
          <w:szCs w:val="24"/>
        </w:rPr>
        <w:t xml:space="preserve">, PSGO </w:t>
      </w:r>
      <w:proofErr w:type="spellStart"/>
      <w:r w:rsidRPr="00E96362">
        <w:rPr>
          <w:rFonts w:ascii="Times New Roman" w:hAnsi="Times New Roman" w:cs="Times New Roman"/>
          <w:sz w:val="24"/>
          <w:szCs w:val="24"/>
        </w:rPr>
        <w:t>terdaftar</w:t>
      </w:r>
      <w:proofErr w:type="spellEnd"/>
      <w:r w:rsidRPr="00E96362">
        <w:rPr>
          <w:rFonts w:ascii="Times New Roman" w:hAnsi="Times New Roman" w:cs="Times New Roman"/>
          <w:sz w:val="24"/>
          <w:szCs w:val="24"/>
        </w:rPr>
        <w:t xml:space="preserve"> di </w:t>
      </w:r>
      <w:proofErr w:type="spellStart"/>
      <w:r w:rsidRPr="00E96362">
        <w:rPr>
          <w:rFonts w:ascii="Times New Roman" w:hAnsi="Times New Roman" w:cs="Times New Roman"/>
          <w:sz w:val="24"/>
          <w:szCs w:val="24"/>
        </w:rPr>
        <w:t>bawah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sektor</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barang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konsumsi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khususnya</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subsektor</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makanan</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minuman</w:t>
      </w:r>
      <w:proofErr w:type="spellEnd"/>
      <w:r w:rsidRPr="00E96362">
        <w:rPr>
          <w:rFonts w:ascii="Times New Roman" w:hAnsi="Times New Roman" w:cs="Times New Roman"/>
          <w:sz w:val="24"/>
          <w:szCs w:val="24"/>
        </w:rPr>
        <w:t xml:space="preserve">. Saat </w:t>
      </w:r>
      <w:proofErr w:type="spellStart"/>
      <w:r w:rsidRPr="00E96362">
        <w:rPr>
          <w:rFonts w:ascii="Times New Roman" w:hAnsi="Times New Roman" w:cs="Times New Roman"/>
          <w:sz w:val="24"/>
          <w:szCs w:val="24"/>
        </w:rPr>
        <w:t>ini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perseroan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mengelola</w:t>
      </w:r>
      <w:proofErr w:type="spellEnd"/>
      <w:r w:rsidRPr="00E96362">
        <w:rPr>
          <w:rFonts w:ascii="Times New Roman" w:hAnsi="Times New Roman" w:cs="Times New Roman"/>
          <w:sz w:val="24"/>
          <w:szCs w:val="24"/>
        </w:rPr>
        <w:t xml:space="preserve"> dua </w:t>
      </w:r>
      <w:proofErr w:type="spellStart"/>
      <w:r w:rsidRPr="00E96362">
        <w:rPr>
          <w:rFonts w:ascii="Times New Roman" w:hAnsi="Times New Roman" w:cs="Times New Roman"/>
          <w:sz w:val="24"/>
          <w:szCs w:val="24"/>
        </w:rPr>
        <w:t>perkebunan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di Kalimantan Timur. </w:t>
      </w:r>
      <w:proofErr w:type="spellStart"/>
      <w:r w:rsidRPr="00E96362">
        <w:rPr>
          <w:rFonts w:ascii="Times New Roman" w:hAnsi="Times New Roman" w:cs="Times New Roman"/>
          <w:sz w:val="24"/>
          <w:szCs w:val="24"/>
        </w:rPr>
        <w:t>Pabrik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terbaru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dapat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mengolah</w:t>
      </w:r>
      <w:proofErr w:type="spellEnd"/>
      <w:r w:rsidRPr="00E96362">
        <w:rPr>
          <w:rFonts w:ascii="Times New Roman" w:hAnsi="Times New Roman" w:cs="Times New Roman"/>
          <w:sz w:val="24"/>
          <w:szCs w:val="24"/>
        </w:rPr>
        <w:t xml:space="preserve"> </w:t>
      </w:r>
      <w:proofErr w:type="gramStart"/>
      <w:r w:rsidRPr="00E96362">
        <w:rPr>
          <w:rFonts w:ascii="Times New Roman" w:hAnsi="Times New Roman" w:cs="Times New Roman"/>
          <w:sz w:val="24"/>
          <w:szCs w:val="24"/>
        </w:rPr>
        <w:t>60 ton</w:t>
      </w:r>
      <w:proofErr w:type="gram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segar per jam </w:t>
      </w:r>
      <w:proofErr w:type="spellStart"/>
      <w:r w:rsidRPr="00E96362">
        <w:rPr>
          <w:rFonts w:ascii="Times New Roman" w:hAnsi="Times New Roman" w:cs="Times New Roman"/>
          <w:sz w:val="24"/>
          <w:szCs w:val="24"/>
        </w:rPr>
        <w:t>untuk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menghasilkan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minyak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mentah</w:t>
      </w:r>
      <w:proofErr w:type="spellEnd"/>
      <w:r w:rsidRPr="00E96362">
        <w:rPr>
          <w:rFonts w:ascii="Times New Roman" w:hAnsi="Times New Roman" w:cs="Times New Roman"/>
          <w:sz w:val="24"/>
          <w:szCs w:val="24"/>
        </w:rPr>
        <w:t xml:space="preserve"> dan inti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Perusahaan </w:t>
      </w:r>
      <w:proofErr w:type="spellStart"/>
      <w:r w:rsidRPr="00E96362">
        <w:rPr>
          <w:rFonts w:ascii="Times New Roman" w:hAnsi="Times New Roman" w:cs="Times New Roman"/>
          <w:sz w:val="24"/>
          <w:szCs w:val="24"/>
        </w:rPr>
        <w:t>memiliki</w:t>
      </w:r>
      <w:proofErr w:type="spellEnd"/>
      <w:r w:rsidRPr="00E96362">
        <w:rPr>
          <w:rFonts w:ascii="Times New Roman" w:hAnsi="Times New Roman" w:cs="Times New Roman"/>
          <w:sz w:val="24"/>
          <w:szCs w:val="24"/>
        </w:rPr>
        <w:t xml:space="preserve"> lima </w:t>
      </w:r>
      <w:proofErr w:type="spellStart"/>
      <w:r w:rsidRPr="00E96362">
        <w:rPr>
          <w:rFonts w:ascii="Times New Roman" w:hAnsi="Times New Roman" w:cs="Times New Roman"/>
          <w:sz w:val="24"/>
          <w:szCs w:val="24"/>
        </w:rPr>
        <w:t>anak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total </w:t>
      </w:r>
      <w:proofErr w:type="spellStart"/>
      <w:r w:rsidRPr="00E96362">
        <w:rPr>
          <w:rFonts w:ascii="Times New Roman" w:hAnsi="Times New Roman" w:cs="Times New Roman"/>
          <w:sz w:val="24"/>
          <w:szCs w:val="24"/>
        </w:rPr>
        <w:t>luas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tanam</w:t>
      </w:r>
      <w:proofErr w:type="spellEnd"/>
      <w:r w:rsidRPr="00E96362">
        <w:rPr>
          <w:rFonts w:ascii="Times New Roman" w:hAnsi="Times New Roman" w:cs="Times New Roman"/>
          <w:sz w:val="24"/>
          <w:szCs w:val="24"/>
        </w:rPr>
        <w:t xml:space="preserve"> 34.000 </w:t>
      </w:r>
      <w:proofErr w:type="spellStart"/>
      <w:r w:rsidRPr="00E96362">
        <w:rPr>
          <w:rFonts w:ascii="Times New Roman" w:hAnsi="Times New Roman" w:cs="Times New Roman"/>
          <w:sz w:val="24"/>
          <w:szCs w:val="24"/>
        </w:rPr>
        <w:t>hektare</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semuanya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berlokasi</w:t>
      </w:r>
      <w:proofErr w:type="spellEnd"/>
      <w:r w:rsidRPr="00E96362">
        <w:rPr>
          <w:rFonts w:ascii="Times New Roman" w:hAnsi="Times New Roman" w:cs="Times New Roman"/>
          <w:sz w:val="24"/>
          <w:szCs w:val="24"/>
        </w:rPr>
        <w:t xml:space="preserve"> di Kalimantan Timur. Kantor </w:t>
      </w:r>
      <w:proofErr w:type="spellStart"/>
      <w:r w:rsidRPr="00E96362">
        <w:rPr>
          <w:rFonts w:ascii="Times New Roman" w:hAnsi="Times New Roman" w:cs="Times New Roman"/>
          <w:sz w:val="24"/>
          <w:szCs w:val="24"/>
        </w:rPr>
        <w:t>pusatnya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berada</w:t>
      </w:r>
      <w:proofErr w:type="spellEnd"/>
      <w:r w:rsidRPr="00E96362">
        <w:rPr>
          <w:rFonts w:ascii="Times New Roman" w:hAnsi="Times New Roman" w:cs="Times New Roman"/>
          <w:sz w:val="24"/>
          <w:szCs w:val="24"/>
        </w:rPr>
        <w:t xml:space="preserve"> di Gedung Permata </w:t>
      </w:r>
      <w:proofErr w:type="spellStart"/>
      <w:r w:rsidRPr="00E96362">
        <w:rPr>
          <w:rFonts w:ascii="Times New Roman" w:hAnsi="Times New Roman" w:cs="Times New Roman"/>
          <w:sz w:val="24"/>
          <w:szCs w:val="24"/>
        </w:rPr>
        <w:t>Kuningan</w:t>
      </w:r>
      <w:proofErr w:type="spellEnd"/>
      <w:r w:rsidRPr="00E96362">
        <w:rPr>
          <w:rFonts w:ascii="Times New Roman" w:hAnsi="Times New Roman" w:cs="Times New Roman"/>
          <w:sz w:val="24"/>
          <w:szCs w:val="24"/>
        </w:rPr>
        <w:t xml:space="preserve"> di Jakarta Selatan.</w:t>
      </w:r>
      <w:r w:rsidRPr="00542723">
        <w:rPr>
          <w:rFonts w:ascii="Times New Roman" w:hAnsi="Times New Roman" w:cs="Times New Roman"/>
          <w:sz w:val="24"/>
          <w:szCs w:val="24"/>
        </w:rPr>
        <w:t xml:space="preserve"> Perusahaan </w:t>
      </w:r>
      <w:proofErr w:type="spellStart"/>
      <w:r w:rsidRPr="00542723">
        <w:rPr>
          <w:rFonts w:ascii="Times New Roman" w:hAnsi="Times New Roman" w:cs="Times New Roman"/>
          <w:sz w:val="24"/>
          <w:szCs w:val="24"/>
        </w:rPr>
        <w:t>ini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berfokus</w:t>
      </w:r>
      <w:proofErr w:type="spellEnd"/>
      <w:r w:rsidRPr="00542723">
        <w:rPr>
          <w:rFonts w:ascii="Times New Roman" w:hAnsi="Times New Roman" w:cs="Times New Roman"/>
          <w:sz w:val="24"/>
          <w:szCs w:val="24"/>
        </w:rPr>
        <w:t xml:space="preserve"> pada </w:t>
      </w:r>
      <w:proofErr w:type="spellStart"/>
      <w:r w:rsidRPr="00542723">
        <w:rPr>
          <w:rFonts w:ascii="Times New Roman" w:hAnsi="Times New Roman" w:cs="Times New Roman"/>
          <w:sz w:val="24"/>
          <w:szCs w:val="24"/>
        </w:rPr>
        <w:t>pengelolaan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perkebunan</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kelapa</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sawit</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produksi</w:t>
      </w:r>
      <w:proofErr w:type="spellEnd"/>
      <w:r w:rsidRPr="00542723">
        <w:rPr>
          <w:rFonts w:ascii="Times New Roman" w:hAnsi="Times New Roman" w:cs="Times New Roman"/>
          <w:sz w:val="24"/>
          <w:szCs w:val="24"/>
        </w:rPr>
        <w:t xml:space="preserve"> </w:t>
      </w:r>
      <w:proofErr w:type="spellStart"/>
      <w:r w:rsidRPr="00542723">
        <w:rPr>
          <w:rFonts w:ascii="Times New Roman" w:hAnsi="Times New Roman" w:cs="Times New Roman"/>
          <w:sz w:val="24"/>
          <w:szCs w:val="24"/>
        </w:rPr>
        <w:t>m</w:t>
      </w:r>
      <w:r>
        <w:rPr>
          <w:rFonts w:ascii="Times New Roman" w:hAnsi="Times New Roman" w:cs="Times New Roman"/>
          <w:sz w:val="24"/>
          <w:szCs w:val="24"/>
        </w:rPr>
        <w:t>inyak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mentah</w:t>
      </w:r>
      <w:proofErr w:type="spellEnd"/>
      <w:r>
        <w:rPr>
          <w:rFonts w:ascii="Times New Roman" w:hAnsi="Times New Roman" w:cs="Times New Roman"/>
          <w:sz w:val="24"/>
          <w:szCs w:val="24"/>
        </w:rPr>
        <w:t xml:space="preserve"> (CPO).</w:t>
      </w:r>
    </w:p>
    <w:p w14:paraId="5C8C135C"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Sampoerna</w:t>
      </w:r>
      <w:proofErr w:type="spellEnd"/>
      <w:r>
        <w:rPr>
          <w:rFonts w:ascii="Times New Roman" w:hAnsi="Times New Roman" w:cs="Times New Roman"/>
          <w:sz w:val="24"/>
          <w:szCs w:val="24"/>
        </w:rPr>
        <w:t xml:space="preserve"> Argo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04CF938E"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E96362">
        <w:rPr>
          <w:rFonts w:ascii="Times New Roman" w:hAnsi="Times New Roman" w:cs="Times New Roman"/>
          <w:sz w:val="24"/>
          <w:szCs w:val="24"/>
        </w:rPr>
        <w:t>Sampoerna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Agro</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adalah</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agribisnis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terkemuka</w:t>
      </w:r>
      <w:proofErr w:type="spellEnd"/>
      <w:r w:rsidRPr="00E96362">
        <w:rPr>
          <w:rFonts w:ascii="Times New Roman" w:hAnsi="Times New Roman" w:cs="Times New Roman"/>
          <w:sz w:val="24"/>
          <w:szCs w:val="24"/>
        </w:rPr>
        <w:t xml:space="preserve"> di Indonesia yang </w:t>
      </w:r>
      <w:proofErr w:type="spellStart"/>
      <w:r w:rsidRPr="00E96362">
        <w:rPr>
          <w:rFonts w:ascii="Times New Roman" w:hAnsi="Times New Roman" w:cs="Times New Roman"/>
          <w:sz w:val="24"/>
          <w:szCs w:val="24"/>
        </w:rPr>
        <w:t>berfokus</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produksi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karet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sagu</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agrikultur</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lainnya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Didirikan</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1993,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ini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merupakan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bagian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dari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Grup</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Sampoerna</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terkenal</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diversifikasi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bisnisnya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Sampoerna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Agro</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menjalankan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kegiatan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operasionalnya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fokus</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keberlanjutan</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tanggung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jawab</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lastRenderedPageBreak/>
        <w:t>lingkungan</w:t>
      </w:r>
      <w:proofErr w:type="spellEnd"/>
      <w:r w:rsidRPr="00E963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Sebagai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publik</w:t>
      </w:r>
      <w:proofErr w:type="spellEnd"/>
      <w:r w:rsidRPr="00E96362">
        <w:rPr>
          <w:rFonts w:ascii="Times New Roman" w:hAnsi="Times New Roman" w:cs="Times New Roman"/>
          <w:sz w:val="24"/>
          <w:szCs w:val="24"/>
        </w:rPr>
        <w:t xml:space="preserve">, PT </w:t>
      </w:r>
      <w:proofErr w:type="spellStart"/>
      <w:r w:rsidRPr="00E96362">
        <w:rPr>
          <w:rFonts w:ascii="Times New Roman" w:hAnsi="Times New Roman" w:cs="Times New Roman"/>
          <w:sz w:val="24"/>
          <w:szCs w:val="24"/>
        </w:rPr>
        <w:t>Sampoerna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Agro</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terdaftar</w:t>
      </w:r>
      <w:proofErr w:type="spellEnd"/>
      <w:r w:rsidRPr="00E96362">
        <w:rPr>
          <w:rFonts w:ascii="Times New Roman" w:hAnsi="Times New Roman" w:cs="Times New Roman"/>
          <w:sz w:val="24"/>
          <w:szCs w:val="24"/>
        </w:rPr>
        <w:t xml:space="preserve"> di Bursa </w:t>
      </w:r>
      <w:proofErr w:type="spellStart"/>
      <w:r w:rsidRPr="00E96362">
        <w:rPr>
          <w:rFonts w:ascii="Times New Roman" w:hAnsi="Times New Roman" w:cs="Times New Roman"/>
          <w:sz w:val="24"/>
          <w:szCs w:val="24"/>
        </w:rPr>
        <w:t>Efek</w:t>
      </w:r>
      <w:proofErr w:type="spellEnd"/>
      <w:r w:rsidRPr="00E96362">
        <w:rPr>
          <w:rFonts w:ascii="Times New Roman" w:hAnsi="Times New Roman" w:cs="Times New Roman"/>
          <w:sz w:val="24"/>
          <w:szCs w:val="24"/>
        </w:rPr>
        <w:t xml:space="preserve"> Indonesia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kode</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saham</w:t>
      </w:r>
      <w:proofErr w:type="spellEnd"/>
      <w:r w:rsidRPr="00E96362">
        <w:rPr>
          <w:rFonts w:ascii="Times New Roman" w:hAnsi="Times New Roman" w:cs="Times New Roman"/>
          <w:sz w:val="24"/>
          <w:szCs w:val="24"/>
        </w:rPr>
        <w:t xml:space="preserve"> SGRO</w:t>
      </w:r>
      <w:r>
        <w:rPr>
          <w:rFonts w:ascii="Times New Roman" w:hAnsi="Times New Roman" w:cs="Times New Roman"/>
          <w:sz w:val="24"/>
          <w:szCs w:val="24"/>
        </w:rPr>
        <w:t>.</w:t>
      </w:r>
    </w:p>
    <w:p w14:paraId="2A5C6DFA"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Salim </w:t>
      </w:r>
      <w:proofErr w:type="spellStart"/>
      <w:r>
        <w:rPr>
          <w:rFonts w:ascii="Times New Roman" w:hAnsi="Times New Roman" w:cs="Times New Roman"/>
          <w:sz w:val="24"/>
          <w:szCs w:val="24"/>
        </w:rPr>
        <w:t>Ivomas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36F3DCEC" w14:textId="77777777" w:rsidR="00C93178" w:rsidRPr="007229EA" w:rsidRDefault="00C93178" w:rsidP="00C93178">
      <w:pPr>
        <w:pStyle w:val="ListParagraph"/>
        <w:spacing w:line="480" w:lineRule="auto"/>
        <w:ind w:left="1080" w:firstLine="360"/>
        <w:jc w:val="both"/>
        <w:rPr>
          <w:rFonts w:ascii="Times New Roman" w:hAnsi="Times New Roman" w:cs="Times New Roman"/>
          <w:sz w:val="24"/>
          <w:szCs w:val="24"/>
        </w:rPr>
      </w:pPr>
      <w:r w:rsidRPr="00E96362">
        <w:rPr>
          <w:rFonts w:ascii="Times New Roman" w:hAnsi="Times New Roman" w:cs="Times New Roman"/>
          <w:sz w:val="24"/>
          <w:szCs w:val="24"/>
        </w:rPr>
        <w:t xml:space="preserve">Salim </w:t>
      </w:r>
      <w:proofErr w:type="spellStart"/>
      <w:r w:rsidRPr="00E96362">
        <w:rPr>
          <w:rFonts w:ascii="Times New Roman" w:hAnsi="Times New Roman" w:cs="Times New Roman"/>
          <w:sz w:val="24"/>
          <w:szCs w:val="24"/>
        </w:rPr>
        <w:t>Ivomas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Pratama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(SIMP) </w:t>
      </w:r>
      <w:proofErr w:type="spellStart"/>
      <w:r w:rsidRPr="00E96362">
        <w:rPr>
          <w:rFonts w:ascii="Times New Roman" w:hAnsi="Times New Roman" w:cs="Times New Roman"/>
          <w:sz w:val="24"/>
          <w:szCs w:val="24"/>
        </w:rPr>
        <w:t>adalah</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agribisnis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terkemuka</w:t>
      </w:r>
      <w:proofErr w:type="spellEnd"/>
      <w:r w:rsidRPr="00E96362">
        <w:rPr>
          <w:rFonts w:ascii="Times New Roman" w:hAnsi="Times New Roman" w:cs="Times New Roman"/>
          <w:sz w:val="24"/>
          <w:szCs w:val="24"/>
        </w:rPr>
        <w:t xml:space="preserve"> di Indonesia yang </w:t>
      </w:r>
      <w:proofErr w:type="spellStart"/>
      <w:r w:rsidRPr="00E96362">
        <w:rPr>
          <w:rFonts w:ascii="Times New Roman" w:hAnsi="Times New Roman" w:cs="Times New Roman"/>
          <w:sz w:val="24"/>
          <w:szCs w:val="24"/>
        </w:rPr>
        <w:t>merupakan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bagian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dari</w:t>
      </w:r>
      <w:proofErr w:type="spellEnd"/>
      <w:r w:rsidRPr="00E96362">
        <w:rPr>
          <w:rFonts w:ascii="Times New Roman" w:hAnsi="Times New Roman" w:cs="Times New Roman"/>
          <w:sz w:val="24"/>
          <w:szCs w:val="24"/>
        </w:rPr>
        <w:t xml:space="preserve"> Indofood Agri Resources Ltd., </w:t>
      </w:r>
      <w:proofErr w:type="spellStart"/>
      <w:r w:rsidRPr="00E96362">
        <w:rPr>
          <w:rFonts w:ascii="Times New Roman" w:hAnsi="Times New Roman" w:cs="Times New Roman"/>
          <w:sz w:val="24"/>
          <w:szCs w:val="24"/>
        </w:rPr>
        <w:t>sebuah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konglomerat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agribisnis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basis </w:t>
      </w:r>
      <w:proofErr w:type="spellStart"/>
      <w:r w:rsidRPr="00E96362">
        <w:rPr>
          <w:rFonts w:ascii="Times New Roman" w:hAnsi="Times New Roman" w:cs="Times New Roman"/>
          <w:sz w:val="24"/>
          <w:szCs w:val="24"/>
        </w:rPr>
        <w:t>operasional</w:t>
      </w:r>
      <w:proofErr w:type="spellEnd"/>
      <w:r w:rsidRPr="00E96362">
        <w:rPr>
          <w:rFonts w:ascii="Times New Roman" w:hAnsi="Times New Roman" w:cs="Times New Roman"/>
          <w:sz w:val="24"/>
          <w:szCs w:val="24"/>
        </w:rPr>
        <w:t xml:space="preserve"> di Indonesia. SIMP </w:t>
      </w:r>
      <w:proofErr w:type="spellStart"/>
      <w:r w:rsidRPr="00E96362">
        <w:rPr>
          <w:rFonts w:ascii="Times New Roman" w:hAnsi="Times New Roman" w:cs="Times New Roman"/>
          <w:sz w:val="24"/>
          <w:szCs w:val="24"/>
        </w:rPr>
        <w:t>terlibat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dalam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budidaya</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serta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berbagai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turunannya</w:t>
      </w:r>
      <w:proofErr w:type="spellEnd"/>
      <w:r w:rsidRPr="00E96362">
        <w:rPr>
          <w:rFonts w:ascii="Times New Roman" w:hAnsi="Times New Roman" w:cs="Times New Roman"/>
          <w:sz w:val="24"/>
          <w:szCs w:val="24"/>
        </w:rPr>
        <w:t xml:space="preserve">. Selain </w:t>
      </w:r>
      <w:proofErr w:type="spellStart"/>
      <w:r w:rsidRPr="00E96362">
        <w:rPr>
          <w:rFonts w:ascii="Times New Roman" w:hAnsi="Times New Roman" w:cs="Times New Roman"/>
          <w:sz w:val="24"/>
          <w:szCs w:val="24"/>
        </w:rPr>
        <w:t>itu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juga </w:t>
      </w:r>
      <w:proofErr w:type="spellStart"/>
      <w:r w:rsidRPr="00E96362">
        <w:rPr>
          <w:rFonts w:ascii="Times New Roman" w:hAnsi="Times New Roman" w:cs="Times New Roman"/>
          <w:sz w:val="24"/>
          <w:szCs w:val="24"/>
        </w:rPr>
        <w:t>mengoperasikan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perkebunan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karet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tebu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serta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memproduksi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benih</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berbagai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agrikultur</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lainnya</w:t>
      </w:r>
      <w:proofErr w:type="spellEnd"/>
      <w:r w:rsidRPr="00E96362">
        <w:rPr>
          <w:rFonts w:ascii="Times New Roman" w:hAnsi="Times New Roman" w:cs="Times New Roman"/>
          <w:sz w:val="24"/>
          <w:szCs w:val="24"/>
        </w:rPr>
        <w:t>.</w:t>
      </w:r>
    </w:p>
    <w:p w14:paraId="446F200D"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Sumbermas</w:t>
      </w:r>
      <w:proofErr w:type="spellEnd"/>
      <w:r>
        <w:rPr>
          <w:rFonts w:ascii="Times New Roman" w:hAnsi="Times New Roman" w:cs="Times New Roman"/>
          <w:sz w:val="24"/>
          <w:szCs w:val="24"/>
        </w:rPr>
        <w:t xml:space="preserve"> Sarana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762D7626"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Sumbermas</w:t>
      </w:r>
      <w:proofErr w:type="spellEnd"/>
      <w:r w:rsidRPr="00E96362">
        <w:rPr>
          <w:rFonts w:ascii="Times New Roman" w:hAnsi="Times New Roman" w:cs="Times New Roman"/>
          <w:sz w:val="24"/>
          <w:szCs w:val="24"/>
        </w:rPr>
        <w:t xml:space="preserve"> Sarana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(SSMS) </w:t>
      </w:r>
      <w:proofErr w:type="spellStart"/>
      <w:r w:rsidRPr="00E96362">
        <w:rPr>
          <w:rFonts w:ascii="Times New Roman" w:hAnsi="Times New Roman" w:cs="Times New Roman"/>
          <w:sz w:val="24"/>
          <w:szCs w:val="24"/>
        </w:rPr>
        <w:t>adalah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bergerak</w:t>
      </w:r>
      <w:proofErr w:type="spellEnd"/>
      <w:r w:rsidRPr="00E96362">
        <w:rPr>
          <w:rFonts w:ascii="Times New Roman" w:hAnsi="Times New Roman" w:cs="Times New Roman"/>
          <w:sz w:val="24"/>
          <w:szCs w:val="24"/>
        </w:rPr>
        <w:t xml:space="preserve"> di </w:t>
      </w:r>
      <w:proofErr w:type="spellStart"/>
      <w:r w:rsidRPr="00E96362">
        <w:rPr>
          <w:rFonts w:ascii="Times New Roman" w:hAnsi="Times New Roman" w:cs="Times New Roman"/>
          <w:sz w:val="24"/>
          <w:szCs w:val="24"/>
        </w:rPr>
        <w:t>bidang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agribisnis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khususnya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dalam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budidaya</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Didirikan</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1995, SSMS </w:t>
      </w:r>
      <w:proofErr w:type="spellStart"/>
      <w:r w:rsidRPr="00E96362">
        <w:rPr>
          <w:rFonts w:ascii="Times New Roman" w:hAnsi="Times New Roman" w:cs="Times New Roman"/>
          <w:sz w:val="24"/>
          <w:szCs w:val="24"/>
        </w:rPr>
        <w:t>memiliki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visi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untuk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menjadi</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terkemuka</w:t>
      </w:r>
      <w:proofErr w:type="spellEnd"/>
      <w:r w:rsidRPr="00E96362">
        <w:rPr>
          <w:rFonts w:ascii="Times New Roman" w:hAnsi="Times New Roman" w:cs="Times New Roman"/>
          <w:sz w:val="24"/>
          <w:szCs w:val="24"/>
        </w:rPr>
        <w:t xml:space="preserve"> di Indonesia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praktik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bisnis</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berkelanjutan</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bertanggung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jawab</w:t>
      </w:r>
      <w:proofErr w:type="spellEnd"/>
      <w:r w:rsidRPr="00E96362">
        <w:rPr>
          <w:rFonts w:ascii="Times New Roman" w:hAnsi="Times New Roman" w:cs="Times New Roman"/>
          <w:sz w:val="24"/>
          <w:szCs w:val="24"/>
        </w:rPr>
        <w:t xml:space="preserve">. Perusahaan </w:t>
      </w:r>
      <w:proofErr w:type="spellStart"/>
      <w:r w:rsidRPr="00E96362">
        <w:rPr>
          <w:rFonts w:ascii="Times New Roman" w:hAnsi="Times New Roman" w:cs="Times New Roman"/>
          <w:sz w:val="24"/>
          <w:szCs w:val="24"/>
        </w:rPr>
        <w:t>ini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menjalankan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berbagai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kegiatan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operasional</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mulai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dari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penanaman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pemanenan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hingga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menjadi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akhir</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siap</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dipasarkan</w:t>
      </w:r>
      <w:proofErr w:type="spellEnd"/>
      <w:r w:rsidRPr="00E963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Sumbermas</w:t>
      </w:r>
      <w:proofErr w:type="spellEnd"/>
      <w:r w:rsidRPr="00E96362">
        <w:rPr>
          <w:rFonts w:ascii="Times New Roman" w:hAnsi="Times New Roman" w:cs="Times New Roman"/>
          <w:sz w:val="24"/>
          <w:szCs w:val="24"/>
        </w:rPr>
        <w:t xml:space="preserve"> Sarana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(SSMS) </w:t>
      </w:r>
      <w:proofErr w:type="spellStart"/>
      <w:r w:rsidRPr="00E96362">
        <w:rPr>
          <w:rFonts w:ascii="Times New Roman" w:hAnsi="Times New Roman" w:cs="Times New Roman"/>
          <w:sz w:val="24"/>
          <w:szCs w:val="24"/>
        </w:rPr>
        <w:t>secara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resmi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terdaftar</w:t>
      </w:r>
      <w:proofErr w:type="spellEnd"/>
      <w:r w:rsidRPr="00E96362">
        <w:rPr>
          <w:rFonts w:ascii="Times New Roman" w:hAnsi="Times New Roman" w:cs="Times New Roman"/>
          <w:sz w:val="24"/>
          <w:szCs w:val="24"/>
        </w:rPr>
        <w:t xml:space="preserve"> di Bursa </w:t>
      </w:r>
      <w:proofErr w:type="spellStart"/>
      <w:r w:rsidRPr="00E96362">
        <w:rPr>
          <w:rFonts w:ascii="Times New Roman" w:hAnsi="Times New Roman" w:cs="Times New Roman"/>
          <w:sz w:val="24"/>
          <w:szCs w:val="24"/>
        </w:rPr>
        <w:t>Efek</w:t>
      </w:r>
      <w:proofErr w:type="spellEnd"/>
      <w:r w:rsidRPr="00E96362">
        <w:rPr>
          <w:rFonts w:ascii="Times New Roman" w:hAnsi="Times New Roman" w:cs="Times New Roman"/>
          <w:sz w:val="24"/>
          <w:szCs w:val="24"/>
        </w:rPr>
        <w:t xml:space="preserve"> Indonesia </w:t>
      </w:r>
      <w:proofErr w:type="spellStart"/>
      <w:r w:rsidRPr="00E96362">
        <w:rPr>
          <w:rFonts w:ascii="Times New Roman" w:hAnsi="Times New Roman" w:cs="Times New Roman"/>
          <w:sz w:val="24"/>
          <w:szCs w:val="24"/>
        </w:rPr>
        <w:t>sejak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2013. Publik </w:t>
      </w:r>
      <w:proofErr w:type="spellStart"/>
      <w:r w:rsidRPr="00E96362">
        <w:rPr>
          <w:rFonts w:ascii="Times New Roman" w:hAnsi="Times New Roman" w:cs="Times New Roman"/>
          <w:sz w:val="24"/>
          <w:szCs w:val="24"/>
        </w:rPr>
        <w:t>memiliki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saham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sebesar</w:t>
      </w:r>
      <w:proofErr w:type="spellEnd"/>
      <w:r w:rsidRPr="00E96362">
        <w:rPr>
          <w:rFonts w:ascii="Times New Roman" w:hAnsi="Times New Roman" w:cs="Times New Roman"/>
          <w:sz w:val="24"/>
          <w:szCs w:val="24"/>
        </w:rPr>
        <w:t xml:space="preserve"> 37% </w:t>
      </w:r>
      <w:proofErr w:type="spellStart"/>
      <w:r w:rsidRPr="00E96362">
        <w:rPr>
          <w:rFonts w:ascii="Times New Roman" w:hAnsi="Times New Roman" w:cs="Times New Roman"/>
          <w:sz w:val="24"/>
          <w:szCs w:val="24"/>
        </w:rPr>
        <w:t>dari</w:t>
      </w:r>
      <w:proofErr w:type="spellEnd"/>
      <w:r w:rsidRPr="00E96362">
        <w:rPr>
          <w:rFonts w:ascii="Times New Roman" w:hAnsi="Times New Roman" w:cs="Times New Roman"/>
          <w:sz w:val="24"/>
          <w:szCs w:val="24"/>
        </w:rPr>
        <w:t xml:space="preserve"> total </w:t>
      </w:r>
      <w:proofErr w:type="spellStart"/>
      <w:r w:rsidRPr="00E96362">
        <w:rPr>
          <w:rFonts w:ascii="Times New Roman" w:hAnsi="Times New Roman" w:cs="Times New Roman"/>
          <w:sz w:val="24"/>
          <w:szCs w:val="24"/>
        </w:rPr>
        <w:t>saham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w:t>
      </w:r>
    </w:p>
    <w:p w14:paraId="491A916E"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p>
    <w:p w14:paraId="1B4A0C18" w14:textId="77777777" w:rsidR="00C93178" w:rsidRPr="005F734D" w:rsidRDefault="00C93178" w:rsidP="00C93178">
      <w:pPr>
        <w:pStyle w:val="ListParagraph"/>
        <w:spacing w:line="480" w:lineRule="auto"/>
        <w:ind w:left="1080" w:firstLine="360"/>
        <w:jc w:val="both"/>
        <w:rPr>
          <w:rFonts w:ascii="Times New Roman" w:hAnsi="Times New Roman" w:cs="Times New Roman"/>
          <w:sz w:val="24"/>
          <w:szCs w:val="24"/>
        </w:rPr>
      </w:pPr>
    </w:p>
    <w:p w14:paraId="02BEB41D"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Tunas Baru Lampung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69106345"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E96362">
        <w:rPr>
          <w:rFonts w:ascii="Times New Roman" w:hAnsi="Times New Roman" w:cs="Times New Roman"/>
          <w:sz w:val="24"/>
          <w:szCs w:val="24"/>
        </w:rPr>
        <w:t xml:space="preserve">Tunas Baru Lampung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(TBLA) </w:t>
      </w:r>
      <w:proofErr w:type="spellStart"/>
      <w:r w:rsidRPr="00E96362">
        <w:rPr>
          <w:rFonts w:ascii="Times New Roman" w:hAnsi="Times New Roman" w:cs="Times New Roman"/>
          <w:sz w:val="24"/>
          <w:szCs w:val="24"/>
        </w:rPr>
        <w:t>adalah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bergerak</w:t>
      </w:r>
      <w:proofErr w:type="spellEnd"/>
      <w:r w:rsidRPr="00E96362">
        <w:rPr>
          <w:rFonts w:ascii="Times New Roman" w:hAnsi="Times New Roman" w:cs="Times New Roman"/>
          <w:sz w:val="24"/>
          <w:szCs w:val="24"/>
        </w:rPr>
        <w:t xml:space="preserve"> di </w:t>
      </w:r>
      <w:proofErr w:type="spellStart"/>
      <w:r w:rsidRPr="00E96362">
        <w:rPr>
          <w:rFonts w:ascii="Times New Roman" w:hAnsi="Times New Roman" w:cs="Times New Roman"/>
          <w:sz w:val="24"/>
          <w:szCs w:val="24"/>
        </w:rPr>
        <w:t>bidang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agribisnis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khususnya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dalam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produksi</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minyak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serta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turunan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lainnya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Didirikan</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19</w:t>
      </w:r>
      <w:r>
        <w:rPr>
          <w:rFonts w:ascii="Times New Roman" w:hAnsi="Times New Roman" w:cs="Times New Roman"/>
          <w:sz w:val="24"/>
          <w:szCs w:val="24"/>
        </w:rPr>
        <w:t>73</w:t>
      </w:r>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ini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telah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berkembang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menjadi</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produsen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minyak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terkemuka</w:t>
      </w:r>
      <w:proofErr w:type="spellEnd"/>
      <w:r w:rsidRPr="00E96362">
        <w:rPr>
          <w:rFonts w:ascii="Times New Roman" w:hAnsi="Times New Roman" w:cs="Times New Roman"/>
          <w:sz w:val="24"/>
          <w:szCs w:val="24"/>
        </w:rPr>
        <w:t xml:space="preserve"> di Indonesia. Selain </w:t>
      </w:r>
      <w:proofErr w:type="spellStart"/>
      <w:r w:rsidRPr="00E96362">
        <w:rPr>
          <w:rFonts w:ascii="Times New Roman" w:hAnsi="Times New Roman" w:cs="Times New Roman"/>
          <w:sz w:val="24"/>
          <w:szCs w:val="24"/>
        </w:rPr>
        <w:t>minyak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kelapa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sawit</w:t>
      </w:r>
      <w:proofErr w:type="spellEnd"/>
      <w:r w:rsidRPr="00E96362">
        <w:rPr>
          <w:rFonts w:ascii="Times New Roman" w:hAnsi="Times New Roman" w:cs="Times New Roman"/>
          <w:sz w:val="24"/>
          <w:szCs w:val="24"/>
        </w:rPr>
        <w:t xml:space="preserve">, TBLA juga </w:t>
      </w:r>
      <w:proofErr w:type="spellStart"/>
      <w:r w:rsidRPr="00E96362">
        <w:rPr>
          <w:rFonts w:ascii="Times New Roman" w:hAnsi="Times New Roman" w:cs="Times New Roman"/>
          <w:sz w:val="24"/>
          <w:szCs w:val="24"/>
        </w:rPr>
        <w:t>memproduksi</w:t>
      </w:r>
      <w:proofErr w:type="spellEnd"/>
      <w:r w:rsidRPr="00E96362">
        <w:rPr>
          <w:rFonts w:ascii="Times New Roman" w:hAnsi="Times New Roman" w:cs="Times New Roman"/>
          <w:sz w:val="24"/>
          <w:szCs w:val="24"/>
        </w:rPr>
        <w:t xml:space="preserve"> gula </w:t>
      </w:r>
      <w:proofErr w:type="spellStart"/>
      <w:r w:rsidRPr="00E96362">
        <w:rPr>
          <w:rFonts w:ascii="Times New Roman" w:hAnsi="Times New Roman" w:cs="Times New Roman"/>
          <w:sz w:val="24"/>
          <w:szCs w:val="24"/>
        </w:rPr>
        <w:t>rafinasi</w:t>
      </w:r>
      <w:proofErr w:type="spellEnd"/>
      <w:r w:rsidRPr="00E96362">
        <w:rPr>
          <w:rFonts w:ascii="Times New Roman" w:hAnsi="Times New Roman" w:cs="Times New Roman"/>
          <w:sz w:val="24"/>
          <w:szCs w:val="24"/>
        </w:rPr>
        <w:t xml:space="preserve"> dan biodiesel.</w:t>
      </w:r>
      <w:r>
        <w:rPr>
          <w:rFonts w:ascii="Times New Roman" w:hAnsi="Times New Roman" w:cs="Times New Roman"/>
          <w:sz w:val="24"/>
          <w:szCs w:val="24"/>
        </w:rPr>
        <w:t xml:space="preserve"> M</w:t>
      </w:r>
      <w:r w:rsidRPr="00E96362">
        <w:rPr>
          <w:rFonts w:ascii="Times New Roman" w:hAnsi="Times New Roman" w:cs="Times New Roman"/>
          <w:sz w:val="24"/>
          <w:szCs w:val="24"/>
        </w:rPr>
        <w:t xml:space="preserve">ulai </w:t>
      </w:r>
      <w:proofErr w:type="spellStart"/>
      <w:r w:rsidRPr="00E96362">
        <w:rPr>
          <w:rFonts w:ascii="Times New Roman" w:hAnsi="Times New Roman" w:cs="Times New Roman"/>
          <w:sz w:val="24"/>
          <w:szCs w:val="24"/>
        </w:rPr>
        <w:t>beroperasi</w:t>
      </w:r>
      <w:proofErr w:type="spellEnd"/>
      <w:r w:rsidRPr="00E96362">
        <w:rPr>
          <w:rFonts w:ascii="Times New Roman" w:hAnsi="Times New Roman" w:cs="Times New Roman"/>
          <w:sz w:val="24"/>
          <w:szCs w:val="24"/>
        </w:rPr>
        <w:t xml:space="preserve"> di Lampung pada </w:t>
      </w:r>
      <w:proofErr w:type="spellStart"/>
      <w:r w:rsidRPr="00E96362">
        <w:rPr>
          <w:rFonts w:ascii="Times New Roman" w:hAnsi="Times New Roman" w:cs="Times New Roman"/>
          <w:sz w:val="24"/>
          <w:szCs w:val="24"/>
        </w:rPr>
        <w:t>awal</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1975. </w:t>
      </w:r>
      <w:proofErr w:type="spellStart"/>
      <w:r w:rsidRPr="00E96362">
        <w:rPr>
          <w:rFonts w:ascii="Times New Roman" w:hAnsi="Times New Roman" w:cs="Times New Roman"/>
          <w:sz w:val="24"/>
          <w:szCs w:val="24"/>
        </w:rPr>
        <w:t>Sejak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saat</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itu</w:t>
      </w:r>
      <w:proofErr w:type="spellEnd"/>
      <w:r w:rsidRPr="00E96362">
        <w:rPr>
          <w:rFonts w:ascii="Times New Roman" w:hAnsi="Times New Roman" w:cs="Times New Roman"/>
          <w:sz w:val="24"/>
          <w:szCs w:val="24"/>
        </w:rPr>
        <w:t xml:space="preserve">, PT. Tunas Baru Lampung </w:t>
      </w:r>
      <w:proofErr w:type="spellStart"/>
      <w:r w:rsidRPr="00E96362">
        <w:rPr>
          <w:rFonts w:ascii="Times New Roman" w:hAnsi="Times New Roman" w:cs="Times New Roman"/>
          <w:sz w:val="24"/>
          <w:szCs w:val="24"/>
        </w:rPr>
        <w:t>telah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berkembang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menjadi</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produsen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minyak</w:t>
      </w:r>
      <w:proofErr w:type="spellEnd"/>
      <w:r w:rsidRPr="00E96362">
        <w:rPr>
          <w:rFonts w:ascii="Times New Roman" w:hAnsi="Times New Roman" w:cs="Times New Roman"/>
          <w:sz w:val="24"/>
          <w:szCs w:val="24"/>
        </w:rPr>
        <w:t xml:space="preserve"> goreng </w:t>
      </w:r>
      <w:proofErr w:type="spellStart"/>
      <w:r w:rsidRPr="00E96362">
        <w:rPr>
          <w:rFonts w:ascii="Times New Roman" w:hAnsi="Times New Roman" w:cs="Times New Roman"/>
          <w:sz w:val="24"/>
          <w:szCs w:val="24"/>
        </w:rPr>
        <w:t>terbesar</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termurah</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terdaftar</w:t>
      </w:r>
      <w:proofErr w:type="spellEnd"/>
      <w:r w:rsidRPr="00E96362">
        <w:rPr>
          <w:rFonts w:ascii="Times New Roman" w:hAnsi="Times New Roman" w:cs="Times New Roman"/>
          <w:sz w:val="24"/>
          <w:szCs w:val="24"/>
        </w:rPr>
        <w:t xml:space="preserve"> di Bursa </w:t>
      </w:r>
      <w:proofErr w:type="spellStart"/>
      <w:r w:rsidRPr="00E96362">
        <w:rPr>
          <w:rFonts w:ascii="Times New Roman" w:hAnsi="Times New Roman" w:cs="Times New Roman"/>
          <w:sz w:val="24"/>
          <w:szCs w:val="24"/>
        </w:rPr>
        <w:t>Efek</w:t>
      </w:r>
      <w:proofErr w:type="spellEnd"/>
      <w:r w:rsidRPr="00E96362">
        <w:rPr>
          <w:rFonts w:ascii="Times New Roman" w:hAnsi="Times New Roman" w:cs="Times New Roman"/>
          <w:sz w:val="24"/>
          <w:szCs w:val="24"/>
        </w:rPr>
        <w:t xml:space="preserve"> Indonesia (Jakarta) </w:t>
      </w:r>
      <w:proofErr w:type="spellStart"/>
      <w:r w:rsidRPr="00E96362">
        <w:rPr>
          <w:rFonts w:ascii="Times New Roman" w:hAnsi="Times New Roman" w:cs="Times New Roman"/>
          <w:sz w:val="24"/>
          <w:szCs w:val="24"/>
        </w:rPr>
        <w:t>sejak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tanggal</w:t>
      </w:r>
      <w:proofErr w:type="spellEnd"/>
      <w:r w:rsidRPr="00E96362">
        <w:rPr>
          <w:rFonts w:ascii="Times New Roman" w:hAnsi="Times New Roman" w:cs="Times New Roman"/>
          <w:sz w:val="24"/>
          <w:szCs w:val="24"/>
        </w:rPr>
        <w:t xml:space="preserve"> 14 </w:t>
      </w:r>
      <w:proofErr w:type="spellStart"/>
      <w:r w:rsidRPr="00E96362">
        <w:rPr>
          <w:rFonts w:ascii="Times New Roman" w:hAnsi="Times New Roman" w:cs="Times New Roman"/>
          <w:sz w:val="24"/>
          <w:szCs w:val="24"/>
        </w:rPr>
        <w:t>Februari</w:t>
      </w:r>
      <w:proofErr w:type="spellEnd"/>
      <w:r w:rsidRPr="00E96362">
        <w:rPr>
          <w:rFonts w:ascii="Times New Roman" w:hAnsi="Times New Roman" w:cs="Times New Roman"/>
          <w:sz w:val="24"/>
          <w:szCs w:val="24"/>
        </w:rPr>
        <w:t xml:space="preserve"> 2000.</w:t>
      </w:r>
    </w:p>
    <w:p w14:paraId="34BD4AC0" w14:textId="77777777" w:rsidR="00C93178" w:rsidRDefault="00C93178" w:rsidP="00C93178">
      <w:pPr>
        <w:pStyle w:val="ListParagraph"/>
        <w:numPr>
          <w:ilvl w:val="0"/>
          <w:numId w:val="3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Ultra Jaya Milk Industry &amp; Trading Company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p w14:paraId="5CE97BD1"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sidRPr="00E96362">
        <w:rPr>
          <w:rFonts w:ascii="Times New Roman" w:hAnsi="Times New Roman" w:cs="Times New Roman"/>
          <w:sz w:val="24"/>
          <w:szCs w:val="24"/>
        </w:rPr>
        <w:t xml:space="preserve">Ultra Jaya Milk Industry &amp; Trading Company </w:t>
      </w:r>
      <w:proofErr w:type="spellStart"/>
      <w:r w:rsidRPr="00E96362">
        <w:rPr>
          <w:rFonts w:ascii="Times New Roman" w:hAnsi="Times New Roman" w:cs="Times New Roman"/>
          <w:sz w:val="24"/>
          <w:szCs w:val="24"/>
        </w:rPr>
        <w:t>Tbk</w:t>
      </w:r>
      <w:proofErr w:type="spellEnd"/>
      <w:r w:rsidRPr="00E96362">
        <w:rPr>
          <w:rFonts w:ascii="Times New Roman" w:hAnsi="Times New Roman" w:cs="Times New Roman"/>
          <w:sz w:val="24"/>
          <w:szCs w:val="24"/>
        </w:rPr>
        <w:t xml:space="preserve"> (ULTJ) </w:t>
      </w:r>
      <w:proofErr w:type="spellStart"/>
      <w:r w:rsidRPr="00E96362">
        <w:rPr>
          <w:rFonts w:ascii="Times New Roman" w:hAnsi="Times New Roman" w:cs="Times New Roman"/>
          <w:sz w:val="24"/>
          <w:szCs w:val="24"/>
        </w:rPr>
        <w:t>adalah</w:t>
      </w:r>
      <w:proofErr w:type="spellEnd"/>
      <w:r w:rsidRPr="00E96362">
        <w:rPr>
          <w:rFonts w:ascii="Times New Roman" w:hAnsi="Times New Roman" w:cs="Times New Roman"/>
          <w:sz w:val="24"/>
          <w:szCs w:val="24"/>
        </w:rPr>
        <w:t xml:space="preserve"> salah </w:t>
      </w:r>
      <w:proofErr w:type="spellStart"/>
      <w:r w:rsidRPr="00E96362">
        <w:rPr>
          <w:rFonts w:ascii="Times New Roman" w:hAnsi="Times New Roman" w:cs="Times New Roman"/>
          <w:sz w:val="24"/>
          <w:szCs w:val="24"/>
        </w:rPr>
        <w:t>satu</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produsen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w:t>
      </w:r>
      <w:proofErr w:type="spellEnd"/>
      <w:r w:rsidRPr="00E96362">
        <w:rPr>
          <w:rFonts w:ascii="Times New Roman" w:hAnsi="Times New Roman" w:cs="Times New Roman"/>
          <w:sz w:val="24"/>
          <w:szCs w:val="24"/>
        </w:rPr>
        <w:t xml:space="preserve"> susu dan </w:t>
      </w:r>
      <w:proofErr w:type="spellStart"/>
      <w:r w:rsidRPr="00E96362">
        <w:rPr>
          <w:rFonts w:ascii="Times New Roman" w:hAnsi="Times New Roman" w:cs="Times New Roman"/>
          <w:sz w:val="24"/>
          <w:szCs w:val="24"/>
        </w:rPr>
        <w:t>minuman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terbesar</w:t>
      </w:r>
      <w:proofErr w:type="spellEnd"/>
      <w:r w:rsidRPr="00E96362">
        <w:rPr>
          <w:rFonts w:ascii="Times New Roman" w:hAnsi="Times New Roman" w:cs="Times New Roman"/>
          <w:sz w:val="24"/>
          <w:szCs w:val="24"/>
        </w:rPr>
        <w:t xml:space="preserve"> di Indonesia. </w:t>
      </w:r>
      <w:proofErr w:type="spellStart"/>
      <w:r w:rsidRPr="00E96362">
        <w:rPr>
          <w:rFonts w:ascii="Times New Roman" w:hAnsi="Times New Roman" w:cs="Times New Roman"/>
          <w:sz w:val="24"/>
          <w:szCs w:val="24"/>
        </w:rPr>
        <w:t>Didirikan</w:t>
      </w:r>
      <w:proofErr w:type="spellEnd"/>
      <w:r w:rsidRPr="00E96362">
        <w:rPr>
          <w:rFonts w:ascii="Times New Roman" w:hAnsi="Times New Roman" w:cs="Times New Roman"/>
          <w:sz w:val="24"/>
          <w:szCs w:val="24"/>
        </w:rPr>
        <w:t xml:space="preserve"> pada </w:t>
      </w:r>
      <w:proofErr w:type="spellStart"/>
      <w:r w:rsidRPr="00E96362">
        <w:rPr>
          <w:rFonts w:ascii="Times New Roman" w:hAnsi="Times New Roman" w:cs="Times New Roman"/>
          <w:sz w:val="24"/>
          <w:szCs w:val="24"/>
        </w:rPr>
        <w:t>tahun</w:t>
      </w:r>
      <w:proofErr w:type="spellEnd"/>
      <w:r w:rsidRPr="00E96362">
        <w:rPr>
          <w:rFonts w:ascii="Times New Roman" w:hAnsi="Times New Roman" w:cs="Times New Roman"/>
          <w:sz w:val="24"/>
          <w:szCs w:val="24"/>
        </w:rPr>
        <w:t xml:space="preserve"> 1971, </w:t>
      </w:r>
      <w:proofErr w:type="spellStart"/>
      <w:r w:rsidRPr="00E96362">
        <w:rPr>
          <w:rFonts w:ascii="Times New Roman" w:hAnsi="Times New Roman" w:cs="Times New Roman"/>
          <w:sz w:val="24"/>
          <w:szCs w:val="24"/>
        </w:rPr>
        <w:t>perusahaan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ini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telah</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menjadi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pemimpin</w:t>
      </w:r>
      <w:proofErr w:type="spellEnd"/>
      <w:r w:rsidRPr="00E96362">
        <w:rPr>
          <w:rFonts w:ascii="Times New Roman" w:hAnsi="Times New Roman" w:cs="Times New Roman"/>
          <w:sz w:val="24"/>
          <w:szCs w:val="24"/>
        </w:rPr>
        <w:t xml:space="preserve"> pasar </w:t>
      </w:r>
      <w:proofErr w:type="spellStart"/>
      <w:r w:rsidRPr="00E96362">
        <w:rPr>
          <w:rFonts w:ascii="Times New Roman" w:hAnsi="Times New Roman" w:cs="Times New Roman"/>
          <w:sz w:val="24"/>
          <w:szCs w:val="24"/>
        </w:rPr>
        <w:t>dalam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industri</w:t>
      </w:r>
      <w:proofErr w:type="spellEnd"/>
      <w:r w:rsidRPr="00E96362">
        <w:rPr>
          <w:rFonts w:ascii="Times New Roman" w:hAnsi="Times New Roman" w:cs="Times New Roman"/>
          <w:sz w:val="24"/>
          <w:szCs w:val="24"/>
        </w:rPr>
        <w:t xml:space="preserve"> susu dan </w:t>
      </w:r>
      <w:proofErr w:type="spellStart"/>
      <w:r w:rsidRPr="00E96362">
        <w:rPr>
          <w:rFonts w:ascii="Times New Roman" w:hAnsi="Times New Roman" w:cs="Times New Roman"/>
          <w:sz w:val="24"/>
          <w:szCs w:val="24"/>
        </w:rPr>
        <w:t>minuman</w:t>
      </w:r>
      <w:proofErr w:type="spellEnd"/>
      <w:r w:rsidRPr="00E96362">
        <w:rPr>
          <w:rFonts w:ascii="Times New Roman" w:hAnsi="Times New Roman" w:cs="Times New Roman"/>
          <w:sz w:val="24"/>
          <w:szCs w:val="24"/>
        </w:rPr>
        <w:t xml:space="preserve"> di Indonesia, </w:t>
      </w:r>
      <w:proofErr w:type="spellStart"/>
      <w:r w:rsidRPr="00E96362">
        <w:rPr>
          <w:rFonts w:ascii="Times New Roman" w:hAnsi="Times New Roman" w:cs="Times New Roman"/>
          <w:sz w:val="24"/>
          <w:szCs w:val="24"/>
        </w:rPr>
        <w:t>dengan</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merek</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terkenal</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seperti</w:t>
      </w:r>
      <w:proofErr w:type="spellEnd"/>
      <w:r w:rsidRPr="00E96362">
        <w:rPr>
          <w:rFonts w:ascii="Times New Roman" w:hAnsi="Times New Roman" w:cs="Times New Roman"/>
          <w:sz w:val="24"/>
          <w:szCs w:val="24"/>
        </w:rPr>
        <w:t xml:space="preserve"> Ultra Milk, </w:t>
      </w:r>
      <w:proofErr w:type="spellStart"/>
      <w:r w:rsidRPr="00E96362">
        <w:rPr>
          <w:rFonts w:ascii="Times New Roman" w:hAnsi="Times New Roman" w:cs="Times New Roman"/>
          <w:sz w:val="24"/>
          <w:szCs w:val="24"/>
        </w:rPr>
        <w:t>Teh</w:t>
      </w:r>
      <w:proofErr w:type="spellEnd"/>
      <w:r w:rsidRPr="00E96362">
        <w:rPr>
          <w:rFonts w:ascii="Times New Roman" w:hAnsi="Times New Roman" w:cs="Times New Roman"/>
          <w:sz w:val="24"/>
          <w:szCs w:val="24"/>
        </w:rPr>
        <w:t xml:space="preserve"> Kotak, dan Sari </w:t>
      </w:r>
      <w:proofErr w:type="spellStart"/>
      <w:r w:rsidRPr="00E96362">
        <w:rPr>
          <w:rFonts w:ascii="Times New Roman" w:hAnsi="Times New Roman" w:cs="Times New Roman"/>
          <w:sz w:val="24"/>
          <w:szCs w:val="24"/>
        </w:rPr>
        <w:t>Kacang</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Ijo</w:t>
      </w:r>
      <w:proofErr w:type="spellEnd"/>
      <w:r w:rsidRPr="00E96362">
        <w:rPr>
          <w:rFonts w:ascii="Times New Roman" w:hAnsi="Times New Roman" w:cs="Times New Roman"/>
          <w:sz w:val="24"/>
          <w:szCs w:val="24"/>
        </w:rPr>
        <w:t xml:space="preserve">. ULTJ </w:t>
      </w:r>
      <w:proofErr w:type="spellStart"/>
      <w:r w:rsidRPr="00E96362">
        <w:rPr>
          <w:rFonts w:ascii="Times New Roman" w:hAnsi="Times New Roman" w:cs="Times New Roman"/>
          <w:sz w:val="24"/>
          <w:szCs w:val="24"/>
        </w:rPr>
        <w:t>dikenal</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karena</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kualitas</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produknya</w:t>
      </w:r>
      <w:proofErr w:type="spellEnd"/>
      <w:r w:rsidRPr="00E96362">
        <w:rPr>
          <w:rFonts w:ascii="Times New Roman" w:hAnsi="Times New Roman" w:cs="Times New Roman"/>
          <w:sz w:val="24"/>
          <w:szCs w:val="24"/>
        </w:rPr>
        <w:t xml:space="preserve"> yang </w:t>
      </w:r>
      <w:proofErr w:type="spellStart"/>
      <w:r w:rsidRPr="00E96362">
        <w:rPr>
          <w:rFonts w:ascii="Times New Roman" w:hAnsi="Times New Roman" w:cs="Times New Roman"/>
          <w:sz w:val="24"/>
          <w:szCs w:val="24"/>
        </w:rPr>
        <w:t>tinggi</w:t>
      </w:r>
      <w:proofErr w:type="spellEnd"/>
      <w:r w:rsidRPr="00E96362">
        <w:rPr>
          <w:rFonts w:ascii="Times New Roman" w:hAnsi="Times New Roman" w:cs="Times New Roman"/>
          <w:sz w:val="24"/>
          <w:szCs w:val="24"/>
        </w:rPr>
        <w:t xml:space="preserve"> dan </w:t>
      </w:r>
      <w:proofErr w:type="spellStart"/>
      <w:r w:rsidRPr="00E96362">
        <w:rPr>
          <w:rFonts w:ascii="Times New Roman" w:hAnsi="Times New Roman" w:cs="Times New Roman"/>
          <w:sz w:val="24"/>
          <w:szCs w:val="24"/>
        </w:rPr>
        <w:t>inovasi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dalam</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teknologi</w:t>
      </w:r>
      <w:proofErr w:type="spellEnd"/>
      <w:r w:rsidRPr="00E96362">
        <w:rPr>
          <w:rFonts w:ascii="Times New Roman" w:hAnsi="Times New Roman" w:cs="Times New Roman"/>
          <w:sz w:val="24"/>
          <w:szCs w:val="24"/>
        </w:rPr>
        <w:t xml:space="preserve"> </w:t>
      </w:r>
      <w:proofErr w:type="spellStart"/>
      <w:r w:rsidRPr="00E96362">
        <w:rPr>
          <w:rFonts w:ascii="Times New Roman" w:hAnsi="Times New Roman" w:cs="Times New Roman"/>
          <w:sz w:val="24"/>
          <w:szCs w:val="24"/>
        </w:rPr>
        <w:t>pengolahan</w:t>
      </w:r>
      <w:proofErr w:type="spellEnd"/>
      <w:r w:rsidRPr="00E96362">
        <w:rPr>
          <w:rFonts w:ascii="Times New Roman" w:hAnsi="Times New Roman" w:cs="Times New Roman"/>
          <w:sz w:val="24"/>
          <w:szCs w:val="24"/>
        </w:rPr>
        <w:t xml:space="preserve"> susu</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susu UHT (Ultra High Temperature),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sari. </w:t>
      </w:r>
      <w:r w:rsidRPr="00496363">
        <w:rPr>
          <w:rFonts w:ascii="Times New Roman" w:hAnsi="Times New Roman" w:cs="Times New Roman"/>
          <w:sz w:val="24"/>
          <w:szCs w:val="24"/>
        </w:rPr>
        <w:t xml:space="preserve">PT Ultra Jaya Milk Industry &amp; Trading Company </w:t>
      </w:r>
      <w:proofErr w:type="spellStart"/>
      <w:r w:rsidRPr="00496363">
        <w:rPr>
          <w:rFonts w:ascii="Times New Roman" w:hAnsi="Times New Roman" w:cs="Times New Roman"/>
          <w:sz w:val="24"/>
          <w:szCs w:val="24"/>
        </w:rPr>
        <w:t>Tbk</w:t>
      </w:r>
      <w:proofErr w:type="spellEnd"/>
      <w:r w:rsidRPr="00496363">
        <w:rPr>
          <w:rFonts w:ascii="Times New Roman" w:hAnsi="Times New Roman" w:cs="Times New Roman"/>
          <w:sz w:val="24"/>
          <w:szCs w:val="24"/>
        </w:rPr>
        <w:t xml:space="preserve"> </w:t>
      </w:r>
      <w:proofErr w:type="spellStart"/>
      <w:r w:rsidRPr="00496363">
        <w:rPr>
          <w:rFonts w:ascii="Times New Roman" w:hAnsi="Times New Roman" w:cs="Times New Roman"/>
          <w:sz w:val="24"/>
          <w:szCs w:val="24"/>
        </w:rPr>
        <w:t>terdaftar</w:t>
      </w:r>
      <w:proofErr w:type="spellEnd"/>
      <w:r w:rsidRPr="00496363">
        <w:rPr>
          <w:rFonts w:ascii="Times New Roman" w:hAnsi="Times New Roman" w:cs="Times New Roman"/>
          <w:sz w:val="24"/>
          <w:szCs w:val="24"/>
        </w:rPr>
        <w:t xml:space="preserve"> di Bursa </w:t>
      </w:r>
      <w:proofErr w:type="spellStart"/>
      <w:r w:rsidRPr="00496363">
        <w:rPr>
          <w:rFonts w:ascii="Times New Roman" w:hAnsi="Times New Roman" w:cs="Times New Roman"/>
          <w:sz w:val="24"/>
          <w:szCs w:val="24"/>
        </w:rPr>
        <w:t>Efek</w:t>
      </w:r>
      <w:proofErr w:type="spellEnd"/>
      <w:r w:rsidRPr="00496363">
        <w:rPr>
          <w:rFonts w:ascii="Times New Roman" w:hAnsi="Times New Roman" w:cs="Times New Roman"/>
          <w:sz w:val="24"/>
          <w:szCs w:val="24"/>
        </w:rPr>
        <w:t xml:space="preserve"> Indonesia </w:t>
      </w:r>
      <w:proofErr w:type="spellStart"/>
      <w:r w:rsidRPr="00496363">
        <w:rPr>
          <w:rFonts w:ascii="Times New Roman" w:hAnsi="Times New Roman" w:cs="Times New Roman"/>
          <w:sz w:val="24"/>
          <w:szCs w:val="24"/>
        </w:rPr>
        <w:t>dengan</w:t>
      </w:r>
      <w:proofErr w:type="spellEnd"/>
      <w:r w:rsidRPr="00496363">
        <w:rPr>
          <w:rFonts w:ascii="Times New Roman" w:hAnsi="Times New Roman" w:cs="Times New Roman"/>
          <w:sz w:val="24"/>
          <w:szCs w:val="24"/>
        </w:rPr>
        <w:t xml:space="preserve"> </w:t>
      </w:r>
      <w:proofErr w:type="spellStart"/>
      <w:r w:rsidRPr="00496363">
        <w:rPr>
          <w:rFonts w:ascii="Times New Roman" w:hAnsi="Times New Roman" w:cs="Times New Roman"/>
          <w:sz w:val="24"/>
          <w:szCs w:val="24"/>
        </w:rPr>
        <w:t>kode</w:t>
      </w:r>
      <w:proofErr w:type="spellEnd"/>
      <w:r w:rsidRPr="00496363">
        <w:rPr>
          <w:rFonts w:ascii="Times New Roman" w:hAnsi="Times New Roman" w:cs="Times New Roman"/>
          <w:sz w:val="24"/>
          <w:szCs w:val="24"/>
        </w:rPr>
        <w:t xml:space="preserve"> </w:t>
      </w:r>
      <w:proofErr w:type="spellStart"/>
      <w:r w:rsidRPr="00496363">
        <w:rPr>
          <w:rFonts w:ascii="Times New Roman" w:hAnsi="Times New Roman" w:cs="Times New Roman"/>
          <w:sz w:val="24"/>
          <w:szCs w:val="24"/>
        </w:rPr>
        <w:t>saham</w:t>
      </w:r>
      <w:proofErr w:type="spellEnd"/>
      <w:r w:rsidRPr="00496363">
        <w:rPr>
          <w:rFonts w:ascii="Times New Roman" w:hAnsi="Times New Roman" w:cs="Times New Roman"/>
          <w:sz w:val="24"/>
          <w:szCs w:val="24"/>
        </w:rPr>
        <w:t xml:space="preserve"> ULTJ</w:t>
      </w:r>
      <w:r>
        <w:rPr>
          <w:rFonts w:ascii="Times New Roman" w:hAnsi="Times New Roman" w:cs="Times New Roman"/>
          <w:sz w:val="24"/>
          <w:szCs w:val="24"/>
        </w:rPr>
        <w:t>.</w:t>
      </w:r>
    </w:p>
    <w:p w14:paraId="043FF97D"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p>
    <w:p w14:paraId="2552EDDA" w14:textId="77777777" w:rsidR="00C93178" w:rsidRDefault="00C93178" w:rsidP="00C93178">
      <w:pPr>
        <w:pStyle w:val="ListParagraph"/>
        <w:numPr>
          <w:ilvl w:val="0"/>
          <w:numId w:val="32"/>
        </w:numPr>
        <w:spacing w:line="480" w:lineRule="auto"/>
        <w:jc w:val="both"/>
        <w:rPr>
          <w:rFonts w:ascii="Times New Roman" w:hAnsi="Times New Roman" w:cs="Times New Roman"/>
          <w:b/>
          <w:sz w:val="24"/>
          <w:szCs w:val="24"/>
        </w:rPr>
      </w:pPr>
      <w:r w:rsidRPr="009B6D3B">
        <w:rPr>
          <w:rFonts w:ascii="Times New Roman" w:hAnsi="Times New Roman" w:cs="Times New Roman"/>
          <w:b/>
          <w:sz w:val="24"/>
          <w:szCs w:val="24"/>
        </w:rPr>
        <w:lastRenderedPageBreak/>
        <w:t xml:space="preserve">Hasil </w:t>
      </w:r>
      <w:proofErr w:type="spellStart"/>
      <w:r w:rsidRPr="009B6D3B">
        <w:rPr>
          <w:rFonts w:ascii="Times New Roman" w:hAnsi="Times New Roman" w:cs="Times New Roman"/>
          <w:b/>
          <w:sz w:val="24"/>
          <w:szCs w:val="24"/>
        </w:rPr>
        <w:t>Penelitian</w:t>
      </w:r>
      <w:proofErr w:type="spellEnd"/>
    </w:p>
    <w:p w14:paraId="797B9BEF" w14:textId="77777777" w:rsidR="00C93178" w:rsidRDefault="00C93178" w:rsidP="00C93178">
      <w:pPr>
        <w:pStyle w:val="ListParagraph"/>
        <w:numPr>
          <w:ilvl w:val="0"/>
          <w:numId w:val="35"/>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Statistik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Deskriptif</w:t>
      </w:r>
      <w:proofErr w:type="spellEnd"/>
    </w:p>
    <w:p w14:paraId="161A1491" w14:textId="77777777" w:rsidR="00C93178" w:rsidRPr="007229EA" w:rsidRDefault="00C93178" w:rsidP="00C93178">
      <w:pPr>
        <w:spacing w:line="480" w:lineRule="auto"/>
        <w:ind w:left="1080" w:firstLine="360"/>
        <w:jc w:val="both"/>
        <w:rPr>
          <w:rFonts w:ascii="Times New Roman" w:hAnsi="Times New Roman" w:cs="Times New Roman"/>
          <w:sz w:val="24"/>
          <w:szCs w:val="24"/>
        </w:rPr>
      </w:pPr>
      <w:proofErr w:type="spellStart"/>
      <w:r w:rsidRPr="000F1F1F">
        <w:rPr>
          <w:rFonts w:ascii="Times New Roman" w:hAnsi="Times New Roman" w:cs="Times New Roman"/>
          <w:sz w:val="24"/>
          <w:szCs w:val="24"/>
        </w:rPr>
        <w:t>Analisis</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statisti</w:t>
      </w:r>
      <w:r>
        <w:rPr>
          <w:rFonts w:ascii="Times New Roman" w:hAnsi="Times New Roman" w:cs="Times New Roman"/>
          <w:sz w:val="24"/>
          <w:szCs w:val="24"/>
        </w:rPr>
        <w:t>k</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deskripstif</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dalam</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penelitian</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ini</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digunakan</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untuk</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memperoleh</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gambaran</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serta</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deskripsi</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dari</w:t>
      </w:r>
      <w:proofErr w:type="spellEnd"/>
      <w:r w:rsidRPr="000F1F1F">
        <w:rPr>
          <w:rFonts w:ascii="Times New Roman" w:hAnsi="Times New Roman" w:cs="Times New Roman"/>
          <w:sz w:val="24"/>
          <w:szCs w:val="24"/>
        </w:rPr>
        <w:t xml:space="preserve"> data yang </w:t>
      </w:r>
      <w:proofErr w:type="spellStart"/>
      <w:r w:rsidRPr="000F1F1F">
        <w:rPr>
          <w:rFonts w:ascii="Times New Roman" w:hAnsi="Times New Roman" w:cs="Times New Roman"/>
          <w:sz w:val="24"/>
          <w:szCs w:val="24"/>
        </w:rPr>
        <w:t>dapat</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dilihat</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nilai</w:t>
      </w:r>
      <w:proofErr w:type="spellEnd"/>
      <w:r w:rsidRPr="000F1F1F">
        <w:rPr>
          <w:rFonts w:ascii="Times New Roman" w:hAnsi="Times New Roman" w:cs="Times New Roman"/>
          <w:sz w:val="24"/>
          <w:szCs w:val="24"/>
        </w:rPr>
        <w:t xml:space="preserve"> rata-rata </w:t>
      </w:r>
      <w:r w:rsidRPr="000F1F1F">
        <w:rPr>
          <w:rFonts w:ascii="Times New Roman" w:hAnsi="Times New Roman" w:cs="Times New Roman"/>
          <w:i/>
          <w:sz w:val="24"/>
          <w:szCs w:val="24"/>
        </w:rPr>
        <w:t xml:space="preserve">(mean) </w:t>
      </w:r>
      <w:proofErr w:type="spellStart"/>
      <w:r w:rsidRPr="000F1F1F">
        <w:rPr>
          <w:rFonts w:ascii="Times New Roman" w:hAnsi="Times New Roman" w:cs="Times New Roman"/>
          <w:sz w:val="24"/>
          <w:szCs w:val="24"/>
        </w:rPr>
        <w:t>varian</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standar</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deviasi</w:t>
      </w:r>
      <w:proofErr w:type="spellEnd"/>
      <w:r w:rsidRPr="000F1F1F">
        <w:rPr>
          <w:rFonts w:ascii="Times New Roman" w:hAnsi="Times New Roman" w:cs="Times New Roman"/>
          <w:sz w:val="24"/>
          <w:szCs w:val="24"/>
        </w:rPr>
        <w:t xml:space="preserve">, minimum, </w:t>
      </w:r>
      <w:proofErr w:type="spellStart"/>
      <w:r w:rsidRPr="000F1F1F">
        <w:rPr>
          <w:rFonts w:ascii="Times New Roman" w:hAnsi="Times New Roman" w:cs="Times New Roman"/>
          <w:sz w:val="24"/>
          <w:szCs w:val="24"/>
        </w:rPr>
        <w:t>serta</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maksimum</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dengan</w:t>
      </w:r>
      <w:proofErr w:type="spellEnd"/>
      <w:r w:rsidRPr="000F1F1F">
        <w:rPr>
          <w:rFonts w:ascii="Times New Roman" w:hAnsi="Times New Roman" w:cs="Times New Roman"/>
          <w:sz w:val="24"/>
          <w:szCs w:val="24"/>
        </w:rPr>
        <w:t xml:space="preserve"> N </w:t>
      </w:r>
      <w:proofErr w:type="spellStart"/>
      <w:r w:rsidRPr="000F1F1F">
        <w:rPr>
          <w:rFonts w:ascii="Times New Roman" w:hAnsi="Times New Roman" w:cs="Times New Roman"/>
          <w:sz w:val="24"/>
          <w:szCs w:val="24"/>
        </w:rPr>
        <w:t>merupakan</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banyaknya</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sampel</w:t>
      </w:r>
      <w:proofErr w:type="spellEnd"/>
      <w:r w:rsidRPr="000F1F1F">
        <w:rPr>
          <w:rFonts w:ascii="Times New Roman" w:hAnsi="Times New Roman" w:cs="Times New Roman"/>
          <w:sz w:val="24"/>
          <w:szCs w:val="24"/>
        </w:rPr>
        <w:t xml:space="preserve"> yang </w:t>
      </w:r>
      <w:proofErr w:type="spellStart"/>
      <w:r w:rsidRPr="000F1F1F">
        <w:rPr>
          <w:rFonts w:ascii="Times New Roman" w:hAnsi="Times New Roman" w:cs="Times New Roman"/>
          <w:sz w:val="24"/>
          <w:szCs w:val="24"/>
        </w:rPr>
        <w:t>ada</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dalam</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penelitian</w:t>
      </w:r>
      <w:proofErr w:type="spellEnd"/>
      <w:r w:rsidRPr="000F1F1F">
        <w:rPr>
          <w:rFonts w:ascii="Times New Roman" w:hAnsi="Times New Roman" w:cs="Times New Roman"/>
          <w:sz w:val="24"/>
          <w:szCs w:val="24"/>
        </w:rPr>
        <w:t xml:space="preserve"> yang </w:t>
      </w:r>
      <w:proofErr w:type="spellStart"/>
      <w:r w:rsidRPr="000F1F1F">
        <w:rPr>
          <w:rFonts w:ascii="Times New Roman" w:hAnsi="Times New Roman" w:cs="Times New Roman"/>
          <w:sz w:val="24"/>
          <w:szCs w:val="24"/>
        </w:rPr>
        <w:t>dilakukan</w:t>
      </w:r>
      <w:proofErr w:type="spellEnd"/>
      <w:r w:rsidRPr="000F1F1F">
        <w:rPr>
          <w:rFonts w:ascii="Times New Roman" w:hAnsi="Times New Roman" w:cs="Times New Roman"/>
          <w:sz w:val="24"/>
          <w:szCs w:val="24"/>
        </w:rPr>
        <w:t xml:space="preserve">. Hasil </w:t>
      </w:r>
      <w:proofErr w:type="spellStart"/>
      <w:r w:rsidRPr="000F1F1F">
        <w:rPr>
          <w:rFonts w:ascii="Times New Roman" w:hAnsi="Times New Roman" w:cs="Times New Roman"/>
          <w:sz w:val="24"/>
          <w:szCs w:val="24"/>
        </w:rPr>
        <w:t>analisis</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tersebut</w:t>
      </w:r>
      <w:proofErr w:type="spellEnd"/>
      <w:r w:rsidRPr="000F1F1F">
        <w:rPr>
          <w:rFonts w:ascii="Times New Roman" w:hAnsi="Times New Roman" w:cs="Times New Roman"/>
          <w:sz w:val="24"/>
          <w:szCs w:val="24"/>
        </w:rPr>
        <w:t xml:space="preserve"> </w:t>
      </w:r>
      <w:proofErr w:type="spellStart"/>
      <w:r w:rsidRPr="000F1F1F">
        <w:rPr>
          <w:rFonts w:ascii="Times New Roman" w:hAnsi="Times New Roman" w:cs="Times New Roman"/>
          <w:sz w:val="24"/>
          <w:szCs w:val="24"/>
        </w:rPr>
        <w:t>disajikan</w:t>
      </w:r>
      <w:proofErr w:type="spellEnd"/>
      <w:r w:rsidRPr="000F1F1F">
        <w:rPr>
          <w:rFonts w:ascii="Times New Roman" w:hAnsi="Times New Roman" w:cs="Times New Roman"/>
          <w:sz w:val="24"/>
          <w:szCs w:val="24"/>
        </w:rPr>
        <w:t xml:space="preserve"> table </w:t>
      </w:r>
      <w:proofErr w:type="spellStart"/>
      <w:r w:rsidRPr="000F1F1F">
        <w:rPr>
          <w:rFonts w:ascii="Times New Roman" w:hAnsi="Times New Roman" w:cs="Times New Roman"/>
          <w:sz w:val="24"/>
          <w:szCs w:val="24"/>
        </w:rPr>
        <w:t>sebagai</w:t>
      </w:r>
      <w:proofErr w:type="spellEnd"/>
      <w:r w:rsidRPr="000F1F1F">
        <w:rPr>
          <w:rFonts w:ascii="Times New Roman" w:hAnsi="Times New Roman" w:cs="Times New Roman"/>
          <w:sz w:val="24"/>
          <w:szCs w:val="24"/>
        </w:rPr>
        <w:t xml:space="preserve"> </w:t>
      </w:r>
      <w:proofErr w:type="spellStart"/>
      <w:proofErr w:type="gramStart"/>
      <w:r w:rsidRPr="000F1F1F">
        <w:rPr>
          <w:rFonts w:ascii="Times New Roman" w:hAnsi="Times New Roman" w:cs="Times New Roman"/>
          <w:sz w:val="24"/>
          <w:szCs w:val="24"/>
        </w:rPr>
        <w:t>berikut</w:t>
      </w:r>
      <w:proofErr w:type="spellEnd"/>
      <w:r w:rsidRPr="000F1F1F">
        <w:rPr>
          <w:rFonts w:ascii="Times New Roman" w:hAnsi="Times New Roman" w:cs="Times New Roman"/>
          <w:sz w:val="24"/>
          <w:szCs w:val="24"/>
        </w:rPr>
        <w:t xml:space="preserve"> :</w:t>
      </w:r>
      <w:proofErr w:type="gramEnd"/>
    </w:p>
    <w:p w14:paraId="0193B228" w14:textId="77777777" w:rsidR="00C93178" w:rsidRDefault="00C93178" w:rsidP="00C93178">
      <w:pPr>
        <w:pStyle w:val="ListParagraph"/>
        <w:spacing w:line="240" w:lineRule="auto"/>
        <w:ind w:left="1440"/>
        <w:jc w:val="center"/>
        <w:rPr>
          <w:rFonts w:ascii="Times New Roman" w:hAnsi="Times New Roman" w:cs="Times New Roman"/>
          <w:sz w:val="24"/>
          <w:szCs w:val="24"/>
        </w:rPr>
      </w:pPr>
      <w:r>
        <w:rPr>
          <w:rFonts w:ascii="Times New Roman" w:hAnsi="Times New Roman" w:cs="Times New Roman"/>
          <w:sz w:val="24"/>
          <w:szCs w:val="24"/>
        </w:rPr>
        <w:t>Tabel 7</w:t>
      </w:r>
    </w:p>
    <w:tbl>
      <w:tblPr>
        <w:tblpPr w:leftFromText="180" w:rightFromText="180" w:vertAnchor="text" w:horzAnchor="margin" w:tblpY="532"/>
        <w:tblW w:w="8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8"/>
        <w:gridCol w:w="1072"/>
        <w:gridCol w:w="1123"/>
        <w:gridCol w:w="1156"/>
        <w:gridCol w:w="1141"/>
        <w:gridCol w:w="1526"/>
      </w:tblGrid>
      <w:tr w:rsidR="00C93178" w:rsidRPr="00BD0580" w14:paraId="4B6B387F" w14:textId="77777777" w:rsidTr="00FF2402">
        <w:trPr>
          <w:cantSplit/>
          <w:trHeight w:val="446"/>
        </w:trPr>
        <w:tc>
          <w:tcPr>
            <w:tcW w:w="8476" w:type="dxa"/>
            <w:gridSpan w:val="6"/>
            <w:tcBorders>
              <w:top w:val="nil"/>
              <w:left w:val="nil"/>
              <w:bottom w:val="nil"/>
              <w:right w:val="nil"/>
            </w:tcBorders>
            <w:shd w:val="clear" w:color="auto" w:fill="FFFFFF"/>
            <w:vAlign w:val="center"/>
          </w:tcPr>
          <w:p w14:paraId="1A2653D8"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b/>
                <w:bCs/>
                <w:color w:val="000000"/>
                <w:sz w:val="18"/>
                <w:szCs w:val="18"/>
              </w:rPr>
              <w:t>Descriptive Statistics</w:t>
            </w:r>
          </w:p>
        </w:tc>
      </w:tr>
      <w:tr w:rsidR="00C93178" w:rsidRPr="00BD0580" w14:paraId="4EF31EA8" w14:textId="77777777" w:rsidTr="00FF2402">
        <w:trPr>
          <w:cantSplit/>
          <w:trHeight w:val="470"/>
        </w:trPr>
        <w:tc>
          <w:tcPr>
            <w:tcW w:w="245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6339DC"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c>
          <w:tcPr>
            <w:tcW w:w="1072" w:type="dxa"/>
            <w:tcBorders>
              <w:top w:val="single" w:sz="16" w:space="0" w:color="000000"/>
              <w:left w:val="single" w:sz="16" w:space="0" w:color="000000"/>
              <w:bottom w:val="single" w:sz="16" w:space="0" w:color="000000"/>
            </w:tcBorders>
            <w:shd w:val="clear" w:color="auto" w:fill="FFFFFF"/>
            <w:vAlign w:val="bottom"/>
          </w:tcPr>
          <w:p w14:paraId="58AFADA6"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color w:val="000000"/>
                <w:sz w:val="18"/>
                <w:szCs w:val="18"/>
              </w:rPr>
              <w:t>N</w:t>
            </w:r>
          </w:p>
        </w:tc>
        <w:tc>
          <w:tcPr>
            <w:tcW w:w="1123" w:type="dxa"/>
            <w:tcBorders>
              <w:top w:val="single" w:sz="16" w:space="0" w:color="000000"/>
              <w:bottom w:val="single" w:sz="16" w:space="0" w:color="000000"/>
            </w:tcBorders>
            <w:shd w:val="clear" w:color="auto" w:fill="FFFFFF"/>
            <w:vAlign w:val="bottom"/>
          </w:tcPr>
          <w:p w14:paraId="66A5958A"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color w:val="000000"/>
                <w:sz w:val="18"/>
                <w:szCs w:val="18"/>
              </w:rPr>
              <w:t>Minimum</w:t>
            </w:r>
          </w:p>
        </w:tc>
        <w:tc>
          <w:tcPr>
            <w:tcW w:w="1156" w:type="dxa"/>
            <w:tcBorders>
              <w:top w:val="single" w:sz="16" w:space="0" w:color="000000"/>
              <w:bottom w:val="single" w:sz="16" w:space="0" w:color="000000"/>
            </w:tcBorders>
            <w:shd w:val="clear" w:color="auto" w:fill="FFFFFF"/>
            <w:vAlign w:val="bottom"/>
          </w:tcPr>
          <w:p w14:paraId="7966BFF9"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color w:val="000000"/>
                <w:sz w:val="18"/>
                <w:szCs w:val="18"/>
              </w:rPr>
              <w:t>Maximum</w:t>
            </w:r>
          </w:p>
        </w:tc>
        <w:tc>
          <w:tcPr>
            <w:tcW w:w="1141" w:type="dxa"/>
            <w:tcBorders>
              <w:top w:val="single" w:sz="16" w:space="0" w:color="000000"/>
              <w:bottom w:val="single" w:sz="16" w:space="0" w:color="000000"/>
            </w:tcBorders>
            <w:shd w:val="clear" w:color="auto" w:fill="FFFFFF"/>
            <w:vAlign w:val="bottom"/>
          </w:tcPr>
          <w:p w14:paraId="75DFA26C"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color w:val="000000"/>
                <w:sz w:val="18"/>
                <w:szCs w:val="18"/>
              </w:rPr>
              <w:t>Mean</w:t>
            </w:r>
          </w:p>
        </w:tc>
        <w:tc>
          <w:tcPr>
            <w:tcW w:w="1526" w:type="dxa"/>
            <w:tcBorders>
              <w:top w:val="single" w:sz="16" w:space="0" w:color="000000"/>
              <w:bottom w:val="single" w:sz="16" w:space="0" w:color="000000"/>
              <w:right w:val="single" w:sz="16" w:space="0" w:color="000000"/>
            </w:tcBorders>
            <w:shd w:val="clear" w:color="auto" w:fill="FFFFFF"/>
            <w:vAlign w:val="bottom"/>
          </w:tcPr>
          <w:p w14:paraId="1F6709E3" w14:textId="77777777" w:rsidR="00C93178" w:rsidRPr="00BD0580" w:rsidRDefault="00C93178" w:rsidP="00FF2402">
            <w:pPr>
              <w:autoSpaceDE w:val="0"/>
              <w:autoSpaceDN w:val="0"/>
              <w:adjustRightInd w:val="0"/>
              <w:spacing w:after="0" w:line="240" w:lineRule="auto"/>
              <w:ind w:left="60" w:right="60"/>
              <w:jc w:val="center"/>
              <w:rPr>
                <w:rFonts w:ascii="Arial" w:hAnsi="Arial" w:cs="Arial"/>
                <w:color w:val="000000"/>
                <w:sz w:val="18"/>
                <w:szCs w:val="18"/>
              </w:rPr>
            </w:pPr>
            <w:r w:rsidRPr="00BD0580">
              <w:rPr>
                <w:rFonts w:ascii="Arial" w:hAnsi="Arial" w:cs="Arial"/>
                <w:color w:val="000000"/>
                <w:sz w:val="18"/>
                <w:szCs w:val="18"/>
              </w:rPr>
              <w:t>Std. Deviation</w:t>
            </w:r>
          </w:p>
        </w:tc>
      </w:tr>
      <w:tr w:rsidR="00C93178" w:rsidRPr="00BD0580" w14:paraId="5993E3FA" w14:textId="77777777" w:rsidTr="00FF2402">
        <w:trPr>
          <w:cantSplit/>
          <w:trHeight w:val="470"/>
        </w:trPr>
        <w:tc>
          <w:tcPr>
            <w:tcW w:w="2458" w:type="dxa"/>
            <w:tcBorders>
              <w:top w:val="single" w:sz="16" w:space="0" w:color="000000"/>
              <w:left w:val="single" w:sz="16" w:space="0" w:color="000000"/>
              <w:bottom w:val="nil"/>
              <w:right w:val="single" w:sz="16" w:space="0" w:color="000000"/>
            </w:tcBorders>
            <w:shd w:val="clear" w:color="auto" w:fill="FFFFFF"/>
          </w:tcPr>
          <w:p w14:paraId="5FEC0106"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r w:rsidRPr="00BD0580">
              <w:rPr>
                <w:rFonts w:ascii="Arial" w:hAnsi="Arial" w:cs="Arial"/>
                <w:color w:val="000000"/>
                <w:sz w:val="18"/>
                <w:szCs w:val="18"/>
              </w:rPr>
              <w:t>Cash Flow</w:t>
            </w:r>
          </w:p>
        </w:tc>
        <w:tc>
          <w:tcPr>
            <w:tcW w:w="1072" w:type="dxa"/>
            <w:tcBorders>
              <w:top w:val="single" w:sz="16" w:space="0" w:color="000000"/>
              <w:left w:val="single" w:sz="16" w:space="0" w:color="000000"/>
              <w:bottom w:val="nil"/>
            </w:tcBorders>
            <w:shd w:val="clear" w:color="auto" w:fill="FFFFFF"/>
            <w:vAlign w:val="center"/>
          </w:tcPr>
          <w:p w14:paraId="7BF035E4"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single" w:sz="16" w:space="0" w:color="000000"/>
              <w:bottom w:val="nil"/>
            </w:tcBorders>
            <w:shd w:val="clear" w:color="auto" w:fill="FFFFFF"/>
            <w:vAlign w:val="center"/>
          </w:tcPr>
          <w:p w14:paraId="49506F8D"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.05</w:t>
            </w:r>
          </w:p>
        </w:tc>
        <w:tc>
          <w:tcPr>
            <w:tcW w:w="1156" w:type="dxa"/>
            <w:tcBorders>
              <w:top w:val="single" w:sz="16" w:space="0" w:color="000000"/>
              <w:bottom w:val="nil"/>
            </w:tcBorders>
            <w:shd w:val="clear" w:color="auto" w:fill="FFFFFF"/>
            <w:vAlign w:val="center"/>
          </w:tcPr>
          <w:p w14:paraId="2DD45AA7"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8.90</w:t>
            </w:r>
          </w:p>
        </w:tc>
        <w:tc>
          <w:tcPr>
            <w:tcW w:w="1141" w:type="dxa"/>
            <w:tcBorders>
              <w:top w:val="single" w:sz="16" w:space="0" w:color="000000"/>
              <w:bottom w:val="nil"/>
            </w:tcBorders>
            <w:shd w:val="clear" w:color="auto" w:fill="FFFFFF"/>
            <w:vAlign w:val="center"/>
          </w:tcPr>
          <w:p w14:paraId="46A677C2"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1.4545</w:t>
            </w:r>
          </w:p>
        </w:tc>
        <w:tc>
          <w:tcPr>
            <w:tcW w:w="1526" w:type="dxa"/>
            <w:tcBorders>
              <w:top w:val="single" w:sz="16" w:space="0" w:color="000000"/>
              <w:bottom w:val="nil"/>
              <w:right w:val="single" w:sz="16" w:space="0" w:color="000000"/>
            </w:tcBorders>
            <w:shd w:val="clear" w:color="auto" w:fill="FFFFFF"/>
            <w:vAlign w:val="center"/>
          </w:tcPr>
          <w:p w14:paraId="7B4D2510"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1.80415</w:t>
            </w:r>
          </w:p>
        </w:tc>
      </w:tr>
      <w:tr w:rsidR="00C93178" w:rsidRPr="00BD0580" w14:paraId="3205C861" w14:textId="77777777" w:rsidTr="00FF2402">
        <w:trPr>
          <w:cantSplit/>
          <w:trHeight w:val="446"/>
        </w:trPr>
        <w:tc>
          <w:tcPr>
            <w:tcW w:w="2458" w:type="dxa"/>
            <w:tcBorders>
              <w:top w:val="nil"/>
              <w:left w:val="single" w:sz="16" w:space="0" w:color="000000"/>
              <w:bottom w:val="nil"/>
              <w:right w:val="single" w:sz="16" w:space="0" w:color="000000"/>
            </w:tcBorders>
            <w:shd w:val="clear" w:color="auto" w:fill="FFFFFF"/>
          </w:tcPr>
          <w:p w14:paraId="199DCFC1"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r w:rsidRPr="00BD0580">
              <w:rPr>
                <w:rFonts w:ascii="Arial" w:hAnsi="Arial" w:cs="Arial"/>
                <w:color w:val="000000"/>
                <w:sz w:val="18"/>
                <w:szCs w:val="18"/>
              </w:rPr>
              <w:t>Firm Size</w:t>
            </w:r>
          </w:p>
        </w:tc>
        <w:tc>
          <w:tcPr>
            <w:tcW w:w="1072" w:type="dxa"/>
            <w:tcBorders>
              <w:top w:val="nil"/>
              <w:left w:val="single" w:sz="16" w:space="0" w:color="000000"/>
              <w:bottom w:val="nil"/>
            </w:tcBorders>
            <w:shd w:val="clear" w:color="auto" w:fill="FFFFFF"/>
            <w:vAlign w:val="center"/>
          </w:tcPr>
          <w:p w14:paraId="5637E219"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nil"/>
              <w:bottom w:val="nil"/>
            </w:tcBorders>
            <w:shd w:val="clear" w:color="auto" w:fill="FFFFFF"/>
            <w:vAlign w:val="center"/>
          </w:tcPr>
          <w:p w14:paraId="38E9C1C2"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6.67</w:t>
            </w:r>
          </w:p>
        </w:tc>
        <w:tc>
          <w:tcPr>
            <w:tcW w:w="1156" w:type="dxa"/>
            <w:tcBorders>
              <w:top w:val="nil"/>
              <w:bottom w:val="nil"/>
            </w:tcBorders>
            <w:shd w:val="clear" w:color="auto" w:fill="FFFFFF"/>
            <w:vAlign w:val="center"/>
          </w:tcPr>
          <w:p w14:paraId="7ABAFFCC"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31.04</w:t>
            </w:r>
          </w:p>
        </w:tc>
        <w:tc>
          <w:tcPr>
            <w:tcW w:w="1141" w:type="dxa"/>
            <w:tcBorders>
              <w:top w:val="nil"/>
              <w:bottom w:val="nil"/>
            </w:tcBorders>
            <w:shd w:val="clear" w:color="auto" w:fill="FFFFFF"/>
            <w:vAlign w:val="center"/>
          </w:tcPr>
          <w:p w14:paraId="72F42A85"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17.3689</w:t>
            </w:r>
          </w:p>
        </w:tc>
        <w:tc>
          <w:tcPr>
            <w:tcW w:w="1526" w:type="dxa"/>
            <w:tcBorders>
              <w:top w:val="nil"/>
              <w:bottom w:val="nil"/>
              <w:right w:val="single" w:sz="16" w:space="0" w:color="000000"/>
            </w:tcBorders>
            <w:shd w:val="clear" w:color="auto" w:fill="FFFFFF"/>
            <w:vAlign w:val="center"/>
          </w:tcPr>
          <w:p w14:paraId="1C10226F"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7.01313</w:t>
            </w:r>
          </w:p>
        </w:tc>
      </w:tr>
      <w:tr w:rsidR="00C93178" w:rsidRPr="00BD0580" w14:paraId="0B83D4E5" w14:textId="77777777" w:rsidTr="00FF2402">
        <w:trPr>
          <w:cantSplit/>
          <w:trHeight w:val="470"/>
        </w:trPr>
        <w:tc>
          <w:tcPr>
            <w:tcW w:w="2458" w:type="dxa"/>
            <w:tcBorders>
              <w:top w:val="nil"/>
              <w:left w:val="single" w:sz="16" w:space="0" w:color="000000"/>
              <w:bottom w:val="nil"/>
              <w:right w:val="single" w:sz="16" w:space="0" w:color="000000"/>
            </w:tcBorders>
            <w:shd w:val="clear" w:color="auto" w:fill="FFFFFF"/>
          </w:tcPr>
          <w:p w14:paraId="22E4F2BA"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proofErr w:type="spellStart"/>
            <w:r w:rsidRPr="00BD0580">
              <w:rPr>
                <w:rFonts w:ascii="Arial" w:hAnsi="Arial" w:cs="Arial"/>
                <w:color w:val="000000"/>
                <w:sz w:val="18"/>
                <w:szCs w:val="18"/>
              </w:rPr>
              <w:t>Solvabilitas</w:t>
            </w:r>
            <w:proofErr w:type="spellEnd"/>
          </w:p>
        </w:tc>
        <w:tc>
          <w:tcPr>
            <w:tcW w:w="1072" w:type="dxa"/>
            <w:tcBorders>
              <w:top w:val="nil"/>
              <w:left w:val="single" w:sz="16" w:space="0" w:color="000000"/>
              <w:bottom w:val="nil"/>
            </w:tcBorders>
            <w:shd w:val="clear" w:color="auto" w:fill="FFFFFF"/>
            <w:vAlign w:val="center"/>
          </w:tcPr>
          <w:p w14:paraId="444099F8"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nil"/>
              <w:bottom w:val="nil"/>
            </w:tcBorders>
            <w:shd w:val="clear" w:color="auto" w:fill="FFFFFF"/>
            <w:vAlign w:val="center"/>
          </w:tcPr>
          <w:p w14:paraId="7D5F951C"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10.28</w:t>
            </w:r>
          </w:p>
        </w:tc>
        <w:tc>
          <w:tcPr>
            <w:tcW w:w="1156" w:type="dxa"/>
            <w:tcBorders>
              <w:top w:val="nil"/>
              <w:bottom w:val="nil"/>
            </w:tcBorders>
            <w:shd w:val="clear" w:color="auto" w:fill="FFFFFF"/>
            <w:vAlign w:val="center"/>
          </w:tcPr>
          <w:p w14:paraId="56E84117"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635.30</w:t>
            </w:r>
          </w:p>
        </w:tc>
        <w:tc>
          <w:tcPr>
            <w:tcW w:w="1141" w:type="dxa"/>
            <w:tcBorders>
              <w:top w:val="nil"/>
              <w:bottom w:val="nil"/>
            </w:tcBorders>
            <w:shd w:val="clear" w:color="auto" w:fill="FFFFFF"/>
            <w:vAlign w:val="center"/>
          </w:tcPr>
          <w:p w14:paraId="2715FB2E"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113.6537</w:t>
            </w:r>
          </w:p>
        </w:tc>
        <w:tc>
          <w:tcPr>
            <w:tcW w:w="1526" w:type="dxa"/>
            <w:tcBorders>
              <w:top w:val="nil"/>
              <w:bottom w:val="nil"/>
              <w:right w:val="single" w:sz="16" w:space="0" w:color="000000"/>
            </w:tcBorders>
            <w:shd w:val="clear" w:color="auto" w:fill="FFFFFF"/>
            <w:vAlign w:val="center"/>
          </w:tcPr>
          <w:p w14:paraId="1151D5CD"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108.31244</w:t>
            </w:r>
          </w:p>
        </w:tc>
      </w:tr>
      <w:tr w:rsidR="00C93178" w:rsidRPr="00BD0580" w14:paraId="570BDC4A" w14:textId="77777777" w:rsidTr="00FF2402">
        <w:trPr>
          <w:cantSplit/>
          <w:trHeight w:val="446"/>
        </w:trPr>
        <w:tc>
          <w:tcPr>
            <w:tcW w:w="2458" w:type="dxa"/>
            <w:tcBorders>
              <w:top w:val="nil"/>
              <w:left w:val="single" w:sz="16" w:space="0" w:color="000000"/>
              <w:bottom w:val="nil"/>
              <w:right w:val="single" w:sz="16" w:space="0" w:color="000000"/>
            </w:tcBorders>
            <w:shd w:val="clear" w:color="auto" w:fill="FFFFFF"/>
          </w:tcPr>
          <w:p w14:paraId="5B8B0A3D"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proofErr w:type="spellStart"/>
            <w:r w:rsidRPr="00BD0580">
              <w:rPr>
                <w:rFonts w:ascii="Arial" w:hAnsi="Arial" w:cs="Arial"/>
                <w:color w:val="000000"/>
                <w:sz w:val="18"/>
                <w:szCs w:val="18"/>
              </w:rPr>
              <w:t>Pertumbuhan</w:t>
            </w:r>
            <w:proofErr w:type="spellEnd"/>
            <w:r w:rsidRPr="00BD0580">
              <w:rPr>
                <w:rFonts w:ascii="Arial" w:hAnsi="Arial" w:cs="Arial"/>
                <w:color w:val="000000"/>
                <w:sz w:val="18"/>
                <w:szCs w:val="18"/>
              </w:rPr>
              <w:t xml:space="preserve"> </w:t>
            </w:r>
            <w:proofErr w:type="spellStart"/>
            <w:r w:rsidRPr="00BD0580">
              <w:rPr>
                <w:rFonts w:ascii="Arial" w:hAnsi="Arial" w:cs="Arial"/>
                <w:color w:val="000000"/>
                <w:sz w:val="18"/>
                <w:szCs w:val="18"/>
              </w:rPr>
              <w:t>Penjualan</w:t>
            </w:r>
            <w:proofErr w:type="spellEnd"/>
          </w:p>
        </w:tc>
        <w:tc>
          <w:tcPr>
            <w:tcW w:w="1072" w:type="dxa"/>
            <w:tcBorders>
              <w:top w:val="nil"/>
              <w:left w:val="single" w:sz="16" w:space="0" w:color="000000"/>
              <w:bottom w:val="nil"/>
            </w:tcBorders>
            <w:shd w:val="clear" w:color="auto" w:fill="FFFFFF"/>
            <w:vAlign w:val="center"/>
          </w:tcPr>
          <w:p w14:paraId="0014B715"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nil"/>
              <w:bottom w:val="nil"/>
            </w:tcBorders>
            <w:shd w:val="clear" w:color="auto" w:fill="FFFFFF"/>
            <w:vAlign w:val="center"/>
          </w:tcPr>
          <w:p w14:paraId="35C049D7"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-98.99</w:t>
            </w:r>
          </w:p>
        </w:tc>
        <w:tc>
          <w:tcPr>
            <w:tcW w:w="1156" w:type="dxa"/>
            <w:tcBorders>
              <w:top w:val="nil"/>
              <w:bottom w:val="nil"/>
            </w:tcBorders>
            <w:shd w:val="clear" w:color="auto" w:fill="FFFFFF"/>
            <w:vAlign w:val="center"/>
          </w:tcPr>
          <w:p w14:paraId="2CDD9333"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138.66</w:t>
            </w:r>
          </w:p>
        </w:tc>
        <w:tc>
          <w:tcPr>
            <w:tcW w:w="1141" w:type="dxa"/>
            <w:tcBorders>
              <w:top w:val="nil"/>
              <w:bottom w:val="nil"/>
            </w:tcBorders>
            <w:shd w:val="clear" w:color="auto" w:fill="FFFFFF"/>
            <w:vAlign w:val="center"/>
          </w:tcPr>
          <w:p w14:paraId="4B64E7B0"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12.9608</w:t>
            </w:r>
          </w:p>
        </w:tc>
        <w:tc>
          <w:tcPr>
            <w:tcW w:w="1526" w:type="dxa"/>
            <w:tcBorders>
              <w:top w:val="nil"/>
              <w:bottom w:val="nil"/>
              <w:right w:val="single" w:sz="16" w:space="0" w:color="000000"/>
            </w:tcBorders>
            <w:shd w:val="clear" w:color="auto" w:fill="FFFFFF"/>
            <w:vAlign w:val="center"/>
          </w:tcPr>
          <w:p w14:paraId="791934CF"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29.94004</w:t>
            </w:r>
          </w:p>
        </w:tc>
      </w:tr>
      <w:tr w:rsidR="00C93178" w:rsidRPr="00BD0580" w14:paraId="1AFE74EC" w14:textId="77777777" w:rsidTr="00FF2402">
        <w:trPr>
          <w:cantSplit/>
          <w:trHeight w:val="446"/>
        </w:trPr>
        <w:tc>
          <w:tcPr>
            <w:tcW w:w="2458" w:type="dxa"/>
            <w:tcBorders>
              <w:top w:val="nil"/>
              <w:left w:val="single" w:sz="16" w:space="0" w:color="000000"/>
              <w:bottom w:val="nil"/>
              <w:right w:val="single" w:sz="16" w:space="0" w:color="000000"/>
            </w:tcBorders>
            <w:shd w:val="clear" w:color="auto" w:fill="FFFFFF"/>
          </w:tcPr>
          <w:p w14:paraId="7D0EDCB8"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r w:rsidRPr="00BD0580">
              <w:rPr>
                <w:rFonts w:ascii="Arial" w:hAnsi="Arial" w:cs="Arial"/>
                <w:color w:val="000000"/>
                <w:sz w:val="18"/>
                <w:szCs w:val="18"/>
              </w:rPr>
              <w:t xml:space="preserve">Keputusan </w:t>
            </w:r>
            <w:proofErr w:type="spellStart"/>
            <w:r w:rsidRPr="00BD0580">
              <w:rPr>
                <w:rFonts w:ascii="Arial" w:hAnsi="Arial" w:cs="Arial"/>
                <w:color w:val="000000"/>
                <w:sz w:val="18"/>
                <w:szCs w:val="18"/>
              </w:rPr>
              <w:t>Investasi</w:t>
            </w:r>
            <w:proofErr w:type="spellEnd"/>
          </w:p>
        </w:tc>
        <w:tc>
          <w:tcPr>
            <w:tcW w:w="1072" w:type="dxa"/>
            <w:tcBorders>
              <w:top w:val="nil"/>
              <w:left w:val="single" w:sz="16" w:space="0" w:color="000000"/>
              <w:bottom w:val="nil"/>
            </w:tcBorders>
            <w:shd w:val="clear" w:color="auto" w:fill="FFFFFF"/>
            <w:vAlign w:val="center"/>
          </w:tcPr>
          <w:p w14:paraId="3E3676E1"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nil"/>
              <w:bottom w:val="nil"/>
            </w:tcBorders>
            <w:shd w:val="clear" w:color="auto" w:fill="FFFFFF"/>
            <w:vAlign w:val="center"/>
          </w:tcPr>
          <w:p w14:paraId="4A7B6F47"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.47</w:t>
            </w:r>
          </w:p>
        </w:tc>
        <w:tc>
          <w:tcPr>
            <w:tcW w:w="1156" w:type="dxa"/>
            <w:tcBorders>
              <w:top w:val="nil"/>
              <w:bottom w:val="nil"/>
            </w:tcBorders>
            <w:shd w:val="clear" w:color="auto" w:fill="FFFFFF"/>
            <w:vAlign w:val="center"/>
          </w:tcPr>
          <w:p w14:paraId="7C68D2F4"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309.67</w:t>
            </w:r>
          </w:p>
        </w:tc>
        <w:tc>
          <w:tcPr>
            <w:tcW w:w="1141" w:type="dxa"/>
            <w:tcBorders>
              <w:top w:val="nil"/>
              <w:bottom w:val="nil"/>
            </w:tcBorders>
            <w:shd w:val="clear" w:color="auto" w:fill="FFFFFF"/>
            <w:vAlign w:val="center"/>
          </w:tcPr>
          <w:p w14:paraId="5C71C483"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24.1524</w:t>
            </w:r>
          </w:p>
        </w:tc>
        <w:tc>
          <w:tcPr>
            <w:tcW w:w="1526" w:type="dxa"/>
            <w:tcBorders>
              <w:top w:val="nil"/>
              <w:bottom w:val="nil"/>
              <w:right w:val="single" w:sz="16" w:space="0" w:color="000000"/>
            </w:tcBorders>
            <w:shd w:val="clear" w:color="auto" w:fill="FFFFFF"/>
            <w:vAlign w:val="center"/>
          </w:tcPr>
          <w:p w14:paraId="138CC8C2"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36.22070</w:t>
            </w:r>
          </w:p>
        </w:tc>
      </w:tr>
      <w:tr w:rsidR="00C93178" w:rsidRPr="00BD0580" w14:paraId="676F5045" w14:textId="77777777" w:rsidTr="00FF2402">
        <w:trPr>
          <w:cantSplit/>
          <w:trHeight w:val="243"/>
        </w:trPr>
        <w:tc>
          <w:tcPr>
            <w:tcW w:w="2458" w:type="dxa"/>
            <w:tcBorders>
              <w:top w:val="nil"/>
              <w:left w:val="single" w:sz="16" w:space="0" w:color="000000"/>
              <w:bottom w:val="single" w:sz="16" w:space="0" w:color="000000"/>
              <w:right w:val="single" w:sz="16" w:space="0" w:color="000000"/>
            </w:tcBorders>
            <w:shd w:val="clear" w:color="auto" w:fill="FFFFFF"/>
          </w:tcPr>
          <w:p w14:paraId="2ED84F49" w14:textId="77777777" w:rsidR="00C93178" w:rsidRPr="00BD0580" w:rsidRDefault="00C93178" w:rsidP="00FF2402">
            <w:pPr>
              <w:autoSpaceDE w:val="0"/>
              <w:autoSpaceDN w:val="0"/>
              <w:adjustRightInd w:val="0"/>
              <w:spacing w:after="0" w:line="240" w:lineRule="auto"/>
              <w:ind w:left="60" w:right="60"/>
              <w:rPr>
                <w:rFonts w:ascii="Arial" w:hAnsi="Arial" w:cs="Arial"/>
                <w:color w:val="000000"/>
                <w:sz w:val="18"/>
                <w:szCs w:val="18"/>
              </w:rPr>
            </w:pPr>
            <w:r w:rsidRPr="00BD0580">
              <w:rPr>
                <w:rFonts w:ascii="Arial" w:hAnsi="Arial" w:cs="Arial"/>
                <w:color w:val="000000"/>
                <w:sz w:val="18"/>
                <w:szCs w:val="18"/>
              </w:rPr>
              <w:t>Valid N (listwise)</w:t>
            </w:r>
          </w:p>
        </w:tc>
        <w:tc>
          <w:tcPr>
            <w:tcW w:w="1072" w:type="dxa"/>
            <w:tcBorders>
              <w:top w:val="nil"/>
              <w:left w:val="single" w:sz="16" w:space="0" w:color="000000"/>
              <w:bottom w:val="single" w:sz="16" w:space="0" w:color="000000"/>
            </w:tcBorders>
            <w:shd w:val="clear" w:color="auto" w:fill="FFFFFF"/>
            <w:vAlign w:val="center"/>
          </w:tcPr>
          <w:p w14:paraId="3B667D49" w14:textId="77777777" w:rsidR="00C93178" w:rsidRPr="00BD0580" w:rsidRDefault="00C93178" w:rsidP="00FF2402">
            <w:pPr>
              <w:autoSpaceDE w:val="0"/>
              <w:autoSpaceDN w:val="0"/>
              <w:adjustRightInd w:val="0"/>
              <w:spacing w:after="0" w:line="240" w:lineRule="auto"/>
              <w:ind w:left="60" w:right="60"/>
              <w:jc w:val="right"/>
              <w:rPr>
                <w:rFonts w:ascii="Arial" w:hAnsi="Arial" w:cs="Arial"/>
                <w:color w:val="000000"/>
                <w:sz w:val="18"/>
                <w:szCs w:val="18"/>
              </w:rPr>
            </w:pPr>
            <w:r w:rsidRPr="00BD0580">
              <w:rPr>
                <w:rFonts w:ascii="Arial" w:hAnsi="Arial" w:cs="Arial"/>
                <w:color w:val="000000"/>
                <w:sz w:val="18"/>
                <w:szCs w:val="18"/>
              </w:rPr>
              <w:t>120</w:t>
            </w:r>
          </w:p>
        </w:tc>
        <w:tc>
          <w:tcPr>
            <w:tcW w:w="1123" w:type="dxa"/>
            <w:tcBorders>
              <w:top w:val="nil"/>
              <w:bottom w:val="single" w:sz="16" w:space="0" w:color="000000"/>
            </w:tcBorders>
            <w:shd w:val="clear" w:color="auto" w:fill="FFFFFF"/>
            <w:vAlign w:val="center"/>
          </w:tcPr>
          <w:p w14:paraId="65E12439"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c>
          <w:tcPr>
            <w:tcW w:w="1156" w:type="dxa"/>
            <w:tcBorders>
              <w:top w:val="nil"/>
              <w:bottom w:val="single" w:sz="16" w:space="0" w:color="000000"/>
            </w:tcBorders>
            <w:shd w:val="clear" w:color="auto" w:fill="FFFFFF"/>
            <w:vAlign w:val="center"/>
          </w:tcPr>
          <w:p w14:paraId="09377C39"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c>
          <w:tcPr>
            <w:tcW w:w="1141" w:type="dxa"/>
            <w:tcBorders>
              <w:top w:val="nil"/>
              <w:bottom w:val="single" w:sz="16" w:space="0" w:color="000000"/>
            </w:tcBorders>
            <w:shd w:val="clear" w:color="auto" w:fill="FFFFFF"/>
            <w:vAlign w:val="center"/>
          </w:tcPr>
          <w:p w14:paraId="30A53E32"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c>
          <w:tcPr>
            <w:tcW w:w="1526" w:type="dxa"/>
            <w:tcBorders>
              <w:top w:val="nil"/>
              <w:bottom w:val="single" w:sz="16" w:space="0" w:color="000000"/>
              <w:right w:val="single" w:sz="16" w:space="0" w:color="000000"/>
            </w:tcBorders>
            <w:shd w:val="clear" w:color="auto" w:fill="FFFFFF"/>
            <w:vAlign w:val="center"/>
          </w:tcPr>
          <w:p w14:paraId="4E4FD370"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r>
    </w:tbl>
    <w:p w14:paraId="34674614" w14:textId="77777777" w:rsidR="00C93178" w:rsidRDefault="00C93178" w:rsidP="00C93178">
      <w:pPr>
        <w:pStyle w:val="ListParagraph"/>
        <w:spacing w:line="24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Hail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p w14:paraId="78F82D07" w14:textId="77777777" w:rsidR="00C93178" w:rsidRDefault="00C93178" w:rsidP="00C9317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w:t>
      </w:r>
    </w:p>
    <w:p w14:paraId="63E4557C" w14:textId="77777777" w:rsidR="00C93178" w:rsidRDefault="00C93178" w:rsidP="00C93178">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Tabel 7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49B05E46" w14:textId="77777777" w:rsidR="00C93178" w:rsidRPr="00F62DFB" w:rsidRDefault="00C93178" w:rsidP="00C93178">
      <w:pPr>
        <w:pStyle w:val="ListParagraph"/>
        <w:numPr>
          <w:ilvl w:val="0"/>
          <w:numId w:val="36"/>
        </w:numPr>
        <w:spacing w:line="480" w:lineRule="auto"/>
        <w:jc w:val="both"/>
        <w:rPr>
          <w:rFonts w:ascii="Times New Roman" w:hAnsi="Times New Roman" w:cs="Times New Roman"/>
          <w:sz w:val="24"/>
          <w:szCs w:val="24"/>
        </w:rPr>
      </w:pPr>
      <w:r w:rsidRPr="000F1F1F">
        <w:rPr>
          <w:rFonts w:ascii="Times New Roman" w:hAnsi="Times New Roman" w:cs="Times New Roman"/>
          <w:i/>
          <w:sz w:val="24"/>
          <w:szCs w:val="24"/>
        </w:rPr>
        <w:t>Cash Flow</w:t>
      </w:r>
      <w:r>
        <w:rPr>
          <w:rFonts w:ascii="Times New Roman" w:hAnsi="Times New Roman" w:cs="Times New Roman"/>
          <w:sz w:val="24"/>
          <w:szCs w:val="24"/>
        </w:rPr>
        <w:t xml:space="preserve"> (X1)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0.05 dan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8,90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FE3344">
        <w:rPr>
          <w:rFonts w:ascii="Times New Roman" w:hAnsi="Times New Roman" w:cs="Times New Roman"/>
          <w:i/>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1,4545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1,80415.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F62DFB">
        <w:rPr>
          <w:rFonts w:ascii="Times New Roman" w:hAnsi="Times New Roman" w:cs="Times New Roman"/>
          <w:i/>
          <w:iCs/>
          <w:sz w:val="24"/>
          <w:szCs w:val="24"/>
        </w:rPr>
        <w:t>Cash Flow</w:t>
      </w:r>
    </w:p>
    <w:p w14:paraId="0E1D704F" w14:textId="77777777" w:rsidR="00C93178" w:rsidRPr="00240204" w:rsidRDefault="00C93178" w:rsidP="00C93178">
      <w:pPr>
        <w:pStyle w:val="ListParagraph"/>
        <w:spacing w:line="480" w:lineRule="auto"/>
        <w:ind w:left="1494"/>
        <w:jc w:val="both"/>
        <w:rPr>
          <w:rFonts w:ascii="Times New Roman" w:hAnsi="Times New Roman" w:cs="Times New Roman"/>
          <w:i/>
          <w:iCs/>
          <w:sz w:val="24"/>
          <w:szCs w:val="24"/>
        </w:rPr>
      </w:pPr>
      <w:proofErr w:type="spellStart"/>
      <w:r>
        <w:rPr>
          <w:rFonts w:ascii="Times New Roman" w:hAnsi="Times New Roman" w:cs="Times New Roman"/>
          <w:sz w:val="24"/>
          <w:szCs w:val="24"/>
        </w:rPr>
        <w:lastRenderedPageBreak/>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mean,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cash flow </w:t>
      </w:r>
      <w:proofErr w:type="spellStart"/>
      <w:r>
        <w:rPr>
          <w:rFonts w:ascii="Times New Roman" w:hAnsi="Times New Roman" w:cs="Times New Roman"/>
          <w:sz w:val="24"/>
          <w:szCs w:val="24"/>
        </w:rPr>
        <w:t>bervariasi</w:t>
      </w:r>
      <w:proofErr w:type="spellEnd"/>
      <w:r w:rsidRPr="00240204">
        <w:rPr>
          <w:rFonts w:ascii="Times New Roman" w:hAnsi="Times New Roman" w:cs="Times New Roman"/>
          <w:sz w:val="24"/>
          <w:szCs w:val="24"/>
        </w:rPr>
        <w:t>.</w:t>
      </w:r>
    </w:p>
    <w:p w14:paraId="1A6A481D" w14:textId="77777777" w:rsidR="00C93178" w:rsidRPr="00F62DFB" w:rsidRDefault="00C93178" w:rsidP="00C93178">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Firm Size </w:t>
      </w:r>
      <w:r>
        <w:rPr>
          <w:rFonts w:ascii="Times New Roman" w:hAnsi="Times New Roman" w:cs="Times New Roman"/>
          <w:sz w:val="24"/>
          <w:szCs w:val="24"/>
        </w:rPr>
        <w:t xml:space="preserve">(X2)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6,67 dan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31,04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FE3344">
        <w:rPr>
          <w:rFonts w:ascii="Times New Roman" w:hAnsi="Times New Roman" w:cs="Times New Roman"/>
          <w:i/>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17,3689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7,01313.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Firm Size</w:t>
      </w:r>
    </w:p>
    <w:p w14:paraId="7A5D49F6" w14:textId="77777777" w:rsidR="00C93178" w:rsidRPr="00240204" w:rsidRDefault="00C93178" w:rsidP="00C93178">
      <w:pPr>
        <w:pStyle w:val="ListParagraph"/>
        <w:spacing w:line="480" w:lineRule="auto"/>
        <w:ind w:left="1494"/>
        <w:jc w:val="both"/>
        <w:rPr>
          <w:rFonts w:ascii="Times New Roman" w:hAnsi="Times New Roman" w:cs="Times New Roman"/>
          <w:i/>
          <w:iCs/>
          <w:sz w:val="24"/>
          <w:szCs w:val="24"/>
        </w:rPr>
      </w:pP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386BD1">
        <w:rPr>
          <w:rFonts w:ascii="Times New Roman" w:hAnsi="Times New Roman" w:cs="Times New Roman"/>
          <w:i/>
          <w:iCs/>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firm size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67EB62DE" w14:textId="77777777" w:rsidR="00C93178" w:rsidRPr="00240204" w:rsidRDefault="00C93178" w:rsidP="00C93178">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10,28 dan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635,30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FE3344">
        <w:rPr>
          <w:rFonts w:ascii="Times New Roman" w:hAnsi="Times New Roman" w:cs="Times New Roman"/>
          <w:i/>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113,6537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deviasinya</w:t>
      </w:r>
      <w:proofErr w:type="spellEnd"/>
      <w:r>
        <w:rPr>
          <w:rFonts w:ascii="Times New Roman" w:hAnsi="Times New Roman" w:cs="Times New Roman"/>
          <w:sz w:val="24"/>
          <w:szCs w:val="24"/>
        </w:rPr>
        <w:t xml:space="preserve"> 108,31244.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mempunyai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standar</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deviasi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lebih</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kecil</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dari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r w:rsidRPr="00386BD1">
        <w:rPr>
          <w:rFonts w:ascii="Times New Roman" w:hAnsi="Times New Roman" w:cs="Times New Roman"/>
          <w:i/>
          <w:iCs/>
          <w:sz w:val="24"/>
          <w:szCs w:val="24"/>
        </w:rPr>
        <w:t>mean</w:t>
      </w:r>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hal</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ini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menandakan</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bahwa</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variabe</w:t>
      </w:r>
      <w:r>
        <w:rPr>
          <w:rFonts w:ascii="Times New Roman" w:hAnsi="Times New Roman" w:cs="Times New Roman"/>
          <w:sz w:val="24"/>
          <w:szCs w:val="24"/>
        </w:rPr>
        <w:t>l</w:t>
      </w:r>
      <w:proofErr w:type="spellEnd"/>
      <w:r w:rsidRPr="00240204">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sidRPr="00240204">
        <w:rPr>
          <w:rFonts w:ascii="Times New Roman" w:hAnsi="Times New Roman" w:cs="Times New Roman"/>
          <w:i/>
          <w:iCs/>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sidRPr="00240204">
        <w:rPr>
          <w:rFonts w:ascii="Times New Roman" w:hAnsi="Times New Roman" w:cs="Times New Roman"/>
          <w:sz w:val="24"/>
          <w:szCs w:val="24"/>
        </w:rPr>
        <w:t>.</w:t>
      </w:r>
    </w:p>
    <w:p w14:paraId="4C3CCC45" w14:textId="77777777" w:rsidR="00C93178" w:rsidRPr="00240204" w:rsidRDefault="00C93178" w:rsidP="00C93178">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(X4)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-98,99 dan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138,66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FE3344">
        <w:rPr>
          <w:rFonts w:ascii="Times New Roman" w:hAnsi="Times New Roman" w:cs="Times New Roman"/>
          <w:i/>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12,9608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deviasinya</w:t>
      </w:r>
      <w:proofErr w:type="spellEnd"/>
      <w:r>
        <w:rPr>
          <w:rFonts w:ascii="Times New Roman" w:hAnsi="Times New Roman" w:cs="Times New Roman"/>
          <w:sz w:val="24"/>
          <w:szCs w:val="24"/>
        </w:rPr>
        <w:t xml:space="preserve"> 29,94004.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mempunyai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standar</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deviasi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lebih</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besar</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dari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r w:rsidRPr="00386BD1">
        <w:rPr>
          <w:rFonts w:ascii="Times New Roman" w:hAnsi="Times New Roman" w:cs="Times New Roman"/>
          <w:i/>
          <w:iCs/>
          <w:sz w:val="24"/>
          <w:szCs w:val="24"/>
        </w:rPr>
        <w:t>mean</w:t>
      </w:r>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hal</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ini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menandakan</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bahwa</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variabe</w:t>
      </w:r>
      <w:r>
        <w:rPr>
          <w:rFonts w:ascii="Times New Roman" w:hAnsi="Times New Roman" w:cs="Times New Roman"/>
          <w:sz w:val="24"/>
          <w:szCs w:val="24"/>
        </w:rPr>
        <w:t>l</w:t>
      </w:r>
      <w:proofErr w:type="spellEnd"/>
      <w:r w:rsidRPr="00240204">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240204">
        <w:rPr>
          <w:rFonts w:ascii="Times New Roman" w:hAnsi="Times New Roman" w:cs="Times New Roman"/>
          <w:i/>
          <w:iCs/>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537542F0" w14:textId="77777777" w:rsidR="00C93178" w:rsidRPr="00240204" w:rsidRDefault="00C93178" w:rsidP="00C93178">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0,47 dan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309,67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FE3344">
        <w:rPr>
          <w:rFonts w:ascii="Times New Roman" w:hAnsi="Times New Roman" w:cs="Times New Roman"/>
          <w:i/>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24,1524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deviasinya</w:t>
      </w:r>
      <w:proofErr w:type="spellEnd"/>
      <w:r>
        <w:rPr>
          <w:rFonts w:ascii="Times New Roman" w:hAnsi="Times New Roman" w:cs="Times New Roman"/>
          <w:sz w:val="24"/>
          <w:szCs w:val="24"/>
        </w:rPr>
        <w:t xml:space="preserve"> 36,22070.</w:t>
      </w:r>
      <w:r w:rsidRPr="00240204">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mempunyai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standar</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deviasi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lebih</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besar</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dari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nilai</w:t>
      </w:r>
      <w:proofErr w:type="spellEnd"/>
      <w:r w:rsidRPr="00240204">
        <w:rPr>
          <w:rFonts w:ascii="Times New Roman" w:hAnsi="Times New Roman" w:cs="Times New Roman"/>
          <w:sz w:val="24"/>
          <w:szCs w:val="24"/>
        </w:rPr>
        <w:t xml:space="preserve"> </w:t>
      </w:r>
      <w:r w:rsidRPr="00386BD1">
        <w:rPr>
          <w:rFonts w:ascii="Times New Roman" w:hAnsi="Times New Roman" w:cs="Times New Roman"/>
          <w:i/>
          <w:iCs/>
          <w:sz w:val="24"/>
          <w:szCs w:val="24"/>
        </w:rPr>
        <w:lastRenderedPageBreak/>
        <w:t>mean,</w:t>
      </w:r>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hal</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ini</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menandakan</w:t>
      </w:r>
      <w:proofErr w:type="spellEnd"/>
      <w:r w:rsidRPr="00240204">
        <w:rPr>
          <w:rFonts w:ascii="Times New Roman" w:hAnsi="Times New Roman" w:cs="Times New Roman"/>
          <w:sz w:val="24"/>
          <w:szCs w:val="24"/>
        </w:rPr>
        <w:t xml:space="preserve"> </w:t>
      </w:r>
      <w:proofErr w:type="spellStart"/>
      <w:r w:rsidRPr="00240204">
        <w:rPr>
          <w:rFonts w:ascii="Times New Roman" w:hAnsi="Times New Roman" w:cs="Times New Roman"/>
          <w:sz w:val="24"/>
          <w:szCs w:val="24"/>
        </w:rPr>
        <w:t>bahwa</w:t>
      </w:r>
      <w:proofErr w:type="spellEnd"/>
      <w:r w:rsidRPr="00240204">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sidRPr="00240204">
        <w:rPr>
          <w:rFonts w:ascii="Times New Roman" w:hAnsi="Times New Roman" w:cs="Times New Roman"/>
          <w:i/>
          <w:iCs/>
          <w:sz w:val="24"/>
          <w:szCs w:val="24"/>
        </w:rPr>
        <w:t xml:space="preserve"> </w:t>
      </w:r>
      <w:proofErr w:type="spellStart"/>
      <w:r>
        <w:rPr>
          <w:rFonts w:ascii="Times New Roman" w:hAnsi="Times New Roman" w:cs="Times New Roman"/>
          <w:sz w:val="24"/>
          <w:szCs w:val="24"/>
        </w:rPr>
        <w:t>bervariasi</w:t>
      </w:r>
      <w:proofErr w:type="spellEnd"/>
      <w:r w:rsidRPr="00240204">
        <w:rPr>
          <w:rFonts w:ascii="Times New Roman" w:hAnsi="Times New Roman" w:cs="Times New Roman"/>
          <w:sz w:val="24"/>
          <w:szCs w:val="24"/>
        </w:rPr>
        <w:t>.</w:t>
      </w:r>
    </w:p>
    <w:p w14:paraId="5495E327" w14:textId="77777777" w:rsidR="00C93178" w:rsidRDefault="00C93178" w:rsidP="00C93178">
      <w:pPr>
        <w:pStyle w:val="ListParagraph"/>
        <w:numPr>
          <w:ilvl w:val="0"/>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Asumsi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Klasik</w:t>
      </w:r>
      <w:proofErr w:type="spellEnd"/>
      <w:r>
        <w:rPr>
          <w:rFonts w:ascii="Times New Roman" w:hAnsi="Times New Roman" w:cs="Times New Roman"/>
          <w:b/>
          <w:sz w:val="24"/>
          <w:szCs w:val="24"/>
        </w:rPr>
        <w:tab/>
      </w:r>
    </w:p>
    <w:p w14:paraId="15383393" w14:textId="77777777" w:rsidR="00C93178" w:rsidRDefault="00C93178" w:rsidP="00C93178">
      <w:pPr>
        <w:pStyle w:val="ListParagraph"/>
        <w:numPr>
          <w:ilvl w:val="1"/>
          <w:numId w:val="33"/>
        </w:num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Normalitas</w:t>
      </w:r>
      <w:proofErr w:type="spellEnd"/>
    </w:p>
    <w:p w14:paraId="281F512A" w14:textId="77777777" w:rsidR="00C93178" w:rsidRPr="00240204" w:rsidRDefault="00C93178" w:rsidP="00C93178">
      <w:pPr>
        <w:pStyle w:val="ListParagraph"/>
        <w:tabs>
          <w:tab w:val="left" w:pos="1843"/>
        </w:tabs>
        <w:spacing w:line="480" w:lineRule="auto"/>
        <w:ind w:left="1418"/>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uji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one sample Kolmogorov-</w:t>
      </w:r>
      <w:proofErr w:type="spellStart"/>
      <w:proofErr w:type="gramStart"/>
      <w:r>
        <w:rPr>
          <w:rFonts w:ascii="Times New Roman" w:hAnsi="Times New Roman" w:cs="Times New Roman"/>
          <w:i/>
          <w:sz w:val="24"/>
          <w:szCs w:val="24"/>
        </w:rPr>
        <w:t>smirnov</w:t>
      </w:r>
      <w:proofErr w:type="spellEnd"/>
      <w:r>
        <w:rPr>
          <w:rFonts w:ascii="Times New Roman" w:hAnsi="Times New Roman" w:cs="Times New Roman"/>
          <w:i/>
          <w:sz w:val="24"/>
          <w:szCs w:val="24"/>
        </w:rPr>
        <w:t xml:space="preserve"> :</w:t>
      </w:r>
      <w:proofErr w:type="gramEnd"/>
    </w:p>
    <w:p w14:paraId="54798C07" w14:textId="77777777" w:rsidR="00C93178" w:rsidRDefault="00C93178" w:rsidP="00C93178">
      <w:pPr>
        <w:pStyle w:val="ListParagraph"/>
        <w:tabs>
          <w:tab w:val="left" w:pos="1843"/>
        </w:tabs>
        <w:spacing w:line="480" w:lineRule="auto"/>
        <w:ind w:left="1418"/>
        <w:jc w:val="center"/>
        <w:rPr>
          <w:rFonts w:ascii="Times New Roman" w:hAnsi="Times New Roman" w:cs="Times New Roman"/>
          <w:sz w:val="24"/>
          <w:szCs w:val="24"/>
        </w:rPr>
      </w:pPr>
      <w:r>
        <w:rPr>
          <w:rFonts w:ascii="Times New Roman" w:hAnsi="Times New Roman" w:cs="Times New Roman"/>
          <w:sz w:val="24"/>
          <w:szCs w:val="24"/>
        </w:rPr>
        <w:t>Tabel 8</w:t>
      </w:r>
    </w:p>
    <w:p w14:paraId="55FDC53A" w14:textId="77777777" w:rsidR="00C93178" w:rsidRDefault="00C93178" w:rsidP="00C93178">
      <w:pPr>
        <w:pStyle w:val="ListParagraph"/>
        <w:tabs>
          <w:tab w:val="left" w:pos="1843"/>
        </w:tabs>
        <w:spacing w:line="480" w:lineRule="auto"/>
        <w:ind w:left="1418"/>
        <w:jc w:val="center"/>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Kolmogorov-</w:t>
      </w:r>
      <w:proofErr w:type="spellStart"/>
      <w:r>
        <w:rPr>
          <w:rFonts w:ascii="Times New Roman" w:hAnsi="Times New Roman" w:cs="Times New Roman"/>
          <w:sz w:val="24"/>
          <w:szCs w:val="24"/>
        </w:rPr>
        <w:t>Smorniv</w:t>
      </w:r>
      <w:proofErr w:type="spellEnd"/>
    </w:p>
    <w:tbl>
      <w:tblPr>
        <w:tblW w:w="5365" w:type="dxa"/>
        <w:tblInd w:w="2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93178" w:rsidRPr="00BD0580" w14:paraId="02263DAB" w14:textId="77777777" w:rsidTr="00FF2402">
        <w:trPr>
          <w:cantSplit/>
        </w:trPr>
        <w:tc>
          <w:tcPr>
            <w:tcW w:w="5365" w:type="dxa"/>
            <w:gridSpan w:val="3"/>
            <w:tcBorders>
              <w:top w:val="nil"/>
              <w:left w:val="nil"/>
              <w:bottom w:val="nil"/>
              <w:right w:val="nil"/>
            </w:tcBorders>
            <w:shd w:val="clear" w:color="auto" w:fill="FFFFFF"/>
            <w:vAlign w:val="center"/>
          </w:tcPr>
          <w:p w14:paraId="0384365D" w14:textId="77777777" w:rsidR="00C93178" w:rsidRPr="00BD0580"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BD0580">
              <w:rPr>
                <w:rFonts w:ascii="Arial" w:hAnsi="Arial" w:cs="Arial"/>
                <w:b/>
                <w:bCs/>
                <w:color w:val="000000"/>
                <w:sz w:val="18"/>
                <w:szCs w:val="18"/>
              </w:rPr>
              <w:t>One-Sample Kolmogorov-Smirnov Test</w:t>
            </w:r>
          </w:p>
        </w:tc>
      </w:tr>
      <w:tr w:rsidR="00C93178" w:rsidRPr="00BD0580" w14:paraId="13D2E72F" w14:textId="77777777" w:rsidTr="00FF2402">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10187F39" w14:textId="77777777" w:rsidR="00C93178" w:rsidRPr="00BD0580" w:rsidRDefault="00C93178" w:rsidP="00FF2402">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6D566BC" w14:textId="77777777" w:rsidR="00C93178" w:rsidRPr="00BD0580"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BD0580">
              <w:rPr>
                <w:rFonts w:ascii="Arial" w:hAnsi="Arial" w:cs="Arial"/>
                <w:color w:val="000000"/>
                <w:sz w:val="18"/>
                <w:szCs w:val="18"/>
              </w:rPr>
              <w:t>Unstandardized Residual</w:t>
            </w:r>
          </w:p>
        </w:tc>
      </w:tr>
      <w:tr w:rsidR="00C93178" w:rsidRPr="00BD0580" w14:paraId="2304FEA0" w14:textId="77777777" w:rsidTr="00FF2402">
        <w:trPr>
          <w:cantSplit/>
        </w:trPr>
        <w:tc>
          <w:tcPr>
            <w:tcW w:w="3890" w:type="dxa"/>
            <w:gridSpan w:val="2"/>
            <w:tcBorders>
              <w:top w:val="single" w:sz="16" w:space="0" w:color="000000"/>
              <w:left w:val="single" w:sz="16" w:space="0" w:color="000000"/>
              <w:bottom w:val="nil"/>
              <w:right w:val="nil"/>
            </w:tcBorders>
            <w:shd w:val="clear" w:color="auto" w:fill="FFFFFF"/>
          </w:tcPr>
          <w:p w14:paraId="1CFBA1FC"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7C8204F4"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120</w:t>
            </w:r>
          </w:p>
        </w:tc>
      </w:tr>
      <w:tr w:rsidR="00C93178" w:rsidRPr="00BD0580" w14:paraId="5D3A576A" w14:textId="77777777" w:rsidTr="00FF2402">
        <w:trPr>
          <w:cantSplit/>
        </w:trPr>
        <w:tc>
          <w:tcPr>
            <w:tcW w:w="2445" w:type="dxa"/>
            <w:vMerge w:val="restart"/>
            <w:tcBorders>
              <w:top w:val="nil"/>
              <w:left w:val="single" w:sz="16" w:space="0" w:color="000000"/>
              <w:bottom w:val="nil"/>
              <w:right w:val="nil"/>
            </w:tcBorders>
            <w:shd w:val="clear" w:color="auto" w:fill="FFFFFF"/>
          </w:tcPr>
          <w:p w14:paraId="11A90EE1"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 xml:space="preserve">Normal </w:t>
            </w:r>
            <w:proofErr w:type="spellStart"/>
            <w:proofErr w:type="gramStart"/>
            <w:r w:rsidRPr="00BD0580">
              <w:rPr>
                <w:rFonts w:ascii="Arial" w:hAnsi="Arial" w:cs="Arial"/>
                <w:color w:val="000000"/>
                <w:sz w:val="18"/>
                <w:szCs w:val="18"/>
              </w:rPr>
              <w:t>Parameters</w:t>
            </w:r>
            <w:r w:rsidRPr="00BD0580">
              <w:rPr>
                <w:rFonts w:ascii="Arial" w:hAnsi="Arial" w:cs="Arial"/>
                <w:color w:val="000000"/>
                <w:sz w:val="18"/>
                <w:szCs w:val="18"/>
                <w:vertAlign w:val="superscript"/>
              </w:rPr>
              <w:t>a,b</w:t>
            </w:r>
            <w:proofErr w:type="spellEnd"/>
            <w:proofErr w:type="gramEnd"/>
          </w:p>
        </w:tc>
        <w:tc>
          <w:tcPr>
            <w:tcW w:w="1445" w:type="dxa"/>
            <w:tcBorders>
              <w:top w:val="nil"/>
              <w:left w:val="nil"/>
              <w:bottom w:val="nil"/>
              <w:right w:val="single" w:sz="16" w:space="0" w:color="000000"/>
            </w:tcBorders>
            <w:shd w:val="clear" w:color="auto" w:fill="FFFFFF"/>
          </w:tcPr>
          <w:p w14:paraId="1DAC7D8C"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7D5912FC"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.0000000</w:t>
            </w:r>
          </w:p>
        </w:tc>
      </w:tr>
      <w:tr w:rsidR="00C93178" w:rsidRPr="00BD0580" w14:paraId="21428F0D" w14:textId="77777777" w:rsidTr="00FF2402">
        <w:trPr>
          <w:cantSplit/>
        </w:trPr>
        <w:tc>
          <w:tcPr>
            <w:tcW w:w="2445" w:type="dxa"/>
            <w:vMerge/>
            <w:tcBorders>
              <w:top w:val="nil"/>
              <w:left w:val="single" w:sz="16" w:space="0" w:color="000000"/>
              <w:bottom w:val="nil"/>
              <w:right w:val="nil"/>
            </w:tcBorders>
            <w:shd w:val="clear" w:color="auto" w:fill="FFFFFF"/>
          </w:tcPr>
          <w:p w14:paraId="22385FBE" w14:textId="77777777" w:rsidR="00C93178" w:rsidRPr="00BD0580" w:rsidRDefault="00C93178" w:rsidP="00FF240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67BDB484"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3C32A81"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.87913311</w:t>
            </w:r>
          </w:p>
        </w:tc>
      </w:tr>
      <w:tr w:rsidR="00C93178" w:rsidRPr="00BD0580" w14:paraId="4FDF7618" w14:textId="77777777" w:rsidTr="00FF2402">
        <w:trPr>
          <w:cantSplit/>
        </w:trPr>
        <w:tc>
          <w:tcPr>
            <w:tcW w:w="2445" w:type="dxa"/>
            <w:vMerge w:val="restart"/>
            <w:tcBorders>
              <w:top w:val="nil"/>
              <w:left w:val="single" w:sz="16" w:space="0" w:color="000000"/>
              <w:bottom w:val="nil"/>
              <w:right w:val="nil"/>
            </w:tcBorders>
            <w:shd w:val="clear" w:color="auto" w:fill="FFFFFF"/>
          </w:tcPr>
          <w:p w14:paraId="1176A6B0"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0FE573EC"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709CF13C"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.078</w:t>
            </w:r>
          </w:p>
        </w:tc>
      </w:tr>
      <w:tr w:rsidR="00C93178" w:rsidRPr="00BD0580" w14:paraId="6D7711BF" w14:textId="77777777" w:rsidTr="00FF2402">
        <w:trPr>
          <w:cantSplit/>
        </w:trPr>
        <w:tc>
          <w:tcPr>
            <w:tcW w:w="2445" w:type="dxa"/>
            <w:vMerge/>
            <w:tcBorders>
              <w:top w:val="nil"/>
              <w:left w:val="single" w:sz="16" w:space="0" w:color="000000"/>
              <w:bottom w:val="nil"/>
              <w:right w:val="nil"/>
            </w:tcBorders>
            <w:shd w:val="clear" w:color="auto" w:fill="FFFFFF"/>
          </w:tcPr>
          <w:p w14:paraId="4AC254C1" w14:textId="77777777" w:rsidR="00C93178" w:rsidRPr="00BD0580" w:rsidRDefault="00C93178" w:rsidP="00FF240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C3A4862"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02F78A08"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.078</w:t>
            </w:r>
          </w:p>
        </w:tc>
      </w:tr>
      <w:tr w:rsidR="00C93178" w:rsidRPr="00BD0580" w14:paraId="4B1BBA43" w14:textId="77777777" w:rsidTr="00FF2402">
        <w:trPr>
          <w:cantSplit/>
        </w:trPr>
        <w:tc>
          <w:tcPr>
            <w:tcW w:w="2445" w:type="dxa"/>
            <w:vMerge/>
            <w:tcBorders>
              <w:top w:val="nil"/>
              <w:left w:val="single" w:sz="16" w:space="0" w:color="000000"/>
              <w:bottom w:val="nil"/>
              <w:right w:val="nil"/>
            </w:tcBorders>
            <w:shd w:val="clear" w:color="auto" w:fill="FFFFFF"/>
          </w:tcPr>
          <w:p w14:paraId="0BF0B91D" w14:textId="77777777" w:rsidR="00C93178" w:rsidRPr="00BD0580" w:rsidRDefault="00C93178" w:rsidP="00FF240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CFA4728"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18889729"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-.061</w:t>
            </w:r>
          </w:p>
        </w:tc>
      </w:tr>
      <w:tr w:rsidR="00C93178" w:rsidRPr="00BD0580" w14:paraId="6C93C71C" w14:textId="77777777" w:rsidTr="00FF2402">
        <w:trPr>
          <w:cantSplit/>
        </w:trPr>
        <w:tc>
          <w:tcPr>
            <w:tcW w:w="3890" w:type="dxa"/>
            <w:gridSpan w:val="2"/>
            <w:tcBorders>
              <w:top w:val="nil"/>
              <w:left w:val="single" w:sz="16" w:space="0" w:color="000000"/>
              <w:bottom w:val="nil"/>
              <w:right w:val="nil"/>
            </w:tcBorders>
            <w:shd w:val="clear" w:color="auto" w:fill="FFFFFF"/>
          </w:tcPr>
          <w:p w14:paraId="01C5894A"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12309368"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.078</w:t>
            </w:r>
          </w:p>
        </w:tc>
      </w:tr>
      <w:tr w:rsidR="00C93178" w:rsidRPr="00BD0580" w14:paraId="618B86FB" w14:textId="77777777" w:rsidTr="00FF2402">
        <w:trPr>
          <w:cantSplit/>
        </w:trPr>
        <w:tc>
          <w:tcPr>
            <w:tcW w:w="3890" w:type="dxa"/>
            <w:gridSpan w:val="2"/>
            <w:tcBorders>
              <w:top w:val="nil"/>
              <w:left w:val="single" w:sz="16" w:space="0" w:color="000000"/>
              <w:bottom w:val="single" w:sz="16" w:space="0" w:color="000000"/>
              <w:right w:val="nil"/>
            </w:tcBorders>
            <w:shd w:val="clear" w:color="auto" w:fill="FFFFFF"/>
          </w:tcPr>
          <w:p w14:paraId="7C4A7534"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proofErr w:type="spellStart"/>
            <w:r w:rsidRPr="00BD0580">
              <w:rPr>
                <w:rFonts w:ascii="Arial" w:hAnsi="Arial" w:cs="Arial"/>
                <w:color w:val="000000"/>
                <w:sz w:val="18"/>
                <w:szCs w:val="18"/>
              </w:rPr>
              <w:t>Asymp</w:t>
            </w:r>
            <w:proofErr w:type="spellEnd"/>
            <w:r w:rsidRPr="00BD0580">
              <w:rPr>
                <w:rFonts w:ascii="Arial" w:hAnsi="Arial" w:cs="Arial"/>
                <w:color w:val="000000"/>
                <w:sz w:val="18"/>
                <w:szCs w:val="18"/>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4F7F4BCB" w14:textId="77777777" w:rsidR="00C93178" w:rsidRPr="00BD0580"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BD0580">
              <w:rPr>
                <w:rFonts w:ascii="Arial" w:hAnsi="Arial" w:cs="Arial"/>
                <w:color w:val="000000"/>
                <w:sz w:val="18"/>
                <w:szCs w:val="18"/>
              </w:rPr>
              <w:t>.069</w:t>
            </w:r>
            <w:r w:rsidRPr="00BD0580">
              <w:rPr>
                <w:rFonts w:ascii="Arial" w:hAnsi="Arial" w:cs="Arial"/>
                <w:color w:val="000000"/>
                <w:sz w:val="18"/>
                <w:szCs w:val="18"/>
                <w:vertAlign w:val="superscript"/>
              </w:rPr>
              <w:t>c</w:t>
            </w:r>
          </w:p>
        </w:tc>
      </w:tr>
      <w:tr w:rsidR="00C93178" w:rsidRPr="00BD0580" w14:paraId="0FF9A127" w14:textId="77777777" w:rsidTr="00FF2402">
        <w:trPr>
          <w:cantSplit/>
        </w:trPr>
        <w:tc>
          <w:tcPr>
            <w:tcW w:w="5365" w:type="dxa"/>
            <w:gridSpan w:val="3"/>
            <w:tcBorders>
              <w:top w:val="nil"/>
              <w:left w:val="nil"/>
              <w:bottom w:val="nil"/>
              <w:right w:val="nil"/>
            </w:tcBorders>
            <w:shd w:val="clear" w:color="auto" w:fill="FFFFFF"/>
          </w:tcPr>
          <w:p w14:paraId="40C63C07"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a. Test distribution is Normal.</w:t>
            </w:r>
          </w:p>
        </w:tc>
      </w:tr>
      <w:tr w:rsidR="00C93178" w:rsidRPr="00BD0580" w14:paraId="276ED2F8" w14:textId="77777777" w:rsidTr="00FF2402">
        <w:trPr>
          <w:cantSplit/>
        </w:trPr>
        <w:tc>
          <w:tcPr>
            <w:tcW w:w="5365" w:type="dxa"/>
            <w:gridSpan w:val="3"/>
            <w:tcBorders>
              <w:top w:val="nil"/>
              <w:left w:val="nil"/>
              <w:bottom w:val="nil"/>
              <w:right w:val="nil"/>
            </w:tcBorders>
            <w:shd w:val="clear" w:color="auto" w:fill="FFFFFF"/>
          </w:tcPr>
          <w:p w14:paraId="76A80904" w14:textId="77777777" w:rsidR="00C93178" w:rsidRPr="00BD0580" w:rsidRDefault="00C93178" w:rsidP="00FF2402">
            <w:pPr>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b. Calculated from data.</w:t>
            </w:r>
          </w:p>
        </w:tc>
      </w:tr>
      <w:tr w:rsidR="00C93178" w:rsidRPr="00BD0580" w14:paraId="5AB5BFB5" w14:textId="77777777" w:rsidTr="00FF2402">
        <w:trPr>
          <w:cantSplit/>
        </w:trPr>
        <w:tc>
          <w:tcPr>
            <w:tcW w:w="5365" w:type="dxa"/>
            <w:gridSpan w:val="3"/>
            <w:tcBorders>
              <w:top w:val="nil"/>
              <w:left w:val="nil"/>
              <w:bottom w:val="nil"/>
              <w:right w:val="nil"/>
            </w:tcBorders>
            <w:shd w:val="clear" w:color="auto" w:fill="FFFFFF"/>
          </w:tcPr>
          <w:p w14:paraId="61A038F3" w14:textId="77777777" w:rsidR="00C93178" w:rsidRPr="00BD0580" w:rsidRDefault="00C93178" w:rsidP="00FF2402">
            <w:pPr>
              <w:tabs>
                <w:tab w:val="left" w:pos="4095"/>
              </w:tabs>
              <w:autoSpaceDE w:val="0"/>
              <w:autoSpaceDN w:val="0"/>
              <w:adjustRightInd w:val="0"/>
              <w:spacing w:after="0" w:line="320" w:lineRule="atLeast"/>
              <w:ind w:left="60" w:right="60"/>
              <w:rPr>
                <w:rFonts w:ascii="Arial" w:hAnsi="Arial" w:cs="Arial"/>
                <w:color w:val="000000"/>
                <w:sz w:val="18"/>
                <w:szCs w:val="18"/>
              </w:rPr>
            </w:pPr>
            <w:r w:rsidRPr="00BD0580">
              <w:rPr>
                <w:rFonts w:ascii="Arial" w:hAnsi="Arial" w:cs="Arial"/>
                <w:color w:val="000000"/>
                <w:sz w:val="18"/>
                <w:szCs w:val="18"/>
              </w:rPr>
              <w:t>c. Lilliefors Significance Correction.</w:t>
            </w:r>
            <w:r>
              <w:rPr>
                <w:rFonts w:ascii="Arial" w:hAnsi="Arial" w:cs="Arial"/>
                <w:color w:val="000000"/>
                <w:sz w:val="18"/>
                <w:szCs w:val="18"/>
              </w:rPr>
              <w:tab/>
            </w:r>
          </w:p>
        </w:tc>
      </w:tr>
    </w:tbl>
    <w:p w14:paraId="09885F25" w14:textId="77777777" w:rsidR="00C93178" w:rsidRDefault="00C93178" w:rsidP="00C93178">
      <w:pPr>
        <w:pStyle w:val="ListParagraph"/>
        <w:tabs>
          <w:tab w:val="left" w:pos="1843"/>
        </w:tabs>
        <w:spacing w:line="480" w:lineRule="auto"/>
        <w:ind w:left="1418"/>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w:t>
      </w:r>
    </w:p>
    <w:p w14:paraId="4FB6C07E" w14:textId="77777777" w:rsidR="00C93178" w:rsidRDefault="00C93178" w:rsidP="00C93178">
      <w:pPr>
        <w:pStyle w:val="ListParagraph"/>
        <w:tabs>
          <w:tab w:val="left" w:pos="1843"/>
        </w:tabs>
        <w:spacing w:line="480" w:lineRule="auto"/>
        <w:ind w:left="1418"/>
        <w:rPr>
          <w:rFonts w:ascii="Times New Roman" w:hAnsi="Times New Roman" w:cs="Times New Roman"/>
          <w:sz w:val="24"/>
          <w:szCs w:val="24"/>
        </w:rPr>
      </w:pPr>
    </w:p>
    <w:p w14:paraId="31038880" w14:textId="77777777" w:rsidR="00C93178" w:rsidRDefault="00C93178" w:rsidP="00C93178">
      <w:pPr>
        <w:pStyle w:val="ListParagraph"/>
        <w:tabs>
          <w:tab w:val="left" w:pos="1843"/>
        </w:tabs>
        <w:spacing w:line="480" w:lineRule="auto"/>
        <w:ind w:left="1418"/>
        <w:rPr>
          <w:rFonts w:ascii="Times New Roman" w:hAnsi="Times New Roman" w:cs="Times New Roman"/>
          <w:sz w:val="24"/>
          <w:szCs w:val="24"/>
        </w:rPr>
      </w:pPr>
    </w:p>
    <w:p w14:paraId="6F987176" w14:textId="77777777" w:rsidR="00C93178" w:rsidRDefault="00C93178" w:rsidP="00C93178">
      <w:pPr>
        <w:pStyle w:val="ListParagraph"/>
        <w:tabs>
          <w:tab w:val="left" w:pos="1843"/>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Dasar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Sig. (2-tailed) &gt; 0,05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5%, dan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kolmogorov-smirnov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Sig (2-tailed)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0,69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4645A956" w14:textId="77777777" w:rsidR="00C93178" w:rsidRPr="00ED2007" w:rsidRDefault="00C93178" w:rsidP="00C93178">
      <w:pPr>
        <w:pStyle w:val="ListParagraph"/>
        <w:tabs>
          <w:tab w:val="left" w:pos="1843"/>
        </w:tabs>
        <w:spacing w:line="240" w:lineRule="auto"/>
        <w:ind w:left="1418"/>
        <w:jc w:val="center"/>
        <w:rPr>
          <w:rFonts w:cstheme="minorHAnsi"/>
          <w:b/>
          <w:bCs/>
        </w:rPr>
      </w:pPr>
      <w:r w:rsidRPr="00ED2007">
        <w:rPr>
          <w:rFonts w:cstheme="minorHAnsi"/>
          <w:b/>
          <w:bCs/>
        </w:rPr>
        <w:t>Normal P-P Plot of Regression Standardized Residual</w:t>
      </w:r>
    </w:p>
    <w:p w14:paraId="797E309D" w14:textId="77777777" w:rsidR="00C93178" w:rsidRPr="00ED2007" w:rsidRDefault="00C93178" w:rsidP="00C93178">
      <w:pPr>
        <w:pStyle w:val="ListParagraph"/>
        <w:tabs>
          <w:tab w:val="left" w:pos="1843"/>
        </w:tabs>
        <w:spacing w:line="240" w:lineRule="auto"/>
        <w:ind w:left="1418"/>
        <w:jc w:val="center"/>
        <w:rPr>
          <w:rFonts w:cstheme="minorHAnsi"/>
          <w:b/>
          <w:bCs/>
        </w:rPr>
      </w:pPr>
      <w:r w:rsidRPr="00ED2007">
        <w:rPr>
          <w:rFonts w:cstheme="minorHAnsi"/>
          <w:b/>
          <w:bCs/>
        </w:rPr>
        <w:t xml:space="preserve">Dependent </w:t>
      </w:r>
      <w:proofErr w:type="gramStart"/>
      <w:r w:rsidRPr="00ED2007">
        <w:rPr>
          <w:rFonts w:cstheme="minorHAnsi"/>
          <w:b/>
          <w:bCs/>
        </w:rPr>
        <w:t>Variable :</w:t>
      </w:r>
      <w:proofErr w:type="gramEnd"/>
      <w:r w:rsidRPr="00ED2007">
        <w:rPr>
          <w:rFonts w:cstheme="minorHAnsi"/>
          <w:b/>
          <w:bCs/>
        </w:rPr>
        <w:t xml:space="preserve"> Keputusan </w:t>
      </w:r>
      <w:proofErr w:type="spellStart"/>
      <w:r w:rsidRPr="00ED2007">
        <w:rPr>
          <w:rFonts w:cstheme="minorHAnsi"/>
          <w:b/>
          <w:bCs/>
        </w:rPr>
        <w:t>Investasi</w:t>
      </w:r>
      <w:proofErr w:type="spellEnd"/>
    </w:p>
    <w:p w14:paraId="791BF835" w14:textId="77777777" w:rsidR="00C93178" w:rsidRDefault="00C93178" w:rsidP="00C93178">
      <w:pPr>
        <w:tabs>
          <w:tab w:val="left" w:pos="1843"/>
        </w:tabs>
        <w:spacing w:line="480" w:lineRule="auto"/>
        <w:ind w:left="720"/>
        <w:rPr>
          <w:rFonts w:ascii="Times New Roman" w:hAnsi="Times New Roman" w:cs="Times New Roman"/>
          <w:sz w:val="24"/>
          <w:szCs w:val="24"/>
        </w:rPr>
      </w:pPr>
      <w:r>
        <w:rPr>
          <w:noProof/>
        </w:rPr>
        <w:drawing>
          <wp:inline distT="0" distB="0" distL="0" distR="0" wp14:anchorId="53A055AE" wp14:editId="4903DFE2">
            <wp:extent cx="4504055" cy="2689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2032"/>
                    <a:stretch/>
                  </pic:blipFill>
                  <pic:spPr bwMode="auto">
                    <a:xfrm>
                      <a:off x="0" y="0"/>
                      <a:ext cx="4507571" cy="2691483"/>
                    </a:xfrm>
                    <a:prstGeom prst="rect">
                      <a:avLst/>
                    </a:prstGeom>
                    <a:noFill/>
                    <a:ln>
                      <a:noFill/>
                    </a:ln>
                    <a:extLst>
                      <a:ext uri="{53640926-AAD7-44D8-BBD7-CCE9431645EC}">
                        <a14:shadowObscured xmlns:a14="http://schemas.microsoft.com/office/drawing/2010/main"/>
                      </a:ext>
                    </a:extLst>
                  </pic:spPr>
                </pic:pic>
              </a:graphicData>
            </a:graphic>
          </wp:inline>
        </w:drawing>
      </w:r>
    </w:p>
    <w:p w14:paraId="410E0F27" w14:textId="77777777" w:rsidR="00C93178" w:rsidRPr="0035228F" w:rsidRDefault="00C93178" w:rsidP="00C93178">
      <w:pPr>
        <w:pStyle w:val="ListParagraph"/>
        <w:tabs>
          <w:tab w:val="left" w:pos="1701"/>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w:t>
      </w:r>
    </w:p>
    <w:p w14:paraId="5368156C" w14:textId="77777777" w:rsidR="00C93178" w:rsidRDefault="00C93178" w:rsidP="00C93178">
      <w:pPr>
        <w:pStyle w:val="ListParagraph"/>
        <w:tabs>
          <w:tab w:val="left" w:pos="1701"/>
        </w:tabs>
        <w:spacing w:line="480" w:lineRule="auto"/>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Gambar 5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P-P Plot</w:t>
      </w:r>
    </w:p>
    <w:p w14:paraId="5B0AAA4C" w14:textId="77777777" w:rsidR="00C93178" w:rsidRDefault="00C93178" w:rsidP="00C93178">
      <w:pPr>
        <w:pStyle w:val="ListParagraph"/>
        <w:tabs>
          <w:tab w:val="left" w:pos="1701"/>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normal p-p plot of </w:t>
      </w:r>
      <w:proofErr w:type="gramStart"/>
      <w:r>
        <w:rPr>
          <w:rFonts w:ascii="Times New Roman" w:hAnsi="Times New Roman" w:cs="Times New Roman"/>
          <w:i/>
          <w:sz w:val="24"/>
          <w:szCs w:val="24"/>
        </w:rPr>
        <w:t>regression  standardized</w:t>
      </w:r>
      <w:proofErr w:type="gramEnd"/>
      <w:r>
        <w:rPr>
          <w:rFonts w:ascii="Times New Roman" w:hAnsi="Times New Roman" w:cs="Times New Roman"/>
          <w:i/>
          <w:sz w:val="24"/>
          <w:szCs w:val="24"/>
        </w:rPr>
        <w:t xml:space="preserve"> residual, </w:t>
      </w:r>
      <w:proofErr w:type="spellStart"/>
      <w:r w:rsidRPr="0035228F">
        <w:rPr>
          <w:rFonts w:ascii="Times New Roman" w:hAnsi="Times New Roman" w:cs="Times New Roman"/>
          <w:sz w:val="24"/>
          <w:szCs w:val="24"/>
        </w:rPr>
        <w:t>menunjukkan</w:t>
      </w:r>
      <w:proofErr w:type="spellEnd"/>
      <w:r w:rsidRPr="0035228F">
        <w:rPr>
          <w:rFonts w:ascii="Times New Roman" w:hAnsi="Times New Roman" w:cs="Times New Roman"/>
          <w:sz w:val="24"/>
          <w:szCs w:val="24"/>
        </w:rPr>
        <w:t xml:space="preserve"> data </w:t>
      </w:r>
      <w:proofErr w:type="spellStart"/>
      <w:r w:rsidRPr="0035228F">
        <w:rPr>
          <w:rFonts w:ascii="Times New Roman" w:hAnsi="Times New Roman" w:cs="Times New Roman"/>
          <w:sz w:val="24"/>
          <w:szCs w:val="24"/>
        </w:rPr>
        <w:t>menyebar</w:t>
      </w:r>
      <w:proofErr w:type="spellEnd"/>
      <w:r w:rsidRPr="0035228F">
        <w:rPr>
          <w:rFonts w:ascii="Times New Roman" w:hAnsi="Times New Roman" w:cs="Times New Roman"/>
          <w:sz w:val="24"/>
          <w:szCs w:val="24"/>
        </w:rPr>
        <w:t xml:space="preserve"> </w:t>
      </w:r>
      <w:proofErr w:type="spellStart"/>
      <w:r w:rsidRPr="0035228F">
        <w:rPr>
          <w:rFonts w:ascii="Times New Roman" w:hAnsi="Times New Roman" w:cs="Times New Roman"/>
          <w:sz w:val="24"/>
          <w:szCs w:val="24"/>
        </w:rPr>
        <w:t>disekitar</w:t>
      </w:r>
      <w:proofErr w:type="spellEnd"/>
      <w:r w:rsidRPr="0035228F">
        <w:rPr>
          <w:rFonts w:ascii="Times New Roman" w:hAnsi="Times New Roman" w:cs="Times New Roman"/>
          <w:sz w:val="24"/>
          <w:szCs w:val="24"/>
        </w:rPr>
        <w:t xml:space="preserve"> garis diagonal dan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garis diagonal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normal.</w:t>
      </w:r>
    </w:p>
    <w:p w14:paraId="43340C30" w14:textId="77777777" w:rsidR="00C93178" w:rsidRDefault="00C93178" w:rsidP="00C93178">
      <w:pPr>
        <w:tabs>
          <w:tab w:val="left" w:pos="1701"/>
        </w:tabs>
        <w:spacing w:line="480" w:lineRule="auto"/>
        <w:jc w:val="both"/>
        <w:rPr>
          <w:rFonts w:ascii="Times New Roman" w:hAnsi="Times New Roman" w:cs="Times New Roman"/>
          <w:sz w:val="24"/>
          <w:szCs w:val="24"/>
        </w:rPr>
      </w:pPr>
    </w:p>
    <w:p w14:paraId="3EC45A77" w14:textId="77777777" w:rsidR="00C93178" w:rsidRPr="00ED2007" w:rsidRDefault="00C93178" w:rsidP="00C93178">
      <w:pPr>
        <w:tabs>
          <w:tab w:val="left" w:pos="1701"/>
        </w:tabs>
        <w:spacing w:line="480" w:lineRule="auto"/>
        <w:jc w:val="both"/>
        <w:rPr>
          <w:rFonts w:ascii="Times New Roman" w:hAnsi="Times New Roman" w:cs="Times New Roman"/>
          <w:sz w:val="24"/>
          <w:szCs w:val="24"/>
        </w:rPr>
      </w:pPr>
    </w:p>
    <w:p w14:paraId="0DCF5695" w14:textId="77777777" w:rsidR="00C93178" w:rsidRPr="00ED2007" w:rsidRDefault="00C93178" w:rsidP="00C93178">
      <w:pPr>
        <w:pStyle w:val="ListParagraph"/>
        <w:tabs>
          <w:tab w:val="left" w:pos="1701"/>
        </w:tabs>
        <w:spacing w:line="240" w:lineRule="auto"/>
        <w:ind w:left="1418"/>
        <w:jc w:val="center"/>
        <w:rPr>
          <w:rFonts w:cstheme="minorHAnsi"/>
          <w:b/>
          <w:bCs/>
        </w:rPr>
      </w:pPr>
      <w:r w:rsidRPr="00ED2007">
        <w:rPr>
          <w:rFonts w:cstheme="minorHAnsi"/>
          <w:b/>
          <w:bCs/>
        </w:rPr>
        <w:lastRenderedPageBreak/>
        <w:t>Histogram</w:t>
      </w:r>
    </w:p>
    <w:p w14:paraId="66395351" w14:textId="77777777" w:rsidR="00C93178" w:rsidRPr="00ED2007" w:rsidRDefault="00C93178" w:rsidP="00C93178">
      <w:pPr>
        <w:pStyle w:val="ListParagraph"/>
        <w:tabs>
          <w:tab w:val="left" w:pos="1701"/>
        </w:tabs>
        <w:spacing w:line="240" w:lineRule="auto"/>
        <w:ind w:left="1418"/>
        <w:jc w:val="center"/>
        <w:rPr>
          <w:rFonts w:cstheme="minorHAnsi"/>
          <w:b/>
          <w:bCs/>
        </w:rPr>
      </w:pPr>
      <w:r w:rsidRPr="00ED2007">
        <w:rPr>
          <w:rFonts w:cstheme="minorHAnsi"/>
          <w:b/>
          <w:bCs/>
        </w:rPr>
        <w:t xml:space="preserve">Dependent </w:t>
      </w:r>
      <w:proofErr w:type="gramStart"/>
      <w:r w:rsidRPr="00ED2007">
        <w:rPr>
          <w:rFonts w:cstheme="minorHAnsi"/>
          <w:b/>
          <w:bCs/>
        </w:rPr>
        <w:t>Variable :</w:t>
      </w:r>
      <w:proofErr w:type="gramEnd"/>
      <w:r w:rsidRPr="00ED2007">
        <w:rPr>
          <w:rFonts w:cstheme="minorHAnsi"/>
          <w:b/>
          <w:bCs/>
        </w:rPr>
        <w:t xml:space="preserve"> Keputusan </w:t>
      </w:r>
      <w:proofErr w:type="spellStart"/>
      <w:r w:rsidRPr="00ED2007">
        <w:rPr>
          <w:rFonts w:cstheme="minorHAnsi"/>
          <w:b/>
          <w:bCs/>
        </w:rPr>
        <w:t>Investasi</w:t>
      </w:r>
      <w:proofErr w:type="spellEnd"/>
    </w:p>
    <w:p w14:paraId="403E2550" w14:textId="77777777" w:rsidR="00C93178" w:rsidRDefault="00C93178" w:rsidP="00C93178">
      <w:pPr>
        <w:pStyle w:val="ListParagraph"/>
        <w:tabs>
          <w:tab w:val="left" w:pos="1701"/>
        </w:tabs>
        <w:spacing w:line="480" w:lineRule="auto"/>
        <w:ind w:left="1418"/>
        <w:jc w:val="both"/>
        <w:rPr>
          <w:rFonts w:ascii="Times New Roman" w:hAnsi="Times New Roman" w:cs="Times New Roman"/>
          <w:sz w:val="24"/>
          <w:szCs w:val="24"/>
        </w:rPr>
      </w:pPr>
      <w:r>
        <w:rPr>
          <w:noProof/>
        </w:rPr>
        <w:drawing>
          <wp:inline distT="0" distB="0" distL="0" distR="0" wp14:anchorId="34B0BB9E" wp14:editId="7B1A600E">
            <wp:extent cx="4499610" cy="266010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2453"/>
                    <a:stretch/>
                  </pic:blipFill>
                  <pic:spPr bwMode="auto">
                    <a:xfrm>
                      <a:off x="0" y="0"/>
                      <a:ext cx="4500006" cy="2660337"/>
                    </a:xfrm>
                    <a:prstGeom prst="rect">
                      <a:avLst/>
                    </a:prstGeom>
                    <a:noFill/>
                    <a:ln>
                      <a:noFill/>
                    </a:ln>
                    <a:extLst>
                      <a:ext uri="{53640926-AAD7-44D8-BBD7-CCE9431645EC}">
                        <a14:shadowObscured xmlns:a14="http://schemas.microsoft.com/office/drawing/2010/main"/>
                      </a:ext>
                    </a:extLst>
                  </pic:spPr>
                </pic:pic>
              </a:graphicData>
            </a:graphic>
          </wp:inline>
        </w:drawing>
      </w:r>
    </w:p>
    <w:p w14:paraId="2B2A5491" w14:textId="77777777" w:rsidR="00C93178" w:rsidRPr="00D62502" w:rsidRDefault="00C93178" w:rsidP="00C93178">
      <w:pPr>
        <w:pStyle w:val="ListParagraph"/>
        <w:tabs>
          <w:tab w:val="left" w:pos="1701"/>
        </w:tabs>
        <w:spacing w:line="48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w:t>
      </w:r>
    </w:p>
    <w:p w14:paraId="11FB04BD" w14:textId="77777777" w:rsidR="00C93178" w:rsidRPr="000F1F1F" w:rsidRDefault="00C93178" w:rsidP="00C93178">
      <w:pPr>
        <w:tabs>
          <w:tab w:val="center" w:pos="4678"/>
          <w:tab w:val="right" w:pos="7938"/>
        </w:tabs>
        <w:spacing w:line="480" w:lineRule="auto"/>
        <w:ind w:left="698" w:firstLine="720"/>
        <w:rPr>
          <w:rFonts w:ascii="Times New Roman" w:hAnsi="Times New Roman" w:cs="Times New Roman"/>
          <w:sz w:val="24"/>
          <w:szCs w:val="24"/>
        </w:rPr>
      </w:pPr>
      <w:r>
        <w:rPr>
          <w:rFonts w:ascii="Times New Roman" w:hAnsi="Times New Roman" w:cs="Times New Roman"/>
          <w:sz w:val="24"/>
          <w:szCs w:val="24"/>
        </w:rPr>
        <w:tab/>
        <w:t xml:space="preserve">Gambar 6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Histogram</w:t>
      </w:r>
      <w:r>
        <w:rPr>
          <w:rFonts w:ascii="Times New Roman" w:hAnsi="Times New Roman" w:cs="Times New Roman"/>
          <w:sz w:val="24"/>
          <w:szCs w:val="24"/>
        </w:rPr>
        <w:tab/>
      </w:r>
    </w:p>
    <w:p w14:paraId="65F173C4" w14:textId="77777777" w:rsidR="00C93178" w:rsidRDefault="00C93178" w:rsidP="00C93178">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histogram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diagram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lonceng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residual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w:t>
      </w:r>
    </w:p>
    <w:p w14:paraId="7AF30D60" w14:textId="77777777" w:rsidR="00C93178" w:rsidRDefault="00C93178" w:rsidP="00C93178">
      <w:pPr>
        <w:pStyle w:val="ListParagraph"/>
        <w:numPr>
          <w:ilvl w:val="1"/>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Multikolinearitas</w:t>
      </w:r>
      <w:proofErr w:type="spellEnd"/>
    </w:p>
    <w:p w14:paraId="595520A6" w14:textId="77777777" w:rsidR="00C93178" w:rsidRDefault="00C93178" w:rsidP="00C93178">
      <w:pPr>
        <w:pStyle w:val="ListParagraph"/>
        <w:spacing w:line="480" w:lineRule="auto"/>
        <w:ind w:left="1800" w:firstLine="360"/>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
    <w:p w14:paraId="31D2550D" w14:textId="77777777" w:rsidR="00C93178" w:rsidRDefault="00C93178" w:rsidP="00C93178">
      <w:pPr>
        <w:pStyle w:val="ListParagraph"/>
        <w:spacing w:line="480" w:lineRule="auto"/>
        <w:ind w:left="1800"/>
        <w:jc w:val="both"/>
        <w:rPr>
          <w:rFonts w:ascii="Times New Roman" w:hAnsi="Times New Roman" w:cs="Times New Roman"/>
          <w:sz w:val="24"/>
          <w:szCs w:val="24"/>
        </w:rPr>
      </w:pPr>
    </w:p>
    <w:p w14:paraId="6D1597E8" w14:textId="77777777" w:rsidR="00C93178" w:rsidRDefault="00C93178" w:rsidP="00C93178">
      <w:pPr>
        <w:pStyle w:val="ListParagraph"/>
        <w:spacing w:line="480" w:lineRule="auto"/>
        <w:ind w:left="1800"/>
        <w:jc w:val="both"/>
        <w:rPr>
          <w:rFonts w:ascii="Times New Roman" w:hAnsi="Times New Roman" w:cs="Times New Roman"/>
          <w:sz w:val="24"/>
          <w:szCs w:val="24"/>
        </w:rPr>
      </w:pPr>
    </w:p>
    <w:p w14:paraId="7071845B" w14:textId="77777777" w:rsidR="00C93178" w:rsidRPr="003F658B" w:rsidRDefault="00C93178" w:rsidP="00C93178">
      <w:pPr>
        <w:spacing w:line="480" w:lineRule="auto"/>
        <w:jc w:val="both"/>
        <w:rPr>
          <w:rFonts w:ascii="Times New Roman" w:hAnsi="Times New Roman" w:cs="Times New Roman"/>
          <w:sz w:val="24"/>
          <w:szCs w:val="24"/>
        </w:rPr>
      </w:pPr>
    </w:p>
    <w:p w14:paraId="4DEF989C" w14:textId="77777777" w:rsidR="00C93178" w:rsidRPr="007229EA" w:rsidRDefault="00C93178" w:rsidP="00C93178">
      <w:pPr>
        <w:pStyle w:val="ListParagraph"/>
        <w:spacing w:line="480" w:lineRule="auto"/>
        <w:ind w:left="1800"/>
        <w:jc w:val="center"/>
        <w:rPr>
          <w:rFonts w:ascii="Times New Roman" w:hAnsi="Times New Roman" w:cs="Times New Roman"/>
          <w:sz w:val="24"/>
          <w:szCs w:val="24"/>
        </w:rPr>
      </w:pPr>
      <w:r w:rsidRPr="007229EA">
        <w:rPr>
          <w:rFonts w:ascii="Times New Roman" w:hAnsi="Times New Roman" w:cs="Times New Roman"/>
          <w:sz w:val="24"/>
          <w:szCs w:val="24"/>
        </w:rPr>
        <w:lastRenderedPageBreak/>
        <w:t>Tabel 9</w:t>
      </w:r>
    </w:p>
    <w:tbl>
      <w:tblPr>
        <w:tblpPr w:leftFromText="180" w:rightFromText="180" w:bottomFromText="160" w:vertAnchor="page" w:horzAnchor="margin" w:tblpXSpec="right" w:tblpY="3376"/>
        <w:tblW w:w="6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10"/>
        <w:gridCol w:w="2509"/>
        <w:gridCol w:w="1214"/>
        <w:gridCol w:w="1099"/>
      </w:tblGrid>
      <w:tr w:rsidR="00C93178" w14:paraId="54921962" w14:textId="77777777" w:rsidTr="00FF2402">
        <w:trPr>
          <w:cantSplit/>
          <w:trHeight w:val="341"/>
        </w:trPr>
        <w:tc>
          <w:tcPr>
            <w:tcW w:w="6032" w:type="dxa"/>
            <w:gridSpan w:val="4"/>
            <w:tcBorders>
              <w:top w:val="nil"/>
              <w:left w:val="nil"/>
              <w:bottom w:val="nil"/>
              <w:right w:val="nil"/>
            </w:tcBorders>
            <w:shd w:val="clear" w:color="auto" w:fill="FFFFFF"/>
            <w:vAlign w:val="center"/>
            <w:hideMark/>
          </w:tcPr>
          <w:p w14:paraId="7BBE74C1" w14:textId="77777777" w:rsidR="00C93178"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b/>
                <w:bCs/>
                <w:color w:val="000000"/>
                <w:sz w:val="18"/>
                <w:szCs w:val="18"/>
              </w:rPr>
              <w:t>Coefficients</w:t>
            </w:r>
            <w:r>
              <w:rPr>
                <w:rFonts w:ascii="Arial" w:hAnsi="Arial" w:cs="Arial"/>
                <w:b/>
                <w:bCs/>
                <w:color w:val="000000"/>
                <w:sz w:val="18"/>
                <w:szCs w:val="18"/>
                <w:vertAlign w:val="superscript"/>
              </w:rPr>
              <w:t>a</w:t>
            </w:r>
            <w:proofErr w:type="spellEnd"/>
          </w:p>
        </w:tc>
      </w:tr>
      <w:tr w:rsidR="00C93178" w14:paraId="679BBDB7" w14:textId="77777777" w:rsidTr="00FF2402">
        <w:trPr>
          <w:cantSplit/>
          <w:trHeight w:val="357"/>
        </w:trPr>
        <w:tc>
          <w:tcPr>
            <w:tcW w:w="3719" w:type="dxa"/>
            <w:gridSpan w:val="2"/>
            <w:vMerge w:val="restart"/>
            <w:tcBorders>
              <w:top w:val="single" w:sz="18" w:space="0" w:color="000000"/>
              <w:left w:val="single" w:sz="18" w:space="0" w:color="000000"/>
              <w:bottom w:val="nil"/>
              <w:right w:val="nil"/>
            </w:tcBorders>
            <w:shd w:val="clear" w:color="auto" w:fill="FFFFFF"/>
            <w:vAlign w:val="bottom"/>
            <w:hideMark/>
          </w:tcPr>
          <w:p w14:paraId="03E49574"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2313" w:type="dxa"/>
            <w:gridSpan w:val="2"/>
            <w:tcBorders>
              <w:top w:val="single" w:sz="18" w:space="0" w:color="000000"/>
              <w:left w:val="single" w:sz="18" w:space="0" w:color="000000"/>
              <w:bottom w:val="single" w:sz="8" w:space="0" w:color="000000"/>
              <w:right w:val="single" w:sz="18" w:space="0" w:color="000000"/>
            </w:tcBorders>
            <w:shd w:val="clear" w:color="auto" w:fill="FFFFFF"/>
            <w:vAlign w:val="bottom"/>
            <w:hideMark/>
          </w:tcPr>
          <w:p w14:paraId="7346363D" w14:textId="77777777" w:rsidR="00C93178"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Collinearity Statistics</w:t>
            </w:r>
          </w:p>
        </w:tc>
      </w:tr>
      <w:tr w:rsidR="00C93178" w14:paraId="7C298EF2" w14:textId="77777777" w:rsidTr="00FF2402">
        <w:trPr>
          <w:cantSplit/>
          <w:trHeight w:val="390"/>
        </w:trPr>
        <w:tc>
          <w:tcPr>
            <w:tcW w:w="3719" w:type="dxa"/>
            <w:gridSpan w:val="2"/>
            <w:vMerge/>
            <w:tcBorders>
              <w:top w:val="single" w:sz="18" w:space="0" w:color="000000"/>
              <w:left w:val="single" w:sz="18" w:space="0" w:color="000000"/>
              <w:bottom w:val="nil"/>
              <w:right w:val="nil"/>
            </w:tcBorders>
            <w:vAlign w:val="center"/>
            <w:hideMark/>
          </w:tcPr>
          <w:p w14:paraId="5CCA038C" w14:textId="77777777" w:rsidR="00C93178" w:rsidRDefault="00C93178" w:rsidP="00FF2402">
            <w:pPr>
              <w:spacing w:after="0"/>
              <w:rPr>
                <w:rFonts w:ascii="Arial" w:hAnsi="Arial" w:cs="Arial"/>
                <w:color w:val="000000"/>
                <w:sz w:val="18"/>
                <w:szCs w:val="18"/>
              </w:rPr>
            </w:pPr>
          </w:p>
        </w:tc>
        <w:tc>
          <w:tcPr>
            <w:tcW w:w="1214"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4CF70B8B" w14:textId="77777777" w:rsidR="00C93178"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Tolerance</w:t>
            </w:r>
          </w:p>
        </w:tc>
        <w:tc>
          <w:tcPr>
            <w:tcW w:w="1099"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14:paraId="3C82ACBC" w14:textId="77777777" w:rsidR="00C93178"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VIF</w:t>
            </w:r>
          </w:p>
        </w:tc>
      </w:tr>
      <w:tr w:rsidR="00C93178" w14:paraId="01C0249D" w14:textId="77777777" w:rsidTr="00FF2402">
        <w:trPr>
          <w:cantSplit/>
          <w:trHeight w:val="341"/>
        </w:trPr>
        <w:tc>
          <w:tcPr>
            <w:tcW w:w="1210" w:type="dxa"/>
            <w:vMerge w:val="restart"/>
            <w:tcBorders>
              <w:top w:val="single" w:sz="18" w:space="0" w:color="000000"/>
              <w:left w:val="single" w:sz="18" w:space="0" w:color="000000"/>
              <w:bottom w:val="single" w:sz="18" w:space="0" w:color="000000"/>
              <w:right w:val="nil"/>
            </w:tcBorders>
            <w:shd w:val="clear" w:color="auto" w:fill="FFFFFF"/>
            <w:hideMark/>
          </w:tcPr>
          <w:p w14:paraId="615DD445"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2509" w:type="dxa"/>
            <w:tcBorders>
              <w:top w:val="single" w:sz="18" w:space="0" w:color="000000"/>
              <w:left w:val="nil"/>
              <w:bottom w:val="nil"/>
              <w:right w:val="single" w:sz="18" w:space="0" w:color="000000"/>
            </w:tcBorders>
            <w:shd w:val="clear" w:color="auto" w:fill="FFFFFF"/>
            <w:hideMark/>
          </w:tcPr>
          <w:p w14:paraId="67A54CBB"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Cash Flow</w:t>
            </w:r>
          </w:p>
        </w:tc>
        <w:tc>
          <w:tcPr>
            <w:tcW w:w="1214" w:type="dxa"/>
            <w:tcBorders>
              <w:top w:val="single" w:sz="18" w:space="0" w:color="000000"/>
              <w:left w:val="single" w:sz="18" w:space="0" w:color="000000"/>
              <w:bottom w:val="nil"/>
              <w:right w:val="single" w:sz="8" w:space="0" w:color="000000"/>
            </w:tcBorders>
            <w:shd w:val="clear" w:color="auto" w:fill="FFFFFF"/>
            <w:vAlign w:val="center"/>
            <w:hideMark/>
          </w:tcPr>
          <w:p w14:paraId="4B7D90D4"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.968</w:t>
            </w:r>
          </w:p>
        </w:tc>
        <w:tc>
          <w:tcPr>
            <w:tcW w:w="1099" w:type="dxa"/>
            <w:tcBorders>
              <w:top w:val="single" w:sz="18" w:space="0" w:color="000000"/>
              <w:left w:val="single" w:sz="8" w:space="0" w:color="000000"/>
              <w:bottom w:val="nil"/>
              <w:right w:val="single" w:sz="18" w:space="0" w:color="000000"/>
            </w:tcBorders>
            <w:shd w:val="clear" w:color="auto" w:fill="FFFFFF"/>
            <w:vAlign w:val="center"/>
            <w:hideMark/>
          </w:tcPr>
          <w:p w14:paraId="2B29E843"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1.033</w:t>
            </w:r>
          </w:p>
        </w:tc>
      </w:tr>
      <w:tr w:rsidR="00C93178" w14:paraId="0018FA38" w14:textId="77777777" w:rsidTr="00FF2402">
        <w:trPr>
          <w:cantSplit/>
          <w:trHeight w:val="406"/>
        </w:trPr>
        <w:tc>
          <w:tcPr>
            <w:tcW w:w="1210" w:type="dxa"/>
            <w:vMerge/>
            <w:tcBorders>
              <w:top w:val="single" w:sz="18" w:space="0" w:color="000000"/>
              <w:left w:val="single" w:sz="18" w:space="0" w:color="000000"/>
              <w:bottom w:val="single" w:sz="18" w:space="0" w:color="000000"/>
              <w:right w:val="nil"/>
            </w:tcBorders>
            <w:vAlign w:val="center"/>
            <w:hideMark/>
          </w:tcPr>
          <w:p w14:paraId="43495F72" w14:textId="77777777" w:rsidR="00C93178" w:rsidRDefault="00C93178" w:rsidP="00FF2402">
            <w:pPr>
              <w:spacing w:after="0"/>
              <w:rPr>
                <w:rFonts w:ascii="Arial" w:hAnsi="Arial" w:cs="Arial"/>
                <w:color w:val="000000"/>
                <w:sz w:val="18"/>
                <w:szCs w:val="18"/>
              </w:rPr>
            </w:pPr>
          </w:p>
        </w:tc>
        <w:tc>
          <w:tcPr>
            <w:tcW w:w="2509" w:type="dxa"/>
            <w:tcBorders>
              <w:top w:val="nil"/>
              <w:left w:val="nil"/>
              <w:bottom w:val="nil"/>
              <w:right w:val="single" w:sz="18" w:space="0" w:color="000000"/>
            </w:tcBorders>
            <w:shd w:val="clear" w:color="auto" w:fill="FFFFFF"/>
            <w:hideMark/>
          </w:tcPr>
          <w:p w14:paraId="70DF6C09"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Firm Size</w:t>
            </w:r>
          </w:p>
        </w:tc>
        <w:tc>
          <w:tcPr>
            <w:tcW w:w="1214" w:type="dxa"/>
            <w:tcBorders>
              <w:top w:val="nil"/>
              <w:left w:val="single" w:sz="18" w:space="0" w:color="000000"/>
              <w:bottom w:val="nil"/>
              <w:right w:val="single" w:sz="8" w:space="0" w:color="000000"/>
            </w:tcBorders>
            <w:shd w:val="clear" w:color="auto" w:fill="FFFFFF"/>
            <w:vAlign w:val="center"/>
            <w:hideMark/>
          </w:tcPr>
          <w:p w14:paraId="46407B06"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.974</w:t>
            </w:r>
          </w:p>
        </w:tc>
        <w:tc>
          <w:tcPr>
            <w:tcW w:w="1099" w:type="dxa"/>
            <w:tcBorders>
              <w:top w:val="nil"/>
              <w:left w:val="single" w:sz="8" w:space="0" w:color="000000"/>
              <w:bottom w:val="nil"/>
              <w:right w:val="single" w:sz="18" w:space="0" w:color="000000"/>
            </w:tcBorders>
            <w:shd w:val="clear" w:color="auto" w:fill="FFFFFF"/>
            <w:vAlign w:val="center"/>
            <w:hideMark/>
          </w:tcPr>
          <w:p w14:paraId="32BC626F"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1.027</w:t>
            </w:r>
          </w:p>
        </w:tc>
      </w:tr>
      <w:tr w:rsidR="00C93178" w14:paraId="04781DE4" w14:textId="77777777" w:rsidTr="00FF2402">
        <w:trPr>
          <w:cantSplit/>
          <w:trHeight w:val="390"/>
        </w:trPr>
        <w:tc>
          <w:tcPr>
            <w:tcW w:w="1210" w:type="dxa"/>
            <w:vMerge/>
            <w:tcBorders>
              <w:top w:val="single" w:sz="18" w:space="0" w:color="000000"/>
              <w:left w:val="single" w:sz="18" w:space="0" w:color="000000"/>
              <w:bottom w:val="single" w:sz="18" w:space="0" w:color="000000"/>
              <w:right w:val="nil"/>
            </w:tcBorders>
            <w:vAlign w:val="center"/>
            <w:hideMark/>
          </w:tcPr>
          <w:p w14:paraId="5943EB2B" w14:textId="77777777" w:rsidR="00C93178" w:rsidRDefault="00C93178" w:rsidP="00FF2402">
            <w:pPr>
              <w:spacing w:after="0"/>
              <w:rPr>
                <w:rFonts w:ascii="Arial" w:hAnsi="Arial" w:cs="Arial"/>
                <w:color w:val="000000"/>
                <w:sz w:val="18"/>
                <w:szCs w:val="18"/>
              </w:rPr>
            </w:pPr>
          </w:p>
        </w:tc>
        <w:tc>
          <w:tcPr>
            <w:tcW w:w="2509" w:type="dxa"/>
            <w:tcBorders>
              <w:top w:val="nil"/>
              <w:left w:val="nil"/>
              <w:bottom w:val="nil"/>
              <w:right w:val="single" w:sz="18" w:space="0" w:color="000000"/>
            </w:tcBorders>
            <w:shd w:val="clear" w:color="auto" w:fill="FFFFFF"/>
            <w:hideMark/>
          </w:tcPr>
          <w:p w14:paraId="1DA1ACA3"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Solvabilitas</w:t>
            </w:r>
            <w:proofErr w:type="spellEnd"/>
          </w:p>
        </w:tc>
        <w:tc>
          <w:tcPr>
            <w:tcW w:w="1214" w:type="dxa"/>
            <w:tcBorders>
              <w:top w:val="nil"/>
              <w:left w:val="single" w:sz="18" w:space="0" w:color="000000"/>
              <w:bottom w:val="nil"/>
              <w:right w:val="single" w:sz="8" w:space="0" w:color="000000"/>
            </w:tcBorders>
            <w:shd w:val="clear" w:color="auto" w:fill="FFFFFF"/>
            <w:vAlign w:val="center"/>
            <w:hideMark/>
          </w:tcPr>
          <w:p w14:paraId="5E68AC6D"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.913</w:t>
            </w:r>
          </w:p>
        </w:tc>
        <w:tc>
          <w:tcPr>
            <w:tcW w:w="1099" w:type="dxa"/>
            <w:tcBorders>
              <w:top w:val="nil"/>
              <w:left w:val="single" w:sz="8" w:space="0" w:color="000000"/>
              <w:bottom w:val="nil"/>
              <w:right w:val="single" w:sz="18" w:space="0" w:color="000000"/>
            </w:tcBorders>
            <w:shd w:val="clear" w:color="auto" w:fill="FFFFFF"/>
            <w:vAlign w:val="center"/>
            <w:hideMark/>
          </w:tcPr>
          <w:p w14:paraId="70ABA8D0"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1.095</w:t>
            </w:r>
          </w:p>
        </w:tc>
      </w:tr>
      <w:tr w:rsidR="00C93178" w14:paraId="2BDC5826" w14:textId="77777777" w:rsidTr="00FF2402">
        <w:trPr>
          <w:cantSplit/>
          <w:trHeight w:val="390"/>
        </w:trPr>
        <w:tc>
          <w:tcPr>
            <w:tcW w:w="1210" w:type="dxa"/>
            <w:vMerge/>
            <w:tcBorders>
              <w:top w:val="single" w:sz="18" w:space="0" w:color="000000"/>
              <w:left w:val="single" w:sz="18" w:space="0" w:color="000000"/>
              <w:bottom w:val="single" w:sz="18" w:space="0" w:color="000000"/>
              <w:right w:val="nil"/>
            </w:tcBorders>
            <w:vAlign w:val="center"/>
            <w:hideMark/>
          </w:tcPr>
          <w:p w14:paraId="0F1F5DB7" w14:textId="77777777" w:rsidR="00C93178" w:rsidRDefault="00C93178" w:rsidP="00FF2402">
            <w:pPr>
              <w:spacing w:after="0"/>
              <w:rPr>
                <w:rFonts w:ascii="Arial" w:hAnsi="Arial" w:cs="Arial"/>
                <w:color w:val="000000"/>
                <w:sz w:val="18"/>
                <w:szCs w:val="18"/>
              </w:rPr>
            </w:pPr>
          </w:p>
        </w:tc>
        <w:tc>
          <w:tcPr>
            <w:tcW w:w="2509" w:type="dxa"/>
            <w:tcBorders>
              <w:top w:val="nil"/>
              <w:left w:val="nil"/>
              <w:bottom w:val="single" w:sz="18" w:space="0" w:color="000000"/>
              <w:right w:val="single" w:sz="18" w:space="0" w:color="000000"/>
            </w:tcBorders>
            <w:shd w:val="clear" w:color="auto" w:fill="FFFFFF"/>
            <w:hideMark/>
          </w:tcPr>
          <w:p w14:paraId="415AFD90"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Pertumbuhan</w:t>
            </w:r>
            <w:proofErr w:type="spellEnd"/>
            <w:r>
              <w:rPr>
                <w:rFonts w:ascii="Arial" w:hAnsi="Arial" w:cs="Arial"/>
                <w:color w:val="000000"/>
                <w:sz w:val="18"/>
                <w:szCs w:val="18"/>
              </w:rPr>
              <w:t xml:space="preserve"> </w:t>
            </w:r>
            <w:proofErr w:type="spellStart"/>
            <w:r>
              <w:rPr>
                <w:rFonts w:ascii="Arial" w:hAnsi="Arial" w:cs="Arial"/>
                <w:color w:val="000000"/>
                <w:sz w:val="18"/>
                <w:szCs w:val="18"/>
              </w:rPr>
              <w:t>Penjualan</w:t>
            </w:r>
            <w:proofErr w:type="spellEnd"/>
          </w:p>
        </w:tc>
        <w:tc>
          <w:tcPr>
            <w:tcW w:w="1214" w:type="dxa"/>
            <w:tcBorders>
              <w:top w:val="nil"/>
              <w:left w:val="single" w:sz="18" w:space="0" w:color="000000"/>
              <w:bottom w:val="single" w:sz="18" w:space="0" w:color="000000"/>
              <w:right w:val="single" w:sz="8" w:space="0" w:color="000000"/>
            </w:tcBorders>
            <w:shd w:val="clear" w:color="auto" w:fill="FFFFFF"/>
            <w:vAlign w:val="center"/>
            <w:hideMark/>
          </w:tcPr>
          <w:p w14:paraId="5ABE4D1C"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.928</w:t>
            </w:r>
          </w:p>
        </w:tc>
        <w:tc>
          <w:tcPr>
            <w:tcW w:w="1099" w:type="dxa"/>
            <w:tcBorders>
              <w:top w:val="nil"/>
              <w:left w:val="single" w:sz="8" w:space="0" w:color="000000"/>
              <w:bottom w:val="single" w:sz="18" w:space="0" w:color="000000"/>
              <w:right w:val="single" w:sz="18" w:space="0" w:color="000000"/>
            </w:tcBorders>
            <w:shd w:val="clear" w:color="auto" w:fill="FFFFFF"/>
            <w:vAlign w:val="center"/>
            <w:hideMark/>
          </w:tcPr>
          <w:p w14:paraId="51A1162B" w14:textId="77777777" w:rsidR="00C93178"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1.077</w:t>
            </w:r>
          </w:p>
        </w:tc>
      </w:tr>
      <w:tr w:rsidR="00C93178" w14:paraId="658E42A5" w14:textId="77777777" w:rsidTr="00FF2402">
        <w:trPr>
          <w:cantSplit/>
          <w:trHeight w:val="357"/>
        </w:trPr>
        <w:tc>
          <w:tcPr>
            <w:tcW w:w="6032" w:type="dxa"/>
            <w:gridSpan w:val="4"/>
            <w:tcBorders>
              <w:top w:val="nil"/>
              <w:left w:val="nil"/>
              <w:bottom w:val="nil"/>
              <w:right w:val="nil"/>
            </w:tcBorders>
            <w:shd w:val="clear" w:color="auto" w:fill="FFFFFF"/>
            <w:hideMark/>
          </w:tcPr>
          <w:p w14:paraId="3F2E6C31"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 Dependent Variable: Keputusan </w:t>
            </w:r>
            <w:proofErr w:type="spellStart"/>
            <w:r>
              <w:rPr>
                <w:rFonts w:ascii="Arial" w:hAnsi="Arial" w:cs="Arial"/>
                <w:color w:val="000000"/>
                <w:sz w:val="18"/>
                <w:szCs w:val="18"/>
              </w:rPr>
              <w:t>Investasi</w:t>
            </w:r>
            <w:proofErr w:type="spellEnd"/>
          </w:p>
          <w:p w14:paraId="72F96B17" w14:textId="77777777" w:rsidR="00C93178" w:rsidRPr="007229EA" w:rsidRDefault="00C93178" w:rsidP="00FF2402">
            <w:pPr>
              <w:tabs>
                <w:tab w:val="left" w:pos="1785"/>
              </w:tabs>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7229EA">
              <w:rPr>
                <w:rFonts w:ascii="Times New Roman" w:hAnsi="Times New Roman" w:cs="Times New Roman"/>
                <w:color w:val="000000"/>
                <w:sz w:val="24"/>
                <w:szCs w:val="24"/>
              </w:rPr>
              <w:t>Sumber</w:t>
            </w:r>
            <w:proofErr w:type="spellEnd"/>
            <w:r w:rsidRPr="007229EA">
              <w:rPr>
                <w:rFonts w:ascii="Times New Roman" w:hAnsi="Times New Roman" w:cs="Times New Roman"/>
                <w:color w:val="000000"/>
                <w:sz w:val="24"/>
                <w:szCs w:val="24"/>
              </w:rPr>
              <w:t xml:space="preserve"> </w:t>
            </w:r>
            <w:proofErr w:type="gramStart"/>
            <w:r w:rsidRPr="007229EA">
              <w:rPr>
                <w:rFonts w:ascii="Times New Roman" w:hAnsi="Times New Roman" w:cs="Times New Roman"/>
                <w:color w:val="000000"/>
                <w:sz w:val="24"/>
                <w:szCs w:val="24"/>
              </w:rPr>
              <w:t>data :</w:t>
            </w:r>
            <w:proofErr w:type="gramEnd"/>
            <w:r w:rsidRPr="007229EA">
              <w:rPr>
                <w:rFonts w:ascii="Times New Roman" w:hAnsi="Times New Roman" w:cs="Times New Roman"/>
                <w:color w:val="000000"/>
                <w:sz w:val="24"/>
                <w:szCs w:val="24"/>
              </w:rPr>
              <w:t xml:space="preserve"> data </w:t>
            </w:r>
            <w:proofErr w:type="spellStart"/>
            <w:r w:rsidRPr="007229EA">
              <w:rPr>
                <w:rFonts w:ascii="Times New Roman" w:hAnsi="Times New Roman" w:cs="Times New Roman"/>
                <w:color w:val="000000"/>
                <w:sz w:val="24"/>
                <w:szCs w:val="24"/>
              </w:rPr>
              <w:t>diolah</w:t>
            </w:r>
            <w:proofErr w:type="spellEnd"/>
            <w:r w:rsidRPr="007229EA">
              <w:rPr>
                <w:rFonts w:ascii="Times New Roman" w:hAnsi="Times New Roman" w:cs="Times New Roman"/>
                <w:color w:val="000000"/>
                <w:sz w:val="24"/>
                <w:szCs w:val="24"/>
              </w:rPr>
              <w:t xml:space="preserve"> SPSS 22</w:t>
            </w:r>
            <w:r w:rsidRPr="007229EA">
              <w:rPr>
                <w:rFonts w:ascii="Times New Roman" w:hAnsi="Times New Roman" w:cs="Times New Roman"/>
                <w:color w:val="000000"/>
                <w:sz w:val="24"/>
                <w:szCs w:val="24"/>
              </w:rPr>
              <w:tab/>
            </w:r>
          </w:p>
        </w:tc>
      </w:tr>
    </w:tbl>
    <w:p w14:paraId="1D9FA65C" w14:textId="77777777" w:rsidR="00C93178" w:rsidRDefault="00C93178" w:rsidP="00C93178">
      <w:pPr>
        <w:pStyle w:val="ListParagraph"/>
        <w:spacing w:line="480" w:lineRule="auto"/>
        <w:ind w:left="1800"/>
        <w:jc w:val="center"/>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Multikolineaaritas</w:t>
      </w:r>
      <w:proofErr w:type="spellEnd"/>
    </w:p>
    <w:p w14:paraId="10BDD8EA" w14:textId="77777777" w:rsidR="00C93178" w:rsidRDefault="00C93178" w:rsidP="00C9317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Tabel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tolerance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r>
        <w:rPr>
          <w:rFonts w:ascii="Times New Roman" w:hAnsi="Times New Roman" w:cs="Times New Roman"/>
          <w:sz w:val="24"/>
          <w:szCs w:val="24"/>
        </w:rPr>
        <w:t xml:space="preserve">(X1)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0,968,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(X2)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0,974,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0,913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(X4)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0,928.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tolerance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r>
        <w:rPr>
          <w:rFonts w:ascii="Times New Roman" w:hAnsi="Times New Roman" w:cs="Times New Roman"/>
          <w:i/>
          <w:sz w:val="24"/>
          <w:szCs w:val="24"/>
        </w:rPr>
        <w:t>(</w:t>
      </w:r>
      <w:proofErr w:type="spellStart"/>
      <w:r>
        <w:rPr>
          <w:rFonts w:ascii="Times New Roman" w:hAnsi="Times New Roman" w:cs="Times New Roman"/>
          <w:i/>
          <w:sz w:val="24"/>
          <w:szCs w:val="24"/>
        </w:rPr>
        <w:t>Varuiance</w:t>
      </w:r>
      <w:proofErr w:type="spellEnd"/>
      <w:r>
        <w:rPr>
          <w:rFonts w:ascii="Times New Roman" w:hAnsi="Times New Roman" w:cs="Times New Roman"/>
          <w:i/>
          <w:sz w:val="24"/>
          <w:szCs w:val="24"/>
        </w:rPr>
        <w:t xml:space="preserve"> inflation factor) </w:t>
      </w:r>
      <w:r>
        <w:rPr>
          <w:rFonts w:ascii="Times New Roman" w:hAnsi="Times New Roman" w:cs="Times New Roman"/>
          <w:sz w:val="24"/>
          <w:szCs w:val="24"/>
        </w:rPr>
        <w:t xml:space="preserve">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r>
        <w:rPr>
          <w:rFonts w:ascii="Times New Roman" w:hAnsi="Times New Roman" w:cs="Times New Roman"/>
          <w:sz w:val="24"/>
          <w:szCs w:val="24"/>
        </w:rPr>
        <w:t xml:space="preserve">(X1)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1,033,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(X2)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1,027,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1,095,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(X4)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1,077. Maka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VIF  pada</w:t>
      </w:r>
      <w:proofErr w:type="gram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5E37330B" w14:textId="77777777" w:rsidR="00C93178" w:rsidRPr="007229EA" w:rsidRDefault="00C93178" w:rsidP="00C93178">
      <w:pPr>
        <w:pStyle w:val="ListParagraph"/>
        <w:spacing w:line="480" w:lineRule="auto"/>
        <w:ind w:left="1800"/>
        <w:jc w:val="both"/>
        <w:rPr>
          <w:rFonts w:ascii="Times New Roman" w:hAnsi="Times New Roman" w:cs="Times New Roman"/>
          <w:sz w:val="24"/>
          <w:szCs w:val="24"/>
        </w:rPr>
      </w:pPr>
    </w:p>
    <w:p w14:paraId="06AE0305" w14:textId="77777777" w:rsidR="00C93178" w:rsidRDefault="00C93178" w:rsidP="00C93178">
      <w:pPr>
        <w:pStyle w:val="ListParagraph"/>
        <w:numPr>
          <w:ilvl w:val="1"/>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Uji </w:t>
      </w:r>
      <w:proofErr w:type="spellStart"/>
      <w:r>
        <w:rPr>
          <w:rFonts w:ascii="Times New Roman" w:hAnsi="Times New Roman" w:cs="Times New Roman"/>
          <w:b/>
          <w:sz w:val="24"/>
          <w:szCs w:val="24"/>
        </w:rPr>
        <w:t>Heteroskedastisitas</w:t>
      </w:r>
      <w:proofErr w:type="spellEnd"/>
    </w:p>
    <w:p w14:paraId="5CB67802" w14:textId="77777777" w:rsidR="00C93178" w:rsidRPr="00240204" w:rsidRDefault="00C93178" w:rsidP="00C93178">
      <w:pPr>
        <w:pStyle w:val="ListParagraph"/>
        <w:spacing w:line="480" w:lineRule="auto"/>
        <w:ind w:left="1800" w:firstLine="360"/>
        <w:jc w:val="both"/>
        <w:rPr>
          <w:rFonts w:ascii="Times New Roman" w:hAnsi="Times New Roman" w:cs="Times New Roman"/>
          <w:sz w:val="24"/>
          <w:szCs w:val="24"/>
        </w:rPr>
      </w:pPr>
      <w:proofErr w:type="spellStart"/>
      <w:r w:rsidRPr="00D62502">
        <w:rPr>
          <w:rFonts w:ascii="Times New Roman" w:hAnsi="Times New Roman" w:cs="Times New Roman"/>
          <w:sz w:val="24"/>
          <w:szCs w:val="24"/>
        </w:rPr>
        <w:t>Pengujian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heteroskedastisitas</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berguna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untuk</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mengetahui</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apakah</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dalam</w:t>
      </w:r>
      <w:proofErr w:type="spellEnd"/>
      <w:r w:rsidRPr="00D62502">
        <w:rPr>
          <w:rFonts w:ascii="Times New Roman" w:hAnsi="Times New Roman" w:cs="Times New Roman"/>
          <w:sz w:val="24"/>
          <w:szCs w:val="24"/>
        </w:rPr>
        <w:t xml:space="preserve"> model </w:t>
      </w:r>
      <w:proofErr w:type="spellStart"/>
      <w:r w:rsidRPr="00D62502">
        <w:rPr>
          <w:rFonts w:ascii="Times New Roman" w:hAnsi="Times New Roman" w:cs="Times New Roman"/>
          <w:sz w:val="24"/>
          <w:szCs w:val="24"/>
        </w:rPr>
        <w:t>regresi</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terjadi</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ketidaksamaan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varian</w:t>
      </w:r>
      <w:proofErr w:type="spellEnd"/>
      <w:r w:rsidRPr="00D62502">
        <w:rPr>
          <w:rFonts w:ascii="Times New Roman" w:hAnsi="Times New Roman" w:cs="Times New Roman"/>
          <w:sz w:val="24"/>
          <w:szCs w:val="24"/>
        </w:rPr>
        <w:t xml:space="preserve"> residual </w:t>
      </w:r>
      <w:proofErr w:type="spellStart"/>
      <w:r w:rsidRPr="00D62502">
        <w:rPr>
          <w:rFonts w:ascii="Times New Roman" w:hAnsi="Times New Roman" w:cs="Times New Roman"/>
          <w:sz w:val="24"/>
          <w:szCs w:val="24"/>
        </w:rPr>
        <w:t>antar</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pengamatan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atau</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tidak</w:t>
      </w:r>
      <w:proofErr w:type="spellEnd"/>
      <w:r w:rsidRPr="00D62502">
        <w:rPr>
          <w:rFonts w:ascii="Times New Roman" w:hAnsi="Times New Roman" w:cs="Times New Roman"/>
          <w:sz w:val="24"/>
          <w:szCs w:val="24"/>
        </w:rPr>
        <w:t xml:space="preserve">. Model </w:t>
      </w:r>
      <w:proofErr w:type="spellStart"/>
      <w:r w:rsidRPr="00D62502">
        <w:rPr>
          <w:rFonts w:ascii="Times New Roman" w:hAnsi="Times New Roman" w:cs="Times New Roman"/>
          <w:sz w:val="24"/>
          <w:szCs w:val="24"/>
        </w:rPr>
        <w:t>regresi</w:t>
      </w:r>
      <w:proofErr w:type="spellEnd"/>
      <w:r w:rsidRPr="00D62502">
        <w:rPr>
          <w:rFonts w:ascii="Times New Roman" w:hAnsi="Times New Roman" w:cs="Times New Roman"/>
          <w:sz w:val="24"/>
          <w:szCs w:val="24"/>
        </w:rPr>
        <w:t xml:space="preserve"> yang </w:t>
      </w:r>
      <w:proofErr w:type="spellStart"/>
      <w:r w:rsidRPr="00D62502">
        <w:rPr>
          <w:rFonts w:ascii="Times New Roman" w:hAnsi="Times New Roman" w:cs="Times New Roman"/>
          <w:sz w:val="24"/>
          <w:szCs w:val="24"/>
        </w:rPr>
        <w:t>baik</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seharusnya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tidak</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terjadi</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heteroskedastisitas</w:t>
      </w:r>
      <w:proofErr w:type="spellEnd"/>
      <w:r w:rsidRPr="00D62502">
        <w:rPr>
          <w:rFonts w:ascii="Times New Roman" w:hAnsi="Times New Roman" w:cs="Times New Roman"/>
          <w:sz w:val="24"/>
          <w:szCs w:val="24"/>
        </w:rPr>
        <w:t xml:space="preserve">. Jika </w:t>
      </w:r>
      <w:r w:rsidRPr="00D62502">
        <w:rPr>
          <w:rFonts w:ascii="Times New Roman" w:hAnsi="Times New Roman" w:cs="Times New Roman"/>
          <w:i/>
          <w:sz w:val="24"/>
          <w:szCs w:val="24"/>
        </w:rPr>
        <w:t xml:space="preserve">variance </w:t>
      </w:r>
      <w:proofErr w:type="spellStart"/>
      <w:r w:rsidRPr="00D62502">
        <w:rPr>
          <w:rFonts w:ascii="Times New Roman" w:hAnsi="Times New Roman" w:cs="Times New Roman"/>
          <w:sz w:val="24"/>
          <w:szCs w:val="24"/>
        </w:rPr>
        <w:t>dari</w:t>
      </w:r>
      <w:proofErr w:type="spellEnd"/>
      <w:r w:rsidRPr="00D62502">
        <w:rPr>
          <w:rFonts w:ascii="Times New Roman" w:hAnsi="Times New Roman" w:cs="Times New Roman"/>
          <w:sz w:val="24"/>
          <w:szCs w:val="24"/>
        </w:rPr>
        <w:t xml:space="preserve"> residual </w:t>
      </w:r>
      <w:proofErr w:type="spellStart"/>
      <w:r w:rsidRPr="00D62502">
        <w:rPr>
          <w:rFonts w:ascii="Times New Roman" w:hAnsi="Times New Roman" w:cs="Times New Roman"/>
          <w:sz w:val="24"/>
          <w:szCs w:val="24"/>
        </w:rPr>
        <w:t>satu</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pengamatan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ke</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pengamatan</w:t>
      </w:r>
      <w:proofErr w:type="spellEnd"/>
      <w:r w:rsidRPr="00D62502">
        <w:rPr>
          <w:rFonts w:ascii="Times New Roman" w:hAnsi="Times New Roman" w:cs="Times New Roman"/>
          <w:sz w:val="24"/>
          <w:szCs w:val="24"/>
        </w:rPr>
        <w:t xml:space="preserve"> lain </w:t>
      </w:r>
      <w:proofErr w:type="spellStart"/>
      <w:r w:rsidRPr="00D62502">
        <w:rPr>
          <w:rFonts w:ascii="Times New Roman" w:hAnsi="Times New Roman" w:cs="Times New Roman"/>
          <w:sz w:val="24"/>
          <w:szCs w:val="24"/>
        </w:rPr>
        <w:t>tetap</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maka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disebut</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homokedastisitas</w:t>
      </w:r>
      <w:proofErr w:type="spellEnd"/>
      <w:r w:rsidRPr="00D62502">
        <w:rPr>
          <w:rFonts w:ascii="Times New Roman" w:hAnsi="Times New Roman" w:cs="Times New Roman"/>
          <w:sz w:val="24"/>
          <w:szCs w:val="24"/>
        </w:rPr>
        <w:t xml:space="preserve"> dan </w:t>
      </w:r>
      <w:proofErr w:type="spellStart"/>
      <w:r w:rsidRPr="00D62502">
        <w:rPr>
          <w:rFonts w:ascii="Times New Roman" w:hAnsi="Times New Roman" w:cs="Times New Roman"/>
          <w:sz w:val="24"/>
          <w:szCs w:val="24"/>
        </w:rPr>
        <w:t>jika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berbeda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disebut</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heteroskedastisitas</w:t>
      </w:r>
      <w:proofErr w:type="spellEnd"/>
      <w:r w:rsidRPr="00D62502">
        <w:rPr>
          <w:rFonts w:ascii="Times New Roman" w:hAnsi="Times New Roman" w:cs="Times New Roman"/>
          <w:sz w:val="24"/>
          <w:szCs w:val="24"/>
        </w:rPr>
        <w:t>.</w:t>
      </w:r>
    </w:p>
    <w:p w14:paraId="5F26D079" w14:textId="77777777" w:rsidR="00C93178" w:rsidRDefault="00C93178" w:rsidP="00C93178">
      <w:pPr>
        <w:pStyle w:val="ListParagraph"/>
        <w:spacing w:line="480" w:lineRule="auto"/>
        <w:ind w:left="1800" w:firstLine="360"/>
        <w:jc w:val="center"/>
        <w:rPr>
          <w:rFonts w:ascii="Times New Roman" w:hAnsi="Times New Roman" w:cs="Times New Roman"/>
          <w:sz w:val="24"/>
          <w:szCs w:val="24"/>
        </w:rPr>
      </w:pPr>
      <w:r>
        <w:rPr>
          <w:rFonts w:ascii="Times New Roman" w:hAnsi="Times New Roman" w:cs="Times New Roman"/>
          <w:sz w:val="24"/>
          <w:szCs w:val="24"/>
        </w:rPr>
        <w:t>Tabel 10</w:t>
      </w:r>
    </w:p>
    <w:p w14:paraId="6F189370" w14:textId="77777777" w:rsidR="00C93178" w:rsidRPr="007229EA" w:rsidRDefault="00C93178" w:rsidP="00C93178">
      <w:pPr>
        <w:pStyle w:val="ListParagraph"/>
        <w:spacing w:line="240" w:lineRule="auto"/>
        <w:ind w:left="3960" w:firstLine="360"/>
        <w:rPr>
          <w:rFonts w:ascii="Times New Roman" w:hAnsi="Times New Roman" w:cs="Times New Roman"/>
          <w:sz w:val="24"/>
          <w:szCs w:val="24"/>
        </w:rPr>
      </w:pPr>
      <w:r>
        <w:rPr>
          <w:rFonts w:ascii="Times New Roman" w:hAnsi="Times New Roman" w:cs="Times New Roman"/>
          <w:sz w:val="24"/>
          <w:szCs w:val="24"/>
        </w:rPr>
        <w:t xml:space="preserve">   </w:t>
      </w:r>
      <w:r w:rsidRPr="007229EA">
        <w:rPr>
          <w:rFonts w:ascii="Times New Roman" w:hAnsi="Times New Roman" w:cs="Times New Roman"/>
          <w:sz w:val="24"/>
          <w:szCs w:val="24"/>
        </w:rPr>
        <w:t xml:space="preserve">Uji </w:t>
      </w:r>
      <w:proofErr w:type="spellStart"/>
      <w:r w:rsidRPr="00240204">
        <w:rPr>
          <w:rFonts w:ascii="Times New Roman" w:hAnsi="Times New Roman" w:cs="Times New Roman"/>
          <w:i/>
          <w:iCs/>
          <w:sz w:val="24"/>
          <w:szCs w:val="24"/>
        </w:rPr>
        <w:t>Glejser</w:t>
      </w:r>
      <w:proofErr w:type="spellEnd"/>
    </w:p>
    <w:tbl>
      <w:tblPr>
        <w:tblW w:w="728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
        <w:gridCol w:w="2163"/>
        <w:gridCol w:w="1039"/>
        <w:gridCol w:w="1163"/>
        <w:gridCol w:w="1281"/>
        <w:gridCol w:w="893"/>
        <w:gridCol w:w="665"/>
      </w:tblGrid>
      <w:tr w:rsidR="00C93178" w:rsidRPr="007229EA" w14:paraId="68921CE4" w14:textId="77777777" w:rsidTr="00FF2402">
        <w:trPr>
          <w:cantSplit/>
          <w:trHeight w:val="112"/>
        </w:trPr>
        <w:tc>
          <w:tcPr>
            <w:tcW w:w="7281" w:type="dxa"/>
            <w:gridSpan w:val="7"/>
            <w:tcBorders>
              <w:top w:val="nil"/>
              <w:left w:val="nil"/>
              <w:bottom w:val="nil"/>
              <w:right w:val="nil"/>
            </w:tcBorders>
            <w:shd w:val="clear" w:color="auto" w:fill="FFFFFF"/>
            <w:vAlign w:val="center"/>
            <w:hideMark/>
          </w:tcPr>
          <w:p w14:paraId="1CDD1598"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7229EA">
              <w:rPr>
                <w:rFonts w:ascii="Arial" w:hAnsi="Arial" w:cs="Arial"/>
                <w:b/>
                <w:bCs/>
                <w:color w:val="000000"/>
                <w:sz w:val="18"/>
                <w:szCs w:val="18"/>
              </w:rPr>
              <w:t>Coefficients</w:t>
            </w:r>
            <w:r w:rsidRPr="007229EA">
              <w:rPr>
                <w:rFonts w:ascii="Arial" w:hAnsi="Arial" w:cs="Arial"/>
                <w:b/>
                <w:bCs/>
                <w:color w:val="000000"/>
                <w:sz w:val="18"/>
                <w:szCs w:val="18"/>
                <w:vertAlign w:val="superscript"/>
              </w:rPr>
              <w:t>a</w:t>
            </w:r>
            <w:proofErr w:type="spellEnd"/>
          </w:p>
        </w:tc>
      </w:tr>
      <w:tr w:rsidR="00C93178" w:rsidRPr="007229EA" w14:paraId="055E5F1B" w14:textId="77777777" w:rsidTr="00FF2402">
        <w:trPr>
          <w:cantSplit/>
          <w:trHeight w:val="230"/>
        </w:trPr>
        <w:tc>
          <w:tcPr>
            <w:tcW w:w="2240" w:type="dxa"/>
            <w:gridSpan w:val="2"/>
            <w:vMerge w:val="restart"/>
            <w:tcBorders>
              <w:top w:val="single" w:sz="18" w:space="0" w:color="000000"/>
              <w:left w:val="single" w:sz="18" w:space="0" w:color="000000"/>
              <w:bottom w:val="nil"/>
              <w:right w:val="nil"/>
            </w:tcBorders>
            <w:shd w:val="clear" w:color="auto" w:fill="FFFFFF"/>
            <w:vAlign w:val="bottom"/>
            <w:hideMark/>
          </w:tcPr>
          <w:p w14:paraId="486B4B44" w14:textId="77777777" w:rsidR="00C93178" w:rsidRPr="007229EA" w:rsidRDefault="00C93178" w:rsidP="00FF2402">
            <w:pPr>
              <w:autoSpaceDE w:val="0"/>
              <w:autoSpaceDN w:val="0"/>
              <w:adjustRightInd w:val="0"/>
              <w:spacing w:after="0" w:line="320" w:lineRule="atLeast"/>
              <w:ind w:left="60" w:right="60"/>
              <w:rPr>
                <w:rFonts w:ascii="Arial" w:hAnsi="Arial" w:cs="Arial"/>
                <w:color w:val="000000"/>
                <w:sz w:val="18"/>
                <w:szCs w:val="18"/>
              </w:rPr>
            </w:pPr>
            <w:r w:rsidRPr="007229EA">
              <w:rPr>
                <w:rFonts w:ascii="Arial" w:hAnsi="Arial" w:cs="Arial"/>
                <w:color w:val="000000"/>
                <w:sz w:val="18"/>
                <w:szCs w:val="18"/>
              </w:rPr>
              <w:t>Model</w:t>
            </w:r>
          </w:p>
        </w:tc>
        <w:tc>
          <w:tcPr>
            <w:tcW w:w="2202"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573353E2"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Unstandardized Coefficients</w:t>
            </w:r>
          </w:p>
        </w:tc>
        <w:tc>
          <w:tcPr>
            <w:tcW w:w="1281"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6725D952"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Standardized Coefficients</w:t>
            </w:r>
          </w:p>
        </w:tc>
        <w:tc>
          <w:tcPr>
            <w:tcW w:w="893"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320EFEEC"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t</w:t>
            </w:r>
          </w:p>
        </w:tc>
        <w:tc>
          <w:tcPr>
            <w:tcW w:w="663"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04567F4D"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Sig.</w:t>
            </w:r>
          </w:p>
        </w:tc>
      </w:tr>
      <w:tr w:rsidR="00C93178" w:rsidRPr="007229EA" w14:paraId="47D76B39" w14:textId="77777777" w:rsidTr="00FF2402">
        <w:trPr>
          <w:cantSplit/>
          <w:trHeight w:val="117"/>
        </w:trPr>
        <w:tc>
          <w:tcPr>
            <w:tcW w:w="2240" w:type="dxa"/>
            <w:gridSpan w:val="2"/>
            <w:vMerge/>
            <w:tcBorders>
              <w:top w:val="single" w:sz="18" w:space="0" w:color="000000"/>
              <w:left w:val="single" w:sz="18" w:space="0" w:color="000000"/>
              <w:bottom w:val="nil"/>
              <w:right w:val="nil"/>
            </w:tcBorders>
            <w:vAlign w:val="center"/>
            <w:hideMark/>
          </w:tcPr>
          <w:p w14:paraId="10732FC8" w14:textId="77777777" w:rsidR="00C93178" w:rsidRPr="007229EA" w:rsidRDefault="00C93178" w:rsidP="00FF2402">
            <w:pPr>
              <w:spacing w:after="0"/>
              <w:rPr>
                <w:rFonts w:ascii="Arial" w:hAnsi="Arial" w:cs="Arial"/>
                <w:color w:val="000000"/>
                <w:sz w:val="18"/>
                <w:szCs w:val="18"/>
              </w:rPr>
            </w:pPr>
          </w:p>
        </w:tc>
        <w:tc>
          <w:tcPr>
            <w:tcW w:w="1039"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2DFCBC23"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B</w:t>
            </w:r>
          </w:p>
        </w:tc>
        <w:tc>
          <w:tcPr>
            <w:tcW w:w="1163"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53CA5232"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Std. Error</w:t>
            </w:r>
          </w:p>
        </w:tc>
        <w:tc>
          <w:tcPr>
            <w:tcW w:w="128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3C02CF2" w14:textId="77777777" w:rsidR="00C93178" w:rsidRPr="007229EA" w:rsidRDefault="00C93178" w:rsidP="00FF2402">
            <w:pPr>
              <w:autoSpaceDE w:val="0"/>
              <w:autoSpaceDN w:val="0"/>
              <w:adjustRightInd w:val="0"/>
              <w:spacing w:after="0" w:line="320" w:lineRule="atLeast"/>
              <w:ind w:left="60" w:right="60"/>
              <w:jc w:val="center"/>
              <w:rPr>
                <w:rFonts w:ascii="Arial" w:hAnsi="Arial" w:cs="Arial"/>
                <w:color w:val="000000"/>
                <w:sz w:val="18"/>
                <w:szCs w:val="18"/>
              </w:rPr>
            </w:pPr>
            <w:r w:rsidRPr="007229EA">
              <w:rPr>
                <w:rFonts w:ascii="Arial" w:hAnsi="Arial" w:cs="Arial"/>
                <w:color w:val="000000"/>
                <w:sz w:val="18"/>
                <w:szCs w:val="18"/>
              </w:rPr>
              <w:t>Beta</w:t>
            </w:r>
          </w:p>
        </w:tc>
        <w:tc>
          <w:tcPr>
            <w:tcW w:w="893" w:type="dxa"/>
            <w:vMerge/>
            <w:tcBorders>
              <w:top w:val="single" w:sz="18" w:space="0" w:color="000000"/>
              <w:left w:val="single" w:sz="8" w:space="0" w:color="000000"/>
              <w:bottom w:val="single" w:sz="8" w:space="0" w:color="000000"/>
              <w:right w:val="single" w:sz="8" w:space="0" w:color="000000"/>
            </w:tcBorders>
            <w:vAlign w:val="center"/>
            <w:hideMark/>
          </w:tcPr>
          <w:p w14:paraId="4E88FF27" w14:textId="77777777" w:rsidR="00C93178" w:rsidRPr="007229EA" w:rsidRDefault="00C93178" w:rsidP="00FF2402">
            <w:pPr>
              <w:spacing w:after="0"/>
              <w:rPr>
                <w:rFonts w:ascii="Arial" w:hAnsi="Arial" w:cs="Arial"/>
                <w:color w:val="000000"/>
                <w:sz w:val="18"/>
                <w:szCs w:val="18"/>
              </w:rPr>
            </w:pPr>
          </w:p>
        </w:tc>
        <w:tc>
          <w:tcPr>
            <w:tcW w:w="663" w:type="dxa"/>
            <w:vMerge/>
            <w:tcBorders>
              <w:top w:val="single" w:sz="18" w:space="0" w:color="000000"/>
              <w:left w:val="single" w:sz="8" w:space="0" w:color="000000"/>
              <w:bottom w:val="single" w:sz="8" w:space="0" w:color="000000"/>
              <w:right w:val="single" w:sz="18" w:space="0" w:color="000000"/>
            </w:tcBorders>
            <w:vAlign w:val="center"/>
            <w:hideMark/>
          </w:tcPr>
          <w:p w14:paraId="78B160B1" w14:textId="77777777" w:rsidR="00C93178" w:rsidRPr="007229EA" w:rsidRDefault="00C93178" w:rsidP="00FF2402">
            <w:pPr>
              <w:spacing w:after="0"/>
              <w:rPr>
                <w:rFonts w:ascii="Arial" w:hAnsi="Arial" w:cs="Arial"/>
                <w:color w:val="000000"/>
                <w:sz w:val="18"/>
                <w:szCs w:val="18"/>
              </w:rPr>
            </w:pPr>
          </w:p>
        </w:tc>
      </w:tr>
      <w:tr w:rsidR="00C93178" w:rsidRPr="007229EA" w14:paraId="31D3FAAA" w14:textId="77777777" w:rsidTr="00FF2402">
        <w:trPr>
          <w:cantSplit/>
          <w:trHeight w:val="116"/>
        </w:trPr>
        <w:tc>
          <w:tcPr>
            <w:tcW w:w="77" w:type="dxa"/>
            <w:vMerge w:val="restart"/>
            <w:tcBorders>
              <w:top w:val="single" w:sz="18" w:space="0" w:color="000000"/>
              <w:left w:val="single" w:sz="18" w:space="0" w:color="000000"/>
              <w:bottom w:val="single" w:sz="18" w:space="0" w:color="000000"/>
              <w:right w:val="nil"/>
            </w:tcBorders>
            <w:shd w:val="clear" w:color="auto" w:fill="FFFFFF"/>
            <w:hideMark/>
          </w:tcPr>
          <w:p w14:paraId="2E394C8A" w14:textId="77777777" w:rsidR="00C93178" w:rsidRPr="007229EA" w:rsidRDefault="00C93178" w:rsidP="00FF2402">
            <w:pPr>
              <w:autoSpaceDE w:val="0"/>
              <w:autoSpaceDN w:val="0"/>
              <w:adjustRightInd w:val="0"/>
              <w:spacing w:after="0" w:line="320" w:lineRule="atLeast"/>
              <w:ind w:left="60" w:right="60"/>
              <w:rPr>
                <w:rFonts w:ascii="Arial" w:hAnsi="Arial" w:cs="Arial"/>
                <w:color w:val="000000"/>
                <w:sz w:val="18"/>
                <w:szCs w:val="18"/>
              </w:rPr>
            </w:pPr>
            <w:r w:rsidRPr="007229EA">
              <w:rPr>
                <w:rFonts w:ascii="Arial" w:hAnsi="Arial" w:cs="Arial"/>
                <w:color w:val="000000"/>
                <w:sz w:val="18"/>
                <w:szCs w:val="18"/>
              </w:rPr>
              <w:t>1</w:t>
            </w:r>
          </w:p>
        </w:tc>
        <w:tc>
          <w:tcPr>
            <w:tcW w:w="2163" w:type="dxa"/>
            <w:tcBorders>
              <w:top w:val="single" w:sz="18" w:space="0" w:color="000000"/>
              <w:left w:val="nil"/>
              <w:bottom w:val="nil"/>
              <w:right w:val="single" w:sz="18" w:space="0" w:color="000000"/>
            </w:tcBorders>
            <w:shd w:val="clear" w:color="auto" w:fill="FFFFFF"/>
            <w:hideMark/>
          </w:tcPr>
          <w:p w14:paraId="673A1403" w14:textId="77777777" w:rsidR="00C93178" w:rsidRPr="007229EA" w:rsidRDefault="00C93178" w:rsidP="00FF2402">
            <w:pPr>
              <w:autoSpaceDE w:val="0"/>
              <w:autoSpaceDN w:val="0"/>
              <w:adjustRightInd w:val="0"/>
              <w:spacing w:after="0" w:line="320" w:lineRule="atLeast"/>
              <w:ind w:left="60" w:right="60"/>
              <w:rPr>
                <w:rFonts w:ascii="Arial" w:hAnsi="Arial" w:cs="Arial"/>
                <w:color w:val="000000"/>
                <w:sz w:val="18"/>
                <w:szCs w:val="18"/>
              </w:rPr>
            </w:pPr>
            <w:r w:rsidRPr="007229EA">
              <w:rPr>
                <w:rFonts w:ascii="Arial" w:hAnsi="Arial" w:cs="Arial"/>
                <w:color w:val="000000"/>
                <w:sz w:val="18"/>
                <w:szCs w:val="18"/>
              </w:rPr>
              <w:t>(Constant)</w:t>
            </w:r>
          </w:p>
        </w:tc>
        <w:tc>
          <w:tcPr>
            <w:tcW w:w="1039" w:type="dxa"/>
            <w:tcBorders>
              <w:top w:val="single" w:sz="18" w:space="0" w:color="000000"/>
              <w:left w:val="single" w:sz="18" w:space="0" w:color="000000"/>
              <w:bottom w:val="nil"/>
              <w:right w:val="single" w:sz="8" w:space="0" w:color="000000"/>
            </w:tcBorders>
            <w:shd w:val="clear" w:color="auto" w:fill="FFFFFF"/>
            <w:vAlign w:val="center"/>
            <w:hideMark/>
          </w:tcPr>
          <w:p w14:paraId="3A1E94AD"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2.101</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14:paraId="423A85AB"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.730</w:t>
            </w:r>
          </w:p>
        </w:tc>
        <w:tc>
          <w:tcPr>
            <w:tcW w:w="1281" w:type="dxa"/>
            <w:tcBorders>
              <w:top w:val="single" w:sz="18" w:space="0" w:color="000000"/>
              <w:left w:val="single" w:sz="8" w:space="0" w:color="000000"/>
              <w:bottom w:val="nil"/>
              <w:right w:val="single" w:sz="8" w:space="0" w:color="000000"/>
            </w:tcBorders>
            <w:shd w:val="clear" w:color="auto" w:fill="FFFFFF"/>
            <w:vAlign w:val="center"/>
          </w:tcPr>
          <w:p w14:paraId="5A26BC46" w14:textId="77777777" w:rsidR="00C93178" w:rsidRPr="007229EA" w:rsidRDefault="00C93178" w:rsidP="00FF2402">
            <w:pPr>
              <w:autoSpaceDE w:val="0"/>
              <w:autoSpaceDN w:val="0"/>
              <w:adjustRightInd w:val="0"/>
              <w:spacing w:after="0" w:line="240" w:lineRule="auto"/>
              <w:rPr>
                <w:rFonts w:ascii="Times New Roman" w:hAnsi="Times New Roman" w:cs="Times New Roman"/>
                <w:sz w:val="18"/>
                <w:szCs w:val="24"/>
              </w:rPr>
            </w:pPr>
          </w:p>
        </w:tc>
        <w:tc>
          <w:tcPr>
            <w:tcW w:w="893" w:type="dxa"/>
            <w:tcBorders>
              <w:top w:val="single" w:sz="18" w:space="0" w:color="000000"/>
              <w:left w:val="single" w:sz="8" w:space="0" w:color="000000"/>
              <w:bottom w:val="nil"/>
              <w:right w:val="single" w:sz="8" w:space="0" w:color="000000"/>
            </w:tcBorders>
            <w:shd w:val="clear" w:color="auto" w:fill="FFFFFF"/>
            <w:vAlign w:val="center"/>
            <w:hideMark/>
          </w:tcPr>
          <w:p w14:paraId="1B11AA64"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2.878</w:t>
            </w:r>
          </w:p>
        </w:tc>
        <w:tc>
          <w:tcPr>
            <w:tcW w:w="663" w:type="dxa"/>
            <w:tcBorders>
              <w:top w:val="single" w:sz="18" w:space="0" w:color="000000"/>
              <w:left w:val="single" w:sz="8" w:space="0" w:color="000000"/>
              <w:bottom w:val="nil"/>
              <w:right w:val="single" w:sz="18" w:space="0" w:color="000000"/>
            </w:tcBorders>
            <w:shd w:val="clear" w:color="auto" w:fill="FFFFFF"/>
            <w:vAlign w:val="center"/>
            <w:hideMark/>
          </w:tcPr>
          <w:p w14:paraId="0FC27375"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.005</w:t>
            </w:r>
          </w:p>
        </w:tc>
      </w:tr>
      <w:tr w:rsidR="00C93178" w:rsidRPr="007229EA" w14:paraId="04DFC8CD" w14:textId="77777777" w:rsidTr="00FF2402">
        <w:trPr>
          <w:cantSplit/>
          <w:trHeight w:val="128"/>
        </w:trPr>
        <w:tc>
          <w:tcPr>
            <w:tcW w:w="77" w:type="dxa"/>
            <w:vMerge/>
            <w:tcBorders>
              <w:top w:val="single" w:sz="18" w:space="0" w:color="000000"/>
              <w:left w:val="single" w:sz="18" w:space="0" w:color="000000"/>
              <w:bottom w:val="single" w:sz="18" w:space="0" w:color="000000"/>
              <w:right w:val="nil"/>
            </w:tcBorders>
            <w:vAlign w:val="center"/>
            <w:hideMark/>
          </w:tcPr>
          <w:p w14:paraId="2C441736" w14:textId="77777777" w:rsidR="00C93178" w:rsidRPr="007229EA" w:rsidRDefault="00C93178" w:rsidP="00FF2402">
            <w:pPr>
              <w:spacing w:after="0"/>
              <w:rPr>
                <w:rFonts w:ascii="Arial" w:hAnsi="Arial" w:cs="Arial"/>
                <w:color w:val="000000"/>
                <w:sz w:val="18"/>
                <w:szCs w:val="18"/>
              </w:rPr>
            </w:pPr>
          </w:p>
        </w:tc>
        <w:tc>
          <w:tcPr>
            <w:tcW w:w="2163" w:type="dxa"/>
            <w:tcBorders>
              <w:top w:val="nil"/>
              <w:left w:val="nil"/>
              <w:bottom w:val="nil"/>
              <w:right w:val="single" w:sz="18" w:space="0" w:color="000000"/>
            </w:tcBorders>
            <w:shd w:val="clear" w:color="auto" w:fill="FFFFFF"/>
            <w:hideMark/>
          </w:tcPr>
          <w:p w14:paraId="4B3B4916" w14:textId="77777777" w:rsidR="00C93178" w:rsidRPr="007229EA" w:rsidRDefault="00C93178" w:rsidP="00FF240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Cash Flow</w:t>
            </w:r>
          </w:p>
        </w:tc>
        <w:tc>
          <w:tcPr>
            <w:tcW w:w="1039" w:type="dxa"/>
            <w:tcBorders>
              <w:top w:val="nil"/>
              <w:left w:val="single" w:sz="18" w:space="0" w:color="000000"/>
              <w:bottom w:val="nil"/>
              <w:right w:val="single" w:sz="8" w:space="0" w:color="000000"/>
            </w:tcBorders>
            <w:shd w:val="clear" w:color="auto" w:fill="FFFFFF"/>
            <w:vAlign w:val="center"/>
            <w:hideMark/>
          </w:tcPr>
          <w:p w14:paraId="3C6F9BFF"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.121</w:t>
            </w:r>
          </w:p>
        </w:tc>
        <w:tc>
          <w:tcPr>
            <w:tcW w:w="1163" w:type="dxa"/>
            <w:tcBorders>
              <w:top w:val="nil"/>
              <w:left w:val="single" w:sz="8" w:space="0" w:color="000000"/>
              <w:bottom w:val="nil"/>
              <w:right w:val="single" w:sz="8" w:space="0" w:color="000000"/>
            </w:tcBorders>
            <w:shd w:val="clear" w:color="auto" w:fill="FFFFFF"/>
            <w:vAlign w:val="center"/>
            <w:hideMark/>
          </w:tcPr>
          <w:p w14:paraId="20C058A9"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.079</w:t>
            </w:r>
          </w:p>
        </w:tc>
        <w:tc>
          <w:tcPr>
            <w:tcW w:w="1281" w:type="dxa"/>
            <w:tcBorders>
              <w:top w:val="nil"/>
              <w:left w:val="single" w:sz="8" w:space="0" w:color="000000"/>
              <w:bottom w:val="nil"/>
              <w:right w:val="single" w:sz="8" w:space="0" w:color="000000"/>
            </w:tcBorders>
            <w:shd w:val="clear" w:color="auto" w:fill="FFFFFF"/>
            <w:vAlign w:val="center"/>
            <w:hideMark/>
          </w:tcPr>
          <w:p w14:paraId="0E1608C4"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.140</w:t>
            </w:r>
          </w:p>
        </w:tc>
        <w:tc>
          <w:tcPr>
            <w:tcW w:w="893" w:type="dxa"/>
            <w:tcBorders>
              <w:top w:val="nil"/>
              <w:left w:val="single" w:sz="8" w:space="0" w:color="000000"/>
              <w:bottom w:val="nil"/>
              <w:right w:val="single" w:sz="8" w:space="0" w:color="000000"/>
            </w:tcBorders>
            <w:shd w:val="clear" w:color="auto" w:fill="FFFFFF"/>
            <w:vAlign w:val="center"/>
            <w:hideMark/>
          </w:tcPr>
          <w:p w14:paraId="7E5AF19C"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1.526</w:t>
            </w:r>
          </w:p>
        </w:tc>
        <w:tc>
          <w:tcPr>
            <w:tcW w:w="663" w:type="dxa"/>
            <w:tcBorders>
              <w:top w:val="nil"/>
              <w:left w:val="single" w:sz="8" w:space="0" w:color="000000"/>
              <w:bottom w:val="nil"/>
              <w:right w:val="single" w:sz="18" w:space="0" w:color="000000"/>
            </w:tcBorders>
            <w:shd w:val="clear" w:color="auto" w:fill="FFFFFF"/>
            <w:vAlign w:val="center"/>
            <w:hideMark/>
          </w:tcPr>
          <w:p w14:paraId="01F3E689"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.130</w:t>
            </w:r>
          </w:p>
        </w:tc>
      </w:tr>
      <w:tr w:rsidR="00C93178" w:rsidRPr="007229EA" w14:paraId="12B88514" w14:textId="77777777" w:rsidTr="00FF2402">
        <w:trPr>
          <w:cantSplit/>
          <w:trHeight w:val="128"/>
        </w:trPr>
        <w:tc>
          <w:tcPr>
            <w:tcW w:w="77" w:type="dxa"/>
            <w:vMerge/>
            <w:tcBorders>
              <w:top w:val="single" w:sz="18" w:space="0" w:color="000000"/>
              <w:left w:val="single" w:sz="18" w:space="0" w:color="000000"/>
              <w:bottom w:val="single" w:sz="18" w:space="0" w:color="000000"/>
              <w:right w:val="nil"/>
            </w:tcBorders>
            <w:vAlign w:val="center"/>
            <w:hideMark/>
          </w:tcPr>
          <w:p w14:paraId="18270857" w14:textId="77777777" w:rsidR="00C93178" w:rsidRPr="007229EA" w:rsidRDefault="00C93178" w:rsidP="00FF2402">
            <w:pPr>
              <w:spacing w:after="0"/>
              <w:rPr>
                <w:rFonts w:ascii="Arial" w:hAnsi="Arial" w:cs="Arial"/>
                <w:color w:val="000000"/>
                <w:sz w:val="18"/>
                <w:szCs w:val="18"/>
              </w:rPr>
            </w:pPr>
          </w:p>
        </w:tc>
        <w:tc>
          <w:tcPr>
            <w:tcW w:w="2163" w:type="dxa"/>
            <w:tcBorders>
              <w:top w:val="nil"/>
              <w:left w:val="nil"/>
              <w:bottom w:val="nil"/>
              <w:right w:val="single" w:sz="18" w:space="0" w:color="000000"/>
            </w:tcBorders>
            <w:shd w:val="clear" w:color="auto" w:fill="FFFFFF"/>
            <w:hideMark/>
          </w:tcPr>
          <w:p w14:paraId="2C77ADFD" w14:textId="77777777" w:rsidR="00C93178" w:rsidRPr="007229EA" w:rsidRDefault="00C93178" w:rsidP="00FF2402">
            <w:pPr>
              <w:tabs>
                <w:tab w:val="center" w:pos="1045"/>
              </w:tabs>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Firm Size</w:t>
            </w:r>
          </w:p>
        </w:tc>
        <w:tc>
          <w:tcPr>
            <w:tcW w:w="1039" w:type="dxa"/>
            <w:tcBorders>
              <w:top w:val="nil"/>
              <w:left w:val="single" w:sz="18" w:space="0" w:color="000000"/>
              <w:bottom w:val="nil"/>
              <w:right w:val="single" w:sz="8" w:space="0" w:color="000000"/>
            </w:tcBorders>
            <w:shd w:val="clear" w:color="auto" w:fill="FFFFFF"/>
            <w:vAlign w:val="center"/>
            <w:hideMark/>
          </w:tcPr>
          <w:p w14:paraId="065A9CF1"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.384</w:t>
            </w:r>
          </w:p>
        </w:tc>
        <w:tc>
          <w:tcPr>
            <w:tcW w:w="1163" w:type="dxa"/>
            <w:tcBorders>
              <w:top w:val="nil"/>
              <w:left w:val="single" w:sz="8" w:space="0" w:color="000000"/>
              <w:bottom w:val="nil"/>
              <w:right w:val="single" w:sz="8" w:space="0" w:color="000000"/>
            </w:tcBorders>
            <w:shd w:val="clear" w:color="auto" w:fill="FFFFFF"/>
            <w:vAlign w:val="center"/>
            <w:hideMark/>
          </w:tcPr>
          <w:p w14:paraId="5D437319"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.205</w:t>
            </w:r>
          </w:p>
        </w:tc>
        <w:tc>
          <w:tcPr>
            <w:tcW w:w="1281" w:type="dxa"/>
            <w:tcBorders>
              <w:top w:val="nil"/>
              <w:left w:val="single" w:sz="8" w:space="0" w:color="000000"/>
              <w:bottom w:val="nil"/>
              <w:right w:val="single" w:sz="8" w:space="0" w:color="000000"/>
            </w:tcBorders>
            <w:shd w:val="clear" w:color="auto" w:fill="FFFFFF"/>
            <w:vAlign w:val="center"/>
            <w:hideMark/>
          </w:tcPr>
          <w:p w14:paraId="7FA36859"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.171</w:t>
            </w:r>
          </w:p>
        </w:tc>
        <w:tc>
          <w:tcPr>
            <w:tcW w:w="893" w:type="dxa"/>
            <w:tcBorders>
              <w:top w:val="nil"/>
              <w:left w:val="single" w:sz="8" w:space="0" w:color="000000"/>
              <w:bottom w:val="nil"/>
              <w:right w:val="single" w:sz="8" w:space="0" w:color="000000"/>
            </w:tcBorders>
            <w:shd w:val="clear" w:color="auto" w:fill="FFFFFF"/>
            <w:vAlign w:val="center"/>
            <w:hideMark/>
          </w:tcPr>
          <w:p w14:paraId="3AE713D2"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1.870</w:t>
            </w:r>
          </w:p>
        </w:tc>
        <w:tc>
          <w:tcPr>
            <w:tcW w:w="663" w:type="dxa"/>
            <w:tcBorders>
              <w:top w:val="nil"/>
              <w:left w:val="single" w:sz="8" w:space="0" w:color="000000"/>
              <w:bottom w:val="nil"/>
              <w:right w:val="single" w:sz="18" w:space="0" w:color="000000"/>
            </w:tcBorders>
            <w:shd w:val="clear" w:color="auto" w:fill="FFFFFF"/>
            <w:vAlign w:val="center"/>
            <w:hideMark/>
          </w:tcPr>
          <w:p w14:paraId="4DF031EF"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.064</w:t>
            </w:r>
          </w:p>
        </w:tc>
      </w:tr>
      <w:tr w:rsidR="00C93178" w:rsidRPr="007229EA" w14:paraId="7541CF4D" w14:textId="77777777" w:rsidTr="00FF2402">
        <w:trPr>
          <w:cantSplit/>
          <w:trHeight w:val="132"/>
        </w:trPr>
        <w:tc>
          <w:tcPr>
            <w:tcW w:w="77" w:type="dxa"/>
            <w:vMerge/>
            <w:tcBorders>
              <w:top w:val="single" w:sz="18" w:space="0" w:color="000000"/>
              <w:left w:val="single" w:sz="18" w:space="0" w:color="000000"/>
              <w:bottom w:val="single" w:sz="18" w:space="0" w:color="000000"/>
              <w:right w:val="nil"/>
            </w:tcBorders>
            <w:vAlign w:val="center"/>
            <w:hideMark/>
          </w:tcPr>
          <w:p w14:paraId="4BD60F48" w14:textId="77777777" w:rsidR="00C93178" w:rsidRPr="007229EA" w:rsidRDefault="00C93178" w:rsidP="00FF2402">
            <w:pPr>
              <w:spacing w:after="0"/>
              <w:rPr>
                <w:rFonts w:ascii="Arial" w:hAnsi="Arial" w:cs="Arial"/>
                <w:color w:val="000000"/>
                <w:sz w:val="18"/>
                <w:szCs w:val="18"/>
              </w:rPr>
            </w:pPr>
          </w:p>
        </w:tc>
        <w:tc>
          <w:tcPr>
            <w:tcW w:w="2163" w:type="dxa"/>
            <w:tcBorders>
              <w:top w:val="nil"/>
              <w:left w:val="nil"/>
              <w:bottom w:val="nil"/>
              <w:right w:val="single" w:sz="18" w:space="0" w:color="000000"/>
            </w:tcBorders>
            <w:shd w:val="clear" w:color="auto" w:fill="FFFFFF"/>
            <w:hideMark/>
          </w:tcPr>
          <w:p w14:paraId="6E150DC7" w14:textId="77777777" w:rsidR="00C93178" w:rsidRPr="007229EA" w:rsidRDefault="00C93178" w:rsidP="00FF2402">
            <w:pPr>
              <w:tabs>
                <w:tab w:val="center" w:pos="1045"/>
              </w:tabs>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Solvabilitas</w:t>
            </w:r>
            <w:proofErr w:type="spellEnd"/>
          </w:p>
        </w:tc>
        <w:tc>
          <w:tcPr>
            <w:tcW w:w="1039" w:type="dxa"/>
            <w:tcBorders>
              <w:top w:val="nil"/>
              <w:left w:val="single" w:sz="18" w:space="0" w:color="000000"/>
              <w:bottom w:val="nil"/>
              <w:right w:val="single" w:sz="8" w:space="0" w:color="000000"/>
            </w:tcBorders>
            <w:shd w:val="clear" w:color="auto" w:fill="FFFFFF"/>
            <w:vAlign w:val="center"/>
            <w:hideMark/>
          </w:tcPr>
          <w:p w14:paraId="38BE7637"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-.095</w:t>
            </w:r>
          </w:p>
        </w:tc>
        <w:tc>
          <w:tcPr>
            <w:tcW w:w="1163" w:type="dxa"/>
            <w:tcBorders>
              <w:top w:val="nil"/>
              <w:left w:val="single" w:sz="8" w:space="0" w:color="000000"/>
              <w:bottom w:val="nil"/>
              <w:right w:val="single" w:sz="8" w:space="0" w:color="000000"/>
            </w:tcBorders>
            <w:shd w:val="clear" w:color="auto" w:fill="FFFFFF"/>
            <w:vAlign w:val="center"/>
            <w:hideMark/>
          </w:tcPr>
          <w:p w14:paraId="7DC9FD9C"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.093</w:t>
            </w:r>
          </w:p>
        </w:tc>
        <w:tc>
          <w:tcPr>
            <w:tcW w:w="1281" w:type="dxa"/>
            <w:tcBorders>
              <w:top w:val="nil"/>
              <w:left w:val="single" w:sz="8" w:space="0" w:color="000000"/>
              <w:bottom w:val="nil"/>
              <w:right w:val="single" w:sz="8" w:space="0" w:color="000000"/>
            </w:tcBorders>
            <w:shd w:val="clear" w:color="auto" w:fill="FFFFFF"/>
            <w:vAlign w:val="center"/>
            <w:hideMark/>
          </w:tcPr>
          <w:p w14:paraId="49133D83"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-.096</w:t>
            </w:r>
          </w:p>
        </w:tc>
        <w:tc>
          <w:tcPr>
            <w:tcW w:w="893" w:type="dxa"/>
            <w:tcBorders>
              <w:top w:val="nil"/>
              <w:left w:val="single" w:sz="8" w:space="0" w:color="000000"/>
              <w:bottom w:val="nil"/>
              <w:right w:val="single" w:sz="8" w:space="0" w:color="000000"/>
            </w:tcBorders>
            <w:shd w:val="clear" w:color="auto" w:fill="FFFFFF"/>
            <w:vAlign w:val="center"/>
            <w:hideMark/>
          </w:tcPr>
          <w:p w14:paraId="022B9D8A"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-1.019</w:t>
            </w:r>
          </w:p>
        </w:tc>
        <w:tc>
          <w:tcPr>
            <w:tcW w:w="663" w:type="dxa"/>
            <w:tcBorders>
              <w:top w:val="nil"/>
              <w:left w:val="single" w:sz="8" w:space="0" w:color="000000"/>
              <w:bottom w:val="nil"/>
              <w:right w:val="single" w:sz="18" w:space="0" w:color="000000"/>
            </w:tcBorders>
            <w:shd w:val="clear" w:color="auto" w:fill="FFFFFF"/>
            <w:vAlign w:val="center"/>
            <w:hideMark/>
          </w:tcPr>
          <w:p w14:paraId="5E476D87"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.310</w:t>
            </w:r>
          </w:p>
        </w:tc>
      </w:tr>
      <w:tr w:rsidR="00C93178" w:rsidRPr="007229EA" w14:paraId="21C18BD8" w14:textId="77777777" w:rsidTr="00FF2402">
        <w:trPr>
          <w:cantSplit/>
          <w:trHeight w:val="44"/>
        </w:trPr>
        <w:tc>
          <w:tcPr>
            <w:tcW w:w="77" w:type="dxa"/>
            <w:vMerge/>
            <w:tcBorders>
              <w:top w:val="single" w:sz="18" w:space="0" w:color="000000"/>
              <w:left w:val="single" w:sz="18" w:space="0" w:color="000000"/>
              <w:bottom w:val="single" w:sz="18" w:space="0" w:color="000000"/>
              <w:right w:val="nil"/>
            </w:tcBorders>
            <w:vAlign w:val="center"/>
            <w:hideMark/>
          </w:tcPr>
          <w:p w14:paraId="78BAA618" w14:textId="77777777" w:rsidR="00C93178" w:rsidRPr="007229EA" w:rsidRDefault="00C93178" w:rsidP="00FF2402">
            <w:pPr>
              <w:spacing w:after="0"/>
              <w:rPr>
                <w:rFonts w:ascii="Arial" w:hAnsi="Arial" w:cs="Arial"/>
                <w:color w:val="000000"/>
                <w:sz w:val="18"/>
                <w:szCs w:val="18"/>
              </w:rPr>
            </w:pPr>
          </w:p>
        </w:tc>
        <w:tc>
          <w:tcPr>
            <w:tcW w:w="2163" w:type="dxa"/>
            <w:tcBorders>
              <w:top w:val="nil"/>
              <w:left w:val="nil"/>
              <w:bottom w:val="single" w:sz="18" w:space="0" w:color="000000"/>
              <w:right w:val="single" w:sz="18" w:space="0" w:color="000000"/>
            </w:tcBorders>
            <w:shd w:val="clear" w:color="auto" w:fill="FFFFFF"/>
            <w:hideMark/>
          </w:tcPr>
          <w:p w14:paraId="2B82E0EE" w14:textId="77777777" w:rsidR="00C93178" w:rsidRPr="007229EA" w:rsidRDefault="00C93178" w:rsidP="00FF2402">
            <w:pPr>
              <w:autoSpaceDE w:val="0"/>
              <w:autoSpaceDN w:val="0"/>
              <w:adjustRightInd w:val="0"/>
              <w:spacing w:after="0" w:line="320" w:lineRule="atLeast"/>
              <w:ind w:left="60" w:right="60"/>
              <w:rPr>
                <w:rFonts w:ascii="Arial" w:hAnsi="Arial" w:cs="Arial"/>
                <w:color w:val="000000"/>
                <w:sz w:val="18"/>
                <w:szCs w:val="18"/>
              </w:rPr>
            </w:pPr>
            <w:proofErr w:type="spellStart"/>
            <w:r w:rsidRPr="007229EA">
              <w:rPr>
                <w:rFonts w:ascii="Arial" w:hAnsi="Arial" w:cs="Arial"/>
                <w:color w:val="000000"/>
                <w:sz w:val="18"/>
                <w:szCs w:val="18"/>
              </w:rPr>
              <w:t>Pertumbuhan</w:t>
            </w:r>
            <w:proofErr w:type="spellEnd"/>
            <w:r w:rsidRPr="007229EA">
              <w:rPr>
                <w:rFonts w:ascii="Arial" w:hAnsi="Arial" w:cs="Arial"/>
                <w:color w:val="000000"/>
                <w:sz w:val="18"/>
                <w:szCs w:val="18"/>
              </w:rPr>
              <w:t xml:space="preserve"> </w:t>
            </w:r>
            <w:proofErr w:type="spellStart"/>
            <w:r w:rsidRPr="007229EA">
              <w:rPr>
                <w:rFonts w:ascii="Arial" w:hAnsi="Arial" w:cs="Arial"/>
                <w:color w:val="000000"/>
                <w:sz w:val="18"/>
                <w:szCs w:val="18"/>
              </w:rPr>
              <w:t>Penjualan</w:t>
            </w:r>
            <w:proofErr w:type="spellEnd"/>
          </w:p>
        </w:tc>
        <w:tc>
          <w:tcPr>
            <w:tcW w:w="1039" w:type="dxa"/>
            <w:tcBorders>
              <w:top w:val="nil"/>
              <w:left w:val="single" w:sz="18" w:space="0" w:color="000000"/>
              <w:bottom w:val="single" w:sz="18" w:space="0" w:color="000000"/>
              <w:right w:val="single" w:sz="8" w:space="0" w:color="000000"/>
            </w:tcBorders>
            <w:shd w:val="clear" w:color="auto" w:fill="FFFFFF"/>
            <w:vAlign w:val="center"/>
            <w:hideMark/>
          </w:tcPr>
          <w:p w14:paraId="56FBC7D3"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-.001</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14:paraId="142DE0CB"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.003</w:t>
            </w:r>
          </w:p>
        </w:tc>
        <w:tc>
          <w:tcPr>
            <w:tcW w:w="1281" w:type="dxa"/>
            <w:tcBorders>
              <w:top w:val="nil"/>
              <w:left w:val="single" w:sz="8" w:space="0" w:color="000000"/>
              <w:bottom w:val="single" w:sz="18" w:space="0" w:color="000000"/>
              <w:right w:val="single" w:sz="8" w:space="0" w:color="000000"/>
            </w:tcBorders>
            <w:shd w:val="clear" w:color="auto" w:fill="FFFFFF"/>
            <w:vAlign w:val="center"/>
            <w:hideMark/>
          </w:tcPr>
          <w:p w14:paraId="3F1577E1"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-.039</w:t>
            </w:r>
          </w:p>
        </w:tc>
        <w:tc>
          <w:tcPr>
            <w:tcW w:w="893" w:type="dxa"/>
            <w:tcBorders>
              <w:top w:val="nil"/>
              <w:left w:val="single" w:sz="8" w:space="0" w:color="000000"/>
              <w:bottom w:val="single" w:sz="18" w:space="0" w:color="000000"/>
              <w:right w:val="single" w:sz="8" w:space="0" w:color="000000"/>
            </w:tcBorders>
            <w:shd w:val="clear" w:color="auto" w:fill="FFFFFF"/>
            <w:vAlign w:val="center"/>
            <w:hideMark/>
          </w:tcPr>
          <w:p w14:paraId="35A4CC0E"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-.418</w:t>
            </w:r>
          </w:p>
        </w:tc>
        <w:tc>
          <w:tcPr>
            <w:tcW w:w="663" w:type="dxa"/>
            <w:tcBorders>
              <w:top w:val="nil"/>
              <w:left w:val="single" w:sz="8" w:space="0" w:color="000000"/>
              <w:bottom w:val="single" w:sz="18" w:space="0" w:color="000000"/>
              <w:right w:val="single" w:sz="18" w:space="0" w:color="000000"/>
            </w:tcBorders>
            <w:shd w:val="clear" w:color="auto" w:fill="FFFFFF"/>
            <w:vAlign w:val="center"/>
            <w:hideMark/>
          </w:tcPr>
          <w:p w14:paraId="0E34FC59" w14:textId="77777777" w:rsidR="00C93178" w:rsidRPr="007229EA" w:rsidRDefault="00C93178" w:rsidP="00FF2402">
            <w:pPr>
              <w:autoSpaceDE w:val="0"/>
              <w:autoSpaceDN w:val="0"/>
              <w:adjustRightInd w:val="0"/>
              <w:spacing w:after="0" w:line="320" w:lineRule="atLeast"/>
              <w:ind w:left="60" w:right="60"/>
              <w:jc w:val="right"/>
              <w:rPr>
                <w:rFonts w:ascii="Arial" w:hAnsi="Arial" w:cs="Arial"/>
                <w:color w:val="000000"/>
                <w:sz w:val="18"/>
                <w:szCs w:val="18"/>
              </w:rPr>
            </w:pPr>
            <w:r w:rsidRPr="007229EA">
              <w:rPr>
                <w:rFonts w:ascii="Arial" w:hAnsi="Arial" w:cs="Arial"/>
                <w:color w:val="000000"/>
                <w:sz w:val="18"/>
                <w:szCs w:val="18"/>
              </w:rPr>
              <w:t>.677</w:t>
            </w:r>
          </w:p>
        </w:tc>
      </w:tr>
      <w:tr w:rsidR="00C93178" w:rsidRPr="007229EA" w14:paraId="4848FBF1" w14:textId="77777777" w:rsidTr="00FF2402">
        <w:trPr>
          <w:cantSplit/>
          <w:trHeight w:val="95"/>
        </w:trPr>
        <w:tc>
          <w:tcPr>
            <w:tcW w:w="7281" w:type="dxa"/>
            <w:gridSpan w:val="7"/>
            <w:tcBorders>
              <w:top w:val="nil"/>
              <w:left w:val="nil"/>
              <w:bottom w:val="nil"/>
              <w:right w:val="nil"/>
            </w:tcBorders>
            <w:shd w:val="clear" w:color="auto" w:fill="FFFFFF"/>
            <w:hideMark/>
          </w:tcPr>
          <w:p w14:paraId="191EA913" w14:textId="77777777" w:rsidR="00C93178" w:rsidRPr="007229EA" w:rsidRDefault="00C93178" w:rsidP="00FF2402">
            <w:pPr>
              <w:tabs>
                <w:tab w:val="right" w:pos="8298"/>
              </w:tabs>
              <w:autoSpaceDE w:val="0"/>
              <w:autoSpaceDN w:val="0"/>
              <w:adjustRightInd w:val="0"/>
              <w:spacing w:after="0" w:line="320" w:lineRule="atLeast"/>
              <w:ind w:left="60" w:right="60"/>
              <w:rPr>
                <w:rFonts w:ascii="Arial" w:hAnsi="Arial" w:cs="Arial"/>
                <w:color w:val="000000"/>
                <w:sz w:val="18"/>
                <w:szCs w:val="18"/>
              </w:rPr>
            </w:pPr>
            <w:r w:rsidRPr="007229EA">
              <w:rPr>
                <w:rFonts w:ascii="Arial" w:hAnsi="Arial" w:cs="Arial"/>
                <w:color w:val="000000"/>
                <w:sz w:val="18"/>
                <w:szCs w:val="18"/>
              </w:rPr>
              <w:t xml:space="preserve">a. Dependent Variable: </w:t>
            </w:r>
            <w:r>
              <w:rPr>
                <w:rFonts w:ascii="Arial" w:hAnsi="Arial" w:cs="Arial"/>
                <w:color w:val="000000"/>
                <w:sz w:val="18"/>
                <w:szCs w:val="18"/>
              </w:rPr>
              <w:t xml:space="preserve">Keputusan </w:t>
            </w:r>
            <w:proofErr w:type="spellStart"/>
            <w:r>
              <w:rPr>
                <w:rFonts w:ascii="Arial" w:hAnsi="Arial" w:cs="Arial"/>
                <w:color w:val="000000"/>
                <w:sz w:val="18"/>
                <w:szCs w:val="18"/>
              </w:rPr>
              <w:t>Investasi</w:t>
            </w:r>
            <w:proofErr w:type="spellEnd"/>
            <w:r>
              <w:rPr>
                <w:rFonts w:ascii="Arial" w:hAnsi="Arial" w:cs="Arial"/>
                <w:color w:val="000000"/>
                <w:sz w:val="18"/>
                <w:szCs w:val="18"/>
              </w:rPr>
              <w:tab/>
              <w:t xml:space="preserve"> </w:t>
            </w:r>
          </w:p>
        </w:tc>
      </w:tr>
    </w:tbl>
    <w:p w14:paraId="32F635AD" w14:textId="77777777" w:rsidR="00C93178" w:rsidRDefault="00C93178" w:rsidP="00C93178">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22</w:t>
      </w:r>
    </w:p>
    <w:p w14:paraId="2A76019E" w14:textId="77777777" w:rsidR="00C93178" w:rsidRPr="00D62502" w:rsidRDefault="00C93178" w:rsidP="00C93178">
      <w:pPr>
        <w:spacing w:line="480" w:lineRule="auto"/>
        <w:ind w:left="1800" w:firstLine="360"/>
        <w:jc w:val="both"/>
        <w:rPr>
          <w:rFonts w:ascii="Times New Roman" w:hAnsi="Times New Roman" w:cs="Times New Roman"/>
          <w:sz w:val="24"/>
          <w:szCs w:val="24"/>
        </w:rPr>
      </w:pPr>
      <w:r w:rsidRPr="00D62502">
        <w:rPr>
          <w:rFonts w:ascii="Times New Roman" w:hAnsi="Times New Roman" w:cs="Times New Roman"/>
          <w:sz w:val="24"/>
          <w:szCs w:val="24"/>
        </w:rPr>
        <w:t xml:space="preserve">Hasil uji </w:t>
      </w:r>
      <w:proofErr w:type="spellStart"/>
      <w:r w:rsidRPr="00D62502">
        <w:rPr>
          <w:rFonts w:ascii="Times New Roman" w:hAnsi="Times New Roman" w:cs="Times New Roman"/>
          <w:sz w:val="24"/>
          <w:szCs w:val="24"/>
        </w:rPr>
        <w:t>heteroskedast</w:t>
      </w:r>
      <w:r>
        <w:rPr>
          <w:rFonts w:ascii="Times New Roman" w:hAnsi="Times New Roman" w:cs="Times New Roman"/>
          <w:sz w:val="24"/>
          <w:szCs w:val="24"/>
        </w:rPr>
        <w:t>isits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signifikan</w:t>
      </w:r>
      <w:proofErr w:type="spellEnd"/>
      <w:r w:rsidRPr="00D62502">
        <w:rPr>
          <w:rFonts w:ascii="Times New Roman" w:hAnsi="Times New Roman" w:cs="Times New Roman"/>
          <w:sz w:val="24"/>
          <w:szCs w:val="24"/>
        </w:rPr>
        <w:t xml:space="preserve"> pada masing-masing </w:t>
      </w:r>
      <w:proofErr w:type="spellStart"/>
      <w:r w:rsidRPr="00D62502">
        <w:rPr>
          <w:rFonts w:ascii="Times New Roman" w:hAnsi="Times New Roman" w:cs="Times New Roman"/>
          <w:sz w:val="24"/>
          <w:szCs w:val="24"/>
        </w:rPr>
        <w:t>variabel</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independen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yakni</w:t>
      </w:r>
      <w:proofErr w:type="spellEnd"/>
      <w:r w:rsidRPr="00D62502">
        <w:rPr>
          <w:rFonts w:ascii="Times New Roman" w:hAnsi="Times New Roman" w:cs="Times New Roman"/>
          <w:sz w:val="24"/>
          <w:szCs w:val="24"/>
        </w:rPr>
        <w:t xml:space="preserve"> </w:t>
      </w:r>
      <w:r w:rsidRPr="00D62502">
        <w:rPr>
          <w:rFonts w:ascii="Times New Roman" w:hAnsi="Times New Roman" w:cs="Times New Roman"/>
          <w:i/>
          <w:sz w:val="24"/>
          <w:szCs w:val="24"/>
        </w:rPr>
        <w:t xml:space="preserve">cash flow </w:t>
      </w:r>
      <w:r w:rsidRPr="00D62502">
        <w:rPr>
          <w:rFonts w:ascii="Times New Roman" w:hAnsi="Times New Roman" w:cs="Times New Roman"/>
          <w:sz w:val="24"/>
          <w:szCs w:val="24"/>
        </w:rPr>
        <w:t xml:space="preserve">(X1) </w:t>
      </w:r>
      <w:proofErr w:type="spellStart"/>
      <w:r w:rsidRPr="00D62502">
        <w:rPr>
          <w:rFonts w:ascii="Times New Roman" w:hAnsi="Times New Roman" w:cs="Times New Roman"/>
          <w:sz w:val="24"/>
          <w:szCs w:val="24"/>
        </w:rPr>
        <w:t>sebesar</w:t>
      </w:r>
      <w:proofErr w:type="spellEnd"/>
      <w:r>
        <w:rPr>
          <w:rFonts w:ascii="Times New Roman" w:hAnsi="Times New Roman" w:cs="Times New Roman"/>
          <w:sz w:val="24"/>
          <w:szCs w:val="24"/>
        </w:rPr>
        <w:t xml:space="preserve"> 0,130, </w:t>
      </w:r>
      <w:r w:rsidRPr="00D62502">
        <w:rPr>
          <w:rFonts w:ascii="Times New Roman" w:hAnsi="Times New Roman" w:cs="Times New Roman"/>
          <w:i/>
          <w:sz w:val="24"/>
          <w:szCs w:val="24"/>
        </w:rPr>
        <w:t xml:space="preserve">Firm size </w:t>
      </w:r>
      <w:r w:rsidRPr="00D62502">
        <w:rPr>
          <w:rFonts w:ascii="Times New Roman" w:hAnsi="Times New Roman" w:cs="Times New Roman"/>
          <w:sz w:val="24"/>
          <w:szCs w:val="24"/>
        </w:rPr>
        <w:t xml:space="preserve">(X2) </w:t>
      </w:r>
      <w:proofErr w:type="spellStart"/>
      <w:r w:rsidRPr="00D62502">
        <w:rPr>
          <w:rFonts w:ascii="Times New Roman" w:hAnsi="Times New Roman" w:cs="Times New Roman"/>
          <w:sz w:val="24"/>
          <w:szCs w:val="24"/>
        </w:rPr>
        <w:t>sebesar</w:t>
      </w:r>
      <w:proofErr w:type="spellEnd"/>
      <w:r>
        <w:rPr>
          <w:rFonts w:ascii="Times New Roman" w:hAnsi="Times New Roman" w:cs="Times New Roman"/>
          <w:sz w:val="24"/>
          <w:szCs w:val="24"/>
        </w:rPr>
        <w:t xml:space="preserve"> 0,064,</w:t>
      </w:r>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solvabilitas</w:t>
      </w:r>
      <w:proofErr w:type="spellEnd"/>
      <w:r w:rsidRPr="00D62502">
        <w:rPr>
          <w:rFonts w:ascii="Times New Roman" w:hAnsi="Times New Roman" w:cs="Times New Roman"/>
          <w:sz w:val="24"/>
          <w:szCs w:val="24"/>
        </w:rPr>
        <w:t xml:space="preserve"> (X3) </w:t>
      </w:r>
      <w:proofErr w:type="spellStart"/>
      <w:r w:rsidRPr="00D62502">
        <w:rPr>
          <w:rFonts w:ascii="Times New Roman" w:hAnsi="Times New Roman" w:cs="Times New Roman"/>
          <w:sz w:val="24"/>
          <w:szCs w:val="24"/>
        </w:rPr>
        <w:t>sebesar</w:t>
      </w:r>
      <w:proofErr w:type="spellEnd"/>
      <w:r w:rsidRPr="00D62502">
        <w:rPr>
          <w:rFonts w:ascii="Times New Roman" w:hAnsi="Times New Roman" w:cs="Times New Roman"/>
          <w:sz w:val="24"/>
          <w:szCs w:val="24"/>
        </w:rPr>
        <w:t xml:space="preserve"> </w:t>
      </w:r>
      <w:r>
        <w:rPr>
          <w:rFonts w:ascii="Times New Roman" w:hAnsi="Times New Roman" w:cs="Times New Roman"/>
          <w:sz w:val="24"/>
          <w:szCs w:val="24"/>
        </w:rPr>
        <w:t>0,310</w:t>
      </w:r>
      <w:r w:rsidRPr="00D62502">
        <w:rPr>
          <w:rFonts w:ascii="Times New Roman" w:hAnsi="Times New Roman" w:cs="Times New Roman"/>
          <w:sz w:val="24"/>
          <w:szCs w:val="24"/>
        </w:rPr>
        <w:t xml:space="preserve">, dan </w:t>
      </w:r>
      <w:proofErr w:type="spellStart"/>
      <w:r w:rsidRPr="00D62502">
        <w:rPr>
          <w:rFonts w:ascii="Times New Roman" w:hAnsi="Times New Roman" w:cs="Times New Roman"/>
          <w:sz w:val="24"/>
          <w:szCs w:val="24"/>
        </w:rPr>
        <w:t>Pertumbuhan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penjualan</w:t>
      </w:r>
      <w:proofErr w:type="spellEnd"/>
      <w:r w:rsidRPr="00D62502">
        <w:rPr>
          <w:rFonts w:ascii="Times New Roman" w:hAnsi="Times New Roman" w:cs="Times New Roman"/>
          <w:sz w:val="24"/>
          <w:szCs w:val="24"/>
        </w:rPr>
        <w:t xml:space="preserve"> (X4) </w:t>
      </w:r>
      <w:proofErr w:type="spellStart"/>
      <w:r w:rsidRPr="00D62502">
        <w:rPr>
          <w:rFonts w:ascii="Times New Roman" w:hAnsi="Times New Roman" w:cs="Times New Roman"/>
          <w:sz w:val="24"/>
          <w:szCs w:val="24"/>
        </w:rPr>
        <w:t>sebesar</w:t>
      </w:r>
      <w:proofErr w:type="spellEnd"/>
      <w:r>
        <w:rPr>
          <w:rFonts w:ascii="Times New Roman" w:hAnsi="Times New Roman" w:cs="Times New Roman"/>
          <w:sz w:val="24"/>
          <w:szCs w:val="24"/>
        </w:rPr>
        <w:t xml:space="preserve"> 0,677.</w:t>
      </w:r>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Semua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nilai</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signifikan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tersebut</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lebih</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besar</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lastRenderedPageBreak/>
        <w:t>dari</w:t>
      </w:r>
      <w:proofErr w:type="spellEnd"/>
      <w:r w:rsidRPr="00D62502">
        <w:rPr>
          <w:rFonts w:ascii="Times New Roman" w:hAnsi="Times New Roman" w:cs="Times New Roman"/>
          <w:sz w:val="24"/>
          <w:szCs w:val="24"/>
        </w:rPr>
        <w:t xml:space="preserve"> &gt;</w:t>
      </w:r>
      <w:r>
        <w:rPr>
          <w:rFonts w:ascii="Times New Roman" w:hAnsi="Times New Roman" w:cs="Times New Roman"/>
          <w:sz w:val="24"/>
          <w:szCs w:val="24"/>
        </w:rPr>
        <w:t xml:space="preserve"> </w:t>
      </w:r>
      <w:r w:rsidRPr="00D62502">
        <w:rPr>
          <w:rFonts w:ascii="Times New Roman" w:hAnsi="Times New Roman" w:cs="Times New Roman"/>
          <w:sz w:val="24"/>
          <w:szCs w:val="24"/>
        </w:rPr>
        <w:t xml:space="preserve">0,05, </w:t>
      </w:r>
      <w:proofErr w:type="spellStart"/>
      <w:r w:rsidRPr="00D62502">
        <w:rPr>
          <w:rFonts w:ascii="Times New Roman" w:hAnsi="Times New Roman" w:cs="Times New Roman"/>
          <w:sz w:val="24"/>
          <w:szCs w:val="24"/>
        </w:rPr>
        <w:t>sehingga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dapat</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disimpulkan</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bahwa</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tidak</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terdapat</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masalah</w:t>
      </w:r>
      <w:proofErr w:type="spellEnd"/>
      <w:r w:rsidRPr="00D62502">
        <w:rPr>
          <w:rFonts w:ascii="Times New Roman" w:hAnsi="Times New Roman" w:cs="Times New Roman"/>
          <w:sz w:val="24"/>
          <w:szCs w:val="24"/>
        </w:rPr>
        <w:t xml:space="preserve"> </w:t>
      </w:r>
      <w:proofErr w:type="spellStart"/>
      <w:r w:rsidRPr="00D62502">
        <w:rPr>
          <w:rFonts w:ascii="Times New Roman" w:hAnsi="Times New Roman" w:cs="Times New Roman"/>
          <w:sz w:val="24"/>
          <w:szCs w:val="24"/>
        </w:rPr>
        <w:t>heteroskedastisitas</w:t>
      </w:r>
      <w:proofErr w:type="spellEnd"/>
      <w:r w:rsidRPr="00D62502">
        <w:rPr>
          <w:rFonts w:ascii="Times New Roman" w:hAnsi="Times New Roman" w:cs="Times New Roman"/>
          <w:sz w:val="24"/>
          <w:szCs w:val="24"/>
        </w:rPr>
        <w:t>.</w:t>
      </w:r>
    </w:p>
    <w:p w14:paraId="0C28E717" w14:textId="77777777" w:rsidR="00C93178" w:rsidRDefault="00C93178" w:rsidP="00C93178">
      <w:pPr>
        <w:pStyle w:val="ListParagraph"/>
        <w:numPr>
          <w:ilvl w:val="1"/>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Autokorelasi</w:t>
      </w:r>
      <w:proofErr w:type="spellEnd"/>
    </w:p>
    <w:p w14:paraId="183604EC" w14:textId="77777777" w:rsidR="00C93178" w:rsidRPr="009F1806" w:rsidRDefault="00C93178" w:rsidP="00C9317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t-1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pada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r>
        <w:rPr>
          <w:rFonts w:ascii="Times New Roman" w:hAnsi="Times New Roman" w:cs="Times New Roman"/>
          <w:i/>
          <w:sz w:val="24"/>
          <w:szCs w:val="24"/>
        </w:rPr>
        <w:t>Durbin Watson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(d)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w:t>
      </w:r>
    </w:p>
    <w:p w14:paraId="6B67819C" w14:textId="77777777" w:rsidR="00C93178" w:rsidRDefault="00C93178" w:rsidP="00C93178">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11</w:t>
      </w:r>
    </w:p>
    <w:tbl>
      <w:tblPr>
        <w:tblpPr w:leftFromText="180" w:rightFromText="180" w:vertAnchor="text" w:horzAnchor="margin" w:tblpXSpec="right" w:tblpY="432"/>
        <w:tblW w:w="6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966"/>
        <w:gridCol w:w="1024"/>
        <w:gridCol w:w="1385"/>
        <w:gridCol w:w="1385"/>
        <w:gridCol w:w="1390"/>
      </w:tblGrid>
      <w:tr w:rsidR="00C93178" w:rsidRPr="00DE0F5C" w14:paraId="5B8B27AB" w14:textId="77777777" w:rsidTr="00FF2402">
        <w:trPr>
          <w:cantSplit/>
          <w:trHeight w:val="161"/>
        </w:trPr>
        <w:tc>
          <w:tcPr>
            <w:tcW w:w="6898" w:type="dxa"/>
            <w:gridSpan w:val="6"/>
            <w:tcBorders>
              <w:top w:val="nil"/>
              <w:left w:val="nil"/>
              <w:bottom w:val="nil"/>
              <w:right w:val="nil"/>
            </w:tcBorders>
            <w:shd w:val="clear" w:color="auto" w:fill="FFFFFF"/>
            <w:vAlign w:val="center"/>
          </w:tcPr>
          <w:p w14:paraId="7CE4407E"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b/>
                <w:bCs/>
                <w:color w:val="000000"/>
                <w:sz w:val="18"/>
                <w:szCs w:val="18"/>
                <w:lang w:val="en-ID"/>
              </w:rPr>
              <w:t xml:space="preserve">Model </w:t>
            </w:r>
            <w:proofErr w:type="spellStart"/>
            <w:r w:rsidRPr="00DE0F5C">
              <w:rPr>
                <w:rFonts w:ascii="Arial" w:hAnsi="Arial" w:cs="Arial"/>
                <w:b/>
                <w:bCs/>
                <w:color w:val="000000"/>
                <w:sz w:val="18"/>
                <w:szCs w:val="18"/>
                <w:lang w:val="en-ID"/>
              </w:rPr>
              <w:t>Summary</w:t>
            </w:r>
            <w:r w:rsidRPr="00DE0F5C">
              <w:rPr>
                <w:rFonts w:ascii="Arial" w:hAnsi="Arial" w:cs="Arial"/>
                <w:b/>
                <w:bCs/>
                <w:color w:val="000000"/>
                <w:sz w:val="18"/>
                <w:szCs w:val="18"/>
                <w:vertAlign w:val="superscript"/>
                <w:lang w:val="en-ID"/>
              </w:rPr>
              <w:t>b</w:t>
            </w:r>
            <w:proofErr w:type="spellEnd"/>
          </w:p>
        </w:tc>
      </w:tr>
      <w:tr w:rsidR="00C93178" w:rsidRPr="00DE0F5C" w14:paraId="16951319" w14:textId="77777777" w:rsidTr="00FF2402">
        <w:trPr>
          <w:cantSplit/>
          <w:trHeight w:val="330"/>
        </w:trPr>
        <w:tc>
          <w:tcPr>
            <w:tcW w:w="74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47DBBBE"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Model</w:t>
            </w:r>
          </w:p>
        </w:tc>
        <w:tc>
          <w:tcPr>
            <w:tcW w:w="966" w:type="dxa"/>
            <w:tcBorders>
              <w:top w:val="single" w:sz="16" w:space="0" w:color="000000"/>
              <w:left w:val="single" w:sz="16" w:space="0" w:color="000000"/>
              <w:bottom w:val="single" w:sz="16" w:space="0" w:color="000000"/>
            </w:tcBorders>
            <w:shd w:val="clear" w:color="auto" w:fill="FFFFFF"/>
            <w:vAlign w:val="bottom"/>
          </w:tcPr>
          <w:p w14:paraId="66981BB9"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R</w:t>
            </w:r>
          </w:p>
        </w:tc>
        <w:tc>
          <w:tcPr>
            <w:tcW w:w="1024" w:type="dxa"/>
            <w:tcBorders>
              <w:top w:val="single" w:sz="16" w:space="0" w:color="000000"/>
              <w:bottom w:val="single" w:sz="16" w:space="0" w:color="000000"/>
            </w:tcBorders>
            <w:shd w:val="clear" w:color="auto" w:fill="FFFFFF"/>
            <w:vAlign w:val="bottom"/>
          </w:tcPr>
          <w:p w14:paraId="746C6EC8"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R Square</w:t>
            </w:r>
          </w:p>
        </w:tc>
        <w:tc>
          <w:tcPr>
            <w:tcW w:w="1385" w:type="dxa"/>
            <w:tcBorders>
              <w:top w:val="single" w:sz="16" w:space="0" w:color="000000"/>
              <w:bottom w:val="single" w:sz="16" w:space="0" w:color="000000"/>
            </w:tcBorders>
            <w:shd w:val="clear" w:color="auto" w:fill="FFFFFF"/>
            <w:vAlign w:val="bottom"/>
          </w:tcPr>
          <w:p w14:paraId="7EE2E20B"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Adjusted R Square</w:t>
            </w:r>
          </w:p>
        </w:tc>
        <w:tc>
          <w:tcPr>
            <w:tcW w:w="1385" w:type="dxa"/>
            <w:tcBorders>
              <w:top w:val="single" w:sz="16" w:space="0" w:color="000000"/>
              <w:bottom w:val="single" w:sz="16" w:space="0" w:color="000000"/>
            </w:tcBorders>
            <w:shd w:val="clear" w:color="auto" w:fill="FFFFFF"/>
            <w:vAlign w:val="bottom"/>
          </w:tcPr>
          <w:p w14:paraId="6106B5B5"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Std. Error of the Estimate</w:t>
            </w:r>
          </w:p>
        </w:tc>
        <w:tc>
          <w:tcPr>
            <w:tcW w:w="1389" w:type="dxa"/>
            <w:tcBorders>
              <w:top w:val="single" w:sz="16" w:space="0" w:color="000000"/>
              <w:bottom w:val="single" w:sz="16" w:space="0" w:color="000000"/>
              <w:right w:val="single" w:sz="16" w:space="0" w:color="000000"/>
            </w:tcBorders>
            <w:shd w:val="clear" w:color="auto" w:fill="FFFFFF"/>
            <w:vAlign w:val="bottom"/>
          </w:tcPr>
          <w:p w14:paraId="5975C861"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Durbin-Watson</w:t>
            </w:r>
          </w:p>
        </w:tc>
      </w:tr>
      <w:tr w:rsidR="00C93178" w:rsidRPr="00DE0F5C" w14:paraId="502288D1" w14:textId="77777777" w:rsidTr="00FF2402">
        <w:trPr>
          <w:cantSplit/>
          <w:trHeight w:val="161"/>
        </w:trPr>
        <w:tc>
          <w:tcPr>
            <w:tcW w:w="748" w:type="dxa"/>
            <w:tcBorders>
              <w:top w:val="single" w:sz="16" w:space="0" w:color="000000"/>
              <w:left w:val="single" w:sz="16" w:space="0" w:color="000000"/>
              <w:bottom w:val="single" w:sz="16" w:space="0" w:color="000000"/>
              <w:right w:val="single" w:sz="16" w:space="0" w:color="000000"/>
            </w:tcBorders>
            <w:shd w:val="clear" w:color="auto" w:fill="FFFFFF"/>
          </w:tcPr>
          <w:p w14:paraId="700A6219"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1</w:t>
            </w:r>
          </w:p>
        </w:tc>
        <w:tc>
          <w:tcPr>
            <w:tcW w:w="966" w:type="dxa"/>
            <w:tcBorders>
              <w:top w:val="single" w:sz="16" w:space="0" w:color="000000"/>
              <w:left w:val="single" w:sz="16" w:space="0" w:color="000000"/>
              <w:bottom w:val="single" w:sz="16" w:space="0" w:color="000000"/>
            </w:tcBorders>
            <w:shd w:val="clear" w:color="auto" w:fill="FFFFFF"/>
            <w:vAlign w:val="center"/>
          </w:tcPr>
          <w:p w14:paraId="596245E0"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.802</w:t>
            </w:r>
            <w:r w:rsidRPr="00DE0F5C">
              <w:rPr>
                <w:rFonts w:ascii="Arial" w:hAnsi="Arial" w:cs="Arial"/>
                <w:color w:val="000000"/>
                <w:sz w:val="18"/>
                <w:szCs w:val="18"/>
                <w:vertAlign w:val="superscript"/>
                <w:lang w:val="en-ID"/>
              </w:rPr>
              <w:t>a</w:t>
            </w:r>
          </w:p>
        </w:tc>
        <w:tc>
          <w:tcPr>
            <w:tcW w:w="1024" w:type="dxa"/>
            <w:tcBorders>
              <w:top w:val="single" w:sz="16" w:space="0" w:color="000000"/>
              <w:bottom w:val="single" w:sz="16" w:space="0" w:color="000000"/>
            </w:tcBorders>
            <w:shd w:val="clear" w:color="auto" w:fill="FFFFFF"/>
            <w:vAlign w:val="center"/>
          </w:tcPr>
          <w:p w14:paraId="2A1F98B0"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.643</w:t>
            </w:r>
          </w:p>
        </w:tc>
        <w:tc>
          <w:tcPr>
            <w:tcW w:w="1385" w:type="dxa"/>
            <w:tcBorders>
              <w:top w:val="single" w:sz="16" w:space="0" w:color="000000"/>
              <w:bottom w:val="single" w:sz="16" w:space="0" w:color="000000"/>
            </w:tcBorders>
            <w:shd w:val="clear" w:color="auto" w:fill="FFFFFF"/>
            <w:vAlign w:val="center"/>
          </w:tcPr>
          <w:p w14:paraId="19316A83"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.631</w:t>
            </w:r>
          </w:p>
        </w:tc>
        <w:tc>
          <w:tcPr>
            <w:tcW w:w="1385" w:type="dxa"/>
            <w:tcBorders>
              <w:top w:val="single" w:sz="16" w:space="0" w:color="000000"/>
              <w:bottom w:val="single" w:sz="16" w:space="0" w:color="000000"/>
            </w:tcBorders>
            <w:shd w:val="clear" w:color="auto" w:fill="FFFFFF"/>
            <w:vAlign w:val="center"/>
          </w:tcPr>
          <w:p w14:paraId="17CFDD83"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22.01628</w:t>
            </w:r>
          </w:p>
        </w:tc>
        <w:tc>
          <w:tcPr>
            <w:tcW w:w="1389" w:type="dxa"/>
            <w:tcBorders>
              <w:top w:val="single" w:sz="16" w:space="0" w:color="000000"/>
              <w:bottom w:val="single" w:sz="16" w:space="0" w:color="000000"/>
              <w:right w:val="single" w:sz="16" w:space="0" w:color="000000"/>
            </w:tcBorders>
            <w:shd w:val="clear" w:color="auto" w:fill="FFFFFF"/>
            <w:vAlign w:val="center"/>
          </w:tcPr>
          <w:p w14:paraId="1C71ADBA"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2.048</w:t>
            </w:r>
          </w:p>
        </w:tc>
      </w:tr>
      <w:tr w:rsidR="00C93178" w:rsidRPr="00DE0F5C" w14:paraId="6D33144F" w14:textId="77777777" w:rsidTr="00FF2402">
        <w:trPr>
          <w:cantSplit/>
          <w:trHeight w:val="161"/>
        </w:trPr>
        <w:tc>
          <w:tcPr>
            <w:tcW w:w="6898" w:type="dxa"/>
            <w:gridSpan w:val="6"/>
            <w:tcBorders>
              <w:top w:val="nil"/>
              <w:left w:val="nil"/>
              <w:bottom w:val="nil"/>
              <w:right w:val="nil"/>
            </w:tcBorders>
            <w:shd w:val="clear" w:color="auto" w:fill="FFFFFF"/>
          </w:tcPr>
          <w:p w14:paraId="57E7A85E"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a. Predictors: (Constant)</w:t>
            </w:r>
            <w:r>
              <w:rPr>
                <w:rFonts w:ascii="Arial" w:hAnsi="Arial" w:cs="Arial"/>
                <w:color w:val="000000"/>
                <w:sz w:val="18"/>
                <w:szCs w:val="18"/>
                <w:lang w:val="en-ID"/>
              </w:rPr>
              <w:t xml:space="preserve">, </w:t>
            </w:r>
            <w:proofErr w:type="spellStart"/>
            <w:r>
              <w:rPr>
                <w:rFonts w:ascii="Arial" w:hAnsi="Arial" w:cs="Arial"/>
                <w:color w:val="000000"/>
                <w:sz w:val="18"/>
                <w:szCs w:val="18"/>
                <w:lang w:val="en-ID"/>
              </w:rPr>
              <w:t>Pertumbuhan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Penjualan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Solvabilitas</w:t>
            </w:r>
            <w:proofErr w:type="spellEnd"/>
            <w:r>
              <w:rPr>
                <w:rFonts w:ascii="Arial" w:hAnsi="Arial" w:cs="Arial"/>
                <w:color w:val="000000"/>
                <w:sz w:val="18"/>
                <w:szCs w:val="18"/>
                <w:lang w:val="en-ID"/>
              </w:rPr>
              <w:t>, Firm Size, Cash Flow</w:t>
            </w:r>
          </w:p>
        </w:tc>
      </w:tr>
      <w:tr w:rsidR="00C93178" w:rsidRPr="00DE0F5C" w14:paraId="6A1F282F" w14:textId="77777777" w:rsidTr="00FF2402">
        <w:trPr>
          <w:cantSplit/>
          <w:trHeight w:val="859"/>
        </w:trPr>
        <w:tc>
          <w:tcPr>
            <w:tcW w:w="6898" w:type="dxa"/>
            <w:gridSpan w:val="6"/>
            <w:tcBorders>
              <w:top w:val="nil"/>
              <w:left w:val="nil"/>
              <w:bottom w:val="nil"/>
              <w:right w:val="nil"/>
            </w:tcBorders>
            <w:shd w:val="clear" w:color="auto" w:fill="FFFFFF"/>
          </w:tcPr>
          <w:p w14:paraId="5B9F05B2"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 xml:space="preserve">b. Dependent Variable: Keputusan </w:t>
            </w:r>
            <w:proofErr w:type="spellStart"/>
            <w:r w:rsidRPr="00DE0F5C">
              <w:rPr>
                <w:rFonts w:ascii="Arial" w:hAnsi="Arial" w:cs="Arial"/>
                <w:color w:val="000000"/>
                <w:sz w:val="18"/>
                <w:szCs w:val="18"/>
                <w:lang w:val="en-ID"/>
              </w:rPr>
              <w:t>Investasi</w:t>
            </w:r>
            <w:proofErr w:type="spellEnd"/>
          </w:p>
          <w:p w14:paraId="7EAA662F" w14:textId="77777777" w:rsidR="00C93178" w:rsidRPr="00DE0F5C" w:rsidRDefault="00C93178" w:rsidP="00FF2402">
            <w:pPr>
              <w:autoSpaceDE w:val="0"/>
              <w:autoSpaceDN w:val="0"/>
              <w:adjustRightInd w:val="0"/>
              <w:spacing w:after="0" w:line="320" w:lineRule="atLeast"/>
              <w:ind w:left="60" w:right="60"/>
              <w:rPr>
                <w:rFonts w:ascii="Times New Roman" w:hAnsi="Times New Roman" w:cs="Times New Roman"/>
                <w:color w:val="000000"/>
                <w:sz w:val="24"/>
                <w:szCs w:val="24"/>
                <w:lang w:val="en-ID"/>
              </w:rPr>
            </w:pPr>
            <w:proofErr w:type="spellStart"/>
            <w:r w:rsidRPr="00A63C86">
              <w:rPr>
                <w:rFonts w:ascii="Times New Roman" w:hAnsi="Times New Roman" w:cs="Times New Roman"/>
                <w:color w:val="000000"/>
                <w:sz w:val="24"/>
                <w:szCs w:val="24"/>
                <w:lang w:val="en-ID"/>
              </w:rPr>
              <w:t>Sumber</w:t>
            </w:r>
            <w:proofErr w:type="spellEnd"/>
            <w:r w:rsidRPr="00A63C86">
              <w:rPr>
                <w:rFonts w:ascii="Times New Roman" w:hAnsi="Times New Roman" w:cs="Times New Roman"/>
                <w:color w:val="000000"/>
                <w:sz w:val="24"/>
                <w:szCs w:val="24"/>
                <w:lang w:val="en-ID"/>
              </w:rPr>
              <w:t xml:space="preserve"> </w:t>
            </w:r>
            <w:proofErr w:type="gramStart"/>
            <w:r w:rsidRPr="00A63C86">
              <w:rPr>
                <w:rFonts w:ascii="Times New Roman" w:hAnsi="Times New Roman" w:cs="Times New Roman"/>
                <w:color w:val="000000"/>
                <w:sz w:val="24"/>
                <w:szCs w:val="24"/>
                <w:lang w:val="en-ID"/>
              </w:rPr>
              <w:t>Data :</w:t>
            </w:r>
            <w:proofErr w:type="gramEnd"/>
            <w:r w:rsidRPr="00A63C86">
              <w:rPr>
                <w:rFonts w:ascii="Times New Roman" w:hAnsi="Times New Roman" w:cs="Times New Roman"/>
                <w:color w:val="000000"/>
                <w:sz w:val="24"/>
                <w:szCs w:val="24"/>
                <w:lang w:val="en-ID"/>
              </w:rPr>
              <w:t xml:space="preserve"> Data </w:t>
            </w:r>
            <w:proofErr w:type="spellStart"/>
            <w:r w:rsidRPr="00A63C86">
              <w:rPr>
                <w:rFonts w:ascii="Times New Roman" w:hAnsi="Times New Roman" w:cs="Times New Roman"/>
                <w:color w:val="000000"/>
                <w:sz w:val="24"/>
                <w:szCs w:val="24"/>
                <w:lang w:val="en-ID"/>
              </w:rPr>
              <w:t>diolah</w:t>
            </w:r>
            <w:proofErr w:type="spellEnd"/>
            <w:r w:rsidRPr="00A63C86">
              <w:rPr>
                <w:rFonts w:ascii="Times New Roman" w:hAnsi="Times New Roman" w:cs="Times New Roman"/>
                <w:color w:val="000000"/>
                <w:sz w:val="24"/>
                <w:szCs w:val="24"/>
                <w:lang w:val="en-ID"/>
              </w:rPr>
              <w:t xml:space="preserve"> SPSS 22</w:t>
            </w:r>
          </w:p>
        </w:tc>
      </w:tr>
    </w:tbl>
    <w:p w14:paraId="485590E1" w14:textId="77777777" w:rsidR="00C93178" w:rsidRDefault="00C93178" w:rsidP="00C93178">
      <w:pPr>
        <w:pStyle w:val="ListParagraph"/>
        <w:spacing w:line="480" w:lineRule="auto"/>
        <w:ind w:left="3960"/>
        <w:jc w:val="both"/>
        <w:rPr>
          <w:rFonts w:ascii="Times New Roman" w:hAnsi="Times New Roman" w:cs="Times New Roman"/>
          <w:i/>
          <w:sz w:val="24"/>
          <w:szCs w:val="24"/>
        </w:rPr>
      </w:pPr>
      <w:r>
        <w:rPr>
          <w:rFonts w:ascii="Times New Roman" w:hAnsi="Times New Roman" w:cs="Times New Roman"/>
          <w:sz w:val="24"/>
          <w:szCs w:val="24"/>
        </w:rPr>
        <w:t xml:space="preserve">Uji </w:t>
      </w:r>
      <w:r>
        <w:rPr>
          <w:rFonts w:ascii="Times New Roman" w:hAnsi="Times New Roman" w:cs="Times New Roman"/>
          <w:i/>
          <w:sz w:val="24"/>
          <w:szCs w:val="24"/>
        </w:rPr>
        <w:t>Durbin Watson</w:t>
      </w:r>
    </w:p>
    <w:p w14:paraId="15A3E09B" w14:textId="77777777" w:rsidR="00C93178" w:rsidRPr="00DE0F5C" w:rsidRDefault="00C93178" w:rsidP="00C93178">
      <w:pPr>
        <w:autoSpaceDE w:val="0"/>
        <w:autoSpaceDN w:val="0"/>
        <w:adjustRightInd w:val="0"/>
        <w:spacing w:after="0" w:line="240" w:lineRule="auto"/>
        <w:rPr>
          <w:rFonts w:ascii="Times New Roman" w:hAnsi="Times New Roman" w:cs="Times New Roman"/>
          <w:sz w:val="24"/>
          <w:szCs w:val="24"/>
          <w:lang w:val="en-ID"/>
        </w:rPr>
      </w:pPr>
    </w:p>
    <w:p w14:paraId="4AEC5E1E" w14:textId="77777777" w:rsidR="00C93178" w:rsidRPr="00DE0F5C" w:rsidRDefault="00C93178" w:rsidP="00C93178">
      <w:pPr>
        <w:autoSpaceDE w:val="0"/>
        <w:autoSpaceDN w:val="0"/>
        <w:adjustRightInd w:val="0"/>
        <w:spacing w:after="0" w:line="400" w:lineRule="atLeast"/>
        <w:rPr>
          <w:rFonts w:ascii="Times New Roman" w:hAnsi="Times New Roman" w:cs="Times New Roman"/>
          <w:sz w:val="24"/>
          <w:szCs w:val="24"/>
          <w:lang w:val="en-ID"/>
        </w:rPr>
      </w:pPr>
    </w:p>
    <w:p w14:paraId="68E38D7F" w14:textId="77777777" w:rsidR="00C93178" w:rsidRPr="007229EA" w:rsidRDefault="00C93178" w:rsidP="00C93178">
      <w:pPr>
        <w:spacing w:line="480" w:lineRule="auto"/>
        <w:jc w:val="both"/>
        <w:rPr>
          <w:rFonts w:ascii="Times New Roman" w:hAnsi="Times New Roman" w:cs="Times New Roman"/>
          <w:sz w:val="24"/>
          <w:szCs w:val="24"/>
        </w:rPr>
      </w:pPr>
    </w:p>
    <w:p w14:paraId="7CB830DA" w14:textId="77777777" w:rsidR="00C93178" w:rsidRDefault="00C93178" w:rsidP="00C93178">
      <w:pPr>
        <w:pStyle w:val="ListParagraph"/>
        <w:spacing w:line="480" w:lineRule="auto"/>
        <w:ind w:left="180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durbin</w:t>
      </w:r>
      <w:proofErr w:type="spellEnd"/>
      <w:r>
        <w:rPr>
          <w:rFonts w:ascii="Times New Roman" w:hAnsi="Times New Roman" w:cs="Times New Roman"/>
          <w:i/>
          <w:sz w:val="24"/>
          <w:szCs w:val="24"/>
        </w:rPr>
        <w:t xml:space="preserve"> Watson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2,048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n=120 dan k= 4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dl= 1,6369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du 1,7715. Hasil </w:t>
      </w:r>
      <w:proofErr w:type="spellStart"/>
      <w:r>
        <w:rPr>
          <w:rFonts w:ascii="Times New Roman" w:hAnsi="Times New Roman" w:cs="Times New Roman"/>
          <w:i/>
          <w:sz w:val="24"/>
          <w:szCs w:val="24"/>
        </w:rPr>
        <w:t>durbin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watson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2,048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batas du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1,7715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 –du </w:t>
      </w:r>
      <w:proofErr w:type="gramStart"/>
      <w:r>
        <w:rPr>
          <w:rFonts w:ascii="Times New Roman" w:hAnsi="Times New Roman" w:cs="Times New Roman"/>
          <w:sz w:val="24"/>
          <w:szCs w:val="24"/>
        </w:rPr>
        <w:t>=  2,285</w:t>
      </w:r>
      <w:proofErr w:type="gramEnd"/>
      <w:r>
        <w:rPr>
          <w:rFonts w:ascii="Times New Roman" w:hAnsi="Times New Roman" w:cs="Times New Roman"/>
          <w:sz w:val="24"/>
          <w:szCs w:val="24"/>
        </w:rPr>
        <w:t xml:space="preserve"> (4-du),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w:t>
      </w:r>
    </w:p>
    <w:p w14:paraId="413714BB" w14:textId="77777777" w:rsidR="00C93178" w:rsidRPr="007229EA" w:rsidRDefault="00C93178" w:rsidP="00C93178">
      <w:pPr>
        <w:pStyle w:val="ListParagraph"/>
        <w:numPr>
          <w:ilvl w:val="0"/>
          <w:numId w:val="35"/>
        </w:numPr>
        <w:spacing w:line="480" w:lineRule="auto"/>
        <w:jc w:val="both"/>
        <w:rPr>
          <w:rFonts w:ascii="Times New Roman" w:hAnsi="Times New Roman" w:cs="Times New Roman"/>
          <w:b/>
          <w:sz w:val="24"/>
          <w:szCs w:val="24"/>
        </w:rPr>
      </w:pPr>
      <w:proofErr w:type="spellStart"/>
      <w:r w:rsidRPr="007229EA">
        <w:rPr>
          <w:rFonts w:ascii="Times New Roman" w:hAnsi="Times New Roman" w:cs="Times New Roman"/>
          <w:b/>
          <w:sz w:val="24"/>
          <w:szCs w:val="24"/>
        </w:rPr>
        <w:lastRenderedPageBreak/>
        <w:t>Analisis</w:t>
      </w:r>
      <w:proofErr w:type="spellEnd"/>
      <w:r w:rsidRPr="007229EA">
        <w:rPr>
          <w:rFonts w:ascii="Times New Roman" w:hAnsi="Times New Roman" w:cs="Times New Roman"/>
          <w:b/>
          <w:sz w:val="24"/>
          <w:szCs w:val="24"/>
        </w:rPr>
        <w:t xml:space="preserve"> </w:t>
      </w:r>
      <w:proofErr w:type="spellStart"/>
      <w:r w:rsidRPr="007229EA">
        <w:rPr>
          <w:rFonts w:ascii="Times New Roman" w:hAnsi="Times New Roman" w:cs="Times New Roman"/>
          <w:b/>
          <w:sz w:val="24"/>
          <w:szCs w:val="24"/>
        </w:rPr>
        <w:t>Regresi</w:t>
      </w:r>
      <w:proofErr w:type="spellEnd"/>
      <w:r w:rsidRPr="007229EA">
        <w:rPr>
          <w:rFonts w:ascii="Times New Roman" w:hAnsi="Times New Roman" w:cs="Times New Roman"/>
          <w:b/>
          <w:sz w:val="24"/>
          <w:szCs w:val="24"/>
        </w:rPr>
        <w:t xml:space="preserve"> Linear </w:t>
      </w:r>
      <w:proofErr w:type="spellStart"/>
      <w:r w:rsidRPr="007229EA">
        <w:rPr>
          <w:rFonts w:ascii="Times New Roman" w:hAnsi="Times New Roman" w:cs="Times New Roman"/>
          <w:b/>
          <w:sz w:val="24"/>
          <w:szCs w:val="24"/>
        </w:rPr>
        <w:t>Berganda</w:t>
      </w:r>
      <w:proofErr w:type="spellEnd"/>
      <w:r w:rsidRPr="007229EA">
        <w:rPr>
          <w:rFonts w:ascii="Times New Roman" w:hAnsi="Times New Roman" w:cs="Times New Roman"/>
          <w:b/>
          <w:sz w:val="24"/>
          <w:szCs w:val="24"/>
        </w:rPr>
        <w:t xml:space="preserve"> </w:t>
      </w:r>
    </w:p>
    <w:p w14:paraId="79231562" w14:textId="77777777" w:rsidR="00C93178" w:rsidRPr="00A63C86" w:rsidRDefault="00C93178" w:rsidP="00C93178">
      <w:pPr>
        <w:pStyle w:val="ListParagraph"/>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w:t>
      </w:r>
      <w:proofErr w:type="gramStart"/>
      <w:r>
        <w:rPr>
          <w:rFonts w:ascii="Times New Roman" w:hAnsi="Times New Roman" w:cs="Times New Roman"/>
          <w:i/>
          <w:sz w:val="24"/>
          <w:szCs w:val="24"/>
        </w:rPr>
        <w:t xml:space="preserve">size, </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6C1128">
        <w:rPr>
          <w:rFonts w:ascii="Times New Roman" w:hAnsi="Times New Roman" w:cs="Times New Roman"/>
          <w:i/>
          <w:sz w:val="24"/>
          <w:szCs w:val="24"/>
        </w:rPr>
        <w:t>food and beverage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51F84D6E" w14:textId="77777777" w:rsidR="00C93178" w:rsidRDefault="00C93178" w:rsidP="00C9317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12</w:t>
      </w:r>
    </w:p>
    <w:p w14:paraId="3DBF667A" w14:textId="77777777" w:rsidR="00C93178" w:rsidRDefault="00C93178" w:rsidP="00C93178">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p>
    <w:p w14:paraId="72CB3746" w14:textId="77777777" w:rsidR="00C93178" w:rsidRPr="00A63C86" w:rsidRDefault="00C93178" w:rsidP="00C93178">
      <w:pPr>
        <w:autoSpaceDE w:val="0"/>
        <w:autoSpaceDN w:val="0"/>
        <w:adjustRightInd w:val="0"/>
        <w:spacing w:after="0" w:line="240" w:lineRule="auto"/>
        <w:rPr>
          <w:rFonts w:ascii="Times New Roman" w:hAnsi="Times New Roman" w:cs="Times New Roman"/>
          <w:sz w:val="24"/>
          <w:szCs w:val="24"/>
          <w:lang w:val="en-ID"/>
        </w:rPr>
      </w:pP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391"/>
        <w:gridCol w:w="1146"/>
        <w:gridCol w:w="1338"/>
        <w:gridCol w:w="1476"/>
        <w:gridCol w:w="1030"/>
        <w:gridCol w:w="1030"/>
      </w:tblGrid>
      <w:tr w:rsidR="00C93178" w:rsidRPr="00A63C86" w14:paraId="21A3EDC1" w14:textId="77777777" w:rsidTr="00FF2402">
        <w:trPr>
          <w:cantSplit/>
        </w:trPr>
        <w:tc>
          <w:tcPr>
            <w:tcW w:w="8147" w:type="dxa"/>
            <w:gridSpan w:val="7"/>
            <w:tcBorders>
              <w:top w:val="nil"/>
              <w:left w:val="nil"/>
              <w:bottom w:val="nil"/>
              <w:right w:val="nil"/>
            </w:tcBorders>
            <w:shd w:val="clear" w:color="auto" w:fill="FFFFFF"/>
            <w:vAlign w:val="center"/>
          </w:tcPr>
          <w:p w14:paraId="79147A47"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A63C86">
              <w:rPr>
                <w:rFonts w:ascii="Arial" w:hAnsi="Arial" w:cs="Arial"/>
                <w:b/>
                <w:bCs/>
                <w:color w:val="000000"/>
                <w:sz w:val="18"/>
                <w:szCs w:val="18"/>
                <w:lang w:val="en-ID"/>
              </w:rPr>
              <w:t>Coefficients</w:t>
            </w:r>
            <w:r w:rsidRPr="00A63C86">
              <w:rPr>
                <w:rFonts w:ascii="Arial" w:hAnsi="Arial" w:cs="Arial"/>
                <w:b/>
                <w:bCs/>
                <w:color w:val="000000"/>
                <w:sz w:val="18"/>
                <w:szCs w:val="18"/>
                <w:vertAlign w:val="superscript"/>
                <w:lang w:val="en-ID"/>
              </w:rPr>
              <w:t>a</w:t>
            </w:r>
            <w:proofErr w:type="spellEnd"/>
          </w:p>
        </w:tc>
      </w:tr>
      <w:tr w:rsidR="00C93178" w:rsidRPr="00A63C86" w14:paraId="01F259F5" w14:textId="77777777" w:rsidTr="00FF2402">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28E4D79C"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Model</w:t>
            </w:r>
          </w:p>
        </w:tc>
        <w:tc>
          <w:tcPr>
            <w:tcW w:w="2484" w:type="dxa"/>
            <w:gridSpan w:val="2"/>
            <w:tcBorders>
              <w:top w:val="single" w:sz="16" w:space="0" w:color="000000"/>
              <w:left w:val="single" w:sz="16" w:space="0" w:color="000000"/>
            </w:tcBorders>
            <w:shd w:val="clear" w:color="auto" w:fill="FFFFFF"/>
            <w:vAlign w:val="bottom"/>
          </w:tcPr>
          <w:p w14:paraId="6E3054FC"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Unstandardized Coefficients</w:t>
            </w:r>
          </w:p>
        </w:tc>
        <w:tc>
          <w:tcPr>
            <w:tcW w:w="1476" w:type="dxa"/>
            <w:tcBorders>
              <w:top w:val="single" w:sz="16" w:space="0" w:color="000000"/>
            </w:tcBorders>
            <w:shd w:val="clear" w:color="auto" w:fill="FFFFFF"/>
            <w:vAlign w:val="bottom"/>
          </w:tcPr>
          <w:p w14:paraId="4F39352B"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Standardized Coefficients</w:t>
            </w:r>
          </w:p>
        </w:tc>
        <w:tc>
          <w:tcPr>
            <w:tcW w:w="1030" w:type="dxa"/>
            <w:vMerge w:val="restart"/>
            <w:tcBorders>
              <w:top w:val="single" w:sz="16" w:space="0" w:color="000000"/>
            </w:tcBorders>
            <w:shd w:val="clear" w:color="auto" w:fill="FFFFFF"/>
            <w:vAlign w:val="bottom"/>
          </w:tcPr>
          <w:p w14:paraId="60B98291"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t</w:t>
            </w:r>
          </w:p>
        </w:tc>
        <w:tc>
          <w:tcPr>
            <w:tcW w:w="1030" w:type="dxa"/>
            <w:vMerge w:val="restart"/>
            <w:tcBorders>
              <w:top w:val="single" w:sz="16" w:space="0" w:color="000000"/>
              <w:right w:val="single" w:sz="16" w:space="0" w:color="000000"/>
            </w:tcBorders>
            <w:shd w:val="clear" w:color="auto" w:fill="FFFFFF"/>
            <w:vAlign w:val="bottom"/>
          </w:tcPr>
          <w:p w14:paraId="47D2ED9C"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Sig.</w:t>
            </w:r>
          </w:p>
        </w:tc>
      </w:tr>
      <w:tr w:rsidR="00C93178" w:rsidRPr="00A63C86" w14:paraId="313FB1B1" w14:textId="77777777" w:rsidTr="00FF2402">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4971CF24"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146" w:type="dxa"/>
            <w:tcBorders>
              <w:left w:val="single" w:sz="16" w:space="0" w:color="000000"/>
              <w:bottom w:val="single" w:sz="16" w:space="0" w:color="000000"/>
            </w:tcBorders>
            <w:shd w:val="clear" w:color="auto" w:fill="FFFFFF"/>
            <w:vAlign w:val="bottom"/>
          </w:tcPr>
          <w:p w14:paraId="2E246855"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B</w:t>
            </w:r>
          </w:p>
        </w:tc>
        <w:tc>
          <w:tcPr>
            <w:tcW w:w="1338" w:type="dxa"/>
            <w:tcBorders>
              <w:bottom w:val="single" w:sz="16" w:space="0" w:color="000000"/>
            </w:tcBorders>
            <w:shd w:val="clear" w:color="auto" w:fill="FFFFFF"/>
            <w:vAlign w:val="bottom"/>
          </w:tcPr>
          <w:p w14:paraId="45C33D99"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Std. Error</w:t>
            </w:r>
          </w:p>
        </w:tc>
        <w:tc>
          <w:tcPr>
            <w:tcW w:w="1476" w:type="dxa"/>
            <w:tcBorders>
              <w:bottom w:val="single" w:sz="16" w:space="0" w:color="000000"/>
            </w:tcBorders>
            <w:shd w:val="clear" w:color="auto" w:fill="FFFFFF"/>
            <w:vAlign w:val="bottom"/>
          </w:tcPr>
          <w:p w14:paraId="6E1F03AD" w14:textId="77777777" w:rsidR="00C93178" w:rsidRPr="00A63C86"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Beta</w:t>
            </w:r>
          </w:p>
        </w:tc>
        <w:tc>
          <w:tcPr>
            <w:tcW w:w="1030" w:type="dxa"/>
            <w:vMerge/>
            <w:tcBorders>
              <w:top w:val="single" w:sz="16" w:space="0" w:color="000000"/>
            </w:tcBorders>
            <w:shd w:val="clear" w:color="auto" w:fill="FFFFFF"/>
            <w:vAlign w:val="bottom"/>
          </w:tcPr>
          <w:p w14:paraId="36DCEFAC"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030" w:type="dxa"/>
            <w:vMerge/>
            <w:tcBorders>
              <w:top w:val="single" w:sz="16" w:space="0" w:color="000000"/>
              <w:right w:val="single" w:sz="16" w:space="0" w:color="000000"/>
            </w:tcBorders>
            <w:shd w:val="clear" w:color="auto" w:fill="FFFFFF"/>
            <w:vAlign w:val="bottom"/>
          </w:tcPr>
          <w:p w14:paraId="54E35BA5"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r>
      <w:tr w:rsidR="00C93178" w:rsidRPr="00A63C86" w14:paraId="582785F9" w14:textId="77777777" w:rsidTr="00FF2402">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390AA97"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1</w:t>
            </w:r>
          </w:p>
        </w:tc>
        <w:tc>
          <w:tcPr>
            <w:tcW w:w="1391" w:type="dxa"/>
            <w:tcBorders>
              <w:top w:val="single" w:sz="16" w:space="0" w:color="000000"/>
              <w:left w:val="nil"/>
              <w:bottom w:val="nil"/>
              <w:right w:val="single" w:sz="16" w:space="0" w:color="000000"/>
            </w:tcBorders>
            <w:shd w:val="clear" w:color="auto" w:fill="FFFFFF"/>
          </w:tcPr>
          <w:p w14:paraId="0FED5426"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(Constant)</w:t>
            </w:r>
          </w:p>
        </w:tc>
        <w:tc>
          <w:tcPr>
            <w:tcW w:w="1146" w:type="dxa"/>
            <w:tcBorders>
              <w:top w:val="single" w:sz="16" w:space="0" w:color="000000"/>
              <w:left w:val="single" w:sz="16" w:space="0" w:color="000000"/>
              <w:bottom w:val="nil"/>
            </w:tcBorders>
            <w:shd w:val="clear" w:color="auto" w:fill="FFFFFF"/>
            <w:vAlign w:val="center"/>
          </w:tcPr>
          <w:p w14:paraId="1EC201DC"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2.276</w:t>
            </w:r>
          </w:p>
        </w:tc>
        <w:tc>
          <w:tcPr>
            <w:tcW w:w="1338" w:type="dxa"/>
            <w:tcBorders>
              <w:top w:val="single" w:sz="16" w:space="0" w:color="000000"/>
              <w:bottom w:val="nil"/>
            </w:tcBorders>
            <w:shd w:val="clear" w:color="auto" w:fill="FFFFFF"/>
            <w:vAlign w:val="center"/>
          </w:tcPr>
          <w:p w14:paraId="13CE166A"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5.761</w:t>
            </w:r>
          </w:p>
        </w:tc>
        <w:tc>
          <w:tcPr>
            <w:tcW w:w="1476" w:type="dxa"/>
            <w:tcBorders>
              <w:top w:val="single" w:sz="16" w:space="0" w:color="000000"/>
              <w:bottom w:val="nil"/>
            </w:tcBorders>
            <w:shd w:val="clear" w:color="auto" w:fill="FFFFFF"/>
            <w:vAlign w:val="center"/>
          </w:tcPr>
          <w:p w14:paraId="643E8A8A" w14:textId="77777777" w:rsidR="00C93178" w:rsidRPr="00A63C86" w:rsidRDefault="00C93178" w:rsidP="00FF2402">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single" w:sz="16" w:space="0" w:color="000000"/>
              <w:bottom w:val="nil"/>
            </w:tcBorders>
            <w:shd w:val="clear" w:color="auto" w:fill="FFFFFF"/>
            <w:vAlign w:val="center"/>
          </w:tcPr>
          <w:p w14:paraId="4E55CC83"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.395</w:t>
            </w:r>
          </w:p>
        </w:tc>
        <w:tc>
          <w:tcPr>
            <w:tcW w:w="1030" w:type="dxa"/>
            <w:tcBorders>
              <w:top w:val="single" w:sz="16" w:space="0" w:color="000000"/>
              <w:bottom w:val="nil"/>
              <w:right w:val="single" w:sz="16" w:space="0" w:color="000000"/>
            </w:tcBorders>
            <w:shd w:val="clear" w:color="auto" w:fill="FFFFFF"/>
            <w:vAlign w:val="center"/>
          </w:tcPr>
          <w:p w14:paraId="4C93AB82"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.694</w:t>
            </w:r>
          </w:p>
        </w:tc>
      </w:tr>
      <w:tr w:rsidR="00C93178" w:rsidRPr="00A63C86" w14:paraId="57054534" w14:textId="77777777" w:rsidTr="00FF240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F4B82EF"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391" w:type="dxa"/>
            <w:tcBorders>
              <w:top w:val="nil"/>
              <w:left w:val="nil"/>
              <w:bottom w:val="nil"/>
              <w:right w:val="single" w:sz="16" w:space="0" w:color="000000"/>
            </w:tcBorders>
            <w:shd w:val="clear" w:color="auto" w:fill="FFFFFF"/>
          </w:tcPr>
          <w:p w14:paraId="0EEB1718"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Cash Flow</w:t>
            </w:r>
          </w:p>
        </w:tc>
        <w:tc>
          <w:tcPr>
            <w:tcW w:w="1146" w:type="dxa"/>
            <w:tcBorders>
              <w:top w:val="nil"/>
              <w:left w:val="single" w:sz="16" w:space="0" w:color="000000"/>
              <w:bottom w:val="nil"/>
            </w:tcBorders>
            <w:shd w:val="clear" w:color="auto" w:fill="FFFFFF"/>
            <w:vAlign w:val="center"/>
          </w:tcPr>
          <w:p w14:paraId="6BE1A864"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-.353</w:t>
            </w:r>
          </w:p>
        </w:tc>
        <w:tc>
          <w:tcPr>
            <w:tcW w:w="1338" w:type="dxa"/>
            <w:tcBorders>
              <w:top w:val="nil"/>
              <w:bottom w:val="nil"/>
            </w:tcBorders>
            <w:shd w:val="clear" w:color="auto" w:fill="FFFFFF"/>
            <w:vAlign w:val="center"/>
          </w:tcPr>
          <w:p w14:paraId="4B05F8C4"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1.122</w:t>
            </w:r>
          </w:p>
        </w:tc>
        <w:tc>
          <w:tcPr>
            <w:tcW w:w="1476" w:type="dxa"/>
            <w:tcBorders>
              <w:top w:val="nil"/>
              <w:bottom w:val="nil"/>
            </w:tcBorders>
            <w:shd w:val="clear" w:color="auto" w:fill="FFFFFF"/>
            <w:vAlign w:val="center"/>
          </w:tcPr>
          <w:p w14:paraId="3F255B88"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-.018</w:t>
            </w:r>
          </w:p>
        </w:tc>
        <w:tc>
          <w:tcPr>
            <w:tcW w:w="1030" w:type="dxa"/>
            <w:tcBorders>
              <w:top w:val="nil"/>
              <w:bottom w:val="nil"/>
            </w:tcBorders>
            <w:shd w:val="clear" w:color="auto" w:fill="FFFFFF"/>
            <w:vAlign w:val="center"/>
          </w:tcPr>
          <w:p w14:paraId="17355291"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-.314</w:t>
            </w:r>
          </w:p>
        </w:tc>
        <w:tc>
          <w:tcPr>
            <w:tcW w:w="1030" w:type="dxa"/>
            <w:tcBorders>
              <w:top w:val="nil"/>
              <w:bottom w:val="nil"/>
              <w:right w:val="single" w:sz="16" w:space="0" w:color="000000"/>
            </w:tcBorders>
            <w:shd w:val="clear" w:color="auto" w:fill="FFFFFF"/>
            <w:vAlign w:val="center"/>
          </w:tcPr>
          <w:p w14:paraId="73AD3633"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.754</w:t>
            </w:r>
          </w:p>
        </w:tc>
      </w:tr>
      <w:tr w:rsidR="00C93178" w:rsidRPr="00A63C86" w14:paraId="0D4B69F3" w14:textId="77777777" w:rsidTr="00FF240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03CAD58"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391" w:type="dxa"/>
            <w:tcBorders>
              <w:top w:val="nil"/>
              <w:left w:val="nil"/>
              <w:bottom w:val="nil"/>
              <w:right w:val="single" w:sz="16" w:space="0" w:color="000000"/>
            </w:tcBorders>
            <w:shd w:val="clear" w:color="auto" w:fill="FFFFFF"/>
          </w:tcPr>
          <w:p w14:paraId="32D2A717"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Firm Size</w:t>
            </w:r>
          </w:p>
        </w:tc>
        <w:tc>
          <w:tcPr>
            <w:tcW w:w="1146" w:type="dxa"/>
            <w:tcBorders>
              <w:top w:val="nil"/>
              <w:left w:val="single" w:sz="16" w:space="0" w:color="000000"/>
              <w:bottom w:val="nil"/>
            </w:tcBorders>
            <w:shd w:val="clear" w:color="auto" w:fill="FFFFFF"/>
            <w:vAlign w:val="center"/>
          </w:tcPr>
          <w:p w14:paraId="5660F7F2"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.964</w:t>
            </w:r>
          </w:p>
        </w:tc>
        <w:tc>
          <w:tcPr>
            <w:tcW w:w="1338" w:type="dxa"/>
            <w:tcBorders>
              <w:top w:val="nil"/>
              <w:bottom w:val="nil"/>
            </w:tcBorders>
            <w:shd w:val="clear" w:color="auto" w:fill="FFFFFF"/>
            <w:vAlign w:val="center"/>
          </w:tcPr>
          <w:p w14:paraId="6114D7ED"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.289</w:t>
            </w:r>
          </w:p>
        </w:tc>
        <w:tc>
          <w:tcPr>
            <w:tcW w:w="1476" w:type="dxa"/>
            <w:tcBorders>
              <w:top w:val="nil"/>
              <w:bottom w:val="nil"/>
            </w:tcBorders>
            <w:shd w:val="clear" w:color="auto" w:fill="FFFFFF"/>
            <w:vAlign w:val="center"/>
          </w:tcPr>
          <w:p w14:paraId="77AC9734"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.187</w:t>
            </w:r>
          </w:p>
        </w:tc>
        <w:tc>
          <w:tcPr>
            <w:tcW w:w="1030" w:type="dxa"/>
            <w:tcBorders>
              <w:top w:val="nil"/>
              <w:bottom w:val="nil"/>
            </w:tcBorders>
            <w:shd w:val="clear" w:color="auto" w:fill="FFFFFF"/>
            <w:vAlign w:val="center"/>
          </w:tcPr>
          <w:p w14:paraId="3331AC9D"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3.335</w:t>
            </w:r>
          </w:p>
        </w:tc>
        <w:tc>
          <w:tcPr>
            <w:tcW w:w="1030" w:type="dxa"/>
            <w:tcBorders>
              <w:top w:val="nil"/>
              <w:bottom w:val="nil"/>
              <w:right w:val="single" w:sz="16" w:space="0" w:color="000000"/>
            </w:tcBorders>
            <w:shd w:val="clear" w:color="auto" w:fill="FFFFFF"/>
            <w:vAlign w:val="center"/>
          </w:tcPr>
          <w:p w14:paraId="13B7CD4B"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.001</w:t>
            </w:r>
          </w:p>
        </w:tc>
      </w:tr>
      <w:tr w:rsidR="00C93178" w:rsidRPr="00A63C86" w14:paraId="5D140B2A" w14:textId="77777777" w:rsidTr="00FF240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12C4F7E"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391" w:type="dxa"/>
            <w:tcBorders>
              <w:top w:val="nil"/>
              <w:left w:val="nil"/>
              <w:bottom w:val="nil"/>
              <w:right w:val="single" w:sz="16" w:space="0" w:color="000000"/>
            </w:tcBorders>
            <w:shd w:val="clear" w:color="auto" w:fill="FFFFFF"/>
          </w:tcPr>
          <w:p w14:paraId="3BF261CD"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proofErr w:type="spellStart"/>
            <w:r>
              <w:rPr>
                <w:rFonts w:ascii="Arial" w:hAnsi="Arial" w:cs="Arial"/>
                <w:color w:val="000000"/>
                <w:sz w:val="18"/>
                <w:szCs w:val="18"/>
                <w:lang w:val="en-ID"/>
              </w:rPr>
              <w:t>Solvabilitas</w:t>
            </w:r>
            <w:proofErr w:type="spellEnd"/>
          </w:p>
        </w:tc>
        <w:tc>
          <w:tcPr>
            <w:tcW w:w="1146" w:type="dxa"/>
            <w:tcBorders>
              <w:top w:val="nil"/>
              <w:left w:val="single" w:sz="16" w:space="0" w:color="000000"/>
              <w:bottom w:val="nil"/>
            </w:tcBorders>
            <w:shd w:val="clear" w:color="auto" w:fill="FFFFFF"/>
            <w:vAlign w:val="center"/>
          </w:tcPr>
          <w:p w14:paraId="5C9EC4D2"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.003</w:t>
            </w:r>
          </w:p>
        </w:tc>
        <w:tc>
          <w:tcPr>
            <w:tcW w:w="1338" w:type="dxa"/>
            <w:tcBorders>
              <w:top w:val="nil"/>
              <w:bottom w:val="nil"/>
            </w:tcBorders>
            <w:shd w:val="clear" w:color="auto" w:fill="FFFFFF"/>
            <w:vAlign w:val="center"/>
          </w:tcPr>
          <w:p w14:paraId="51F193D7"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c>
          <w:tcPr>
            <w:tcW w:w="1476" w:type="dxa"/>
            <w:tcBorders>
              <w:top w:val="nil"/>
              <w:bottom w:val="nil"/>
            </w:tcBorders>
            <w:shd w:val="clear" w:color="auto" w:fill="FFFFFF"/>
            <w:vAlign w:val="center"/>
          </w:tcPr>
          <w:p w14:paraId="3BC179FE"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.726</w:t>
            </w:r>
          </w:p>
        </w:tc>
        <w:tc>
          <w:tcPr>
            <w:tcW w:w="1030" w:type="dxa"/>
            <w:tcBorders>
              <w:top w:val="nil"/>
              <w:bottom w:val="nil"/>
            </w:tcBorders>
            <w:shd w:val="clear" w:color="auto" w:fill="FFFFFF"/>
            <w:vAlign w:val="center"/>
          </w:tcPr>
          <w:p w14:paraId="0871EBC7"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13.008</w:t>
            </w:r>
          </w:p>
        </w:tc>
        <w:tc>
          <w:tcPr>
            <w:tcW w:w="1030" w:type="dxa"/>
            <w:tcBorders>
              <w:top w:val="nil"/>
              <w:bottom w:val="nil"/>
              <w:right w:val="single" w:sz="16" w:space="0" w:color="000000"/>
            </w:tcBorders>
            <w:shd w:val="clear" w:color="auto" w:fill="FFFFFF"/>
            <w:vAlign w:val="center"/>
          </w:tcPr>
          <w:p w14:paraId="156EF75B"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r>
      <w:tr w:rsidR="00C93178" w:rsidRPr="00A63C86" w14:paraId="7F3E16D7" w14:textId="77777777" w:rsidTr="00FF240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4FD316F" w14:textId="77777777" w:rsidR="00C93178" w:rsidRPr="00A63C86"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391" w:type="dxa"/>
            <w:tcBorders>
              <w:top w:val="nil"/>
              <w:left w:val="nil"/>
              <w:bottom w:val="single" w:sz="16" w:space="0" w:color="000000"/>
              <w:right w:val="single" w:sz="16" w:space="0" w:color="000000"/>
            </w:tcBorders>
            <w:shd w:val="clear" w:color="auto" w:fill="FFFFFF"/>
          </w:tcPr>
          <w:p w14:paraId="605E4DBB"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proofErr w:type="spellStart"/>
            <w:r>
              <w:rPr>
                <w:rFonts w:ascii="Arial" w:hAnsi="Arial" w:cs="Arial"/>
                <w:color w:val="000000"/>
                <w:sz w:val="18"/>
                <w:szCs w:val="18"/>
                <w:lang w:val="en-ID"/>
              </w:rPr>
              <w:t>Pertumbuhan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Penjualan</w:t>
            </w:r>
            <w:proofErr w:type="spellEnd"/>
          </w:p>
        </w:tc>
        <w:tc>
          <w:tcPr>
            <w:tcW w:w="1146" w:type="dxa"/>
            <w:tcBorders>
              <w:top w:val="nil"/>
              <w:left w:val="single" w:sz="16" w:space="0" w:color="000000"/>
              <w:bottom w:val="single" w:sz="16" w:space="0" w:color="000000"/>
            </w:tcBorders>
            <w:shd w:val="clear" w:color="auto" w:fill="FFFFFF"/>
            <w:vAlign w:val="center"/>
          </w:tcPr>
          <w:p w14:paraId="1CD8FA0B"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.233</w:t>
            </w:r>
          </w:p>
        </w:tc>
        <w:tc>
          <w:tcPr>
            <w:tcW w:w="1338" w:type="dxa"/>
            <w:tcBorders>
              <w:top w:val="nil"/>
              <w:bottom w:val="single" w:sz="16" w:space="0" w:color="000000"/>
            </w:tcBorders>
            <w:shd w:val="clear" w:color="auto" w:fill="FFFFFF"/>
            <w:vAlign w:val="center"/>
          </w:tcPr>
          <w:p w14:paraId="4AFD3C2E"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.055</w:t>
            </w:r>
          </w:p>
        </w:tc>
        <w:tc>
          <w:tcPr>
            <w:tcW w:w="1476" w:type="dxa"/>
            <w:tcBorders>
              <w:top w:val="nil"/>
              <w:bottom w:val="single" w:sz="16" w:space="0" w:color="000000"/>
            </w:tcBorders>
            <w:shd w:val="clear" w:color="auto" w:fill="FFFFFF"/>
            <w:vAlign w:val="center"/>
          </w:tcPr>
          <w:p w14:paraId="6FFA95C9"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.236</w:t>
            </w:r>
          </w:p>
        </w:tc>
        <w:tc>
          <w:tcPr>
            <w:tcW w:w="1030" w:type="dxa"/>
            <w:tcBorders>
              <w:top w:val="nil"/>
              <w:bottom w:val="single" w:sz="16" w:space="0" w:color="000000"/>
            </w:tcBorders>
            <w:shd w:val="clear" w:color="auto" w:fill="FFFFFF"/>
            <w:vAlign w:val="center"/>
          </w:tcPr>
          <w:p w14:paraId="7B51417E"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4.212</w:t>
            </w:r>
          </w:p>
        </w:tc>
        <w:tc>
          <w:tcPr>
            <w:tcW w:w="1030" w:type="dxa"/>
            <w:tcBorders>
              <w:top w:val="nil"/>
              <w:bottom w:val="single" w:sz="16" w:space="0" w:color="000000"/>
              <w:right w:val="single" w:sz="16" w:space="0" w:color="000000"/>
            </w:tcBorders>
            <w:shd w:val="clear" w:color="auto" w:fill="FFFFFF"/>
            <w:vAlign w:val="center"/>
          </w:tcPr>
          <w:p w14:paraId="774A7A2D" w14:textId="77777777" w:rsidR="00C93178" w:rsidRPr="00A63C86"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r>
      <w:tr w:rsidR="00C93178" w:rsidRPr="00A63C86" w14:paraId="59184357" w14:textId="77777777" w:rsidTr="00FF2402">
        <w:trPr>
          <w:cantSplit/>
        </w:trPr>
        <w:tc>
          <w:tcPr>
            <w:tcW w:w="8147" w:type="dxa"/>
            <w:gridSpan w:val="7"/>
            <w:tcBorders>
              <w:top w:val="nil"/>
              <w:left w:val="nil"/>
              <w:bottom w:val="nil"/>
              <w:right w:val="nil"/>
            </w:tcBorders>
            <w:shd w:val="clear" w:color="auto" w:fill="FFFFFF"/>
          </w:tcPr>
          <w:p w14:paraId="0BFF381C" w14:textId="77777777" w:rsidR="00C93178" w:rsidRPr="00A63C86"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3C86">
              <w:rPr>
                <w:rFonts w:ascii="Arial" w:hAnsi="Arial" w:cs="Arial"/>
                <w:color w:val="000000"/>
                <w:sz w:val="18"/>
                <w:szCs w:val="18"/>
                <w:lang w:val="en-ID"/>
              </w:rPr>
              <w:t xml:space="preserve">a. Dependent Variable: Keputusan </w:t>
            </w:r>
            <w:proofErr w:type="spellStart"/>
            <w:r w:rsidRPr="00A63C86">
              <w:rPr>
                <w:rFonts w:ascii="Arial" w:hAnsi="Arial" w:cs="Arial"/>
                <w:color w:val="000000"/>
                <w:sz w:val="18"/>
                <w:szCs w:val="18"/>
                <w:lang w:val="en-ID"/>
              </w:rPr>
              <w:t>Investasi</w:t>
            </w:r>
            <w:proofErr w:type="spellEnd"/>
          </w:p>
        </w:tc>
      </w:tr>
    </w:tbl>
    <w:p w14:paraId="12DC5127" w14:textId="77777777" w:rsidR="00C93178" w:rsidRDefault="00C93178" w:rsidP="00C93178">
      <w:pPr>
        <w:autoSpaceDE w:val="0"/>
        <w:autoSpaceDN w:val="0"/>
        <w:adjustRightInd w:val="0"/>
        <w:spacing w:after="0" w:line="400" w:lineRule="atLeas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data :</w:t>
      </w:r>
      <w:proofErr w:type="spellStart"/>
      <w:r>
        <w:rPr>
          <w:rFonts w:ascii="Times New Roman" w:hAnsi="Times New Roman" w:cs="Times New Roman"/>
          <w:sz w:val="24"/>
          <w:szCs w:val="24"/>
          <w:lang w:val="en-ID"/>
        </w:rPr>
        <w:t>Diolah</w:t>
      </w:r>
      <w:proofErr w:type="spellEnd"/>
      <w:proofErr w:type="gramEnd"/>
      <w:r>
        <w:rPr>
          <w:rFonts w:ascii="Times New Roman" w:hAnsi="Times New Roman" w:cs="Times New Roman"/>
          <w:sz w:val="24"/>
          <w:szCs w:val="24"/>
          <w:lang w:val="en-ID"/>
        </w:rPr>
        <w:t xml:space="preserve"> SPSS 22</w:t>
      </w:r>
    </w:p>
    <w:p w14:paraId="2921F1E7" w14:textId="77777777" w:rsidR="00C93178" w:rsidRPr="00A63C86" w:rsidRDefault="00C93178" w:rsidP="00C93178">
      <w:pPr>
        <w:autoSpaceDE w:val="0"/>
        <w:autoSpaceDN w:val="0"/>
        <w:adjustRightInd w:val="0"/>
        <w:spacing w:after="0" w:line="400" w:lineRule="atLeast"/>
        <w:rPr>
          <w:rFonts w:ascii="Times New Roman" w:hAnsi="Times New Roman" w:cs="Times New Roman"/>
          <w:sz w:val="24"/>
          <w:szCs w:val="24"/>
          <w:lang w:val="en-ID"/>
        </w:rPr>
      </w:pPr>
    </w:p>
    <w:p w14:paraId="1649EF41" w14:textId="77777777" w:rsidR="00C93178" w:rsidRPr="00371A98" w:rsidRDefault="00C93178" w:rsidP="00C93178">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data di </w:t>
      </w:r>
      <w:proofErr w:type="spellStart"/>
      <w:r w:rsidRPr="006C1128">
        <w:rPr>
          <w:rFonts w:ascii="Times New Roman" w:hAnsi="Times New Roman" w:cs="Times New Roman"/>
          <w:sz w:val="24"/>
          <w:szCs w:val="24"/>
        </w:rPr>
        <w:t>atas</w:t>
      </w:r>
      <w:proofErr w:type="spellEnd"/>
      <w:r w:rsidRPr="006C1128">
        <w:rPr>
          <w:rFonts w:ascii="Times New Roman" w:hAnsi="Times New Roman" w:cs="Times New Roman"/>
          <w:sz w:val="24"/>
          <w:szCs w:val="24"/>
        </w:rPr>
        <w:t xml:space="preserve">, </w:t>
      </w:r>
      <w:proofErr w:type="spellStart"/>
      <w:r w:rsidRPr="006C1128">
        <w:rPr>
          <w:rFonts w:ascii="Times New Roman" w:hAnsi="Times New Roman" w:cs="Times New Roman"/>
          <w:sz w:val="24"/>
          <w:szCs w:val="24"/>
        </w:rPr>
        <w:t>dapat</w:t>
      </w:r>
      <w:proofErr w:type="spellEnd"/>
      <w:r w:rsidRPr="006C1128">
        <w:rPr>
          <w:rFonts w:ascii="Times New Roman" w:hAnsi="Times New Roman" w:cs="Times New Roman"/>
          <w:sz w:val="24"/>
          <w:szCs w:val="24"/>
        </w:rPr>
        <w:t xml:space="preserve"> </w:t>
      </w:r>
      <w:proofErr w:type="spellStart"/>
      <w:r w:rsidRPr="006C1128">
        <w:rPr>
          <w:rFonts w:ascii="Times New Roman" w:hAnsi="Times New Roman" w:cs="Times New Roman"/>
          <w:sz w:val="24"/>
          <w:szCs w:val="24"/>
        </w:rPr>
        <w:t>diperoleh</w:t>
      </w:r>
      <w:proofErr w:type="spellEnd"/>
      <w:r w:rsidRPr="006C1128">
        <w:rPr>
          <w:rFonts w:ascii="Times New Roman" w:hAnsi="Times New Roman" w:cs="Times New Roman"/>
          <w:sz w:val="24"/>
          <w:szCs w:val="24"/>
        </w:rPr>
        <w:t xml:space="preserve"> </w:t>
      </w:r>
      <w:proofErr w:type="spellStart"/>
      <w:r w:rsidRPr="006C1128">
        <w:rPr>
          <w:rFonts w:ascii="Times New Roman" w:hAnsi="Times New Roman" w:cs="Times New Roman"/>
          <w:sz w:val="24"/>
          <w:szCs w:val="24"/>
        </w:rPr>
        <w:t>regre</w:t>
      </w:r>
      <w:r>
        <w:rPr>
          <w:rFonts w:ascii="Times New Roman" w:hAnsi="Times New Roman" w:cs="Times New Roman"/>
          <w:sz w:val="24"/>
          <w:szCs w:val="24"/>
        </w:rPr>
        <w:t>s</w:t>
      </w:r>
      <w:r w:rsidRPr="006C1128">
        <w:rPr>
          <w:rFonts w:ascii="Times New Roman" w:hAnsi="Times New Roman" w:cs="Times New Roman"/>
          <w:sz w:val="24"/>
          <w:szCs w:val="24"/>
        </w:rPr>
        <w:t>i</w:t>
      </w:r>
      <w:proofErr w:type="spellEnd"/>
      <w:r w:rsidRPr="006C1128">
        <w:rPr>
          <w:rFonts w:ascii="Times New Roman" w:hAnsi="Times New Roman" w:cs="Times New Roman"/>
          <w:sz w:val="24"/>
          <w:szCs w:val="24"/>
        </w:rPr>
        <w:t xml:space="preserve"> linear </w:t>
      </w:r>
      <w:proofErr w:type="spellStart"/>
      <w:r w:rsidRPr="006C1128">
        <w:rPr>
          <w:rFonts w:ascii="Times New Roman" w:hAnsi="Times New Roman" w:cs="Times New Roman"/>
          <w:sz w:val="24"/>
          <w:szCs w:val="24"/>
        </w:rPr>
        <w:t>berganda</w:t>
      </w:r>
      <w:proofErr w:type="spellEnd"/>
      <w:r w:rsidRPr="006C1128">
        <w:rPr>
          <w:rFonts w:ascii="Times New Roman" w:hAnsi="Times New Roman" w:cs="Times New Roman"/>
          <w:sz w:val="24"/>
          <w:szCs w:val="24"/>
        </w:rPr>
        <w:t xml:space="preserve"> </w:t>
      </w:r>
      <w:proofErr w:type="spellStart"/>
      <w:r w:rsidRPr="006C1128">
        <w:rPr>
          <w:rFonts w:ascii="Times New Roman" w:hAnsi="Times New Roman" w:cs="Times New Roman"/>
          <w:sz w:val="24"/>
          <w:szCs w:val="24"/>
        </w:rPr>
        <w:t>sebagai</w:t>
      </w:r>
      <w:proofErr w:type="spellEnd"/>
      <w:r w:rsidRPr="006C1128">
        <w:rPr>
          <w:rFonts w:ascii="Times New Roman" w:hAnsi="Times New Roman" w:cs="Times New Roman"/>
          <w:sz w:val="24"/>
          <w:szCs w:val="24"/>
        </w:rPr>
        <w:t xml:space="preserve"> </w:t>
      </w:r>
      <w:proofErr w:type="spellStart"/>
      <w:proofErr w:type="gramStart"/>
      <w:r w:rsidRPr="006C1128">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tbl>
      <w:tblPr>
        <w:tblStyle w:val="TableGrid"/>
        <w:tblW w:w="7398"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361"/>
        <w:gridCol w:w="4655"/>
      </w:tblGrid>
      <w:tr w:rsidR="00C93178" w14:paraId="559ACC2E" w14:textId="77777777" w:rsidTr="00FF2402">
        <w:trPr>
          <w:trHeight w:val="435"/>
        </w:trPr>
        <w:tc>
          <w:tcPr>
            <w:tcW w:w="2382" w:type="dxa"/>
          </w:tcPr>
          <w:p w14:paraId="2D6C5D44" w14:textId="77777777" w:rsidR="00C93178" w:rsidRDefault="00C93178" w:rsidP="00FF24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w:t>
            </w:r>
          </w:p>
        </w:tc>
        <w:tc>
          <w:tcPr>
            <w:tcW w:w="361" w:type="dxa"/>
          </w:tcPr>
          <w:p w14:paraId="3142CC93" w14:textId="77777777" w:rsidR="00C93178" w:rsidRDefault="00C93178" w:rsidP="00FF24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4655" w:type="dxa"/>
          </w:tcPr>
          <w:p w14:paraId="6AAEF931" w14:textId="77777777" w:rsidR="00C93178" w:rsidRDefault="00C93178" w:rsidP="00FF24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α + β</w:t>
            </w:r>
            <w:r>
              <w:rPr>
                <w:rFonts w:ascii="Times New Roman" w:hAnsi="Times New Roman" w:cs="Times New Roman"/>
                <w:sz w:val="24"/>
                <w:szCs w:val="24"/>
                <w:vertAlign w:val="subscript"/>
              </w:rPr>
              <w:t>1</w:t>
            </w:r>
            <w:r>
              <w:rPr>
                <w:rFonts w:ascii="Times New Roman" w:hAnsi="Times New Roman" w:cs="Times New Roman"/>
                <w:sz w:val="24"/>
                <w:szCs w:val="24"/>
              </w:rPr>
              <w:t xml:space="preserve"> X</w:t>
            </w:r>
            <w:r>
              <w:rPr>
                <w:rFonts w:ascii="Times New Roman" w:hAnsi="Times New Roman" w:cs="Times New Roman"/>
                <w:sz w:val="24"/>
                <w:szCs w:val="24"/>
                <w:vertAlign w:val="subscript"/>
              </w:rPr>
              <w:t xml:space="preserve">1 </w:t>
            </w:r>
            <w:r>
              <w:rPr>
                <w:rFonts w:ascii="Times New Roman" w:hAnsi="Times New Roman" w:cs="Times New Roman"/>
                <w:sz w:val="24"/>
                <w:szCs w:val="24"/>
              </w:rPr>
              <w:t>+ β</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i/>
                <w:iCs/>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β</w:t>
            </w:r>
            <w:r>
              <w:rPr>
                <w:rFonts w:ascii="Times New Roman" w:hAnsi="Times New Roman" w:cs="Times New Roman"/>
                <w:sz w:val="24"/>
                <w:szCs w:val="24"/>
                <w:vertAlign w:val="subscript"/>
              </w:rPr>
              <w:t>3</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β</w:t>
            </w:r>
            <w:r>
              <w:rPr>
                <w:rFonts w:ascii="Times New Roman" w:hAnsi="Times New Roman" w:cs="Times New Roman"/>
                <w:sz w:val="24"/>
                <w:szCs w:val="24"/>
                <w:vertAlign w:val="subscript"/>
              </w:rPr>
              <w:t>4</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 e</w:t>
            </w:r>
          </w:p>
        </w:tc>
      </w:tr>
      <w:tr w:rsidR="00C93178" w14:paraId="3BE7D275" w14:textId="77777777" w:rsidTr="00FF2402">
        <w:trPr>
          <w:trHeight w:val="1197"/>
        </w:trPr>
        <w:tc>
          <w:tcPr>
            <w:tcW w:w="2382" w:type="dxa"/>
          </w:tcPr>
          <w:p w14:paraId="2E97D276" w14:textId="77777777" w:rsidR="00C93178" w:rsidRDefault="00C93178" w:rsidP="00FF24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p>
        </w:tc>
        <w:tc>
          <w:tcPr>
            <w:tcW w:w="361" w:type="dxa"/>
          </w:tcPr>
          <w:p w14:paraId="1171B2DD" w14:textId="77777777" w:rsidR="00C93178" w:rsidRDefault="00C93178" w:rsidP="00FF240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4655" w:type="dxa"/>
          </w:tcPr>
          <w:p w14:paraId="51E79263" w14:textId="77777777" w:rsidR="00C93178" w:rsidRDefault="00C93178" w:rsidP="00FF2402">
            <w:pPr>
              <w:tabs>
                <w:tab w:val="left" w:pos="3150"/>
              </w:tabs>
              <w:spacing w:line="480" w:lineRule="auto"/>
              <w:jc w:val="both"/>
              <w:rPr>
                <w:rFonts w:ascii="Times New Roman" w:hAnsi="Times New Roman" w:cs="Times New Roman"/>
                <w:sz w:val="24"/>
                <w:szCs w:val="24"/>
              </w:rPr>
            </w:pPr>
            <w:r w:rsidRPr="009E1218">
              <w:rPr>
                <w:rFonts w:ascii="Times New Roman" w:hAnsi="Times New Roman" w:cs="Times New Roman"/>
                <w:sz w:val="24"/>
                <w:szCs w:val="24"/>
              </w:rPr>
              <w:t xml:space="preserve">-0,353 </w:t>
            </w:r>
            <w:r w:rsidRPr="009E1218">
              <w:rPr>
                <w:rFonts w:ascii="Times New Roman" w:hAnsi="Times New Roman" w:cs="Times New Roman"/>
                <w:i/>
                <w:iCs/>
                <w:sz w:val="24"/>
                <w:szCs w:val="24"/>
              </w:rPr>
              <w:t>Cash Flow</w:t>
            </w:r>
            <w:r w:rsidRPr="009E1218">
              <w:rPr>
                <w:rFonts w:ascii="Times New Roman" w:hAnsi="Times New Roman" w:cs="Times New Roman"/>
                <w:sz w:val="24"/>
                <w:szCs w:val="24"/>
              </w:rPr>
              <w:t xml:space="preserve">+ 0,964 </w:t>
            </w:r>
            <w:r w:rsidRPr="009E1218">
              <w:rPr>
                <w:rFonts w:ascii="Times New Roman" w:hAnsi="Times New Roman" w:cs="Times New Roman"/>
                <w:i/>
                <w:iCs/>
                <w:sz w:val="24"/>
                <w:szCs w:val="24"/>
              </w:rPr>
              <w:t>Firm Size</w:t>
            </w:r>
            <w:r w:rsidRPr="009E1218">
              <w:rPr>
                <w:rFonts w:ascii="Times New Roman" w:hAnsi="Times New Roman" w:cs="Times New Roman"/>
                <w:sz w:val="24"/>
                <w:szCs w:val="24"/>
              </w:rPr>
              <w:t xml:space="preserve"> + 0,003 </w:t>
            </w:r>
            <w:proofErr w:type="spellStart"/>
            <w:r w:rsidRPr="009E1218">
              <w:rPr>
                <w:rFonts w:ascii="Times New Roman" w:hAnsi="Times New Roman" w:cs="Times New Roman"/>
                <w:sz w:val="24"/>
                <w:szCs w:val="24"/>
              </w:rPr>
              <w:t>Solvabilitas</w:t>
            </w:r>
            <w:proofErr w:type="spellEnd"/>
            <w:r w:rsidRPr="009E1218">
              <w:rPr>
                <w:rFonts w:ascii="Times New Roman" w:hAnsi="Times New Roman" w:cs="Times New Roman"/>
                <w:sz w:val="24"/>
                <w:szCs w:val="24"/>
              </w:rPr>
              <w:t xml:space="preserve"> + 0,233 </w:t>
            </w:r>
            <w:proofErr w:type="spellStart"/>
            <w:r w:rsidRPr="009E1218">
              <w:rPr>
                <w:rFonts w:ascii="Times New Roman" w:hAnsi="Times New Roman" w:cs="Times New Roman"/>
                <w:sz w:val="24"/>
                <w:szCs w:val="24"/>
              </w:rPr>
              <w:t>Pertumbuhan</w:t>
            </w:r>
            <w:proofErr w:type="spellEnd"/>
            <w:r w:rsidRPr="009E1218">
              <w:rPr>
                <w:rFonts w:ascii="Times New Roman" w:hAnsi="Times New Roman" w:cs="Times New Roman"/>
                <w:sz w:val="24"/>
                <w:szCs w:val="24"/>
              </w:rPr>
              <w:t xml:space="preserve"> </w:t>
            </w:r>
            <w:proofErr w:type="spellStart"/>
            <w:r w:rsidRPr="009E1218">
              <w:rPr>
                <w:rFonts w:ascii="Times New Roman" w:hAnsi="Times New Roman" w:cs="Times New Roman"/>
                <w:sz w:val="24"/>
                <w:szCs w:val="24"/>
              </w:rPr>
              <w:t>Penjualan</w:t>
            </w:r>
            <w:proofErr w:type="spellEnd"/>
          </w:p>
        </w:tc>
      </w:tr>
    </w:tbl>
    <w:p w14:paraId="47819AF6" w14:textId="77777777" w:rsidR="00C93178" w:rsidRPr="009E1218" w:rsidRDefault="00C93178" w:rsidP="00C93178">
      <w:pPr>
        <w:spacing w:line="480" w:lineRule="auto"/>
        <w:jc w:val="both"/>
        <w:rPr>
          <w:rFonts w:ascii="Times New Roman" w:hAnsi="Times New Roman" w:cs="Times New Roman"/>
          <w:sz w:val="24"/>
          <w:szCs w:val="24"/>
        </w:rPr>
      </w:pPr>
    </w:p>
    <w:p w14:paraId="52229BA5" w14:textId="77777777" w:rsidR="00C93178" w:rsidRDefault="00C93178" w:rsidP="00C9317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14B9DF56" w14:textId="77777777" w:rsidR="00C93178" w:rsidRDefault="00C93178" w:rsidP="00C9317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-0,353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Pr>
          <w:rFonts w:ascii="Times New Roman" w:hAnsi="Times New Roman" w:cs="Times New Roman"/>
          <w:sz w:val="24"/>
          <w:szCs w:val="24"/>
        </w:rPr>
        <w:t xml:space="preserve"> 1%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w:t>
      </w:r>
      <w:proofErr w:type="gramStart"/>
      <w:r>
        <w:rPr>
          <w:rFonts w:ascii="Times New Roman" w:hAnsi="Times New Roman" w:cs="Times New Roman"/>
          <w:i/>
          <w:sz w:val="24"/>
          <w:szCs w:val="24"/>
        </w:rPr>
        <w:t xml:space="preserve">flow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-0,353%.</w:t>
      </w:r>
    </w:p>
    <w:p w14:paraId="39B9AA47" w14:textId="77777777" w:rsidR="00C93178" w:rsidRDefault="00C93178" w:rsidP="00C9317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w:t>
      </w:r>
      <w:proofErr w:type="gramStart"/>
      <w:r>
        <w:rPr>
          <w:rFonts w:ascii="Times New Roman" w:hAnsi="Times New Roman" w:cs="Times New Roman"/>
          <w:i/>
          <w:sz w:val="24"/>
          <w:szCs w:val="24"/>
        </w:rPr>
        <w:t xml:space="preserve">size  </w:t>
      </w:r>
      <w:proofErr w:type="spellStart"/>
      <w:r>
        <w:rPr>
          <w:rFonts w:ascii="Times New Roman" w:hAnsi="Times New Roman" w:cs="Times New Roman"/>
          <w:sz w:val="24"/>
          <w:szCs w:val="24"/>
        </w:rPr>
        <w:t>sebesar</w:t>
      </w:r>
      <w:proofErr w:type="spellEnd"/>
      <w:proofErr w:type="gramEnd"/>
      <w:r>
        <w:rPr>
          <w:rFonts w:ascii="Times New Roman" w:hAnsi="Times New Roman" w:cs="Times New Roman"/>
          <w:sz w:val="24"/>
          <w:szCs w:val="24"/>
        </w:rPr>
        <w:t xml:space="preserve"> 0,964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Pr>
          <w:rFonts w:ascii="Times New Roman" w:hAnsi="Times New Roman" w:cs="Times New Roman"/>
          <w:sz w:val="24"/>
          <w:szCs w:val="24"/>
        </w:rPr>
        <w:t xml:space="preserve"> 1%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0,964%.</w:t>
      </w:r>
    </w:p>
    <w:p w14:paraId="22C63CF0" w14:textId="77777777" w:rsidR="00C93178" w:rsidRDefault="00C93178" w:rsidP="00C9317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0,003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Pr>
          <w:rFonts w:ascii="Times New Roman" w:hAnsi="Times New Roman" w:cs="Times New Roman"/>
          <w:sz w:val="24"/>
          <w:szCs w:val="24"/>
        </w:rPr>
        <w:t xml:space="preserve"> 1%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solvabilitas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 003%.</w:t>
      </w:r>
    </w:p>
    <w:p w14:paraId="2A1C802E" w14:textId="77777777" w:rsidR="00C93178" w:rsidRDefault="00C93178" w:rsidP="00C9317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0,233</w:t>
      </w:r>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7229EA">
        <w:rPr>
          <w:rFonts w:ascii="Times New Roman" w:hAnsi="Times New Roman" w:cs="Times New Roman"/>
          <w:sz w:val="24"/>
          <w:szCs w:val="24"/>
        </w:rPr>
        <w:t xml:space="preserve">, yang </w:t>
      </w:r>
      <w:proofErr w:type="spellStart"/>
      <w:r w:rsidRPr="007229EA">
        <w:rPr>
          <w:rFonts w:ascii="Times New Roman" w:hAnsi="Times New Roman" w:cs="Times New Roman"/>
          <w:sz w:val="24"/>
          <w:szCs w:val="24"/>
        </w:rPr>
        <w:t>berarti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setiap</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kenaikkan</w:t>
      </w:r>
      <w:proofErr w:type="spellEnd"/>
      <w:r w:rsidRPr="007229EA">
        <w:rPr>
          <w:rFonts w:ascii="Times New Roman" w:hAnsi="Times New Roman" w:cs="Times New Roman"/>
          <w:sz w:val="24"/>
          <w:szCs w:val="24"/>
        </w:rPr>
        <w:t xml:space="preserve"> 1% pada </w:t>
      </w:r>
      <w:proofErr w:type="spellStart"/>
      <w:r>
        <w:rPr>
          <w:rFonts w:ascii="Times New Roman" w:hAnsi="Times New Roman" w:cs="Times New Roman"/>
          <w:sz w:val="24"/>
          <w:szCs w:val="24"/>
        </w:rPr>
        <w:t>variabel</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penjualan</w:t>
      </w:r>
      <w:proofErr w:type="spellEnd"/>
      <w:r w:rsidRPr="007229EA">
        <w:rPr>
          <w:rFonts w:ascii="Times New Roman" w:hAnsi="Times New Roman" w:cs="Times New Roman"/>
          <w:i/>
          <w:sz w:val="24"/>
          <w:szCs w:val="24"/>
        </w:rPr>
        <w:t xml:space="preserve"> </w:t>
      </w:r>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maka</w:t>
      </w:r>
      <w:proofErr w:type="spellEnd"/>
      <w:proofErr w:type="gram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sebesar</w:t>
      </w:r>
      <w:proofErr w:type="spellEnd"/>
      <w:r w:rsidRPr="007229EA">
        <w:rPr>
          <w:rFonts w:ascii="Times New Roman" w:hAnsi="Times New Roman" w:cs="Times New Roman"/>
          <w:sz w:val="24"/>
          <w:szCs w:val="24"/>
        </w:rPr>
        <w:t xml:space="preserve"> </w:t>
      </w:r>
      <w:r>
        <w:rPr>
          <w:rFonts w:ascii="Times New Roman" w:hAnsi="Times New Roman" w:cs="Times New Roman"/>
          <w:sz w:val="24"/>
          <w:szCs w:val="24"/>
        </w:rPr>
        <w:t>0,233</w:t>
      </w:r>
      <w:r w:rsidRPr="007229EA">
        <w:rPr>
          <w:rFonts w:ascii="Times New Roman" w:hAnsi="Times New Roman" w:cs="Times New Roman"/>
          <w:sz w:val="24"/>
          <w:szCs w:val="24"/>
        </w:rPr>
        <w:t xml:space="preserve"> %</w:t>
      </w:r>
      <w:r>
        <w:rPr>
          <w:rFonts w:ascii="Times New Roman" w:hAnsi="Times New Roman" w:cs="Times New Roman"/>
          <w:sz w:val="24"/>
          <w:szCs w:val="24"/>
        </w:rPr>
        <w:t>.</w:t>
      </w:r>
    </w:p>
    <w:p w14:paraId="226E3902" w14:textId="77777777" w:rsidR="00C93178" w:rsidRPr="006B6323" w:rsidRDefault="00C93178" w:rsidP="00C93178">
      <w:pPr>
        <w:pStyle w:val="ListParagraph"/>
        <w:numPr>
          <w:ilvl w:val="0"/>
          <w:numId w:val="4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(α)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2,276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2,276</w:t>
      </w:r>
      <w:proofErr w:type="gramStart"/>
      <w:r>
        <w:rPr>
          <w:rFonts w:ascii="Times New Roman" w:hAnsi="Times New Roman" w:cs="Times New Roman"/>
          <w:sz w:val="24"/>
          <w:szCs w:val="24"/>
        </w:rPr>
        <w:t>%.N</w:t>
      </w:r>
      <w:proofErr w:type="gramEnd"/>
    </w:p>
    <w:p w14:paraId="798DC276" w14:textId="77777777" w:rsidR="00C93178" w:rsidRDefault="00C93178" w:rsidP="00C93178">
      <w:pPr>
        <w:spacing w:line="480" w:lineRule="auto"/>
        <w:jc w:val="both"/>
        <w:rPr>
          <w:rFonts w:ascii="Times New Roman" w:hAnsi="Times New Roman" w:cs="Times New Roman"/>
          <w:sz w:val="24"/>
          <w:szCs w:val="24"/>
        </w:rPr>
      </w:pPr>
    </w:p>
    <w:p w14:paraId="4E6A26AC" w14:textId="77777777" w:rsidR="00C93178" w:rsidRPr="009E1218" w:rsidRDefault="00C93178" w:rsidP="00C93178">
      <w:pPr>
        <w:spacing w:line="480" w:lineRule="auto"/>
        <w:jc w:val="both"/>
        <w:rPr>
          <w:rFonts w:ascii="Times New Roman" w:hAnsi="Times New Roman" w:cs="Times New Roman"/>
          <w:sz w:val="24"/>
          <w:szCs w:val="24"/>
        </w:rPr>
      </w:pPr>
    </w:p>
    <w:p w14:paraId="595A6D6C" w14:textId="77777777" w:rsidR="00C93178" w:rsidRDefault="00C93178" w:rsidP="00C93178">
      <w:pPr>
        <w:pStyle w:val="ListParagraph"/>
        <w:numPr>
          <w:ilvl w:val="0"/>
          <w:numId w:val="35"/>
        </w:numPr>
        <w:spacing w:line="480" w:lineRule="auto"/>
        <w:rPr>
          <w:rFonts w:ascii="Times New Roman" w:hAnsi="Times New Roman" w:cs="Times New Roman"/>
          <w:b/>
          <w:sz w:val="24"/>
        </w:rPr>
      </w:pPr>
      <w:r>
        <w:rPr>
          <w:rFonts w:ascii="Times New Roman" w:hAnsi="Times New Roman" w:cs="Times New Roman"/>
          <w:b/>
          <w:sz w:val="24"/>
        </w:rPr>
        <w:lastRenderedPageBreak/>
        <w:t xml:space="preserve">Uji </w:t>
      </w:r>
      <w:proofErr w:type="spellStart"/>
      <w:r>
        <w:rPr>
          <w:rFonts w:ascii="Times New Roman" w:hAnsi="Times New Roman" w:cs="Times New Roman"/>
          <w:b/>
          <w:sz w:val="24"/>
        </w:rPr>
        <w:t>Hipotesis</w:t>
      </w:r>
      <w:proofErr w:type="spellEnd"/>
    </w:p>
    <w:p w14:paraId="7D24B95F" w14:textId="77777777" w:rsidR="00C93178" w:rsidRDefault="00C93178" w:rsidP="00C93178">
      <w:pPr>
        <w:pStyle w:val="ListParagraph"/>
        <w:numPr>
          <w:ilvl w:val="1"/>
          <w:numId w:val="39"/>
        </w:numPr>
        <w:spacing w:line="480" w:lineRule="auto"/>
        <w:ind w:left="1418"/>
        <w:rPr>
          <w:rFonts w:ascii="Times New Roman" w:hAnsi="Times New Roman" w:cs="Times New Roman"/>
          <w:b/>
          <w:sz w:val="24"/>
        </w:rPr>
      </w:pPr>
      <w:r>
        <w:rPr>
          <w:rFonts w:ascii="Times New Roman" w:hAnsi="Times New Roman" w:cs="Times New Roman"/>
          <w:b/>
          <w:sz w:val="24"/>
        </w:rPr>
        <w:t xml:space="preserve">Uji </w:t>
      </w:r>
      <w:proofErr w:type="spellStart"/>
      <w:r>
        <w:rPr>
          <w:rFonts w:ascii="Times New Roman" w:hAnsi="Times New Roman" w:cs="Times New Roman"/>
          <w:b/>
          <w:sz w:val="24"/>
        </w:rPr>
        <w:t>Parsial</w:t>
      </w:r>
      <w:proofErr w:type="spellEnd"/>
      <w:r>
        <w:rPr>
          <w:rFonts w:ascii="Times New Roman" w:hAnsi="Times New Roman" w:cs="Times New Roman"/>
          <w:b/>
          <w:sz w:val="24"/>
        </w:rPr>
        <w:t xml:space="preserve"> (Uji t)</w:t>
      </w:r>
    </w:p>
    <w:p w14:paraId="04E87C5C" w14:textId="77777777" w:rsidR="00C93178" w:rsidRDefault="00C93178" w:rsidP="00C93178">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masing-masing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parsial</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{"citationItems":[{"id":"ITEM-1","itemData":{"author":[{"dropping-particle":"","family":"Ghozali","given":"P. H. I.","non-dropping-particle":"","parse-names":false,"suffix":""}],"id":"ITEM-1","issued":{"date-parts":[["2018"]]},"publisher":"Undip","title":"Aplikasi Analisis Multivariate Dengan Program IBM SPSS 25 (9th ed.)","type":"book"},"uris":["http://www.mendeley.com/documents/?uuid=ff0f243a-25c1-4adb-a86a-7a44b1e1fda7"]}],"mendeley":{"formattedCitation":"(Ghozali, 2018)","manualFormatting":"(Ghozali, 2018:98)","plainTextFormattedCitation":"(Ghozali,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304E88">
        <w:rPr>
          <w:rFonts w:ascii="Times New Roman" w:hAnsi="Times New Roman" w:cs="Times New Roman"/>
          <w:noProof/>
          <w:sz w:val="24"/>
          <w:szCs w:val="24"/>
        </w:rPr>
        <w:t>(Ghozali, 2018</w:t>
      </w:r>
      <w:r>
        <w:rPr>
          <w:rFonts w:ascii="Times New Roman" w:hAnsi="Times New Roman" w:cs="Times New Roman"/>
          <w:noProof/>
          <w:sz w:val="24"/>
          <w:szCs w:val="24"/>
        </w:rPr>
        <w:t>:98</w:t>
      </w:r>
      <w:r w:rsidRPr="00304E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statistic 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w:t>
      </w:r>
      <w:proofErr w:type="spellEnd"/>
      <w:r>
        <w:rPr>
          <w:rFonts w:ascii="Times New Roman" w:hAnsi="Times New Roman" w:cs="Times New Roman"/>
          <w:sz w:val="24"/>
          <w:szCs w:val="24"/>
        </w:rPr>
        <w:t xml:space="preserve"> α = 5% (0,05)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5F778DC" w14:textId="77777777" w:rsidR="00C93178" w:rsidRDefault="00C93178" w:rsidP="00C93178">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Jika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w:t>
      </w:r>
    </w:p>
    <w:p w14:paraId="61E48CE7" w14:textId="77777777" w:rsidR="00C93178" w:rsidRDefault="00C93178" w:rsidP="00C93178">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Jika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&lt; -</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sidRPr="00B631A5">
        <w:rPr>
          <w:rFonts w:ascii="Times New Roman" w:hAnsi="Times New Roman" w:cs="Times New Roman"/>
          <w:sz w:val="24"/>
          <w:szCs w:val="24"/>
          <w:vertAlign w:val="subscript"/>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&gt;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&lt;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w:t>
      </w:r>
    </w:p>
    <w:p w14:paraId="17FE52DC" w14:textId="77777777" w:rsidR="00C93178" w:rsidRDefault="00C93178" w:rsidP="00C93178">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Tabel 13</w:t>
      </w:r>
    </w:p>
    <w:tbl>
      <w:tblPr>
        <w:tblpPr w:leftFromText="180" w:rightFromText="180" w:vertAnchor="text" w:horzAnchor="page" w:tblpX="2776" w:tblpY="459"/>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5"/>
        <w:gridCol w:w="1388"/>
        <w:gridCol w:w="1138"/>
        <w:gridCol w:w="1334"/>
        <w:gridCol w:w="1467"/>
        <w:gridCol w:w="1021"/>
        <w:gridCol w:w="1044"/>
      </w:tblGrid>
      <w:tr w:rsidR="00C93178" w:rsidRPr="00A63C86" w14:paraId="0CCB9382" w14:textId="77777777" w:rsidTr="00FF2402">
        <w:trPr>
          <w:cantSplit/>
          <w:trHeight w:val="247"/>
        </w:trPr>
        <w:tc>
          <w:tcPr>
            <w:tcW w:w="8107" w:type="dxa"/>
            <w:gridSpan w:val="7"/>
            <w:tcBorders>
              <w:top w:val="nil"/>
              <w:left w:val="nil"/>
              <w:bottom w:val="nil"/>
              <w:right w:val="nil"/>
            </w:tcBorders>
            <w:shd w:val="clear" w:color="auto" w:fill="FFFFFF"/>
            <w:vAlign w:val="center"/>
          </w:tcPr>
          <w:p w14:paraId="12BD8CB4"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proofErr w:type="spellStart"/>
            <w:r w:rsidRPr="00A63C86">
              <w:rPr>
                <w:rFonts w:ascii="Arial" w:hAnsi="Arial" w:cs="Arial"/>
                <w:b/>
                <w:bCs/>
                <w:color w:val="000000"/>
                <w:sz w:val="18"/>
                <w:szCs w:val="18"/>
                <w:lang w:val="en-ID"/>
              </w:rPr>
              <w:t>Coefficients</w:t>
            </w:r>
            <w:r w:rsidRPr="00A63C86">
              <w:rPr>
                <w:rFonts w:ascii="Arial" w:hAnsi="Arial" w:cs="Arial"/>
                <w:b/>
                <w:bCs/>
                <w:color w:val="000000"/>
                <w:sz w:val="18"/>
                <w:szCs w:val="18"/>
                <w:vertAlign w:val="superscript"/>
                <w:lang w:val="en-ID"/>
              </w:rPr>
              <w:t>a</w:t>
            </w:r>
            <w:proofErr w:type="spellEnd"/>
          </w:p>
        </w:tc>
      </w:tr>
      <w:tr w:rsidR="00C93178" w:rsidRPr="00A63C86" w14:paraId="170CAC24" w14:textId="77777777" w:rsidTr="00FF2402">
        <w:trPr>
          <w:cantSplit/>
          <w:trHeight w:val="511"/>
        </w:trPr>
        <w:tc>
          <w:tcPr>
            <w:tcW w:w="2103" w:type="dxa"/>
            <w:gridSpan w:val="2"/>
            <w:vMerge w:val="restart"/>
            <w:tcBorders>
              <w:top w:val="single" w:sz="16" w:space="0" w:color="000000"/>
              <w:left w:val="single" w:sz="16" w:space="0" w:color="000000"/>
              <w:bottom w:val="nil"/>
              <w:right w:val="nil"/>
            </w:tcBorders>
            <w:shd w:val="clear" w:color="auto" w:fill="FFFFFF"/>
            <w:vAlign w:val="bottom"/>
          </w:tcPr>
          <w:p w14:paraId="78E6ABF4"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Model</w:t>
            </w:r>
          </w:p>
        </w:tc>
        <w:tc>
          <w:tcPr>
            <w:tcW w:w="2472" w:type="dxa"/>
            <w:gridSpan w:val="2"/>
            <w:tcBorders>
              <w:top w:val="single" w:sz="16" w:space="0" w:color="000000"/>
              <w:left w:val="single" w:sz="16" w:space="0" w:color="000000"/>
            </w:tcBorders>
            <w:shd w:val="clear" w:color="auto" w:fill="FFFFFF"/>
            <w:vAlign w:val="bottom"/>
          </w:tcPr>
          <w:p w14:paraId="445FA5A7"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Unstandardized Coefficients</w:t>
            </w:r>
          </w:p>
        </w:tc>
        <w:tc>
          <w:tcPr>
            <w:tcW w:w="1467" w:type="dxa"/>
            <w:tcBorders>
              <w:top w:val="single" w:sz="16" w:space="0" w:color="000000"/>
            </w:tcBorders>
            <w:shd w:val="clear" w:color="auto" w:fill="FFFFFF"/>
            <w:vAlign w:val="bottom"/>
          </w:tcPr>
          <w:p w14:paraId="2462D4CE"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Standardized Coefficients</w:t>
            </w:r>
          </w:p>
        </w:tc>
        <w:tc>
          <w:tcPr>
            <w:tcW w:w="1021" w:type="dxa"/>
            <w:vMerge w:val="restart"/>
            <w:tcBorders>
              <w:top w:val="single" w:sz="16" w:space="0" w:color="000000"/>
            </w:tcBorders>
            <w:shd w:val="clear" w:color="auto" w:fill="FFFFFF"/>
            <w:vAlign w:val="bottom"/>
          </w:tcPr>
          <w:p w14:paraId="7E8AB434"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t</w:t>
            </w:r>
          </w:p>
        </w:tc>
        <w:tc>
          <w:tcPr>
            <w:tcW w:w="1044" w:type="dxa"/>
            <w:vMerge w:val="restart"/>
            <w:tcBorders>
              <w:top w:val="single" w:sz="16" w:space="0" w:color="000000"/>
              <w:right w:val="single" w:sz="16" w:space="0" w:color="000000"/>
            </w:tcBorders>
            <w:shd w:val="clear" w:color="auto" w:fill="FFFFFF"/>
            <w:vAlign w:val="bottom"/>
          </w:tcPr>
          <w:p w14:paraId="2A303923"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Sig.</w:t>
            </w:r>
          </w:p>
        </w:tc>
      </w:tr>
      <w:tr w:rsidR="00C93178" w:rsidRPr="00A63C86" w14:paraId="711C9859" w14:textId="77777777" w:rsidTr="00FF2402">
        <w:trPr>
          <w:cantSplit/>
          <w:trHeight w:val="282"/>
        </w:trPr>
        <w:tc>
          <w:tcPr>
            <w:tcW w:w="2103" w:type="dxa"/>
            <w:gridSpan w:val="2"/>
            <w:vMerge/>
            <w:tcBorders>
              <w:top w:val="single" w:sz="16" w:space="0" w:color="000000"/>
              <w:left w:val="single" w:sz="16" w:space="0" w:color="000000"/>
              <w:bottom w:val="nil"/>
              <w:right w:val="nil"/>
            </w:tcBorders>
            <w:shd w:val="clear" w:color="auto" w:fill="FFFFFF"/>
            <w:vAlign w:val="bottom"/>
          </w:tcPr>
          <w:p w14:paraId="5C348BF0"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138" w:type="dxa"/>
            <w:tcBorders>
              <w:left w:val="single" w:sz="16" w:space="0" w:color="000000"/>
              <w:bottom w:val="single" w:sz="16" w:space="0" w:color="000000"/>
            </w:tcBorders>
            <w:shd w:val="clear" w:color="auto" w:fill="FFFFFF"/>
            <w:vAlign w:val="bottom"/>
          </w:tcPr>
          <w:p w14:paraId="66E94C21"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B</w:t>
            </w:r>
          </w:p>
        </w:tc>
        <w:tc>
          <w:tcPr>
            <w:tcW w:w="1334" w:type="dxa"/>
            <w:tcBorders>
              <w:bottom w:val="single" w:sz="16" w:space="0" w:color="000000"/>
            </w:tcBorders>
            <w:shd w:val="clear" w:color="auto" w:fill="FFFFFF"/>
            <w:vAlign w:val="bottom"/>
          </w:tcPr>
          <w:p w14:paraId="1F1A74F1"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Std. Error</w:t>
            </w:r>
          </w:p>
        </w:tc>
        <w:tc>
          <w:tcPr>
            <w:tcW w:w="1467" w:type="dxa"/>
            <w:tcBorders>
              <w:bottom w:val="single" w:sz="16" w:space="0" w:color="000000"/>
            </w:tcBorders>
            <w:shd w:val="clear" w:color="auto" w:fill="FFFFFF"/>
            <w:vAlign w:val="bottom"/>
          </w:tcPr>
          <w:p w14:paraId="55050B0E" w14:textId="77777777" w:rsidR="00C93178" w:rsidRPr="00A63C86" w:rsidRDefault="00C93178" w:rsidP="00FF2402">
            <w:pPr>
              <w:autoSpaceDE w:val="0"/>
              <w:autoSpaceDN w:val="0"/>
              <w:adjustRightInd w:val="0"/>
              <w:spacing w:after="0"/>
              <w:ind w:left="60" w:right="60"/>
              <w:jc w:val="center"/>
              <w:rPr>
                <w:rFonts w:ascii="Arial" w:hAnsi="Arial" w:cs="Arial"/>
                <w:color w:val="000000"/>
                <w:sz w:val="18"/>
                <w:szCs w:val="18"/>
                <w:lang w:val="en-ID"/>
              </w:rPr>
            </w:pPr>
            <w:r w:rsidRPr="00A63C86">
              <w:rPr>
                <w:rFonts w:ascii="Arial" w:hAnsi="Arial" w:cs="Arial"/>
                <w:color w:val="000000"/>
                <w:sz w:val="18"/>
                <w:szCs w:val="18"/>
                <w:lang w:val="en-ID"/>
              </w:rPr>
              <w:t>Beta</w:t>
            </w:r>
          </w:p>
        </w:tc>
        <w:tc>
          <w:tcPr>
            <w:tcW w:w="1021" w:type="dxa"/>
            <w:vMerge/>
            <w:tcBorders>
              <w:top w:val="single" w:sz="16" w:space="0" w:color="000000"/>
            </w:tcBorders>
            <w:shd w:val="clear" w:color="auto" w:fill="FFFFFF"/>
            <w:vAlign w:val="bottom"/>
          </w:tcPr>
          <w:p w14:paraId="3D85F932"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044" w:type="dxa"/>
            <w:vMerge/>
            <w:tcBorders>
              <w:top w:val="single" w:sz="16" w:space="0" w:color="000000"/>
              <w:right w:val="single" w:sz="16" w:space="0" w:color="000000"/>
            </w:tcBorders>
            <w:shd w:val="clear" w:color="auto" w:fill="FFFFFF"/>
            <w:vAlign w:val="bottom"/>
          </w:tcPr>
          <w:p w14:paraId="57B5B639"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r>
      <w:tr w:rsidR="00C93178" w:rsidRPr="00A63C86" w14:paraId="6ADF38B3" w14:textId="77777777" w:rsidTr="00FF2402">
        <w:trPr>
          <w:cantSplit/>
          <w:trHeight w:val="247"/>
        </w:trPr>
        <w:tc>
          <w:tcPr>
            <w:tcW w:w="715" w:type="dxa"/>
            <w:vMerge w:val="restart"/>
            <w:tcBorders>
              <w:top w:val="single" w:sz="16" w:space="0" w:color="000000"/>
              <w:left w:val="single" w:sz="16" w:space="0" w:color="000000"/>
              <w:bottom w:val="single" w:sz="16" w:space="0" w:color="000000"/>
              <w:right w:val="nil"/>
            </w:tcBorders>
            <w:shd w:val="clear" w:color="auto" w:fill="FFFFFF"/>
          </w:tcPr>
          <w:p w14:paraId="710D80E5"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1</w:t>
            </w:r>
          </w:p>
        </w:tc>
        <w:tc>
          <w:tcPr>
            <w:tcW w:w="1388" w:type="dxa"/>
            <w:tcBorders>
              <w:top w:val="single" w:sz="16" w:space="0" w:color="000000"/>
              <w:left w:val="nil"/>
              <w:bottom w:val="nil"/>
              <w:right w:val="single" w:sz="16" w:space="0" w:color="000000"/>
            </w:tcBorders>
            <w:shd w:val="clear" w:color="auto" w:fill="FFFFFF"/>
          </w:tcPr>
          <w:p w14:paraId="2E16C70E"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(Constant)</w:t>
            </w:r>
          </w:p>
        </w:tc>
        <w:tc>
          <w:tcPr>
            <w:tcW w:w="1138" w:type="dxa"/>
            <w:tcBorders>
              <w:top w:val="single" w:sz="16" w:space="0" w:color="000000"/>
              <w:left w:val="single" w:sz="16" w:space="0" w:color="000000"/>
              <w:bottom w:val="nil"/>
            </w:tcBorders>
            <w:shd w:val="clear" w:color="auto" w:fill="FFFFFF"/>
            <w:vAlign w:val="center"/>
          </w:tcPr>
          <w:p w14:paraId="3ADF3349"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2.276</w:t>
            </w:r>
          </w:p>
        </w:tc>
        <w:tc>
          <w:tcPr>
            <w:tcW w:w="1334" w:type="dxa"/>
            <w:tcBorders>
              <w:top w:val="single" w:sz="16" w:space="0" w:color="000000"/>
              <w:bottom w:val="nil"/>
            </w:tcBorders>
            <w:shd w:val="clear" w:color="auto" w:fill="FFFFFF"/>
            <w:vAlign w:val="center"/>
          </w:tcPr>
          <w:p w14:paraId="1FBF5123"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5.761</w:t>
            </w:r>
          </w:p>
        </w:tc>
        <w:tc>
          <w:tcPr>
            <w:tcW w:w="1467" w:type="dxa"/>
            <w:tcBorders>
              <w:top w:val="single" w:sz="16" w:space="0" w:color="000000"/>
              <w:bottom w:val="nil"/>
            </w:tcBorders>
            <w:shd w:val="clear" w:color="auto" w:fill="FFFFFF"/>
            <w:vAlign w:val="center"/>
          </w:tcPr>
          <w:p w14:paraId="0998687C" w14:textId="77777777" w:rsidR="00C93178" w:rsidRPr="00A63C86" w:rsidRDefault="00C93178" w:rsidP="00FF2402">
            <w:pPr>
              <w:autoSpaceDE w:val="0"/>
              <w:autoSpaceDN w:val="0"/>
              <w:adjustRightInd w:val="0"/>
              <w:spacing w:after="0"/>
              <w:rPr>
                <w:rFonts w:ascii="Times New Roman" w:hAnsi="Times New Roman" w:cs="Times New Roman"/>
                <w:sz w:val="24"/>
                <w:szCs w:val="24"/>
                <w:lang w:val="en-ID"/>
              </w:rPr>
            </w:pPr>
          </w:p>
        </w:tc>
        <w:tc>
          <w:tcPr>
            <w:tcW w:w="1021" w:type="dxa"/>
            <w:tcBorders>
              <w:top w:val="single" w:sz="16" w:space="0" w:color="000000"/>
              <w:bottom w:val="nil"/>
            </w:tcBorders>
            <w:shd w:val="clear" w:color="auto" w:fill="FFFFFF"/>
            <w:vAlign w:val="center"/>
          </w:tcPr>
          <w:p w14:paraId="36ED1C70"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.395</w:t>
            </w:r>
          </w:p>
        </w:tc>
        <w:tc>
          <w:tcPr>
            <w:tcW w:w="1044" w:type="dxa"/>
            <w:tcBorders>
              <w:top w:val="single" w:sz="16" w:space="0" w:color="000000"/>
              <w:bottom w:val="nil"/>
              <w:right w:val="single" w:sz="16" w:space="0" w:color="000000"/>
            </w:tcBorders>
            <w:shd w:val="clear" w:color="auto" w:fill="FFFFFF"/>
            <w:vAlign w:val="center"/>
          </w:tcPr>
          <w:p w14:paraId="4168C1CA"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.694</w:t>
            </w:r>
          </w:p>
        </w:tc>
      </w:tr>
      <w:tr w:rsidR="00C93178" w:rsidRPr="00A63C86" w14:paraId="58174BED" w14:textId="77777777" w:rsidTr="00FF2402">
        <w:trPr>
          <w:cantSplit/>
          <w:trHeight w:val="282"/>
        </w:trPr>
        <w:tc>
          <w:tcPr>
            <w:tcW w:w="715" w:type="dxa"/>
            <w:vMerge/>
            <w:tcBorders>
              <w:top w:val="single" w:sz="16" w:space="0" w:color="000000"/>
              <w:left w:val="single" w:sz="16" w:space="0" w:color="000000"/>
              <w:bottom w:val="single" w:sz="16" w:space="0" w:color="000000"/>
              <w:right w:val="nil"/>
            </w:tcBorders>
            <w:shd w:val="clear" w:color="auto" w:fill="FFFFFF"/>
          </w:tcPr>
          <w:p w14:paraId="108F0E76"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388" w:type="dxa"/>
            <w:tcBorders>
              <w:top w:val="nil"/>
              <w:left w:val="nil"/>
              <w:bottom w:val="nil"/>
              <w:right w:val="single" w:sz="16" w:space="0" w:color="000000"/>
            </w:tcBorders>
            <w:shd w:val="clear" w:color="auto" w:fill="FFFFFF"/>
          </w:tcPr>
          <w:p w14:paraId="5B2A79D7"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Cash Flow</w:t>
            </w:r>
          </w:p>
        </w:tc>
        <w:tc>
          <w:tcPr>
            <w:tcW w:w="1138" w:type="dxa"/>
            <w:tcBorders>
              <w:top w:val="nil"/>
              <w:left w:val="single" w:sz="16" w:space="0" w:color="000000"/>
              <w:bottom w:val="nil"/>
            </w:tcBorders>
            <w:shd w:val="clear" w:color="auto" w:fill="FFFFFF"/>
            <w:vAlign w:val="center"/>
          </w:tcPr>
          <w:p w14:paraId="0791170F"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-.353</w:t>
            </w:r>
          </w:p>
        </w:tc>
        <w:tc>
          <w:tcPr>
            <w:tcW w:w="1334" w:type="dxa"/>
            <w:tcBorders>
              <w:top w:val="nil"/>
              <w:bottom w:val="nil"/>
            </w:tcBorders>
            <w:shd w:val="clear" w:color="auto" w:fill="FFFFFF"/>
            <w:vAlign w:val="center"/>
          </w:tcPr>
          <w:p w14:paraId="642E47C7"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1.122</w:t>
            </w:r>
          </w:p>
        </w:tc>
        <w:tc>
          <w:tcPr>
            <w:tcW w:w="1467" w:type="dxa"/>
            <w:tcBorders>
              <w:top w:val="nil"/>
              <w:bottom w:val="nil"/>
            </w:tcBorders>
            <w:shd w:val="clear" w:color="auto" w:fill="FFFFFF"/>
            <w:vAlign w:val="center"/>
          </w:tcPr>
          <w:p w14:paraId="5E84995F"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-.018</w:t>
            </w:r>
          </w:p>
        </w:tc>
        <w:tc>
          <w:tcPr>
            <w:tcW w:w="1021" w:type="dxa"/>
            <w:tcBorders>
              <w:top w:val="nil"/>
              <w:bottom w:val="nil"/>
            </w:tcBorders>
            <w:shd w:val="clear" w:color="auto" w:fill="FFFFFF"/>
            <w:vAlign w:val="center"/>
          </w:tcPr>
          <w:p w14:paraId="1FFCC9EC"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-.314</w:t>
            </w:r>
          </w:p>
        </w:tc>
        <w:tc>
          <w:tcPr>
            <w:tcW w:w="1044" w:type="dxa"/>
            <w:tcBorders>
              <w:top w:val="nil"/>
              <w:bottom w:val="nil"/>
              <w:right w:val="single" w:sz="16" w:space="0" w:color="000000"/>
            </w:tcBorders>
            <w:shd w:val="clear" w:color="auto" w:fill="FFFFFF"/>
            <w:vAlign w:val="center"/>
          </w:tcPr>
          <w:p w14:paraId="3FDB389A"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.754</w:t>
            </w:r>
          </w:p>
        </w:tc>
      </w:tr>
      <w:tr w:rsidR="00C93178" w:rsidRPr="00A63C86" w14:paraId="49005DC7" w14:textId="77777777" w:rsidTr="00FF2402">
        <w:trPr>
          <w:cantSplit/>
          <w:trHeight w:val="282"/>
        </w:trPr>
        <w:tc>
          <w:tcPr>
            <w:tcW w:w="715" w:type="dxa"/>
            <w:vMerge/>
            <w:tcBorders>
              <w:top w:val="single" w:sz="16" w:space="0" w:color="000000"/>
              <w:left w:val="single" w:sz="16" w:space="0" w:color="000000"/>
              <w:bottom w:val="single" w:sz="16" w:space="0" w:color="000000"/>
              <w:right w:val="nil"/>
            </w:tcBorders>
            <w:shd w:val="clear" w:color="auto" w:fill="FFFFFF"/>
          </w:tcPr>
          <w:p w14:paraId="10C8B717"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388" w:type="dxa"/>
            <w:tcBorders>
              <w:top w:val="nil"/>
              <w:left w:val="nil"/>
              <w:bottom w:val="nil"/>
              <w:right w:val="single" w:sz="16" w:space="0" w:color="000000"/>
            </w:tcBorders>
            <w:shd w:val="clear" w:color="auto" w:fill="FFFFFF"/>
          </w:tcPr>
          <w:p w14:paraId="7F24A7B9"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Firm Size</w:t>
            </w:r>
          </w:p>
        </w:tc>
        <w:tc>
          <w:tcPr>
            <w:tcW w:w="1138" w:type="dxa"/>
            <w:tcBorders>
              <w:top w:val="nil"/>
              <w:left w:val="single" w:sz="16" w:space="0" w:color="000000"/>
              <w:bottom w:val="nil"/>
            </w:tcBorders>
            <w:shd w:val="clear" w:color="auto" w:fill="FFFFFF"/>
            <w:vAlign w:val="center"/>
          </w:tcPr>
          <w:p w14:paraId="3C435127"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.964</w:t>
            </w:r>
          </w:p>
        </w:tc>
        <w:tc>
          <w:tcPr>
            <w:tcW w:w="1334" w:type="dxa"/>
            <w:tcBorders>
              <w:top w:val="nil"/>
              <w:bottom w:val="nil"/>
            </w:tcBorders>
            <w:shd w:val="clear" w:color="auto" w:fill="FFFFFF"/>
            <w:vAlign w:val="center"/>
          </w:tcPr>
          <w:p w14:paraId="7D8D2333"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.289</w:t>
            </w:r>
          </w:p>
        </w:tc>
        <w:tc>
          <w:tcPr>
            <w:tcW w:w="1467" w:type="dxa"/>
            <w:tcBorders>
              <w:top w:val="nil"/>
              <w:bottom w:val="nil"/>
            </w:tcBorders>
            <w:shd w:val="clear" w:color="auto" w:fill="FFFFFF"/>
            <w:vAlign w:val="center"/>
          </w:tcPr>
          <w:p w14:paraId="2A8C5A28"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.187</w:t>
            </w:r>
          </w:p>
        </w:tc>
        <w:tc>
          <w:tcPr>
            <w:tcW w:w="1021" w:type="dxa"/>
            <w:tcBorders>
              <w:top w:val="nil"/>
              <w:bottom w:val="nil"/>
            </w:tcBorders>
            <w:shd w:val="clear" w:color="auto" w:fill="FFFFFF"/>
            <w:vAlign w:val="center"/>
          </w:tcPr>
          <w:p w14:paraId="656B8978"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3.335</w:t>
            </w:r>
          </w:p>
        </w:tc>
        <w:tc>
          <w:tcPr>
            <w:tcW w:w="1044" w:type="dxa"/>
            <w:tcBorders>
              <w:top w:val="nil"/>
              <w:bottom w:val="nil"/>
              <w:right w:val="single" w:sz="16" w:space="0" w:color="000000"/>
            </w:tcBorders>
            <w:shd w:val="clear" w:color="auto" w:fill="FFFFFF"/>
            <w:vAlign w:val="center"/>
          </w:tcPr>
          <w:p w14:paraId="6985B1BC"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.001</w:t>
            </w:r>
          </w:p>
        </w:tc>
      </w:tr>
      <w:tr w:rsidR="00C93178" w:rsidRPr="00A63C86" w14:paraId="0388093D" w14:textId="77777777" w:rsidTr="00FF2402">
        <w:trPr>
          <w:cantSplit/>
          <w:trHeight w:val="282"/>
        </w:trPr>
        <w:tc>
          <w:tcPr>
            <w:tcW w:w="715" w:type="dxa"/>
            <w:vMerge/>
            <w:tcBorders>
              <w:top w:val="single" w:sz="16" w:space="0" w:color="000000"/>
              <w:left w:val="single" w:sz="16" w:space="0" w:color="000000"/>
              <w:bottom w:val="single" w:sz="16" w:space="0" w:color="000000"/>
              <w:right w:val="nil"/>
            </w:tcBorders>
            <w:shd w:val="clear" w:color="auto" w:fill="FFFFFF"/>
          </w:tcPr>
          <w:p w14:paraId="2E1A6506"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388" w:type="dxa"/>
            <w:tcBorders>
              <w:top w:val="nil"/>
              <w:left w:val="nil"/>
              <w:bottom w:val="nil"/>
              <w:right w:val="single" w:sz="16" w:space="0" w:color="000000"/>
            </w:tcBorders>
            <w:shd w:val="clear" w:color="auto" w:fill="FFFFFF"/>
          </w:tcPr>
          <w:p w14:paraId="45A266D4"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proofErr w:type="spellStart"/>
            <w:r>
              <w:rPr>
                <w:rFonts w:ascii="Arial" w:hAnsi="Arial" w:cs="Arial"/>
                <w:color w:val="000000"/>
                <w:sz w:val="18"/>
                <w:szCs w:val="18"/>
                <w:lang w:val="en-ID"/>
              </w:rPr>
              <w:t>Solvabilitas</w:t>
            </w:r>
            <w:proofErr w:type="spellEnd"/>
          </w:p>
        </w:tc>
        <w:tc>
          <w:tcPr>
            <w:tcW w:w="1138" w:type="dxa"/>
            <w:tcBorders>
              <w:top w:val="nil"/>
              <w:left w:val="single" w:sz="16" w:space="0" w:color="000000"/>
              <w:bottom w:val="nil"/>
            </w:tcBorders>
            <w:shd w:val="clear" w:color="auto" w:fill="FFFFFF"/>
            <w:vAlign w:val="center"/>
          </w:tcPr>
          <w:p w14:paraId="024FB015"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.003</w:t>
            </w:r>
          </w:p>
        </w:tc>
        <w:tc>
          <w:tcPr>
            <w:tcW w:w="1334" w:type="dxa"/>
            <w:tcBorders>
              <w:top w:val="nil"/>
              <w:bottom w:val="nil"/>
            </w:tcBorders>
            <w:shd w:val="clear" w:color="auto" w:fill="FFFFFF"/>
            <w:vAlign w:val="center"/>
          </w:tcPr>
          <w:p w14:paraId="4622B9AB"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c>
          <w:tcPr>
            <w:tcW w:w="1467" w:type="dxa"/>
            <w:tcBorders>
              <w:top w:val="nil"/>
              <w:bottom w:val="nil"/>
            </w:tcBorders>
            <w:shd w:val="clear" w:color="auto" w:fill="FFFFFF"/>
            <w:vAlign w:val="center"/>
          </w:tcPr>
          <w:p w14:paraId="3D39BD20"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.726</w:t>
            </w:r>
          </w:p>
        </w:tc>
        <w:tc>
          <w:tcPr>
            <w:tcW w:w="1021" w:type="dxa"/>
            <w:tcBorders>
              <w:top w:val="nil"/>
              <w:bottom w:val="nil"/>
            </w:tcBorders>
            <w:shd w:val="clear" w:color="auto" w:fill="FFFFFF"/>
            <w:vAlign w:val="center"/>
          </w:tcPr>
          <w:p w14:paraId="6B194399"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13.008</w:t>
            </w:r>
          </w:p>
        </w:tc>
        <w:tc>
          <w:tcPr>
            <w:tcW w:w="1044" w:type="dxa"/>
            <w:tcBorders>
              <w:top w:val="nil"/>
              <w:bottom w:val="nil"/>
              <w:right w:val="single" w:sz="16" w:space="0" w:color="000000"/>
            </w:tcBorders>
            <w:shd w:val="clear" w:color="auto" w:fill="FFFFFF"/>
            <w:vAlign w:val="center"/>
          </w:tcPr>
          <w:p w14:paraId="43432FA8"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r>
      <w:tr w:rsidR="00C93178" w:rsidRPr="00A63C86" w14:paraId="5B6EF60D" w14:textId="77777777" w:rsidTr="00FF2402">
        <w:trPr>
          <w:cantSplit/>
          <w:trHeight w:val="860"/>
        </w:trPr>
        <w:tc>
          <w:tcPr>
            <w:tcW w:w="715" w:type="dxa"/>
            <w:vMerge/>
            <w:tcBorders>
              <w:top w:val="single" w:sz="16" w:space="0" w:color="000000"/>
              <w:left w:val="single" w:sz="16" w:space="0" w:color="000000"/>
              <w:bottom w:val="single" w:sz="16" w:space="0" w:color="000000"/>
              <w:right w:val="nil"/>
            </w:tcBorders>
            <w:shd w:val="clear" w:color="auto" w:fill="FFFFFF"/>
          </w:tcPr>
          <w:p w14:paraId="14D72E66" w14:textId="77777777" w:rsidR="00C93178" w:rsidRPr="00A63C86" w:rsidRDefault="00C93178" w:rsidP="00FF2402">
            <w:pPr>
              <w:autoSpaceDE w:val="0"/>
              <w:autoSpaceDN w:val="0"/>
              <w:adjustRightInd w:val="0"/>
              <w:spacing w:after="0"/>
              <w:rPr>
                <w:rFonts w:ascii="Arial" w:hAnsi="Arial" w:cs="Arial"/>
                <w:color w:val="000000"/>
                <w:sz w:val="18"/>
                <w:szCs w:val="18"/>
                <w:lang w:val="en-ID"/>
              </w:rPr>
            </w:pPr>
          </w:p>
        </w:tc>
        <w:tc>
          <w:tcPr>
            <w:tcW w:w="1388" w:type="dxa"/>
            <w:tcBorders>
              <w:top w:val="nil"/>
              <w:left w:val="nil"/>
              <w:bottom w:val="single" w:sz="16" w:space="0" w:color="000000"/>
              <w:right w:val="single" w:sz="16" w:space="0" w:color="000000"/>
            </w:tcBorders>
            <w:shd w:val="clear" w:color="auto" w:fill="FFFFFF"/>
          </w:tcPr>
          <w:p w14:paraId="1E1BAC3D"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proofErr w:type="spellStart"/>
            <w:r>
              <w:rPr>
                <w:rFonts w:ascii="Arial" w:hAnsi="Arial" w:cs="Arial"/>
                <w:color w:val="000000"/>
                <w:sz w:val="18"/>
                <w:szCs w:val="18"/>
                <w:lang w:val="en-ID"/>
              </w:rPr>
              <w:t>Pertumbuhan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Penjualan</w:t>
            </w:r>
            <w:proofErr w:type="spellEnd"/>
          </w:p>
        </w:tc>
        <w:tc>
          <w:tcPr>
            <w:tcW w:w="1138" w:type="dxa"/>
            <w:tcBorders>
              <w:top w:val="nil"/>
              <w:left w:val="single" w:sz="16" w:space="0" w:color="000000"/>
              <w:bottom w:val="single" w:sz="16" w:space="0" w:color="000000"/>
            </w:tcBorders>
            <w:shd w:val="clear" w:color="auto" w:fill="FFFFFF"/>
            <w:vAlign w:val="center"/>
          </w:tcPr>
          <w:p w14:paraId="26AB67F1"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.233</w:t>
            </w:r>
          </w:p>
        </w:tc>
        <w:tc>
          <w:tcPr>
            <w:tcW w:w="1334" w:type="dxa"/>
            <w:tcBorders>
              <w:top w:val="nil"/>
              <w:bottom w:val="single" w:sz="16" w:space="0" w:color="000000"/>
            </w:tcBorders>
            <w:shd w:val="clear" w:color="auto" w:fill="FFFFFF"/>
            <w:vAlign w:val="center"/>
          </w:tcPr>
          <w:p w14:paraId="18BF62D8"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.055</w:t>
            </w:r>
          </w:p>
        </w:tc>
        <w:tc>
          <w:tcPr>
            <w:tcW w:w="1467" w:type="dxa"/>
            <w:tcBorders>
              <w:top w:val="nil"/>
              <w:bottom w:val="single" w:sz="16" w:space="0" w:color="000000"/>
            </w:tcBorders>
            <w:shd w:val="clear" w:color="auto" w:fill="FFFFFF"/>
            <w:vAlign w:val="center"/>
          </w:tcPr>
          <w:p w14:paraId="013FA73A"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.236</w:t>
            </w:r>
          </w:p>
        </w:tc>
        <w:tc>
          <w:tcPr>
            <w:tcW w:w="1021" w:type="dxa"/>
            <w:tcBorders>
              <w:top w:val="nil"/>
              <w:bottom w:val="single" w:sz="16" w:space="0" w:color="000000"/>
            </w:tcBorders>
            <w:shd w:val="clear" w:color="auto" w:fill="FFFFFF"/>
            <w:vAlign w:val="center"/>
          </w:tcPr>
          <w:p w14:paraId="01FF1CBD"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4.212</w:t>
            </w:r>
          </w:p>
        </w:tc>
        <w:tc>
          <w:tcPr>
            <w:tcW w:w="1044" w:type="dxa"/>
            <w:tcBorders>
              <w:top w:val="nil"/>
              <w:bottom w:val="single" w:sz="16" w:space="0" w:color="000000"/>
              <w:right w:val="single" w:sz="16" w:space="0" w:color="000000"/>
            </w:tcBorders>
            <w:shd w:val="clear" w:color="auto" w:fill="FFFFFF"/>
            <w:vAlign w:val="center"/>
          </w:tcPr>
          <w:p w14:paraId="32FE28C6" w14:textId="77777777" w:rsidR="00C93178" w:rsidRPr="00A63C86" w:rsidRDefault="00C93178" w:rsidP="00FF2402">
            <w:pPr>
              <w:autoSpaceDE w:val="0"/>
              <w:autoSpaceDN w:val="0"/>
              <w:adjustRightInd w:val="0"/>
              <w:spacing w:after="0"/>
              <w:ind w:left="60" w:right="60"/>
              <w:jc w:val="right"/>
              <w:rPr>
                <w:rFonts w:ascii="Arial" w:hAnsi="Arial" w:cs="Arial"/>
                <w:color w:val="000000"/>
                <w:sz w:val="18"/>
                <w:szCs w:val="18"/>
                <w:lang w:val="en-ID"/>
              </w:rPr>
            </w:pPr>
            <w:r w:rsidRPr="00A63C86">
              <w:rPr>
                <w:rFonts w:ascii="Arial" w:hAnsi="Arial" w:cs="Arial"/>
                <w:color w:val="000000"/>
                <w:sz w:val="18"/>
                <w:szCs w:val="18"/>
                <w:lang w:val="en-ID"/>
              </w:rPr>
              <w:t>.000</w:t>
            </w:r>
          </w:p>
        </w:tc>
      </w:tr>
      <w:tr w:rsidR="00C93178" w:rsidRPr="00A63C86" w14:paraId="62AB6AE5" w14:textId="77777777" w:rsidTr="00FF2402">
        <w:trPr>
          <w:cantSplit/>
          <w:trHeight w:val="247"/>
        </w:trPr>
        <w:tc>
          <w:tcPr>
            <w:tcW w:w="8107" w:type="dxa"/>
            <w:gridSpan w:val="7"/>
            <w:tcBorders>
              <w:top w:val="nil"/>
              <w:left w:val="nil"/>
              <w:bottom w:val="nil"/>
              <w:right w:val="nil"/>
            </w:tcBorders>
            <w:shd w:val="clear" w:color="auto" w:fill="FFFFFF"/>
          </w:tcPr>
          <w:p w14:paraId="4AE2322B" w14:textId="77777777" w:rsidR="00C93178" w:rsidRPr="00A63C86" w:rsidRDefault="00C93178" w:rsidP="00FF2402">
            <w:pPr>
              <w:autoSpaceDE w:val="0"/>
              <w:autoSpaceDN w:val="0"/>
              <w:adjustRightInd w:val="0"/>
              <w:spacing w:after="0"/>
              <w:ind w:left="60" w:right="60"/>
              <w:rPr>
                <w:rFonts w:ascii="Arial" w:hAnsi="Arial" w:cs="Arial"/>
                <w:color w:val="000000"/>
                <w:sz w:val="18"/>
                <w:szCs w:val="18"/>
                <w:lang w:val="en-ID"/>
              </w:rPr>
            </w:pPr>
            <w:r w:rsidRPr="00A63C86">
              <w:rPr>
                <w:rFonts w:ascii="Arial" w:hAnsi="Arial" w:cs="Arial"/>
                <w:color w:val="000000"/>
                <w:sz w:val="18"/>
                <w:szCs w:val="18"/>
                <w:lang w:val="en-ID"/>
              </w:rPr>
              <w:t xml:space="preserve">a. Dependent Variable: Keputusan </w:t>
            </w:r>
            <w:proofErr w:type="spellStart"/>
            <w:r w:rsidRPr="00A63C86">
              <w:rPr>
                <w:rFonts w:ascii="Arial" w:hAnsi="Arial" w:cs="Arial"/>
                <w:color w:val="000000"/>
                <w:sz w:val="18"/>
                <w:szCs w:val="18"/>
                <w:lang w:val="en-ID"/>
              </w:rPr>
              <w:t>Investasi</w:t>
            </w:r>
            <w:proofErr w:type="spellEnd"/>
          </w:p>
        </w:tc>
      </w:tr>
    </w:tbl>
    <w:p w14:paraId="6530B3C6" w14:textId="77777777" w:rsidR="00C93178" w:rsidRDefault="00C93178" w:rsidP="00C93178">
      <w:pPr>
        <w:ind w:left="4320"/>
        <w:jc w:val="both"/>
        <w:rPr>
          <w:rFonts w:ascii="Times New Roman" w:hAnsi="Times New Roman" w:cs="Times New Roman"/>
          <w:sz w:val="24"/>
          <w:szCs w:val="24"/>
        </w:rPr>
      </w:pPr>
      <w:r w:rsidRPr="007229EA">
        <w:rPr>
          <w:rFonts w:ascii="Times New Roman" w:hAnsi="Times New Roman" w:cs="Times New Roman"/>
          <w:sz w:val="24"/>
          <w:szCs w:val="24"/>
        </w:rPr>
        <w:t>Hasil Uji t</w:t>
      </w:r>
    </w:p>
    <w:p w14:paraId="186D91F1" w14:textId="77777777" w:rsidR="00C93178" w:rsidRDefault="00C93178" w:rsidP="00C9317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data :</w:t>
      </w:r>
      <w:proofErr w:type="spellStart"/>
      <w:r>
        <w:rPr>
          <w:rFonts w:ascii="Times New Roman" w:hAnsi="Times New Roman" w:cs="Times New Roman"/>
          <w:sz w:val="24"/>
          <w:szCs w:val="24"/>
        </w:rPr>
        <w:t>Diolah</w:t>
      </w:r>
      <w:proofErr w:type="spellEnd"/>
      <w:proofErr w:type="gramEnd"/>
      <w:r>
        <w:rPr>
          <w:rFonts w:ascii="Times New Roman" w:hAnsi="Times New Roman" w:cs="Times New Roman"/>
          <w:sz w:val="24"/>
          <w:szCs w:val="24"/>
        </w:rPr>
        <w:t xml:space="preserve"> SPSS 22</w:t>
      </w:r>
    </w:p>
    <w:p w14:paraId="3E848A51" w14:textId="77777777" w:rsidR="00C93178" w:rsidRDefault="00C93178" w:rsidP="00C93178">
      <w:pPr>
        <w:spacing w:line="480" w:lineRule="auto"/>
        <w:ind w:left="1440"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diinterpretasikan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ngenai</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7DBB0F00" w14:textId="77777777" w:rsidR="00C93178" w:rsidRPr="00B631A5" w:rsidRDefault="00C93178" w:rsidP="00C93178">
      <w:pPr>
        <w:pStyle w:val="ListParagraph"/>
        <w:numPr>
          <w:ilvl w:val="0"/>
          <w:numId w:val="42"/>
        </w:numPr>
        <w:spacing w:line="480" w:lineRule="auto"/>
        <w:jc w:val="both"/>
        <w:rPr>
          <w:rFonts w:ascii="Times New Roman" w:hAnsi="Times New Roman" w:cs="Times New Roman"/>
          <w:sz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0,754 &gt; 0,05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-0,314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w:t>
      </w:r>
      <w:proofErr w:type="gramStart"/>
      <w:r>
        <w:rPr>
          <w:rFonts w:ascii="Times New Roman" w:hAnsi="Times New Roman" w:cs="Times New Roman"/>
          <w:i/>
          <w:sz w:val="24"/>
          <w:szCs w:val="24"/>
        </w:rPr>
        <w:t xml:space="preserve">flow </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0C3B8171" w14:textId="77777777" w:rsidR="00C93178" w:rsidRPr="007229EA" w:rsidRDefault="00C93178" w:rsidP="00C93178">
      <w:pPr>
        <w:pStyle w:val="ListParagraph"/>
        <w:numPr>
          <w:ilvl w:val="0"/>
          <w:numId w:val="42"/>
        </w:numPr>
        <w:spacing w:line="480" w:lineRule="auto"/>
        <w:jc w:val="both"/>
        <w:rPr>
          <w:rFonts w:ascii="Times New Roman" w:hAnsi="Times New Roman" w:cs="Times New Roman"/>
          <w:sz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0,001 &lt; 0,05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3,335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
    <w:p w14:paraId="61E18B10" w14:textId="77777777" w:rsidR="00C93178" w:rsidRPr="007229EA" w:rsidRDefault="00C93178" w:rsidP="00C93178">
      <w:pPr>
        <w:pStyle w:val="ListParagraph"/>
        <w:numPr>
          <w:ilvl w:val="0"/>
          <w:numId w:val="42"/>
        </w:numPr>
        <w:spacing w:line="480" w:lineRule="auto"/>
        <w:jc w:val="both"/>
        <w:rPr>
          <w:rFonts w:ascii="Times New Roman" w:hAnsi="Times New Roman" w:cs="Times New Roman"/>
          <w:sz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13,008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
    <w:p w14:paraId="24A0DBCD" w14:textId="77777777" w:rsidR="00C93178" w:rsidRPr="007229EA" w:rsidRDefault="00C93178" w:rsidP="00C93178">
      <w:pPr>
        <w:pStyle w:val="ListParagraph"/>
        <w:numPr>
          <w:ilvl w:val="0"/>
          <w:numId w:val="42"/>
        </w:numPr>
        <w:spacing w:line="480" w:lineRule="auto"/>
        <w:jc w:val="both"/>
        <w:rPr>
          <w:rFonts w:ascii="Times New Roman" w:hAnsi="Times New Roman" w:cs="Times New Roman"/>
          <w:sz w:val="24"/>
        </w:rPr>
      </w:pPr>
      <w:r w:rsidRPr="007229EA">
        <w:rPr>
          <w:rFonts w:ascii="Times New Roman" w:hAnsi="Times New Roman" w:cs="Times New Roman"/>
          <w:sz w:val="24"/>
          <w:szCs w:val="24"/>
        </w:rPr>
        <w:t xml:space="preserve">Nilai </w:t>
      </w:r>
      <w:proofErr w:type="spellStart"/>
      <w:r w:rsidRPr="007229EA">
        <w:rPr>
          <w:rFonts w:ascii="Times New Roman" w:hAnsi="Times New Roman" w:cs="Times New Roman"/>
          <w:sz w:val="24"/>
          <w:szCs w:val="24"/>
        </w:rPr>
        <w:t>signifikansi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pertumbuhan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penjualan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sebesar</w:t>
      </w:r>
      <w:proofErr w:type="spellEnd"/>
      <w:r w:rsidRPr="007229EA">
        <w:rPr>
          <w:rFonts w:ascii="Times New Roman" w:hAnsi="Times New Roman" w:cs="Times New Roman"/>
          <w:sz w:val="24"/>
          <w:szCs w:val="24"/>
        </w:rPr>
        <w:t xml:space="preserve"> 0,</w:t>
      </w:r>
      <w:r>
        <w:rPr>
          <w:rFonts w:ascii="Times New Roman" w:hAnsi="Times New Roman" w:cs="Times New Roman"/>
          <w:sz w:val="24"/>
          <w:szCs w:val="24"/>
        </w:rPr>
        <w:t>000</w:t>
      </w:r>
      <w:r w:rsidRPr="007229EA">
        <w:rPr>
          <w:rFonts w:ascii="Times New Roman" w:hAnsi="Times New Roman" w:cs="Times New Roman"/>
          <w:sz w:val="24"/>
          <w:szCs w:val="24"/>
        </w:rPr>
        <w:t xml:space="preserve"> &gt; 0,05 </w:t>
      </w:r>
      <w:proofErr w:type="spellStart"/>
      <w:r w:rsidRPr="007229EA">
        <w:rPr>
          <w:rFonts w:ascii="Times New Roman" w:hAnsi="Times New Roman" w:cs="Times New Roman"/>
          <w:sz w:val="24"/>
          <w:szCs w:val="24"/>
        </w:rPr>
        <w:t>sedangkan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nilai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sidRPr="007229EA">
        <w:rPr>
          <w:rFonts w:ascii="Times New Roman" w:hAnsi="Times New Roman" w:cs="Times New Roman"/>
          <w:sz w:val="24"/>
          <w:szCs w:val="24"/>
        </w:rPr>
        <w:t xml:space="preserve"> </w:t>
      </w:r>
      <w:r>
        <w:rPr>
          <w:rFonts w:ascii="Times New Roman" w:hAnsi="Times New Roman" w:cs="Times New Roman"/>
          <w:sz w:val="24"/>
          <w:szCs w:val="24"/>
        </w:rPr>
        <w:t xml:space="preserve">4,212 </w:t>
      </w:r>
      <w:proofErr w:type="spellStart"/>
      <w:r w:rsidRPr="007229EA">
        <w:rPr>
          <w:rFonts w:ascii="Times New Roman" w:hAnsi="Times New Roman" w:cs="Times New Roman"/>
          <w:sz w:val="24"/>
          <w:szCs w:val="24"/>
        </w:rPr>
        <w:t>lebih</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dari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sidRPr="007229EA">
        <w:rPr>
          <w:rFonts w:ascii="Times New Roman" w:hAnsi="Times New Roman" w:cs="Times New Roman"/>
          <w:sz w:val="24"/>
          <w:szCs w:val="24"/>
        </w:rPr>
        <w:t xml:space="preserve">1,657, </w:t>
      </w:r>
      <w:proofErr w:type="spellStart"/>
      <w:r w:rsidRPr="007229EA">
        <w:rPr>
          <w:rFonts w:ascii="Times New Roman" w:hAnsi="Times New Roman" w:cs="Times New Roman"/>
          <w:sz w:val="24"/>
          <w:szCs w:val="24"/>
        </w:rPr>
        <w:t>maka</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dapat</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disimpulkan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pertumbuhan</w:t>
      </w:r>
      <w:proofErr w:type="spellEnd"/>
      <w:r w:rsidRPr="007229E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w:t>
      </w:r>
      <w:r w:rsidRPr="007229EA">
        <w:rPr>
          <w:rFonts w:ascii="Times New Roman" w:hAnsi="Times New Roman" w:cs="Times New Roman"/>
          <w:sz w:val="24"/>
          <w:szCs w:val="24"/>
        </w:rPr>
        <w:t>enjualan</w:t>
      </w:r>
      <w:proofErr w:type="spellEnd"/>
      <w:r w:rsidRPr="007229EA">
        <w:rPr>
          <w:rFonts w:ascii="Times New Roman" w:hAnsi="Times New Roman" w:cs="Times New Roman"/>
          <w:i/>
          <w:sz w:val="24"/>
          <w:szCs w:val="24"/>
        </w:rPr>
        <w:t xml:space="preserve"> </w:t>
      </w:r>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berpengaruh</w:t>
      </w:r>
      <w:proofErr w:type="spellEnd"/>
      <w:proofErr w:type="gram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positif</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terhadap</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w:t>
      </w:r>
    </w:p>
    <w:p w14:paraId="4A1D0C08" w14:textId="77777777" w:rsidR="00C93178" w:rsidRDefault="00C93178" w:rsidP="00C93178">
      <w:pPr>
        <w:pStyle w:val="ListParagraph"/>
        <w:numPr>
          <w:ilvl w:val="1"/>
          <w:numId w:val="39"/>
        </w:numPr>
        <w:spacing w:line="480" w:lineRule="auto"/>
        <w:ind w:left="1418"/>
        <w:rPr>
          <w:rFonts w:ascii="Times New Roman" w:hAnsi="Times New Roman" w:cs="Times New Roman"/>
          <w:b/>
          <w:sz w:val="24"/>
        </w:rPr>
      </w:pPr>
      <w:r>
        <w:tab/>
      </w:r>
      <w:r>
        <w:rPr>
          <w:rFonts w:ascii="Times New Roman" w:hAnsi="Times New Roman" w:cs="Times New Roman"/>
          <w:b/>
          <w:sz w:val="24"/>
        </w:rPr>
        <w:t xml:space="preserve">Uji </w:t>
      </w:r>
      <w:proofErr w:type="spellStart"/>
      <w:r>
        <w:rPr>
          <w:rFonts w:ascii="Times New Roman" w:hAnsi="Times New Roman" w:cs="Times New Roman"/>
          <w:b/>
          <w:sz w:val="24"/>
        </w:rPr>
        <w:t>Simultan</w:t>
      </w:r>
      <w:proofErr w:type="spellEnd"/>
      <w:r>
        <w:rPr>
          <w:rFonts w:ascii="Times New Roman" w:hAnsi="Times New Roman" w:cs="Times New Roman"/>
          <w:b/>
          <w:sz w:val="24"/>
        </w:rPr>
        <w:t xml:space="preserve"> (Uji F)</w:t>
      </w:r>
    </w:p>
    <w:p w14:paraId="57637076" w14:textId="77777777" w:rsidR="00C93178" w:rsidRDefault="00C93178" w:rsidP="00C93178">
      <w:pPr>
        <w:pStyle w:val="ListParagraph"/>
        <w:spacing w:line="480" w:lineRule="auto"/>
        <w:ind w:left="1440" w:firstLine="720"/>
        <w:jc w:val="both"/>
        <w:rPr>
          <w:rFonts w:ascii="Times New Roman" w:hAnsi="Times New Roman" w:cs="Times New Roman"/>
          <w:sz w:val="24"/>
        </w:rPr>
      </w:pPr>
      <w:r w:rsidRPr="00A71A50">
        <w:rPr>
          <w:rFonts w:ascii="Times New Roman" w:hAnsi="Times New Roman" w:cs="Times New Roman"/>
          <w:sz w:val="24"/>
        </w:rPr>
        <w:t xml:space="preserve">Pada </w:t>
      </w:r>
      <w:proofErr w:type="spellStart"/>
      <w:r w:rsidRPr="00A71A50">
        <w:rPr>
          <w:rFonts w:ascii="Times New Roman" w:hAnsi="Times New Roman" w:cs="Times New Roman"/>
          <w:sz w:val="24"/>
        </w:rPr>
        <w:t>penelitian</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ini</w:t>
      </w:r>
      <w:proofErr w:type="spellEnd"/>
      <w:r w:rsidRPr="00A71A50">
        <w:rPr>
          <w:rFonts w:ascii="Times New Roman" w:hAnsi="Times New Roman" w:cs="Times New Roman"/>
          <w:sz w:val="24"/>
        </w:rPr>
        <w:t xml:space="preserve">, Uji F </w:t>
      </w:r>
      <w:proofErr w:type="spellStart"/>
      <w:r w:rsidRPr="00A71A50">
        <w:rPr>
          <w:rFonts w:ascii="Times New Roman" w:hAnsi="Times New Roman" w:cs="Times New Roman"/>
          <w:sz w:val="24"/>
        </w:rPr>
        <w:t>digunakan</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untuk</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menilai</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pengaruh</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variabel</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independen</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terhadap</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variabel</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dependen</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secara</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keseluruhan</w:t>
      </w:r>
      <w:proofErr w:type="spellEnd"/>
      <w:r w:rsidRPr="00A71A50">
        <w:rPr>
          <w:rFonts w:ascii="Times New Roman" w:hAnsi="Times New Roman" w:cs="Times New Roman"/>
          <w:sz w:val="24"/>
        </w:rPr>
        <w:t xml:space="preserve">. Tingkat </w:t>
      </w:r>
      <w:proofErr w:type="spellStart"/>
      <w:r w:rsidRPr="00A71A50">
        <w:rPr>
          <w:rFonts w:ascii="Times New Roman" w:hAnsi="Times New Roman" w:cs="Times New Roman"/>
          <w:sz w:val="24"/>
        </w:rPr>
        <w:t>signifikansi</w:t>
      </w:r>
      <w:proofErr w:type="spellEnd"/>
      <w:r w:rsidRPr="00A71A50">
        <w:rPr>
          <w:rFonts w:ascii="Times New Roman" w:hAnsi="Times New Roman" w:cs="Times New Roman"/>
          <w:sz w:val="24"/>
        </w:rPr>
        <w:t xml:space="preserve"> yang </w:t>
      </w:r>
      <w:proofErr w:type="spellStart"/>
      <w:r w:rsidRPr="00A71A50">
        <w:rPr>
          <w:rFonts w:ascii="Times New Roman" w:hAnsi="Times New Roman" w:cs="Times New Roman"/>
          <w:sz w:val="24"/>
        </w:rPr>
        <w:t>dipakai</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adalah</w:t>
      </w:r>
      <w:proofErr w:type="spellEnd"/>
      <w:r w:rsidRPr="00A71A50">
        <w:rPr>
          <w:rFonts w:ascii="Times New Roman" w:hAnsi="Times New Roman" w:cs="Times New Roman"/>
          <w:sz w:val="24"/>
        </w:rPr>
        <w:t xml:space="preserve"> 0,05 </w:t>
      </w:r>
      <w:proofErr w:type="spellStart"/>
      <w:r w:rsidRPr="00A71A50">
        <w:rPr>
          <w:rFonts w:ascii="Times New Roman" w:hAnsi="Times New Roman" w:cs="Times New Roman"/>
          <w:sz w:val="24"/>
        </w:rPr>
        <w:t>dengan</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kriteria</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sebagai</w:t>
      </w:r>
      <w:proofErr w:type="spellEnd"/>
      <w:r w:rsidRPr="00A71A50">
        <w:rPr>
          <w:rFonts w:ascii="Times New Roman" w:hAnsi="Times New Roman" w:cs="Times New Roman"/>
          <w:sz w:val="24"/>
        </w:rPr>
        <w:t xml:space="preserve"> </w:t>
      </w:r>
      <w:proofErr w:type="spellStart"/>
      <w:r w:rsidRPr="00A71A50">
        <w:rPr>
          <w:rFonts w:ascii="Times New Roman" w:hAnsi="Times New Roman" w:cs="Times New Roman"/>
          <w:sz w:val="24"/>
        </w:rPr>
        <w:t>berikut</w:t>
      </w:r>
      <w:proofErr w:type="spellEnd"/>
      <w:r w:rsidRPr="00A71A50">
        <w:rPr>
          <w:rFonts w:ascii="Times New Roman" w:hAnsi="Times New Roman" w:cs="Times New Roman"/>
          <w:sz w:val="24"/>
        </w:rPr>
        <w:t>.</w:t>
      </w:r>
      <w:r>
        <w:rPr>
          <w:rFonts w:ascii="Times New Roman" w:hAnsi="Times New Roman" w:cs="Times New Roman"/>
          <w:sz w:val="24"/>
        </w:rPr>
        <w:t>:</w:t>
      </w:r>
    </w:p>
    <w:p w14:paraId="1CDE4BBE" w14:textId="77777777" w:rsidR="00C93178" w:rsidRDefault="00C93178" w:rsidP="00C93178">
      <w:pPr>
        <w:pStyle w:val="ListParagraph"/>
        <w:numPr>
          <w:ilvl w:val="0"/>
          <w:numId w:val="43"/>
        </w:numPr>
        <w:spacing w:line="480" w:lineRule="auto"/>
        <w:rPr>
          <w:rFonts w:ascii="Times New Roman" w:hAnsi="Times New Roman" w:cs="Times New Roman"/>
          <w:sz w:val="24"/>
        </w:rPr>
      </w:pPr>
      <w:r>
        <w:rPr>
          <w:rFonts w:ascii="Times New Roman" w:hAnsi="Times New Roman" w:cs="Times New Roman"/>
          <w:sz w:val="24"/>
        </w:rPr>
        <w:lastRenderedPageBreak/>
        <w:t xml:space="preserve">Jika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simultan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signifikansi</w:t>
      </w:r>
      <w:proofErr w:type="spellEnd"/>
      <w:r>
        <w:rPr>
          <w:rFonts w:ascii="Times New Roman" w:hAnsi="Times New Roman" w:cs="Times New Roman"/>
          <w:sz w:val="24"/>
        </w:rPr>
        <w:t xml:space="preserve"> &gt; 0,05.</w:t>
      </w:r>
    </w:p>
    <w:p w14:paraId="170C6894" w14:textId="77777777" w:rsidR="00C93178" w:rsidRPr="00A62C59" w:rsidRDefault="00C93178" w:rsidP="00C93178">
      <w:pPr>
        <w:pStyle w:val="ListParagraph"/>
        <w:numPr>
          <w:ilvl w:val="0"/>
          <w:numId w:val="43"/>
        </w:numPr>
        <w:spacing w:line="480" w:lineRule="auto"/>
        <w:rPr>
          <w:rFonts w:ascii="Times New Roman" w:hAnsi="Times New Roman" w:cs="Times New Roman"/>
          <w:sz w:val="24"/>
        </w:rPr>
      </w:pPr>
      <w:r>
        <w:rPr>
          <w:rFonts w:ascii="Times New Roman" w:hAnsi="Times New Roman" w:cs="Times New Roman"/>
          <w:sz w:val="24"/>
        </w:rPr>
        <w:t xml:space="preserve">Jika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simultan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signifikansi</w:t>
      </w:r>
      <w:proofErr w:type="spellEnd"/>
      <w:r>
        <w:rPr>
          <w:rFonts w:ascii="Times New Roman" w:hAnsi="Times New Roman" w:cs="Times New Roman"/>
          <w:sz w:val="24"/>
        </w:rPr>
        <w:t xml:space="preserve"> &lt; 0,05.</w:t>
      </w:r>
    </w:p>
    <w:p w14:paraId="5214C437" w14:textId="77777777" w:rsidR="00C93178" w:rsidRDefault="00C93178" w:rsidP="00C93178">
      <w:pPr>
        <w:pStyle w:val="ListParagraph"/>
        <w:spacing w:line="480" w:lineRule="auto"/>
        <w:ind w:left="3600"/>
        <w:rPr>
          <w:rFonts w:ascii="Times New Roman" w:hAnsi="Times New Roman" w:cs="Times New Roman"/>
          <w:sz w:val="24"/>
        </w:rPr>
      </w:pPr>
      <w:r>
        <w:rPr>
          <w:rFonts w:ascii="Times New Roman" w:hAnsi="Times New Roman" w:cs="Times New Roman"/>
          <w:sz w:val="24"/>
        </w:rPr>
        <w:t>Tabel 14</w:t>
      </w:r>
    </w:p>
    <w:p w14:paraId="01B852A4" w14:textId="77777777" w:rsidR="00C93178" w:rsidRPr="00A62C59" w:rsidRDefault="00C93178" w:rsidP="00C93178">
      <w:pPr>
        <w:tabs>
          <w:tab w:val="left" w:pos="6240"/>
          <w:tab w:val="left" w:pos="6345"/>
        </w:tabs>
        <w:spacing w:line="480" w:lineRule="auto"/>
        <w:ind w:left="2160" w:firstLine="720"/>
        <w:rPr>
          <w:rFonts w:ascii="Times New Roman" w:hAnsi="Times New Roman" w:cs="Times New Roman"/>
          <w:sz w:val="24"/>
        </w:rPr>
      </w:pPr>
      <w:r w:rsidRPr="007229EA">
        <w:rPr>
          <w:rFonts w:ascii="Times New Roman" w:hAnsi="Times New Roman" w:cs="Times New Roman"/>
          <w:sz w:val="24"/>
        </w:rPr>
        <w:t xml:space="preserve">Hasil Uji </w:t>
      </w:r>
      <w:proofErr w:type="spellStart"/>
      <w:r w:rsidRPr="007229EA">
        <w:rPr>
          <w:rFonts w:ascii="Times New Roman" w:hAnsi="Times New Roman" w:cs="Times New Roman"/>
          <w:sz w:val="24"/>
        </w:rPr>
        <w:t>Simultan</w:t>
      </w:r>
      <w:proofErr w:type="spellEnd"/>
      <w:r w:rsidRPr="007229EA">
        <w:rPr>
          <w:rFonts w:ascii="Times New Roman" w:hAnsi="Times New Roman" w:cs="Times New Roman"/>
          <w:sz w:val="24"/>
        </w:rPr>
        <w:t xml:space="preserve"> (F)</w:t>
      </w:r>
      <w:r>
        <w:rPr>
          <w:rFonts w:ascii="Times New Roman" w:hAnsi="Times New Roman" w:cs="Times New Roman"/>
          <w:sz w:val="24"/>
        </w:rPr>
        <w:tab/>
      </w:r>
    </w:p>
    <w:tbl>
      <w:tblPr>
        <w:tblW w:w="772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2"/>
        <w:gridCol w:w="1292"/>
        <w:gridCol w:w="1476"/>
        <w:gridCol w:w="1030"/>
        <w:gridCol w:w="1415"/>
        <w:gridCol w:w="1030"/>
        <w:gridCol w:w="1030"/>
      </w:tblGrid>
      <w:tr w:rsidR="00C93178" w:rsidRPr="00A62C59" w14:paraId="1E37C2D0" w14:textId="77777777" w:rsidTr="00FF2402">
        <w:trPr>
          <w:cantSplit/>
        </w:trPr>
        <w:tc>
          <w:tcPr>
            <w:tcW w:w="7725" w:type="dxa"/>
            <w:gridSpan w:val="7"/>
            <w:tcBorders>
              <w:top w:val="nil"/>
              <w:left w:val="nil"/>
              <w:bottom w:val="nil"/>
              <w:right w:val="nil"/>
            </w:tcBorders>
            <w:shd w:val="clear" w:color="auto" w:fill="FFFFFF"/>
            <w:vAlign w:val="center"/>
          </w:tcPr>
          <w:p w14:paraId="17471D32"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A62C59">
              <w:rPr>
                <w:rFonts w:ascii="Arial" w:hAnsi="Arial" w:cs="Arial"/>
                <w:b/>
                <w:bCs/>
                <w:color w:val="000000"/>
                <w:sz w:val="18"/>
                <w:szCs w:val="18"/>
                <w:lang w:val="en-ID"/>
              </w:rPr>
              <w:t>ANOVA</w:t>
            </w:r>
            <w:r w:rsidRPr="00A62C59">
              <w:rPr>
                <w:rFonts w:ascii="Arial" w:hAnsi="Arial" w:cs="Arial"/>
                <w:b/>
                <w:bCs/>
                <w:color w:val="000000"/>
                <w:sz w:val="18"/>
                <w:szCs w:val="18"/>
                <w:vertAlign w:val="superscript"/>
                <w:lang w:val="en-ID"/>
              </w:rPr>
              <w:t>a</w:t>
            </w:r>
            <w:proofErr w:type="spellEnd"/>
          </w:p>
        </w:tc>
      </w:tr>
      <w:tr w:rsidR="00C93178" w:rsidRPr="00A62C59" w14:paraId="2CAA28E6" w14:textId="77777777" w:rsidTr="00FF2402">
        <w:trPr>
          <w:cantSplit/>
        </w:trPr>
        <w:tc>
          <w:tcPr>
            <w:tcW w:w="1744" w:type="dxa"/>
            <w:gridSpan w:val="2"/>
            <w:tcBorders>
              <w:top w:val="single" w:sz="16" w:space="0" w:color="000000"/>
              <w:left w:val="single" w:sz="16" w:space="0" w:color="000000"/>
              <w:bottom w:val="single" w:sz="16" w:space="0" w:color="000000"/>
              <w:right w:val="nil"/>
            </w:tcBorders>
            <w:shd w:val="clear" w:color="auto" w:fill="FFFFFF"/>
            <w:vAlign w:val="bottom"/>
          </w:tcPr>
          <w:p w14:paraId="5C396028"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202ABA05"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2C59">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14:paraId="222F2357"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A62C59">
              <w:rPr>
                <w:rFonts w:ascii="Arial" w:hAnsi="Arial" w:cs="Arial"/>
                <w:color w:val="000000"/>
                <w:sz w:val="18"/>
                <w:szCs w:val="18"/>
                <w:lang w:val="en-ID"/>
              </w:rPr>
              <w:t>df</w:t>
            </w:r>
            <w:proofErr w:type="spellEnd"/>
          </w:p>
        </w:tc>
        <w:tc>
          <w:tcPr>
            <w:tcW w:w="1415" w:type="dxa"/>
            <w:tcBorders>
              <w:top w:val="single" w:sz="16" w:space="0" w:color="000000"/>
              <w:bottom w:val="single" w:sz="16" w:space="0" w:color="000000"/>
            </w:tcBorders>
            <w:shd w:val="clear" w:color="auto" w:fill="FFFFFF"/>
            <w:vAlign w:val="bottom"/>
          </w:tcPr>
          <w:p w14:paraId="056B8C10"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2C59">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14:paraId="09E8F1EC"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2C59">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48958F60" w14:textId="77777777" w:rsidR="00C93178" w:rsidRPr="00A62C59"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A62C59">
              <w:rPr>
                <w:rFonts w:ascii="Arial" w:hAnsi="Arial" w:cs="Arial"/>
                <w:color w:val="000000"/>
                <w:sz w:val="18"/>
                <w:szCs w:val="18"/>
                <w:lang w:val="en-ID"/>
              </w:rPr>
              <w:t>Sig.</w:t>
            </w:r>
          </w:p>
        </w:tc>
      </w:tr>
      <w:tr w:rsidR="00C93178" w:rsidRPr="00A62C59" w14:paraId="33EE7EEA" w14:textId="77777777" w:rsidTr="00FF2402">
        <w:trPr>
          <w:cantSplit/>
        </w:trPr>
        <w:tc>
          <w:tcPr>
            <w:tcW w:w="452" w:type="dxa"/>
            <w:vMerge w:val="restart"/>
            <w:tcBorders>
              <w:top w:val="single" w:sz="16" w:space="0" w:color="000000"/>
              <w:left w:val="single" w:sz="16" w:space="0" w:color="000000"/>
              <w:bottom w:val="single" w:sz="16" w:space="0" w:color="000000"/>
              <w:right w:val="nil"/>
            </w:tcBorders>
            <w:shd w:val="clear" w:color="auto" w:fill="FFFFFF"/>
          </w:tcPr>
          <w:p w14:paraId="16EFBCEC"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14:paraId="062F7A83"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14:paraId="667B9FB8"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100378.334</w:t>
            </w:r>
          </w:p>
        </w:tc>
        <w:tc>
          <w:tcPr>
            <w:tcW w:w="1030" w:type="dxa"/>
            <w:tcBorders>
              <w:top w:val="single" w:sz="16" w:space="0" w:color="000000"/>
              <w:bottom w:val="nil"/>
            </w:tcBorders>
            <w:shd w:val="clear" w:color="auto" w:fill="FFFFFF"/>
            <w:vAlign w:val="center"/>
          </w:tcPr>
          <w:p w14:paraId="2FAB5586"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4</w:t>
            </w:r>
          </w:p>
        </w:tc>
        <w:tc>
          <w:tcPr>
            <w:tcW w:w="1415" w:type="dxa"/>
            <w:tcBorders>
              <w:top w:val="single" w:sz="16" w:space="0" w:color="000000"/>
              <w:bottom w:val="nil"/>
            </w:tcBorders>
            <w:shd w:val="clear" w:color="auto" w:fill="FFFFFF"/>
            <w:vAlign w:val="center"/>
          </w:tcPr>
          <w:p w14:paraId="5AFCBCEF"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25094.583</w:t>
            </w:r>
          </w:p>
        </w:tc>
        <w:tc>
          <w:tcPr>
            <w:tcW w:w="1030" w:type="dxa"/>
            <w:tcBorders>
              <w:top w:val="single" w:sz="16" w:space="0" w:color="000000"/>
              <w:bottom w:val="nil"/>
            </w:tcBorders>
            <w:shd w:val="clear" w:color="auto" w:fill="FFFFFF"/>
            <w:vAlign w:val="center"/>
          </w:tcPr>
          <w:p w14:paraId="2CE91310"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51.772</w:t>
            </w:r>
          </w:p>
        </w:tc>
        <w:tc>
          <w:tcPr>
            <w:tcW w:w="1030" w:type="dxa"/>
            <w:tcBorders>
              <w:top w:val="single" w:sz="16" w:space="0" w:color="000000"/>
              <w:bottom w:val="nil"/>
              <w:right w:val="single" w:sz="16" w:space="0" w:color="000000"/>
            </w:tcBorders>
            <w:shd w:val="clear" w:color="auto" w:fill="FFFFFF"/>
            <w:vAlign w:val="center"/>
          </w:tcPr>
          <w:p w14:paraId="048D186B"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.000</w:t>
            </w:r>
            <w:r w:rsidRPr="00A62C59">
              <w:rPr>
                <w:rFonts w:ascii="Arial" w:hAnsi="Arial" w:cs="Arial"/>
                <w:color w:val="000000"/>
                <w:sz w:val="18"/>
                <w:szCs w:val="18"/>
                <w:vertAlign w:val="superscript"/>
                <w:lang w:val="en-ID"/>
              </w:rPr>
              <w:t>b</w:t>
            </w:r>
          </w:p>
        </w:tc>
      </w:tr>
      <w:tr w:rsidR="00C93178" w:rsidRPr="00A62C59" w14:paraId="74E97142" w14:textId="77777777" w:rsidTr="00FF2402">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14:paraId="5F8799C4" w14:textId="77777777" w:rsidR="00C93178" w:rsidRPr="00A62C59" w:rsidRDefault="00C93178" w:rsidP="00FF2402">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14:paraId="7022EE55"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14:paraId="071E35EF"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55742.409</w:t>
            </w:r>
          </w:p>
        </w:tc>
        <w:tc>
          <w:tcPr>
            <w:tcW w:w="1030" w:type="dxa"/>
            <w:tcBorders>
              <w:top w:val="nil"/>
              <w:bottom w:val="nil"/>
            </w:tcBorders>
            <w:shd w:val="clear" w:color="auto" w:fill="FFFFFF"/>
            <w:vAlign w:val="center"/>
          </w:tcPr>
          <w:p w14:paraId="2D07B976"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115</w:t>
            </w:r>
          </w:p>
        </w:tc>
        <w:tc>
          <w:tcPr>
            <w:tcW w:w="1415" w:type="dxa"/>
            <w:tcBorders>
              <w:top w:val="nil"/>
              <w:bottom w:val="nil"/>
            </w:tcBorders>
            <w:shd w:val="clear" w:color="auto" w:fill="FFFFFF"/>
            <w:vAlign w:val="center"/>
          </w:tcPr>
          <w:p w14:paraId="1C62C115"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484.717</w:t>
            </w:r>
          </w:p>
        </w:tc>
        <w:tc>
          <w:tcPr>
            <w:tcW w:w="1030" w:type="dxa"/>
            <w:tcBorders>
              <w:top w:val="nil"/>
              <w:bottom w:val="nil"/>
            </w:tcBorders>
            <w:shd w:val="clear" w:color="auto" w:fill="FFFFFF"/>
            <w:vAlign w:val="center"/>
          </w:tcPr>
          <w:p w14:paraId="1395F49C"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14:paraId="7AD5BE10"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r>
      <w:tr w:rsidR="00C93178" w:rsidRPr="00A62C59" w14:paraId="60EA55DE" w14:textId="77777777" w:rsidTr="00FF2402">
        <w:trPr>
          <w:cantSplit/>
        </w:trPr>
        <w:tc>
          <w:tcPr>
            <w:tcW w:w="452" w:type="dxa"/>
            <w:vMerge/>
            <w:tcBorders>
              <w:top w:val="single" w:sz="16" w:space="0" w:color="000000"/>
              <w:left w:val="single" w:sz="16" w:space="0" w:color="000000"/>
              <w:bottom w:val="single" w:sz="16" w:space="0" w:color="000000"/>
              <w:right w:val="nil"/>
            </w:tcBorders>
            <w:shd w:val="clear" w:color="auto" w:fill="FFFFFF"/>
          </w:tcPr>
          <w:p w14:paraId="3AAADE26"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14:paraId="4819244E"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14:paraId="0792AFA3"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156120.742</w:t>
            </w:r>
          </w:p>
        </w:tc>
        <w:tc>
          <w:tcPr>
            <w:tcW w:w="1030" w:type="dxa"/>
            <w:tcBorders>
              <w:top w:val="nil"/>
              <w:bottom w:val="single" w:sz="16" w:space="0" w:color="000000"/>
            </w:tcBorders>
            <w:shd w:val="clear" w:color="auto" w:fill="FFFFFF"/>
            <w:vAlign w:val="center"/>
          </w:tcPr>
          <w:p w14:paraId="2168B7E4" w14:textId="77777777" w:rsidR="00C93178" w:rsidRPr="00A62C59"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A62C59">
              <w:rPr>
                <w:rFonts w:ascii="Arial" w:hAnsi="Arial" w:cs="Arial"/>
                <w:color w:val="000000"/>
                <w:sz w:val="18"/>
                <w:szCs w:val="18"/>
                <w:lang w:val="en-ID"/>
              </w:rPr>
              <w:t>119</w:t>
            </w:r>
          </w:p>
        </w:tc>
        <w:tc>
          <w:tcPr>
            <w:tcW w:w="1415" w:type="dxa"/>
            <w:tcBorders>
              <w:top w:val="nil"/>
              <w:bottom w:val="single" w:sz="16" w:space="0" w:color="000000"/>
            </w:tcBorders>
            <w:shd w:val="clear" w:color="auto" w:fill="FFFFFF"/>
            <w:vAlign w:val="center"/>
          </w:tcPr>
          <w:p w14:paraId="496357BB"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14:paraId="032979BA"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14:paraId="692F9169" w14:textId="77777777" w:rsidR="00C93178" w:rsidRPr="00A62C59" w:rsidRDefault="00C93178" w:rsidP="00FF2402">
            <w:pPr>
              <w:autoSpaceDE w:val="0"/>
              <w:autoSpaceDN w:val="0"/>
              <w:adjustRightInd w:val="0"/>
              <w:spacing w:after="0" w:line="240" w:lineRule="auto"/>
              <w:rPr>
                <w:rFonts w:ascii="Times New Roman" w:hAnsi="Times New Roman" w:cs="Times New Roman"/>
                <w:sz w:val="24"/>
                <w:szCs w:val="24"/>
                <w:lang w:val="en-ID"/>
              </w:rPr>
            </w:pPr>
          </w:p>
        </w:tc>
      </w:tr>
      <w:tr w:rsidR="00C93178" w:rsidRPr="00A62C59" w14:paraId="57FDE57A" w14:textId="77777777" w:rsidTr="00FF2402">
        <w:trPr>
          <w:cantSplit/>
        </w:trPr>
        <w:tc>
          <w:tcPr>
            <w:tcW w:w="7725" w:type="dxa"/>
            <w:gridSpan w:val="7"/>
            <w:tcBorders>
              <w:top w:val="nil"/>
              <w:left w:val="nil"/>
              <w:bottom w:val="nil"/>
              <w:right w:val="nil"/>
            </w:tcBorders>
            <w:shd w:val="clear" w:color="auto" w:fill="FFFFFF"/>
          </w:tcPr>
          <w:p w14:paraId="18ED05A2"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 xml:space="preserve">a. Dependent Variable: Keputusan </w:t>
            </w:r>
            <w:proofErr w:type="spellStart"/>
            <w:r w:rsidRPr="00A62C59">
              <w:rPr>
                <w:rFonts w:ascii="Arial" w:hAnsi="Arial" w:cs="Arial"/>
                <w:color w:val="000000"/>
                <w:sz w:val="18"/>
                <w:szCs w:val="18"/>
                <w:lang w:val="en-ID"/>
              </w:rPr>
              <w:t>Investasi</w:t>
            </w:r>
            <w:proofErr w:type="spellEnd"/>
          </w:p>
        </w:tc>
      </w:tr>
      <w:tr w:rsidR="00C93178" w:rsidRPr="00A62C59" w14:paraId="78E091AA" w14:textId="77777777" w:rsidTr="00FF2402">
        <w:trPr>
          <w:cantSplit/>
        </w:trPr>
        <w:tc>
          <w:tcPr>
            <w:tcW w:w="7725" w:type="dxa"/>
            <w:gridSpan w:val="7"/>
            <w:tcBorders>
              <w:top w:val="nil"/>
              <w:left w:val="nil"/>
              <w:bottom w:val="nil"/>
              <w:right w:val="nil"/>
            </w:tcBorders>
            <w:shd w:val="clear" w:color="auto" w:fill="FFFFFF"/>
          </w:tcPr>
          <w:p w14:paraId="42595A0E" w14:textId="77777777" w:rsidR="00C93178" w:rsidRPr="00A62C59"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A62C59">
              <w:rPr>
                <w:rFonts w:ascii="Arial" w:hAnsi="Arial" w:cs="Arial"/>
                <w:color w:val="000000"/>
                <w:sz w:val="18"/>
                <w:szCs w:val="18"/>
                <w:lang w:val="en-ID"/>
              </w:rPr>
              <w:t xml:space="preserve">b. Predictors: (Constant), </w:t>
            </w:r>
            <w:proofErr w:type="spellStart"/>
            <w:r>
              <w:rPr>
                <w:rFonts w:ascii="Arial" w:hAnsi="Arial" w:cs="Arial"/>
                <w:color w:val="000000"/>
                <w:sz w:val="18"/>
                <w:szCs w:val="18"/>
                <w:lang w:val="en-ID"/>
              </w:rPr>
              <w:t>Pertumbuhan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Penjualan</w:t>
            </w:r>
            <w:proofErr w:type="spellEnd"/>
            <w:r w:rsidRPr="00A62C59">
              <w:rPr>
                <w:rFonts w:ascii="Arial" w:hAnsi="Arial" w:cs="Arial"/>
                <w:color w:val="000000"/>
                <w:sz w:val="18"/>
                <w:szCs w:val="18"/>
                <w:lang w:val="en-ID"/>
              </w:rPr>
              <w:t>,</w:t>
            </w:r>
            <w:r>
              <w:rPr>
                <w:rFonts w:ascii="Arial" w:hAnsi="Arial" w:cs="Arial"/>
                <w:color w:val="000000"/>
                <w:sz w:val="18"/>
                <w:szCs w:val="18"/>
                <w:lang w:val="en-ID"/>
              </w:rPr>
              <w:t xml:space="preserve"> </w:t>
            </w:r>
            <w:proofErr w:type="spellStart"/>
            <w:r>
              <w:rPr>
                <w:rFonts w:ascii="Arial" w:hAnsi="Arial" w:cs="Arial"/>
                <w:color w:val="000000"/>
                <w:sz w:val="18"/>
                <w:szCs w:val="18"/>
                <w:lang w:val="en-ID"/>
              </w:rPr>
              <w:t>Solvabilitas</w:t>
            </w:r>
            <w:proofErr w:type="spellEnd"/>
            <w:r>
              <w:rPr>
                <w:rFonts w:ascii="Arial" w:hAnsi="Arial" w:cs="Arial"/>
                <w:color w:val="000000"/>
                <w:sz w:val="18"/>
                <w:szCs w:val="18"/>
                <w:lang w:val="en-ID"/>
              </w:rPr>
              <w:t>,</w:t>
            </w:r>
            <w:r w:rsidRPr="00A62C59">
              <w:rPr>
                <w:rFonts w:ascii="Arial" w:hAnsi="Arial" w:cs="Arial"/>
                <w:color w:val="000000"/>
                <w:sz w:val="18"/>
                <w:szCs w:val="18"/>
                <w:lang w:val="en-ID"/>
              </w:rPr>
              <w:t xml:space="preserve"> Cash Flow, Firm Size</w:t>
            </w:r>
          </w:p>
        </w:tc>
      </w:tr>
    </w:tbl>
    <w:p w14:paraId="5A412B01" w14:textId="77777777" w:rsidR="00C93178" w:rsidRDefault="00C93178" w:rsidP="00C93178">
      <w:pPr>
        <w:tabs>
          <w:tab w:val="left" w:pos="2460"/>
          <w:tab w:val="left" w:pos="6240"/>
          <w:tab w:val="left" w:pos="6345"/>
        </w:tabs>
        <w:spacing w:line="480" w:lineRule="auto"/>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gramStart"/>
      <w:r>
        <w:rPr>
          <w:rFonts w:ascii="Times New Roman" w:hAnsi="Times New Roman" w:cs="Times New Roman"/>
          <w:sz w:val="24"/>
        </w:rPr>
        <w:t>data :</w:t>
      </w:r>
      <w:proofErr w:type="gramEnd"/>
      <w:r>
        <w:rPr>
          <w:rFonts w:ascii="Times New Roman" w:hAnsi="Times New Roman" w:cs="Times New Roman"/>
          <w:sz w:val="24"/>
        </w:rPr>
        <w:t xml:space="preserve"> data </w:t>
      </w:r>
      <w:proofErr w:type="spellStart"/>
      <w:r>
        <w:rPr>
          <w:rFonts w:ascii="Times New Roman" w:hAnsi="Times New Roman" w:cs="Times New Roman"/>
          <w:sz w:val="24"/>
        </w:rPr>
        <w:t>diolah</w:t>
      </w:r>
      <w:proofErr w:type="spellEnd"/>
      <w:r>
        <w:rPr>
          <w:rFonts w:ascii="Times New Roman" w:hAnsi="Times New Roman" w:cs="Times New Roman"/>
          <w:sz w:val="24"/>
        </w:rPr>
        <w:t xml:space="preserve"> SPSS 22</w:t>
      </w:r>
      <w:r>
        <w:rPr>
          <w:rFonts w:ascii="Times New Roman" w:hAnsi="Times New Roman" w:cs="Times New Roman"/>
          <w:sz w:val="24"/>
        </w:rPr>
        <w:tab/>
      </w:r>
    </w:p>
    <w:p w14:paraId="111BB622" w14:textId="77777777" w:rsidR="00C93178" w:rsidRDefault="00C93178" w:rsidP="00C93178">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(Uji F),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51,772 &gt;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2,45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
    <w:p w14:paraId="6F26F7FC" w14:textId="77777777" w:rsidR="00C93178" w:rsidRDefault="00C93178" w:rsidP="00C93178">
      <w:pPr>
        <w:spacing w:line="480" w:lineRule="auto"/>
        <w:ind w:left="1440" w:firstLine="720"/>
        <w:jc w:val="both"/>
        <w:rPr>
          <w:rFonts w:ascii="Times New Roman" w:hAnsi="Times New Roman" w:cs="Times New Roman"/>
          <w:sz w:val="24"/>
          <w:szCs w:val="24"/>
        </w:rPr>
      </w:pPr>
    </w:p>
    <w:p w14:paraId="4504833F" w14:textId="77777777" w:rsidR="00C93178" w:rsidRDefault="00C93178" w:rsidP="00C93178">
      <w:pPr>
        <w:spacing w:line="480" w:lineRule="auto"/>
        <w:ind w:left="1440" w:firstLine="720"/>
        <w:jc w:val="both"/>
        <w:rPr>
          <w:rFonts w:ascii="Times New Roman" w:hAnsi="Times New Roman" w:cs="Times New Roman"/>
          <w:sz w:val="24"/>
          <w:szCs w:val="24"/>
        </w:rPr>
      </w:pPr>
    </w:p>
    <w:p w14:paraId="592BD5BC" w14:textId="77777777" w:rsidR="00C93178" w:rsidRPr="007229EA" w:rsidRDefault="00C93178" w:rsidP="00C93178">
      <w:pPr>
        <w:pStyle w:val="ListParagraph"/>
        <w:numPr>
          <w:ilvl w:val="1"/>
          <w:numId w:val="39"/>
        </w:numPr>
        <w:spacing w:line="480" w:lineRule="auto"/>
        <w:ind w:left="1418"/>
        <w:rPr>
          <w:rFonts w:ascii="Times New Roman" w:hAnsi="Times New Roman" w:cs="Times New Roman"/>
          <w:sz w:val="24"/>
        </w:rPr>
      </w:pPr>
      <w:r>
        <w:lastRenderedPageBreak/>
        <w:tab/>
      </w:r>
      <w:proofErr w:type="spellStart"/>
      <w:r w:rsidRPr="007229EA">
        <w:rPr>
          <w:rFonts w:ascii="Times New Roman" w:hAnsi="Times New Roman" w:cs="Times New Roman"/>
          <w:b/>
          <w:sz w:val="24"/>
        </w:rPr>
        <w:t>Koefisien</w:t>
      </w:r>
      <w:proofErr w:type="spellEnd"/>
      <w:r w:rsidRPr="007229EA">
        <w:rPr>
          <w:rFonts w:ascii="Times New Roman" w:hAnsi="Times New Roman" w:cs="Times New Roman"/>
          <w:b/>
          <w:sz w:val="24"/>
        </w:rPr>
        <w:t xml:space="preserve"> </w:t>
      </w:r>
      <w:proofErr w:type="spellStart"/>
      <w:r w:rsidRPr="007229EA">
        <w:rPr>
          <w:rFonts w:ascii="Times New Roman" w:hAnsi="Times New Roman" w:cs="Times New Roman"/>
          <w:b/>
          <w:sz w:val="24"/>
        </w:rPr>
        <w:t>Deter</w:t>
      </w:r>
      <w:r>
        <w:rPr>
          <w:rFonts w:ascii="Times New Roman" w:hAnsi="Times New Roman" w:cs="Times New Roman"/>
          <w:b/>
          <w:sz w:val="24"/>
        </w:rPr>
        <w:t>minasi</w:t>
      </w:r>
      <w:proofErr w:type="spellEnd"/>
      <w:r w:rsidRPr="007229EA">
        <w:rPr>
          <w:rFonts w:ascii="Times New Roman" w:hAnsi="Times New Roman" w:cs="Times New Roman"/>
          <w:b/>
          <w:sz w:val="24"/>
        </w:rPr>
        <w:t xml:space="preserve"> (R</w:t>
      </w:r>
      <w:r w:rsidRPr="007229EA">
        <w:rPr>
          <w:rFonts w:ascii="Times New Roman" w:hAnsi="Times New Roman" w:cs="Times New Roman"/>
          <w:b/>
          <w:sz w:val="24"/>
          <w:vertAlign w:val="superscript"/>
        </w:rPr>
        <w:t>2</w:t>
      </w:r>
      <w:r w:rsidRPr="007229EA">
        <w:rPr>
          <w:rFonts w:ascii="Times New Roman" w:hAnsi="Times New Roman" w:cs="Times New Roman"/>
          <w:b/>
          <w:sz w:val="24"/>
        </w:rPr>
        <w:t>)</w:t>
      </w:r>
    </w:p>
    <w:p w14:paraId="01B382F0" w14:textId="77777777" w:rsidR="00C93178" w:rsidRDefault="00C93178" w:rsidP="00C93178">
      <w:pPr>
        <w:pStyle w:val="ListParagraph"/>
        <w:spacing w:line="480" w:lineRule="auto"/>
        <w:ind w:left="1440" w:firstLine="720"/>
        <w:jc w:val="both"/>
        <w:rPr>
          <w:rFonts w:ascii="Times New Roman" w:hAnsi="Times New Roman" w:cs="Times New Roman"/>
          <w:sz w:val="24"/>
        </w:rPr>
      </w:pPr>
      <w:proofErr w:type="spellStart"/>
      <w:r w:rsidRPr="0080037A">
        <w:rPr>
          <w:rFonts w:ascii="Times New Roman" w:hAnsi="Times New Roman" w:cs="Times New Roman"/>
          <w:sz w:val="24"/>
        </w:rPr>
        <w:t>Koefisien</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determinasi</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dalam</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penelitian</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ini</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digunakan</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untuk</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menilai</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apakah</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ada</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pengaruh</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variabel</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independen</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terhadap</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variabel</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dependen</w:t>
      </w:r>
      <w:proofErr w:type="spellEnd"/>
      <w:r w:rsidRPr="0080037A">
        <w:rPr>
          <w:rFonts w:ascii="Times New Roman" w:hAnsi="Times New Roman" w:cs="Times New Roman"/>
          <w:sz w:val="24"/>
        </w:rPr>
        <w:t xml:space="preserve"> </w:t>
      </w:r>
      <w:proofErr w:type="spellStart"/>
      <w:r w:rsidRPr="0080037A">
        <w:rPr>
          <w:rFonts w:ascii="Times New Roman" w:hAnsi="Times New Roman" w:cs="Times New Roman"/>
          <w:sz w:val="24"/>
        </w:rPr>
        <w:t>dalam</w:t>
      </w:r>
      <w:proofErr w:type="spellEnd"/>
      <w:r w:rsidRPr="0080037A">
        <w:rPr>
          <w:rFonts w:ascii="Times New Roman" w:hAnsi="Times New Roman" w:cs="Times New Roman"/>
          <w:sz w:val="24"/>
        </w:rPr>
        <w:t xml:space="preserve"> model </w:t>
      </w:r>
      <w:proofErr w:type="spellStart"/>
      <w:r w:rsidRPr="0080037A">
        <w:rPr>
          <w:rFonts w:ascii="Times New Roman" w:hAnsi="Times New Roman" w:cs="Times New Roman"/>
          <w:sz w:val="24"/>
        </w:rPr>
        <w:t>regresi</w:t>
      </w:r>
      <w:proofErr w:type="spellEnd"/>
      <w:r w:rsidRPr="0080037A">
        <w:rPr>
          <w:rFonts w:ascii="Times New Roman" w:hAnsi="Times New Roman" w:cs="Times New Roman"/>
          <w:sz w:val="24"/>
        </w:rPr>
        <w:t>.</w:t>
      </w:r>
      <w:r>
        <w:rPr>
          <w:rFonts w:ascii="Times New Roman" w:hAnsi="Times New Roman" w:cs="Times New Roman"/>
          <w:sz w:val="24"/>
        </w:rPr>
        <w:t xml:space="preserve"> R</w:t>
      </w:r>
      <w:r>
        <w:rPr>
          <w:rFonts w:ascii="Times New Roman" w:hAnsi="Times New Roman" w:cs="Times New Roman"/>
          <w:sz w:val="24"/>
          <w:vertAlign w:val="superscript"/>
        </w:rPr>
        <w:t xml:space="preserve">2 </w:t>
      </w:r>
      <w:proofErr w:type="spellStart"/>
      <w:r>
        <w:rPr>
          <w:rFonts w:ascii="Times New Roman" w:hAnsi="Times New Roman" w:cs="Times New Roman"/>
          <w:sz w:val="24"/>
        </w:rPr>
        <w:t>melambangkan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determinan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0 ≤ R</w:t>
      </w:r>
      <w:r>
        <w:rPr>
          <w:rFonts w:ascii="Times New Roman" w:hAnsi="Times New Roman" w:cs="Times New Roman"/>
          <w:sz w:val="24"/>
          <w:vertAlign w:val="superscript"/>
        </w:rPr>
        <w:t xml:space="preserve">2 </w:t>
      </w:r>
      <w:r>
        <w:rPr>
          <w:rFonts w:ascii="Times New Roman" w:hAnsi="Times New Roman" w:cs="Times New Roman"/>
          <w:sz w:val="24"/>
        </w:rPr>
        <w:t xml:space="preserve">≤ 1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artian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garis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mengarah</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1 dan garis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mengarah</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0.</w:t>
      </w:r>
    </w:p>
    <w:p w14:paraId="5EB2EB68" w14:textId="77777777" w:rsidR="00C93178" w:rsidRPr="00A62C59" w:rsidRDefault="00C93178" w:rsidP="00C93178">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Tabel 15</w:t>
      </w:r>
    </w:p>
    <w:p w14:paraId="10FDD3CC" w14:textId="77777777" w:rsidR="00C93178" w:rsidRDefault="00C93178" w:rsidP="00C93178">
      <w:pPr>
        <w:spacing w:line="480" w:lineRule="auto"/>
        <w:ind w:left="3600"/>
        <w:jc w:val="both"/>
        <w:rPr>
          <w:rFonts w:ascii="Times New Roman" w:hAnsi="Times New Roman" w:cs="Times New Roman"/>
          <w:sz w:val="24"/>
        </w:rPr>
      </w:pPr>
      <w:r w:rsidRPr="007229EA">
        <w:rPr>
          <w:rFonts w:ascii="Times New Roman" w:hAnsi="Times New Roman" w:cs="Times New Roman"/>
          <w:sz w:val="24"/>
        </w:rPr>
        <w:t xml:space="preserve">Hasil Uji </w:t>
      </w:r>
      <w:proofErr w:type="spellStart"/>
      <w:r w:rsidRPr="007229EA">
        <w:rPr>
          <w:rFonts w:ascii="Times New Roman" w:hAnsi="Times New Roman" w:cs="Times New Roman"/>
          <w:sz w:val="24"/>
        </w:rPr>
        <w:t>Koefisien</w:t>
      </w:r>
      <w:proofErr w:type="spellEnd"/>
      <w:r w:rsidRPr="007229EA">
        <w:rPr>
          <w:rFonts w:ascii="Times New Roman" w:hAnsi="Times New Roman" w:cs="Times New Roman"/>
          <w:sz w:val="24"/>
        </w:rPr>
        <w:t xml:space="preserve"> </w:t>
      </w:r>
      <w:proofErr w:type="spellStart"/>
      <w:r w:rsidRPr="007229EA">
        <w:rPr>
          <w:rFonts w:ascii="Times New Roman" w:hAnsi="Times New Roman" w:cs="Times New Roman"/>
          <w:sz w:val="24"/>
        </w:rPr>
        <w:t>Determinasi</w:t>
      </w:r>
      <w:proofErr w:type="spellEnd"/>
    </w:p>
    <w:tbl>
      <w:tblPr>
        <w:tblpPr w:leftFromText="180" w:rightFromText="180" w:vertAnchor="text" w:horzAnchor="margin" w:tblpXSpec="right" w:tblpY="4"/>
        <w:tblW w:w="6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1275"/>
        <w:gridCol w:w="1418"/>
        <w:gridCol w:w="1559"/>
        <w:gridCol w:w="69"/>
      </w:tblGrid>
      <w:tr w:rsidR="00C93178" w:rsidRPr="00DE0F5C" w14:paraId="0EB52D78" w14:textId="77777777" w:rsidTr="00FF2402">
        <w:trPr>
          <w:cantSplit/>
          <w:trHeight w:val="129"/>
        </w:trPr>
        <w:tc>
          <w:tcPr>
            <w:tcW w:w="6448" w:type="dxa"/>
            <w:gridSpan w:val="6"/>
            <w:tcBorders>
              <w:top w:val="nil"/>
              <w:left w:val="nil"/>
              <w:bottom w:val="nil"/>
              <w:right w:val="nil"/>
            </w:tcBorders>
            <w:shd w:val="clear" w:color="auto" w:fill="FFFFFF"/>
            <w:vAlign w:val="center"/>
          </w:tcPr>
          <w:p w14:paraId="74B2E983"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b/>
                <w:bCs/>
                <w:color w:val="000000"/>
                <w:sz w:val="18"/>
                <w:szCs w:val="18"/>
                <w:lang w:val="en-ID"/>
              </w:rPr>
              <w:t xml:space="preserve">Model </w:t>
            </w:r>
            <w:proofErr w:type="spellStart"/>
            <w:r w:rsidRPr="00DE0F5C">
              <w:rPr>
                <w:rFonts w:ascii="Arial" w:hAnsi="Arial" w:cs="Arial"/>
                <w:b/>
                <w:bCs/>
                <w:color w:val="000000"/>
                <w:sz w:val="18"/>
                <w:szCs w:val="18"/>
                <w:lang w:val="en-ID"/>
              </w:rPr>
              <w:t>Summary</w:t>
            </w:r>
            <w:r w:rsidRPr="00DE0F5C">
              <w:rPr>
                <w:rFonts w:ascii="Arial" w:hAnsi="Arial" w:cs="Arial"/>
                <w:b/>
                <w:bCs/>
                <w:color w:val="000000"/>
                <w:sz w:val="18"/>
                <w:szCs w:val="18"/>
                <w:vertAlign w:val="superscript"/>
                <w:lang w:val="en-ID"/>
              </w:rPr>
              <w:t>b</w:t>
            </w:r>
            <w:proofErr w:type="spellEnd"/>
          </w:p>
        </w:tc>
      </w:tr>
      <w:tr w:rsidR="00C93178" w:rsidRPr="00DE0F5C" w14:paraId="378370C5" w14:textId="77777777" w:rsidTr="00FF2402">
        <w:trPr>
          <w:gridAfter w:val="1"/>
          <w:wAfter w:w="69" w:type="dxa"/>
          <w:cantSplit/>
          <w:trHeight w:val="266"/>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79E1734"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Model</w:t>
            </w:r>
          </w:p>
        </w:tc>
        <w:tc>
          <w:tcPr>
            <w:tcW w:w="1134" w:type="dxa"/>
            <w:tcBorders>
              <w:top w:val="single" w:sz="16" w:space="0" w:color="000000"/>
              <w:left w:val="single" w:sz="16" w:space="0" w:color="000000"/>
              <w:bottom w:val="single" w:sz="16" w:space="0" w:color="000000"/>
            </w:tcBorders>
            <w:shd w:val="clear" w:color="auto" w:fill="FFFFFF"/>
            <w:vAlign w:val="bottom"/>
          </w:tcPr>
          <w:p w14:paraId="66ED1216"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R</w:t>
            </w:r>
          </w:p>
        </w:tc>
        <w:tc>
          <w:tcPr>
            <w:tcW w:w="1275" w:type="dxa"/>
            <w:tcBorders>
              <w:top w:val="single" w:sz="16" w:space="0" w:color="000000"/>
              <w:bottom w:val="single" w:sz="16" w:space="0" w:color="000000"/>
            </w:tcBorders>
            <w:shd w:val="clear" w:color="auto" w:fill="FFFFFF"/>
            <w:vAlign w:val="bottom"/>
          </w:tcPr>
          <w:p w14:paraId="2FDBBAEC"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R Square</w:t>
            </w:r>
          </w:p>
        </w:tc>
        <w:tc>
          <w:tcPr>
            <w:tcW w:w="1418" w:type="dxa"/>
            <w:tcBorders>
              <w:top w:val="single" w:sz="16" w:space="0" w:color="000000"/>
              <w:bottom w:val="single" w:sz="16" w:space="0" w:color="000000"/>
            </w:tcBorders>
            <w:shd w:val="clear" w:color="auto" w:fill="FFFFFF"/>
            <w:vAlign w:val="bottom"/>
          </w:tcPr>
          <w:p w14:paraId="1B9EBCEA"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Adjusted R Square</w:t>
            </w:r>
          </w:p>
        </w:tc>
        <w:tc>
          <w:tcPr>
            <w:tcW w:w="1559" w:type="dxa"/>
            <w:tcBorders>
              <w:top w:val="single" w:sz="16" w:space="0" w:color="000000"/>
              <w:bottom w:val="single" w:sz="16" w:space="0" w:color="000000"/>
            </w:tcBorders>
            <w:shd w:val="clear" w:color="auto" w:fill="FFFFFF"/>
            <w:vAlign w:val="bottom"/>
          </w:tcPr>
          <w:p w14:paraId="33C213EE" w14:textId="77777777" w:rsidR="00C93178" w:rsidRPr="00DE0F5C" w:rsidRDefault="00C93178" w:rsidP="00FF2402">
            <w:pPr>
              <w:autoSpaceDE w:val="0"/>
              <w:autoSpaceDN w:val="0"/>
              <w:adjustRightInd w:val="0"/>
              <w:spacing w:after="0" w:line="320" w:lineRule="atLeast"/>
              <w:ind w:left="60" w:right="60"/>
              <w:jc w:val="center"/>
              <w:rPr>
                <w:rFonts w:ascii="Arial" w:hAnsi="Arial" w:cs="Arial"/>
                <w:color w:val="000000"/>
                <w:sz w:val="18"/>
                <w:szCs w:val="18"/>
                <w:lang w:val="en-ID"/>
              </w:rPr>
            </w:pPr>
            <w:r w:rsidRPr="00DE0F5C">
              <w:rPr>
                <w:rFonts w:ascii="Arial" w:hAnsi="Arial" w:cs="Arial"/>
                <w:color w:val="000000"/>
                <w:sz w:val="18"/>
                <w:szCs w:val="18"/>
                <w:lang w:val="en-ID"/>
              </w:rPr>
              <w:t>Std. Error of the Estimate</w:t>
            </w:r>
          </w:p>
        </w:tc>
      </w:tr>
      <w:tr w:rsidR="00C93178" w:rsidRPr="00DE0F5C" w14:paraId="010947EF" w14:textId="77777777" w:rsidTr="00FF2402">
        <w:trPr>
          <w:gridAfter w:val="1"/>
          <w:wAfter w:w="69" w:type="dxa"/>
          <w:cantSplit/>
          <w:trHeight w:val="129"/>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14:paraId="488A1134"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1</w:t>
            </w:r>
          </w:p>
        </w:tc>
        <w:tc>
          <w:tcPr>
            <w:tcW w:w="1134" w:type="dxa"/>
            <w:tcBorders>
              <w:top w:val="single" w:sz="16" w:space="0" w:color="000000"/>
              <w:left w:val="single" w:sz="16" w:space="0" w:color="000000"/>
              <w:bottom w:val="single" w:sz="16" w:space="0" w:color="000000"/>
            </w:tcBorders>
            <w:shd w:val="clear" w:color="auto" w:fill="FFFFFF"/>
            <w:vAlign w:val="center"/>
          </w:tcPr>
          <w:p w14:paraId="73C2D759"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.802</w:t>
            </w:r>
            <w:r w:rsidRPr="00DE0F5C">
              <w:rPr>
                <w:rFonts w:ascii="Arial" w:hAnsi="Arial" w:cs="Arial"/>
                <w:color w:val="000000"/>
                <w:sz w:val="18"/>
                <w:szCs w:val="18"/>
                <w:vertAlign w:val="superscript"/>
                <w:lang w:val="en-ID"/>
              </w:rPr>
              <w:t>a</w:t>
            </w:r>
          </w:p>
        </w:tc>
        <w:tc>
          <w:tcPr>
            <w:tcW w:w="1275" w:type="dxa"/>
            <w:tcBorders>
              <w:top w:val="single" w:sz="16" w:space="0" w:color="000000"/>
              <w:bottom w:val="single" w:sz="16" w:space="0" w:color="000000"/>
            </w:tcBorders>
            <w:shd w:val="clear" w:color="auto" w:fill="FFFFFF"/>
            <w:vAlign w:val="center"/>
          </w:tcPr>
          <w:p w14:paraId="14CC5AE9"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.643</w:t>
            </w:r>
          </w:p>
        </w:tc>
        <w:tc>
          <w:tcPr>
            <w:tcW w:w="1418" w:type="dxa"/>
            <w:tcBorders>
              <w:top w:val="single" w:sz="16" w:space="0" w:color="000000"/>
              <w:bottom w:val="single" w:sz="16" w:space="0" w:color="000000"/>
            </w:tcBorders>
            <w:shd w:val="clear" w:color="auto" w:fill="FFFFFF"/>
            <w:vAlign w:val="center"/>
          </w:tcPr>
          <w:p w14:paraId="7EC84D92"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.631</w:t>
            </w:r>
          </w:p>
        </w:tc>
        <w:tc>
          <w:tcPr>
            <w:tcW w:w="1559" w:type="dxa"/>
            <w:tcBorders>
              <w:top w:val="single" w:sz="16" w:space="0" w:color="000000"/>
              <w:bottom w:val="single" w:sz="16" w:space="0" w:color="000000"/>
            </w:tcBorders>
            <w:shd w:val="clear" w:color="auto" w:fill="FFFFFF"/>
            <w:vAlign w:val="center"/>
          </w:tcPr>
          <w:p w14:paraId="6554CB54" w14:textId="77777777" w:rsidR="00C93178" w:rsidRPr="00DE0F5C" w:rsidRDefault="00C93178" w:rsidP="00FF2402">
            <w:pPr>
              <w:autoSpaceDE w:val="0"/>
              <w:autoSpaceDN w:val="0"/>
              <w:adjustRightInd w:val="0"/>
              <w:spacing w:after="0" w:line="320" w:lineRule="atLeast"/>
              <w:ind w:left="60" w:right="60"/>
              <w:jc w:val="right"/>
              <w:rPr>
                <w:rFonts w:ascii="Arial" w:hAnsi="Arial" w:cs="Arial"/>
                <w:color w:val="000000"/>
                <w:sz w:val="18"/>
                <w:szCs w:val="18"/>
                <w:lang w:val="en-ID"/>
              </w:rPr>
            </w:pPr>
            <w:r w:rsidRPr="00DE0F5C">
              <w:rPr>
                <w:rFonts w:ascii="Arial" w:hAnsi="Arial" w:cs="Arial"/>
                <w:color w:val="000000"/>
                <w:sz w:val="18"/>
                <w:szCs w:val="18"/>
                <w:lang w:val="en-ID"/>
              </w:rPr>
              <w:t>22.01628</w:t>
            </w:r>
          </w:p>
        </w:tc>
      </w:tr>
      <w:tr w:rsidR="00C93178" w:rsidRPr="00DE0F5C" w14:paraId="541D9676" w14:textId="77777777" w:rsidTr="00FF2402">
        <w:trPr>
          <w:cantSplit/>
          <w:trHeight w:val="129"/>
        </w:trPr>
        <w:tc>
          <w:tcPr>
            <w:tcW w:w="6448" w:type="dxa"/>
            <w:gridSpan w:val="6"/>
            <w:tcBorders>
              <w:top w:val="nil"/>
              <w:left w:val="nil"/>
              <w:bottom w:val="nil"/>
              <w:right w:val="nil"/>
            </w:tcBorders>
            <w:shd w:val="clear" w:color="auto" w:fill="FFFFFF"/>
          </w:tcPr>
          <w:p w14:paraId="5C195D4F" w14:textId="77777777" w:rsidR="00C93178" w:rsidRPr="00DE0F5C"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a. Predictors: (Constant)</w:t>
            </w:r>
            <w:r>
              <w:rPr>
                <w:rFonts w:ascii="Arial" w:hAnsi="Arial" w:cs="Arial"/>
                <w:color w:val="000000"/>
                <w:sz w:val="18"/>
                <w:szCs w:val="18"/>
                <w:lang w:val="en-ID"/>
              </w:rPr>
              <w:t xml:space="preserve">, </w:t>
            </w:r>
            <w:proofErr w:type="spellStart"/>
            <w:r>
              <w:rPr>
                <w:rFonts w:ascii="Arial" w:hAnsi="Arial" w:cs="Arial"/>
                <w:color w:val="000000"/>
                <w:sz w:val="18"/>
                <w:szCs w:val="18"/>
                <w:lang w:val="en-ID"/>
              </w:rPr>
              <w:t>Pertumbuhan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Penjualan</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Solvabilitas</w:t>
            </w:r>
            <w:proofErr w:type="spellEnd"/>
            <w:r>
              <w:rPr>
                <w:rFonts w:ascii="Arial" w:hAnsi="Arial" w:cs="Arial"/>
                <w:color w:val="000000"/>
                <w:sz w:val="18"/>
                <w:szCs w:val="18"/>
                <w:lang w:val="en-ID"/>
              </w:rPr>
              <w:t>, Firm Size, Cash Flow</w:t>
            </w:r>
          </w:p>
        </w:tc>
      </w:tr>
      <w:tr w:rsidR="00C93178" w:rsidRPr="00DE0F5C" w14:paraId="05ABB9D2" w14:textId="77777777" w:rsidTr="00FF2402">
        <w:trPr>
          <w:cantSplit/>
          <w:trHeight w:val="693"/>
        </w:trPr>
        <w:tc>
          <w:tcPr>
            <w:tcW w:w="6448" w:type="dxa"/>
            <w:gridSpan w:val="6"/>
            <w:tcBorders>
              <w:top w:val="nil"/>
              <w:left w:val="nil"/>
              <w:bottom w:val="nil"/>
              <w:right w:val="nil"/>
            </w:tcBorders>
            <w:shd w:val="clear" w:color="auto" w:fill="FFFFFF"/>
          </w:tcPr>
          <w:p w14:paraId="0E220E5A" w14:textId="77777777" w:rsidR="00C93178" w:rsidRDefault="00C93178" w:rsidP="00FF2402">
            <w:pPr>
              <w:autoSpaceDE w:val="0"/>
              <w:autoSpaceDN w:val="0"/>
              <w:adjustRightInd w:val="0"/>
              <w:spacing w:after="0" w:line="320" w:lineRule="atLeast"/>
              <w:ind w:left="60" w:right="60"/>
              <w:rPr>
                <w:rFonts w:ascii="Arial" w:hAnsi="Arial" w:cs="Arial"/>
                <w:color w:val="000000"/>
                <w:sz w:val="18"/>
                <w:szCs w:val="18"/>
                <w:lang w:val="en-ID"/>
              </w:rPr>
            </w:pPr>
            <w:r w:rsidRPr="00DE0F5C">
              <w:rPr>
                <w:rFonts w:ascii="Arial" w:hAnsi="Arial" w:cs="Arial"/>
                <w:color w:val="000000"/>
                <w:sz w:val="18"/>
                <w:szCs w:val="18"/>
                <w:lang w:val="en-ID"/>
              </w:rPr>
              <w:t xml:space="preserve">b. Dependent Variable: Keputusan </w:t>
            </w:r>
            <w:proofErr w:type="spellStart"/>
            <w:r w:rsidRPr="00DE0F5C">
              <w:rPr>
                <w:rFonts w:ascii="Arial" w:hAnsi="Arial" w:cs="Arial"/>
                <w:color w:val="000000"/>
                <w:sz w:val="18"/>
                <w:szCs w:val="18"/>
                <w:lang w:val="en-ID"/>
              </w:rPr>
              <w:t>Investasi</w:t>
            </w:r>
            <w:proofErr w:type="spellEnd"/>
          </w:p>
          <w:p w14:paraId="4B8D523C" w14:textId="77777777" w:rsidR="00C93178" w:rsidRDefault="00C93178" w:rsidP="00FF2402">
            <w:pPr>
              <w:autoSpaceDE w:val="0"/>
              <w:autoSpaceDN w:val="0"/>
              <w:adjustRightInd w:val="0"/>
              <w:spacing w:after="0" w:line="320" w:lineRule="atLeast"/>
              <w:ind w:left="60" w:right="60"/>
              <w:rPr>
                <w:rFonts w:ascii="Times New Roman" w:hAnsi="Times New Roman" w:cs="Times New Roman"/>
                <w:color w:val="000000"/>
                <w:sz w:val="24"/>
                <w:szCs w:val="24"/>
                <w:lang w:val="en-ID"/>
              </w:rPr>
            </w:pPr>
            <w:proofErr w:type="spellStart"/>
            <w:r w:rsidRPr="00A63C86">
              <w:rPr>
                <w:rFonts w:ascii="Times New Roman" w:hAnsi="Times New Roman" w:cs="Times New Roman"/>
                <w:color w:val="000000"/>
                <w:sz w:val="24"/>
                <w:szCs w:val="24"/>
                <w:lang w:val="en-ID"/>
              </w:rPr>
              <w:t>Sumber</w:t>
            </w:r>
            <w:proofErr w:type="spellEnd"/>
            <w:r w:rsidRPr="00A63C86">
              <w:rPr>
                <w:rFonts w:ascii="Times New Roman" w:hAnsi="Times New Roman" w:cs="Times New Roman"/>
                <w:color w:val="000000"/>
                <w:sz w:val="24"/>
                <w:szCs w:val="24"/>
                <w:lang w:val="en-ID"/>
              </w:rPr>
              <w:t xml:space="preserve"> </w:t>
            </w:r>
            <w:proofErr w:type="gramStart"/>
            <w:r w:rsidRPr="00A63C86">
              <w:rPr>
                <w:rFonts w:ascii="Times New Roman" w:hAnsi="Times New Roman" w:cs="Times New Roman"/>
                <w:color w:val="000000"/>
                <w:sz w:val="24"/>
                <w:szCs w:val="24"/>
                <w:lang w:val="en-ID"/>
              </w:rPr>
              <w:t>Data :</w:t>
            </w:r>
            <w:proofErr w:type="gramEnd"/>
            <w:r w:rsidRPr="00A63C86">
              <w:rPr>
                <w:rFonts w:ascii="Times New Roman" w:hAnsi="Times New Roman" w:cs="Times New Roman"/>
                <w:color w:val="000000"/>
                <w:sz w:val="24"/>
                <w:szCs w:val="24"/>
                <w:lang w:val="en-ID"/>
              </w:rPr>
              <w:t xml:space="preserve"> Data </w:t>
            </w:r>
            <w:proofErr w:type="spellStart"/>
            <w:r w:rsidRPr="00A63C86">
              <w:rPr>
                <w:rFonts w:ascii="Times New Roman" w:hAnsi="Times New Roman" w:cs="Times New Roman"/>
                <w:color w:val="000000"/>
                <w:sz w:val="24"/>
                <w:szCs w:val="24"/>
                <w:lang w:val="en-ID"/>
              </w:rPr>
              <w:t>diolah</w:t>
            </w:r>
            <w:proofErr w:type="spellEnd"/>
            <w:r w:rsidRPr="00A63C86">
              <w:rPr>
                <w:rFonts w:ascii="Times New Roman" w:hAnsi="Times New Roman" w:cs="Times New Roman"/>
                <w:color w:val="000000"/>
                <w:sz w:val="24"/>
                <w:szCs w:val="24"/>
                <w:lang w:val="en-ID"/>
              </w:rPr>
              <w:t xml:space="preserve"> SPSS 22</w:t>
            </w:r>
          </w:p>
          <w:p w14:paraId="0798A2D7" w14:textId="77777777" w:rsidR="00C93178" w:rsidRPr="00DE0F5C" w:rsidRDefault="00C93178" w:rsidP="00FF2402">
            <w:pPr>
              <w:autoSpaceDE w:val="0"/>
              <w:autoSpaceDN w:val="0"/>
              <w:adjustRightInd w:val="0"/>
              <w:spacing w:after="0" w:line="320" w:lineRule="atLeast"/>
              <w:ind w:left="60" w:right="60"/>
              <w:rPr>
                <w:rFonts w:ascii="Times New Roman" w:hAnsi="Times New Roman" w:cs="Times New Roman"/>
                <w:color w:val="000000"/>
                <w:sz w:val="24"/>
                <w:szCs w:val="24"/>
                <w:lang w:val="en-ID"/>
              </w:rPr>
            </w:pPr>
          </w:p>
        </w:tc>
      </w:tr>
    </w:tbl>
    <w:p w14:paraId="28046B1B" w14:textId="77777777" w:rsidR="00C93178" w:rsidRPr="007229EA" w:rsidRDefault="00C93178" w:rsidP="00C93178">
      <w:pPr>
        <w:spacing w:line="480" w:lineRule="auto"/>
        <w:rPr>
          <w:rFonts w:ascii="Times New Roman" w:hAnsi="Times New Roman" w:cs="Times New Roman"/>
          <w:sz w:val="24"/>
        </w:rPr>
      </w:pPr>
    </w:p>
    <w:p w14:paraId="4C8DBF07" w14:textId="77777777" w:rsidR="00C93178" w:rsidRPr="007229EA" w:rsidRDefault="00C93178" w:rsidP="00C93178">
      <w:pPr>
        <w:spacing w:line="480" w:lineRule="auto"/>
        <w:jc w:val="both"/>
        <w:rPr>
          <w:rFonts w:ascii="Times New Roman" w:hAnsi="Times New Roman" w:cs="Times New Roman"/>
          <w:sz w:val="24"/>
        </w:rPr>
      </w:pPr>
    </w:p>
    <w:p w14:paraId="74E64FAC" w14:textId="77777777" w:rsidR="00C93178" w:rsidRPr="007229EA" w:rsidRDefault="00C93178" w:rsidP="00C93178">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428B7B69" w14:textId="77777777" w:rsidR="00C93178" w:rsidRDefault="00C93178" w:rsidP="00C93178">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Adjusted R Square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0,631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0,631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63,1%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36,9%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7C0A43C8" w14:textId="77777777" w:rsidR="00C93178" w:rsidRDefault="00C93178" w:rsidP="00C93178">
      <w:pPr>
        <w:spacing w:line="480" w:lineRule="auto"/>
        <w:ind w:left="1440" w:firstLine="720"/>
        <w:jc w:val="both"/>
        <w:rPr>
          <w:rFonts w:ascii="Times New Roman" w:hAnsi="Times New Roman" w:cs="Times New Roman"/>
          <w:sz w:val="24"/>
          <w:szCs w:val="24"/>
        </w:rPr>
      </w:pPr>
    </w:p>
    <w:p w14:paraId="30D74B4A" w14:textId="77777777" w:rsidR="00C93178" w:rsidRPr="007229EA" w:rsidRDefault="00C93178" w:rsidP="00C93178">
      <w:pPr>
        <w:pStyle w:val="ListParagraph"/>
        <w:numPr>
          <w:ilvl w:val="0"/>
          <w:numId w:val="32"/>
        </w:numPr>
        <w:spacing w:line="480" w:lineRule="auto"/>
        <w:jc w:val="both"/>
        <w:rPr>
          <w:rFonts w:ascii="Times New Roman" w:hAnsi="Times New Roman" w:cs="Times New Roman"/>
          <w:b/>
          <w:sz w:val="24"/>
          <w:szCs w:val="24"/>
        </w:rPr>
      </w:pPr>
      <w:proofErr w:type="spellStart"/>
      <w:r w:rsidRPr="007229EA">
        <w:rPr>
          <w:rFonts w:ascii="Times New Roman" w:hAnsi="Times New Roman" w:cs="Times New Roman"/>
          <w:b/>
          <w:sz w:val="24"/>
          <w:szCs w:val="24"/>
        </w:rPr>
        <w:lastRenderedPageBreak/>
        <w:t>Pembahasan</w:t>
      </w:r>
      <w:proofErr w:type="spellEnd"/>
    </w:p>
    <w:p w14:paraId="4E7024A2" w14:textId="77777777" w:rsidR="00C93178" w:rsidRDefault="00C93178" w:rsidP="00C93178">
      <w:pPr>
        <w:pStyle w:val="ListParagraph"/>
        <w:numPr>
          <w:ilvl w:val="3"/>
          <w:numId w:val="3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Cash Flow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p>
    <w:p w14:paraId="3F3A3105"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sidRPr="007229EA">
        <w:rPr>
          <w:rFonts w:ascii="Times New Roman" w:hAnsi="Times New Roman" w:cs="Times New Roman"/>
          <w:sz w:val="24"/>
          <w:szCs w:val="24"/>
        </w:rPr>
        <w:t>Berdasarkan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hasil</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penelitian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menunjukkkan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r w:rsidRPr="007229EA">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-0,314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-0,314 &lt; 1,657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0,754 &gt; 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
    <w:p w14:paraId="3677624F" w14:textId="77777777" w:rsidR="00C93178" w:rsidRPr="00D81541"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supplier, dan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2019)","manualFormatting":"(Darminto, D.P., 2019:26)","plainTextFormattedCitation":"(Dr. Dwi prastowo Darminto, MM,Ak,CPMA,RFP, 2019)","previouslyFormattedCitation":"(Dr. Dwi prastowo Darminto, MM,Ak,CPMA,RFP,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(Darminto, D.P., 2019:26)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81541">
        <w:rPr>
          <w:rFonts w:ascii="Times New Roman" w:hAnsi="Times New Roman" w:cs="Times New Roman"/>
          <w:i/>
          <w:iCs/>
          <w:sz w:val="24"/>
          <w:szCs w:val="24"/>
        </w:rPr>
        <w:t>cash flow</w:t>
      </w:r>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operasi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dalam</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pengambilan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keputusan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investasi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adalah</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bahwa</w:t>
      </w:r>
      <w:proofErr w:type="spellEnd"/>
      <w:r w:rsidRPr="00D81541">
        <w:rPr>
          <w:rFonts w:ascii="Times New Roman" w:hAnsi="Times New Roman" w:cs="Times New Roman"/>
          <w:sz w:val="24"/>
          <w:szCs w:val="24"/>
        </w:rPr>
        <w:t xml:space="preserve"> </w:t>
      </w:r>
      <w:r w:rsidRPr="00D81541">
        <w:rPr>
          <w:rFonts w:ascii="Times New Roman" w:hAnsi="Times New Roman" w:cs="Times New Roman"/>
          <w:i/>
          <w:iCs/>
          <w:sz w:val="24"/>
          <w:szCs w:val="24"/>
        </w:rPr>
        <w:t>cash flow</w:t>
      </w:r>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operasi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memberikan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gambaran</w:t>
      </w:r>
      <w:proofErr w:type="spellEnd"/>
      <w:r w:rsidRPr="00D81541">
        <w:rPr>
          <w:rFonts w:ascii="Times New Roman" w:hAnsi="Times New Roman" w:cs="Times New Roman"/>
          <w:sz w:val="24"/>
          <w:szCs w:val="24"/>
        </w:rPr>
        <w:t xml:space="preserve"> yang </w:t>
      </w:r>
      <w:proofErr w:type="spellStart"/>
      <w:r w:rsidRPr="00D81541">
        <w:rPr>
          <w:rFonts w:ascii="Times New Roman" w:hAnsi="Times New Roman" w:cs="Times New Roman"/>
          <w:sz w:val="24"/>
          <w:szCs w:val="24"/>
        </w:rPr>
        <w:t>jelas</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tentang</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keuangan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operasional</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perusahaan</w:t>
      </w:r>
      <w:proofErr w:type="spellEnd"/>
      <w:r w:rsidRPr="00D81541">
        <w:rPr>
          <w:rFonts w:ascii="Times New Roman" w:hAnsi="Times New Roman" w:cs="Times New Roman"/>
          <w:sz w:val="24"/>
          <w:szCs w:val="24"/>
        </w:rPr>
        <w:t xml:space="preserve">. Investor </w:t>
      </w:r>
      <w:proofErr w:type="spellStart"/>
      <w:r w:rsidRPr="00D81541">
        <w:rPr>
          <w:rFonts w:ascii="Times New Roman" w:hAnsi="Times New Roman" w:cs="Times New Roman"/>
          <w:sz w:val="24"/>
          <w:szCs w:val="24"/>
        </w:rPr>
        <w:t>memanfaatkan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informasi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ini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untuk</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menilai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kemampuan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perusahaan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dalam</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menghasilkan</w:t>
      </w:r>
      <w:proofErr w:type="spellEnd"/>
      <w:r w:rsidRPr="00D81541">
        <w:rPr>
          <w:rFonts w:ascii="Times New Roman" w:hAnsi="Times New Roman" w:cs="Times New Roman"/>
          <w:sz w:val="24"/>
          <w:szCs w:val="24"/>
        </w:rPr>
        <w:t xml:space="preserve"> uang </w:t>
      </w:r>
      <w:proofErr w:type="spellStart"/>
      <w:r w:rsidRPr="00D81541">
        <w:rPr>
          <w:rFonts w:ascii="Times New Roman" w:hAnsi="Times New Roman" w:cs="Times New Roman"/>
          <w:sz w:val="24"/>
          <w:szCs w:val="24"/>
        </w:rPr>
        <w:t>dari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kegiatan</w:t>
      </w:r>
      <w:proofErr w:type="spellEnd"/>
      <w:r w:rsidRPr="00D81541">
        <w:rPr>
          <w:rFonts w:ascii="Times New Roman" w:hAnsi="Times New Roman" w:cs="Times New Roman"/>
          <w:sz w:val="24"/>
          <w:szCs w:val="24"/>
        </w:rPr>
        <w:t xml:space="preserve"> inti </w:t>
      </w:r>
      <w:proofErr w:type="spellStart"/>
      <w:r w:rsidRPr="00D81541">
        <w:rPr>
          <w:rFonts w:ascii="Times New Roman" w:hAnsi="Times New Roman" w:cs="Times New Roman"/>
          <w:sz w:val="24"/>
          <w:szCs w:val="24"/>
        </w:rPr>
        <w:t>tanpa</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perlu</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terus-menerus</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mengandalkan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pendanaan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dari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sumber</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eksternal</w:t>
      </w:r>
      <w:proofErr w:type="spellEnd"/>
      <w:r w:rsidRPr="00D81541">
        <w:rPr>
          <w:rFonts w:ascii="Times New Roman" w:hAnsi="Times New Roman" w:cs="Times New Roman"/>
          <w:sz w:val="24"/>
          <w:szCs w:val="24"/>
        </w:rPr>
        <w:t>.</w:t>
      </w:r>
      <w:r w:rsidRPr="005C12B9">
        <w:rPr>
          <w:rFonts w:ascii="Times New Roman" w:hAnsi="Times New Roman" w:cs="Times New Roman"/>
          <w:i/>
          <w:sz w:val="24"/>
          <w:szCs w:val="24"/>
        </w:rPr>
        <w:t xml:space="preserve"> </w:t>
      </w:r>
      <w:bookmarkStart w:id="0" w:name="_Hlk172708825"/>
      <w:r>
        <w:rPr>
          <w:rFonts w:ascii="Times New Roman" w:hAnsi="Times New Roman" w:cs="Times New Roman"/>
          <w:i/>
          <w:sz w:val="24"/>
          <w:szCs w:val="24"/>
        </w:rPr>
        <w:t xml:space="preserve">Cash flow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fokus</w:t>
      </w:r>
      <w:proofErr w:type="spellEnd"/>
      <w:r w:rsidRPr="001675BD">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sidRPr="001675BD">
        <w:rPr>
          <w:rFonts w:ascii="Times New Roman" w:hAnsi="Times New Roman" w:cs="Times New Roman"/>
          <w:sz w:val="24"/>
          <w:szCs w:val="24"/>
        </w:rPr>
        <w:t xml:space="preserve"> </w:t>
      </w:r>
      <w:r>
        <w:rPr>
          <w:rFonts w:ascii="Times New Roman" w:hAnsi="Times New Roman" w:cs="Times New Roman"/>
          <w:sz w:val="24"/>
          <w:szCs w:val="24"/>
        </w:rPr>
        <w:t>Investor</w:t>
      </w:r>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lebih</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memprioritaskan</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prospek</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pertumbuhan</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jangka</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panjang</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dibandingkan</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kondisi</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arus</w:t>
      </w:r>
      <w:proofErr w:type="spellEnd"/>
      <w:r w:rsidRPr="001675BD">
        <w:rPr>
          <w:rFonts w:ascii="Times New Roman" w:hAnsi="Times New Roman" w:cs="Times New Roman"/>
          <w:sz w:val="24"/>
          <w:szCs w:val="24"/>
        </w:rPr>
        <w:t xml:space="preserve"> kas</w:t>
      </w:r>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saat</w:t>
      </w:r>
      <w:proofErr w:type="spellEnd"/>
      <w:r w:rsidRPr="001675BD">
        <w:rPr>
          <w:rFonts w:ascii="Times New Roman" w:hAnsi="Times New Roman" w:cs="Times New Roman"/>
          <w:sz w:val="24"/>
          <w:szCs w:val="24"/>
        </w:rPr>
        <w:t xml:space="preserve"> </w:t>
      </w:r>
      <w:proofErr w:type="spellStart"/>
      <w:r w:rsidRPr="001675BD">
        <w:rPr>
          <w:rFonts w:ascii="Times New Roman" w:hAnsi="Times New Roman" w:cs="Times New Roman"/>
          <w:sz w:val="24"/>
          <w:szCs w:val="24"/>
        </w:rPr>
        <w:t>ini</w:t>
      </w:r>
      <w:proofErr w:type="spellEnd"/>
      <w:r w:rsidRPr="001675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Mereka</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dapat</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meyakini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bahwa</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nilai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jangka</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panjang</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perusahaan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tersebut</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lebih</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signifikan</w:t>
      </w:r>
      <w:proofErr w:type="spellEnd"/>
      <w:r w:rsidRPr="00D81541">
        <w:rPr>
          <w:rFonts w:ascii="Times New Roman" w:hAnsi="Times New Roman" w:cs="Times New Roman"/>
          <w:sz w:val="24"/>
          <w:szCs w:val="24"/>
        </w:rPr>
        <w:t>,</w:t>
      </w:r>
      <w:bookmarkEnd w:id="0"/>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meskipun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ini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dapat</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lastRenderedPageBreak/>
        <w:t>mengakibatkan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pengabaian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terhadap</w:t>
      </w:r>
      <w:proofErr w:type="spellEnd"/>
      <w:r w:rsidRPr="00D81541">
        <w:rPr>
          <w:rFonts w:ascii="Times New Roman" w:hAnsi="Times New Roman" w:cs="Times New Roman"/>
          <w:sz w:val="24"/>
          <w:szCs w:val="24"/>
        </w:rPr>
        <w:t xml:space="preserve"> </w:t>
      </w:r>
      <w:r w:rsidRPr="005C12B9">
        <w:rPr>
          <w:rFonts w:ascii="Times New Roman" w:hAnsi="Times New Roman" w:cs="Times New Roman"/>
          <w:i/>
          <w:iCs/>
          <w:sz w:val="24"/>
          <w:szCs w:val="24"/>
        </w:rPr>
        <w:t>cash flow</w:t>
      </w:r>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operasi</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dalam</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pengambilan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keputusan</w:t>
      </w:r>
      <w:proofErr w:type="spellEnd"/>
      <w:r w:rsidRPr="00D81541">
        <w:rPr>
          <w:rFonts w:ascii="Times New Roman" w:hAnsi="Times New Roman" w:cs="Times New Roman"/>
          <w:sz w:val="24"/>
          <w:szCs w:val="24"/>
        </w:rPr>
        <w:t xml:space="preserve"> </w:t>
      </w:r>
      <w:proofErr w:type="spellStart"/>
      <w:r w:rsidRPr="00D81541">
        <w:rPr>
          <w:rFonts w:ascii="Times New Roman" w:hAnsi="Times New Roman" w:cs="Times New Roman"/>
          <w:sz w:val="24"/>
          <w:szCs w:val="24"/>
        </w:rPr>
        <w:t>investasi</w:t>
      </w:r>
      <w:proofErr w:type="spellEnd"/>
      <w:r w:rsidRPr="00D81541">
        <w:rPr>
          <w:rFonts w:ascii="Times New Roman" w:hAnsi="Times New Roman" w:cs="Times New Roman"/>
          <w:sz w:val="24"/>
          <w:szCs w:val="24"/>
        </w:rPr>
        <w:t>.</w:t>
      </w:r>
    </w:p>
    <w:p w14:paraId="1D035435" w14:textId="77777777" w:rsidR="00C93178" w:rsidRPr="005C12B9" w:rsidRDefault="00C93178" w:rsidP="00C93178">
      <w:pPr>
        <w:pStyle w:val="ListParagraph"/>
        <w:spacing w:line="480" w:lineRule="auto"/>
        <w:ind w:left="1134" w:firstLine="306"/>
        <w:jc w:val="both"/>
        <w:rPr>
          <w:rFonts w:ascii="Times New Roman" w:hAnsi="Times New Roman" w:cs="Times New Roman"/>
          <w:sz w:val="24"/>
          <w:szCs w:val="24"/>
        </w:rPr>
      </w:pPr>
      <w:bookmarkStart w:id="1" w:name="_Hlk172708842"/>
      <w:r w:rsidRPr="001675BD">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yang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price </w:t>
      </w:r>
      <w:proofErr w:type="spellStart"/>
      <w:r>
        <w:rPr>
          <w:rFonts w:ascii="Times New Roman" w:hAnsi="Times New Roman" w:cs="Times New Roman"/>
          <w:i/>
          <w:iCs/>
          <w:sz w:val="24"/>
          <w:szCs w:val="24"/>
        </w:rPr>
        <w:t>earning</w:t>
      </w:r>
      <w:proofErr w:type="spellEnd"/>
      <w:r>
        <w:rPr>
          <w:rFonts w:ascii="Times New Roman" w:hAnsi="Times New Roman" w:cs="Times New Roman"/>
          <w:i/>
          <w:iCs/>
          <w:sz w:val="24"/>
          <w:szCs w:val="24"/>
        </w:rPr>
        <w:t xml:space="preserve"> ratio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earning per share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bookmarkEnd w:id="1"/>
    <w:p w14:paraId="23C23120"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teori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sinyal</w:t>
      </w:r>
      <w:proofErr w:type="spellEnd"/>
      <w:r w:rsidRPr="00730F74">
        <w:rPr>
          <w:rFonts w:ascii="Times New Roman" w:hAnsi="Times New Roman" w:cs="Times New Roman"/>
          <w:sz w:val="24"/>
          <w:szCs w:val="24"/>
        </w:rPr>
        <w:t xml:space="preserve"> (</w:t>
      </w:r>
      <w:r w:rsidRPr="00730F74">
        <w:rPr>
          <w:rFonts w:ascii="Times New Roman" w:hAnsi="Times New Roman" w:cs="Times New Roman"/>
          <w:i/>
          <w:sz w:val="24"/>
          <w:szCs w:val="24"/>
        </w:rPr>
        <w:t>signaling theory</w:t>
      </w:r>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730F74">
        <w:rPr>
          <w:rFonts w:ascii="Times New Roman" w:hAnsi="Times New Roman" w:cs="Times New Roman"/>
          <w:sz w:val="24"/>
          <w:szCs w:val="24"/>
        </w:rPr>
        <w:t>rus</w:t>
      </w:r>
      <w:proofErr w:type="spellEnd"/>
      <w:r w:rsidRPr="00730F74">
        <w:rPr>
          <w:rFonts w:ascii="Times New Roman" w:hAnsi="Times New Roman" w:cs="Times New Roman"/>
          <w:sz w:val="24"/>
          <w:szCs w:val="24"/>
        </w:rPr>
        <w:t xml:space="preserve"> kas yang </w:t>
      </w:r>
      <w:proofErr w:type="spellStart"/>
      <w:r w:rsidRPr="00730F74">
        <w:rPr>
          <w:rFonts w:ascii="Times New Roman" w:hAnsi="Times New Roman" w:cs="Times New Roman"/>
          <w:sz w:val="24"/>
          <w:szCs w:val="24"/>
        </w:rPr>
        <w:t>konsisten</w:t>
      </w:r>
      <w:proofErr w:type="spellEnd"/>
      <w:r w:rsidRPr="00730F74">
        <w:rPr>
          <w:rFonts w:ascii="Times New Roman" w:hAnsi="Times New Roman" w:cs="Times New Roman"/>
          <w:sz w:val="24"/>
          <w:szCs w:val="24"/>
        </w:rPr>
        <w:t xml:space="preserve"> dan </w:t>
      </w:r>
      <w:proofErr w:type="spellStart"/>
      <w:r w:rsidRPr="00730F74">
        <w:rPr>
          <w:rFonts w:ascii="Times New Roman" w:hAnsi="Times New Roman" w:cs="Times New Roman"/>
          <w:sz w:val="24"/>
          <w:szCs w:val="24"/>
        </w:rPr>
        <w:t>positif</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dianggap</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sebagai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indikasi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baik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mengenai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kesehatan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keuangan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Ini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membangun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kepercayaan</w:t>
      </w:r>
      <w:proofErr w:type="spellEnd"/>
      <w:r w:rsidRPr="00730F74">
        <w:rPr>
          <w:rFonts w:ascii="Times New Roman" w:hAnsi="Times New Roman" w:cs="Times New Roman"/>
          <w:sz w:val="24"/>
          <w:szCs w:val="24"/>
        </w:rPr>
        <w:t xml:space="preserve"> investor dan </w:t>
      </w:r>
      <w:proofErr w:type="spellStart"/>
      <w:r w:rsidRPr="00730F74">
        <w:rPr>
          <w:rFonts w:ascii="Times New Roman" w:hAnsi="Times New Roman" w:cs="Times New Roman"/>
          <w:sz w:val="24"/>
          <w:szCs w:val="24"/>
        </w:rPr>
        <w:t>kreditur</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terhadap</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kemampuan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untuk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memenuhi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kewajiban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finansialnya</w:t>
      </w:r>
      <w:proofErr w:type="spellEnd"/>
      <w:r w:rsidRPr="00730F74">
        <w:rPr>
          <w:rFonts w:ascii="Times New Roman" w:hAnsi="Times New Roman" w:cs="Times New Roman"/>
          <w:sz w:val="24"/>
          <w:szCs w:val="24"/>
        </w:rPr>
        <w:t xml:space="preserve"> dan </w:t>
      </w:r>
      <w:proofErr w:type="spellStart"/>
      <w:r w:rsidRPr="00730F74">
        <w:rPr>
          <w:rFonts w:ascii="Times New Roman" w:hAnsi="Times New Roman" w:cs="Times New Roman"/>
          <w:sz w:val="24"/>
          <w:szCs w:val="24"/>
        </w:rPr>
        <w:t>mengelola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risiko</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dengan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efektif</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Konsistensi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dalam</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menghasilkan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arus</w:t>
      </w:r>
      <w:proofErr w:type="spellEnd"/>
      <w:r w:rsidRPr="00730F74">
        <w:rPr>
          <w:rFonts w:ascii="Times New Roman" w:hAnsi="Times New Roman" w:cs="Times New Roman"/>
          <w:sz w:val="24"/>
          <w:szCs w:val="24"/>
        </w:rPr>
        <w:t xml:space="preserve"> kas </w:t>
      </w:r>
      <w:proofErr w:type="spellStart"/>
      <w:r w:rsidRPr="00730F74">
        <w:rPr>
          <w:rFonts w:ascii="Times New Roman" w:hAnsi="Times New Roman" w:cs="Times New Roman"/>
          <w:sz w:val="24"/>
          <w:szCs w:val="24"/>
        </w:rPr>
        <w:t>stabil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dari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kegiatan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operasional</w:t>
      </w:r>
      <w:proofErr w:type="spellEnd"/>
      <w:r w:rsidRPr="00730F74">
        <w:rPr>
          <w:rFonts w:ascii="Times New Roman" w:hAnsi="Times New Roman" w:cs="Times New Roman"/>
          <w:sz w:val="24"/>
          <w:szCs w:val="24"/>
        </w:rPr>
        <w:t xml:space="preserve"> rutin juga </w:t>
      </w:r>
      <w:proofErr w:type="spellStart"/>
      <w:r w:rsidRPr="00730F74">
        <w:rPr>
          <w:rFonts w:ascii="Times New Roman" w:hAnsi="Times New Roman" w:cs="Times New Roman"/>
          <w:sz w:val="24"/>
          <w:szCs w:val="24"/>
        </w:rPr>
        <w:t>memberikan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sinyal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positif</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tentang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kelangsungan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bisnis</w:t>
      </w:r>
      <w:proofErr w:type="spellEnd"/>
      <w:r w:rsidRPr="00730F74">
        <w:rPr>
          <w:rFonts w:ascii="Times New Roman" w:hAnsi="Times New Roman" w:cs="Times New Roman"/>
          <w:sz w:val="24"/>
          <w:szCs w:val="24"/>
        </w:rPr>
        <w:t xml:space="preserve"> dan </w:t>
      </w:r>
      <w:proofErr w:type="spellStart"/>
      <w:r w:rsidRPr="00730F74">
        <w:rPr>
          <w:rFonts w:ascii="Times New Roman" w:hAnsi="Times New Roman" w:cs="Times New Roman"/>
          <w:sz w:val="24"/>
          <w:szCs w:val="24"/>
        </w:rPr>
        <w:t>kemampuan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manajemen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dalam</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perencanaan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operasional</w:t>
      </w:r>
      <w:proofErr w:type="spellEnd"/>
      <w:r>
        <w:rPr>
          <w:rFonts w:ascii="Times New Roman" w:hAnsi="Times New Roman" w:cs="Times New Roman"/>
          <w:sz w:val="24"/>
          <w:szCs w:val="24"/>
        </w:rPr>
        <w:t>.</w:t>
      </w:r>
    </w:p>
    <w:p w14:paraId="6BE3511E"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Pr="00FD4B11">
        <w:rPr>
          <w:rFonts w:ascii="Times New Roman" w:hAnsi="Times New Roman" w:cs="Times New Roman"/>
          <w:sz w:val="24"/>
          <w:szCs w:val="24"/>
        </w:rPr>
        <w:fldChar w:fldCharType="begin" w:fldLock="1"/>
      </w:r>
      <w:r w:rsidRPr="00FD4B11">
        <w:rPr>
          <w:rFonts w:ascii="Times New Roman" w:hAnsi="Times New Roman" w:cs="Times New Roman"/>
          <w:sz w:val="24"/>
          <w:szCs w:val="24"/>
        </w:rPr>
        <w:instrText>ADDIN CSL_CITATION {"citationItems":[{"id":"ITEM-1","itemData":{"ISSN":"2657-0033","author":[{"dropping-particle":"","family":"Priscilla","given":"W","non-dropping-particle":"","parse-names":false,"suffix":""},{"dropping-particle":"","family":"Salim","given":"Susanto","non-dropping-particle":"","parse-names":false,"suffix":""}],"container-title":"Jurnal Paradigma Akuntansi","id":"ITEM-1","issue":"3","issued":{"date-parts":[["2019"]]},"page":"580-588","title":"Faktor-Faktor Yang Mempengaruhi Keputusan Investasi Pada Perusahaan Infrastruktur, Utilitas Dan Transportasi","type":"article-journal","volume":"1"},"uris":["http://www.mendeley.com/documents/?uuid=c0cf189b-d7c1-424d-9472-49b52267ac53"]}],"mendeley":{"formattedCitation":"(Priscilla &amp; Salim, 2019)","manualFormatting":"Priscilla &amp; Salim (2019)","plainTextFormattedCitation":"(Priscilla &amp; Salim, 2019)","previouslyFormattedCitation":"(Priscilla &amp; Salim, 2019)"},"properties":{"noteIndex":0},"schema":"https://github.com/citation-style-language/schema/raw/master/csl-citation.json"}</w:instrText>
      </w:r>
      <w:r w:rsidRPr="00FD4B11">
        <w:rPr>
          <w:rFonts w:ascii="Times New Roman" w:hAnsi="Times New Roman" w:cs="Times New Roman"/>
          <w:sz w:val="24"/>
          <w:szCs w:val="24"/>
        </w:rPr>
        <w:fldChar w:fldCharType="separate"/>
      </w:r>
      <w:r w:rsidRPr="00FD4B11">
        <w:rPr>
          <w:rFonts w:ascii="Times New Roman" w:hAnsi="Times New Roman" w:cs="Times New Roman"/>
          <w:noProof/>
          <w:sz w:val="24"/>
          <w:szCs w:val="24"/>
        </w:rPr>
        <w:t>Priscilla &amp; Salim (2019)</w:t>
      </w:r>
      <w:r w:rsidRPr="00FD4B11">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2022)","manualFormatting":"Kuntoro et al., (2022)","plainTextFormattedCitation":"(Kuntoro et al., 2022)","previouslyFormattedCitation":"(Kuntoro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Kuntoro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0AABEA75" w14:textId="77777777" w:rsidR="00C93178" w:rsidRPr="00EA5873" w:rsidRDefault="00C93178" w:rsidP="00C93178">
      <w:pPr>
        <w:pStyle w:val="ListParagraph"/>
        <w:spacing w:line="480" w:lineRule="auto"/>
        <w:ind w:left="1134" w:firstLine="306"/>
        <w:jc w:val="both"/>
        <w:rPr>
          <w:rFonts w:ascii="Times New Roman" w:hAnsi="Times New Roman" w:cs="Times New Roman"/>
          <w:sz w:val="24"/>
          <w:szCs w:val="24"/>
        </w:rPr>
      </w:pPr>
    </w:p>
    <w:p w14:paraId="004E360B" w14:textId="77777777" w:rsidR="00C93178" w:rsidRDefault="00C93178" w:rsidP="00C93178">
      <w:pPr>
        <w:pStyle w:val="ListParagraph"/>
        <w:numPr>
          <w:ilvl w:val="3"/>
          <w:numId w:val="3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Firm Size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p>
    <w:p w14:paraId="537BE590"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3,335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3,335 &gt; 1,657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0,001 &lt; 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firm </w:t>
      </w:r>
      <w:proofErr w:type="gramStart"/>
      <w:r>
        <w:rPr>
          <w:rFonts w:ascii="Times New Roman" w:hAnsi="Times New Roman" w:cs="Times New Roman"/>
          <w:i/>
          <w:sz w:val="24"/>
          <w:szCs w:val="24"/>
        </w:rPr>
        <w:t xml:space="preserve">size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5322AD8A"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sidRPr="00EA5873">
        <w:rPr>
          <w:rFonts w:ascii="Times New Roman" w:hAnsi="Times New Roman" w:cs="Times New Roman"/>
          <w:sz w:val="24"/>
          <w:szCs w:val="24"/>
        </w:rPr>
        <w:t>Ukuran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sebuah</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perusahaan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adalah</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evaluasi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dari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skala</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besar</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atau</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kecilnya</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perusahaan</w:t>
      </w:r>
      <w:proofErr w:type="spellEnd"/>
      <w:r w:rsidRPr="00EA5873">
        <w:rPr>
          <w:rFonts w:ascii="Times New Roman" w:hAnsi="Times New Roman" w:cs="Times New Roman"/>
          <w:sz w:val="24"/>
          <w:szCs w:val="24"/>
        </w:rPr>
        <w:t xml:space="preserve">, yang </w:t>
      </w:r>
      <w:proofErr w:type="spellStart"/>
      <w:r w:rsidRPr="00EA5873">
        <w:rPr>
          <w:rFonts w:ascii="Times New Roman" w:hAnsi="Times New Roman" w:cs="Times New Roman"/>
          <w:sz w:val="24"/>
          <w:szCs w:val="24"/>
        </w:rPr>
        <w:t>ditentukan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berdasarkan</w:t>
      </w:r>
      <w:proofErr w:type="spellEnd"/>
      <w:r w:rsidRPr="00EA5873">
        <w:rPr>
          <w:rFonts w:ascii="Times New Roman" w:hAnsi="Times New Roman" w:cs="Times New Roman"/>
          <w:sz w:val="24"/>
          <w:szCs w:val="24"/>
        </w:rPr>
        <w:t xml:space="preserve"> total </w:t>
      </w:r>
      <w:proofErr w:type="spellStart"/>
      <w:r w:rsidRPr="00EA5873">
        <w:rPr>
          <w:rFonts w:ascii="Times New Roman" w:hAnsi="Times New Roman" w:cs="Times New Roman"/>
          <w:sz w:val="24"/>
          <w:szCs w:val="24"/>
        </w:rPr>
        <w:t>aset</w:t>
      </w:r>
      <w:proofErr w:type="spellEnd"/>
      <w:r w:rsidRPr="00EA5873">
        <w:rPr>
          <w:rFonts w:ascii="Times New Roman" w:hAnsi="Times New Roman" w:cs="Times New Roman"/>
          <w:sz w:val="24"/>
          <w:szCs w:val="24"/>
        </w:rPr>
        <w:t xml:space="preserve"> yang </w:t>
      </w:r>
      <w:proofErr w:type="spellStart"/>
      <w:r w:rsidRPr="00EA5873">
        <w:rPr>
          <w:rFonts w:ascii="Times New Roman" w:hAnsi="Times New Roman" w:cs="Times New Roman"/>
          <w:sz w:val="24"/>
          <w:szCs w:val="24"/>
        </w:rPr>
        <w:t>dimilikinya</w:t>
      </w:r>
      <w:proofErr w:type="spellEnd"/>
      <w:r w:rsidRPr="00EA5873">
        <w:rPr>
          <w:rFonts w:ascii="Times New Roman" w:hAnsi="Times New Roman" w:cs="Times New Roman"/>
          <w:sz w:val="24"/>
          <w:szCs w:val="24"/>
        </w:rPr>
        <w:t xml:space="preserve">. Faktor </w:t>
      </w:r>
      <w:proofErr w:type="spellStart"/>
      <w:r w:rsidRPr="00EA5873">
        <w:rPr>
          <w:rFonts w:ascii="Times New Roman" w:hAnsi="Times New Roman" w:cs="Times New Roman"/>
          <w:sz w:val="24"/>
          <w:szCs w:val="24"/>
        </w:rPr>
        <w:t>ini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menjadi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pertimbangan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bagi</w:t>
      </w:r>
      <w:proofErr w:type="spellEnd"/>
      <w:r w:rsidRPr="00EA5873">
        <w:rPr>
          <w:rFonts w:ascii="Times New Roman" w:hAnsi="Times New Roman" w:cs="Times New Roman"/>
          <w:sz w:val="24"/>
          <w:szCs w:val="24"/>
        </w:rPr>
        <w:t xml:space="preserve"> investor </w:t>
      </w:r>
      <w:proofErr w:type="spellStart"/>
      <w:r w:rsidRPr="00EA5873">
        <w:rPr>
          <w:rFonts w:ascii="Times New Roman" w:hAnsi="Times New Roman" w:cs="Times New Roman"/>
          <w:sz w:val="24"/>
          <w:szCs w:val="24"/>
        </w:rPr>
        <w:t>potensial</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untuk</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memutuskan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apakah</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menginvestasikan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dananya</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ke</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perusahaan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tersebut</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atau</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tidak</w:t>
      </w:r>
      <w:proofErr w:type="spellEnd"/>
      <w:r w:rsidRPr="00EA5873">
        <w:rPr>
          <w:rFonts w:ascii="Times New Roman" w:hAnsi="Times New Roman" w:cs="Times New Roman"/>
          <w:sz w:val="24"/>
          <w:szCs w:val="24"/>
        </w:rPr>
        <w:t xml:space="preserve">. </w:t>
      </w:r>
      <w:bookmarkStart w:id="2" w:name="_Hlk172708903"/>
      <w:proofErr w:type="spellStart"/>
      <w:r w:rsidRPr="00EA5873">
        <w:rPr>
          <w:rFonts w:ascii="Times New Roman" w:hAnsi="Times New Roman" w:cs="Times New Roman"/>
          <w:sz w:val="24"/>
          <w:szCs w:val="24"/>
        </w:rPr>
        <w:t>Ukuran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sebuah</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perusahaan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dapat</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ditentukan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dari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besar</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atau</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kecilnya</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dengan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melihat</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jumlah</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kekayaan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atau</w:t>
      </w:r>
      <w:proofErr w:type="spellEnd"/>
      <w:r w:rsidRPr="00EA5873">
        <w:rPr>
          <w:rFonts w:ascii="Times New Roman" w:hAnsi="Times New Roman" w:cs="Times New Roman"/>
          <w:sz w:val="24"/>
          <w:szCs w:val="24"/>
        </w:rPr>
        <w:t xml:space="preserve"> total </w:t>
      </w:r>
      <w:proofErr w:type="spellStart"/>
      <w:r w:rsidRPr="00EA5873">
        <w:rPr>
          <w:rFonts w:ascii="Times New Roman" w:hAnsi="Times New Roman" w:cs="Times New Roman"/>
          <w:sz w:val="24"/>
          <w:szCs w:val="24"/>
        </w:rPr>
        <w:t>aset</w:t>
      </w:r>
      <w:proofErr w:type="spellEnd"/>
      <w:r w:rsidRPr="00EA5873">
        <w:rPr>
          <w:rFonts w:ascii="Times New Roman" w:hAnsi="Times New Roman" w:cs="Times New Roman"/>
          <w:sz w:val="24"/>
          <w:szCs w:val="24"/>
        </w:rPr>
        <w:t xml:space="preserve"> yang </w:t>
      </w:r>
      <w:proofErr w:type="spellStart"/>
      <w:r w:rsidRPr="00EA5873">
        <w:rPr>
          <w:rFonts w:ascii="Times New Roman" w:hAnsi="Times New Roman" w:cs="Times New Roman"/>
          <w:sz w:val="24"/>
          <w:szCs w:val="24"/>
        </w:rPr>
        <w:t>dimilikinya</w:t>
      </w:r>
      <w:proofErr w:type="spellEnd"/>
      <w:r w:rsidRPr="00EA5873">
        <w:rPr>
          <w:rFonts w:ascii="Times New Roman" w:hAnsi="Times New Roman" w:cs="Times New Roman"/>
          <w:sz w:val="24"/>
          <w:szCs w:val="24"/>
        </w:rPr>
        <w:t xml:space="preserve">. Hal </w:t>
      </w:r>
      <w:proofErr w:type="spellStart"/>
      <w:r w:rsidRPr="00EA5873">
        <w:rPr>
          <w:rFonts w:ascii="Times New Roman" w:hAnsi="Times New Roman" w:cs="Times New Roman"/>
          <w:sz w:val="24"/>
          <w:szCs w:val="24"/>
        </w:rPr>
        <w:t>ini</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dapat</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diukur</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menggunakan</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logaritma</w:t>
      </w:r>
      <w:proofErr w:type="spellEnd"/>
      <w:r w:rsidRPr="00EA5873">
        <w:rPr>
          <w:rFonts w:ascii="Times New Roman" w:hAnsi="Times New Roman" w:cs="Times New Roman"/>
          <w:sz w:val="24"/>
          <w:szCs w:val="24"/>
        </w:rPr>
        <w:t xml:space="preserve"> natural </w:t>
      </w:r>
      <w:proofErr w:type="spellStart"/>
      <w:r w:rsidRPr="00EA5873">
        <w:rPr>
          <w:rFonts w:ascii="Times New Roman" w:hAnsi="Times New Roman" w:cs="Times New Roman"/>
          <w:sz w:val="24"/>
          <w:szCs w:val="24"/>
        </w:rPr>
        <w:t>dari</w:t>
      </w:r>
      <w:proofErr w:type="spellEnd"/>
      <w:r w:rsidRPr="00EA5873">
        <w:rPr>
          <w:rFonts w:ascii="Times New Roman" w:hAnsi="Times New Roman" w:cs="Times New Roman"/>
          <w:sz w:val="24"/>
          <w:szCs w:val="24"/>
        </w:rPr>
        <w:t xml:space="preserve"> total </w:t>
      </w:r>
      <w:proofErr w:type="spellStart"/>
      <w:r w:rsidRPr="00EA5873">
        <w:rPr>
          <w:rFonts w:ascii="Times New Roman" w:hAnsi="Times New Roman" w:cs="Times New Roman"/>
          <w:sz w:val="24"/>
          <w:szCs w:val="24"/>
        </w:rPr>
        <w:t>aset</w:t>
      </w:r>
      <w:proofErr w:type="spellEnd"/>
      <w:r w:rsidRPr="00EA5873">
        <w:rPr>
          <w:rFonts w:ascii="Times New Roman" w:hAnsi="Times New Roman" w:cs="Times New Roman"/>
          <w:sz w:val="24"/>
          <w:szCs w:val="24"/>
        </w:rPr>
        <w:t xml:space="preserve"> </w:t>
      </w:r>
      <w:proofErr w:type="spellStart"/>
      <w:r w:rsidRPr="00EA5873">
        <w:rPr>
          <w:rFonts w:ascii="Times New Roman" w:hAnsi="Times New Roman" w:cs="Times New Roman"/>
          <w:sz w:val="24"/>
          <w:szCs w:val="24"/>
        </w:rPr>
        <w:t>perusahaan</w:t>
      </w:r>
      <w:proofErr w:type="spellEnd"/>
      <w:r w:rsidRPr="00EA5873">
        <w:rPr>
          <w:rFonts w:ascii="Times New Roman" w:hAnsi="Times New Roman" w:cs="Times New Roman"/>
          <w:sz w:val="24"/>
          <w:szCs w:val="24"/>
        </w:rPr>
        <w:t xml:space="preserve"> </w:t>
      </w:r>
      <w:r w:rsidRPr="00EA5873">
        <w:rPr>
          <w:rFonts w:ascii="Times New Roman" w:hAnsi="Times New Roman" w:cs="Times New Roman"/>
          <w:sz w:val="24"/>
          <w:szCs w:val="24"/>
        </w:rPr>
        <w:fldChar w:fldCharType="begin" w:fldLock="1"/>
      </w:r>
      <w:r w:rsidRPr="00EA5873">
        <w:rPr>
          <w:rFonts w:ascii="Times New Roman" w:hAnsi="Times New Roman" w:cs="Times New Roman"/>
          <w:sz w:val="24"/>
          <w:szCs w:val="24"/>
        </w:rPr>
        <w:instrText>ADDIN CSL_CITATION {"citationItems":[{"id":"ITEM-1","itemData":{"author":[{"dropping-particle":"","family":"Brigham","given":"Eugene F Dan J.F.Houston","non-dropping-particle":"","parse-names":false,"suffix":""}],"edition":"11","id":"ITEM-1","issued":{"date-parts":[["2010"]]},"number-of-pages":"215","publisher":"Salemba Empat","publisher-place":"jakarta","title":"Dasar-dasar manajemen keuangan","type":"book"},"uris":["http://www.mendeley.com/documents/?uuid=a61d860f-a94e-4f58-b8e3-dd79ae014e52"]}],"mendeley":{"formattedCitation":"(Brigham, 2010)","manualFormatting":"(Brigham dan Houston, 2010:215)","plainTextFormattedCitation":"(Brigham, 2010)","previouslyFormattedCitation":"(Brigham, 2010)"},"properties":{"noteIndex":0},"schema":"https://github.com/citation-style-language/schema/raw/master/csl-citation.json"}</w:instrText>
      </w:r>
      <w:r w:rsidRPr="00EA5873">
        <w:rPr>
          <w:rFonts w:ascii="Times New Roman" w:hAnsi="Times New Roman" w:cs="Times New Roman"/>
          <w:sz w:val="24"/>
          <w:szCs w:val="24"/>
        </w:rPr>
        <w:fldChar w:fldCharType="separate"/>
      </w:r>
      <w:r w:rsidRPr="00EA5873">
        <w:rPr>
          <w:rFonts w:ascii="Times New Roman" w:hAnsi="Times New Roman" w:cs="Times New Roman"/>
          <w:noProof/>
          <w:sz w:val="24"/>
          <w:szCs w:val="24"/>
        </w:rPr>
        <w:t>(Brigham dan Houston, 2010:215)</w:t>
      </w:r>
      <w:r w:rsidRPr="00EA5873">
        <w:rPr>
          <w:rFonts w:ascii="Times New Roman" w:hAnsi="Times New Roman" w:cs="Times New Roman"/>
          <w:sz w:val="24"/>
          <w:szCs w:val="24"/>
        </w:rPr>
        <w:fldChar w:fldCharType="end"/>
      </w:r>
      <w:r w:rsidRPr="00EA5873">
        <w:rPr>
          <w:rFonts w:ascii="Times New Roman" w:hAnsi="Times New Roman" w:cs="Times New Roman"/>
          <w:sz w:val="24"/>
          <w:szCs w:val="24"/>
        </w:rPr>
        <w:t xml:space="preserve">. </w:t>
      </w:r>
      <w:r>
        <w:rPr>
          <w:rFonts w:ascii="Times New Roman" w:hAnsi="Times New Roman" w:cs="Times New Roman"/>
          <w:i/>
          <w:sz w:val="24"/>
          <w:szCs w:val="24"/>
        </w:rPr>
        <w:t xml:space="preserve">Firm size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beberapa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faktor</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Pertama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perusahaan</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besar</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umumnya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memiliki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akses</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sumber</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daya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keuangan</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besar</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seperti</w:t>
      </w:r>
      <w:proofErr w:type="spellEnd"/>
      <w:r w:rsidRPr="00CB0906">
        <w:rPr>
          <w:rFonts w:ascii="Times New Roman" w:hAnsi="Times New Roman" w:cs="Times New Roman"/>
          <w:sz w:val="24"/>
          <w:szCs w:val="24"/>
        </w:rPr>
        <w:t xml:space="preserve"> modal internal yang </w:t>
      </w:r>
      <w:proofErr w:type="spellStart"/>
      <w:r w:rsidRPr="00CB0906">
        <w:rPr>
          <w:rFonts w:ascii="Times New Roman" w:hAnsi="Times New Roman" w:cs="Times New Roman"/>
          <w:sz w:val="24"/>
          <w:szCs w:val="24"/>
        </w:rPr>
        <w:t>signifikan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atau</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kemampuan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untuk</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mendapatkan</w:t>
      </w:r>
      <w:proofErr w:type="spellEnd"/>
      <w:r w:rsidRPr="00CB0906">
        <w:rPr>
          <w:rFonts w:ascii="Times New Roman" w:hAnsi="Times New Roman" w:cs="Times New Roman"/>
          <w:sz w:val="24"/>
          <w:szCs w:val="24"/>
        </w:rPr>
        <w:t xml:space="preserve"> dana </w:t>
      </w:r>
      <w:proofErr w:type="spellStart"/>
      <w:r w:rsidRPr="00CB0906">
        <w:rPr>
          <w:rFonts w:ascii="Times New Roman" w:hAnsi="Times New Roman" w:cs="Times New Roman"/>
          <w:sz w:val="24"/>
          <w:szCs w:val="24"/>
        </w:rPr>
        <w:t>dari</w:t>
      </w:r>
      <w:proofErr w:type="spellEnd"/>
      <w:r w:rsidRPr="00CB0906">
        <w:rPr>
          <w:rFonts w:ascii="Times New Roman" w:hAnsi="Times New Roman" w:cs="Times New Roman"/>
          <w:sz w:val="24"/>
          <w:szCs w:val="24"/>
        </w:rPr>
        <w:t xml:space="preserve"> pasar modal </w:t>
      </w:r>
      <w:proofErr w:type="spellStart"/>
      <w:r w:rsidRPr="00CB0906">
        <w:rPr>
          <w:rFonts w:ascii="Times New Roman" w:hAnsi="Times New Roman" w:cs="Times New Roman"/>
          <w:sz w:val="24"/>
          <w:szCs w:val="24"/>
        </w:rPr>
        <w:t>dengan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mudah</w:t>
      </w:r>
      <w:bookmarkStart w:id="3" w:name="_Hlk172708944"/>
      <w:proofErr w:type="spellEnd"/>
      <w:r w:rsidRPr="00CB0906">
        <w:rPr>
          <w:rFonts w:ascii="Times New Roman" w:hAnsi="Times New Roman" w:cs="Times New Roman"/>
          <w:sz w:val="24"/>
          <w:szCs w:val="24"/>
        </w:rPr>
        <w:t xml:space="preserve">. </w:t>
      </w:r>
      <w:bookmarkEnd w:id="2"/>
      <w:r w:rsidRPr="00CB0906">
        <w:rPr>
          <w:rFonts w:ascii="Times New Roman" w:hAnsi="Times New Roman" w:cs="Times New Roman"/>
          <w:sz w:val="24"/>
          <w:szCs w:val="24"/>
        </w:rPr>
        <w:t xml:space="preserve">Hal </w:t>
      </w:r>
      <w:proofErr w:type="spellStart"/>
      <w:r w:rsidRPr="00CB0906">
        <w:rPr>
          <w:rFonts w:ascii="Times New Roman" w:hAnsi="Times New Roman" w:cs="Times New Roman"/>
          <w:sz w:val="24"/>
          <w:szCs w:val="24"/>
        </w:rPr>
        <w:t>ini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memungkinkan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mereka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untuk</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melakukan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investasi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dalam</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skala</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lastRenderedPageBreak/>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besar</w:t>
      </w:r>
      <w:bookmarkEnd w:id="3"/>
      <w:proofErr w:type="spellEnd"/>
      <w:r w:rsidRPr="00CB0906">
        <w:rPr>
          <w:rFonts w:ascii="Times New Roman" w:hAnsi="Times New Roman" w:cs="Times New Roman"/>
          <w:sz w:val="24"/>
          <w:szCs w:val="24"/>
        </w:rPr>
        <w:t xml:space="preserve">. </w:t>
      </w:r>
      <w:bookmarkStart w:id="4" w:name="_Hlk172708970"/>
      <w:proofErr w:type="spellStart"/>
      <w:r w:rsidRPr="00CB0906">
        <w:rPr>
          <w:rFonts w:ascii="Times New Roman" w:hAnsi="Times New Roman" w:cs="Times New Roman"/>
          <w:sz w:val="24"/>
          <w:szCs w:val="24"/>
        </w:rPr>
        <w:t>Kedua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perusahaan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besar</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sering</w:t>
      </w:r>
      <w:proofErr w:type="spellEnd"/>
      <w:r w:rsidRPr="00CB0906">
        <w:rPr>
          <w:rFonts w:ascii="Times New Roman" w:hAnsi="Times New Roman" w:cs="Times New Roman"/>
          <w:sz w:val="24"/>
          <w:szCs w:val="24"/>
        </w:rPr>
        <w:t xml:space="preserve"> kali </w:t>
      </w:r>
      <w:proofErr w:type="spellStart"/>
      <w:r w:rsidRPr="00CB0906">
        <w:rPr>
          <w:rFonts w:ascii="Times New Roman" w:hAnsi="Times New Roman" w:cs="Times New Roman"/>
          <w:sz w:val="24"/>
          <w:szCs w:val="24"/>
        </w:rPr>
        <w:t>memiliki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kapasitas</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untuk</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menanggung</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risiko</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investasi</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tinggi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atau</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memiliki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diversifikasi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portofolio</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investasi</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baik</w:t>
      </w:r>
      <w:proofErr w:type="spellEnd"/>
      <w:r w:rsidRPr="00CB0906">
        <w:rPr>
          <w:rFonts w:ascii="Times New Roman" w:hAnsi="Times New Roman" w:cs="Times New Roman"/>
          <w:sz w:val="24"/>
          <w:szCs w:val="24"/>
        </w:rPr>
        <w:t xml:space="preserve">. Selain </w:t>
      </w:r>
      <w:proofErr w:type="spellStart"/>
      <w:r w:rsidRPr="00CB0906">
        <w:rPr>
          <w:rFonts w:ascii="Times New Roman" w:hAnsi="Times New Roman" w:cs="Times New Roman"/>
          <w:sz w:val="24"/>
          <w:szCs w:val="24"/>
        </w:rPr>
        <w:t>itu</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ukuran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perusahaan</w:t>
      </w:r>
      <w:proofErr w:type="spellEnd"/>
      <w:r w:rsidRPr="00CB0906">
        <w:rPr>
          <w:rFonts w:ascii="Times New Roman" w:hAnsi="Times New Roman" w:cs="Times New Roman"/>
          <w:sz w:val="24"/>
          <w:szCs w:val="24"/>
        </w:rPr>
        <w:t xml:space="preserve"> juga </w:t>
      </w:r>
      <w:proofErr w:type="spellStart"/>
      <w:r w:rsidRPr="00CB0906">
        <w:rPr>
          <w:rFonts w:ascii="Times New Roman" w:hAnsi="Times New Roman" w:cs="Times New Roman"/>
          <w:sz w:val="24"/>
          <w:szCs w:val="24"/>
        </w:rPr>
        <w:t>bisa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mencerminkan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kemampuan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mereka</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dalam</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melakukan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analisis</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risiko</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mendalam</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atau</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memiliki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akses</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informasi</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lebih</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luas</w:t>
      </w:r>
      <w:proofErr w:type="spellEnd"/>
      <w:r w:rsidRPr="00CB0906">
        <w:rPr>
          <w:rFonts w:ascii="Times New Roman" w:hAnsi="Times New Roman" w:cs="Times New Roman"/>
          <w:sz w:val="24"/>
          <w:szCs w:val="24"/>
        </w:rPr>
        <w:t xml:space="preserve"> yang </w:t>
      </w:r>
      <w:proofErr w:type="spellStart"/>
      <w:r w:rsidRPr="00CB0906">
        <w:rPr>
          <w:rFonts w:ascii="Times New Roman" w:hAnsi="Times New Roman" w:cs="Times New Roman"/>
          <w:sz w:val="24"/>
          <w:szCs w:val="24"/>
        </w:rPr>
        <w:t>mempengaruhi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keputusan</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investasi</w:t>
      </w:r>
      <w:proofErr w:type="spellEnd"/>
      <w:r w:rsidRPr="00CB0906">
        <w:rPr>
          <w:rFonts w:ascii="Times New Roman" w:hAnsi="Times New Roman" w:cs="Times New Roman"/>
          <w:sz w:val="24"/>
          <w:szCs w:val="24"/>
        </w:rPr>
        <w:t xml:space="preserve"> </w:t>
      </w:r>
      <w:proofErr w:type="spellStart"/>
      <w:r w:rsidRPr="00CB0906">
        <w:rPr>
          <w:rFonts w:ascii="Times New Roman" w:hAnsi="Times New Roman" w:cs="Times New Roman"/>
          <w:sz w:val="24"/>
          <w:szCs w:val="24"/>
        </w:rPr>
        <w:t>mereka</w:t>
      </w:r>
      <w:proofErr w:type="spellEnd"/>
      <w:r w:rsidRPr="00CB0906">
        <w:rPr>
          <w:rFonts w:ascii="Times New Roman" w:hAnsi="Times New Roman" w:cs="Times New Roman"/>
          <w:sz w:val="24"/>
          <w:szCs w:val="24"/>
        </w:rPr>
        <w:t>.</w:t>
      </w:r>
      <w:r w:rsidRPr="003D03D5">
        <w:t xml:space="preserve"> </w:t>
      </w:r>
      <w:bookmarkEnd w:id="4"/>
      <w:r w:rsidRPr="003D03D5">
        <w:rPr>
          <w:rFonts w:ascii="Times New Roman" w:hAnsi="Times New Roman" w:cs="Times New Roman"/>
          <w:sz w:val="24"/>
          <w:szCs w:val="24"/>
        </w:rPr>
        <w:t xml:space="preserve">Perusahaan </w:t>
      </w:r>
      <w:proofErr w:type="spellStart"/>
      <w:r w:rsidRPr="003D03D5">
        <w:rPr>
          <w:rFonts w:ascii="Times New Roman" w:hAnsi="Times New Roman" w:cs="Times New Roman"/>
          <w:sz w:val="24"/>
          <w:szCs w:val="24"/>
        </w:rPr>
        <w:t>besar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memiliki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akses</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lebih</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baik</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terhadap</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sumber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daya</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finansial</w:t>
      </w:r>
      <w:proofErr w:type="spellEnd"/>
      <w:r w:rsidRPr="003D03D5">
        <w:rPr>
          <w:rFonts w:ascii="Times New Roman" w:hAnsi="Times New Roman" w:cs="Times New Roman"/>
          <w:sz w:val="24"/>
          <w:szCs w:val="24"/>
        </w:rPr>
        <w:t xml:space="preserve"> dan pasar, yang </w:t>
      </w:r>
      <w:proofErr w:type="spellStart"/>
      <w:r w:rsidRPr="003D03D5">
        <w:rPr>
          <w:rFonts w:ascii="Times New Roman" w:hAnsi="Times New Roman" w:cs="Times New Roman"/>
          <w:sz w:val="24"/>
          <w:szCs w:val="24"/>
        </w:rPr>
        <w:t>dapat</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meningkatkan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peluang</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pertumbuhan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jangka</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panjang</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mereka</w:t>
      </w:r>
      <w:proofErr w:type="spellEnd"/>
      <w:r w:rsidRPr="003D03D5">
        <w:rPr>
          <w:rFonts w:ascii="Times New Roman" w:hAnsi="Times New Roman" w:cs="Times New Roman"/>
          <w:sz w:val="24"/>
          <w:szCs w:val="24"/>
        </w:rPr>
        <w:t xml:space="preserve">. Investor </w:t>
      </w:r>
      <w:proofErr w:type="spellStart"/>
      <w:r w:rsidRPr="003D03D5">
        <w:rPr>
          <w:rFonts w:ascii="Times New Roman" w:hAnsi="Times New Roman" w:cs="Times New Roman"/>
          <w:sz w:val="24"/>
          <w:szCs w:val="24"/>
        </w:rPr>
        <w:t>cenderung</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tertarik</w:t>
      </w:r>
      <w:proofErr w:type="spellEnd"/>
      <w:r w:rsidRPr="003D03D5">
        <w:rPr>
          <w:rFonts w:ascii="Times New Roman" w:hAnsi="Times New Roman" w:cs="Times New Roman"/>
          <w:sz w:val="24"/>
          <w:szCs w:val="24"/>
        </w:rPr>
        <w:t xml:space="preserve"> pada </w:t>
      </w:r>
      <w:proofErr w:type="spellStart"/>
      <w:r w:rsidRPr="003D03D5">
        <w:rPr>
          <w:rFonts w:ascii="Times New Roman" w:hAnsi="Times New Roman" w:cs="Times New Roman"/>
          <w:sz w:val="24"/>
          <w:szCs w:val="24"/>
        </w:rPr>
        <w:t>perusahaan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besar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karena</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melihat</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potensi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pertumbuhan</w:t>
      </w:r>
      <w:proofErr w:type="spellEnd"/>
      <w:r w:rsidRPr="003D03D5">
        <w:rPr>
          <w:rFonts w:ascii="Times New Roman" w:hAnsi="Times New Roman" w:cs="Times New Roman"/>
          <w:sz w:val="24"/>
          <w:szCs w:val="24"/>
        </w:rPr>
        <w:t xml:space="preserve"> yang </w:t>
      </w:r>
      <w:proofErr w:type="spellStart"/>
      <w:r w:rsidRPr="003D03D5">
        <w:rPr>
          <w:rFonts w:ascii="Times New Roman" w:hAnsi="Times New Roman" w:cs="Times New Roman"/>
          <w:sz w:val="24"/>
          <w:szCs w:val="24"/>
        </w:rPr>
        <w:t>lebih</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tinggi</w:t>
      </w:r>
      <w:proofErr w:type="spellEnd"/>
      <w:r w:rsidRPr="003D03D5">
        <w:rPr>
          <w:rFonts w:ascii="Times New Roman" w:hAnsi="Times New Roman" w:cs="Times New Roman"/>
          <w:sz w:val="24"/>
          <w:szCs w:val="24"/>
        </w:rPr>
        <w:t>.</w:t>
      </w:r>
    </w:p>
    <w:p w14:paraId="74686265" w14:textId="77777777" w:rsidR="00C93178" w:rsidRPr="003D03D5" w:rsidRDefault="00C93178" w:rsidP="00C9317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Ukuran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perusahaan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mempengaruhi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efisiensi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operasionalnya</w:t>
      </w:r>
      <w:proofErr w:type="spellEnd"/>
      <w:r w:rsidRPr="003D03D5">
        <w:rPr>
          <w:rFonts w:ascii="Times New Roman" w:hAnsi="Times New Roman" w:cs="Times New Roman"/>
          <w:sz w:val="24"/>
          <w:szCs w:val="24"/>
        </w:rPr>
        <w:t xml:space="preserve">. Perusahaan </w:t>
      </w:r>
      <w:proofErr w:type="spellStart"/>
      <w:r w:rsidRPr="003D03D5">
        <w:rPr>
          <w:rFonts w:ascii="Times New Roman" w:hAnsi="Times New Roman" w:cs="Times New Roman"/>
          <w:sz w:val="24"/>
          <w:szCs w:val="24"/>
        </w:rPr>
        <w:t>besar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memiliki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skala</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ekonomi</w:t>
      </w:r>
      <w:proofErr w:type="spellEnd"/>
      <w:r w:rsidRPr="003D03D5">
        <w:rPr>
          <w:rFonts w:ascii="Times New Roman" w:hAnsi="Times New Roman" w:cs="Times New Roman"/>
          <w:sz w:val="24"/>
          <w:szCs w:val="24"/>
        </w:rPr>
        <w:t xml:space="preserve"> yang </w:t>
      </w:r>
      <w:proofErr w:type="spellStart"/>
      <w:r w:rsidRPr="003D03D5">
        <w:rPr>
          <w:rFonts w:ascii="Times New Roman" w:hAnsi="Times New Roman" w:cs="Times New Roman"/>
          <w:sz w:val="24"/>
          <w:szCs w:val="24"/>
        </w:rPr>
        <w:t>memungkinkan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mereka</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menghasilkan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keuntungan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lebih</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besar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relatif</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terhadap</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penjualan</w:t>
      </w:r>
      <w:proofErr w:type="spellEnd"/>
      <w:r w:rsidRPr="003D03D5">
        <w:rPr>
          <w:rFonts w:ascii="Times New Roman" w:hAnsi="Times New Roman" w:cs="Times New Roman"/>
          <w:sz w:val="24"/>
          <w:szCs w:val="24"/>
        </w:rPr>
        <w:t xml:space="preserve"> dan </w:t>
      </w:r>
      <w:proofErr w:type="spellStart"/>
      <w:r w:rsidRPr="003D03D5">
        <w:rPr>
          <w:rFonts w:ascii="Times New Roman" w:hAnsi="Times New Roman" w:cs="Times New Roman"/>
          <w:sz w:val="24"/>
          <w:szCs w:val="24"/>
        </w:rPr>
        <w:t>investasi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mereka</w:t>
      </w:r>
      <w:proofErr w:type="spellEnd"/>
      <w:r w:rsidRPr="003D03D5">
        <w:rPr>
          <w:rFonts w:ascii="Times New Roman" w:hAnsi="Times New Roman" w:cs="Times New Roman"/>
          <w:sz w:val="24"/>
          <w:szCs w:val="24"/>
        </w:rPr>
        <w:t>.</w:t>
      </w:r>
      <w:r>
        <w:rPr>
          <w:rFonts w:ascii="Times New Roman" w:hAnsi="Times New Roman" w:cs="Times New Roman"/>
          <w:sz w:val="24"/>
          <w:szCs w:val="24"/>
        </w:rPr>
        <w:t xml:space="preserve"> </w:t>
      </w:r>
      <w:r w:rsidRPr="003D03D5">
        <w:rPr>
          <w:rFonts w:ascii="Times New Roman" w:hAnsi="Times New Roman" w:cs="Times New Roman"/>
          <w:sz w:val="24"/>
          <w:szCs w:val="24"/>
        </w:rPr>
        <w:t xml:space="preserve">Perusahaan </w:t>
      </w:r>
      <w:proofErr w:type="spellStart"/>
      <w:r w:rsidRPr="003D03D5">
        <w:rPr>
          <w:rFonts w:ascii="Times New Roman" w:hAnsi="Times New Roman" w:cs="Times New Roman"/>
          <w:sz w:val="24"/>
          <w:szCs w:val="24"/>
        </w:rPr>
        <w:t>besar</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lebih</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transparan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dalam</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melaporkan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kinerja</w:t>
      </w:r>
      <w:proofErr w:type="spellEnd"/>
      <w:r w:rsidRPr="003D03D5">
        <w:rPr>
          <w:rFonts w:ascii="Times New Roman" w:hAnsi="Times New Roman" w:cs="Times New Roman"/>
          <w:sz w:val="24"/>
          <w:szCs w:val="24"/>
        </w:rPr>
        <w:t xml:space="preserve"> dan </w:t>
      </w:r>
      <w:proofErr w:type="spellStart"/>
      <w:r w:rsidRPr="003D03D5">
        <w:rPr>
          <w:rFonts w:ascii="Times New Roman" w:hAnsi="Times New Roman" w:cs="Times New Roman"/>
          <w:sz w:val="24"/>
          <w:szCs w:val="24"/>
        </w:rPr>
        <w:t>risiko</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mereka</w:t>
      </w:r>
      <w:proofErr w:type="spellEnd"/>
      <w:r w:rsidRPr="003D03D5">
        <w:rPr>
          <w:rFonts w:ascii="Times New Roman" w:hAnsi="Times New Roman" w:cs="Times New Roman"/>
          <w:sz w:val="24"/>
          <w:szCs w:val="24"/>
        </w:rPr>
        <w:t xml:space="preserve">, yang </w:t>
      </w:r>
      <w:proofErr w:type="spellStart"/>
      <w:r w:rsidRPr="003D03D5">
        <w:rPr>
          <w:rFonts w:ascii="Times New Roman" w:hAnsi="Times New Roman" w:cs="Times New Roman"/>
          <w:sz w:val="24"/>
          <w:szCs w:val="24"/>
        </w:rPr>
        <w:t>memberikan</w:t>
      </w:r>
      <w:proofErr w:type="spellEnd"/>
      <w:r w:rsidRPr="003D03D5">
        <w:rPr>
          <w:rFonts w:ascii="Times New Roman" w:hAnsi="Times New Roman" w:cs="Times New Roman"/>
          <w:sz w:val="24"/>
          <w:szCs w:val="24"/>
        </w:rPr>
        <w:t xml:space="preserve"> investor </w:t>
      </w:r>
      <w:proofErr w:type="spellStart"/>
      <w:r w:rsidRPr="003D03D5">
        <w:rPr>
          <w:rFonts w:ascii="Times New Roman" w:hAnsi="Times New Roman" w:cs="Times New Roman"/>
          <w:sz w:val="24"/>
          <w:szCs w:val="24"/>
        </w:rPr>
        <w:t>lebih</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banyak</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informasi</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untuk</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mengambil</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keputusan</w:t>
      </w:r>
      <w:proofErr w:type="spellEnd"/>
      <w:r w:rsidRPr="003D03D5">
        <w:rPr>
          <w:rFonts w:ascii="Times New Roman" w:hAnsi="Times New Roman" w:cs="Times New Roman"/>
          <w:sz w:val="24"/>
          <w:szCs w:val="24"/>
        </w:rPr>
        <w:t xml:space="preserve"> </w:t>
      </w:r>
      <w:proofErr w:type="spellStart"/>
      <w:r w:rsidRPr="003D03D5">
        <w:rPr>
          <w:rFonts w:ascii="Times New Roman" w:hAnsi="Times New Roman" w:cs="Times New Roman"/>
          <w:sz w:val="24"/>
          <w:szCs w:val="24"/>
        </w:rPr>
        <w:t>investasi</w:t>
      </w:r>
      <w:proofErr w:type="spellEnd"/>
      <w:r>
        <w:rPr>
          <w:rFonts w:ascii="Times New Roman" w:hAnsi="Times New Roman" w:cs="Times New Roman"/>
          <w:sz w:val="24"/>
          <w:szCs w:val="24"/>
        </w:rPr>
        <w:t>.</w:t>
      </w:r>
    </w:p>
    <w:p w14:paraId="63939FAB" w14:textId="77777777" w:rsidR="00C93178" w:rsidRPr="00730F74" w:rsidRDefault="00C93178" w:rsidP="00C9317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mengenai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keputusan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investasi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ukuran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memberikan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w:t>
      </w:r>
      <w:r>
        <w:rPr>
          <w:rFonts w:ascii="Times New Roman" w:hAnsi="Times New Roman" w:cs="Times New Roman"/>
          <w:sz w:val="24"/>
          <w:szCs w:val="24"/>
        </w:rPr>
        <w:t>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r w:rsidRPr="00730F74">
        <w:rPr>
          <w:rFonts w:ascii="Times New Roman" w:hAnsi="Times New Roman" w:cs="Times New Roman"/>
          <w:sz w:val="24"/>
          <w:szCs w:val="24"/>
        </w:rPr>
        <w:t xml:space="preserve">Perusahaan </w:t>
      </w:r>
      <w:proofErr w:type="spellStart"/>
      <w:r w:rsidRPr="00730F74">
        <w:rPr>
          <w:rFonts w:ascii="Times New Roman" w:hAnsi="Times New Roman" w:cs="Times New Roman"/>
          <w:sz w:val="24"/>
          <w:szCs w:val="24"/>
        </w:rPr>
        <w:t>besar</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cenderung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memiliki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lebih</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banyak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sumber</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daya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finansial</w:t>
      </w:r>
      <w:proofErr w:type="spellEnd"/>
      <w:r w:rsidRPr="00730F74">
        <w:rPr>
          <w:rFonts w:ascii="Times New Roman" w:hAnsi="Times New Roman" w:cs="Times New Roman"/>
          <w:sz w:val="24"/>
          <w:szCs w:val="24"/>
        </w:rPr>
        <w:t xml:space="preserve">, yang </w:t>
      </w:r>
      <w:proofErr w:type="spellStart"/>
      <w:r w:rsidRPr="00730F74">
        <w:rPr>
          <w:rFonts w:ascii="Times New Roman" w:hAnsi="Times New Roman" w:cs="Times New Roman"/>
          <w:sz w:val="24"/>
          <w:szCs w:val="24"/>
        </w:rPr>
        <w:t>menunjukkan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bahwa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mereka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mampu</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menanggung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risiko</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investasi</w:t>
      </w:r>
      <w:proofErr w:type="spellEnd"/>
      <w:r w:rsidRPr="00730F74">
        <w:rPr>
          <w:rFonts w:ascii="Times New Roman" w:hAnsi="Times New Roman" w:cs="Times New Roman"/>
          <w:sz w:val="24"/>
          <w:szCs w:val="24"/>
        </w:rPr>
        <w:t xml:space="preserve"> yang </w:t>
      </w:r>
      <w:proofErr w:type="spellStart"/>
      <w:r w:rsidRPr="00730F74">
        <w:rPr>
          <w:rFonts w:ascii="Times New Roman" w:hAnsi="Times New Roman" w:cs="Times New Roman"/>
          <w:sz w:val="24"/>
          <w:szCs w:val="24"/>
        </w:rPr>
        <w:t>lebih</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besar</w:t>
      </w:r>
      <w:proofErr w:type="spellEnd"/>
      <w:r w:rsidRPr="00730F74">
        <w:rPr>
          <w:rFonts w:ascii="Times New Roman" w:hAnsi="Times New Roman" w:cs="Times New Roman"/>
          <w:sz w:val="24"/>
          <w:szCs w:val="24"/>
        </w:rPr>
        <w:t xml:space="preserve">. Hal </w:t>
      </w:r>
      <w:proofErr w:type="spellStart"/>
      <w:r w:rsidRPr="00730F74">
        <w:rPr>
          <w:rFonts w:ascii="Times New Roman" w:hAnsi="Times New Roman" w:cs="Times New Roman"/>
          <w:sz w:val="24"/>
          <w:szCs w:val="24"/>
        </w:rPr>
        <w:t>ini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meningkatkan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keyakinan</w:t>
      </w:r>
      <w:proofErr w:type="spellEnd"/>
      <w:r w:rsidRPr="00730F74">
        <w:rPr>
          <w:rFonts w:ascii="Times New Roman" w:hAnsi="Times New Roman" w:cs="Times New Roman"/>
          <w:sz w:val="24"/>
          <w:szCs w:val="24"/>
        </w:rPr>
        <w:t xml:space="preserve"> investor </w:t>
      </w:r>
      <w:proofErr w:type="spellStart"/>
      <w:r w:rsidRPr="00730F74">
        <w:rPr>
          <w:rFonts w:ascii="Times New Roman" w:hAnsi="Times New Roman" w:cs="Times New Roman"/>
          <w:sz w:val="24"/>
          <w:szCs w:val="24"/>
        </w:rPr>
        <w:t>bahwa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memiliki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kapasitas</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untuk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melakukan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investasi</w:t>
      </w:r>
      <w:proofErr w:type="spellEnd"/>
      <w:r w:rsidRPr="00730F74">
        <w:rPr>
          <w:rFonts w:ascii="Times New Roman" w:hAnsi="Times New Roman" w:cs="Times New Roman"/>
          <w:sz w:val="24"/>
          <w:szCs w:val="24"/>
        </w:rPr>
        <w:t xml:space="preserve"> yang </w:t>
      </w:r>
      <w:proofErr w:type="spellStart"/>
      <w:r w:rsidRPr="00730F74">
        <w:rPr>
          <w:rFonts w:ascii="Times New Roman" w:hAnsi="Times New Roman" w:cs="Times New Roman"/>
          <w:sz w:val="24"/>
          <w:szCs w:val="24"/>
        </w:rPr>
        <w:lastRenderedPageBreak/>
        <w:t>substansial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tanpa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mengalami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kesulitan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finansial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Dengan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demikian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ukuran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tidak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hanya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mempengaruhi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kemampuan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mereka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untuk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melakukan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investasi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dalam</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skala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besar</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tetapi</w:t>
      </w:r>
      <w:proofErr w:type="spellEnd"/>
      <w:r w:rsidRPr="00730F74">
        <w:rPr>
          <w:rFonts w:ascii="Times New Roman" w:hAnsi="Times New Roman" w:cs="Times New Roman"/>
          <w:sz w:val="24"/>
          <w:szCs w:val="24"/>
        </w:rPr>
        <w:t xml:space="preserve"> juga </w:t>
      </w:r>
      <w:proofErr w:type="spellStart"/>
      <w:r w:rsidRPr="00730F74">
        <w:rPr>
          <w:rFonts w:ascii="Times New Roman" w:hAnsi="Times New Roman" w:cs="Times New Roman"/>
          <w:sz w:val="24"/>
          <w:szCs w:val="24"/>
        </w:rPr>
        <w:t>berfungsi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sebagai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sinyal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tentang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kapasitas</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finansial</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mereka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akses</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terhadap</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sumber</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daya</w:t>
      </w:r>
      <w:proofErr w:type="spellEnd"/>
      <w:r w:rsidRPr="00730F74">
        <w:rPr>
          <w:rFonts w:ascii="Times New Roman" w:hAnsi="Times New Roman" w:cs="Times New Roman"/>
          <w:sz w:val="24"/>
          <w:szCs w:val="24"/>
        </w:rPr>
        <w:t xml:space="preserve">, dan </w:t>
      </w:r>
      <w:proofErr w:type="spellStart"/>
      <w:r w:rsidRPr="00730F74">
        <w:rPr>
          <w:rFonts w:ascii="Times New Roman" w:hAnsi="Times New Roman" w:cs="Times New Roman"/>
          <w:sz w:val="24"/>
          <w:szCs w:val="24"/>
        </w:rPr>
        <w:t>reputasi</w:t>
      </w:r>
      <w:proofErr w:type="spellEnd"/>
      <w:r w:rsidRPr="00730F74">
        <w:rPr>
          <w:rFonts w:ascii="Times New Roman" w:hAnsi="Times New Roman" w:cs="Times New Roman"/>
          <w:sz w:val="24"/>
          <w:szCs w:val="24"/>
        </w:rPr>
        <w:t xml:space="preserve"> yang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mempengaruhi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persepsi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serta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keputusan</w:t>
      </w:r>
      <w:proofErr w:type="spellEnd"/>
      <w:r w:rsidRPr="00730F74">
        <w:rPr>
          <w:rFonts w:ascii="Times New Roman" w:hAnsi="Times New Roman" w:cs="Times New Roman"/>
          <w:sz w:val="24"/>
          <w:szCs w:val="24"/>
        </w:rPr>
        <w:t xml:space="preserve"> investor.</w:t>
      </w:r>
    </w:p>
    <w:p w14:paraId="31616160" w14:textId="77777777" w:rsidR="00C93178" w:rsidRPr="007229EA" w:rsidRDefault="00C93178" w:rsidP="00C9317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 &amp; Novitasari W","given":"","non-dropping-particle":"","parse-names":false,"suffix":""}],"container-title":"Esensi","id":"ITEM-1","issue":"3","issued":{"date-parts":[["2017"]]},"page":"1-20","title":"Triasesiarta Nur dan Winda Novitasari : “ Pengaruh Struktural Modal , …” 2","type":"article-journal","volume":"20"},"uris":["http://www.mendeley.com/documents/?uuid=8055f44f-487a-447e-a9ba-c1712acfcd88"]}],"mendeley":{"formattedCitation":"(Nur &amp; Novitasari W, 2017)","manualFormatting":"Nur &amp; Novitasari W, (2017)","plainTextFormattedCitation":"(Nur &amp; Novitasari W, 2017)","previouslyFormattedCitation":"(Nur &amp; Novitasari W,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Nur &amp; Novitasari W,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{"citationItems":[{"id":"ITEM-1","itemData":{"DOI":"10.51289/peta.v2i1.200","abstract":"Penelitian ini memiliki tujuan untuk menganalisis pengaruh free cash flow, laba bersih, dan ukuran perusahaan terhadap keputusan investasi pada perusahaan manufaktur sub sektor makanan dan minuman yang listing di bursa efek Indonesia. Keputusan investasi dilihat dari return sahamnya. Penelitian ini menggunakan regresi linear berganda untuk melihat besar kontribusi masing-masing variabel bebas dalam mempengaruhi pengambilan keputusan investasi. Sumber data dalam penelitian ini menggunakan data sekunder, sampel yang digunakan sebanyak 11 perusahaan sub sektor makanan dan minuman pada tahun 2013 sampai tahun 2015 dengan 30 sampel penelitian. Berdasarkan hasil uji-t menunjukkan bahwa variabel bebas free cash flow, laba bersih, dan ukuran perusahaan tidak berpengaruh terhadap variabel terikat yaitu keputusan investasi.Kata kunci: free cash flow, laba bersih, ukuran perusahaan, return saham","author":[{"dropping-particle":"","family":"Bahri","given":"Syaiful","non-dropping-particle":"","parse-names":false,"suffix":""}],"container-title":"Jurnal Penelitian Teori &amp; Terapan Akuntansi (PETA)","id":"ITEM-1","issue":"1","issued":{"date-parts":[["2017"]]},"page":"32-49","title":"Pengaruh Free Cash Flow, Laba Bersih, Dan Ukuran Perusahaan Terhadap Keputusan Investasi","type":"article-journal","volume":"2"},"uris":["http://www.mendeley.com/documents/?uuid=2fbddbde-f335-4a05-982e-4fc2e01e1d14"]}],"mendeley":{"formattedCitation":"(Bahri, 2017)","manualFormatting":"Bahri, (2017)","plainTextFormattedCitation":"(Bahri, 2017)","previouslyFormattedCitation":"(Bahri,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Bahri,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firm size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7FE17C2F" w14:textId="77777777" w:rsidR="00C93178" w:rsidRDefault="00C93178" w:rsidP="00C93178">
      <w:pPr>
        <w:pStyle w:val="ListParagraph"/>
        <w:numPr>
          <w:ilvl w:val="3"/>
          <w:numId w:val="3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Solvabilitas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p>
    <w:p w14:paraId="08660EE3" w14:textId="77777777" w:rsidR="00C93178" w:rsidRDefault="00C93178" w:rsidP="00C93178">
      <w:pPr>
        <w:spacing w:line="480" w:lineRule="auto"/>
        <w:ind w:left="1134" w:firstLine="306"/>
        <w:jc w:val="both"/>
        <w:rPr>
          <w:rFonts w:ascii="Times New Roman" w:hAnsi="Times New Roman" w:cs="Times New Roman"/>
          <w:sz w:val="24"/>
          <w:szCs w:val="24"/>
        </w:rPr>
      </w:pPr>
      <w:proofErr w:type="spellStart"/>
      <w:r w:rsidRPr="007229EA">
        <w:rPr>
          <w:rFonts w:ascii="Times New Roman" w:hAnsi="Times New Roman" w:cs="Times New Roman"/>
          <w:sz w:val="24"/>
          <w:szCs w:val="24"/>
        </w:rPr>
        <w:t>Berdasarkan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hasil</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penelitian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menunjukkan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sidRPr="007229EA">
        <w:rPr>
          <w:rFonts w:ascii="Times New Roman" w:hAnsi="Times New Roman" w:cs="Times New Roman"/>
          <w:i/>
          <w:sz w:val="24"/>
          <w:szCs w:val="24"/>
        </w:rPr>
        <w:t xml:space="preserve"> </w:t>
      </w:r>
      <w:proofErr w:type="spellStart"/>
      <w:r w:rsidRPr="007229EA">
        <w:rPr>
          <w:rFonts w:ascii="Times New Roman" w:hAnsi="Times New Roman" w:cs="Times New Roman"/>
          <w:sz w:val="24"/>
          <w:szCs w:val="24"/>
        </w:rPr>
        <w:t>memperoleh</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nilai</w:t>
      </w:r>
      <w:proofErr w:type="spellEnd"/>
      <w:r w:rsidRPr="007229EA">
        <w:rPr>
          <w:rFonts w:ascii="Times New Roman" w:hAnsi="Times New Roman" w:cs="Times New Roman"/>
          <w:sz w:val="24"/>
          <w:szCs w:val="24"/>
        </w:rPr>
        <w:t xml:space="preserve"> t </w:t>
      </w:r>
      <w:r>
        <w:rPr>
          <w:rFonts w:ascii="Times New Roman" w:hAnsi="Times New Roman" w:cs="Times New Roman"/>
          <w:sz w:val="24"/>
          <w:szCs w:val="24"/>
        </w:rPr>
        <w:t>13,008</w:t>
      </w:r>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dengan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nilai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w:t>
      </w:r>
      <w:r w:rsidRPr="007229EA">
        <w:rPr>
          <w:rFonts w:ascii="Times New Roman" w:hAnsi="Times New Roman" w:cs="Times New Roman"/>
          <w:sz w:val="24"/>
          <w:szCs w:val="24"/>
          <w:vertAlign w:val="subscript"/>
        </w:rPr>
        <w:t>tabel</w:t>
      </w:r>
      <w:proofErr w:type="spellEnd"/>
      <w:r w:rsidRPr="007229EA">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13,008 &gt; </w:t>
      </w:r>
      <w:r w:rsidRPr="007229EA">
        <w:rPr>
          <w:rFonts w:ascii="Times New Roman" w:hAnsi="Times New Roman" w:cs="Times New Roman"/>
          <w:sz w:val="24"/>
          <w:szCs w:val="24"/>
        </w:rPr>
        <w:t xml:space="preserve">1,657 </w:t>
      </w:r>
      <w:proofErr w:type="spellStart"/>
      <w:r w:rsidRPr="007229EA">
        <w:rPr>
          <w:rFonts w:ascii="Times New Roman" w:hAnsi="Times New Roman" w:cs="Times New Roman"/>
          <w:sz w:val="24"/>
          <w:szCs w:val="24"/>
        </w:rPr>
        <w:t>dengan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ti</w:t>
      </w:r>
      <w:r>
        <w:rPr>
          <w:rFonts w:ascii="Times New Roman" w:hAnsi="Times New Roman" w:cs="Times New Roman"/>
          <w:sz w:val="24"/>
          <w:szCs w:val="24"/>
        </w:rPr>
        <w:t>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w:t>
      </w:r>
      <w:r w:rsidRPr="007229EA">
        <w:rPr>
          <w:rFonts w:ascii="Times New Roman" w:hAnsi="Times New Roman" w:cs="Times New Roman"/>
          <w:sz w:val="24"/>
          <w:szCs w:val="24"/>
        </w:rPr>
        <w:t xml:space="preserve"> &lt; 0,05. </w:t>
      </w:r>
      <w:proofErr w:type="spellStart"/>
      <w:r w:rsidRPr="007229EA">
        <w:rPr>
          <w:rFonts w:ascii="Times New Roman" w:hAnsi="Times New Roman" w:cs="Times New Roman"/>
          <w:sz w:val="24"/>
          <w:szCs w:val="24"/>
        </w:rPr>
        <w:t>Berdasarkan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hasil</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dapat</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disimpulkan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berpengaruh</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terhadap</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artinya</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kenaikan</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sidRPr="007229EA">
        <w:rPr>
          <w:rFonts w:ascii="Times New Roman" w:hAnsi="Times New Roman" w:cs="Times New Roman"/>
          <w:i/>
          <w:sz w:val="24"/>
          <w:szCs w:val="24"/>
        </w:rPr>
        <w:t xml:space="preserve"> </w:t>
      </w:r>
      <w:proofErr w:type="spellStart"/>
      <w:r w:rsidRPr="007229EA">
        <w:rPr>
          <w:rFonts w:ascii="Times New Roman" w:hAnsi="Times New Roman" w:cs="Times New Roman"/>
          <w:sz w:val="24"/>
          <w:szCs w:val="24"/>
        </w:rPr>
        <w:t>akan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diikuti</w:t>
      </w:r>
      <w:proofErr w:type="spellEnd"/>
      <w:r w:rsidRPr="007229EA">
        <w:rPr>
          <w:rFonts w:ascii="Times New Roman" w:hAnsi="Times New Roman" w:cs="Times New Roman"/>
          <w:sz w:val="24"/>
          <w:szCs w:val="24"/>
        </w:rPr>
        <w:t xml:space="preserve"> oleh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sehingga</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semakin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tinggi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nilai</w:t>
      </w:r>
      <w:proofErr w:type="spellEnd"/>
      <w:r w:rsidRPr="007229E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solvabilitas</w:t>
      </w:r>
      <w:proofErr w:type="spellEnd"/>
      <w:r w:rsidRPr="007229EA">
        <w:rPr>
          <w:rFonts w:ascii="Times New Roman" w:hAnsi="Times New Roman" w:cs="Times New Roman"/>
          <w:i/>
          <w:sz w:val="24"/>
          <w:szCs w:val="24"/>
        </w:rPr>
        <w:t xml:space="preserve"> </w:t>
      </w:r>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maka</w:t>
      </w:r>
      <w:proofErr w:type="spellEnd"/>
      <w:proofErr w:type="gram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semakin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besar</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 xml:space="preserve"> di </w:t>
      </w:r>
      <w:proofErr w:type="spellStart"/>
      <w:r w:rsidRPr="007229EA">
        <w:rPr>
          <w:rFonts w:ascii="Times New Roman" w:hAnsi="Times New Roman" w:cs="Times New Roman"/>
          <w:sz w:val="24"/>
          <w:szCs w:val="24"/>
        </w:rPr>
        <w:t>perusahaan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tersebut</w:t>
      </w:r>
      <w:proofErr w:type="spellEnd"/>
      <w:r w:rsidRPr="007229EA">
        <w:rPr>
          <w:rFonts w:ascii="Times New Roman" w:hAnsi="Times New Roman" w:cs="Times New Roman"/>
          <w:sz w:val="24"/>
          <w:szCs w:val="24"/>
        </w:rPr>
        <w:t>.</w:t>
      </w:r>
    </w:p>
    <w:p w14:paraId="4E55DF06" w14:textId="77777777" w:rsidR="00C93178" w:rsidRDefault="00C93178" w:rsidP="00C93178">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{"citationItems":[{"id":"ITEM-1","itemData":{"author":[{"dropping-particle":"","family":"Dr. Dwi prastowo Darminto, MM,Ak,CPMA,RFP","given":"QIA","non-dropping-particle":"","parse-names":false,"suffix":""}],"id":"ITEM-1","issued":{"date-parts":[["2019"]]},"number-of-pages":"82","publisher-place":"yogyakarta","title":"analis laporan keungan","type":"book"},"uris":["http://www.mendeley.com/documents/?uuid=f1cb02fc-70d1-4492-b4cc-c31637f9fa3c"]}],"mendeley":{"formattedCitation":"(Dr. Dwi prastowo Darminto, MM,Ak,CPMA,RFP, 2019)","manualFormatting":"Darminto, D.P., (2019:72)","plainTextFormattedCitation":"(Dr. Dwi prastowo Darminto, MM,Ak,CPMA,RFP, 2019)","previouslyFormattedCitation":"(Dr. Dwi prastowo Darminto, MM,Ak,CPMA,RFP,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Darminto, D.P., (2019:72)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panjangnya</w:t>
      </w:r>
      <w:proofErr w:type="spellEnd"/>
      <w:r>
        <w:rPr>
          <w:rFonts w:ascii="Times New Roman" w:hAnsi="Times New Roman" w:cs="Times New Roman"/>
          <w:sz w:val="24"/>
          <w:szCs w:val="24"/>
        </w:rPr>
        <w:t xml:space="preserve">. </w:t>
      </w:r>
      <w:bookmarkStart w:id="5" w:name="_Hlk172709027"/>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w:t>
      </w:r>
      <w:r w:rsidRPr="00730F74">
        <w:rPr>
          <w:rFonts w:ascii="Times New Roman" w:hAnsi="Times New Roman" w:cs="Times New Roman"/>
          <w:sz w:val="24"/>
          <w:szCs w:val="24"/>
        </w:rPr>
        <w:t>bilitas</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merujuk</w:t>
      </w:r>
      <w:proofErr w:type="spellEnd"/>
      <w:r w:rsidRPr="00730F74">
        <w:rPr>
          <w:rFonts w:ascii="Times New Roman" w:hAnsi="Times New Roman" w:cs="Times New Roman"/>
          <w:sz w:val="24"/>
          <w:szCs w:val="24"/>
        </w:rPr>
        <w:t xml:space="preserve"> pada </w:t>
      </w:r>
      <w:proofErr w:type="spellStart"/>
      <w:r w:rsidRPr="00730F74">
        <w:rPr>
          <w:rFonts w:ascii="Times New Roman" w:hAnsi="Times New Roman" w:cs="Times New Roman"/>
          <w:sz w:val="24"/>
          <w:szCs w:val="24"/>
        </w:rPr>
        <w:t>kemampuan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untuk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memenuhi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tanggung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jawab</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keuangan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mereka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dalam</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jangka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panjang</w:t>
      </w:r>
      <w:proofErr w:type="spellEnd"/>
      <w:r w:rsidRPr="00730F74">
        <w:rPr>
          <w:rFonts w:ascii="Times New Roman" w:hAnsi="Times New Roman" w:cs="Times New Roman"/>
          <w:sz w:val="24"/>
          <w:szCs w:val="24"/>
        </w:rPr>
        <w:t xml:space="preserve">. Ini </w:t>
      </w:r>
      <w:proofErr w:type="spellStart"/>
      <w:r w:rsidRPr="00730F74">
        <w:rPr>
          <w:rFonts w:ascii="Times New Roman" w:hAnsi="Times New Roman" w:cs="Times New Roman"/>
          <w:sz w:val="24"/>
          <w:szCs w:val="24"/>
        </w:rPr>
        <w:t>mencakup</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pembayaran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bunga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dividen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kepada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pemegang</w:t>
      </w:r>
      <w:proofErr w:type="spellEnd"/>
      <w:r w:rsidRPr="00730F74">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Solva</w:t>
      </w:r>
      <w:r w:rsidRPr="00730F74">
        <w:rPr>
          <w:rFonts w:ascii="Times New Roman" w:hAnsi="Times New Roman" w:cs="Times New Roman"/>
          <w:sz w:val="24"/>
          <w:szCs w:val="24"/>
        </w:rPr>
        <w:t>bilitas</w:t>
      </w:r>
      <w:proofErr w:type="spellEnd"/>
      <w:r w:rsidRPr="00730F74">
        <w:rPr>
          <w:rFonts w:ascii="Times New Roman" w:hAnsi="Times New Roman" w:cs="Times New Roman"/>
          <w:sz w:val="24"/>
          <w:szCs w:val="24"/>
        </w:rPr>
        <w:t xml:space="preserve"> yang </w:t>
      </w:r>
      <w:proofErr w:type="spellStart"/>
      <w:r w:rsidRPr="00730F74">
        <w:rPr>
          <w:rFonts w:ascii="Times New Roman" w:hAnsi="Times New Roman" w:cs="Times New Roman"/>
          <w:sz w:val="24"/>
          <w:szCs w:val="24"/>
        </w:rPr>
        <w:t>kuat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penting</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karena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dapat</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mempengaruhi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reputasi</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perusahaan</w:t>
      </w:r>
      <w:proofErr w:type="spellEnd"/>
      <w:r w:rsidRPr="00730F74">
        <w:rPr>
          <w:rFonts w:ascii="Times New Roman" w:hAnsi="Times New Roman" w:cs="Times New Roman"/>
          <w:sz w:val="24"/>
          <w:szCs w:val="24"/>
        </w:rPr>
        <w:t xml:space="preserve"> di pasar dan </w:t>
      </w:r>
      <w:proofErr w:type="spellStart"/>
      <w:r w:rsidRPr="00730F74">
        <w:rPr>
          <w:rFonts w:ascii="Times New Roman" w:hAnsi="Times New Roman" w:cs="Times New Roman"/>
          <w:sz w:val="24"/>
          <w:szCs w:val="24"/>
        </w:rPr>
        <w:t>kemampuan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mereka</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untuk</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mendapatkan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dukungan</w:t>
      </w:r>
      <w:proofErr w:type="spellEnd"/>
      <w:r w:rsidRPr="00730F74">
        <w:rPr>
          <w:rFonts w:ascii="Times New Roman" w:hAnsi="Times New Roman" w:cs="Times New Roman"/>
          <w:sz w:val="24"/>
          <w:szCs w:val="24"/>
        </w:rPr>
        <w:t xml:space="preserve"> </w:t>
      </w:r>
      <w:proofErr w:type="spellStart"/>
      <w:r w:rsidRPr="00730F74">
        <w:rPr>
          <w:rFonts w:ascii="Times New Roman" w:hAnsi="Times New Roman" w:cs="Times New Roman"/>
          <w:sz w:val="24"/>
          <w:szCs w:val="24"/>
        </w:rPr>
        <w:t>keuangan</w:t>
      </w:r>
      <w:proofErr w:type="spellEnd"/>
      <w:r w:rsidRPr="00730F74">
        <w:rPr>
          <w:rFonts w:ascii="Times New Roman" w:hAnsi="Times New Roman" w:cs="Times New Roman"/>
          <w:sz w:val="24"/>
          <w:szCs w:val="24"/>
        </w:rPr>
        <w:t xml:space="preserve"> di masa </w:t>
      </w:r>
      <w:proofErr w:type="spellStart"/>
      <w:r w:rsidRPr="00730F74">
        <w:rPr>
          <w:rFonts w:ascii="Times New Roman" w:hAnsi="Times New Roman" w:cs="Times New Roman"/>
          <w:sz w:val="24"/>
          <w:szCs w:val="24"/>
        </w:rPr>
        <w:t>mendatang</w:t>
      </w:r>
      <w:proofErr w:type="spellEnd"/>
      <w:r w:rsidRPr="00730F74">
        <w:rPr>
          <w:rFonts w:ascii="Times New Roman" w:hAnsi="Times New Roman" w:cs="Times New Roman"/>
          <w:sz w:val="24"/>
          <w:szCs w:val="24"/>
        </w:rPr>
        <w:t>.</w:t>
      </w:r>
      <w:r>
        <w:rPr>
          <w:rFonts w:ascii="Times New Roman" w:hAnsi="Times New Roman" w:cs="Times New Roman"/>
          <w:sz w:val="24"/>
          <w:szCs w:val="24"/>
        </w:rPr>
        <w:t xml:space="preserve"> </w:t>
      </w:r>
      <w:r w:rsidRPr="004F0E17">
        <w:rPr>
          <w:rFonts w:ascii="Times New Roman" w:hAnsi="Times New Roman" w:cs="Times New Roman"/>
          <w:sz w:val="24"/>
          <w:szCs w:val="24"/>
        </w:rPr>
        <w:t xml:space="preserve">Investor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solvabilitas</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sebagai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pertimbangan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utama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dalam</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membuat</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keputusan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investasi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karena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hal</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mencerminkan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kestabilan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keuangan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perusahaan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serta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kemampuannya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untuk</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menghadapi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risiko</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jangka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panjang</w:t>
      </w:r>
      <w:proofErr w:type="spellEnd"/>
      <w:r w:rsidRPr="004F0E17">
        <w:rPr>
          <w:rFonts w:ascii="Times New Roman" w:hAnsi="Times New Roman" w:cs="Times New Roman"/>
          <w:sz w:val="24"/>
          <w:szCs w:val="24"/>
        </w:rPr>
        <w:t xml:space="preserve">. Perusahaan yang </w:t>
      </w:r>
      <w:proofErr w:type="spellStart"/>
      <w:r w:rsidRPr="004F0E17">
        <w:rPr>
          <w:rFonts w:ascii="Times New Roman" w:hAnsi="Times New Roman" w:cs="Times New Roman"/>
          <w:sz w:val="24"/>
          <w:szCs w:val="24"/>
        </w:rPr>
        <w:t>memiliki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tingkat</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solvabilitas</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tinggi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cenderung</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dianggap</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lebih</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mampu</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mengatasi</w:t>
      </w:r>
      <w:proofErr w:type="spellEnd"/>
      <w:r w:rsidRPr="004F0E17">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sehingga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menarik</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bagi</w:t>
      </w:r>
      <w:proofErr w:type="spellEnd"/>
      <w:r w:rsidRPr="004F0E17">
        <w:rPr>
          <w:rFonts w:ascii="Times New Roman" w:hAnsi="Times New Roman" w:cs="Times New Roman"/>
          <w:sz w:val="24"/>
          <w:szCs w:val="24"/>
        </w:rPr>
        <w:t xml:space="preserve"> investor yang </w:t>
      </w:r>
      <w:proofErr w:type="spellStart"/>
      <w:r w:rsidRPr="004F0E17">
        <w:rPr>
          <w:rFonts w:ascii="Times New Roman" w:hAnsi="Times New Roman" w:cs="Times New Roman"/>
          <w:sz w:val="24"/>
          <w:szCs w:val="24"/>
        </w:rPr>
        <w:t>mengutamakan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keamanan</w:t>
      </w:r>
      <w:proofErr w:type="spellEnd"/>
      <w:r w:rsidRPr="004F0E17">
        <w:rPr>
          <w:rFonts w:ascii="Times New Roman" w:hAnsi="Times New Roman" w:cs="Times New Roman"/>
          <w:sz w:val="24"/>
          <w:szCs w:val="24"/>
        </w:rPr>
        <w:t xml:space="preserve"> dan </w:t>
      </w:r>
      <w:proofErr w:type="spellStart"/>
      <w:r w:rsidRPr="004F0E17">
        <w:rPr>
          <w:rFonts w:ascii="Times New Roman" w:hAnsi="Times New Roman" w:cs="Times New Roman"/>
          <w:sz w:val="24"/>
          <w:szCs w:val="24"/>
        </w:rPr>
        <w:t>potensi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pengembalian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investasi</w:t>
      </w:r>
      <w:proofErr w:type="spellEnd"/>
      <w:r w:rsidRPr="004F0E17">
        <w:rPr>
          <w:rFonts w:ascii="Times New Roman" w:hAnsi="Times New Roman" w:cs="Times New Roman"/>
          <w:sz w:val="24"/>
          <w:szCs w:val="24"/>
        </w:rPr>
        <w:t xml:space="preserve"> yang </w:t>
      </w:r>
      <w:proofErr w:type="spellStart"/>
      <w:r w:rsidRPr="004F0E17">
        <w:rPr>
          <w:rFonts w:ascii="Times New Roman" w:hAnsi="Times New Roman" w:cs="Times New Roman"/>
          <w:sz w:val="24"/>
          <w:szCs w:val="24"/>
        </w:rPr>
        <w:t>stabil</w:t>
      </w:r>
      <w:proofErr w:type="spellEnd"/>
    </w:p>
    <w:bookmarkEnd w:id="5"/>
    <w:p w14:paraId="4F59CABC" w14:textId="77777777" w:rsidR="00C93178" w:rsidRDefault="00C93178" w:rsidP="00C93178">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dalam</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solvabilitas</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berkaitan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dengan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bagaimana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informasi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atau</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sinyal</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mengenai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keuangan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suatu</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perusahaan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dapat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mempengaruhi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keputusan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investasi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Sinyal</w:t>
      </w:r>
      <w:proofErr w:type="spellEnd"/>
      <w:r w:rsidRPr="00AE538C">
        <w:rPr>
          <w:rFonts w:ascii="Times New Roman" w:hAnsi="Times New Roman" w:cs="Times New Roman"/>
          <w:sz w:val="24"/>
          <w:szCs w:val="24"/>
        </w:rPr>
        <w:t xml:space="preserve"> yang </w:t>
      </w:r>
      <w:proofErr w:type="spellStart"/>
      <w:r w:rsidRPr="00AE538C">
        <w:rPr>
          <w:rFonts w:ascii="Times New Roman" w:hAnsi="Times New Roman" w:cs="Times New Roman"/>
          <w:sz w:val="24"/>
          <w:szCs w:val="24"/>
        </w:rPr>
        <w:t>jelas</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tentang</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kemampuan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perusahaan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untuk</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memenuhi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kewajiban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keuangannya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dapat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memberikan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indikasi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positif</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kepada</w:t>
      </w:r>
      <w:proofErr w:type="spellEnd"/>
      <w:r w:rsidRPr="00AE538C">
        <w:rPr>
          <w:rFonts w:ascii="Times New Roman" w:hAnsi="Times New Roman" w:cs="Times New Roman"/>
          <w:sz w:val="24"/>
          <w:szCs w:val="24"/>
        </w:rPr>
        <w:t xml:space="preserve"> investor. Hal </w:t>
      </w:r>
      <w:proofErr w:type="spellStart"/>
      <w:r w:rsidRPr="00AE538C">
        <w:rPr>
          <w:rFonts w:ascii="Times New Roman" w:hAnsi="Times New Roman" w:cs="Times New Roman"/>
          <w:sz w:val="24"/>
          <w:szCs w:val="24"/>
        </w:rPr>
        <w:t>ini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dapat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berdampak</w:t>
      </w:r>
      <w:proofErr w:type="spellEnd"/>
      <w:r w:rsidRPr="00AE538C">
        <w:rPr>
          <w:rFonts w:ascii="Times New Roman" w:hAnsi="Times New Roman" w:cs="Times New Roman"/>
          <w:sz w:val="24"/>
          <w:szCs w:val="24"/>
        </w:rPr>
        <w:t xml:space="preserve"> pada </w:t>
      </w:r>
      <w:proofErr w:type="spellStart"/>
      <w:r w:rsidRPr="00AE538C">
        <w:rPr>
          <w:rFonts w:ascii="Times New Roman" w:hAnsi="Times New Roman" w:cs="Times New Roman"/>
          <w:sz w:val="24"/>
          <w:szCs w:val="24"/>
        </w:rPr>
        <w:t>peningkatan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reputasi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perusahaan</w:t>
      </w:r>
      <w:proofErr w:type="spellEnd"/>
      <w:r w:rsidRPr="00AE538C">
        <w:rPr>
          <w:rFonts w:ascii="Times New Roman" w:hAnsi="Times New Roman" w:cs="Times New Roman"/>
          <w:sz w:val="24"/>
          <w:szCs w:val="24"/>
        </w:rPr>
        <w:t xml:space="preserve"> di pasar </w:t>
      </w:r>
      <w:proofErr w:type="spellStart"/>
      <w:r w:rsidRPr="00AE538C">
        <w:rPr>
          <w:rFonts w:ascii="Times New Roman" w:hAnsi="Times New Roman" w:cs="Times New Roman"/>
          <w:sz w:val="24"/>
          <w:szCs w:val="24"/>
        </w:rPr>
        <w:t>keuangan</w:t>
      </w:r>
      <w:proofErr w:type="spellEnd"/>
      <w:r w:rsidRPr="00AE538C">
        <w:rPr>
          <w:rFonts w:ascii="Times New Roman" w:hAnsi="Times New Roman" w:cs="Times New Roman"/>
          <w:sz w:val="24"/>
          <w:szCs w:val="24"/>
        </w:rPr>
        <w:t xml:space="preserve">, yang pada </w:t>
      </w:r>
      <w:proofErr w:type="spellStart"/>
      <w:r w:rsidRPr="00AE538C">
        <w:rPr>
          <w:rFonts w:ascii="Times New Roman" w:hAnsi="Times New Roman" w:cs="Times New Roman"/>
          <w:sz w:val="24"/>
          <w:szCs w:val="24"/>
        </w:rPr>
        <w:t>gilirannya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meningkatkan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kepercayaan</w:t>
      </w:r>
      <w:proofErr w:type="spellEnd"/>
      <w:r w:rsidRPr="00AE538C">
        <w:rPr>
          <w:rFonts w:ascii="Times New Roman" w:hAnsi="Times New Roman" w:cs="Times New Roman"/>
          <w:sz w:val="24"/>
          <w:szCs w:val="24"/>
        </w:rPr>
        <w:t xml:space="preserve"> investor, </w:t>
      </w:r>
      <w:proofErr w:type="spellStart"/>
      <w:r w:rsidRPr="00AE538C">
        <w:rPr>
          <w:rFonts w:ascii="Times New Roman" w:hAnsi="Times New Roman" w:cs="Times New Roman"/>
          <w:sz w:val="24"/>
          <w:szCs w:val="24"/>
        </w:rPr>
        <w:lastRenderedPageBreak/>
        <w:t>analis</w:t>
      </w:r>
      <w:proofErr w:type="spellEnd"/>
      <w:r w:rsidRPr="00AE538C">
        <w:rPr>
          <w:rFonts w:ascii="Times New Roman" w:hAnsi="Times New Roman" w:cs="Times New Roman"/>
          <w:sz w:val="24"/>
          <w:szCs w:val="24"/>
        </w:rPr>
        <w:t xml:space="preserve">, dan pasar </w:t>
      </w:r>
      <w:proofErr w:type="spellStart"/>
      <w:r w:rsidRPr="00AE538C">
        <w:rPr>
          <w:rFonts w:ascii="Times New Roman" w:hAnsi="Times New Roman" w:cs="Times New Roman"/>
          <w:sz w:val="24"/>
          <w:szCs w:val="24"/>
        </w:rPr>
        <w:t>terhadap</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kinerja</w:t>
      </w:r>
      <w:proofErr w:type="spellEnd"/>
      <w:r w:rsidRPr="00AE538C">
        <w:rPr>
          <w:rFonts w:ascii="Times New Roman" w:hAnsi="Times New Roman" w:cs="Times New Roman"/>
          <w:sz w:val="24"/>
          <w:szCs w:val="24"/>
        </w:rPr>
        <w:t xml:space="preserve"> dan </w:t>
      </w:r>
      <w:proofErr w:type="spellStart"/>
      <w:r w:rsidRPr="00AE538C">
        <w:rPr>
          <w:rFonts w:ascii="Times New Roman" w:hAnsi="Times New Roman" w:cs="Times New Roman"/>
          <w:sz w:val="24"/>
          <w:szCs w:val="24"/>
        </w:rPr>
        <w:t>prospek</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jangka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panjang</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perusahaan</w:t>
      </w:r>
      <w:proofErr w:type="spellEnd"/>
      <w:r w:rsidRPr="00AE538C">
        <w:rPr>
          <w:rFonts w:ascii="Times New Roman" w:hAnsi="Times New Roman" w:cs="Times New Roman"/>
          <w:sz w:val="24"/>
          <w:szCs w:val="24"/>
        </w:rPr>
        <w:t>.</w:t>
      </w:r>
    </w:p>
    <w:p w14:paraId="42C37B2B" w14:textId="77777777" w:rsidR="00C93178" w:rsidRPr="001B7823" w:rsidRDefault="00C93178" w:rsidP="00C93178">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{"citationItems":[{"id":"ITEM-1","itemData":{"author":[{"dropping-particle":"","family":"Jody","given":"Setiawan","non-dropping-particle":"","parse-names":false,"suffix":""}],"id":"ITEM-1","issued":{"date-parts":[["2023"]]},"publisher":"Universitas 17 Agustus 1945 Surabaya","title":"Pengaruh Likuiditas, Solvabilitas, dan Makro Ekonomi Terhadap Keputusan Investasi (Studi Empiris pada Perusahaan Manufaktur Sub Sektor Farmasi yang Terdaftar di Bursa Efek Indonesia Periode 2019-2021).(Effect of Liquidity, Leverage, and Macro Economic on ","type":"article"},"uris":["http://www.mendeley.com/documents/?uuid=47942cc1-bcbc-4cda-8b48-cf8d8c9adf04"]}],"mendeley":{"formattedCitation":"(Jody, 2023)","manualFormatting":"Jody, (2023)","plainTextFormattedCitation":"(Jody, 2023)","previouslyFormattedCitation":"(Jody,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Jody,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{"citationItems":[{"id":"ITEM-1","itemData":{"ISSN":"2614-2066","author":[{"dropping-particle":"","family":"Zebua","given":"Junar Cristin","non-dropping-particle":"","parse-names":false,"suffix":""},{"dropping-particle":"","family":"Husna","given":"Dhea Afri","non-dropping-particle":"","parse-names":false,"suffix":""},{"dropping-particle":"","family":"Samosir","given":"Marini Ibrani","non-dropping-particle":"","parse-names":false,"suffix":""},{"dropping-particle":"","family":"Malau","given":"Yois Nelsari","non-dropping-particle":"","parse-names":false,"suffix":""},{"dropping-particle":"","family":"Mustafa","given":"Mustafa","non-dropping-particle":"","parse-names":false,"suffix":""}],"container-title":"Gorontalo Accounting Journal","id":"ITEM-1","issue":"2","issued":{"date-parts":[["2023"]]},"page":"202-211","title":"Analisis Faktor-Faktor Yang Mempengaruhi Keputusan Investasi","type":"article-journal","volume":"6"},"uris":["http://www.mendeley.com/documents/?uuid=bdb61712-5e8b-4f07-b01b-b7d01f74f078"]}],"mendeley":{"formattedCitation":"(Zebua et al., 2023)","manualFormatting":"Zebua et al., (2023)","plainTextFormattedCitation":"(Zebua et al., 2023)","previouslyFormattedCitation":"(Zebua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Zebua et al., (2023)</w:t>
      </w:r>
      <w:r>
        <w:rPr>
          <w:rFonts w:ascii="Times New Roman" w:hAnsi="Times New Roman" w:cs="Times New Roman"/>
          <w:sz w:val="24"/>
          <w:szCs w:val="24"/>
        </w:rPr>
        <w:fldChar w:fldCharType="end"/>
      </w:r>
      <w: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
    <w:p w14:paraId="6058F789" w14:textId="77777777" w:rsidR="00C93178" w:rsidRDefault="00C93178" w:rsidP="00C93178">
      <w:pPr>
        <w:pStyle w:val="ListParagraph"/>
        <w:numPr>
          <w:ilvl w:val="3"/>
          <w:numId w:val="3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p>
    <w:p w14:paraId="501D3795" w14:textId="77777777" w:rsidR="00C93178" w:rsidRDefault="00C93178" w:rsidP="00C93178">
      <w:pPr>
        <w:spacing w:line="480" w:lineRule="auto"/>
        <w:ind w:left="1134" w:firstLine="306"/>
        <w:jc w:val="both"/>
        <w:rPr>
          <w:rFonts w:ascii="Times New Roman" w:hAnsi="Times New Roman" w:cs="Times New Roman"/>
          <w:sz w:val="24"/>
          <w:szCs w:val="24"/>
        </w:rPr>
      </w:pPr>
      <w:proofErr w:type="spellStart"/>
      <w:r w:rsidRPr="007229EA">
        <w:rPr>
          <w:rFonts w:ascii="Times New Roman" w:hAnsi="Times New Roman" w:cs="Times New Roman"/>
          <w:sz w:val="24"/>
          <w:szCs w:val="24"/>
        </w:rPr>
        <w:t>Berdasarkan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hasil</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penelitian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menunjukkkan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4,212</w:t>
      </w:r>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dengan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nilai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w:t>
      </w:r>
      <w:r w:rsidRPr="007229EA">
        <w:rPr>
          <w:rFonts w:ascii="Times New Roman" w:hAnsi="Times New Roman" w:cs="Times New Roman"/>
          <w:sz w:val="24"/>
          <w:szCs w:val="24"/>
          <w:vertAlign w:val="subscript"/>
        </w:rPr>
        <w:t>tabel</w:t>
      </w:r>
      <w:proofErr w:type="spellEnd"/>
      <w:r w:rsidRPr="007229EA">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1,657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4,212</w:t>
      </w:r>
      <w:r w:rsidRPr="007229EA">
        <w:rPr>
          <w:rFonts w:ascii="Times New Roman" w:hAnsi="Times New Roman" w:cs="Times New Roman"/>
          <w:sz w:val="24"/>
          <w:szCs w:val="24"/>
        </w:rPr>
        <w:t xml:space="preserve"> </w:t>
      </w:r>
      <w:r>
        <w:rPr>
          <w:rFonts w:ascii="Times New Roman" w:hAnsi="Times New Roman" w:cs="Times New Roman"/>
          <w:sz w:val="24"/>
          <w:szCs w:val="24"/>
        </w:rPr>
        <w:t xml:space="preserve">&gt; </w:t>
      </w:r>
      <w:r w:rsidRPr="007229EA">
        <w:rPr>
          <w:rFonts w:ascii="Times New Roman" w:hAnsi="Times New Roman" w:cs="Times New Roman"/>
          <w:sz w:val="24"/>
          <w:szCs w:val="24"/>
        </w:rPr>
        <w:t>1,</w:t>
      </w:r>
      <w:r>
        <w:rPr>
          <w:rFonts w:ascii="Times New Roman" w:hAnsi="Times New Roman" w:cs="Times New Roman"/>
          <w:sz w:val="24"/>
          <w:szCs w:val="24"/>
        </w:rPr>
        <w:t xml:space="preserve">657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0,000</w:t>
      </w:r>
      <w:r w:rsidRPr="007229EA">
        <w:rPr>
          <w:rFonts w:ascii="Times New Roman" w:hAnsi="Times New Roman" w:cs="Times New Roman"/>
          <w:sz w:val="24"/>
          <w:szCs w:val="24"/>
        </w:rPr>
        <w:t xml:space="preserve">&gt; 0,05. </w:t>
      </w:r>
      <w:proofErr w:type="spellStart"/>
      <w:r w:rsidRPr="007229EA">
        <w:rPr>
          <w:rFonts w:ascii="Times New Roman" w:hAnsi="Times New Roman" w:cs="Times New Roman"/>
          <w:sz w:val="24"/>
          <w:szCs w:val="24"/>
        </w:rPr>
        <w:t>Berdasarkan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hasil</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dapat</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disimpulkan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bahwa</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berpengaruh</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positif</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terhadap</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artinya</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kenaikan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atau</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penurunan</w:t>
      </w:r>
      <w:proofErr w:type="spellEnd"/>
      <w:r w:rsidRPr="007229EA">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7229EA">
        <w:rPr>
          <w:rFonts w:ascii="Times New Roman" w:hAnsi="Times New Roman" w:cs="Times New Roman"/>
          <w:i/>
          <w:sz w:val="24"/>
          <w:szCs w:val="24"/>
        </w:rPr>
        <w:t xml:space="preserve"> </w:t>
      </w:r>
      <w:proofErr w:type="spellStart"/>
      <w:r w:rsidRPr="007229EA">
        <w:rPr>
          <w:rFonts w:ascii="Times New Roman" w:hAnsi="Times New Roman" w:cs="Times New Roman"/>
          <w:sz w:val="24"/>
          <w:szCs w:val="24"/>
        </w:rPr>
        <w:t>berpengaruh</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terhadap</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keputusan</w:t>
      </w:r>
      <w:proofErr w:type="spellEnd"/>
      <w:r w:rsidRPr="007229EA">
        <w:rPr>
          <w:rFonts w:ascii="Times New Roman" w:hAnsi="Times New Roman" w:cs="Times New Roman"/>
          <w:sz w:val="24"/>
          <w:szCs w:val="24"/>
        </w:rPr>
        <w:t xml:space="preserve"> </w:t>
      </w:r>
      <w:proofErr w:type="spellStart"/>
      <w:r w:rsidRPr="007229EA">
        <w:rPr>
          <w:rFonts w:ascii="Times New Roman" w:hAnsi="Times New Roman" w:cs="Times New Roman"/>
          <w:sz w:val="24"/>
          <w:szCs w:val="24"/>
        </w:rPr>
        <w:t>investasi</w:t>
      </w:r>
      <w:proofErr w:type="spellEnd"/>
      <w:r w:rsidRPr="007229EA">
        <w:rPr>
          <w:rFonts w:ascii="Times New Roman" w:hAnsi="Times New Roman" w:cs="Times New Roman"/>
          <w:sz w:val="24"/>
          <w:szCs w:val="24"/>
        </w:rPr>
        <w:t xml:space="preserve">. </w:t>
      </w:r>
    </w:p>
    <w:p w14:paraId="0BEA2FCA" w14:textId="77777777" w:rsidR="00C93178" w:rsidRDefault="00C93178" w:rsidP="00C93178">
      <w:pPr>
        <w:spacing w:line="480" w:lineRule="auto"/>
        <w:ind w:left="1134" w:firstLine="306"/>
        <w:jc w:val="both"/>
        <w:rPr>
          <w:rFonts w:ascii="Times New Roman" w:hAnsi="Times New Roman" w:cs="Times New Roman"/>
          <w:sz w:val="24"/>
          <w:szCs w:val="24"/>
        </w:rPr>
      </w:pPr>
      <w:proofErr w:type="spellStart"/>
      <w:r w:rsidRPr="00AE538C">
        <w:rPr>
          <w:rFonts w:ascii="Times New Roman" w:hAnsi="Times New Roman" w:cs="Times New Roman"/>
          <w:sz w:val="24"/>
          <w:szCs w:val="24"/>
        </w:rPr>
        <w:t>Pertumbuhan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adalah</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perubahan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dalam</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jumlah</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suatu</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perusahaan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selama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periode</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tertentu</w:t>
      </w:r>
      <w:proofErr w:type="spellEnd"/>
      <w:r w:rsidRPr="00AE538C">
        <w:rPr>
          <w:rFonts w:ascii="Times New Roman" w:hAnsi="Times New Roman" w:cs="Times New Roman"/>
          <w:sz w:val="24"/>
          <w:szCs w:val="24"/>
        </w:rPr>
        <w:t xml:space="preserve">, yang </w:t>
      </w:r>
      <w:proofErr w:type="spellStart"/>
      <w:r w:rsidRPr="00AE538C">
        <w:rPr>
          <w:rFonts w:ascii="Times New Roman" w:hAnsi="Times New Roman" w:cs="Times New Roman"/>
          <w:sz w:val="24"/>
          <w:szCs w:val="24"/>
        </w:rPr>
        <w:t>dapat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mengalami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kenaikan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atau</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penurunan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Pertumbuhan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dapat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diukur</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dengan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membandingkan</w:t>
      </w:r>
      <w:proofErr w:type="spellEnd"/>
      <w:r w:rsidRPr="00AE538C">
        <w:rPr>
          <w:rFonts w:ascii="Times New Roman" w:hAnsi="Times New Roman" w:cs="Times New Roman"/>
          <w:sz w:val="24"/>
          <w:szCs w:val="24"/>
        </w:rPr>
        <w:t xml:space="preserve"> total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saat</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ini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dengan</w:t>
      </w:r>
      <w:proofErr w:type="spellEnd"/>
      <w:r w:rsidRPr="00AE538C">
        <w:rPr>
          <w:rFonts w:ascii="Times New Roman" w:hAnsi="Times New Roman" w:cs="Times New Roman"/>
          <w:sz w:val="24"/>
          <w:szCs w:val="24"/>
        </w:rPr>
        <w:t xml:space="preserve"> total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pada </w:t>
      </w:r>
      <w:proofErr w:type="spellStart"/>
      <w:r w:rsidRPr="00AE538C">
        <w:rPr>
          <w:rFonts w:ascii="Times New Roman" w:hAnsi="Times New Roman" w:cs="Times New Roman"/>
          <w:sz w:val="24"/>
          <w:szCs w:val="24"/>
        </w:rPr>
        <w:t>periode</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sebelumnya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lalu</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hasilnya</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dibagi</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dengan</w:t>
      </w:r>
      <w:proofErr w:type="spellEnd"/>
      <w:r w:rsidRPr="00AE538C">
        <w:rPr>
          <w:rFonts w:ascii="Times New Roman" w:hAnsi="Times New Roman" w:cs="Times New Roman"/>
          <w:sz w:val="24"/>
          <w:szCs w:val="24"/>
        </w:rPr>
        <w:t xml:space="preserve"> total </w:t>
      </w:r>
      <w:proofErr w:type="spellStart"/>
      <w:r w:rsidRPr="00AE538C">
        <w:rPr>
          <w:rFonts w:ascii="Times New Roman" w:hAnsi="Times New Roman" w:cs="Times New Roman"/>
          <w:sz w:val="24"/>
          <w:szCs w:val="24"/>
        </w:rPr>
        <w:t>penjualan</w:t>
      </w:r>
      <w:proofErr w:type="spellEnd"/>
      <w:r w:rsidRPr="00AE538C">
        <w:rPr>
          <w:rFonts w:ascii="Times New Roman" w:hAnsi="Times New Roman" w:cs="Times New Roman"/>
          <w:sz w:val="24"/>
          <w:szCs w:val="24"/>
        </w:rPr>
        <w:t xml:space="preserve"> pada </w:t>
      </w:r>
      <w:proofErr w:type="spellStart"/>
      <w:r w:rsidRPr="00AE538C">
        <w:rPr>
          <w:rFonts w:ascii="Times New Roman" w:hAnsi="Times New Roman" w:cs="Times New Roman"/>
          <w:sz w:val="24"/>
          <w:szCs w:val="24"/>
        </w:rPr>
        <w:t>periode</w:t>
      </w:r>
      <w:proofErr w:type="spellEnd"/>
      <w:r w:rsidRPr="00AE538C">
        <w:rPr>
          <w:rFonts w:ascii="Times New Roman" w:hAnsi="Times New Roman" w:cs="Times New Roman"/>
          <w:sz w:val="24"/>
          <w:szCs w:val="24"/>
        </w:rPr>
        <w:t xml:space="preserve"> </w:t>
      </w:r>
      <w:proofErr w:type="spellStart"/>
      <w:r w:rsidRPr="00AE538C">
        <w:rPr>
          <w:rFonts w:ascii="Times New Roman" w:hAnsi="Times New Roman" w:cs="Times New Roman"/>
          <w:sz w:val="24"/>
          <w:szCs w:val="24"/>
        </w:rPr>
        <w:t>sebelumnya</w:t>
      </w:r>
      <w:proofErr w:type="spellEnd"/>
      <w:r w:rsidRPr="00AE538C">
        <w:rPr>
          <w:rFonts w:ascii="Times New Roman" w:hAnsi="Times New Roman" w:cs="Times New Roman"/>
          <w:sz w:val="24"/>
          <w:szCs w:val="24"/>
        </w:rPr>
        <w:t xml:space="preserve"> </w:t>
      </w:r>
      <w:r w:rsidRPr="00AE538C">
        <w:rPr>
          <w:rFonts w:ascii="Times New Roman" w:hAnsi="Times New Roman" w:cs="Times New Roman"/>
          <w:sz w:val="24"/>
          <w:szCs w:val="24"/>
        </w:rPr>
        <w:fldChar w:fldCharType="begin" w:fldLock="1"/>
      </w:r>
      <w:r w:rsidRPr="00AE538C">
        <w:rPr>
          <w:rFonts w:ascii="Times New Roman" w:hAnsi="Times New Roman" w:cs="Times New Roman"/>
          <w:sz w:val="24"/>
          <w:szCs w:val="24"/>
        </w:rPr>
        <w:instrText>ADDIN CSL_CITATION {"citationItems":[{"id":"ITEM-1","itemData":{"author":[{"dropping-particle":"","family":"Harahap","given":"S.S.","non-dropping-particle":"","parse-names":false,"suffix":""}],"id":"ITEM-1","issued":{"date-parts":[["2020"]]},"number-of-pages":"309","publisher":"Rajagrafindo Persada","title":"Analisis Kritis Atas Laporan Keuangan","type":"book"},"uris":["http://www.mendeley.com/documents/?uuid=aed2444f-d5ea-414b-b8b9-b20ed5819929"]}],"mendeley":{"formattedCitation":"(Harahap, 2020)","manualFormatting":"(Harahap, 2020:309)","plainTextFormattedCitation":"(Harahap, 2020)","previouslyFormattedCitation":"(Harahap, 2020)"},"properties":{"noteIndex":0},"schema":"https://github.com/citation-style-language/schema/raw/master/csl-citation.json"}</w:instrText>
      </w:r>
      <w:r w:rsidRPr="00AE538C">
        <w:rPr>
          <w:rFonts w:ascii="Times New Roman" w:hAnsi="Times New Roman" w:cs="Times New Roman"/>
          <w:sz w:val="24"/>
          <w:szCs w:val="24"/>
        </w:rPr>
        <w:fldChar w:fldCharType="separate"/>
      </w:r>
      <w:r w:rsidRPr="00AE538C">
        <w:rPr>
          <w:rFonts w:ascii="Times New Roman" w:hAnsi="Times New Roman" w:cs="Times New Roman"/>
          <w:noProof/>
          <w:sz w:val="24"/>
          <w:szCs w:val="24"/>
        </w:rPr>
        <w:t>(Harahap, 2020:309)</w:t>
      </w:r>
      <w:r w:rsidRPr="00AE538C">
        <w:rPr>
          <w:rFonts w:ascii="Times New Roman" w:hAnsi="Times New Roman" w:cs="Times New Roman"/>
          <w:sz w:val="24"/>
          <w:szCs w:val="24"/>
        </w:rPr>
        <w:fldChar w:fldCharType="end"/>
      </w:r>
      <w:r w:rsidRPr="00AE538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C011E">
        <w:rPr>
          <w:rFonts w:ascii="Times New Roman" w:hAnsi="Times New Roman" w:cs="Times New Roman"/>
          <w:sz w:val="24"/>
          <w:szCs w:val="24"/>
        </w:rPr>
        <w:t>eningkatan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signifikan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mencerminkan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kinerja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yang optimal. Hal </w:t>
      </w:r>
      <w:proofErr w:type="spellStart"/>
      <w:r w:rsidRPr="007C011E">
        <w:rPr>
          <w:rFonts w:ascii="Times New Roman" w:hAnsi="Times New Roman" w:cs="Times New Roman"/>
          <w:sz w:val="24"/>
          <w:szCs w:val="24"/>
        </w:rPr>
        <w:t>ini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memberikan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indikasi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positif</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kepada</w:t>
      </w:r>
      <w:proofErr w:type="spellEnd"/>
      <w:r w:rsidRPr="007C011E">
        <w:rPr>
          <w:rFonts w:ascii="Times New Roman" w:hAnsi="Times New Roman" w:cs="Times New Roman"/>
          <w:sz w:val="24"/>
          <w:szCs w:val="24"/>
        </w:rPr>
        <w:t xml:space="preserve"> para investor </w:t>
      </w:r>
      <w:proofErr w:type="spellStart"/>
      <w:r w:rsidRPr="007C011E">
        <w:rPr>
          <w:rFonts w:ascii="Times New Roman" w:hAnsi="Times New Roman" w:cs="Times New Roman"/>
          <w:sz w:val="24"/>
          <w:szCs w:val="24"/>
        </w:rPr>
        <w:t>bahwa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memiliki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potensi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pertumbuhan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menjanjikan</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mampu</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menghasilkan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pendapatan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lebih</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besar</w:t>
      </w:r>
      <w:proofErr w:type="spellEnd"/>
      <w:r w:rsidRPr="007C011E">
        <w:rPr>
          <w:rFonts w:ascii="Times New Roman" w:hAnsi="Times New Roman" w:cs="Times New Roman"/>
          <w:sz w:val="24"/>
          <w:szCs w:val="24"/>
        </w:rPr>
        <w:t xml:space="preserve"> di masa </w:t>
      </w:r>
      <w:proofErr w:type="spellStart"/>
      <w:r w:rsidRPr="007C011E">
        <w:rPr>
          <w:rFonts w:ascii="Times New Roman" w:hAnsi="Times New Roman" w:cs="Times New Roman"/>
          <w:sz w:val="24"/>
          <w:szCs w:val="24"/>
        </w:rPr>
        <w:t>mendatang</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stabil</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terus</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meningkat</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memperkuat</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kepercayaan</w:t>
      </w:r>
      <w:proofErr w:type="spellEnd"/>
      <w:r w:rsidRPr="007C011E">
        <w:rPr>
          <w:rFonts w:ascii="Times New Roman" w:hAnsi="Times New Roman" w:cs="Times New Roman"/>
          <w:sz w:val="24"/>
          <w:szCs w:val="24"/>
        </w:rPr>
        <w:t xml:space="preserve"> investor. Investor </w:t>
      </w:r>
      <w:proofErr w:type="spellStart"/>
      <w:r w:rsidRPr="007C011E">
        <w:rPr>
          <w:rFonts w:ascii="Times New Roman" w:hAnsi="Times New Roman" w:cs="Times New Roman"/>
          <w:sz w:val="24"/>
          <w:szCs w:val="24"/>
        </w:rPr>
        <w:t>cenderung</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lebih</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yakin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untuk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menginvestasikan</w:t>
      </w:r>
      <w:proofErr w:type="spellEnd"/>
      <w:r w:rsidRPr="007C011E">
        <w:rPr>
          <w:rFonts w:ascii="Times New Roman" w:hAnsi="Times New Roman" w:cs="Times New Roman"/>
          <w:sz w:val="24"/>
          <w:szCs w:val="24"/>
        </w:rPr>
        <w:t xml:space="preserve"> modal </w:t>
      </w:r>
      <w:proofErr w:type="spellStart"/>
      <w:r w:rsidRPr="007C011E">
        <w:rPr>
          <w:rFonts w:ascii="Times New Roman" w:hAnsi="Times New Roman" w:cs="Times New Roman"/>
          <w:sz w:val="24"/>
          <w:szCs w:val="24"/>
        </w:rPr>
        <w:t>mereka</w:t>
      </w:r>
      <w:proofErr w:type="spellEnd"/>
      <w:r w:rsidRPr="007C011E">
        <w:rPr>
          <w:rFonts w:ascii="Times New Roman" w:hAnsi="Times New Roman" w:cs="Times New Roman"/>
          <w:sz w:val="24"/>
          <w:szCs w:val="24"/>
        </w:rPr>
        <w:t xml:space="preserve"> pada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menunjukkan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kinerja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baik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karena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hal</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ini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menandakan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kestabilan</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potensi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profitabilitas</w:t>
      </w:r>
      <w:proofErr w:type="spellEnd"/>
      <w:r w:rsidRPr="007C011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Pertumbuhan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penjualan</w:t>
      </w:r>
      <w:proofErr w:type="spellEnd"/>
      <w:r w:rsidRPr="004F0E17">
        <w:rPr>
          <w:rFonts w:ascii="Times New Roman" w:hAnsi="Times New Roman" w:cs="Times New Roman"/>
          <w:sz w:val="24"/>
          <w:szCs w:val="24"/>
        </w:rPr>
        <w:t xml:space="preserve"> yang </w:t>
      </w:r>
      <w:proofErr w:type="spellStart"/>
      <w:r w:rsidRPr="004F0E17">
        <w:rPr>
          <w:rFonts w:ascii="Times New Roman" w:hAnsi="Times New Roman" w:cs="Times New Roman"/>
          <w:sz w:val="24"/>
          <w:szCs w:val="24"/>
        </w:rPr>
        <w:t>signifikan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memiliki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dampak</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langsung</w:t>
      </w:r>
      <w:proofErr w:type="spellEnd"/>
      <w:r w:rsidRPr="004F0E17">
        <w:rPr>
          <w:rFonts w:ascii="Times New Roman" w:hAnsi="Times New Roman" w:cs="Times New Roman"/>
          <w:sz w:val="24"/>
          <w:szCs w:val="24"/>
        </w:rPr>
        <w:t xml:space="preserve"> pada </w:t>
      </w:r>
      <w:proofErr w:type="spellStart"/>
      <w:r w:rsidRPr="004F0E17">
        <w:rPr>
          <w:rFonts w:ascii="Times New Roman" w:hAnsi="Times New Roman" w:cs="Times New Roman"/>
          <w:sz w:val="24"/>
          <w:szCs w:val="24"/>
        </w:rPr>
        <w:t>keputusan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investasi</w:t>
      </w:r>
      <w:proofErr w:type="spellEnd"/>
      <w:r w:rsidRPr="004F0E17">
        <w:rPr>
          <w:rFonts w:ascii="Times New Roman" w:hAnsi="Times New Roman" w:cs="Times New Roman"/>
          <w:sz w:val="24"/>
          <w:szCs w:val="24"/>
        </w:rPr>
        <w:t xml:space="preserve"> investor </w:t>
      </w:r>
      <w:proofErr w:type="spellStart"/>
      <w:r w:rsidRPr="004F0E17">
        <w:rPr>
          <w:rFonts w:ascii="Times New Roman" w:hAnsi="Times New Roman" w:cs="Times New Roman"/>
          <w:sz w:val="24"/>
          <w:szCs w:val="24"/>
        </w:rPr>
        <w:t>karena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mencerminkan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kesehatan</w:t>
      </w:r>
      <w:proofErr w:type="spellEnd"/>
      <w:r w:rsidRPr="004F0E17">
        <w:rPr>
          <w:rFonts w:ascii="Times New Roman" w:hAnsi="Times New Roman" w:cs="Times New Roman"/>
          <w:sz w:val="24"/>
          <w:szCs w:val="24"/>
        </w:rPr>
        <w:t xml:space="preserve"> dan </w:t>
      </w:r>
      <w:proofErr w:type="spellStart"/>
      <w:r w:rsidRPr="004F0E17">
        <w:rPr>
          <w:rFonts w:ascii="Times New Roman" w:hAnsi="Times New Roman" w:cs="Times New Roman"/>
          <w:sz w:val="24"/>
          <w:szCs w:val="24"/>
        </w:rPr>
        <w:t>potensi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pertumbuhan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keseluruhan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perusahaan</w:t>
      </w:r>
      <w:proofErr w:type="spellEnd"/>
      <w:r w:rsidRPr="004F0E17">
        <w:rPr>
          <w:rFonts w:ascii="Times New Roman" w:hAnsi="Times New Roman" w:cs="Times New Roman"/>
          <w:sz w:val="24"/>
          <w:szCs w:val="24"/>
        </w:rPr>
        <w:t xml:space="preserve">. Investor </w:t>
      </w:r>
      <w:proofErr w:type="spellStart"/>
      <w:r w:rsidRPr="004F0E17">
        <w:rPr>
          <w:rFonts w:ascii="Times New Roman" w:hAnsi="Times New Roman" w:cs="Times New Roman"/>
          <w:sz w:val="24"/>
          <w:szCs w:val="24"/>
        </w:rPr>
        <w:t>sering</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menggunakan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pertumbuhan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penjualan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sebagai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indikator</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utama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potensi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pendapatan</w:t>
      </w:r>
      <w:proofErr w:type="spellEnd"/>
      <w:r w:rsidRPr="004F0E17">
        <w:rPr>
          <w:rFonts w:ascii="Times New Roman" w:hAnsi="Times New Roman" w:cs="Times New Roman"/>
          <w:sz w:val="24"/>
          <w:szCs w:val="24"/>
        </w:rPr>
        <w:t xml:space="preserve"> dan </w:t>
      </w:r>
      <w:proofErr w:type="spellStart"/>
      <w:r w:rsidRPr="004F0E17">
        <w:rPr>
          <w:rFonts w:ascii="Times New Roman" w:hAnsi="Times New Roman" w:cs="Times New Roman"/>
          <w:sz w:val="24"/>
          <w:szCs w:val="24"/>
        </w:rPr>
        <w:t>profitabilitas</w:t>
      </w:r>
      <w:proofErr w:type="spellEnd"/>
      <w:r w:rsidRPr="004F0E17">
        <w:rPr>
          <w:rFonts w:ascii="Times New Roman" w:hAnsi="Times New Roman" w:cs="Times New Roman"/>
          <w:sz w:val="24"/>
          <w:szCs w:val="24"/>
        </w:rPr>
        <w:t xml:space="preserve"> di masa </w:t>
      </w:r>
      <w:proofErr w:type="spellStart"/>
      <w:r w:rsidRPr="004F0E17">
        <w:rPr>
          <w:rFonts w:ascii="Times New Roman" w:hAnsi="Times New Roman" w:cs="Times New Roman"/>
          <w:sz w:val="24"/>
          <w:szCs w:val="24"/>
        </w:rPr>
        <w:t>mendatang</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Akibatnya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pertumbuhan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penjualan</w:t>
      </w:r>
      <w:proofErr w:type="spellEnd"/>
      <w:r w:rsidRPr="004F0E17">
        <w:rPr>
          <w:rFonts w:ascii="Times New Roman" w:hAnsi="Times New Roman" w:cs="Times New Roman"/>
          <w:sz w:val="24"/>
          <w:szCs w:val="24"/>
        </w:rPr>
        <w:t xml:space="preserve"> yang </w:t>
      </w:r>
      <w:proofErr w:type="spellStart"/>
      <w:r w:rsidRPr="004F0E17">
        <w:rPr>
          <w:rFonts w:ascii="Times New Roman" w:hAnsi="Times New Roman" w:cs="Times New Roman"/>
          <w:sz w:val="24"/>
          <w:szCs w:val="24"/>
        </w:rPr>
        <w:t>kuat</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dapat</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meningkatkan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minat</w:t>
      </w:r>
      <w:proofErr w:type="spellEnd"/>
      <w:r w:rsidRPr="004F0E17">
        <w:rPr>
          <w:rFonts w:ascii="Times New Roman" w:hAnsi="Times New Roman" w:cs="Times New Roman"/>
          <w:sz w:val="24"/>
          <w:szCs w:val="24"/>
        </w:rPr>
        <w:t xml:space="preserve"> investor </w:t>
      </w:r>
      <w:proofErr w:type="spellStart"/>
      <w:r w:rsidRPr="004F0E17">
        <w:rPr>
          <w:rFonts w:ascii="Times New Roman" w:hAnsi="Times New Roman" w:cs="Times New Roman"/>
          <w:sz w:val="24"/>
          <w:szCs w:val="24"/>
        </w:rPr>
        <w:t>terhadap</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saham</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perusahaan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tersebut</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karena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mereka</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mencari</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peluang</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pengembalian</w:t>
      </w:r>
      <w:proofErr w:type="spellEnd"/>
      <w:r w:rsidRPr="004F0E17">
        <w:rPr>
          <w:rFonts w:ascii="Times New Roman" w:hAnsi="Times New Roman" w:cs="Times New Roman"/>
          <w:sz w:val="24"/>
          <w:szCs w:val="24"/>
        </w:rPr>
        <w:t xml:space="preserve"> </w:t>
      </w:r>
      <w:proofErr w:type="spellStart"/>
      <w:r w:rsidRPr="004F0E17">
        <w:rPr>
          <w:rFonts w:ascii="Times New Roman" w:hAnsi="Times New Roman" w:cs="Times New Roman"/>
          <w:sz w:val="24"/>
          <w:szCs w:val="24"/>
        </w:rPr>
        <w:t>investasi</w:t>
      </w:r>
      <w:proofErr w:type="spellEnd"/>
      <w:r w:rsidRPr="004F0E17">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w:t>
      </w:r>
    </w:p>
    <w:p w14:paraId="32381800" w14:textId="77777777" w:rsidR="00C93178" w:rsidRDefault="00C93178" w:rsidP="00C93178">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w:t>
      </w:r>
      <w:r w:rsidRPr="007C011E">
        <w:rPr>
          <w:rFonts w:ascii="Times New Roman" w:hAnsi="Times New Roman" w:cs="Times New Roman"/>
          <w:sz w:val="24"/>
          <w:szCs w:val="24"/>
        </w:rPr>
        <w:t>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signifikan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bertindak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sebagai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sinyal</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positif</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bagi</w:t>
      </w:r>
      <w:proofErr w:type="spellEnd"/>
      <w:r w:rsidRPr="007C011E">
        <w:rPr>
          <w:rFonts w:ascii="Times New Roman" w:hAnsi="Times New Roman" w:cs="Times New Roman"/>
          <w:sz w:val="24"/>
          <w:szCs w:val="24"/>
        </w:rPr>
        <w:t xml:space="preserve"> investor. Ini </w:t>
      </w:r>
      <w:proofErr w:type="spellStart"/>
      <w:r w:rsidRPr="007C011E">
        <w:rPr>
          <w:rFonts w:ascii="Times New Roman" w:hAnsi="Times New Roman" w:cs="Times New Roman"/>
          <w:sz w:val="24"/>
          <w:szCs w:val="24"/>
        </w:rPr>
        <w:t>menunjukkan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bahwa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memiliki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produk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atau</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layanan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diminati</w:t>
      </w:r>
      <w:proofErr w:type="spellEnd"/>
      <w:r w:rsidRPr="007C011E">
        <w:rPr>
          <w:rFonts w:ascii="Times New Roman" w:hAnsi="Times New Roman" w:cs="Times New Roman"/>
          <w:sz w:val="24"/>
          <w:szCs w:val="24"/>
        </w:rPr>
        <w:t xml:space="preserve"> oleh pasar, yang pada </w:t>
      </w:r>
      <w:proofErr w:type="spellStart"/>
      <w:r w:rsidRPr="007C011E">
        <w:rPr>
          <w:rFonts w:ascii="Times New Roman" w:hAnsi="Times New Roman" w:cs="Times New Roman"/>
          <w:sz w:val="24"/>
          <w:szCs w:val="24"/>
        </w:rPr>
        <w:t>akhirnya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mengindikasikan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potensi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pertumbuhan</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profitabilitas</w:t>
      </w:r>
      <w:proofErr w:type="spellEnd"/>
      <w:r w:rsidRPr="007C011E">
        <w:rPr>
          <w:rFonts w:ascii="Times New Roman" w:hAnsi="Times New Roman" w:cs="Times New Roman"/>
          <w:sz w:val="24"/>
          <w:szCs w:val="24"/>
        </w:rPr>
        <w:t xml:space="preserve"> di masa </w:t>
      </w:r>
      <w:proofErr w:type="spellStart"/>
      <w:r w:rsidRPr="007C011E">
        <w:rPr>
          <w:rFonts w:ascii="Times New Roman" w:hAnsi="Times New Roman" w:cs="Times New Roman"/>
          <w:sz w:val="24"/>
          <w:szCs w:val="24"/>
        </w:rPr>
        <w:t>mendatang</w:t>
      </w:r>
      <w:proofErr w:type="spellEnd"/>
      <w:r w:rsidRPr="007C011E">
        <w:rPr>
          <w:rFonts w:ascii="Times New Roman" w:hAnsi="Times New Roman" w:cs="Times New Roman"/>
          <w:sz w:val="24"/>
          <w:szCs w:val="24"/>
        </w:rPr>
        <w:t xml:space="preserve">. Perusahaan yang </w:t>
      </w:r>
      <w:proofErr w:type="spellStart"/>
      <w:r w:rsidRPr="007C011E">
        <w:rPr>
          <w:rFonts w:ascii="Times New Roman" w:hAnsi="Times New Roman" w:cs="Times New Roman"/>
          <w:sz w:val="24"/>
          <w:szCs w:val="24"/>
        </w:rPr>
        <w:lastRenderedPageBreak/>
        <w:t>secara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konsisten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mengalami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peningkatan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dianggap</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lebih</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kredibel</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dapat</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diandalkan</w:t>
      </w:r>
      <w:proofErr w:type="spellEnd"/>
      <w:r w:rsidRPr="007C011E">
        <w:rPr>
          <w:rFonts w:ascii="Times New Roman" w:hAnsi="Times New Roman" w:cs="Times New Roman"/>
          <w:sz w:val="24"/>
          <w:szCs w:val="24"/>
        </w:rPr>
        <w:t xml:space="preserve">. Hal </w:t>
      </w:r>
      <w:proofErr w:type="spellStart"/>
      <w:r w:rsidRPr="007C011E">
        <w:rPr>
          <w:rFonts w:ascii="Times New Roman" w:hAnsi="Times New Roman" w:cs="Times New Roman"/>
          <w:sz w:val="24"/>
          <w:szCs w:val="24"/>
        </w:rPr>
        <w:t>ini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meningkatkan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kepercayaan</w:t>
      </w:r>
      <w:proofErr w:type="spellEnd"/>
      <w:r w:rsidRPr="007C011E">
        <w:rPr>
          <w:rFonts w:ascii="Times New Roman" w:hAnsi="Times New Roman" w:cs="Times New Roman"/>
          <w:sz w:val="24"/>
          <w:szCs w:val="24"/>
        </w:rPr>
        <w:t xml:space="preserve"> investor </w:t>
      </w:r>
      <w:proofErr w:type="spellStart"/>
      <w:r w:rsidRPr="007C011E">
        <w:rPr>
          <w:rFonts w:ascii="Times New Roman" w:hAnsi="Times New Roman" w:cs="Times New Roman"/>
          <w:sz w:val="24"/>
          <w:szCs w:val="24"/>
        </w:rPr>
        <w:t>untuk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menanamkan</w:t>
      </w:r>
      <w:proofErr w:type="spellEnd"/>
      <w:r w:rsidRPr="007C011E">
        <w:rPr>
          <w:rFonts w:ascii="Times New Roman" w:hAnsi="Times New Roman" w:cs="Times New Roman"/>
          <w:sz w:val="24"/>
          <w:szCs w:val="24"/>
        </w:rPr>
        <w:t xml:space="preserve"> modal </w:t>
      </w:r>
      <w:proofErr w:type="spellStart"/>
      <w:r w:rsidRPr="007C011E">
        <w:rPr>
          <w:rFonts w:ascii="Times New Roman" w:hAnsi="Times New Roman" w:cs="Times New Roman"/>
          <w:sz w:val="24"/>
          <w:szCs w:val="24"/>
        </w:rPr>
        <w:t>mereka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karena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mereka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melihat</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bahwa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mampu</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mempertahankan</w:t>
      </w:r>
      <w:proofErr w:type="spellEnd"/>
      <w:r w:rsidRPr="007C011E">
        <w:rPr>
          <w:rFonts w:ascii="Times New Roman" w:hAnsi="Times New Roman" w:cs="Times New Roman"/>
          <w:sz w:val="24"/>
          <w:szCs w:val="24"/>
        </w:rPr>
        <w:t xml:space="preserve"> dan </w:t>
      </w:r>
      <w:proofErr w:type="spellStart"/>
      <w:r w:rsidRPr="007C011E">
        <w:rPr>
          <w:rFonts w:ascii="Times New Roman" w:hAnsi="Times New Roman" w:cs="Times New Roman"/>
          <w:sz w:val="24"/>
          <w:szCs w:val="24"/>
        </w:rPr>
        <w:t>meningkatkan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pangsa</w:t>
      </w:r>
      <w:proofErr w:type="spellEnd"/>
      <w:r w:rsidRPr="007C011E">
        <w:rPr>
          <w:rFonts w:ascii="Times New Roman" w:hAnsi="Times New Roman" w:cs="Times New Roman"/>
          <w:sz w:val="24"/>
          <w:szCs w:val="24"/>
        </w:rPr>
        <w:t xml:space="preserve"> pasar. </w:t>
      </w:r>
      <w:proofErr w:type="spellStart"/>
      <w:r w:rsidRPr="007C011E">
        <w:rPr>
          <w:rFonts w:ascii="Times New Roman" w:hAnsi="Times New Roman" w:cs="Times New Roman"/>
          <w:sz w:val="24"/>
          <w:szCs w:val="24"/>
        </w:rPr>
        <w:t>Pertumbuhan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penjualan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berkelanjutan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memberikan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sinyal</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bahwa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memiliki</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prospek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jangka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panjang</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baik</w:t>
      </w:r>
      <w:proofErr w:type="spellEnd"/>
      <w:r w:rsidRPr="007C011E">
        <w:rPr>
          <w:rFonts w:ascii="Times New Roman" w:hAnsi="Times New Roman" w:cs="Times New Roman"/>
          <w:sz w:val="24"/>
          <w:szCs w:val="24"/>
        </w:rPr>
        <w:t xml:space="preserve">. Investor </w:t>
      </w:r>
      <w:proofErr w:type="spellStart"/>
      <w:r w:rsidRPr="007C011E">
        <w:rPr>
          <w:rFonts w:ascii="Times New Roman" w:hAnsi="Times New Roman" w:cs="Times New Roman"/>
          <w:sz w:val="24"/>
          <w:szCs w:val="24"/>
        </w:rPr>
        <w:t>cenderung</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lebih</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tertarik</w:t>
      </w:r>
      <w:proofErr w:type="spellEnd"/>
      <w:r w:rsidRPr="007C011E">
        <w:rPr>
          <w:rFonts w:ascii="Times New Roman" w:hAnsi="Times New Roman" w:cs="Times New Roman"/>
          <w:sz w:val="24"/>
          <w:szCs w:val="24"/>
        </w:rPr>
        <w:t xml:space="preserve"> pada </w:t>
      </w:r>
      <w:proofErr w:type="spellStart"/>
      <w:r w:rsidRPr="007C011E">
        <w:rPr>
          <w:rFonts w:ascii="Times New Roman" w:hAnsi="Times New Roman" w:cs="Times New Roman"/>
          <w:sz w:val="24"/>
          <w:szCs w:val="24"/>
        </w:rPr>
        <w:t>perusahaan</w:t>
      </w:r>
      <w:proofErr w:type="spellEnd"/>
      <w:r w:rsidRPr="007C011E">
        <w:rPr>
          <w:rFonts w:ascii="Times New Roman" w:hAnsi="Times New Roman" w:cs="Times New Roman"/>
          <w:sz w:val="24"/>
          <w:szCs w:val="24"/>
        </w:rPr>
        <w:t xml:space="preserve"> yang </w:t>
      </w:r>
      <w:proofErr w:type="spellStart"/>
      <w:r w:rsidRPr="007C011E">
        <w:rPr>
          <w:rFonts w:ascii="Times New Roman" w:hAnsi="Times New Roman" w:cs="Times New Roman"/>
          <w:sz w:val="24"/>
          <w:szCs w:val="24"/>
        </w:rPr>
        <w:t>menunjukkan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kemampuan</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untuk</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tumbuh</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secara</w:t>
      </w:r>
      <w:proofErr w:type="spellEnd"/>
      <w:r w:rsidRPr="007C011E">
        <w:rPr>
          <w:rFonts w:ascii="Times New Roman" w:hAnsi="Times New Roman" w:cs="Times New Roman"/>
          <w:sz w:val="24"/>
          <w:szCs w:val="24"/>
        </w:rPr>
        <w:t xml:space="preserve"> </w:t>
      </w:r>
      <w:proofErr w:type="spellStart"/>
      <w:r w:rsidRPr="007C011E">
        <w:rPr>
          <w:rFonts w:ascii="Times New Roman" w:hAnsi="Times New Roman" w:cs="Times New Roman"/>
          <w:sz w:val="24"/>
          <w:szCs w:val="24"/>
        </w:rPr>
        <w:t>konsisten</w:t>
      </w:r>
      <w:proofErr w:type="spellEnd"/>
      <w:r w:rsidRPr="007C011E">
        <w:rPr>
          <w:rFonts w:ascii="Times New Roman" w:hAnsi="Times New Roman" w:cs="Times New Roman"/>
          <w:sz w:val="24"/>
          <w:szCs w:val="24"/>
        </w:rPr>
        <w:t>.</w:t>
      </w:r>
    </w:p>
    <w:p w14:paraId="2CFD73A5" w14:textId="77777777" w:rsidR="00C93178" w:rsidRDefault="00C93178" w:rsidP="00C93178">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{"citationItems":[{"id":"ITEM-1","itemData":{"author":[{"dropping-particle":"","family":"Santoso","given":"Pamuji Hari","non-dropping-particle":"","parse-names":false,"suffix":""},{"dropping-particle":"","family":"Nurtanio","given":"Nurtanio","non-dropping-particle":"","parse-names":false,"suffix":""},{"dropping-particle":"","family":"Irman","given":"Mimelientesa","non-dropping-particle":"","parse-names":false,"suffix":""},{"dropping-particle":"","family":"Kudri","given":"Wan Muhammad","non-dropping-particle":"","parse-names":false,"suffix":""},{"dropping-particle":"","family":"Syahputra","given":"Hidayat","non-dropping-particle":"","parse-names":false,"suffix":""}],"container-title":"LUCRUM: Jurnal Bisnis Terapan","id":"ITEM-1","issue":"2","issued":{"date-parts":[["2023"]]},"page":"204-216","title":"UKURAN PERUSAHAAN, PERTUMBUHAN PENJUALAN, DEBT TO EQUITY RATIO, RETURN ON ASSETS TERHADAP PRICE EARNING RATIO PADA PERUSAHAAN PERTAMBANGAN MIGAS YANG LISTING DI BEI PERIODE 2010-2016","type":"article-journal","volume":"3"},"uris":["http://www.mendeley.com/documents/?uuid=10a56ed1-4dac-48e5-8ea3-1d1844d7ca63"]}],"mendeley":{"formattedCitation":"(Santoso et al., 2023)","manualFormatting":"Santoso et al., (2023)","plainTextFormattedCitation":"(Santoso et al., 2023)","previouslyFormattedCitation":"(Santoso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Santoso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{"citationItems":[{"id":"ITEM-1","itemData":{"author":[{"dropping-particle":"al","family":"Aprillia R","given":"et","non-dropping-particle":"","parse-names":false,"suffix":""}],"container-title":"JEMBATAN ( Jurnal ekonomi, Manajemen, Bisnis, Auditing, dan Akuntansi)","id":"ITEM-1","issue":"2","issued":{"date-parts":[["2022"]]},"page":"20-29","title":"Pengaruh Arus kas, Struktur Modal, Profitabilitas, dan pertumbuhan penjualan terhadap keputusan investasi pada perusahaan farmasiyag terdaftar di Bursa Efek Indonesia Periode 2016-2020","type":"article-journal","volume":"7"},"uris":["http://www.mendeley.com/documents/?uuid=d191edc6-e854-4caf-9125-c1c38f10fd61"]}],"mendeley":{"formattedCitation":"(Aprillia R, 2022)","manualFormatting":"Aprillia R, (2022)","plainTextFormattedCitation":"(Aprillia R, 2022)","previouslyFormattedCitation":"(Aprillia R,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Aprillia R, (2022)</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124A4AE6" w14:textId="77777777" w:rsidR="00C93178" w:rsidRDefault="00C93178" w:rsidP="00C93178">
      <w:pPr>
        <w:pStyle w:val="ListParagraph"/>
        <w:numPr>
          <w:ilvl w:val="3"/>
          <w:numId w:val="3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cash flow, firm size,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solvabilitas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pertumbuhan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Investasi</w:t>
      </w:r>
      <w:proofErr w:type="spellEnd"/>
    </w:p>
    <w:p w14:paraId="472817BF" w14:textId="77777777" w:rsidR="00C93178" w:rsidRDefault="00C93178" w:rsidP="00C93178">
      <w:pPr>
        <w:pStyle w:val="ListParagraph"/>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8A516B">
        <w:rPr>
          <w:rFonts w:ascii="Times New Roman" w:hAnsi="Times New Roman" w:cs="Times New Roman"/>
          <w:i/>
          <w:sz w:val="24"/>
          <w:szCs w:val="24"/>
        </w:rPr>
        <w:t>cash flow, firm size,</w:t>
      </w:r>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solvabilitas</w:t>
      </w:r>
      <w:proofErr w:type="spellEnd"/>
      <w:r w:rsidRPr="008A516B">
        <w:rPr>
          <w:rFonts w:ascii="Times New Roman" w:hAnsi="Times New Roman" w:cs="Times New Roman"/>
          <w:sz w:val="24"/>
          <w:szCs w:val="24"/>
        </w:rPr>
        <w:t xml:space="preserve"> dan </w:t>
      </w:r>
      <w:proofErr w:type="spellStart"/>
      <w:r w:rsidRPr="008A516B">
        <w:rPr>
          <w:rFonts w:ascii="Times New Roman" w:hAnsi="Times New Roman" w:cs="Times New Roman"/>
          <w:sz w:val="24"/>
          <w:szCs w:val="24"/>
        </w:rPr>
        <w:t>pertumbuhan</w:t>
      </w:r>
      <w:proofErr w:type="spellEnd"/>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51,772 &gt;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F</w:t>
      </w:r>
      <w:r w:rsidRPr="008A516B">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2,45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0,000 &lt; 0,05,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8A516B">
        <w:rPr>
          <w:rFonts w:ascii="Times New Roman" w:hAnsi="Times New Roman" w:cs="Times New Roman"/>
          <w:i/>
          <w:sz w:val="24"/>
          <w:szCs w:val="24"/>
        </w:rPr>
        <w:t>cash flow, firm size,</w:t>
      </w:r>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solvabilitas</w:t>
      </w:r>
      <w:proofErr w:type="spellEnd"/>
      <w:r w:rsidRPr="008A516B">
        <w:rPr>
          <w:rFonts w:ascii="Times New Roman" w:hAnsi="Times New Roman" w:cs="Times New Roman"/>
          <w:sz w:val="24"/>
          <w:szCs w:val="24"/>
        </w:rPr>
        <w:t xml:space="preserve"> dan </w:t>
      </w:r>
      <w:proofErr w:type="spellStart"/>
      <w:r w:rsidRPr="008A516B">
        <w:rPr>
          <w:rFonts w:ascii="Times New Roman" w:hAnsi="Times New Roman" w:cs="Times New Roman"/>
          <w:sz w:val="24"/>
          <w:szCs w:val="24"/>
        </w:rPr>
        <w:t>pertumbuhan</w:t>
      </w:r>
      <w:proofErr w:type="spellEnd"/>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6823CB15"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AE268E">
        <w:rPr>
          <w:rFonts w:ascii="Times New Roman" w:hAnsi="Times New Roman" w:cs="Times New Roman"/>
          <w:i/>
          <w:iCs/>
          <w:sz w:val="24"/>
          <w:szCs w:val="24"/>
        </w:rPr>
        <w:t>Cash flow</w:t>
      </w:r>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teratur</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positif</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bisa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dianggap</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sebagai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tanda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baik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bagi</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menunjukkan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bahwa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mampu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menghasilkan</w:t>
      </w:r>
      <w:proofErr w:type="spellEnd"/>
      <w:r w:rsidRPr="00AE268E">
        <w:rPr>
          <w:rFonts w:ascii="Times New Roman" w:hAnsi="Times New Roman" w:cs="Times New Roman"/>
          <w:sz w:val="24"/>
          <w:szCs w:val="24"/>
        </w:rPr>
        <w:t xml:space="preserve"> uang </w:t>
      </w:r>
      <w:proofErr w:type="spellStart"/>
      <w:r w:rsidRPr="00AE268E">
        <w:rPr>
          <w:rFonts w:ascii="Times New Roman" w:hAnsi="Times New Roman" w:cs="Times New Roman"/>
          <w:sz w:val="24"/>
          <w:szCs w:val="24"/>
        </w:rPr>
        <w:t>tunai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dari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operasinya</w:t>
      </w:r>
      <w:proofErr w:type="spellEnd"/>
      <w:r w:rsidRPr="00AE268E">
        <w:rPr>
          <w:rFonts w:ascii="Times New Roman" w:hAnsi="Times New Roman" w:cs="Times New Roman"/>
          <w:sz w:val="24"/>
          <w:szCs w:val="24"/>
        </w:rPr>
        <w:t xml:space="preserve">. Ini </w:t>
      </w:r>
      <w:proofErr w:type="spellStart"/>
      <w:r w:rsidRPr="00AE268E">
        <w:rPr>
          <w:rFonts w:ascii="Times New Roman" w:hAnsi="Times New Roman" w:cs="Times New Roman"/>
          <w:sz w:val="24"/>
          <w:szCs w:val="24"/>
        </w:rPr>
        <w:t>dapat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meningkatkan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kepercayaan</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terhadap</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kemampuan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untuk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memenuhi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kewajiban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keuangan</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mendukung</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pertumbuhan</w:t>
      </w:r>
      <w:proofErr w:type="spellEnd"/>
      <w:r w:rsidRPr="00AE268E">
        <w:rPr>
          <w:rFonts w:ascii="Times New Roman" w:hAnsi="Times New Roman" w:cs="Times New Roman"/>
          <w:sz w:val="24"/>
          <w:szCs w:val="24"/>
        </w:rPr>
        <w:t xml:space="preserve"> di masa </w:t>
      </w:r>
      <w:proofErr w:type="spellStart"/>
      <w:r w:rsidRPr="00AE268E">
        <w:rPr>
          <w:rFonts w:ascii="Times New Roman" w:hAnsi="Times New Roman" w:cs="Times New Roman"/>
          <w:sz w:val="24"/>
          <w:szCs w:val="24"/>
        </w:rPr>
        <w:t>depan</w:t>
      </w:r>
      <w:proofErr w:type="spellEnd"/>
      <w:r w:rsidRPr="00AE268E">
        <w:rPr>
          <w:rFonts w:ascii="Times New Roman" w:hAnsi="Times New Roman" w:cs="Times New Roman"/>
          <w:sz w:val="24"/>
          <w:szCs w:val="24"/>
        </w:rPr>
        <w:t>.</w:t>
      </w:r>
    </w:p>
    <w:p w14:paraId="4032D685" w14:textId="77777777" w:rsidR="00C93178"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sidRPr="00AE268E">
        <w:rPr>
          <w:rFonts w:ascii="Times New Roman" w:hAnsi="Times New Roman" w:cs="Times New Roman"/>
          <w:sz w:val="24"/>
          <w:szCs w:val="24"/>
        </w:rPr>
        <w:t>Ukuran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r w:rsidRPr="00AE268E">
        <w:rPr>
          <w:rFonts w:ascii="Times New Roman" w:hAnsi="Times New Roman" w:cs="Times New Roman"/>
          <w:i/>
          <w:iCs/>
          <w:sz w:val="24"/>
          <w:szCs w:val="24"/>
        </w:rPr>
        <w:t>Firm size</w:t>
      </w:r>
      <w:r w:rsidRPr="00AE26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AE268E">
        <w:rPr>
          <w:rFonts w:ascii="Times New Roman" w:hAnsi="Times New Roman" w:cs="Times New Roman"/>
          <w:sz w:val="24"/>
          <w:szCs w:val="24"/>
        </w:rPr>
        <w:t xml:space="preserve"> Perusahaan yang </w:t>
      </w:r>
      <w:proofErr w:type="spellStart"/>
      <w:r w:rsidRPr="00AE268E">
        <w:rPr>
          <w:rFonts w:ascii="Times New Roman" w:hAnsi="Times New Roman" w:cs="Times New Roman"/>
          <w:sz w:val="24"/>
          <w:szCs w:val="24"/>
        </w:rPr>
        <w:t>lebih</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besar</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umumnya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memiliki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lebih</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banyak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sumber</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daya</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stabilitas</w:t>
      </w:r>
      <w:proofErr w:type="spellEnd"/>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menarik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bagi</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karena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ukuran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besar</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sering</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dianggap</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dapat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membantu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dalam</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mendiversifikasi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risiko</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meningkatkan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stabilitas</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jangka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panjang</w:t>
      </w:r>
      <w:proofErr w:type="spellEnd"/>
      <w:r w:rsidRPr="00AE268E">
        <w:rPr>
          <w:rFonts w:ascii="Times New Roman" w:hAnsi="Times New Roman" w:cs="Times New Roman"/>
          <w:sz w:val="24"/>
          <w:szCs w:val="24"/>
        </w:rPr>
        <w:t>.</w:t>
      </w:r>
    </w:p>
    <w:p w14:paraId="795C89C0" w14:textId="77777777" w:rsidR="00C93178" w:rsidRPr="00AE268E"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sidRPr="00AE268E">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AE268E">
        <w:rPr>
          <w:rFonts w:ascii="Times New Roman" w:hAnsi="Times New Roman" w:cs="Times New Roman"/>
          <w:sz w:val="24"/>
          <w:szCs w:val="24"/>
        </w:rPr>
        <w:t>ingkat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solvabilitas</w:t>
      </w:r>
      <w:proofErr w:type="spellEnd"/>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tinggi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menunjukkan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bahwa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mampu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memenuhi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kewajiban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keuangan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dalam</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jangka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panjang</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bahkan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dalam</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situasi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sulit</w:t>
      </w:r>
      <w:proofErr w:type="spellEnd"/>
      <w:r w:rsidRPr="00AE268E">
        <w:rPr>
          <w:rFonts w:ascii="Times New Roman" w:hAnsi="Times New Roman" w:cs="Times New Roman"/>
          <w:sz w:val="24"/>
          <w:szCs w:val="24"/>
        </w:rPr>
        <w:t xml:space="preserve">. Ini </w:t>
      </w:r>
      <w:proofErr w:type="spellStart"/>
      <w:r w:rsidRPr="00AE268E">
        <w:rPr>
          <w:rFonts w:ascii="Times New Roman" w:hAnsi="Times New Roman" w:cs="Times New Roman"/>
          <w:sz w:val="24"/>
          <w:szCs w:val="24"/>
        </w:rPr>
        <w:t>memberikan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keyakinan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kepada</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bahwa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dapat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bertahan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menghadapi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tantangan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ekonomi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atau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keuangan</w:t>
      </w:r>
      <w:proofErr w:type="spellEnd"/>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tak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terduga</w:t>
      </w:r>
      <w:proofErr w:type="spellEnd"/>
      <w:r w:rsidRPr="00AE268E">
        <w:rPr>
          <w:rFonts w:ascii="Times New Roman" w:hAnsi="Times New Roman" w:cs="Times New Roman"/>
          <w:sz w:val="24"/>
          <w:szCs w:val="24"/>
        </w:rPr>
        <w:t>.</w:t>
      </w:r>
    </w:p>
    <w:p w14:paraId="6E1D77FE" w14:textId="77777777" w:rsidR="00C93178" w:rsidRPr="00AE268E" w:rsidRDefault="00C93178" w:rsidP="00C93178">
      <w:pPr>
        <w:pStyle w:val="ListParagraph"/>
        <w:spacing w:line="480" w:lineRule="auto"/>
        <w:ind w:left="1134" w:firstLine="306"/>
        <w:jc w:val="both"/>
        <w:rPr>
          <w:rFonts w:ascii="Times New Roman" w:hAnsi="Times New Roman" w:cs="Times New Roman"/>
          <w:sz w:val="24"/>
          <w:szCs w:val="24"/>
        </w:rPr>
      </w:pPr>
      <w:proofErr w:type="spellStart"/>
      <w:r w:rsidRPr="00AE268E">
        <w:rPr>
          <w:rFonts w:ascii="Times New Roman" w:hAnsi="Times New Roman" w:cs="Times New Roman"/>
          <w:sz w:val="24"/>
          <w:szCs w:val="24"/>
        </w:rPr>
        <w:t>Pertumbuhan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penjualan</w:t>
      </w:r>
      <w:proofErr w:type="spellEnd"/>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kuat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bisa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dianggap</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sebagai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sinyal</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positif</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bagi</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tentang</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potensi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pendapatan</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profitabilitas</w:t>
      </w:r>
      <w:proofErr w:type="spellEnd"/>
      <w:r w:rsidRPr="00AE268E">
        <w:rPr>
          <w:rFonts w:ascii="Times New Roman" w:hAnsi="Times New Roman" w:cs="Times New Roman"/>
          <w:sz w:val="24"/>
          <w:szCs w:val="24"/>
        </w:rPr>
        <w:t xml:space="preserve"> di masa </w:t>
      </w:r>
      <w:proofErr w:type="spellStart"/>
      <w:r w:rsidRPr="00AE268E">
        <w:rPr>
          <w:rFonts w:ascii="Times New Roman" w:hAnsi="Times New Roman" w:cs="Times New Roman"/>
          <w:sz w:val="24"/>
          <w:szCs w:val="24"/>
        </w:rPr>
        <w:t>depan</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cenderung</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melihat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pertumbuhan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penjualan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sebagai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indikator</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utama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dari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potensi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pertumbuhan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keseluruhan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yang </w:t>
      </w:r>
      <w:proofErr w:type="spellStart"/>
      <w:r w:rsidRPr="00AE268E">
        <w:rPr>
          <w:rFonts w:ascii="Times New Roman" w:hAnsi="Times New Roman" w:cs="Times New Roman"/>
          <w:sz w:val="24"/>
          <w:szCs w:val="24"/>
        </w:rPr>
        <w:t>bisa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meningkatkan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minat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mereka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untuk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berinvestasi</w:t>
      </w:r>
      <w:proofErr w:type="spellEnd"/>
      <w:r w:rsidRPr="00AE26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Secara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keseluruhan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faktor-faktor</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ini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dapat</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mempengaruhi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persepsi</w:t>
      </w:r>
      <w:proofErr w:type="spellEnd"/>
      <w:r w:rsidRPr="00AE268E">
        <w:rPr>
          <w:rFonts w:ascii="Times New Roman" w:hAnsi="Times New Roman" w:cs="Times New Roman"/>
          <w:sz w:val="24"/>
          <w:szCs w:val="24"/>
        </w:rPr>
        <w:t xml:space="preserve"> investor </w:t>
      </w:r>
      <w:proofErr w:type="spellStart"/>
      <w:r w:rsidRPr="00AE268E">
        <w:rPr>
          <w:rFonts w:ascii="Times New Roman" w:hAnsi="Times New Roman" w:cs="Times New Roman"/>
          <w:sz w:val="24"/>
          <w:szCs w:val="24"/>
        </w:rPr>
        <w:t>terhadap</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prospek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investasi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suatu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dan </w:t>
      </w:r>
      <w:proofErr w:type="spellStart"/>
      <w:r w:rsidRPr="00AE268E">
        <w:rPr>
          <w:rFonts w:ascii="Times New Roman" w:hAnsi="Times New Roman" w:cs="Times New Roman"/>
          <w:sz w:val="24"/>
          <w:szCs w:val="24"/>
        </w:rPr>
        <w:t>akhirnya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lastRenderedPageBreak/>
        <w:t>memengaruhi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keputusan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mereka</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untuk</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berinvestasi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dalam</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saham</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atau</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obligasi</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perusahaan</w:t>
      </w:r>
      <w:proofErr w:type="spellEnd"/>
      <w:r w:rsidRPr="00AE268E">
        <w:rPr>
          <w:rFonts w:ascii="Times New Roman" w:hAnsi="Times New Roman" w:cs="Times New Roman"/>
          <w:sz w:val="24"/>
          <w:szCs w:val="24"/>
        </w:rPr>
        <w:t xml:space="preserve"> </w:t>
      </w:r>
      <w:proofErr w:type="spellStart"/>
      <w:r w:rsidRPr="00AE268E">
        <w:rPr>
          <w:rFonts w:ascii="Times New Roman" w:hAnsi="Times New Roman" w:cs="Times New Roman"/>
          <w:sz w:val="24"/>
          <w:szCs w:val="24"/>
        </w:rPr>
        <w:t>tersebut</w:t>
      </w:r>
      <w:proofErr w:type="spellEnd"/>
      <w:r w:rsidRPr="00AE268E">
        <w:rPr>
          <w:rFonts w:ascii="Times New Roman" w:hAnsi="Times New Roman" w:cs="Times New Roman"/>
          <w:sz w:val="24"/>
          <w:szCs w:val="24"/>
        </w:rPr>
        <w:t>.</w:t>
      </w:r>
    </w:p>
    <w:p w14:paraId="7B91452E" w14:textId="77777777" w:rsidR="00C93178" w:rsidRPr="00DB447C" w:rsidRDefault="00C93178" w:rsidP="00C93178">
      <w:pPr>
        <w:pStyle w:val="ListParagraph"/>
        <w:spacing w:line="480" w:lineRule="auto"/>
        <w:ind w:left="1134"/>
        <w:jc w:val="both"/>
        <w:rPr>
          <w:rFonts w:ascii="Times New Roman" w:hAnsi="Times New Roman" w:cs="Times New Roman"/>
          <w:sz w:val="24"/>
          <w:szCs w:val="24"/>
        </w:rPr>
      </w:pPr>
      <w:r w:rsidRPr="00DB447C">
        <w:rPr>
          <w:rFonts w:ascii="Times New Roman" w:hAnsi="Times New Roman" w:cs="Times New Roman"/>
          <w:sz w:val="24"/>
          <w:szCs w:val="24"/>
        </w:rPr>
        <w:tab/>
        <w:t xml:space="preserve">Hasil </w:t>
      </w:r>
      <w:proofErr w:type="spellStart"/>
      <w:r w:rsidRPr="00DB447C">
        <w:rPr>
          <w:rFonts w:ascii="Times New Roman" w:hAnsi="Times New Roman" w:cs="Times New Roman"/>
          <w:sz w:val="24"/>
          <w:szCs w:val="24"/>
        </w:rPr>
        <w:t>penelitian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ini</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sejalan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dengan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Penelitian</w:t>
      </w:r>
      <w:proofErr w:type="spellEnd"/>
      <w:r w:rsidRPr="00DB447C">
        <w:rPr>
          <w:rFonts w:ascii="Times New Roman" w:hAnsi="Times New Roman" w:cs="Times New Roman"/>
          <w:sz w:val="24"/>
          <w:szCs w:val="24"/>
        </w:rPr>
        <w:t xml:space="preserve"> yang </w:t>
      </w:r>
      <w:proofErr w:type="spellStart"/>
      <w:r w:rsidRPr="00DB447C">
        <w:rPr>
          <w:rFonts w:ascii="Times New Roman" w:hAnsi="Times New Roman" w:cs="Times New Roman"/>
          <w:sz w:val="24"/>
          <w:szCs w:val="24"/>
        </w:rPr>
        <w:t>dilakukan</w:t>
      </w:r>
      <w:proofErr w:type="spellEnd"/>
      <w:r w:rsidRPr="00DB447C">
        <w:rPr>
          <w:rFonts w:ascii="Times New Roman" w:hAnsi="Times New Roman" w:cs="Times New Roman"/>
          <w:sz w:val="24"/>
          <w:szCs w:val="24"/>
        </w:rPr>
        <w:t xml:space="preserve"> </w:t>
      </w:r>
      <w:r w:rsidRPr="00DB447C">
        <w:rPr>
          <w:rFonts w:ascii="Times New Roman" w:hAnsi="Times New Roman" w:cs="Times New Roman"/>
          <w:sz w:val="24"/>
          <w:szCs w:val="24"/>
        </w:rPr>
        <w:fldChar w:fldCharType="begin" w:fldLock="1"/>
      </w:r>
      <w:r w:rsidRPr="00DB447C">
        <w:rPr>
          <w:rFonts w:ascii="Times New Roman" w:hAnsi="Times New Roman" w:cs="Times New Roman"/>
          <w:sz w:val="24"/>
          <w:szCs w:val="24"/>
        </w:rPr>
        <w:instrText>ADDIN CSL_CITATION {"citationItems":[{"id":"ITEM-1","itemData":{"ISSN":"2723-2328","abstract":"Salah satu subsektor yang patut dicermati adalah industri manufaktur, terutama industri Manufaktur Food and Beverage Karena perusahaan manufaktur yang terdaftar di Bursa Efek Indonesia industri dengan jumlah emiten terbesar, dapat mencerminkan reaksi seluruh pasar modal. Penelitian ini bertujuan untuk menganalisis Faktor - Faktor Yang Mempengaruhi Keputusan Investasi: (Studi Empiris Pada Perusahaan Manufaktur Food And Beverage Yang Terdaftar Di Bursa Efek Indonesia Periode 2016- 2020). Teknik analisis Sampel menggunakan model purposive sampling. Analisis regresi linear berganda digunakan dalam penelitian untuk mengetahui pengaruh variabel independen yang digunakan, antara lain cash flow, firm size, dan solvabilitas. Proksi yang digunakan dalam mengukur keputusan investasi adalah pertumbuhan total asset. Data yang digunakan merupakan data sekunder yang diperoleh dari situs www.idx.co.id berupa laporan keuangan yang telah diaudit dan laporan tahunan masing-masing perusahaan Pertambangan Manufaktur Food and Beverage yang terdaftar di Bursa Efek Indonesia pada tahun 2016 – 2021. Berdasarkan hasil pengolahan data dengan menggunakan metode regresi linear berganda dengan software SPSS versi 20, diketahui bahwa Arus Kas berpengaruh terhadap keputusan investasi. Firm size berpengaruh terhadap keputusan investasi. Solvabilitas berpengaruh terhadap keputusan investasi. Hasil uji lainnya menunjukkan bahwa variabel independen arus kas, firm size, dan solvabilitas sebesar 53,9%, sedangkan sisanya sebesar 46,1% dipengaruhi atau dijelaskan oleh variabel lain Seperti profitabilitas dan risiko bisnis yang tidak dimasukkan dalam model penelitian. Kata Kunci: Cash Flow, Firm Size, Solvabilitas, Keputusan Investasi","author":[{"dropping-particle":"","family":"Kuntoro","given":"Muhammad","non-dropping-particle":"","parse-names":false,"suffix":""},{"dropping-particle":"","family":"Ernitawati","given":"Yenny","non-dropping-particle":"","parse-names":false,"suffix":""},{"dropping-particle":"","family":"Wulandari","given":"Hilda Kumala","non-dropping-particle":"","parse-names":false,"suffix":""}],"container-title":"Jurnal Kewarganegaraan","id":"ITEM-1","issue":"3","issued":{"date-parts":[["2022"]]},"page":"5610-5620","title":"Faktor-Faktor yang Mempengaruhi Keputusan Investasi; (Studi Empiris pada Perusahaan Manufaktur Food and Beverage yang Terdaftar di Bursa Efek Indonesia Periode 2016-2020)","type":"article-journal","volume":"6"},"uris":["http://www.mendeley.com/documents/?uuid=4a26297d-6c78-4fbf-a821-f2e84be10c96"]}],"mendeley":{"formattedCitation":"(Kuntoro et al., 2022)","plainTextFormattedCitation":"(Kuntoro et al., 2022)","previouslyFormattedCitation":"(Kuntoro et al., 2022)"},"properties":{"noteIndex":0},"schema":"https://github.com/citation-style-language/schema/raw/master/csl-citation.json"}</w:instrText>
      </w:r>
      <w:r w:rsidRPr="00DB447C">
        <w:rPr>
          <w:rFonts w:ascii="Times New Roman" w:hAnsi="Times New Roman" w:cs="Times New Roman"/>
          <w:sz w:val="24"/>
          <w:szCs w:val="24"/>
        </w:rPr>
        <w:fldChar w:fldCharType="separate"/>
      </w:r>
      <w:r w:rsidRPr="00DB447C">
        <w:rPr>
          <w:rFonts w:ascii="Times New Roman" w:hAnsi="Times New Roman" w:cs="Times New Roman"/>
          <w:noProof/>
          <w:sz w:val="24"/>
          <w:szCs w:val="24"/>
        </w:rPr>
        <w:t xml:space="preserve">Kuntoro et al., </w:t>
      </w:r>
      <w:r>
        <w:rPr>
          <w:rFonts w:ascii="Times New Roman" w:hAnsi="Times New Roman" w:cs="Times New Roman"/>
          <w:noProof/>
          <w:sz w:val="24"/>
          <w:szCs w:val="24"/>
        </w:rPr>
        <w:t>(</w:t>
      </w:r>
      <w:r w:rsidRPr="00DB447C">
        <w:rPr>
          <w:rFonts w:ascii="Times New Roman" w:hAnsi="Times New Roman" w:cs="Times New Roman"/>
          <w:noProof/>
          <w:sz w:val="24"/>
          <w:szCs w:val="24"/>
        </w:rPr>
        <w:t>2022)</w:t>
      </w:r>
      <w:r w:rsidRPr="00DB447C">
        <w:rPr>
          <w:rFonts w:ascii="Times New Roman" w:hAnsi="Times New Roman" w:cs="Times New Roman"/>
          <w:sz w:val="24"/>
          <w:szCs w:val="24"/>
        </w:rPr>
        <w:fldChar w:fldCharType="end"/>
      </w:r>
      <w:r w:rsidRPr="00DB447C">
        <w:rPr>
          <w:rFonts w:ascii="Times New Roman" w:hAnsi="Times New Roman" w:cs="Times New Roman"/>
          <w:sz w:val="24"/>
          <w:szCs w:val="24"/>
        </w:rPr>
        <w:t xml:space="preserve"> yang </w:t>
      </w:r>
      <w:proofErr w:type="spellStart"/>
      <w:r w:rsidRPr="00DB447C">
        <w:rPr>
          <w:rFonts w:ascii="Times New Roman" w:hAnsi="Times New Roman" w:cs="Times New Roman"/>
          <w:sz w:val="24"/>
          <w:szCs w:val="24"/>
        </w:rPr>
        <w:t>menyatakan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bahwa</w:t>
      </w:r>
      <w:proofErr w:type="spellEnd"/>
      <w:r w:rsidRPr="00DB447C">
        <w:rPr>
          <w:rFonts w:ascii="Times New Roman" w:hAnsi="Times New Roman" w:cs="Times New Roman"/>
          <w:sz w:val="24"/>
          <w:szCs w:val="24"/>
        </w:rPr>
        <w:t xml:space="preserve"> </w:t>
      </w:r>
      <w:r w:rsidRPr="00DB447C">
        <w:rPr>
          <w:rFonts w:ascii="Times New Roman" w:hAnsi="Times New Roman" w:cs="Times New Roman"/>
          <w:i/>
          <w:sz w:val="24"/>
          <w:szCs w:val="24"/>
        </w:rPr>
        <w:t>Cash Flow, Firm Size</w:t>
      </w:r>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Solvabilitas</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berpengaruh</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secara</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simultan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terhadap</w:t>
      </w:r>
      <w:proofErr w:type="spellEnd"/>
      <w:r w:rsidRPr="00DB447C">
        <w:rPr>
          <w:rFonts w:ascii="Times New Roman" w:hAnsi="Times New Roman" w:cs="Times New Roman"/>
          <w:sz w:val="24"/>
          <w:szCs w:val="24"/>
        </w:rPr>
        <w:t xml:space="preserve"> Keputusan </w:t>
      </w:r>
      <w:proofErr w:type="spellStart"/>
      <w:r w:rsidRPr="00DB447C">
        <w:rPr>
          <w:rFonts w:ascii="Times New Roman" w:hAnsi="Times New Roman" w:cs="Times New Roman"/>
          <w:sz w:val="24"/>
          <w:szCs w:val="24"/>
        </w:rPr>
        <w:t>Investasi</w:t>
      </w:r>
      <w:proofErr w:type="spellEnd"/>
      <w:r w:rsidRPr="00DB447C">
        <w:rPr>
          <w:rFonts w:ascii="Times New Roman" w:hAnsi="Times New Roman" w:cs="Times New Roman"/>
          <w:sz w:val="24"/>
          <w:szCs w:val="24"/>
        </w:rPr>
        <w:t>.</w:t>
      </w:r>
    </w:p>
    <w:p w14:paraId="0F17E3EF" w14:textId="77777777" w:rsidR="00C93178" w:rsidRDefault="00C93178" w:rsidP="00C93178">
      <w:pPr>
        <w:pStyle w:val="ListParagraph"/>
        <w:tabs>
          <w:tab w:val="left" w:pos="1843"/>
          <w:tab w:val="left" w:pos="6032"/>
        </w:tabs>
        <w:spacing w:line="480" w:lineRule="auto"/>
        <w:ind w:left="1440"/>
        <w:jc w:val="center"/>
        <w:rPr>
          <w:rFonts w:ascii="Times New Roman" w:hAnsi="Times New Roman" w:cs="Times New Roman"/>
          <w:b/>
          <w:sz w:val="24"/>
          <w:szCs w:val="24"/>
        </w:rPr>
      </w:pPr>
    </w:p>
    <w:p w14:paraId="71C53C15" w14:textId="1A23538C" w:rsidR="00C93178" w:rsidRDefault="00C93178" w:rsidP="00C93178">
      <w:pPr>
        <w:pStyle w:val="ListParagraph"/>
        <w:tabs>
          <w:tab w:val="left" w:pos="1843"/>
          <w:tab w:val="left" w:pos="3189"/>
          <w:tab w:val="center" w:pos="4689"/>
          <w:tab w:val="left" w:pos="6032"/>
        </w:tabs>
        <w:spacing w:line="480" w:lineRule="auto"/>
        <w:ind w:left="14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29002CB" w14:textId="77777777" w:rsidR="00C93178" w:rsidRPr="00C93178" w:rsidRDefault="00C93178" w:rsidP="00C93178">
      <w:pPr>
        <w:sectPr w:rsidR="00C93178" w:rsidRPr="00C93178" w:rsidSect="00C93178">
          <w:headerReference w:type="default" r:id="rId12"/>
          <w:footerReference w:type="even" r:id="rId13"/>
          <w:footerReference w:type="default" r:id="rId14"/>
          <w:footerReference w:type="first" r:id="rId15"/>
          <w:pgSz w:w="11907" w:h="16839" w:code="9"/>
          <w:pgMar w:top="2268" w:right="1701" w:bottom="1701" w:left="2268" w:header="709" w:footer="709" w:gutter="0"/>
          <w:pgNumType w:start="70"/>
          <w:cols w:space="708"/>
          <w:titlePg/>
          <w:docGrid w:linePitch="360"/>
        </w:sectPr>
      </w:pPr>
    </w:p>
    <w:p w14:paraId="09C7FDB7" w14:textId="77777777" w:rsidR="00C93178" w:rsidRPr="001F45AF" w:rsidRDefault="00C93178" w:rsidP="00C93178">
      <w:pPr>
        <w:pStyle w:val="ListParagraph"/>
        <w:tabs>
          <w:tab w:val="left" w:pos="1843"/>
          <w:tab w:val="left" w:pos="6032"/>
        </w:tabs>
        <w:spacing w:line="480" w:lineRule="auto"/>
        <w:ind w:left="1440"/>
        <w:jc w:val="center"/>
        <w:rPr>
          <w:rFonts w:ascii="Times New Roman" w:hAnsi="Times New Roman" w:cs="Times New Roman"/>
          <w:b/>
          <w:sz w:val="24"/>
          <w:szCs w:val="24"/>
        </w:rPr>
      </w:pPr>
      <w:r w:rsidRPr="001F45AF">
        <w:rPr>
          <w:rFonts w:ascii="Times New Roman" w:hAnsi="Times New Roman" w:cs="Times New Roman"/>
          <w:b/>
          <w:sz w:val="24"/>
          <w:szCs w:val="24"/>
        </w:rPr>
        <w:lastRenderedPageBreak/>
        <w:t>BAB V</w:t>
      </w:r>
    </w:p>
    <w:p w14:paraId="585D1265" w14:textId="77777777" w:rsidR="00C93178" w:rsidRDefault="00C93178" w:rsidP="00C93178">
      <w:pPr>
        <w:pStyle w:val="ListParagraph"/>
        <w:tabs>
          <w:tab w:val="left" w:pos="1843"/>
          <w:tab w:val="left" w:pos="6032"/>
        </w:tabs>
        <w:spacing w:line="480" w:lineRule="auto"/>
        <w:ind w:left="1440"/>
        <w:jc w:val="center"/>
        <w:rPr>
          <w:rFonts w:ascii="Times New Roman" w:hAnsi="Times New Roman" w:cs="Times New Roman"/>
          <w:b/>
          <w:sz w:val="24"/>
          <w:szCs w:val="24"/>
        </w:rPr>
      </w:pPr>
      <w:r w:rsidRPr="001F45AF">
        <w:rPr>
          <w:rFonts w:ascii="Times New Roman" w:hAnsi="Times New Roman" w:cs="Times New Roman"/>
          <w:b/>
          <w:sz w:val="24"/>
          <w:szCs w:val="24"/>
        </w:rPr>
        <w:t>KESIMPULAN DAN SARAN</w:t>
      </w:r>
    </w:p>
    <w:p w14:paraId="0597A062" w14:textId="77777777" w:rsidR="00C93178" w:rsidRDefault="00C93178" w:rsidP="00C93178">
      <w:pPr>
        <w:pStyle w:val="ListParagraph"/>
        <w:numPr>
          <w:ilvl w:val="0"/>
          <w:numId w:val="44"/>
        </w:numPr>
        <w:tabs>
          <w:tab w:val="left" w:pos="1843"/>
          <w:tab w:val="left" w:pos="6032"/>
        </w:tabs>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14:paraId="24F09476" w14:textId="77777777" w:rsidR="00C93178" w:rsidRDefault="00C93178" w:rsidP="00C93178">
      <w:pPr>
        <w:pStyle w:val="ListParagraph"/>
        <w:tabs>
          <w:tab w:val="left" w:pos="1843"/>
          <w:tab w:val="left" w:pos="6032"/>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8A516B">
        <w:rPr>
          <w:rFonts w:ascii="Times New Roman" w:hAnsi="Times New Roman" w:cs="Times New Roman"/>
          <w:i/>
          <w:sz w:val="24"/>
          <w:szCs w:val="24"/>
        </w:rPr>
        <w:t>Cash Flow, Firm Size,</w:t>
      </w:r>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Solvabilitas</w:t>
      </w:r>
      <w:proofErr w:type="spellEnd"/>
      <w:r w:rsidRPr="008A516B">
        <w:rPr>
          <w:rFonts w:ascii="Times New Roman" w:hAnsi="Times New Roman" w:cs="Times New Roman"/>
          <w:sz w:val="24"/>
          <w:szCs w:val="24"/>
        </w:rPr>
        <w:t xml:space="preserve"> Dan </w:t>
      </w:r>
      <w:proofErr w:type="spellStart"/>
      <w:r w:rsidRPr="008A516B">
        <w:rPr>
          <w:rFonts w:ascii="Times New Roman" w:hAnsi="Times New Roman" w:cs="Times New Roman"/>
          <w:sz w:val="24"/>
          <w:szCs w:val="24"/>
        </w:rPr>
        <w:t>Pertumbuhan</w:t>
      </w:r>
      <w:proofErr w:type="spellEnd"/>
      <w:r w:rsidRPr="008A516B">
        <w:rPr>
          <w:rFonts w:ascii="Times New Roman" w:hAnsi="Times New Roman" w:cs="Times New Roman"/>
          <w:sz w:val="24"/>
          <w:szCs w:val="24"/>
        </w:rPr>
        <w:t xml:space="preserve"> </w:t>
      </w:r>
      <w:proofErr w:type="spellStart"/>
      <w:r w:rsidRPr="008A516B">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Food And Beverage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C7C49EF" w14:textId="77777777" w:rsidR="00C93178"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Cash Flow</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Sektor </w:t>
      </w:r>
      <w:r>
        <w:rPr>
          <w:rFonts w:ascii="Times New Roman" w:hAnsi="Times New Roman" w:cs="Times New Roman"/>
          <w:i/>
          <w:sz w:val="24"/>
          <w:szCs w:val="24"/>
        </w:rPr>
        <w:t>Food and Beverage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2019-2023.</w:t>
      </w:r>
    </w:p>
    <w:p w14:paraId="072D3237" w14:textId="77777777" w:rsidR="00C93178"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Firm </w:t>
      </w:r>
      <w:r w:rsidRPr="001F45AF">
        <w:rPr>
          <w:rFonts w:ascii="Times New Roman" w:hAnsi="Times New Roman" w:cs="Times New Roman"/>
          <w:i/>
          <w:sz w:val="24"/>
          <w:szCs w:val="24"/>
        </w:rPr>
        <w:t>Size</w:t>
      </w:r>
      <w:r w:rsidRPr="001F45AF">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berpengaruh</w:t>
      </w:r>
      <w:proofErr w:type="spellEnd"/>
      <w:r w:rsidRPr="001F45AF">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terhadap</w:t>
      </w:r>
      <w:proofErr w:type="spellEnd"/>
      <w:r w:rsidRPr="001F45AF">
        <w:rPr>
          <w:rFonts w:ascii="Times New Roman" w:hAnsi="Times New Roman" w:cs="Times New Roman"/>
          <w:sz w:val="24"/>
          <w:szCs w:val="24"/>
        </w:rPr>
        <w:t xml:space="preserve"> Keputusan </w:t>
      </w:r>
      <w:proofErr w:type="spellStart"/>
      <w:r w:rsidRPr="001F45AF">
        <w:rPr>
          <w:rFonts w:ascii="Times New Roman" w:hAnsi="Times New Roman" w:cs="Times New Roman"/>
          <w:sz w:val="24"/>
          <w:szCs w:val="24"/>
        </w:rPr>
        <w:t>Investasi</w:t>
      </w:r>
      <w:proofErr w:type="spellEnd"/>
      <w:r w:rsidRPr="001F45AF">
        <w:rPr>
          <w:rFonts w:ascii="Times New Roman" w:hAnsi="Times New Roman" w:cs="Times New Roman"/>
          <w:sz w:val="24"/>
          <w:szCs w:val="24"/>
        </w:rPr>
        <w:t xml:space="preserve"> pada </w:t>
      </w:r>
      <w:proofErr w:type="spellStart"/>
      <w:r w:rsidRPr="001F45AF">
        <w:rPr>
          <w:rFonts w:ascii="Times New Roman" w:hAnsi="Times New Roman" w:cs="Times New Roman"/>
          <w:sz w:val="24"/>
          <w:szCs w:val="24"/>
        </w:rPr>
        <w:t>perusahaan</w:t>
      </w:r>
      <w:proofErr w:type="spellEnd"/>
      <w:r w:rsidRPr="001F45AF">
        <w:rPr>
          <w:rFonts w:ascii="Times New Roman" w:hAnsi="Times New Roman" w:cs="Times New Roman"/>
          <w:sz w:val="24"/>
          <w:szCs w:val="24"/>
        </w:rPr>
        <w:t xml:space="preserve"> Sub Sektor </w:t>
      </w:r>
      <w:r w:rsidRPr="001F45AF">
        <w:rPr>
          <w:rFonts w:ascii="Times New Roman" w:hAnsi="Times New Roman" w:cs="Times New Roman"/>
          <w:i/>
          <w:sz w:val="24"/>
          <w:szCs w:val="24"/>
        </w:rPr>
        <w:t>Food and Beverage</w:t>
      </w:r>
      <w:r w:rsidRPr="001F45AF">
        <w:rPr>
          <w:rFonts w:ascii="Times New Roman" w:hAnsi="Times New Roman" w:cs="Times New Roman"/>
          <w:sz w:val="24"/>
          <w:szCs w:val="24"/>
        </w:rPr>
        <w:t xml:space="preserve"> yang </w:t>
      </w:r>
      <w:proofErr w:type="spellStart"/>
      <w:r w:rsidRPr="001F45AF">
        <w:rPr>
          <w:rFonts w:ascii="Times New Roman" w:hAnsi="Times New Roman" w:cs="Times New Roman"/>
          <w:sz w:val="24"/>
          <w:szCs w:val="24"/>
        </w:rPr>
        <w:t>terdaftar</w:t>
      </w:r>
      <w:proofErr w:type="spellEnd"/>
      <w:r w:rsidRPr="001F45AF">
        <w:rPr>
          <w:rFonts w:ascii="Times New Roman" w:hAnsi="Times New Roman" w:cs="Times New Roman"/>
          <w:sz w:val="24"/>
          <w:szCs w:val="24"/>
        </w:rPr>
        <w:t xml:space="preserve"> di Bursa </w:t>
      </w:r>
      <w:proofErr w:type="spellStart"/>
      <w:r w:rsidRPr="001F45AF">
        <w:rPr>
          <w:rFonts w:ascii="Times New Roman" w:hAnsi="Times New Roman" w:cs="Times New Roman"/>
          <w:sz w:val="24"/>
          <w:szCs w:val="24"/>
        </w:rPr>
        <w:t>Efek</w:t>
      </w:r>
      <w:proofErr w:type="spellEnd"/>
      <w:r w:rsidRPr="001F45AF">
        <w:rPr>
          <w:rFonts w:ascii="Times New Roman" w:hAnsi="Times New Roman" w:cs="Times New Roman"/>
          <w:sz w:val="24"/>
          <w:szCs w:val="24"/>
        </w:rPr>
        <w:t xml:space="preserve"> Indonesia 2019-2023.</w:t>
      </w:r>
    </w:p>
    <w:p w14:paraId="6BEC1A08" w14:textId="77777777" w:rsidR="00C93178"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pPr>
      <w:proofErr w:type="spellStart"/>
      <w:r w:rsidRPr="001F45AF">
        <w:rPr>
          <w:rFonts w:ascii="Times New Roman" w:hAnsi="Times New Roman" w:cs="Times New Roman"/>
          <w:sz w:val="24"/>
          <w:szCs w:val="24"/>
        </w:rPr>
        <w:t>Solvabilitas</w:t>
      </w:r>
      <w:proofErr w:type="spellEnd"/>
      <w:r w:rsidRPr="001F45AF">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berpengaruh</w:t>
      </w:r>
      <w:proofErr w:type="spellEnd"/>
      <w:r w:rsidRPr="001F45AF">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terhadap</w:t>
      </w:r>
      <w:proofErr w:type="spellEnd"/>
      <w:r w:rsidRPr="001F45AF">
        <w:rPr>
          <w:rFonts w:ascii="Times New Roman" w:hAnsi="Times New Roman" w:cs="Times New Roman"/>
          <w:sz w:val="24"/>
          <w:szCs w:val="24"/>
        </w:rPr>
        <w:t xml:space="preserve"> Keputusan </w:t>
      </w:r>
      <w:proofErr w:type="spellStart"/>
      <w:r w:rsidRPr="001F45AF">
        <w:rPr>
          <w:rFonts w:ascii="Times New Roman" w:hAnsi="Times New Roman" w:cs="Times New Roman"/>
          <w:sz w:val="24"/>
          <w:szCs w:val="24"/>
        </w:rPr>
        <w:t>Investasi</w:t>
      </w:r>
      <w:proofErr w:type="spellEnd"/>
      <w:r w:rsidRPr="001F45AF">
        <w:rPr>
          <w:rFonts w:ascii="Times New Roman" w:hAnsi="Times New Roman" w:cs="Times New Roman"/>
          <w:sz w:val="24"/>
          <w:szCs w:val="24"/>
        </w:rPr>
        <w:t xml:space="preserve"> pada </w:t>
      </w:r>
      <w:proofErr w:type="spellStart"/>
      <w:r w:rsidRPr="001F45AF">
        <w:rPr>
          <w:rFonts w:ascii="Times New Roman" w:hAnsi="Times New Roman" w:cs="Times New Roman"/>
          <w:sz w:val="24"/>
          <w:szCs w:val="24"/>
        </w:rPr>
        <w:t>perusahaan</w:t>
      </w:r>
      <w:proofErr w:type="spellEnd"/>
      <w:r w:rsidRPr="001F45AF">
        <w:rPr>
          <w:rFonts w:ascii="Times New Roman" w:hAnsi="Times New Roman" w:cs="Times New Roman"/>
          <w:sz w:val="24"/>
          <w:szCs w:val="24"/>
        </w:rPr>
        <w:t xml:space="preserve"> Sub Sektor </w:t>
      </w:r>
      <w:r w:rsidRPr="001F45AF">
        <w:rPr>
          <w:rFonts w:ascii="Times New Roman" w:hAnsi="Times New Roman" w:cs="Times New Roman"/>
          <w:i/>
          <w:sz w:val="24"/>
          <w:szCs w:val="24"/>
        </w:rPr>
        <w:t>Food and Beverage</w:t>
      </w:r>
      <w:r w:rsidRPr="001F45AF">
        <w:rPr>
          <w:rFonts w:ascii="Times New Roman" w:hAnsi="Times New Roman" w:cs="Times New Roman"/>
          <w:sz w:val="24"/>
          <w:szCs w:val="24"/>
        </w:rPr>
        <w:t xml:space="preserve"> yang </w:t>
      </w:r>
      <w:proofErr w:type="spellStart"/>
      <w:r w:rsidRPr="001F45AF">
        <w:rPr>
          <w:rFonts w:ascii="Times New Roman" w:hAnsi="Times New Roman" w:cs="Times New Roman"/>
          <w:sz w:val="24"/>
          <w:szCs w:val="24"/>
        </w:rPr>
        <w:t>terdaftar</w:t>
      </w:r>
      <w:proofErr w:type="spellEnd"/>
      <w:r w:rsidRPr="001F45AF">
        <w:rPr>
          <w:rFonts w:ascii="Times New Roman" w:hAnsi="Times New Roman" w:cs="Times New Roman"/>
          <w:sz w:val="24"/>
          <w:szCs w:val="24"/>
        </w:rPr>
        <w:t xml:space="preserve"> di Bursa </w:t>
      </w:r>
      <w:proofErr w:type="spellStart"/>
      <w:r w:rsidRPr="001F45AF">
        <w:rPr>
          <w:rFonts w:ascii="Times New Roman" w:hAnsi="Times New Roman" w:cs="Times New Roman"/>
          <w:sz w:val="24"/>
          <w:szCs w:val="24"/>
        </w:rPr>
        <w:t>Efek</w:t>
      </w:r>
      <w:proofErr w:type="spellEnd"/>
      <w:r w:rsidRPr="001F45AF">
        <w:rPr>
          <w:rFonts w:ascii="Times New Roman" w:hAnsi="Times New Roman" w:cs="Times New Roman"/>
          <w:sz w:val="24"/>
          <w:szCs w:val="24"/>
        </w:rPr>
        <w:t xml:space="preserve"> Indonesia 2019-2023.</w:t>
      </w:r>
    </w:p>
    <w:p w14:paraId="5BAF8BA2" w14:textId="77777777" w:rsidR="00C93178"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pPr>
      <w:proofErr w:type="spellStart"/>
      <w:r w:rsidRPr="001F45AF">
        <w:rPr>
          <w:rFonts w:ascii="Times New Roman" w:hAnsi="Times New Roman" w:cs="Times New Roman"/>
          <w:sz w:val="24"/>
          <w:szCs w:val="24"/>
        </w:rPr>
        <w:t>Pertumbuhan</w:t>
      </w:r>
      <w:proofErr w:type="spellEnd"/>
      <w:r w:rsidRPr="001F45AF">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Penjualan</w:t>
      </w:r>
      <w:proofErr w:type="spellEnd"/>
      <w:r w:rsidRPr="001F45AF">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1F45AF">
        <w:rPr>
          <w:rFonts w:ascii="Times New Roman" w:hAnsi="Times New Roman" w:cs="Times New Roman"/>
          <w:sz w:val="24"/>
          <w:szCs w:val="24"/>
        </w:rPr>
        <w:t xml:space="preserve"> </w:t>
      </w:r>
      <w:proofErr w:type="spellStart"/>
      <w:r w:rsidRPr="001F45AF">
        <w:rPr>
          <w:rFonts w:ascii="Times New Roman" w:hAnsi="Times New Roman" w:cs="Times New Roman"/>
          <w:sz w:val="24"/>
          <w:szCs w:val="24"/>
        </w:rPr>
        <w:t>terhadap</w:t>
      </w:r>
      <w:proofErr w:type="spellEnd"/>
      <w:r w:rsidRPr="001F45AF">
        <w:rPr>
          <w:rFonts w:ascii="Times New Roman" w:hAnsi="Times New Roman" w:cs="Times New Roman"/>
          <w:sz w:val="24"/>
          <w:szCs w:val="24"/>
        </w:rPr>
        <w:t xml:space="preserve"> Keputusan </w:t>
      </w:r>
      <w:proofErr w:type="spellStart"/>
      <w:r w:rsidRPr="001F45AF">
        <w:rPr>
          <w:rFonts w:ascii="Times New Roman" w:hAnsi="Times New Roman" w:cs="Times New Roman"/>
          <w:sz w:val="24"/>
          <w:szCs w:val="24"/>
        </w:rPr>
        <w:t>Investasi</w:t>
      </w:r>
      <w:proofErr w:type="spellEnd"/>
      <w:r w:rsidRPr="001F45AF">
        <w:rPr>
          <w:rFonts w:ascii="Times New Roman" w:hAnsi="Times New Roman" w:cs="Times New Roman"/>
          <w:sz w:val="24"/>
          <w:szCs w:val="24"/>
        </w:rPr>
        <w:t xml:space="preserve"> pada </w:t>
      </w:r>
      <w:proofErr w:type="spellStart"/>
      <w:r w:rsidRPr="001F45AF">
        <w:rPr>
          <w:rFonts w:ascii="Times New Roman" w:hAnsi="Times New Roman" w:cs="Times New Roman"/>
          <w:sz w:val="24"/>
          <w:szCs w:val="24"/>
        </w:rPr>
        <w:t>perusahaan</w:t>
      </w:r>
      <w:proofErr w:type="spellEnd"/>
      <w:r w:rsidRPr="001F45AF">
        <w:rPr>
          <w:rFonts w:ascii="Times New Roman" w:hAnsi="Times New Roman" w:cs="Times New Roman"/>
          <w:sz w:val="24"/>
          <w:szCs w:val="24"/>
        </w:rPr>
        <w:t xml:space="preserve"> Sub Sektor </w:t>
      </w:r>
      <w:r w:rsidRPr="001F45AF">
        <w:rPr>
          <w:rFonts w:ascii="Times New Roman" w:hAnsi="Times New Roman" w:cs="Times New Roman"/>
          <w:i/>
          <w:sz w:val="24"/>
          <w:szCs w:val="24"/>
        </w:rPr>
        <w:t>Food and Beverage</w:t>
      </w:r>
      <w:r w:rsidRPr="001F45AF">
        <w:rPr>
          <w:rFonts w:ascii="Times New Roman" w:hAnsi="Times New Roman" w:cs="Times New Roman"/>
          <w:sz w:val="24"/>
          <w:szCs w:val="24"/>
        </w:rPr>
        <w:t xml:space="preserve"> yang </w:t>
      </w:r>
      <w:proofErr w:type="spellStart"/>
      <w:r w:rsidRPr="001F45AF">
        <w:rPr>
          <w:rFonts w:ascii="Times New Roman" w:hAnsi="Times New Roman" w:cs="Times New Roman"/>
          <w:sz w:val="24"/>
          <w:szCs w:val="24"/>
        </w:rPr>
        <w:t>terdaftar</w:t>
      </w:r>
      <w:proofErr w:type="spellEnd"/>
      <w:r w:rsidRPr="001F45AF">
        <w:rPr>
          <w:rFonts w:ascii="Times New Roman" w:hAnsi="Times New Roman" w:cs="Times New Roman"/>
          <w:sz w:val="24"/>
          <w:szCs w:val="24"/>
        </w:rPr>
        <w:t xml:space="preserve"> di Bursa </w:t>
      </w:r>
      <w:proofErr w:type="spellStart"/>
      <w:r w:rsidRPr="001F45AF">
        <w:rPr>
          <w:rFonts w:ascii="Times New Roman" w:hAnsi="Times New Roman" w:cs="Times New Roman"/>
          <w:sz w:val="24"/>
          <w:szCs w:val="24"/>
        </w:rPr>
        <w:t>Efek</w:t>
      </w:r>
      <w:proofErr w:type="spellEnd"/>
      <w:r w:rsidRPr="001F45AF">
        <w:rPr>
          <w:rFonts w:ascii="Times New Roman" w:hAnsi="Times New Roman" w:cs="Times New Roman"/>
          <w:sz w:val="24"/>
          <w:szCs w:val="24"/>
        </w:rPr>
        <w:t xml:space="preserve"> Indonesia 2019-2023.</w:t>
      </w:r>
    </w:p>
    <w:p w14:paraId="5AAE5284" w14:textId="77777777" w:rsidR="00C93178"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sectPr w:rsidR="00C93178" w:rsidSect="00FE46DC">
          <w:headerReference w:type="default" r:id="rId16"/>
          <w:pgSz w:w="11906" w:h="16838" w:code="9"/>
          <w:pgMar w:top="2268" w:right="1701" w:bottom="1701" w:left="2268" w:header="720" w:footer="720" w:gutter="0"/>
          <w:cols w:space="720"/>
          <w:titlePg/>
          <w:docGrid w:linePitch="360"/>
        </w:sectPr>
      </w:pPr>
      <w:r w:rsidRPr="00DB447C">
        <w:rPr>
          <w:rFonts w:ascii="Times New Roman" w:hAnsi="Times New Roman" w:cs="Times New Roman"/>
          <w:i/>
          <w:sz w:val="24"/>
          <w:szCs w:val="24"/>
        </w:rPr>
        <w:t>Cash Flow, Firm Size</w:t>
      </w:r>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Solvabilitas</w:t>
      </w:r>
      <w:proofErr w:type="spellEnd"/>
      <w:r w:rsidRPr="00DB447C">
        <w:rPr>
          <w:rFonts w:ascii="Times New Roman" w:hAnsi="Times New Roman" w:cs="Times New Roman"/>
          <w:sz w:val="24"/>
          <w:szCs w:val="24"/>
        </w:rPr>
        <w:t xml:space="preserve"> Dan </w:t>
      </w:r>
      <w:proofErr w:type="spellStart"/>
      <w:r w:rsidRPr="00DB447C">
        <w:rPr>
          <w:rFonts w:ascii="Times New Roman" w:hAnsi="Times New Roman" w:cs="Times New Roman"/>
          <w:sz w:val="24"/>
          <w:szCs w:val="24"/>
        </w:rPr>
        <w:t>Partumbuhan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Penjualan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berpengaruh</w:t>
      </w:r>
      <w:proofErr w:type="spellEnd"/>
      <w:r w:rsidRPr="00DB447C">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secara</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simultan</w:t>
      </w:r>
      <w:proofErr w:type="spellEnd"/>
      <w:r w:rsidRPr="00DB447C">
        <w:rPr>
          <w:rFonts w:ascii="Times New Roman" w:hAnsi="Times New Roman" w:cs="Times New Roman"/>
          <w:sz w:val="24"/>
          <w:szCs w:val="24"/>
        </w:rPr>
        <w:t xml:space="preserve"> </w:t>
      </w:r>
      <w:proofErr w:type="spellStart"/>
      <w:r w:rsidRPr="00DB447C">
        <w:rPr>
          <w:rFonts w:ascii="Times New Roman" w:hAnsi="Times New Roman" w:cs="Times New Roman"/>
          <w:sz w:val="24"/>
          <w:szCs w:val="24"/>
        </w:rPr>
        <w:t>terhadap</w:t>
      </w:r>
      <w:proofErr w:type="spellEnd"/>
      <w:r w:rsidRPr="00DB447C">
        <w:rPr>
          <w:rFonts w:ascii="Times New Roman" w:hAnsi="Times New Roman" w:cs="Times New Roman"/>
          <w:sz w:val="24"/>
          <w:szCs w:val="24"/>
        </w:rPr>
        <w:t xml:space="preserve"> Keputusan </w:t>
      </w:r>
      <w:proofErr w:type="spellStart"/>
      <w:r w:rsidRPr="00DB447C">
        <w:rPr>
          <w:rFonts w:ascii="Times New Roman" w:hAnsi="Times New Roman" w:cs="Times New Roman"/>
          <w:sz w:val="24"/>
          <w:szCs w:val="24"/>
        </w:rPr>
        <w:t>Investasi</w:t>
      </w:r>
      <w:proofErr w:type="spellEnd"/>
      <w:r w:rsidRPr="00DB447C">
        <w:rPr>
          <w:rFonts w:ascii="Times New Roman" w:hAnsi="Times New Roman" w:cs="Times New Roman"/>
          <w:sz w:val="24"/>
          <w:szCs w:val="24"/>
        </w:rPr>
        <w:t xml:space="preserve"> pada </w:t>
      </w:r>
    </w:p>
    <w:p w14:paraId="788CA0E3" w14:textId="77777777" w:rsidR="00C93178" w:rsidRPr="00DB447C" w:rsidRDefault="00C93178" w:rsidP="00C93178">
      <w:pPr>
        <w:pStyle w:val="ListParagraph"/>
        <w:numPr>
          <w:ilvl w:val="3"/>
          <w:numId w:val="38"/>
        </w:numPr>
        <w:tabs>
          <w:tab w:val="left" w:pos="1418"/>
          <w:tab w:val="left" w:pos="1985"/>
        </w:tabs>
        <w:spacing w:line="480" w:lineRule="auto"/>
        <w:ind w:left="1134"/>
        <w:jc w:val="both"/>
        <w:rPr>
          <w:rFonts w:ascii="Times New Roman" w:hAnsi="Times New Roman" w:cs="Times New Roman"/>
          <w:sz w:val="24"/>
          <w:szCs w:val="24"/>
        </w:rPr>
      </w:pPr>
      <w:proofErr w:type="spellStart"/>
      <w:r w:rsidRPr="001F45AF">
        <w:rPr>
          <w:rFonts w:ascii="Times New Roman" w:hAnsi="Times New Roman" w:cs="Times New Roman"/>
          <w:sz w:val="24"/>
          <w:szCs w:val="24"/>
        </w:rPr>
        <w:lastRenderedPageBreak/>
        <w:t>perusahaan</w:t>
      </w:r>
      <w:proofErr w:type="spellEnd"/>
      <w:r w:rsidRPr="001F45AF">
        <w:rPr>
          <w:rFonts w:ascii="Times New Roman" w:hAnsi="Times New Roman" w:cs="Times New Roman"/>
          <w:sz w:val="24"/>
          <w:szCs w:val="24"/>
        </w:rPr>
        <w:t xml:space="preserve"> Sub Sektor </w:t>
      </w:r>
      <w:r w:rsidRPr="001F45AF">
        <w:rPr>
          <w:rFonts w:ascii="Times New Roman" w:hAnsi="Times New Roman" w:cs="Times New Roman"/>
          <w:i/>
          <w:sz w:val="24"/>
          <w:szCs w:val="24"/>
        </w:rPr>
        <w:t>Food and Beverage</w:t>
      </w:r>
      <w:r w:rsidRPr="001F45AF">
        <w:rPr>
          <w:rFonts w:ascii="Times New Roman" w:hAnsi="Times New Roman" w:cs="Times New Roman"/>
          <w:sz w:val="24"/>
          <w:szCs w:val="24"/>
        </w:rPr>
        <w:t xml:space="preserve"> yang </w:t>
      </w:r>
      <w:proofErr w:type="spellStart"/>
      <w:r w:rsidRPr="001F45AF">
        <w:rPr>
          <w:rFonts w:ascii="Times New Roman" w:hAnsi="Times New Roman" w:cs="Times New Roman"/>
          <w:sz w:val="24"/>
          <w:szCs w:val="24"/>
        </w:rPr>
        <w:t>terdaftar</w:t>
      </w:r>
      <w:proofErr w:type="spellEnd"/>
      <w:r w:rsidRPr="001F45AF">
        <w:rPr>
          <w:rFonts w:ascii="Times New Roman" w:hAnsi="Times New Roman" w:cs="Times New Roman"/>
          <w:sz w:val="24"/>
          <w:szCs w:val="24"/>
        </w:rPr>
        <w:t xml:space="preserve"> di Bursa </w:t>
      </w:r>
      <w:proofErr w:type="spellStart"/>
      <w:r w:rsidRPr="001F45AF">
        <w:rPr>
          <w:rFonts w:ascii="Times New Roman" w:hAnsi="Times New Roman" w:cs="Times New Roman"/>
          <w:sz w:val="24"/>
          <w:szCs w:val="24"/>
        </w:rPr>
        <w:t>Efek</w:t>
      </w:r>
      <w:proofErr w:type="spellEnd"/>
      <w:r w:rsidRPr="001F45AF">
        <w:rPr>
          <w:rFonts w:ascii="Times New Roman" w:hAnsi="Times New Roman" w:cs="Times New Roman"/>
          <w:sz w:val="24"/>
          <w:szCs w:val="24"/>
        </w:rPr>
        <w:t xml:space="preserve"> Indonesia 2019-2023</w:t>
      </w:r>
      <w:r>
        <w:rPr>
          <w:rFonts w:ascii="Times New Roman" w:hAnsi="Times New Roman" w:cs="Times New Roman"/>
          <w:sz w:val="24"/>
          <w:szCs w:val="24"/>
        </w:rPr>
        <w:t>.</w:t>
      </w:r>
    </w:p>
    <w:p w14:paraId="460518E7" w14:textId="77777777" w:rsidR="00C93178" w:rsidRDefault="00C93178" w:rsidP="00C93178">
      <w:pPr>
        <w:pStyle w:val="ListParagraph"/>
        <w:numPr>
          <w:ilvl w:val="0"/>
          <w:numId w:val="44"/>
        </w:numPr>
        <w:tabs>
          <w:tab w:val="left" w:pos="1843"/>
          <w:tab w:val="left" w:pos="6032"/>
        </w:tabs>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Saran </w:t>
      </w:r>
    </w:p>
    <w:p w14:paraId="4C993A3F" w14:textId="77777777" w:rsidR="00C93178" w:rsidRDefault="00C93178" w:rsidP="00C93178">
      <w:pPr>
        <w:pStyle w:val="ListParagraph"/>
        <w:tabs>
          <w:tab w:val="left" w:pos="1843"/>
          <w:tab w:val="left" w:pos="6032"/>
        </w:tabs>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D5C650B" w14:textId="77777777" w:rsidR="00C93178" w:rsidRDefault="00C93178" w:rsidP="00C93178">
      <w:pPr>
        <w:pStyle w:val="ListParagraph"/>
        <w:numPr>
          <w:ilvl w:val="6"/>
          <w:numId w:val="38"/>
        </w:numPr>
        <w:tabs>
          <w:tab w:val="left" w:pos="1843"/>
          <w:tab w:val="left" w:pos="6032"/>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Perusahaan</w:t>
      </w:r>
    </w:p>
    <w:p w14:paraId="4C9D2EE3" w14:textId="77777777" w:rsidR="00C93178" w:rsidRDefault="00C93178" w:rsidP="00C93178">
      <w:pPr>
        <w:pStyle w:val="ListParagraph"/>
        <w:numPr>
          <w:ilvl w:val="7"/>
          <w:numId w:val="38"/>
        </w:numPr>
        <w:tabs>
          <w:tab w:val="left" w:pos="1843"/>
          <w:tab w:val="left" w:pos="6032"/>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451C96C7" w14:textId="77777777" w:rsidR="00C93178" w:rsidRDefault="00C93178" w:rsidP="00C93178">
      <w:pPr>
        <w:pStyle w:val="ListParagraph"/>
        <w:numPr>
          <w:ilvl w:val="7"/>
          <w:numId w:val="38"/>
        </w:numPr>
        <w:tabs>
          <w:tab w:val="left" w:pos="1843"/>
          <w:tab w:val="left" w:pos="6032"/>
        </w:tabs>
        <w:spacing w:line="480" w:lineRule="auto"/>
        <w:ind w:left="1560" w:hanging="426"/>
        <w:jc w:val="both"/>
        <w:rPr>
          <w:rFonts w:ascii="Times New Roman" w:hAnsi="Times New Roman" w:cs="Times New Roman"/>
          <w:sz w:val="24"/>
          <w:szCs w:val="24"/>
        </w:rPr>
      </w:pPr>
      <w:proofErr w:type="spellStart"/>
      <w:r w:rsidRPr="00530760">
        <w:rPr>
          <w:rFonts w:ascii="Times New Roman" w:hAnsi="Times New Roman" w:cs="Times New Roman"/>
          <w:sz w:val="24"/>
          <w:szCs w:val="24"/>
        </w:rPr>
        <w:t>Penelitian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ini</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diharapkan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dapat</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mendukung</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perusahaan-perusahaan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dalam</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mempersiapkan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diri</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untuk</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mengelola</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operasional</w:t>
      </w:r>
      <w:proofErr w:type="spellEnd"/>
      <w:r w:rsidRPr="00530760">
        <w:rPr>
          <w:rFonts w:ascii="Times New Roman" w:hAnsi="Times New Roman" w:cs="Times New Roman"/>
          <w:sz w:val="24"/>
          <w:szCs w:val="24"/>
        </w:rPr>
        <w:t xml:space="preserve"> dan </w:t>
      </w:r>
      <w:proofErr w:type="spellStart"/>
      <w:r w:rsidRPr="00530760">
        <w:rPr>
          <w:rFonts w:ascii="Times New Roman" w:hAnsi="Times New Roman" w:cs="Times New Roman"/>
          <w:sz w:val="24"/>
          <w:szCs w:val="24"/>
        </w:rPr>
        <w:t>kegiatan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bisnis</w:t>
      </w:r>
      <w:proofErr w:type="spellEnd"/>
      <w:r w:rsidRPr="00530760">
        <w:rPr>
          <w:rFonts w:ascii="Times New Roman" w:hAnsi="Times New Roman" w:cs="Times New Roman"/>
          <w:sz w:val="24"/>
          <w:szCs w:val="24"/>
        </w:rPr>
        <w:t xml:space="preserve"> di masa </w:t>
      </w:r>
      <w:proofErr w:type="spellStart"/>
      <w:r w:rsidRPr="00530760">
        <w:rPr>
          <w:rFonts w:ascii="Times New Roman" w:hAnsi="Times New Roman" w:cs="Times New Roman"/>
          <w:sz w:val="24"/>
          <w:szCs w:val="24"/>
        </w:rPr>
        <w:t>mendatang</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dengan</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lebih</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efektif</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dalam</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bidang</w:t>
      </w:r>
      <w:proofErr w:type="spellEnd"/>
      <w:r w:rsidRPr="00530760">
        <w:rPr>
          <w:rFonts w:ascii="Times New Roman" w:hAnsi="Times New Roman" w:cs="Times New Roman"/>
          <w:sz w:val="24"/>
          <w:szCs w:val="24"/>
        </w:rPr>
        <w:t xml:space="preserve"> </w:t>
      </w:r>
      <w:proofErr w:type="spellStart"/>
      <w:r w:rsidRPr="00530760">
        <w:rPr>
          <w:rFonts w:ascii="Times New Roman" w:hAnsi="Times New Roman" w:cs="Times New Roman"/>
          <w:sz w:val="24"/>
          <w:szCs w:val="24"/>
        </w:rPr>
        <w:t>bisnis</w:t>
      </w:r>
      <w:proofErr w:type="spellEnd"/>
      <w:r w:rsidRPr="00530760">
        <w:rPr>
          <w:rFonts w:ascii="Times New Roman" w:hAnsi="Times New Roman" w:cs="Times New Roman"/>
          <w:sz w:val="24"/>
          <w:szCs w:val="24"/>
        </w:rPr>
        <w:t xml:space="preserve"> dan </w:t>
      </w:r>
      <w:proofErr w:type="spellStart"/>
      <w:r w:rsidRPr="00530760">
        <w:rPr>
          <w:rFonts w:ascii="Times New Roman" w:hAnsi="Times New Roman" w:cs="Times New Roman"/>
          <w:sz w:val="24"/>
          <w:szCs w:val="24"/>
        </w:rPr>
        <w:t>manajemen</w:t>
      </w:r>
      <w:proofErr w:type="spellEnd"/>
      <w:r w:rsidRPr="00530760">
        <w:rPr>
          <w:rFonts w:ascii="Times New Roman" w:hAnsi="Times New Roman" w:cs="Times New Roman"/>
          <w:sz w:val="24"/>
          <w:szCs w:val="24"/>
        </w:rPr>
        <w:t>.</w:t>
      </w:r>
    </w:p>
    <w:p w14:paraId="74D121BD" w14:textId="77777777" w:rsidR="00C93178" w:rsidRDefault="00C93178" w:rsidP="00C93178">
      <w:pPr>
        <w:pStyle w:val="ListParagraph"/>
        <w:numPr>
          <w:ilvl w:val="7"/>
          <w:numId w:val="38"/>
        </w:numPr>
        <w:tabs>
          <w:tab w:val="left" w:pos="1843"/>
          <w:tab w:val="left" w:pos="6032"/>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food and beverage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 firm</w:t>
      </w:r>
      <w:proofErr w:type="gramEnd"/>
      <w:r>
        <w:rPr>
          <w:rFonts w:ascii="Times New Roman" w:hAnsi="Times New Roman" w:cs="Times New Roman"/>
          <w:i/>
          <w:iCs/>
          <w:sz w:val="24"/>
          <w:szCs w:val="24"/>
        </w:rPr>
        <w:t xml:space="preserve">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
    <w:p w14:paraId="16083A83" w14:textId="77777777" w:rsidR="00C93178" w:rsidRPr="00F41C02" w:rsidRDefault="00C93178" w:rsidP="00C93178">
      <w:pPr>
        <w:pStyle w:val="ListParagraph"/>
        <w:numPr>
          <w:ilvl w:val="6"/>
          <w:numId w:val="38"/>
        </w:numPr>
        <w:tabs>
          <w:tab w:val="left" w:pos="1843"/>
          <w:tab w:val="left" w:pos="6032"/>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54B967F7" w14:textId="77777777" w:rsidR="00C93178" w:rsidRDefault="00C93178" w:rsidP="00C93178">
      <w:pPr>
        <w:pStyle w:val="ListParagraph"/>
        <w:numPr>
          <w:ilvl w:val="7"/>
          <w:numId w:val="38"/>
        </w:numPr>
        <w:tabs>
          <w:tab w:val="left" w:pos="1843"/>
          <w:tab w:val="left" w:pos="6032"/>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selanjutya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return on asset dan net profit margin yang juga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w:t>
      </w:r>
    </w:p>
    <w:p w14:paraId="67D6474B" w14:textId="77777777" w:rsidR="00C93178" w:rsidRDefault="00C93178" w:rsidP="00C93178">
      <w:pPr>
        <w:pStyle w:val="ListParagraph"/>
        <w:numPr>
          <w:ilvl w:val="7"/>
          <w:numId w:val="38"/>
        </w:numPr>
        <w:tabs>
          <w:tab w:val="left" w:pos="1843"/>
          <w:tab w:val="left" w:pos="6032"/>
        </w:tabs>
        <w:spacing w:line="480" w:lineRule="auto"/>
        <w:ind w:left="1560" w:hanging="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4F0E17">
        <w:rPr>
          <w:rFonts w:ascii="Times New Roman" w:hAnsi="Times New Roman" w:cs="Times New Roman"/>
          <w:i/>
          <w:iCs/>
          <w:sz w:val="24"/>
          <w:szCs w:val="24"/>
        </w:rPr>
        <w:t xml:space="preserve">consumer </w:t>
      </w:r>
      <w:proofErr w:type="spellStart"/>
      <w:r w:rsidRPr="004F0E17">
        <w:rPr>
          <w:rFonts w:ascii="Times New Roman" w:hAnsi="Times New Roman" w:cs="Times New Roman"/>
          <w:i/>
          <w:iCs/>
          <w:sz w:val="24"/>
          <w:szCs w:val="24"/>
        </w:rPr>
        <w:t xml:space="preserve">non </w:t>
      </w:r>
      <w:proofErr w:type="gramStart"/>
      <w:r w:rsidRPr="004F0E17">
        <w:rPr>
          <w:rFonts w:ascii="Times New Roman" w:hAnsi="Times New Roman" w:cs="Times New Roman"/>
          <w:i/>
          <w:iCs/>
          <w:sz w:val="24"/>
          <w:szCs w:val="24"/>
        </w:rPr>
        <w:t>cyclical</w:t>
      </w:r>
      <w:proofErr w:type="spellEnd"/>
      <w:r>
        <w:rPr>
          <w:rFonts w:ascii="Times New Roman" w:hAnsi="Times New Roman" w:cs="Times New Roman"/>
          <w:i/>
          <w:iCs/>
          <w:sz w:val="24"/>
          <w:szCs w:val="24"/>
        </w:rPr>
        <w:t xml:space="preserve"> </w:t>
      </w:r>
      <w:r w:rsidRPr="004F0E17">
        <w:rPr>
          <w:rFonts w:ascii="Times New Roman" w:hAnsi="Times New Roman" w:cs="Times New Roman"/>
          <w:sz w:val="24"/>
          <w:szCs w:val="24"/>
        </w:rPr>
        <w:t xml:space="preserve"> </w:t>
      </w:r>
      <w:r>
        <w:rPr>
          <w:rFonts w:ascii="Times New Roman" w:hAnsi="Times New Roman" w:cs="Times New Roman"/>
          <w:sz w:val="24"/>
          <w:szCs w:val="24"/>
        </w:rPr>
        <w:t>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p>
    <w:p w14:paraId="2279FCE9" w14:textId="77777777" w:rsidR="00C93178" w:rsidRPr="00FA4809" w:rsidRDefault="00C93178" w:rsidP="00C93178">
      <w:pPr>
        <w:pStyle w:val="ListParagraph"/>
        <w:numPr>
          <w:ilvl w:val="6"/>
          <w:numId w:val="38"/>
        </w:numPr>
        <w:tabs>
          <w:tab w:val="left" w:pos="1843"/>
          <w:tab w:val="left" w:pos="6032"/>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Investor</w:t>
      </w:r>
    </w:p>
    <w:p w14:paraId="3CE8495E" w14:textId="77777777" w:rsidR="00C93178" w:rsidRPr="00FA4809" w:rsidRDefault="00C93178" w:rsidP="00C93178">
      <w:pPr>
        <w:pStyle w:val="ListParagraph"/>
        <w:numPr>
          <w:ilvl w:val="7"/>
          <w:numId w:val="38"/>
        </w:numPr>
        <w:tabs>
          <w:tab w:val="left" w:pos="1985"/>
        </w:tabs>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Bagi investor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memerhatikan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firm size,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dan</w:t>
      </w:r>
      <w:r w:rsidRPr="00FA4809">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sebelum</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melakukan</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investasi</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karena</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ketiga</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faktor</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tersebut</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terbukti</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memengaruhi</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keputusan</w:t>
      </w:r>
      <w:proofErr w:type="spellEnd"/>
      <w:r w:rsidRPr="007024D2">
        <w:rPr>
          <w:rFonts w:ascii="Times New Roman" w:hAnsi="Times New Roman" w:cs="Times New Roman"/>
          <w:sz w:val="24"/>
          <w:szCs w:val="24"/>
        </w:rPr>
        <w:t xml:space="preserve"> </w:t>
      </w:r>
      <w:proofErr w:type="spellStart"/>
      <w:r w:rsidRPr="007024D2">
        <w:rPr>
          <w:rFonts w:ascii="Times New Roman" w:hAnsi="Times New Roman" w:cs="Times New Roman"/>
          <w:sz w:val="24"/>
          <w:szCs w:val="24"/>
        </w:rPr>
        <w:t>investasi</w:t>
      </w:r>
      <w:proofErr w:type="spellEnd"/>
      <w:r w:rsidRPr="00FA4809">
        <w:rPr>
          <w:rFonts w:ascii="Times New Roman" w:hAnsi="Times New Roman" w:cs="Times New Roman"/>
          <w:sz w:val="24"/>
          <w:szCs w:val="24"/>
        </w:rPr>
        <w:t xml:space="preserve">. </w:t>
      </w:r>
    </w:p>
    <w:p w14:paraId="36536301" w14:textId="77777777" w:rsidR="00C93178" w:rsidRDefault="00C93178" w:rsidP="00C93178">
      <w:pPr>
        <w:tabs>
          <w:tab w:val="left" w:pos="1843"/>
          <w:tab w:val="left" w:pos="6032"/>
        </w:tabs>
        <w:spacing w:line="480" w:lineRule="auto"/>
        <w:ind w:left="3600"/>
        <w:jc w:val="both"/>
        <w:rPr>
          <w:rFonts w:ascii="Times New Roman" w:hAnsi="Times New Roman" w:cs="Times New Roman"/>
          <w:sz w:val="24"/>
          <w:szCs w:val="24"/>
        </w:rPr>
      </w:pPr>
    </w:p>
    <w:p w14:paraId="2D6678B4" w14:textId="77777777" w:rsidR="00C93178" w:rsidRDefault="00C93178"/>
    <w:sectPr w:rsidR="00C93178" w:rsidSect="00C9317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1030" w14:textId="77777777" w:rsidR="0069314A" w:rsidRDefault="0069314A" w:rsidP="00C93178">
      <w:pPr>
        <w:spacing w:after="0" w:line="240" w:lineRule="auto"/>
      </w:pPr>
      <w:r>
        <w:separator/>
      </w:r>
    </w:p>
  </w:endnote>
  <w:endnote w:type="continuationSeparator" w:id="0">
    <w:p w14:paraId="4A0A140A" w14:textId="77777777" w:rsidR="0069314A" w:rsidRDefault="0069314A" w:rsidP="00C9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3036" w14:textId="77777777" w:rsidR="00000000" w:rsidRDefault="00000000">
    <w:pPr>
      <w:pStyle w:val="Footer"/>
      <w:jc w:val="center"/>
    </w:pPr>
  </w:p>
  <w:p w14:paraId="6E873B5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BD2C" w14:textId="4581B0F3" w:rsidR="00FE46DC" w:rsidRDefault="00FE46DC">
    <w:pPr>
      <w:pStyle w:val="Footer"/>
      <w:jc w:val="center"/>
    </w:pPr>
  </w:p>
  <w:p w14:paraId="42D16BEB" w14:textId="77777777" w:rsidR="00FE46DC" w:rsidRDefault="00FE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534024"/>
      <w:docPartObj>
        <w:docPartGallery w:val="Page Numbers (Bottom of Page)"/>
        <w:docPartUnique/>
      </w:docPartObj>
    </w:sdtPr>
    <w:sdtEndPr>
      <w:rPr>
        <w:noProof/>
      </w:rPr>
    </w:sdtEndPr>
    <w:sdtContent>
      <w:p w14:paraId="595C43C7" w14:textId="3BC63B1F" w:rsidR="00C93178" w:rsidRDefault="00C931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89D04" w14:textId="77777777" w:rsidR="00C93178" w:rsidRDefault="00C93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2ED0E" w14:textId="77777777" w:rsidR="0069314A" w:rsidRDefault="0069314A" w:rsidP="00C93178">
      <w:pPr>
        <w:spacing w:after="0" w:line="240" w:lineRule="auto"/>
      </w:pPr>
      <w:r>
        <w:separator/>
      </w:r>
    </w:p>
  </w:footnote>
  <w:footnote w:type="continuationSeparator" w:id="0">
    <w:p w14:paraId="70CDB41F" w14:textId="77777777" w:rsidR="0069314A" w:rsidRDefault="0069314A" w:rsidP="00C93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12478"/>
      <w:docPartObj>
        <w:docPartGallery w:val="Page Numbers (Top of Page)"/>
        <w:docPartUnique/>
      </w:docPartObj>
    </w:sdtPr>
    <w:sdtEndPr>
      <w:rPr>
        <w:noProof/>
      </w:rPr>
    </w:sdtEndPr>
    <w:sdtContent>
      <w:p w14:paraId="3DE3FA1D" w14:textId="77777777" w:rsidR="00000000" w:rsidRDefault="00000000">
        <w:pPr>
          <w:pStyle w:val="Header"/>
          <w:jc w:val="right"/>
        </w:pPr>
        <w:r w:rsidRPr="00D21A27">
          <w:rPr>
            <w:rFonts w:ascii="Times New Roman" w:hAnsi="Times New Roman" w:cs="Times New Roman"/>
            <w:sz w:val="24"/>
            <w:szCs w:val="24"/>
          </w:rPr>
          <w:fldChar w:fldCharType="begin"/>
        </w:r>
        <w:r w:rsidRPr="00D21A27">
          <w:rPr>
            <w:rFonts w:ascii="Times New Roman" w:hAnsi="Times New Roman" w:cs="Times New Roman"/>
            <w:sz w:val="24"/>
            <w:szCs w:val="24"/>
          </w:rPr>
          <w:instrText xml:space="preserve"> PAGE   \* MERGEFORMAT </w:instrText>
        </w:r>
        <w:r w:rsidRPr="00D21A27">
          <w:rPr>
            <w:rFonts w:ascii="Times New Roman" w:hAnsi="Times New Roman" w:cs="Times New Roman"/>
            <w:sz w:val="24"/>
            <w:szCs w:val="24"/>
          </w:rPr>
          <w:fldChar w:fldCharType="separate"/>
        </w:r>
        <w:r>
          <w:rPr>
            <w:rFonts w:ascii="Times New Roman" w:hAnsi="Times New Roman" w:cs="Times New Roman"/>
            <w:noProof/>
            <w:sz w:val="24"/>
            <w:szCs w:val="24"/>
          </w:rPr>
          <w:t>113</w:t>
        </w:r>
        <w:r w:rsidRPr="00D21A27">
          <w:rPr>
            <w:rFonts w:ascii="Times New Roman" w:hAnsi="Times New Roman" w:cs="Times New Roman"/>
            <w:noProof/>
            <w:sz w:val="24"/>
            <w:szCs w:val="24"/>
          </w:rPr>
          <w:fldChar w:fldCharType="end"/>
        </w:r>
      </w:p>
    </w:sdtContent>
  </w:sdt>
  <w:p w14:paraId="6DFEFC4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02469"/>
      <w:docPartObj>
        <w:docPartGallery w:val="Page Numbers (Top of Page)"/>
        <w:docPartUnique/>
      </w:docPartObj>
    </w:sdtPr>
    <w:sdtEndPr>
      <w:rPr>
        <w:noProof/>
      </w:rPr>
    </w:sdtEndPr>
    <w:sdtContent>
      <w:p w14:paraId="7D013AA0" w14:textId="77777777" w:rsidR="00FE46DC" w:rsidRDefault="00FE46DC">
        <w:pPr>
          <w:pStyle w:val="Header"/>
          <w:jc w:val="right"/>
        </w:pPr>
        <w:r w:rsidRPr="00D21A27">
          <w:rPr>
            <w:rFonts w:ascii="Times New Roman" w:hAnsi="Times New Roman" w:cs="Times New Roman"/>
            <w:sz w:val="24"/>
            <w:szCs w:val="24"/>
          </w:rPr>
          <w:fldChar w:fldCharType="begin"/>
        </w:r>
        <w:r w:rsidRPr="00D21A27">
          <w:rPr>
            <w:rFonts w:ascii="Times New Roman" w:hAnsi="Times New Roman" w:cs="Times New Roman"/>
            <w:sz w:val="24"/>
            <w:szCs w:val="24"/>
          </w:rPr>
          <w:instrText xml:space="preserve"> PAGE   \* MERGEFORMAT </w:instrText>
        </w:r>
        <w:r w:rsidRPr="00D21A27">
          <w:rPr>
            <w:rFonts w:ascii="Times New Roman" w:hAnsi="Times New Roman" w:cs="Times New Roman"/>
            <w:sz w:val="24"/>
            <w:szCs w:val="24"/>
          </w:rPr>
          <w:fldChar w:fldCharType="separate"/>
        </w:r>
        <w:r>
          <w:rPr>
            <w:rFonts w:ascii="Times New Roman" w:hAnsi="Times New Roman" w:cs="Times New Roman"/>
            <w:noProof/>
            <w:sz w:val="24"/>
            <w:szCs w:val="24"/>
          </w:rPr>
          <w:t>113</w:t>
        </w:r>
        <w:r w:rsidRPr="00D21A27">
          <w:rPr>
            <w:rFonts w:ascii="Times New Roman" w:hAnsi="Times New Roman" w:cs="Times New Roman"/>
            <w:noProof/>
            <w:sz w:val="24"/>
            <w:szCs w:val="24"/>
          </w:rPr>
          <w:fldChar w:fldCharType="end"/>
        </w:r>
      </w:p>
    </w:sdtContent>
  </w:sdt>
  <w:p w14:paraId="33330955" w14:textId="77777777" w:rsidR="00FE46DC" w:rsidRDefault="00FE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836"/>
    <w:multiLevelType w:val="hybridMultilevel"/>
    <w:tmpl w:val="55E8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52AFC"/>
    <w:multiLevelType w:val="hybridMultilevel"/>
    <w:tmpl w:val="467427E2"/>
    <w:lvl w:ilvl="0" w:tplc="C5C24F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698229A"/>
    <w:multiLevelType w:val="hybridMultilevel"/>
    <w:tmpl w:val="47A4D2D0"/>
    <w:lvl w:ilvl="0" w:tplc="04090019">
      <w:start w:val="1"/>
      <w:numFmt w:val="lowerLetter"/>
      <w:lvlText w:val="%1."/>
      <w:lvlJc w:val="left"/>
      <w:pPr>
        <w:ind w:left="32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6A52AB"/>
    <w:multiLevelType w:val="hybridMultilevel"/>
    <w:tmpl w:val="0896DD7C"/>
    <w:lvl w:ilvl="0" w:tplc="995286E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E614DD8"/>
    <w:multiLevelType w:val="hybridMultilevel"/>
    <w:tmpl w:val="FFDC2CA6"/>
    <w:lvl w:ilvl="0" w:tplc="543E2402">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18507A"/>
    <w:multiLevelType w:val="hybridMultilevel"/>
    <w:tmpl w:val="0B1CB2D4"/>
    <w:lvl w:ilvl="0" w:tplc="79C04DFE">
      <w:start w:val="1"/>
      <w:numFmt w:val="decimal"/>
      <w:lvlText w:val="%1."/>
      <w:lvlJc w:val="left"/>
      <w:pPr>
        <w:ind w:left="1800" w:hanging="360"/>
      </w:pPr>
    </w:lvl>
    <w:lvl w:ilvl="1" w:tplc="0C5EAD32">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2912"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314"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005358C"/>
    <w:multiLevelType w:val="hybridMultilevel"/>
    <w:tmpl w:val="299EFB08"/>
    <w:lvl w:ilvl="0" w:tplc="49D85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504103"/>
    <w:multiLevelType w:val="hybridMultilevel"/>
    <w:tmpl w:val="44861A44"/>
    <w:lvl w:ilvl="0" w:tplc="210C4C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29B04A6"/>
    <w:multiLevelType w:val="hybridMultilevel"/>
    <w:tmpl w:val="EDB83D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EE6065"/>
    <w:multiLevelType w:val="hybridMultilevel"/>
    <w:tmpl w:val="3A1A49DA"/>
    <w:lvl w:ilvl="0" w:tplc="02444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12241"/>
    <w:multiLevelType w:val="hybridMultilevel"/>
    <w:tmpl w:val="7A8820EA"/>
    <w:lvl w:ilvl="0" w:tplc="355215D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166918"/>
    <w:multiLevelType w:val="hybridMultilevel"/>
    <w:tmpl w:val="8334E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8122F"/>
    <w:multiLevelType w:val="hybridMultilevel"/>
    <w:tmpl w:val="5656ADFE"/>
    <w:lvl w:ilvl="0" w:tplc="57326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604D9C"/>
    <w:multiLevelType w:val="hybridMultilevel"/>
    <w:tmpl w:val="0FFEC6E2"/>
    <w:lvl w:ilvl="0" w:tplc="51D023D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0824FD9"/>
    <w:multiLevelType w:val="hybridMultilevel"/>
    <w:tmpl w:val="8D626628"/>
    <w:lvl w:ilvl="0" w:tplc="4A645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187"/>
    <w:multiLevelType w:val="hybridMultilevel"/>
    <w:tmpl w:val="74FEACFA"/>
    <w:lvl w:ilvl="0" w:tplc="21E0EE8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49B780A"/>
    <w:multiLevelType w:val="hybridMultilevel"/>
    <w:tmpl w:val="CC904464"/>
    <w:lvl w:ilvl="0" w:tplc="5D74B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8746E4"/>
    <w:multiLevelType w:val="hybridMultilevel"/>
    <w:tmpl w:val="E95069DA"/>
    <w:lvl w:ilvl="0" w:tplc="1D5E11D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0879F2"/>
    <w:multiLevelType w:val="hybridMultilevel"/>
    <w:tmpl w:val="262E024C"/>
    <w:lvl w:ilvl="0" w:tplc="33408924">
      <w:start w:val="1"/>
      <w:numFmt w:val="decimal"/>
      <w:lvlText w:val="%1."/>
      <w:lvlJc w:val="left"/>
      <w:pPr>
        <w:ind w:left="1800" w:hanging="360"/>
      </w:pPr>
    </w:lvl>
    <w:lvl w:ilvl="1" w:tplc="58900052">
      <w:start w:val="1"/>
      <w:numFmt w:val="lowerLetter"/>
      <w:lvlText w:val="%2."/>
      <w:lvlJc w:val="left"/>
      <w:pPr>
        <w:ind w:left="2520" w:hanging="360"/>
      </w:pPr>
      <w:rPr>
        <w:rFonts w:ascii="Times New Roman" w:hAnsi="Times New Roman" w:cs="Times New Roman" w:hint="default"/>
        <w:b/>
        <w:sz w:val="24"/>
        <w:szCs w:val="24"/>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2A47292C"/>
    <w:multiLevelType w:val="hybridMultilevel"/>
    <w:tmpl w:val="BCF47FE0"/>
    <w:lvl w:ilvl="0" w:tplc="676283A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BCD1A98"/>
    <w:multiLevelType w:val="hybridMultilevel"/>
    <w:tmpl w:val="CC00AD1A"/>
    <w:lvl w:ilvl="0" w:tplc="63D667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C434DD8"/>
    <w:multiLevelType w:val="hybridMultilevel"/>
    <w:tmpl w:val="02BA1128"/>
    <w:lvl w:ilvl="0" w:tplc="938E5D4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B8517F"/>
    <w:multiLevelType w:val="hybridMultilevel"/>
    <w:tmpl w:val="09AEBDF4"/>
    <w:lvl w:ilvl="0" w:tplc="628AAA34">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3" w15:restartNumberingAfterBreak="0">
    <w:nsid w:val="307B0D85"/>
    <w:multiLevelType w:val="hybridMultilevel"/>
    <w:tmpl w:val="D6D443B4"/>
    <w:lvl w:ilvl="0" w:tplc="9076955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085823"/>
    <w:multiLevelType w:val="hybridMultilevel"/>
    <w:tmpl w:val="6462781A"/>
    <w:lvl w:ilvl="0" w:tplc="3EA46B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47A7364"/>
    <w:multiLevelType w:val="hybridMultilevel"/>
    <w:tmpl w:val="A1DAA8B8"/>
    <w:lvl w:ilvl="0" w:tplc="69C65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692A57"/>
    <w:multiLevelType w:val="hybridMultilevel"/>
    <w:tmpl w:val="43569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F052F"/>
    <w:multiLevelType w:val="hybridMultilevel"/>
    <w:tmpl w:val="92184F2E"/>
    <w:lvl w:ilvl="0" w:tplc="8ADC807C">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38BD5B30"/>
    <w:multiLevelType w:val="hybridMultilevel"/>
    <w:tmpl w:val="8D381D60"/>
    <w:lvl w:ilvl="0" w:tplc="4D0AED9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15:restartNumberingAfterBreak="0">
    <w:nsid w:val="3A0505FE"/>
    <w:multiLevelType w:val="hybridMultilevel"/>
    <w:tmpl w:val="695C59A6"/>
    <w:lvl w:ilvl="0" w:tplc="1862AB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F95518"/>
    <w:multiLevelType w:val="hybridMultilevel"/>
    <w:tmpl w:val="B67A02EE"/>
    <w:lvl w:ilvl="0" w:tplc="30ACC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E0D2B1E"/>
    <w:multiLevelType w:val="hybridMultilevel"/>
    <w:tmpl w:val="75363D90"/>
    <w:lvl w:ilvl="0" w:tplc="468AB172">
      <w:start w:val="1"/>
      <w:numFmt w:val="upperLetter"/>
      <w:pStyle w:val="Heading2"/>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817362"/>
    <w:multiLevelType w:val="hybridMultilevel"/>
    <w:tmpl w:val="D74C0F9A"/>
    <w:lvl w:ilvl="0" w:tplc="89FE7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0AB2E93"/>
    <w:multiLevelType w:val="hybridMultilevel"/>
    <w:tmpl w:val="A6047A6C"/>
    <w:lvl w:ilvl="0" w:tplc="A49684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F45681"/>
    <w:multiLevelType w:val="hybridMultilevel"/>
    <w:tmpl w:val="7804A33A"/>
    <w:lvl w:ilvl="0" w:tplc="5B3A5CC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3226D3"/>
    <w:multiLevelType w:val="hybridMultilevel"/>
    <w:tmpl w:val="329841C0"/>
    <w:lvl w:ilvl="0" w:tplc="D298A25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443C793E"/>
    <w:multiLevelType w:val="hybridMultilevel"/>
    <w:tmpl w:val="B928A3E0"/>
    <w:lvl w:ilvl="0" w:tplc="9F2E564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8232FE3"/>
    <w:multiLevelType w:val="hybridMultilevel"/>
    <w:tmpl w:val="FE4E794E"/>
    <w:lvl w:ilvl="0" w:tplc="AAECB0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DD34DA0"/>
    <w:multiLevelType w:val="hybridMultilevel"/>
    <w:tmpl w:val="83BA0ED6"/>
    <w:lvl w:ilvl="0" w:tplc="4AA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221E38"/>
    <w:multiLevelType w:val="hybridMultilevel"/>
    <w:tmpl w:val="07AE0106"/>
    <w:lvl w:ilvl="0" w:tplc="21BA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B57234"/>
    <w:multiLevelType w:val="hybridMultilevel"/>
    <w:tmpl w:val="0F8258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8C42636"/>
    <w:multiLevelType w:val="hybridMultilevel"/>
    <w:tmpl w:val="D9DA1BB2"/>
    <w:lvl w:ilvl="0" w:tplc="D35E6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DE42E54"/>
    <w:multiLevelType w:val="hybridMultilevel"/>
    <w:tmpl w:val="C1DEF94A"/>
    <w:lvl w:ilvl="0" w:tplc="46D49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220250"/>
    <w:multiLevelType w:val="hybridMultilevel"/>
    <w:tmpl w:val="2F8A273C"/>
    <w:lvl w:ilvl="0" w:tplc="C8F618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174854"/>
    <w:multiLevelType w:val="hybridMultilevel"/>
    <w:tmpl w:val="ECA61BBC"/>
    <w:lvl w:ilvl="0" w:tplc="5ED8D928">
      <w:start w:val="1"/>
      <w:numFmt w:val="decimal"/>
      <w:lvlText w:val="%1."/>
      <w:lvlJc w:val="left"/>
      <w:pPr>
        <w:ind w:left="1484" w:hanging="360"/>
      </w:pPr>
      <w:rPr>
        <w:rFonts w:ascii="Times New Roman" w:eastAsiaTheme="minorHAnsi" w:hAnsi="Times New Roman" w:cs="Times New Roman"/>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5" w15:restartNumberingAfterBreak="0">
    <w:nsid w:val="628C5AE9"/>
    <w:multiLevelType w:val="hybridMultilevel"/>
    <w:tmpl w:val="69A8CC28"/>
    <w:lvl w:ilvl="0" w:tplc="FBEE982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63883220"/>
    <w:multiLevelType w:val="hybridMultilevel"/>
    <w:tmpl w:val="7F60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482C2F"/>
    <w:multiLevelType w:val="hybridMultilevel"/>
    <w:tmpl w:val="B114C888"/>
    <w:lvl w:ilvl="0" w:tplc="06D448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C2D5231"/>
    <w:multiLevelType w:val="hybridMultilevel"/>
    <w:tmpl w:val="24CAC9E0"/>
    <w:lvl w:ilvl="0" w:tplc="D1566DA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6DF805AF"/>
    <w:multiLevelType w:val="hybridMultilevel"/>
    <w:tmpl w:val="957A09FE"/>
    <w:lvl w:ilvl="0" w:tplc="E0C6C85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928"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6E464D5D"/>
    <w:multiLevelType w:val="hybridMultilevel"/>
    <w:tmpl w:val="292859A6"/>
    <w:lvl w:ilvl="0" w:tplc="8272DB2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1" w15:restartNumberingAfterBreak="0">
    <w:nsid w:val="7B3E4BA4"/>
    <w:multiLevelType w:val="hybridMultilevel"/>
    <w:tmpl w:val="EB1AE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30F75"/>
    <w:multiLevelType w:val="hybridMultilevel"/>
    <w:tmpl w:val="65DC02A0"/>
    <w:lvl w:ilvl="0" w:tplc="FFF85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81044">
    <w:abstractNumId w:val="42"/>
  </w:num>
  <w:num w:numId="2" w16cid:durableId="4793219">
    <w:abstractNumId w:val="24"/>
  </w:num>
  <w:num w:numId="3" w16cid:durableId="1526089385">
    <w:abstractNumId w:val="13"/>
  </w:num>
  <w:num w:numId="4" w16cid:durableId="1534154983">
    <w:abstractNumId w:val="17"/>
  </w:num>
  <w:num w:numId="5" w16cid:durableId="1773935040">
    <w:abstractNumId w:val="27"/>
  </w:num>
  <w:num w:numId="6" w16cid:durableId="938025968">
    <w:abstractNumId w:val="8"/>
  </w:num>
  <w:num w:numId="7" w16cid:durableId="949432671">
    <w:abstractNumId w:val="33"/>
  </w:num>
  <w:num w:numId="8" w16cid:durableId="1281843347">
    <w:abstractNumId w:val="44"/>
  </w:num>
  <w:num w:numId="9" w16cid:durableId="614407982">
    <w:abstractNumId w:val="6"/>
  </w:num>
  <w:num w:numId="10" w16cid:durableId="1276786104">
    <w:abstractNumId w:val="38"/>
  </w:num>
  <w:num w:numId="11" w16cid:durableId="1667050824">
    <w:abstractNumId w:val="31"/>
  </w:num>
  <w:num w:numId="12" w16cid:durableId="934361473">
    <w:abstractNumId w:val="25"/>
  </w:num>
  <w:num w:numId="13" w16cid:durableId="1082026169">
    <w:abstractNumId w:val="47"/>
  </w:num>
  <w:num w:numId="14" w16cid:durableId="478034369">
    <w:abstractNumId w:val="4"/>
  </w:num>
  <w:num w:numId="15" w16cid:durableId="1347439237">
    <w:abstractNumId w:val="23"/>
  </w:num>
  <w:num w:numId="16" w16cid:durableId="1345328762">
    <w:abstractNumId w:val="15"/>
  </w:num>
  <w:num w:numId="17" w16cid:durableId="1033189377">
    <w:abstractNumId w:val="29"/>
  </w:num>
  <w:num w:numId="18" w16cid:durableId="905602899">
    <w:abstractNumId w:val="34"/>
  </w:num>
  <w:num w:numId="19" w16cid:durableId="1742941154">
    <w:abstractNumId w:val="10"/>
  </w:num>
  <w:num w:numId="20" w16cid:durableId="733620016">
    <w:abstractNumId w:val="22"/>
  </w:num>
  <w:num w:numId="21" w16cid:durableId="1980308027">
    <w:abstractNumId w:val="50"/>
  </w:num>
  <w:num w:numId="22" w16cid:durableId="1213007526">
    <w:abstractNumId w:val="20"/>
  </w:num>
  <w:num w:numId="23" w16cid:durableId="1682975417">
    <w:abstractNumId w:val="30"/>
  </w:num>
  <w:num w:numId="24" w16cid:durableId="1091513420">
    <w:abstractNumId w:val="37"/>
  </w:num>
  <w:num w:numId="25" w16cid:durableId="1410737737">
    <w:abstractNumId w:val="52"/>
  </w:num>
  <w:num w:numId="26" w16cid:durableId="518475081">
    <w:abstractNumId w:val="45"/>
  </w:num>
  <w:num w:numId="27" w16cid:durableId="1611933569">
    <w:abstractNumId w:val="19"/>
  </w:num>
  <w:num w:numId="28" w16cid:durableId="1459645979">
    <w:abstractNumId w:val="36"/>
  </w:num>
  <w:num w:numId="29" w16cid:durableId="917178969">
    <w:abstractNumId w:val="41"/>
  </w:num>
  <w:num w:numId="30" w16cid:durableId="1606693522">
    <w:abstractNumId w:val="51"/>
  </w:num>
  <w:num w:numId="31" w16cid:durableId="1708488984">
    <w:abstractNumId w:val="31"/>
    <w:lvlOverride w:ilvl="0">
      <w:startOverride w:val="1"/>
    </w:lvlOverride>
  </w:num>
  <w:num w:numId="32" w16cid:durableId="1291478690">
    <w:abstractNumId w:val="26"/>
  </w:num>
  <w:num w:numId="33" w16cid:durableId="831719069">
    <w:abstractNumId w:val="21"/>
  </w:num>
  <w:num w:numId="34" w16cid:durableId="636186187">
    <w:abstractNumId w:val="14"/>
  </w:num>
  <w:num w:numId="35" w16cid:durableId="893389635">
    <w:abstractNumId w:val="9"/>
  </w:num>
  <w:num w:numId="36" w16cid:durableId="313417260">
    <w:abstractNumId w:val="7"/>
  </w:num>
  <w:num w:numId="37" w16cid:durableId="8779395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9516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532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4457776">
    <w:abstractNumId w:val="16"/>
  </w:num>
  <w:num w:numId="41" w16cid:durableId="1976786956">
    <w:abstractNumId w:val="43"/>
  </w:num>
  <w:num w:numId="42" w16cid:durableId="267473965">
    <w:abstractNumId w:val="12"/>
  </w:num>
  <w:num w:numId="43" w16cid:durableId="553976560">
    <w:abstractNumId w:val="32"/>
  </w:num>
  <w:num w:numId="44" w16cid:durableId="1781335688">
    <w:abstractNumId w:val="11"/>
  </w:num>
  <w:num w:numId="45" w16cid:durableId="930046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7859295">
    <w:abstractNumId w:val="40"/>
  </w:num>
  <w:num w:numId="47" w16cid:durableId="1213229565">
    <w:abstractNumId w:val="0"/>
  </w:num>
  <w:num w:numId="48" w16cid:durableId="878858238">
    <w:abstractNumId w:val="2"/>
  </w:num>
  <w:num w:numId="49" w16cid:durableId="1787459659">
    <w:abstractNumId w:val="48"/>
  </w:num>
  <w:num w:numId="50" w16cid:durableId="485517401">
    <w:abstractNumId w:val="1"/>
  </w:num>
  <w:num w:numId="51" w16cid:durableId="999623577">
    <w:abstractNumId w:val="35"/>
  </w:num>
  <w:num w:numId="52" w16cid:durableId="1798529950">
    <w:abstractNumId w:val="28"/>
  </w:num>
  <w:num w:numId="53" w16cid:durableId="1337731315">
    <w:abstractNumId w:val="3"/>
  </w:num>
  <w:num w:numId="54" w16cid:durableId="99491958">
    <w:abstractNumId w:val="39"/>
  </w:num>
  <w:num w:numId="55" w16cid:durableId="5463789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78"/>
    <w:rsid w:val="00285CC8"/>
    <w:rsid w:val="0069314A"/>
    <w:rsid w:val="00C93178"/>
    <w:rsid w:val="00EE2E79"/>
    <w:rsid w:val="00FE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384A"/>
  <w15:chartTrackingRefBased/>
  <w15:docId w15:val="{29E1AA23-881C-4A33-A6BE-B8021912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8"/>
    <w:pPr>
      <w:spacing w:after="200" w:line="276" w:lineRule="auto"/>
    </w:pPr>
    <w:rPr>
      <w:kern w:val="0"/>
      <w14:ligatures w14:val="none"/>
    </w:rPr>
  </w:style>
  <w:style w:type="paragraph" w:styleId="Heading1">
    <w:name w:val="heading 1"/>
    <w:basedOn w:val="ListParagraph"/>
    <w:next w:val="Normal"/>
    <w:link w:val="Heading1Char"/>
    <w:uiPriority w:val="9"/>
    <w:qFormat/>
    <w:rsid w:val="00C93178"/>
    <w:pPr>
      <w:tabs>
        <w:tab w:val="left" w:pos="6032"/>
      </w:tabs>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C93178"/>
    <w:pPr>
      <w:numPr>
        <w:numId w:val="11"/>
      </w:numPr>
      <w:tabs>
        <w:tab w:val="left" w:pos="1560"/>
        <w:tab w:val="left" w:pos="1843"/>
      </w:tabs>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78"/>
    <w:rPr>
      <w:rFonts w:ascii="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C93178"/>
    <w:rPr>
      <w:rFonts w:ascii="Times New Roman" w:hAnsi="Times New Roman" w:cs="Times New Roman"/>
      <w:b/>
      <w:kern w:val="0"/>
      <w:sz w:val="24"/>
      <w:szCs w:val="24"/>
      <w14:ligatures w14:val="none"/>
    </w:rPr>
  </w:style>
  <w:style w:type="paragraph" w:styleId="BalloonText">
    <w:name w:val="Balloon Text"/>
    <w:basedOn w:val="Normal"/>
    <w:link w:val="BalloonTextChar"/>
    <w:uiPriority w:val="99"/>
    <w:semiHidden/>
    <w:unhideWhenUsed/>
    <w:rsid w:val="00C93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78"/>
    <w:rPr>
      <w:rFonts w:ascii="Tahoma" w:hAnsi="Tahoma" w:cs="Tahoma"/>
      <w:kern w:val="0"/>
      <w:sz w:val="16"/>
      <w:szCs w:val="16"/>
      <w14:ligatures w14:val="none"/>
    </w:rPr>
  </w:style>
  <w:style w:type="paragraph" w:styleId="ListParagraph">
    <w:name w:val="List Paragraph"/>
    <w:basedOn w:val="Normal"/>
    <w:uiPriority w:val="34"/>
    <w:qFormat/>
    <w:rsid w:val="00C93178"/>
    <w:pPr>
      <w:ind w:left="720"/>
      <w:contextualSpacing/>
    </w:pPr>
  </w:style>
  <w:style w:type="table" w:styleId="TableGrid">
    <w:name w:val="Table Grid"/>
    <w:basedOn w:val="TableNormal"/>
    <w:uiPriority w:val="59"/>
    <w:rsid w:val="00C931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3178"/>
    <w:rPr>
      <w:color w:val="808080"/>
    </w:rPr>
  </w:style>
  <w:style w:type="paragraph" w:styleId="Header">
    <w:name w:val="header"/>
    <w:basedOn w:val="Normal"/>
    <w:link w:val="HeaderChar"/>
    <w:uiPriority w:val="99"/>
    <w:unhideWhenUsed/>
    <w:rsid w:val="00C9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78"/>
    <w:rPr>
      <w:kern w:val="0"/>
      <w14:ligatures w14:val="none"/>
    </w:rPr>
  </w:style>
  <w:style w:type="paragraph" w:styleId="Footer">
    <w:name w:val="footer"/>
    <w:basedOn w:val="Normal"/>
    <w:link w:val="FooterChar"/>
    <w:uiPriority w:val="99"/>
    <w:unhideWhenUsed/>
    <w:rsid w:val="00C9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178"/>
    <w:rPr>
      <w:kern w:val="0"/>
      <w14:ligatures w14:val="none"/>
    </w:rPr>
  </w:style>
  <w:style w:type="paragraph" w:styleId="TOCHeading">
    <w:name w:val="TOC Heading"/>
    <w:basedOn w:val="Heading1"/>
    <w:next w:val="Normal"/>
    <w:uiPriority w:val="39"/>
    <w:unhideWhenUsed/>
    <w:qFormat/>
    <w:rsid w:val="00C93178"/>
    <w:pPr>
      <w:keepNext/>
      <w:keepLines/>
      <w:tabs>
        <w:tab w:val="clear" w:pos="6032"/>
      </w:tab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93178"/>
    <w:pPr>
      <w:tabs>
        <w:tab w:val="right" w:leader="dot" w:pos="7928"/>
      </w:tabs>
      <w:spacing w:after="100"/>
    </w:pPr>
  </w:style>
  <w:style w:type="paragraph" w:styleId="TOC2">
    <w:name w:val="toc 2"/>
    <w:basedOn w:val="Normal"/>
    <w:next w:val="Normal"/>
    <w:autoRedefine/>
    <w:uiPriority w:val="39"/>
    <w:unhideWhenUsed/>
    <w:rsid w:val="00C93178"/>
    <w:pPr>
      <w:spacing w:after="100"/>
      <w:ind w:left="220"/>
    </w:pPr>
  </w:style>
  <w:style w:type="character" w:styleId="Hyperlink">
    <w:name w:val="Hyperlink"/>
    <w:basedOn w:val="DefaultParagraphFont"/>
    <w:uiPriority w:val="99"/>
    <w:unhideWhenUsed/>
    <w:rsid w:val="00C93178"/>
    <w:rPr>
      <w:color w:val="0563C1" w:themeColor="hyperlink"/>
      <w:u w:val="single"/>
    </w:rPr>
  </w:style>
  <w:style w:type="paragraph" w:styleId="Caption">
    <w:name w:val="caption"/>
    <w:basedOn w:val="Normal"/>
    <w:next w:val="Normal"/>
    <w:uiPriority w:val="35"/>
    <w:unhideWhenUsed/>
    <w:qFormat/>
    <w:rsid w:val="00C93178"/>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C9317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5861-9DB1-4DFF-AE88-955BA63E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10404</Words>
  <Characters>59306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Rizka Oktafiana</dc:creator>
  <cp:keywords/>
  <dc:description/>
  <cp:lastModifiedBy>Nur Rizka Oktafiana</cp:lastModifiedBy>
  <cp:revision>2</cp:revision>
  <dcterms:created xsi:type="dcterms:W3CDTF">2024-08-20T04:43:00Z</dcterms:created>
  <dcterms:modified xsi:type="dcterms:W3CDTF">2024-08-20T04:43:00Z</dcterms:modified>
</cp:coreProperties>
</file>