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E935" w14:textId="77777777" w:rsidR="006D0AC8" w:rsidRPr="008363C9" w:rsidRDefault="006D0AC8" w:rsidP="006D0AC8">
      <w:pPr>
        <w:pStyle w:val="Heading1"/>
      </w:pPr>
      <w:bookmarkStart w:id="0" w:name="_Toc170883773"/>
      <w:r w:rsidRPr="008363C9">
        <w:t>BAB IV</w:t>
      </w:r>
      <w:bookmarkEnd w:id="0"/>
    </w:p>
    <w:p w14:paraId="41A75831" w14:textId="77777777" w:rsidR="006D0AC8" w:rsidRPr="008363C9" w:rsidRDefault="006D0AC8" w:rsidP="006D0AC8">
      <w:pPr>
        <w:pStyle w:val="Heading1"/>
      </w:pPr>
      <w:bookmarkStart w:id="1" w:name="_Toc170883774"/>
      <w:r w:rsidRPr="008363C9">
        <w:t>HASIL PENELITIAN DAN PEMBAHASAN</w:t>
      </w:r>
      <w:bookmarkEnd w:id="1"/>
    </w:p>
    <w:p w14:paraId="4BEF23A5" w14:textId="77777777" w:rsidR="006D0AC8" w:rsidRPr="008363C9" w:rsidRDefault="006D0AC8">
      <w:pPr>
        <w:pStyle w:val="subbab4"/>
      </w:pPr>
      <w:bookmarkStart w:id="2" w:name="_Toc170883775"/>
      <w:r w:rsidRPr="008363C9">
        <w:t>Gambaran Umum</w:t>
      </w:r>
      <w:bookmarkEnd w:id="2"/>
    </w:p>
    <w:p w14:paraId="30375499" w14:textId="77777777" w:rsidR="006D0AC8" w:rsidRPr="008363C9" w:rsidRDefault="006D0AC8">
      <w:pPr>
        <w:pStyle w:val="ListParagraph"/>
        <w:numPr>
          <w:ilvl w:val="0"/>
          <w:numId w:val="8"/>
        </w:numPr>
        <w:spacing w:after="0" w:line="480" w:lineRule="auto"/>
        <w:rPr>
          <w:rFonts w:ascii="Times New Roman" w:hAnsi="Times New Roman" w:cs="Times New Roman"/>
          <w:sz w:val="24"/>
          <w:szCs w:val="24"/>
          <w:lang w:val="en-US"/>
        </w:rPr>
      </w:pPr>
      <w:r w:rsidRPr="008363C9">
        <w:rPr>
          <w:rFonts w:ascii="Times New Roman" w:hAnsi="Times New Roman" w:cs="Times New Roman"/>
          <w:sz w:val="24"/>
          <w:szCs w:val="24"/>
          <w:lang w:val="en-US"/>
        </w:rPr>
        <w:t>Sejarah Bursa Efek Indonesia</w:t>
      </w:r>
    </w:p>
    <w:p w14:paraId="55B53B63" w14:textId="77777777" w:rsidR="006D0AC8" w:rsidRPr="008363C9" w:rsidRDefault="006D0AC8" w:rsidP="006D0AC8">
      <w:pPr>
        <w:pStyle w:val="ListParagraph"/>
        <w:spacing w:after="0" w:line="480" w:lineRule="auto"/>
        <w:ind w:left="786" w:firstLine="774"/>
        <w:jc w:val="both"/>
        <w:rPr>
          <w:rFonts w:ascii="Times New Roman" w:hAnsi="Times New Roman" w:cs="Times New Roman"/>
          <w:sz w:val="24"/>
          <w:szCs w:val="24"/>
          <w:lang w:val="en-US"/>
        </w:rPr>
      </w:pPr>
      <w:r>
        <w:rPr>
          <w:rFonts w:ascii="Times New Roman" w:hAnsi="Times New Roman" w:cs="Times New Roman"/>
          <w:sz w:val="24"/>
          <w:szCs w:val="24"/>
          <w:lang w:val="en-US"/>
        </w:rPr>
        <w:t>Di</w:t>
      </w:r>
      <w:r w:rsidRPr="008363C9">
        <w:rPr>
          <w:rFonts w:ascii="Times New Roman" w:hAnsi="Times New Roman" w:cs="Times New Roman"/>
          <w:sz w:val="24"/>
          <w:szCs w:val="24"/>
          <w:lang w:val="en-US"/>
        </w:rPr>
        <w:t xml:space="preserve">tanggal 14 Desember 1912 Pemerintah Hindia Belanda meresmikan bursa saham </w:t>
      </w:r>
      <w:r w:rsidRPr="008363C9">
        <w:rPr>
          <w:rFonts w:ascii="Times New Roman" w:hAnsi="Times New Roman" w:cs="Times New Roman"/>
          <w:i/>
          <w:iCs/>
          <w:sz w:val="24"/>
          <w:szCs w:val="24"/>
          <w:lang w:val="en-US"/>
        </w:rPr>
        <w:t>Vereniging voor de Effectenhandel</w:t>
      </w:r>
      <w:r w:rsidRPr="008363C9">
        <w:rPr>
          <w:rFonts w:ascii="Times New Roman" w:hAnsi="Times New Roman" w:cs="Times New Roman"/>
          <w:sz w:val="24"/>
          <w:szCs w:val="24"/>
          <w:lang w:val="en-US"/>
        </w:rPr>
        <w:t xml:space="preserve"> </w:t>
      </w:r>
      <w:r>
        <w:rPr>
          <w:rFonts w:ascii="Times New Roman" w:hAnsi="Times New Roman" w:cs="Times New Roman"/>
          <w:sz w:val="24"/>
          <w:szCs w:val="24"/>
          <w:lang w:val="en-US"/>
        </w:rPr>
        <w:t>yaitu</w:t>
      </w:r>
      <w:r w:rsidRPr="008363C9">
        <w:rPr>
          <w:rFonts w:ascii="Times New Roman" w:hAnsi="Times New Roman" w:cs="Times New Roman"/>
          <w:sz w:val="24"/>
          <w:szCs w:val="24"/>
          <w:lang w:val="en-US"/>
        </w:rPr>
        <w:t xml:space="preserve"> cabang Bursa Efek Amsterdam</w:t>
      </w:r>
      <w:r>
        <w:rPr>
          <w:rFonts w:ascii="Times New Roman" w:hAnsi="Times New Roman" w:cs="Times New Roman"/>
          <w:sz w:val="24"/>
          <w:szCs w:val="24"/>
          <w:lang w:val="en-US"/>
        </w:rPr>
        <w:t>,</w:t>
      </w:r>
      <w:r w:rsidRPr="008363C9">
        <w:rPr>
          <w:rFonts w:ascii="Times New Roman" w:hAnsi="Times New Roman" w:cs="Times New Roman"/>
          <w:sz w:val="24"/>
          <w:szCs w:val="24"/>
          <w:lang w:val="en-US"/>
        </w:rPr>
        <w:t xml:space="preserve"> Belanda. Kemudian di Indonesia setelah lepas dari penjajahan Belanda didirikan Badan Pelaksana Pasar Modal (BAPEPAM) yang diremikan Presiden Soeharto pada 10 Agustus 1977. BAPEPAM memiliki dua fungsi sebagai pelaksana dan pengawas pasar modal.</w:t>
      </w:r>
    </w:p>
    <w:p w14:paraId="24B41B95" w14:textId="77777777" w:rsidR="006D0AC8" w:rsidRPr="008363C9" w:rsidRDefault="006D0AC8" w:rsidP="006D0AC8">
      <w:pPr>
        <w:pStyle w:val="ListParagraph"/>
        <w:spacing w:after="0" w:line="480" w:lineRule="auto"/>
        <w:ind w:left="786" w:firstLine="654"/>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Bursa Efek Surabaya (BES) selanjutnya didirikan 16 Juni 1989. </w:t>
      </w:r>
      <w:r>
        <w:rPr>
          <w:rFonts w:ascii="Times New Roman" w:hAnsi="Times New Roman" w:cs="Times New Roman"/>
          <w:sz w:val="24"/>
          <w:szCs w:val="24"/>
          <w:lang w:val="en-US"/>
        </w:rPr>
        <w:t>Lalu</w:t>
      </w:r>
      <w:r w:rsidRPr="008363C9">
        <w:rPr>
          <w:rFonts w:ascii="Times New Roman" w:hAnsi="Times New Roman" w:cs="Times New Roman"/>
          <w:sz w:val="24"/>
          <w:szCs w:val="24"/>
          <w:lang w:val="en-US"/>
        </w:rPr>
        <w:t xml:space="preserve"> disusul pendirian Bursa Efek Jakarta (BEJ) pada 13 Juli 1992 sebagai pelaksana bursa berikutnya.  30 November 2007, </w:t>
      </w:r>
      <w:r>
        <w:rPr>
          <w:rFonts w:ascii="Times New Roman" w:hAnsi="Times New Roman" w:cs="Times New Roman"/>
          <w:sz w:val="24"/>
          <w:szCs w:val="24"/>
          <w:lang w:val="en-US"/>
        </w:rPr>
        <w:t xml:space="preserve">penggabungan </w:t>
      </w:r>
      <w:r w:rsidRPr="008363C9">
        <w:rPr>
          <w:rFonts w:ascii="Times New Roman" w:hAnsi="Times New Roman" w:cs="Times New Roman"/>
          <w:sz w:val="24"/>
          <w:szCs w:val="24"/>
          <w:lang w:val="en-US"/>
        </w:rPr>
        <w:t xml:space="preserve">BES </w:t>
      </w:r>
      <w:r>
        <w:rPr>
          <w:rFonts w:ascii="Times New Roman" w:hAnsi="Times New Roman" w:cs="Times New Roman"/>
          <w:sz w:val="24"/>
          <w:szCs w:val="24"/>
          <w:lang w:val="en-US"/>
        </w:rPr>
        <w:t>dengan</w:t>
      </w:r>
      <w:r w:rsidRPr="008363C9">
        <w:rPr>
          <w:rFonts w:ascii="Times New Roman" w:hAnsi="Times New Roman" w:cs="Times New Roman"/>
          <w:sz w:val="24"/>
          <w:szCs w:val="24"/>
          <w:lang w:val="en-US"/>
        </w:rPr>
        <w:t xml:space="preserve"> BEJ menjadi</w:t>
      </w:r>
      <w:r>
        <w:rPr>
          <w:rFonts w:ascii="Times New Roman" w:hAnsi="Times New Roman" w:cs="Times New Roman"/>
          <w:sz w:val="24"/>
          <w:szCs w:val="24"/>
          <w:lang w:val="en-US"/>
        </w:rPr>
        <w:t>kan</w:t>
      </w:r>
      <w:r w:rsidRPr="008363C9">
        <w:rPr>
          <w:rFonts w:ascii="Times New Roman" w:hAnsi="Times New Roman" w:cs="Times New Roman"/>
          <w:sz w:val="24"/>
          <w:szCs w:val="24"/>
          <w:lang w:val="en-US"/>
        </w:rPr>
        <w:t xml:space="preserve"> PT Bursa Efek Indonesia (BEI). </w:t>
      </w:r>
      <w:r>
        <w:rPr>
          <w:rFonts w:ascii="Times New Roman" w:hAnsi="Times New Roman" w:cs="Times New Roman"/>
          <w:sz w:val="24"/>
          <w:szCs w:val="24"/>
          <w:lang w:val="en-US"/>
        </w:rPr>
        <w:t xml:space="preserve">Hal tersebut dilakukan menambah kedudukan pasar modal dalam perekonomian Indonesia. </w:t>
      </w:r>
      <w:r w:rsidRPr="008363C9">
        <w:rPr>
          <w:rFonts w:ascii="Times New Roman" w:hAnsi="Times New Roman" w:cs="Times New Roman"/>
          <w:sz w:val="24"/>
          <w:szCs w:val="24"/>
          <w:lang w:val="en-US"/>
        </w:rPr>
        <w:t>Berikut beberapa peristiwa penting dalam BEI:</w:t>
      </w:r>
    </w:p>
    <w:p w14:paraId="2C92FC12" w14:textId="77777777" w:rsidR="006D0AC8" w:rsidRPr="008363C9" w:rsidRDefault="006D0AC8">
      <w:pPr>
        <w:pStyle w:val="ListParagraph"/>
        <w:numPr>
          <w:ilvl w:val="0"/>
          <w:numId w:val="9"/>
        </w:numPr>
        <w:spacing w:after="0" w:line="480" w:lineRule="auto"/>
        <w:ind w:left="1276"/>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6 Agustus 1996, pendirian KPEI</w:t>
      </w:r>
    </w:p>
    <w:p w14:paraId="1DDD0952" w14:textId="77777777" w:rsidR="006D0AC8" w:rsidRPr="008363C9" w:rsidRDefault="006D0AC8">
      <w:pPr>
        <w:pStyle w:val="ListParagraph"/>
        <w:numPr>
          <w:ilvl w:val="0"/>
          <w:numId w:val="9"/>
        </w:numPr>
        <w:spacing w:after="0" w:line="480" w:lineRule="auto"/>
        <w:ind w:left="1276"/>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21 Juli 2000, Pendirian KSEI</w:t>
      </w:r>
    </w:p>
    <w:p w14:paraId="43BB4CE8" w14:textId="77777777" w:rsidR="006D0AC8" w:rsidRPr="008363C9" w:rsidRDefault="006D0AC8">
      <w:pPr>
        <w:pStyle w:val="ListParagraph"/>
        <w:numPr>
          <w:ilvl w:val="0"/>
          <w:numId w:val="9"/>
        </w:numPr>
        <w:spacing w:after="0" w:line="480" w:lineRule="auto"/>
        <w:ind w:left="1276"/>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28 Maret 2002, perdagangan tanpa warkat</w:t>
      </w:r>
    </w:p>
    <w:p w14:paraId="03822A04" w14:textId="77777777" w:rsidR="006D0AC8" w:rsidRPr="008363C9" w:rsidRDefault="006D0AC8">
      <w:pPr>
        <w:pStyle w:val="ListParagraph"/>
        <w:numPr>
          <w:ilvl w:val="0"/>
          <w:numId w:val="9"/>
        </w:numPr>
        <w:spacing w:after="0" w:line="480" w:lineRule="auto"/>
        <w:ind w:left="1276"/>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8 Oktober 2008, penghentian perdagangan</w:t>
      </w:r>
    </w:p>
    <w:p w14:paraId="339284BD" w14:textId="77777777" w:rsidR="006D0AC8" w:rsidRPr="008363C9" w:rsidRDefault="006D0AC8">
      <w:pPr>
        <w:pStyle w:val="ListParagraph"/>
        <w:numPr>
          <w:ilvl w:val="0"/>
          <w:numId w:val="9"/>
        </w:numPr>
        <w:spacing w:after="0" w:line="480" w:lineRule="auto"/>
        <w:ind w:left="1276"/>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2 Maret 2009, Implementasi JATS-NextG</w:t>
      </w:r>
    </w:p>
    <w:p w14:paraId="16FB23B9" w14:textId="77777777" w:rsidR="006D0AC8" w:rsidRPr="008363C9" w:rsidRDefault="006D0AC8">
      <w:pPr>
        <w:pStyle w:val="ListParagraph"/>
        <w:numPr>
          <w:ilvl w:val="0"/>
          <w:numId w:val="9"/>
        </w:numPr>
        <w:spacing w:after="0" w:line="480" w:lineRule="auto"/>
        <w:ind w:left="1276"/>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Januari 2012, Pendirian OJK</w:t>
      </w:r>
    </w:p>
    <w:p w14:paraId="3B963A9D" w14:textId="77777777" w:rsidR="006D0AC8" w:rsidRPr="008363C9" w:rsidRDefault="006D0AC8" w:rsidP="006D0AC8">
      <w:pPr>
        <w:spacing w:after="0" w:line="480" w:lineRule="auto"/>
        <w:jc w:val="both"/>
        <w:rPr>
          <w:rFonts w:ascii="Times New Roman" w:hAnsi="Times New Roman" w:cs="Times New Roman"/>
          <w:sz w:val="24"/>
          <w:szCs w:val="24"/>
          <w:lang w:val="en-US"/>
        </w:rPr>
      </w:pPr>
    </w:p>
    <w:p w14:paraId="0D535AAD" w14:textId="77777777" w:rsidR="006D0AC8" w:rsidRPr="008363C9" w:rsidRDefault="006D0AC8" w:rsidP="006D0AC8">
      <w:pPr>
        <w:spacing w:after="0" w:line="480" w:lineRule="auto"/>
        <w:jc w:val="both"/>
        <w:rPr>
          <w:rFonts w:ascii="Times New Roman" w:hAnsi="Times New Roman" w:cs="Times New Roman"/>
          <w:sz w:val="24"/>
          <w:szCs w:val="24"/>
          <w:lang w:val="en-US"/>
        </w:rPr>
      </w:pPr>
    </w:p>
    <w:p w14:paraId="51CA56D1" w14:textId="77777777" w:rsidR="006D0AC8" w:rsidRPr="008363C9" w:rsidRDefault="006D0AC8">
      <w:pPr>
        <w:pStyle w:val="ListParagraph"/>
        <w:numPr>
          <w:ilvl w:val="0"/>
          <w:numId w:val="8"/>
        </w:numPr>
        <w:spacing w:after="0" w:line="480" w:lineRule="auto"/>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lastRenderedPageBreak/>
        <w:t>Visi dan Misi Bursa Efek Indonesia</w:t>
      </w:r>
    </w:p>
    <w:p w14:paraId="5A718410" w14:textId="77777777" w:rsidR="006D0AC8" w:rsidRPr="008363C9" w:rsidRDefault="006D0AC8">
      <w:pPr>
        <w:pStyle w:val="ListParagraph"/>
        <w:numPr>
          <w:ilvl w:val="0"/>
          <w:numId w:val="10"/>
        </w:numPr>
        <w:spacing w:after="0" w:line="480" w:lineRule="auto"/>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Visi</w:t>
      </w:r>
    </w:p>
    <w:p w14:paraId="4FE4487B" w14:textId="77777777" w:rsidR="006D0AC8" w:rsidRPr="008363C9" w:rsidRDefault="006D0AC8" w:rsidP="006D0AC8">
      <w:pPr>
        <w:pStyle w:val="ListParagraph"/>
        <w:spacing w:after="0" w:line="480" w:lineRule="auto"/>
        <w:ind w:left="1146"/>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Menjadi bursa yang kompetitif dengan kredibilitas tingkat dunia.</w:t>
      </w:r>
    </w:p>
    <w:p w14:paraId="03BD7B64" w14:textId="77777777" w:rsidR="006D0AC8" w:rsidRPr="008363C9" w:rsidRDefault="006D0AC8">
      <w:pPr>
        <w:pStyle w:val="ListParagraph"/>
        <w:numPr>
          <w:ilvl w:val="0"/>
          <w:numId w:val="10"/>
        </w:numPr>
        <w:spacing w:after="0" w:line="480" w:lineRule="auto"/>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Misi</w:t>
      </w:r>
    </w:p>
    <w:p w14:paraId="1733639A" w14:textId="77777777" w:rsidR="006D0AC8" w:rsidRPr="008363C9" w:rsidRDefault="006D0AC8" w:rsidP="006D0AC8">
      <w:pPr>
        <w:pStyle w:val="ListParagraph"/>
        <w:spacing w:after="0" w:line="480" w:lineRule="auto"/>
        <w:ind w:left="1146"/>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Menciptakan infrastruktur pasar keuangan yang terpercaya dan kredibel untuk mewujudkan pasar yang teratur, wajar, dan efisien, serta dapat diakses oleh semua pemangku kepentingan melalui produk layanan yang inovatif.</w:t>
      </w:r>
    </w:p>
    <w:p w14:paraId="2980CE3C" w14:textId="77777777" w:rsidR="006D0AC8" w:rsidRPr="008363C9" w:rsidRDefault="006D0AC8">
      <w:pPr>
        <w:pStyle w:val="ListParagraph"/>
        <w:numPr>
          <w:ilvl w:val="0"/>
          <w:numId w:val="8"/>
        </w:numPr>
        <w:spacing w:after="0" w:line="480" w:lineRule="auto"/>
        <w:jc w:val="both"/>
        <w:rPr>
          <w:rFonts w:ascii="Times New Roman" w:hAnsi="Times New Roman" w:cs="Times New Roman"/>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59994C8" wp14:editId="0FED729C">
                <wp:simplePos x="0" y="0"/>
                <wp:positionH relativeFrom="column">
                  <wp:posOffset>494030</wp:posOffset>
                </wp:positionH>
                <wp:positionV relativeFrom="paragraph">
                  <wp:posOffset>3641725</wp:posOffset>
                </wp:positionV>
                <wp:extent cx="4564380" cy="350520"/>
                <wp:effectExtent l="0" t="0" r="7620" b="0"/>
                <wp:wrapSquare wrapText="bothSides"/>
                <wp:docPr id="319518528" name="Text Box 319518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4380" cy="350520"/>
                        </a:xfrm>
                        <a:prstGeom prst="rect">
                          <a:avLst/>
                        </a:prstGeom>
                        <a:solidFill>
                          <a:prstClr val="white"/>
                        </a:solidFill>
                        <a:ln>
                          <a:noFill/>
                        </a:ln>
                      </wps:spPr>
                      <wps:txbx>
                        <w:txbxContent>
                          <w:p w14:paraId="4214DD44" w14:textId="77777777" w:rsidR="006D0AC8" w:rsidRDefault="006D0AC8" w:rsidP="006D0AC8">
                            <w:pPr>
                              <w:pStyle w:val="Caption"/>
                              <w:spacing w:after="0"/>
                              <w:jc w:val="center"/>
                              <w:rPr>
                                <w:rFonts w:ascii="Times New Roman" w:hAnsi="Times New Roman" w:cs="Times New Roman"/>
                                <w:i w:val="0"/>
                                <w:iCs w:val="0"/>
                                <w:color w:val="auto"/>
                                <w:sz w:val="24"/>
                                <w:szCs w:val="24"/>
                              </w:rPr>
                            </w:pPr>
                            <w:bookmarkStart w:id="3" w:name="_Toc170936124"/>
                            <w:bookmarkStart w:id="4" w:name="_Toc170884137"/>
                            <w:r w:rsidRPr="002F6CFD">
                              <w:rPr>
                                <w:rFonts w:ascii="Times New Roman" w:hAnsi="Times New Roman" w:cs="Times New Roman"/>
                                <w:i w:val="0"/>
                                <w:iCs w:val="0"/>
                                <w:color w:val="auto"/>
                                <w:sz w:val="24"/>
                                <w:szCs w:val="24"/>
                              </w:rPr>
                              <w:t xml:space="preserve">Gambar 4. </w:t>
                            </w:r>
                            <w:r w:rsidRPr="002F6CFD">
                              <w:rPr>
                                <w:rFonts w:ascii="Times New Roman" w:hAnsi="Times New Roman" w:cs="Times New Roman"/>
                                <w:i w:val="0"/>
                                <w:iCs w:val="0"/>
                                <w:color w:val="auto"/>
                                <w:sz w:val="24"/>
                                <w:szCs w:val="24"/>
                              </w:rPr>
                              <w:fldChar w:fldCharType="begin"/>
                            </w:r>
                            <w:r w:rsidRPr="002F6CFD">
                              <w:rPr>
                                <w:rFonts w:ascii="Times New Roman" w:hAnsi="Times New Roman" w:cs="Times New Roman"/>
                                <w:i w:val="0"/>
                                <w:iCs w:val="0"/>
                                <w:color w:val="auto"/>
                                <w:sz w:val="24"/>
                                <w:szCs w:val="24"/>
                              </w:rPr>
                              <w:instrText xml:space="preserve"> SEQ Gambar_4. \* ARABIC </w:instrText>
                            </w:r>
                            <w:r w:rsidRPr="002F6CFD">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w:t>
                            </w:r>
                            <w:bookmarkEnd w:id="3"/>
                            <w:r w:rsidRPr="002F6CFD">
                              <w:rPr>
                                <w:rFonts w:ascii="Times New Roman" w:hAnsi="Times New Roman" w:cs="Times New Roman"/>
                                <w:i w:val="0"/>
                                <w:iCs w:val="0"/>
                                <w:color w:val="auto"/>
                                <w:sz w:val="24"/>
                                <w:szCs w:val="24"/>
                              </w:rPr>
                              <w:fldChar w:fldCharType="end"/>
                            </w:r>
                          </w:p>
                          <w:p w14:paraId="3579606E" w14:textId="77777777" w:rsidR="006D0AC8" w:rsidRPr="002F6CFD" w:rsidRDefault="006D0AC8" w:rsidP="006D0AC8">
                            <w:pPr>
                              <w:pStyle w:val="Caption"/>
                              <w:spacing w:after="0"/>
                              <w:jc w:val="center"/>
                              <w:rPr>
                                <w:rFonts w:ascii="Times New Roman" w:hAnsi="Times New Roman" w:cs="Times New Roman"/>
                                <w:i w:val="0"/>
                                <w:iCs w:val="0"/>
                                <w:noProof/>
                                <w:color w:val="auto"/>
                                <w:sz w:val="24"/>
                                <w:szCs w:val="24"/>
                              </w:rPr>
                            </w:pPr>
                            <w:r w:rsidRPr="002F6CFD">
                              <w:rPr>
                                <w:rFonts w:ascii="Times New Roman" w:hAnsi="Times New Roman" w:cs="Times New Roman"/>
                                <w:i w:val="0"/>
                                <w:iCs w:val="0"/>
                                <w:color w:val="auto"/>
                                <w:sz w:val="24"/>
                                <w:szCs w:val="24"/>
                                <w:lang w:val="en-US"/>
                              </w:rPr>
                              <w:t xml:space="preserve"> Struktur Kelompok Usaha BEI</w:t>
                            </w:r>
                            <w:bookmarkEnd w:id="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59994C8" id="_x0000_t202" coordsize="21600,21600" o:spt="202" path="m,l,21600r21600,l21600,xe">
                <v:stroke joinstyle="miter"/>
                <v:path gradientshapeok="t" o:connecttype="rect"/>
              </v:shapetype>
              <v:shape id="Text Box 319518528" o:spid="_x0000_s1026" type="#_x0000_t202" style="position:absolute;left:0;text-align:left;margin-left:38.9pt;margin-top:286.75pt;width:359.4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" stroked="f">
                <v:textbox style="mso-fit-shape-to-text:t" inset="0,0,0,0">
                  <w:txbxContent>
                    <w:p w14:paraId="4214DD44" w14:textId="77777777" w:rsidR="006D0AC8" w:rsidRDefault="006D0AC8" w:rsidP="006D0AC8">
                      <w:pPr>
                        <w:pStyle w:val="Caption"/>
                        <w:spacing w:after="0"/>
                        <w:jc w:val="center"/>
                        <w:rPr>
                          <w:rFonts w:ascii="Times New Roman" w:hAnsi="Times New Roman" w:cs="Times New Roman"/>
                          <w:i w:val="0"/>
                          <w:iCs w:val="0"/>
                          <w:color w:val="auto"/>
                          <w:sz w:val="24"/>
                          <w:szCs w:val="24"/>
                        </w:rPr>
                      </w:pPr>
                      <w:bookmarkStart w:id="5" w:name="_Toc170936124"/>
                      <w:bookmarkStart w:id="6" w:name="_Toc170884137"/>
                      <w:r w:rsidRPr="002F6CFD">
                        <w:rPr>
                          <w:rFonts w:ascii="Times New Roman" w:hAnsi="Times New Roman" w:cs="Times New Roman"/>
                          <w:i w:val="0"/>
                          <w:iCs w:val="0"/>
                          <w:color w:val="auto"/>
                          <w:sz w:val="24"/>
                          <w:szCs w:val="24"/>
                        </w:rPr>
                        <w:t xml:space="preserve">Gambar 4. </w:t>
                      </w:r>
                      <w:r w:rsidRPr="002F6CFD">
                        <w:rPr>
                          <w:rFonts w:ascii="Times New Roman" w:hAnsi="Times New Roman" w:cs="Times New Roman"/>
                          <w:i w:val="0"/>
                          <w:iCs w:val="0"/>
                          <w:color w:val="auto"/>
                          <w:sz w:val="24"/>
                          <w:szCs w:val="24"/>
                        </w:rPr>
                        <w:fldChar w:fldCharType="begin"/>
                      </w:r>
                      <w:r w:rsidRPr="002F6CFD">
                        <w:rPr>
                          <w:rFonts w:ascii="Times New Roman" w:hAnsi="Times New Roman" w:cs="Times New Roman"/>
                          <w:i w:val="0"/>
                          <w:iCs w:val="0"/>
                          <w:color w:val="auto"/>
                          <w:sz w:val="24"/>
                          <w:szCs w:val="24"/>
                        </w:rPr>
                        <w:instrText xml:space="preserve"> SEQ Gambar_4. \* ARABIC </w:instrText>
                      </w:r>
                      <w:r w:rsidRPr="002F6CFD">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w:t>
                      </w:r>
                      <w:bookmarkEnd w:id="5"/>
                      <w:r w:rsidRPr="002F6CFD">
                        <w:rPr>
                          <w:rFonts w:ascii="Times New Roman" w:hAnsi="Times New Roman" w:cs="Times New Roman"/>
                          <w:i w:val="0"/>
                          <w:iCs w:val="0"/>
                          <w:color w:val="auto"/>
                          <w:sz w:val="24"/>
                          <w:szCs w:val="24"/>
                        </w:rPr>
                        <w:fldChar w:fldCharType="end"/>
                      </w:r>
                    </w:p>
                    <w:p w14:paraId="3579606E" w14:textId="77777777" w:rsidR="006D0AC8" w:rsidRPr="002F6CFD" w:rsidRDefault="006D0AC8" w:rsidP="006D0AC8">
                      <w:pPr>
                        <w:pStyle w:val="Caption"/>
                        <w:spacing w:after="0"/>
                        <w:jc w:val="center"/>
                        <w:rPr>
                          <w:rFonts w:ascii="Times New Roman" w:hAnsi="Times New Roman" w:cs="Times New Roman"/>
                          <w:i w:val="0"/>
                          <w:iCs w:val="0"/>
                          <w:noProof/>
                          <w:color w:val="auto"/>
                          <w:sz w:val="24"/>
                          <w:szCs w:val="24"/>
                        </w:rPr>
                      </w:pPr>
                      <w:r w:rsidRPr="002F6CFD">
                        <w:rPr>
                          <w:rFonts w:ascii="Times New Roman" w:hAnsi="Times New Roman" w:cs="Times New Roman"/>
                          <w:i w:val="0"/>
                          <w:iCs w:val="0"/>
                          <w:color w:val="auto"/>
                          <w:sz w:val="24"/>
                          <w:szCs w:val="24"/>
                          <w:lang w:val="en-US"/>
                        </w:rPr>
                        <w:t xml:space="preserve"> Struktur Kelompok Usaha BEI</w:t>
                      </w:r>
                      <w:bookmarkEnd w:id="6"/>
                    </w:p>
                  </w:txbxContent>
                </v:textbox>
                <w10:wrap type="square"/>
              </v:shape>
            </w:pict>
          </mc:Fallback>
        </mc:AlternateContent>
      </w:r>
      <w:r w:rsidRPr="008363C9">
        <w:rPr>
          <w:rFonts w:ascii="Times New Roman" w:hAnsi="Times New Roman" w:cs="Times New Roman"/>
          <w:noProof/>
          <w:sz w:val="24"/>
          <w:szCs w:val="24"/>
        </w:rPr>
        <w:drawing>
          <wp:anchor distT="0" distB="0" distL="114300" distR="114300" simplePos="0" relativeHeight="251659264" behindDoc="0" locked="0" layoutInCell="1" allowOverlap="1" wp14:anchorId="235275C2" wp14:editId="2D7C57F6">
            <wp:simplePos x="0" y="0"/>
            <wp:positionH relativeFrom="column">
              <wp:posOffset>494128</wp:posOffset>
            </wp:positionH>
            <wp:positionV relativeFrom="paragraph">
              <wp:posOffset>313592</wp:posOffset>
            </wp:positionV>
            <wp:extent cx="4564966" cy="3272029"/>
            <wp:effectExtent l="0" t="0" r="7620" b="508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4966" cy="32720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63C9">
        <w:rPr>
          <w:rFonts w:ascii="Times New Roman" w:hAnsi="Times New Roman" w:cs="Times New Roman"/>
          <w:sz w:val="24"/>
          <w:szCs w:val="24"/>
          <w:lang w:val="en-US"/>
        </w:rPr>
        <w:t>Struktur Kelompok Usaha BEI</w:t>
      </w:r>
    </w:p>
    <w:p w14:paraId="4D748B9E" w14:textId="77777777" w:rsidR="006D0AC8" w:rsidRPr="008363C9" w:rsidRDefault="006D0AC8" w:rsidP="006D0AC8">
      <w:pPr>
        <w:pStyle w:val="ListParagraph"/>
        <w:spacing w:after="0" w:line="480" w:lineRule="auto"/>
        <w:ind w:left="1146"/>
        <w:jc w:val="both"/>
        <w:rPr>
          <w:rFonts w:ascii="Times New Roman" w:hAnsi="Times New Roman" w:cs="Times New Roman"/>
          <w:sz w:val="24"/>
          <w:szCs w:val="24"/>
          <w:lang w:val="en-US"/>
        </w:rPr>
      </w:pPr>
    </w:p>
    <w:p w14:paraId="0B1D129B" w14:textId="77777777" w:rsidR="006D0AC8" w:rsidRPr="008363C9" w:rsidRDefault="006D0AC8" w:rsidP="006D0AC8">
      <w:pPr>
        <w:rPr>
          <w:rFonts w:ascii="Times New Roman" w:hAnsi="Times New Roman" w:cs="Times New Roman"/>
          <w:sz w:val="24"/>
          <w:szCs w:val="24"/>
          <w:lang w:val="en-US"/>
        </w:rPr>
      </w:pPr>
      <w:r w:rsidRPr="008363C9">
        <w:rPr>
          <w:rFonts w:ascii="Times New Roman" w:hAnsi="Times New Roman" w:cs="Times New Roman"/>
          <w:sz w:val="24"/>
          <w:szCs w:val="24"/>
          <w:lang w:val="en-US"/>
        </w:rPr>
        <w:br w:type="page"/>
      </w:r>
    </w:p>
    <w:p w14:paraId="755F6E7E" w14:textId="77777777" w:rsidR="006D0AC8" w:rsidRPr="008363C9" w:rsidRDefault="006D0AC8">
      <w:pPr>
        <w:pStyle w:val="subbab4"/>
      </w:pPr>
      <w:bookmarkStart w:id="7" w:name="_Toc170883776"/>
      <w:r w:rsidRPr="008363C9">
        <w:lastRenderedPageBreak/>
        <w:t>Hasil Penelitian</w:t>
      </w:r>
      <w:bookmarkEnd w:id="7"/>
    </w:p>
    <w:p w14:paraId="691EBBBA" w14:textId="77777777" w:rsidR="006D0AC8" w:rsidRPr="008363C9" w:rsidRDefault="006D0AC8">
      <w:pPr>
        <w:pStyle w:val="ListParagraph"/>
        <w:numPr>
          <w:ilvl w:val="0"/>
          <w:numId w:val="11"/>
        </w:numPr>
        <w:spacing w:after="0" w:line="480" w:lineRule="auto"/>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Analisis Statistik Deskriptif</w:t>
      </w:r>
    </w:p>
    <w:p w14:paraId="5B14B466" w14:textId="77777777" w:rsidR="006D0AC8" w:rsidRPr="008363C9" w:rsidRDefault="006D0AC8" w:rsidP="006D0AC8">
      <w:pPr>
        <w:pStyle w:val="ListParagraph"/>
        <w:spacing w:after="0" w:line="480" w:lineRule="auto"/>
        <w:ind w:left="786" w:firstLine="774"/>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Ber</w:t>
      </w:r>
      <w:r>
        <w:rPr>
          <w:rFonts w:ascii="Times New Roman" w:hAnsi="Times New Roman" w:cs="Times New Roman"/>
          <w:sz w:val="24"/>
          <w:szCs w:val="24"/>
          <w:lang w:val="en-US"/>
        </w:rPr>
        <w:t>landas</w:t>
      </w:r>
      <w:r w:rsidRPr="008363C9">
        <w:rPr>
          <w:rFonts w:ascii="Times New Roman" w:hAnsi="Times New Roman" w:cs="Times New Roman"/>
          <w:sz w:val="24"/>
          <w:szCs w:val="24"/>
          <w:lang w:val="en-US"/>
        </w:rPr>
        <w:t>kan data variabel dependen (</w:t>
      </w:r>
      <w:r w:rsidRPr="008363C9">
        <w:rPr>
          <w:rFonts w:ascii="Times New Roman" w:hAnsi="Times New Roman" w:cs="Times New Roman"/>
          <w:i/>
          <w:iCs/>
          <w:sz w:val="24"/>
          <w:szCs w:val="24"/>
          <w:lang w:val="en-US"/>
        </w:rPr>
        <w:t>tax avoidance</w:t>
      </w:r>
      <w:r w:rsidRPr="008363C9">
        <w:rPr>
          <w:rFonts w:ascii="Times New Roman" w:hAnsi="Times New Roman" w:cs="Times New Roman"/>
          <w:sz w:val="24"/>
          <w:szCs w:val="24"/>
          <w:lang w:val="en-US"/>
        </w:rPr>
        <w:t xml:space="preserve">) </w:t>
      </w:r>
      <w:r>
        <w:rPr>
          <w:rFonts w:ascii="Times New Roman" w:hAnsi="Times New Roman" w:cs="Times New Roman"/>
          <w:sz w:val="24"/>
          <w:szCs w:val="24"/>
          <w:lang w:val="en-US"/>
        </w:rPr>
        <w:t>serta</w:t>
      </w:r>
      <w:r w:rsidRPr="008363C9">
        <w:rPr>
          <w:rFonts w:ascii="Times New Roman" w:hAnsi="Times New Roman" w:cs="Times New Roman"/>
          <w:sz w:val="24"/>
          <w:szCs w:val="24"/>
          <w:lang w:val="en-US"/>
        </w:rPr>
        <w:t xml:space="preserve"> variabel independen (ukuran perusahaan, beban pajak tangguhan, </w:t>
      </w:r>
      <w:r w:rsidRPr="008363C9">
        <w:rPr>
          <w:rFonts w:ascii="Times New Roman" w:hAnsi="Times New Roman" w:cs="Times New Roman"/>
          <w:i/>
          <w:iCs/>
          <w:sz w:val="24"/>
          <w:szCs w:val="24"/>
          <w:lang w:val="en-US"/>
        </w:rPr>
        <w:t>profitability</w:t>
      </w:r>
      <w:r w:rsidRPr="008363C9">
        <w:rPr>
          <w:rFonts w:ascii="Times New Roman" w:hAnsi="Times New Roman" w:cs="Times New Roman"/>
          <w:sz w:val="24"/>
          <w:szCs w:val="24"/>
          <w:lang w:val="en-US"/>
        </w:rPr>
        <w:t xml:space="preserve">, komisaris independen, </w:t>
      </w:r>
      <w:r w:rsidRPr="008363C9">
        <w:rPr>
          <w:rFonts w:ascii="Times New Roman" w:hAnsi="Times New Roman" w:cs="Times New Roman"/>
          <w:i/>
          <w:iCs/>
          <w:sz w:val="24"/>
          <w:szCs w:val="24"/>
          <w:lang w:val="en-US"/>
        </w:rPr>
        <w:t>multinationality</w:t>
      </w:r>
      <w:r w:rsidRPr="008363C9">
        <w:rPr>
          <w:rFonts w:ascii="Times New Roman" w:hAnsi="Times New Roman" w:cs="Times New Roman"/>
          <w:sz w:val="24"/>
          <w:szCs w:val="24"/>
          <w:lang w:val="en-US"/>
        </w:rPr>
        <w:t xml:space="preserve">) dilakukan analisa data dalam bentuk deskriptif. Jumlah data ditunjukkan dengan huruf N, analisis deskriptif memberikan deskripsi mengenai </w:t>
      </w:r>
      <w:r>
        <w:rPr>
          <w:rFonts w:ascii="Times New Roman" w:hAnsi="Times New Roman" w:cs="Times New Roman"/>
          <w:sz w:val="24"/>
          <w:szCs w:val="24"/>
          <w:lang w:val="en-US"/>
        </w:rPr>
        <w:t>sebuah</w:t>
      </w:r>
      <w:r w:rsidRPr="008363C9">
        <w:rPr>
          <w:rFonts w:ascii="Times New Roman" w:hAnsi="Times New Roman" w:cs="Times New Roman"/>
          <w:sz w:val="24"/>
          <w:szCs w:val="24"/>
          <w:lang w:val="en-US"/>
        </w:rPr>
        <w:t xml:space="preserve"> data </w:t>
      </w:r>
      <w:r>
        <w:rPr>
          <w:rFonts w:ascii="Times New Roman" w:hAnsi="Times New Roman" w:cs="Times New Roman"/>
          <w:sz w:val="24"/>
          <w:szCs w:val="24"/>
          <w:lang w:val="en-US"/>
        </w:rPr>
        <w:t>diamati</w:t>
      </w:r>
      <w:r w:rsidRPr="008363C9">
        <w:rPr>
          <w:rFonts w:ascii="Times New Roman" w:hAnsi="Times New Roman" w:cs="Times New Roman"/>
          <w:sz w:val="24"/>
          <w:szCs w:val="24"/>
          <w:lang w:val="en-US"/>
        </w:rPr>
        <w:t xml:space="preserve"> </w:t>
      </w:r>
      <w:r>
        <w:rPr>
          <w:rFonts w:ascii="Times New Roman" w:hAnsi="Times New Roman" w:cs="Times New Roman"/>
          <w:sz w:val="24"/>
          <w:szCs w:val="24"/>
          <w:lang w:val="en-US"/>
        </w:rPr>
        <w:t>dari</w:t>
      </w:r>
      <w:r w:rsidRPr="008363C9">
        <w:rPr>
          <w:rFonts w:ascii="Times New Roman" w:hAnsi="Times New Roman" w:cs="Times New Roman"/>
          <w:sz w:val="24"/>
          <w:szCs w:val="24"/>
          <w:lang w:val="en-US"/>
        </w:rPr>
        <w:t xml:space="preserve"> minimum</w:t>
      </w:r>
      <w:r>
        <w:rPr>
          <w:rFonts w:ascii="Times New Roman" w:hAnsi="Times New Roman" w:cs="Times New Roman"/>
          <w:sz w:val="24"/>
          <w:szCs w:val="24"/>
          <w:lang w:val="en-US"/>
        </w:rPr>
        <w:t>,</w:t>
      </w:r>
      <w:r w:rsidRPr="008363C9">
        <w:rPr>
          <w:rFonts w:ascii="Times New Roman" w:hAnsi="Times New Roman" w:cs="Times New Roman"/>
          <w:sz w:val="24"/>
          <w:szCs w:val="24"/>
          <w:lang w:val="en-US"/>
        </w:rPr>
        <w:t xml:space="preserve"> maksimum, rata-rata, dan standar devisiasi setiap variabel.</w:t>
      </w:r>
    </w:p>
    <w:p w14:paraId="44598120" w14:textId="77777777" w:rsidR="006D0AC8" w:rsidRPr="008363C9" w:rsidRDefault="006D0AC8" w:rsidP="006D0AC8">
      <w:pPr>
        <w:pStyle w:val="Caption"/>
        <w:keepNext/>
        <w:spacing w:after="0"/>
        <w:jc w:val="center"/>
        <w:rPr>
          <w:rFonts w:ascii="Times New Roman" w:hAnsi="Times New Roman" w:cs="Times New Roman"/>
          <w:i w:val="0"/>
          <w:iCs w:val="0"/>
          <w:color w:val="auto"/>
          <w:sz w:val="24"/>
          <w:szCs w:val="24"/>
          <w:lang w:val="en-US"/>
        </w:rPr>
      </w:pPr>
      <w:bookmarkStart w:id="8" w:name="_Toc170935964"/>
      <w:r w:rsidRPr="008363C9">
        <w:rPr>
          <w:rFonts w:ascii="Times New Roman" w:hAnsi="Times New Roman" w:cs="Times New Roman"/>
          <w:i w:val="0"/>
          <w:iCs w:val="0"/>
          <w:color w:val="auto"/>
          <w:sz w:val="24"/>
          <w:szCs w:val="24"/>
        </w:rPr>
        <w:t xml:space="preserve">Tabel 4. </w:t>
      </w:r>
      <w:r w:rsidRPr="008363C9">
        <w:rPr>
          <w:rFonts w:ascii="Times New Roman" w:hAnsi="Times New Roman" w:cs="Times New Roman"/>
          <w:i w:val="0"/>
          <w:iCs w:val="0"/>
          <w:color w:val="auto"/>
          <w:sz w:val="24"/>
          <w:szCs w:val="24"/>
        </w:rPr>
        <w:fldChar w:fldCharType="begin"/>
      </w:r>
      <w:r w:rsidRPr="008363C9">
        <w:rPr>
          <w:rFonts w:ascii="Times New Roman" w:hAnsi="Times New Roman" w:cs="Times New Roman"/>
          <w:i w:val="0"/>
          <w:iCs w:val="0"/>
          <w:color w:val="auto"/>
          <w:sz w:val="24"/>
          <w:szCs w:val="24"/>
        </w:rPr>
        <w:instrText xml:space="preserve"> SEQ Tabel_4. \* ARABIC </w:instrText>
      </w:r>
      <w:r w:rsidRPr="008363C9">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w:t>
      </w:r>
      <w:bookmarkEnd w:id="8"/>
      <w:r w:rsidRPr="008363C9">
        <w:rPr>
          <w:rFonts w:ascii="Times New Roman" w:hAnsi="Times New Roman" w:cs="Times New Roman"/>
          <w:i w:val="0"/>
          <w:iCs w:val="0"/>
          <w:color w:val="auto"/>
          <w:sz w:val="24"/>
          <w:szCs w:val="24"/>
        </w:rPr>
        <w:fldChar w:fldCharType="end"/>
      </w:r>
    </w:p>
    <w:p w14:paraId="38BB7AD2" w14:textId="77777777" w:rsidR="006D0AC8" w:rsidRDefault="006D0AC8" w:rsidP="006D0AC8">
      <w:pPr>
        <w:pStyle w:val="Caption"/>
        <w:keepNext/>
        <w:spacing w:after="0"/>
        <w:jc w:val="center"/>
        <w:rPr>
          <w:rFonts w:ascii="Times New Roman" w:hAnsi="Times New Roman" w:cs="Times New Roman"/>
          <w:i w:val="0"/>
          <w:iCs w:val="0"/>
          <w:color w:val="auto"/>
          <w:sz w:val="24"/>
          <w:szCs w:val="24"/>
          <w:lang w:val="en-US"/>
        </w:rPr>
      </w:pPr>
      <w:r w:rsidRPr="008363C9">
        <w:rPr>
          <w:rFonts w:ascii="Times New Roman" w:hAnsi="Times New Roman" w:cs="Times New Roman"/>
          <w:i w:val="0"/>
          <w:iCs w:val="0"/>
          <w:color w:val="auto"/>
          <w:sz w:val="24"/>
          <w:szCs w:val="24"/>
          <w:lang w:val="en-US"/>
        </w:rPr>
        <w:t>Analisis Statistik Deskriptif</w:t>
      </w:r>
    </w:p>
    <w:p w14:paraId="0B63AE19" w14:textId="77777777" w:rsidR="006D0AC8" w:rsidRPr="00041E0D" w:rsidRDefault="006D0AC8" w:rsidP="006D0AC8">
      <w:pPr>
        <w:spacing w:after="0"/>
        <w:jc w:val="center"/>
        <w:rPr>
          <w:rFonts w:ascii="Times New Roman" w:hAnsi="Times New Roman" w:cs="Times New Roman"/>
          <w:b/>
          <w:bCs/>
          <w:sz w:val="24"/>
          <w:szCs w:val="24"/>
          <w:lang w:val="en-US"/>
        </w:rPr>
      </w:pPr>
      <w:r w:rsidRPr="00041E0D">
        <w:rPr>
          <w:rFonts w:ascii="Times New Roman" w:hAnsi="Times New Roman" w:cs="Times New Roman"/>
          <w:b/>
          <w:bCs/>
          <w:sz w:val="24"/>
          <w:szCs w:val="24"/>
          <w:lang w:val="en-US"/>
        </w:rPr>
        <w:t>Descriptive Statistics</w:t>
      </w:r>
    </w:p>
    <w:tbl>
      <w:tblPr>
        <w:tblStyle w:val="TableGrid"/>
        <w:tblW w:w="8505" w:type="dxa"/>
        <w:tblLayout w:type="fixed"/>
        <w:tblLook w:val="0000" w:firstRow="0" w:lastRow="0" w:firstColumn="0" w:lastColumn="0" w:noHBand="0" w:noVBand="0"/>
      </w:tblPr>
      <w:tblGrid>
        <w:gridCol w:w="2245"/>
        <w:gridCol w:w="732"/>
        <w:gridCol w:w="1418"/>
        <w:gridCol w:w="1417"/>
        <w:gridCol w:w="1276"/>
        <w:gridCol w:w="1417"/>
      </w:tblGrid>
      <w:tr w:rsidR="006D0AC8" w:rsidRPr="008363C9" w14:paraId="6167A9E2" w14:textId="77777777" w:rsidTr="00E30FA7">
        <w:tc>
          <w:tcPr>
            <w:tcW w:w="2245" w:type="dxa"/>
          </w:tcPr>
          <w:p w14:paraId="0A1AA677" w14:textId="77777777" w:rsidR="006D0AC8" w:rsidRPr="008363C9" w:rsidRDefault="006D0AC8" w:rsidP="00E30FA7">
            <w:pPr>
              <w:autoSpaceDE w:val="0"/>
              <w:autoSpaceDN w:val="0"/>
              <w:adjustRightInd w:val="0"/>
              <w:jc w:val="center"/>
              <w:rPr>
                <w:rFonts w:ascii="Times New Roman" w:hAnsi="Times New Roman" w:cs="Times New Roman"/>
                <w:sz w:val="24"/>
                <w:szCs w:val="24"/>
                <w:lang w:val="en-ID"/>
              </w:rPr>
            </w:pPr>
          </w:p>
        </w:tc>
        <w:tc>
          <w:tcPr>
            <w:tcW w:w="732" w:type="dxa"/>
          </w:tcPr>
          <w:p w14:paraId="3B70CB3E"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N</w:t>
            </w:r>
          </w:p>
        </w:tc>
        <w:tc>
          <w:tcPr>
            <w:tcW w:w="1418" w:type="dxa"/>
          </w:tcPr>
          <w:p w14:paraId="7131E336"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Minimum</w:t>
            </w:r>
          </w:p>
        </w:tc>
        <w:tc>
          <w:tcPr>
            <w:tcW w:w="1417" w:type="dxa"/>
          </w:tcPr>
          <w:p w14:paraId="21E678B8"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Maximum</w:t>
            </w:r>
          </w:p>
        </w:tc>
        <w:tc>
          <w:tcPr>
            <w:tcW w:w="1276" w:type="dxa"/>
          </w:tcPr>
          <w:p w14:paraId="21B1E61D"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Mean</w:t>
            </w:r>
          </w:p>
        </w:tc>
        <w:tc>
          <w:tcPr>
            <w:tcW w:w="1417" w:type="dxa"/>
          </w:tcPr>
          <w:p w14:paraId="40D5B403"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Std. Deviation</w:t>
            </w:r>
          </w:p>
        </w:tc>
      </w:tr>
      <w:tr w:rsidR="006D0AC8" w:rsidRPr="008363C9" w14:paraId="5C49A428" w14:textId="77777777" w:rsidTr="00E30FA7">
        <w:tc>
          <w:tcPr>
            <w:tcW w:w="2245" w:type="dxa"/>
          </w:tcPr>
          <w:p w14:paraId="60ED384A"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Ukuran Perusahaan</w:t>
            </w:r>
          </w:p>
        </w:tc>
        <w:tc>
          <w:tcPr>
            <w:tcW w:w="732" w:type="dxa"/>
          </w:tcPr>
          <w:p w14:paraId="07954C06"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145</w:t>
            </w:r>
          </w:p>
        </w:tc>
        <w:tc>
          <w:tcPr>
            <w:tcW w:w="1418" w:type="dxa"/>
          </w:tcPr>
          <w:p w14:paraId="05922D31"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26.234</w:t>
            </w:r>
          </w:p>
        </w:tc>
        <w:tc>
          <w:tcPr>
            <w:tcW w:w="1417" w:type="dxa"/>
          </w:tcPr>
          <w:p w14:paraId="53DC6E51"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31.833</w:t>
            </w:r>
          </w:p>
        </w:tc>
        <w:tc>
          <w:tcPr>
            <w:tcW w:w="1276" w:type="dxa"/>
          </w:tcPr>
          <w:p w14:paraId="4A80F823"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29.20903</w:t>
            </w:r>
          </w:p>
        </w:tc>
        <w:tc>
          <w:tcPr>
            <w:tcW w:w="1417" w:type="dxa"/>
          </w:tcPr>
          <w:p w14:paraId="50BC20F8"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1.475115</w:t>
            </w:r>
          </w:p>
        </w:tc>
      </w:tr>
      <w:tr w:rsidR="006D0AC8" w:rsidRPr="008363C9" w14:paraId="488CB7FC" w14:textId="77777777" w:rsidTr="00E30FA7">
        <w:tc>
          <w:tcPr>
            <w:tcW w:w="2245" w:type="dxa"/>
          </w:tcPr>
          <w:p w14:paraId="102B791C"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Beban Pajak Tangguhan</w:t>
            </w:r>
          </w:p>
        </w:tc>
        <w:tc>
          <w:tcPr>
            <w:tcW w:w="732" w:type="dxa"/>
          </w:tcPr>
          <w:p w14:paraId="6ED1F432"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145</w:t>
            </w:r>
          </w:p>
        </w:tc>
        <w:tc>
          <w:tcPr>
            <w:tcW w:w="1418" w:type="dxa"/>
          </w:tcPr>
          <w:p w14:paraId="079217E1"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.010</w:t>
            </w:r>
          </w:p>
        </w:tc>
        <w:tc>
          <w:tcPr>
            <w:tcW w:w="1417" w:type="dxa"/>
          </w:tcPr>
          <w:p w14:paraId="0AAAD401"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.117</w:t>
            </w:r>
          </w:p>
        </w:tc>
        <w:tc>
          <w:tcPr>
            <w:tcW w:w="1276" w:type="dxa"/>
          </w:tcPr>
          <w:p w14:paraId="5693E5DB"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.03046</w:t>
            </w:r>
          </w:p>
        </w:tc>
        <w:tc>
          <w:tcPr>
            <w:tcW w:w="1417" w:type="dxa"/>
          </w:tcPr>
          <w:p w14:paraId="02E5E4F2"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.024631</w:t>
            </w:r>
          </w:p>
        </w:tc>
      </w:tr>
      <w:tr w:rsidR="006D0AC8" w:rsidRPr="008363C9" w14:paraId="580701CD" w14:textId="77777777" w:rsidTr="00E30FA7">
        <w:tc>
          <w:tcPr>
            <w:tcW w:w="2245" w:type="dxa"/>
          </w:tcPr>
          <w:p w14:paraId="597B0E7F" w14:textId="77777777" w:rsidR="006D0AC8" w:rsidRPr="00AD5978" w:rsidRDefault="006D0AC8" w:rsidP="00E30FA7">
            <w:pPr>
              <w:autoSpaceDE w:val="0"/>
              <w:autoSpaceDN w:val="0"/>
              <w:adjustRightInd w:val="0"/>
              <w:ind w:left="60" w:right="60"/>
              <w:rPr>
                <w:rFonts w:ascii="Times New Roman" w:hAnsi="Times New Roman" w:cs="Times New Roman"/>
                <w:i/>
                <w:iCs/>
                <w:color w:val="000000"/>
                <w:sz w:val="24"/>
                <w:szCs w:val="24"/>
                <w:lang w:val="en-ID"/>
              </w:rPr>
            </w:pPr>
            <w:r w:rsidRPr="00AD5978">
              <w:rPr>
                <w:rFonts w:ascii="Times New Roman" w:hAnsi="Times New Roman" w:cs="Times New Roman"/>
                <w:i/>
                <w:iCs/>
                <w:color w:val="000000"/>
                <w:sz w:val="24"/>
                <w:szCs w:val="24"/>
                <w:lang w:val="en-ID"/>
              </w:rPr>
              <w:t>Profitabillity</w:t>
            </w:r>
          </w:p>
        </w:tc>
        <w:tc>
          <w:tcPr>
            <w:tcW w:w="732" w:type="dxa"/>
          </w:tcPr>
          <w:p w14:paraId="60E807B6"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145</w:t>
            </w:r>
          </w:p>
        </w:tc>
        <w:tc>
          <w:tcPr>
            <w:tcW w:w="1418" w:type="dxa"/>
          </w:tcPr>
          <w:p w14:paraId="407CA856"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.000</w:t>
            </w:r>
          </w:p>
        </w:tc>
        <w:tc>
          <w:tcPr>
            <w:tcW w:w="1417" w:type="dxa"/>
          </w:tcPr>
          <w:p w14:paraId="0952AF35"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.443</w:t>
            </w:r>
          </w:p>
        </w:tc>
        <w:tc>
          <w:tcPr>
            <w:tcW w:w="1276" w:type="dxa"/>
          </w:tcPr>
          <w:p w14:paraId="44182E10"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.05088</w:t>
            </w:r>
          </w:p>
        </w:tc>
        <w:tc>
          <w:tcPr>
            <w:tcW w:w="1417" w:type="dxa"/>
          </w:tcPr>
          <w:p w14:paraId="6EAC0349"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.054805</w:t>
            </w:r>
          </w:p>
        </w:tc>
      </w:tr>
      <w:tr w:rsidR="006D0AC8" w:rsidRPr="008363C9" w14:paraId="14DBD9DD" w14:textId="77777777" w:rsidTr="00E30FA7">
        <w:tc>
          <w:tcPr>
            <w:tcW w:w="2245" w:type="dxa"/>
          </w:tcPr>
          <w:p w14:paraId="1FDD0019"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Komisaris Independen</w:t>
            </w:r>
          </w:p>
        </w:tc>
        <w:tc>
          <w:tcPr>
            <w:tcW w:w="732" w:type="dxa"/>
          </w:tcPr>
          <w:p w14:paraId="7C5984C3"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145</w:t>
            </w:r>
          </w:p>
        </w:tc>
        <w:tc>
          <w:tcPr>
            <w:tcW w:w="1418" w:type="dxa"/>
          </w:tcPr>
          <w:p w14:paraId="11472A33"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.200</w:t>
            </w:r>
          </w:p>
        </w:tc>
        <w:tc>
          <w:tcPr>
            <w:tcW w:w="1417" w:type="dxa"/>
          </w:tcPr>
          <w:p w14:paraId="722A95A8"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1.000</w:t>
            </w:r>
          </w:p>
        </w:tc>
        <w:tc>
          <w:tcPr>
            <w:tcW w:w="1276" w:type="dxa"/>
          </w:tcPr>
          <w:p w14:paraId="66BC3189"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.40761</w:t>
            </w:r>
          </w:p>
        </w:tc>
        <w:tc>
          <w:tcPr>
            <w:tcW w:w="1417" w:type="dxa"/>
          </w:tcPr>
          <w:p w14:paraId="5CC53700"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.117031</w:t>
            </w:r>
          </w:p>
        </w:tc>
      </w:tr>
      <w:tr w:rsidR="006D0AC8" w:rsidRPr="008363C9" w14:paraId="66413DE3" w14:textId="77777777" w:rsidTr="00E30FA7">
        <w:tc>
          <w:tcPr>
            <w:tcW w:w="2245" w:type="dxa"/>
          </w:tcPr>
          <w:p w14:paraId="5141A51D" w14:textId="77777777" w:rsidR="006D0AC8" w:rsidRPr="00AD5978" w:rsidRDefault="006D0AC8" w:rsidP="00E30FA7">
            <w:pPr>
              <w:autoSpaceDE w:val="0"/>
              <w:autoSpaceDN w:val="0"/>
              <w:adjustRightInd w:val="0"/>
              <w:ind w:left="60" w:right="60"/>
              <w:rPr>
                <w:rFonts w:ascii="Times New Roman" w:hAnsi="Times New Roman" w:cs="Times New Roman"/>
                <w:i/>
                <w:iCs/>
                <w:color w:val="000000"/>
                <w:sz w:val="24"/>
                <w:szCs w:val="24"/>
                <w:lang w:val="en-ID"/>
              </w:rPr>
            </w:pPr>
            <w:r w:rsidRPr="00AD5978">
              <w:rPr>
                <w:rFonts w:ascii="Times New Roman" w:hAnsi="Times New Roman" w:cs="Times New Roman"/>
                <w:i/>
                <w:iCs/>
                <w:color w:val="000000"/>
                <w:sz w:val="24"/>
                <w:szCs w:val="24"/>
                <w:lang w:val="en-ID"/>
              </w:rPr>
              <w:t>Multinationality</w:t>
            </w:r>
          </w:p>
        </w:tc>
        <w:tc>
          <w:tcPr>
            <w:tcW w:w="732" w:type="dxa"/>
          </w:tcPr>
          <w:p w14:paraId="5E681B5B"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145</w:t>
            </w:r>
          </w:p>
        </w:tc>
        <w:tc>
          <w:tcPr>
            <w:tcW w:w="1418" w:type="dxa"/>
          </w:tcPr>
          <w:p w14:paraId="5AEE5962"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0</w:t>
            </w:r>
          </w:p>
        </w:tc>
        <w:tc>
          <w:tcPr>
            <w:tcW w:w="1417" w:type="dxa"/>
          </w:tcPr>
          <w:p w14:paraId="04E7F0F4"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w:t>
            </w:r>
          </w:p>
        </w:tc>
        <w:tc>
          <w:tcPr>
            <w:tcW w:w="1276" w:type="dxa"/>
          </w:tcPr>
          <w:p w14:paraId="511366C7"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.21</w:t>
            </w:r>
          </w:p>
        </w:tc>
        <w:tc>
          <w:tcPr>
            <w:tcW w:w="1417" w:type="dxa"/>
          </w:tcPr>
          <w:p w14:paraId="705ACB96"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.406</w:t>
            </w:r>
          </w:p>
        </w:tc>
      </w:tr>
      <w:tr w:rsidR="006D0AC8" w:rsidRPr="008363C9" w14:paraId="302869CC" w14:textId="77777777" w:rsidTr="00E30FA7">
        <w:tc>
          <w:tcPr>
            <w:tcW w:w="2245" w:type="dxa"/>
          </w:tcPr>
          <w:p w14:paraId="6FF02C2A" w14:textId="77777777" w:rsidR="006D0AC8" w:rsidRPr="00AD5978" w:rsidRDefault="006D0AC8" w:rsidP="00E30FA7">
            <w:pPr>
              <w:autoSpaceDE w:val="0"/>
              <w:autoSpaceDN w:val="0"/>
              <w:adjustRightInd w:val="0"/>
              <w:ind w:left="60" w:right="60"/>
              <w:rPr>
                <w:rFonts w:ascii="Times New Roman" w:hAnsi="Times New Roman" w:cs="Times New Roman"/>
                <w:i/>
                <w:iCs/>
                <w:color w:val="000000"/>
                <w:sz w:val="24"/>
                <w:szCs w:val="24"/>
                <w:lang w:val="en-ID"/>
              </w:rPr>
            </w:pPr>
            <w:r w:rsidRPr="00AD5978">
              <w:rPr>
                <w:rFonts w:ascii="Times New Roman" w:hAnsi="Times New Roman" w:cs="Times New Roman"/>
                <w:i/>
                <w:iCs/>
                <w:color w:val="000000"/>
                <w:sz w:val="24"/>
                <w:szCs w:val="24"/>
                <w:lang w:val="en-ID"/>
              </w:rPr>
              <w:t>Tax Avoidance</w:t>
            </w:r>
          </w:p>
        </w:tc>
        <w:tc>
          <w:tcPr>
            <w:tcW w:w="732" w:type="dxa"/>
          </w:tcPr>
          <w:p w14:paraId="6BDB4D61"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145</w:t>
            </w:r>
          </w:p>
        </w:tc>
        <w:tc>
          <w:tcPr>
            <w:tcW w:w="1418" w:type="dxa"/>
          </w:tcPr>
          <w:p w14:paraId="57346179"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.010</w:t>
            </w:r>
          </w:p>
        </w:tc>
        <w:tc>
          <w:tcPr>
            <w:tcW w:w="1417" w:type="dxa"/>
          </w:tcPr>
          <w:p w14:paraId="0F8C33B4"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8.257</w:t>
            </w:r>
          </w:p>
        </w:tc>
        <w:tc>
          <w:tcPr>
            <w:tcW w:w="1276" w:type="dxa"/>
          </w:tcPr>
          <w:p w14:paraId="10A84494"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.53304</w:t>
            </w:r>
          </w:p>
        </w:tc>
        <w:tc>
          <w:tcPr>
            <w:tcW w:w="1417" w:type="dxa"/>
          </w:tcPr>
          <w:p w14:paraId="225BA07C"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1.088153</w:t>
            </w:r>
          </w:p>
        </w:tc>
      </w:tr>
      <w:tr w:rsidR="006D0AC8" w:rsidRPr="008363C9" w14:paraId="7A8C963D" w14:textId="77777777" w:rsidTr="00E30FA7">
        <w:tc>
          <w:tcPr>
            <w:tcW w:w="2245" w:type="dxa"/>
          </w:tcPr>
          <w:p w14:paraId="196F8C28"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Valid N (listwise)</w:t>
            </w:r>
          </w:p>
        </w:tc>
        <w:tc>
          <w:tcPr>
            <w:tcW w:w="732" w:type="dxa"/>
          </w:tcPr>
          <w:p w14:paraId="67609439"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145</w:t>
            </w:r>
          </w:p>
        </w:tc>
        <w:tc>
          <w:tcPr>
            <w:tcW w:w="1418" w:type="dxa"/>
          </w:tcPr>
          <w:p w14:paraId="7F2349A9" w14:textId="77777777" w:rsidR="006D0AC8" w:rsidRPr="008363C9" w:rsidRDefault="006D0AC8" w:rsidP="00E30FA7">
            <w:pPr>
              <w:autoSpaceDE w:val="0"/>
              <w:autoSpaceDN w:val="0"/>
              <w:adjustRightInd w:val="0"/>
              <w:rPr>
                <w:rFonts w:ascii="Times New Roman" w:hAnsi="Times New Roman" w:cs="Times New Roman"/>
                <w:sz w:val="24"/>
                <w:szCs w:val="24"/>
                <w:lang w:val="en-ID"/>
              </w:rPr>
            </w:pPr>
          </w:p>
        </w:tc>
        <w:tc>
          <w:tcPr>
            <w:tcW w:w="1417" w:type="dxa"/>
          </w:tcPr>
          <w:p w14:paraId="07CDDB5F" w14:textId="77777777" w:rsidR="006D0AC8" w:rsidRPr="008363C9" w:rsidRDefault="006D0AC8" w:rsidP="00E30FA7">
            <w:pPr>
              <w:autoSpaceDE w:val="0"/>
              <w:autoSpaceDN w:val="0"/>
              <w:adjustRightInd w:val="0"/>
              <w:rPr>
                <w:rFonts w:ascii="Times New Roman" w:hAnsi="Times New Roman" w:cs="Times New Roman"/>
                <w:sz w:val="24"/>
                <w:szCs w:val="24"/>
                <w:lang w:val="en-ID"/>
              </w:rPr>
            </w:pPr>
          </w:p>
        </w:tc>
        <w:tc>
          <w:tcPr>
            <w:tcW w:w="1276" w:type="dxa"/>
          </w:tcPr>
          <w:p w14:paraId="7F659277" w14:textId="77777777" w:rsidR="006D0AC8" w:rsidRPr="008363C9" w:rsidRDefault="006D0AC8" w:rsidP="00E30FA7">
            <w:pPr>
              <w:autoSpaceDE w:val="0"/>
              <w:autoSpaceDN w:val="0"/>
              <w:adjustRightInd w:val="0"/>
              <w:rPr>
                <w:rFonts w:ascii="Times New Roman" w:hAnsi="Times New Roman" w:cs="Times New Roman"/>
                <w:sz w:val="24"/>
                <w:szCs w:val="24"/>
                <w:lang w:val="en-ID"/>
              </w:rPr>
            </w:pPr>
          </w:p>
        </w:tc>
        <w:tc>
          <w:tcPr>
            <w:tcW w:w="1417" w:type="dxa"/>
          </w:tcPr>
          <w:p w14:paraId="76B0DFF4" w14:textId="77777777" w:rsidR="006D0AC8" w:rsidRPr="008363C9" w:rsidRDefault="006D0AC8" w:rsidP="00E30FA7">
            <w:pPr>
              <w:keepNext/>
              <w:autoSpaceDE w:val="0"/>
              <w:autoSpaceDN w:val="0"/>
              <w:adjustRightInd w:val="0"/>
              <w:rPr>
                <w:rFonts w:ascii="Times New Roman" w:hAnsi="Times New Roman" w:cs="Times New Roman"/>
                <w:sz w:val="24"/>
                <w:szCs w:val="24"/>
                <w:lang w:val="en-ID"/>
              </w:rPr>
            </w:pPr>
          </w:p>
        </w:tc>
      </w:tr>
    </w:tbl>
    <w:p w14:paraId="7E6C9313" w14:textId="77777777" w:rsidR="006D0AC8" w:rsidRPr="008363C9" w:rsidRDefault="006D0AC8" w:rsidP="006D0AC8">
      <w:pPr>
        <w:pStyle w:val="Caption"/>
        <w:rPr>
          <w:rFonts w:ascii="Times New Roman" w:hAnsi="Times New Roman" w:cs="Times New Roman"/>
          <w:color w:val="auto"/>
          <w:sz w:val="24"/>
          <w:szCs w:val="24"/>
          <w:lang w:val="en-US"/>
        </w:rPr>
      </w:pPr>
      <w:r w:rsidRPr="008363C9">
        <w:rPr>
          <w:rFonts w:ascii="Times New Roman" w:hAnsi="Times New Roman" w:cs="Times New Roman"/>
          <w:sz w:val="24"/>
          <w:szCs w:val="24"/>
          <w:lang w:val="en-US"/>
        </w:rPr>
        <w:t xml:space="preserve">   </w:t>
      </w:r>
      <w:r w:rsidRPr="008363C9">
        <w:rPr>
          <w:rFonts w:ascii="Times New Roman" w:hAnsi="Times New Roman" w:cs="Times New Roman"/>
          <w:color w:val="auto"/>
          <w:sz w:val="24"/>
          <w:szCs w:val="24"/>
        </w:rPr>
        <w:t xml:space="preserve">Sumber: </w:t>
      </w:r>
      <w:r w:rsidRPr="008363C9">
        <w:rPr>
          <w:rFonts w:ascii="Times New Roman" w:hAnsi="Times New Roman" w:cs="Times New Roman"/>
          <w:color w:val="auto"/>
          <w:sz w:val="24"/>
          <w:szCs w:val="24"/>
          <w:lang w:val="en-US"/>
        </w:rPr>
        <w:t>data sekunder yang diolah dengan SPSS v.22</w:t>
      </w:r>
    </w:p>
    <w:p w14:paraId="265335EB" w14:textId="77777777" w:rsidR="006D0AC8" w:rsidRPr="008363C9" w:rsidRDefault="006D0AC8" w:rsidP="006D0AC8">
      <w:pPr>
        <w:spacing w:after="0" w:line="480" w:lineRule="auto"/>
        <w:ind w:left="851" w:firstLine="567"/>
        <w:jc w:val="both"/>
        <w:rPr>
          <w:rFonts w:ascii="Times New Roman" w:hAnsi="Times New Roman" w:cs="Times New Roman"/>
          <w:sz w:val="24"/>
          <w:szCs w:val="24"/>
          <w:lang w:val="en-US"/>
        </w:rPr>
      </w:pPr>
      <w:r>
        <w:rPr>
          <w:rFonts w:ascii="Times New Roman" w:hAnsi="Times New Roman" w:cs="Times New Roman"/>
          <w:sz w:val="24"/>
          <w:szCs w:val="24"/>
          <w:lang w:val="en-US"/>
        </w:rPr>
        <w:t>Dari</w:t>
      </w:r>
      <w:r w:rsidRPr="008363C9">
        <w:rPr>
          <w:rFonts w:ascii="Times New Roman" w:hAnsi="Times New Roman" w:cs="Times New Roman"/>
          <w:sz w:val="24"/>
          <w:szCs w:val="24"/>
          <w:lang w:val="en-US"/>
        </w:rPr>
        <w:t xml:space="preserve"> hasil yang ditunjukan tabel 4.1 </w:t>
      </w:r>
      <w:r>
        <w:rPr>
          <w:rFonts w:ascii="Times New Roman" w:hAnsi="Times New Roman" w:cs="Times New Roman"/>
          <w:sz w:val="24"/>
          <w:szCs w:val="24"/>
          <w:lang w:val="en-US"/>
        </w:rPr>
        <w:t>bahwa</w:t>
      </w:r>
      <w:r w:rsidRPr="008363C9">
        <w:rPr>
          <w:rFonts w:ascii="Times New Roman" w:hAnsi="Times New Roman" w:cs="Times New Roman"/>
          <w:sz w:val="24"/>
          <w:szCs w:val="24"/>
          <w:lang w:val="en-US"/>
        </w:rPr>
        <w:t xml:space="preserve"> analisis statisik deskriptif dalam penelitian ini yaitu:</w:t>
      </w:r>
    </w:p>
    <w:p w14:paraId="61482F24" w14:textId="77777777" w:rsidR="006D0AC8" w:rsidRPr="008363C9" w:rsidRDefault="006D0AC8">
      <w:pPr>
        <w:pStyle w:val="ListParagraph"/>
        <w:numPr>
          <w:ilvl w:val="0"/>
          <w:numId w:val="12"/>
        </w:numPr>
        <w:spacing w:after="0" w:line="480" w:lineRule="auto"/>
        <w:ind w:left="1276"/>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Variabel ukuran perusahaan sebagai variabel independen dengan jumlah data 145 selama 5 tahun, mempunyai nilai minimum 26,234 diperoleh dari PT Diamond Citra Propertindo tahun 2019 </w:t>
      </w:r>
      <w:r>
        <w:rPr>
          <w:rFonts w:ascii="Times New Roman" w:hAnsi="Times New Roman" w:cs="Times New Roman"/>
          <w:sz w:val="24"/>
          <w:szCs w:val="24"/>
          <w:lang w:val="en-US"/>
        </w:rPr>
        <w:t>serta</w:t>
      </w:r>
      <w:r w:rsidRPr="008363C9">
        <w:rPr>
          <w:rFonts w:ascii="Times New Roman" w:hAnsi="Times New Roman" w:cs="Times New Roman"/>
          <w:sz w:val="24"/>
          <w:szCs w:val="24"/>
          <w:lang w:val="en-US"/>
        </w:rPr>
        <w:t xml:space="preserve"> nilai maksimum 31,833 </w:t>
      </w:r>
      <w:r>
        <w:rPr>
          <w:rFonts w:ascii="Times New Roman" w:hAnsi="Times New Roman" w:cs="Times New Roman"/>
          <w:sz w:val="24"/>
          <w:szCs w:val="24"/>
          <w:lang w:val="en-US"/>
        </w:rPr>
        <w:t>didapat</w:t>
      </w:r>
      <w:r w:rsidRPr="008363C9">
        <w:rPr>
          <w:rFonts w:ascii="Times New Roman" w:hAnsi="Times New Roman" w:cs="Times New Roman"/>
          <w:sz w:val="24"/>
          <w:szCs w:val="24"/>
          <w:lang w:val="en-US"/>
        </w:rPr>
        <w:t xml:space="preserve"> dari PT Bumi Serpong Damai tahun 2023. Dengan </w:t>
      </w:r>
      <w:r>
        <w:rPr>
          <w:rFonts w:ascii="Times New Roman" w:hAnsi="Times New Roman" w:cs="Times New Roman"/>
          <w:sz w:val="24"/>
          <w:szCs w:val="24"/>
          <w:lang w:val="en-US"/>
        </w:rPr>
        <w:t>mean</w:t>
      </w:r>
      <w:r w:rsidRPr="008363C9">
        <w:rPr>
          <w:rFonts w:ascii="Times New Roman" w:hAnsi="Times New Roman" w:cs="Times New Roman"/>
          <w:sz w:val="24"/>
          <w:szCs w:val="24"/>
          <w:lang w:val="en-US"/>
        </w:rPr>
        <w:t xml:space="preserve"> 29,20903 &gt; nilai standar devisiasi 1,475115 yang </w:t>
      </w:r>
      <w:r w:rsidRPr="008363C9">
        <w:rPr>
          <w:rFonts w:ascii="Times New Roman" w:hAnsi="Times New Roman" w:cs="Times New Roman"/>
          <w:sz w:val="24"/>
          <w:szCs w:val="24"/>
          <w:lang w:val="en-US"/>
        </w:rPr>
        <w:lastRenderedPageBreak/>
        <w:t xml:space="preserve">menunjukkan kualitas data variabel baik menunjukkan hasil </w:t>
      </w:r>
      <w:r>
        <w:rPr>
          <w:rFonts w:ascii="Times New Roman" w:hAnsi="Times New Roman" w:cs="Times New Roman"/>
          <w:sz w:val="24"/>
          <w:szCs w:val="24"/>
          <w:lang w:val="en-US"/>
        </w:rPr>
        <w:t xml:space="preserve">penyebaran data </w:t>
      </w:r>
      <w:r w:rsidRPr="008363C9">
        <w:rPr>
          <w:rFonts w:ascii="Times New Roman" w:hAnsi="Times New Roman" w:cs="Times New Roman"/>
          <w:sz w:val="24"/>
          <w:szCs w:val="24"/>
          <w:lang w:val="en-US"/>
        </w:rPr>
        <w:t>yang normal.</w:t>
      </w:r>
    </w:p>
    <w:p w14:paraId="29456FD1" w14:textId="77777777" w:rsidR="006D0AC8" w:rsidRPr="008363C9" w:rsidRDefault="006D0AC8">
      <w:pPr>
        <w:pStyle w:val="ListParagraph"/>
        <w:numPr>
          <w:ilvl w:val="0"/>
          <w:numId w:val="12"/>
        </w:numPr>
        <w:spacing w:after="0" w:line="480" w:lineRule="auto"/>
        <w:ind w:left="1276"/>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Variabel beban pajak tangguhan sebagai variabel independen dengan jumlah data 145 selama 5 tahun, </w:t>
      </w:r>
      <w:r>
        <w:rPr>
          <w:rFonts w:ascii="Times New Roman" w:hAnsi="Times New Roman" w:cs="Times New Roman"/>
          <w:sz w:val="24"/>
          <w:szCs w:val="24"/>
          <w:lang w:val="en-US"/>
        </w:rPr>
        <w:t>memiliki</w:t>
      </w:r>
      <w:r w:rsidRPr="008363C9">
        <w:rPr>
          <w:rFonts w:ascii="Times New Roman" w:hAnsi="Times New Roman" w:cs="Times New Roman"/>
          <w:sz w:val="24"/>
          <w:szCs w:val="24"/>
          <w:lang w:val="en-US"/>
        </w:rPr>
        <w:t xml:space="preserve"> nilai minimum 0,010 diperoleh dari PT Summarecon Agung tahun 2020 dan nilai maksimum 0,117 </w:t>
      </w:r>
      <w:r>
        <w:rPr>
          <w:rFonts w:ascii="Times New Roman" w:hAnsi="Times New Roman" w:cs="Times New Roman"/>
          <w:sz w:val="24"/>
          <w:szCs w:val="24"/>
          <w:lang w:val="en-US"/>
        </w:rPr>
        <w:t>didapat</w:t>
      </w:r>
      <w:r w:rsidRPr="008363C9">
        <w:rPr>
          <w:rFonts w:ascii="Times New Roman" w:hAnsi="Times New Roman" w:cs="Times New Roman"/>
          <w:sz w:val="24"/>
          <w:szCs w:val="24"/>
          <w:lang w:val="en-US"/>
        </w:rPr>
        <w:t xml:space="preserve"> dari PT Puradelta Lestari tahun 2022. Dengan </w:t>
      </w:r>
      <w:r>
        <w:rPr>
          <w:rFonts w:ascii="Times New Roman" w:hAnsi="Times New Roman" w:cs="Times New Roman"/>
          <w:sz w:val="24"/>
          <w:szCs w:val="24"/>
          <w:lang w:val="en-US"/>
        </w:rPr>
        <w:t>mean</w:t>
      </w:r>
      <w:r w:rsidRPr="008363C9">
        <w:rPr>
          <w:rFonts w:ascii="Times New Roman" w:hAnsi="Times New Roman" w:cs="Times New Roman"/>
          <w:sz w:val="24"/>
          <w:szCs w:val="24"/>
          <w:lang w:val="en-US"/>
        </w:rPr>
        <w:t xml:space="preserve"> 0,03046 &gt; nilai standar devisiasi 0,024631 yang menunjukkan kualitas data variabel baik </w:t>
      </w:r>
      <w:r>
        <w:rPr>
          <w:rFonts w:ascii="Times New Roman" w:hAnsi="Times New Roman" w:cs="Times New Roman"/>
          <w:sz w:val="24"/>
          <w:szCs w:val="24"/>
          <w:lang w:val="en-US"/>
        </w:rPr>
        <w:t>maka hasil</w:t>
      </w:r>
      <w:r w:rsidRPr="008363C9">
        <w:rPr>
          <w:rFonts w:ascii="Times New Roman" w:hAnsi="Times New Roman" w:cs="Times New Roman"/>
          <w:sz w:val="24"/>
          <w:szCs w:val="24"/>
          <w:lang w:val="en-US"/>
        </w:rPr>
        <w:t xml:space="preserve"> penyebaran data </w:t>
      </w:r>
      <w:r>
        <w:rPr>
          <w:rFonts w:ascii="Times New Roman" w:hAnsi="Times New Roman" w:cs="Times New Roman"/>
          <w:sz w:val="24"/>
          <w:szCs w:val="24"/>
          <w:lang w:val="en-US"/>
        </w:rPr>
        <w:t>diartikan</w:t>
      </w:r>
      <w:r w:rsidRPr="008363C9">
        <w:rPr>
          <w:rFonts w:ascii="Times New Roman" w:hAnsi="Times New Roman" w:cs="Times New Roman"/>
          <w:sz w:val="24"/>
          <w:szCs w:val="24"/>
          <w:lang w:val="en-US"/>
        </w:rPr>
        <w:t xml:space="preserve"> normal.</w:t>
      </w:r>
    </w:p>
    <w:p w14:paraId="67DF6271" w14:textId="77777777" w:rsidR="006D0AC8" w:rsidRPr="008363C9" w:rsidRDefault="006D0AC8">
      <w:pPr>
        <w:pStyle w:val="ListParagraph"/>
        <w:numPr>
          <w:ilvl w:val="0"/>
          <w:numId w:val="12"/>
        </w:numPr>
        <w:spacing w:after="0" w:line="480" w:lineRule="auto"/>
        <w:ind w:left="1276"/>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Variabel </w:t>
      </w:r>
      <w:r w:rsidRPr="008363C9">
        <w:rPr>
          <w:rFonts w:ascii="Times New Roman" w:hAnsi="Times New Roman" w:cs="Times New Roman"/>
          <w:i/>
          <w:iCs/>
          <w:sz w:val="24"/>
          <w:szCs w:val="24"/>
          <w:lang w:val="en-US"/>
        </w:rPr>
        <w:t>profitability</w:t>
      </w:r>
      <w:r w:rsidRPr="008363C9">
        <w:rPr>
          <w:rFonts w:ascii="Times New Roman" w:hAnsi="Times New Roman" w:cs="Times New Roman"/>
          <w:sz w:val="24"/>
          <w:szCs w:val="24"/>
          <w:lang w:val="en-US"/>
        </w:rPr>
        <w:t xml:space="preserve"> sebagai variabel independen dengan jumlah data 145 selama 5 tahun, mempunyai nilai minimum 0,000 diperoleh dari PT Bumi Citra Permai tahun 2021 </w:t>
      </w:r>
      <w:r>
        <w:rPr>
          <w:rFonts w:ascii="Times New Roman" w:hAnsi="Times New Roman" w:cs="Times New Roman"/>
          <w:sz w:val="24"/>
          <w:szCs w:val="24"/>
          <w:lang w:val="en-US"/>
        </w:rPr>
        <w:t>serta</w:t>
      </w:r>
      <w:r w:rsidRPr="008363C9">
        <w:rPr>
          <w:rFonts w:ascii="Times New Roman" w:hAnsi="Times New Roman" w:cs="Times New Roman"/>
          <w:sz w:val="24"/>
          <w:szCs w:val="24"/>
          <w:lang w:val="en-US"/>
        </w:rPr>
        <w:t xml:space="preserve"> nilai maksimum 0,443 </w:t>
      </w:r>
      <w:r>
        <w:rPr>
          <w:rFonts w:ascii="Times New Roman" w:hAnsi="Times New Roman" w:cs="Times New Roman"/>
          <w:sz w:val="24"/>
          <w:szCs w:val="24"/>
          <w:lang w:val="en-US"/>
        </w:rPr>
        <w:t>didapat</w:t>
      </w:r>
      <w:r w:rsidRPr="008363C9">
        <w:rPr>
          <w:rFonts w:ascii="Times New Roman" w:hAnsi="Times New Roman" w:cs="Times New Roman"/>
          <w:sz w:val="24"/>
          <w:szCs w:val="24"/>
          <w:lang w:val="en-US"/>
        </w:rPr>
        <w:t xml:space="preserve"> dari PT Royalindo Investa Wijaya tahun 2019. Dengan </w:t>
      </w:r>
      <w:r>
        <w:rPr>
          <w:rFonts w:ascii="Times New Roman" w:hAnsi="Times New Roman" w:cs="Times New Roman"/>
          <w:sz w:val="24"/>
          <w:szCs w:val="24"/>
          <w:lang w:val="en-US"/>
        </w:rPr>
        <w:t>mean</w:t>
      </w:r>
      <w:r w:rsidRPr="008363C9">
        <w:rPr>
          <w:rFonts w:ascii="Times New Roman" w:hAnsi="Times New Roman" w:cs="Times New Roman"/>
          <w:sz w:val="24"/>
          <w:szCs w:val="24"/>
          <w:lang w:val="en-US"/>
        </w:rPr>
        <w:t xml:space="preserve"> 0,05088 &lt; nilai standar devisiasi 0,054805 yang menunjukkan kualitas data variabel tidak baik </w:t>
      </w:r>
      <w:r>
        <w:rPr>
          <w:rFonts w:ascii="Times New Roman" w:hAnsi="Times New Roman" w:cs="Times New Roman"/>
          <w:sz w:val="24"/>
          <w:szCs w:val="24"/>
          <w:lang w:val="en-US"/>
        </w:rPr>
        <w:t>maka hasil</w:t>
      </w:r>
      <w:r w:rsidRPr="008363C9">
        <w:rPr>
          <w:rFonts w:ascii="Times New Roman" w:hAnsi="Times New Roman" w:cs="Times New Roman"/>
          <w:sz w:val="24"/>
          <w:szCs w:val="24"/>
          <w:lang w:val="en-US"/>
        </w:rPr>
        <w:t xml:space="preserve"> penyebaran data </w:t>
      </w:r>
      <w:r>
        <w:rPr>
          <w:rFonts w:ascii="Times New Roman" w:hAnsi="Times New Roman" w:cs="Times New Roman"/>
          <w:sz w:val="24"/>
          <w:szCs w:val="24"/>
          <w:lang w:val="en-US"/>
        </w:rPr>
        <w:t>diartikan</w:t>
      </w:r>
      <w:r w:rsidRPr="008363C9">
        <w:rPr>
          <w:rFonts w:ascii="Times New Roman" w:hAnsi="Times New Roman" w:cs="Times New Roman"/>
          <w:sz w:val="24"/>
          <w:szCs w:val="24"/>
          <w:lang w:val="en-US"/>
        </w:rPr>
        <w:t xml:space="preserve"> tidak normal.</w:t>
      </w:r>
    </w:p>
    <w:p w14:paraId="7FD067C2" w14:textId="77777777" w:rsidR="006D0AC8" w:rsidRPr="008363C9" w:rsidRDefault="006D0AC8">
      <w:pPr>
        <w:pStyle w:val="ListParagraph"/>
        <w:numPr>
          <w:ilvl w:val="0"/>
          <w:numId w:val="12"/>
        </w:numPr>
        <w:spacing w:after="0" w:line="480" w:lineRule="auto"/>
        <w:ind w:left="1276"/>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Variabel komisaris independen sebagai variabel independen dengan jumlah data 145 selama 5 tahun, mempunyai nilai minimum 0,200 diperoleh dari PT Wijaya Karya Bangunan Gedung tahun 2020 dan nilai maksimum 1,000 </w:t>
      </w:r>
      <w:r>
        <w:rPr>
          <w:rFonts w:ascii="Times New Roman" w:hAnsi="Times New Roman" w:cs="Times New Roman"/>
          <w:sz w:val="24"/>
          <w:szCs w:val="24"/>
          <w:lang w:val="en-US"/>
        </w:rPr>
        <w:t>didapat</w:t>
      </w:r>
      <w:r w:rsidRPr="008363C9">
        <w:rPr>
          <w:rFonts w:ascii="Times New Roman" w:hAnsi="Times New Roman" w:cs="Times New Roman"/>
          <w:sz w:val="24"/>
          <w:szCs w:val="24"/>
          <w:lang w:val="en-US"/>
        </w:rPr>
        <w:t xml:space="preserve"> dari PT Paramita Bangun Sarana tahun 2020. Dengan </w:t>
      </w:r>
      <w:r>
        <w:rPr>
          <w:rFonts w:ascii="Times New Roman" w:hAnsi="Times New Roman" w:cs="Times New Roman"/>
          <w:sz w:val="24"/>
          <w:szCs w:val="24"/>
          <w:lang w:val="en-US"/>
        </w:rPr>
        <w:t>mean</w:t>
      </w:r>
      <w:r w:rsidRPr="008363C9">
        <w:rPr>
          <w:rFonts w:ascii="Times New Roman" w:hAnsi="Times New Roman" w:cs="Times New Roman"/>
          <w:sz w:val="24"/>
          <w:szCs w:val="24"/>
          <w:lang w:val="en-US"/>
        </w:rPr>
        <w:t xml:space="preserve"> 0,40761 &gt; nilai standar devisiasi 0,117031 yang menunjukkan kualitas data variabel baik </w:t>
      </w:r>
      <w:r>
        <w:rPr>
          <w:rFonts w:ascii="Times New Roman" w:hAnsi="Times New Roman" w:cs="Times New Roman"/>
          <w:sz w:val="24"/>
          <w:szCs w:val="24"/>
          <w:lang w:val="en-US"/>
        </w:rPr>
        <w:t>maka hasil</w:t>
      </w:r>
      <w:r w:rsidRPr="008363C9">
        <w:rPr>
          <w:rFonts w:ascii="Times New Roman" w:hAnsi="Times New Roman" w:cs="Times New Roman"/>
          <w:sz w:val="24"/>
          <w:szCs w:val="24"/>
          <w:lang w:val="en-US"/>
        </w:rPr>
        <w:t xml:space="preserve"> penyebaran data </w:t>
      </w:r>
      <w:r>
        <w:rPr>
          <w:rFonts w:ascii="Times New Roman" w:hAnsi="Times New Roman" w:cs="Times New Roman"/>
          <w:sz w:val="24"/>
          <w:szCs w:val="24"/>
          <w:lang w:val="en-US"/>
        </w:rPr>
        <w:t>diartikan</w:t>
      </w:r>
      <w:r w:rsidRPr="008363C9">
        <w:rPr>
          <w:rFonts w:ascii="Times New Roman" w:hAnsi="Times New Roman" w:cs="Times New Roman"/>
          <w:sz w:val="24"/>
          <w:szCs w:val="24"/>
          <w:lang w:val="en-US"/>
        </w:rPr>
        <w:t xml:space="preserve"> normal.</w:t>
      </w:r>
    </w:p>
    <w:p w14:paraId="79296E17" w14:textId="77777777" w:rsidR="006D0AC8" w:rsidRPr="008363C9" w:rsidRDefault="006D0AC8">
      <w:pPr>
        <w:pStyle w:val="ListParagraph"/>
        <w:numPr>
          <w:ilvl w:val="0"/>
          <w:numId w:val="12"/>
        </w:numPr>
        <w:spacing w:after="0" w:line="480" w:lineRule="auto"/>
        <w:ind w:left="1276"/>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lastRenderedPageBreak/>
        <w:t xml:space="preserve">Variabel </w:t>
      </w:r>
      <w:r w:rsidRPr="008363C9">
        <w:rPr>
          <w:rFonts w:ascii="Times New Roman" w:hAnsi="Times New Roman" w:cs="Times New Roman"/>
          <w:i/>
          <w:iCs/>
          <w:sz w:val="24"/>
          <w:szCs w:val="24"/>
          <w:lang w:val="en-US"/>
        </w:rPr>
        <w:t>multinationality</w:t>
      </w:r>
      <w:r w:rsidRPr="008363C9">
        <w:rPr>
          <w:rFonts w:ascii="Times New Roman" w:hAnsi="Times New Roman" w:cs="Times New Roman"/>
          <w:sz w:val="24"/>
          <w:szCs w:val="24"/>
          <w:lang w:val="en-US"/>
        </w:rPr>
        <w:t xml:space="preserve"> sebagai variabel independen dengan jumlah data 145 selama 5 tahun, </w:t>
      </w:r>
      <w:r>
        <w:rPr>
          <w:rFonts w:ascii="Times New Roman" w:hAnsi="Times New Roman" w:cs="Times New Roman"/>
          <w:sz w:val="24"/>
          <w:szCs w:val="24"/>
          <w:lang w:val="en-US"/>
        </w:rPr>
        <w:t>menerapkan</w:t>
      </w:r>
      <w:r w:rsidRPr="008363C9">
        <w:rPr>
          <w:rFonts w:ascii="Times New Roman" w:hAnsi="Times New Roman" w:cs="Times New Roman"/>
          <w:sz w:val="24"/>
          <w:szCs w:val="24"/>
          <w:lang w:val="en-US"/>
        </w:rPr>
        <w:t xml:space="preserve"> variabel </w:t>
      </w:r>
      <w:r w:rsidRPr="008363C9">
        <w:rPr>
          <w:rFonts w:ascii="Times New Roman" w:hAnsi="Times New Roman" w:cs="Times New Roman"/>
          <w:i/>
          <w:iCs/>
          <w:sz w:val="24"/>
          <w:szCs w:val="24"/>
          <w:lang w:val="en-US"/>
        </w:rPr>
        <w:t>dummy</w:t>
      </w:r>
      <w:r w:rsidRPr="008363C9">
        <w:rPr>
          <w:rFonts w:ascii="Times New Roman" w:hAnsi="Times New Roman" w:cs="Times New Roman"/>
          <w:sz w:val="24"/>
          <w:szCs w:val="24"/>
          <w:lang w:val="en-US"/>
        </w:rPr>
        <w:t xml:space="preserve"> sehingga mempunyai nilai minimum 0 dan nilai maksimum 1. </w:t>
      </w:r>
      <w:r>
        <w:rPr>
          <w:rFonts w:ascii="Times New Roman" w:hAnsi="Times New Roman" w:cs="Times New Roman"/>
          <w:sz w:val="24"/>
          <w:szCs w:val="24"/>
          <w:lang w:val="en-US"/>
        </w:rPr>
        <w:t>Nilai</w:t>
      </w:r>
      <w:r w:rsidRPr="008363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mean </w:t>
      </w:r>
      <w:r w:rsidRPr="008363C9">
        <w:rPr>
          <w:rFonts w:ascii="Times New Roman" w:hAnsi="Times New Roman" w:cs="Times New Roman"/>
          <w:sz w:val="24"/>
          <w:szCs w:val="24"/>
          <w:lang w:val="en-US"/>
        </w:rPr>
        <w:t xml:space="preserve">0,21 &lt; nilai standar devisiasi 0,406 menunjukkan kualitas data variabel tidak baik </w:t>
      </w:r>
      <w:r>
        <w:rPr>
          <w:rFonts w:ascii="Times New Roman" w:hAnsi="Times New Roman" w:cs="Times New Roman"/>
          <w:sz w:val="24"/>
          <w:szCs w:val="24"/>
          <w:lang w:val="en-US"/>
        </w:rPr>
        <w:t>maka hasil</w:t>
      </w:r>
      <w:r w:rsidRPr="008363C9">
        <w:rPr>
          <w:rFonts w:ascii="Times New Roman" w:hAnsi="Times New Roman" w:cs="Times New Roman"/>
          <w:sz w:val="24"/>
          <w:szCs w:val="24"/>
          <w:lang w:val="en-US"/>
        </w:rPr>
        <w:t xml:space="preserve"> penyebaran data tidak normal.</w:t>
      </w:r>
    </w:p>
    <w:p w14:paraId="457168DC" w14:textId="77777777" w:rsidR="006D0AC8" w:rsidRPr="008363C9" w:rsidRDefault="006D0AC8">
      <w:pPr>
        <w:pStyle w:val="ListParagraph"/>
        <w:numPr>
          <w:ilvl w:val="0"/>
          <w:numId w:val="12"/>
        </w:numPr>
        <w:spacing w:after="0" w:line="480" w:lineRule="auto"/>
        <w:ind w:left="1276"/>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Variabel </w:t>
      </w:r>
      <w:r w:rsidRPr="00CE24C1">
        <w:rPr>
          <w:rFonts w:ascii="Times New Roman" w:hAnsi="Times New Roman" w:cs="Times New Roman"/>
          <w:i/>
          <w:iCs/>
          <w:sz w:val="24"/>
          <w:szCs w:val="24"/>
          <w:lang w:val="en-US"/>
        </w:rPr>
        <w:t>tax avoidance</w:t>
      </w:r>
      <w:r w:rsidRPr="008363C9">
        <w:rPr>
          <w:rFonts w:ascii="Times New Roman" w:hAnsi="Times New Roman" w:cs="Times New Roman"/>
          <w:sz w:val="24"/>
          <w:szCs w:val="24"/>
          <w:lang w:val="en-US"/>
        </w:rPr>
        <w:t xml:space="preserve"> sebagai variabel dependen dengan jumlah data 145 selama 5 tahun, </w:t>
      </w:r>
      <w:r>
        <w:rPr>
          <w:rFonts w:ascii="Times New Roman" w:hAnsi="Times New Roman" w:cs="Times New Roman"/>
          <w:sz w:val="24"/>
          <w:szCs w:val="24"/>
          <w:lang w:val="en-US"/>
        </w:rPr>
        <w:t>memiliki</w:t>
      </w:r>
      <w:r w:rsidRPr="008363C9">
        <w:rPr>
          <w:rFonts w:ascii="Times New Roman" w:hAnsi="Times New Roman" w:cs="Times New Roman"/>
          <w:sz w:val="24"/>
          <w:szCs w:val="24"/>
          <w:lang w:val="en-US"/>
        </w:rPr>
        <w:t xml:space="preserve"> nilai minimum 0,010 diperoleh dari PT Duta Pertiwi tahun 2023 dan nilai maksimum 8,257 </w:t>
      </w:r>
      <w:r>
        <w:rPr>
          <w:rFonts w:ascii="Times New Roman" w:hAnsi="Times New Roman" w:cs="Times New Roman"/>
          <w:sz w:val="24"/>
          <w:szCs w:val="24"/>
          <w:lang w:val="en-US"/>
        </w:rPr>
        <w:t>didapat</w:t>
      </w:r>
      <w:r w:rsidRPr="008363C9">
        <w:rPr>
          <w:rFonts w:ascii="Times New Roman" w:hAnsi="Times New Roman" w:cs="Times New Roman"/>
          <w:sz w:val="24"/>
          <w:szCs w:val="24"/>
          <w:lang w:val="en-US"/>
        </w:rPr>
        <w:t xml:space="preserve"> dari PT Adhi Karya (Persero) tahun 2020. Dengan nilai rata-rata 0,53304 &lt; nilai standar devisiasi 1,088153 yang menunjukkan kualitas data variabel tidak baik </w:t>
      </w:r>
      <w:r>
        <w:rPr>
          <w:rFonts w:ascii="Times New Roman" w:hAnsi="Times New Roman" w:cs="Times New Roman"/>
          <w:sz w:val="24"/>
          <w:szCs w:val="24"/>
          <w:lang w:val="en-US"/>
        </w:rPr>
        <w:t>maka hasil</w:t>
      </w:r>
      <w:r w:rsidRPr="008363C9">
        <w:rPr>
          <w:rFonts w:ascii="Times New Roman" w:hAnsi="Times New Roman" w:cs="Times New Roman"/>
          <w:sz w:val="24"/>
          <w:szCs w:val="24"/>
          <w:lang w:val="en-US"/>
        </w:rPr>
        <w:t xml:space="preserve"> penyebaran data tidak normal.</w:t>
      </w:r>
    </w:p>
    <w:p w14:paraId="2AD0872E" w14:textId="77777777" w:rsidR="006D0AC8" w:rsidRPr="008363C9" w:rsidRDefault="006D0AC8">
      <w:pPr>
        <w:pStyle w:val="ListParagraph"/>
        <w:numPr>
          <w:ilvl w:val="0"/>
          <w:numId w:val="11"/>
        </w:numPr>
        <w:spacing w:after="0" w:line="480" w:lineRule="auto"/>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Uji Asumsi Klasik</w:t>
      </w:r>
    </w:p>
    <w:p w14:paraId="1CDEBF96" w14:textId="77777777" w:rsidR="006D0AC8" w:rsidRPr="00CE24C1" w:rsidRDefault="006D0AC8" w:rsidP="006D0AC8">
      <w:pPr>
        <w:pStyle w:val="ListParagraph"/>
        <w:spacing w:after="0" w:line="480" w:lineRule="auto"/>
        <w:ind w:left="786" w:firstLine="774"/>
        <w:jc w:val="both"/>
        <w:rPr>
          <w:rFonts w:ascii="Times New Roman" w:hAnsi="Times New Roman" w:cs="Times New Roman"/>
          <w:sz w:val="24"/>
          <w:szCs w:val="24"/>
          <w:lang w:val="en-US"/>
        </w:rPr>
      </w:pPr>
      <w:r>
        <w:rPr>
          <w:rFonts w:ascii="Times New Roman" w:hAnsi="Times New Roman" w:cs="Times New Roman"/>
          <w:sz w:val="24"/>
          <w:szCs w:val="24"/>
          <w:lang w:val="en-US"/>
        </w:rPr>
        <w:t>Tujuannya memahami</w:t>
      </w:r>
      <w:r w:rsidRPr="008363C9">
        <w:rPr>
          <w:rFonts w:ascii="Times New Roman" w:hAnsi="Times New Roman" w:cs="Times New Roman"/>
          <w:sz w:val="24"/>
          <w:szCs w:val="24"/>
          <w:lang w:val="en-US"/>
        </w:rPr>
        <w:t xml:space="preserve"> pengaruh variabel independen terhadap variabel dependen secara </w:t>
      </w:r>
      <w:r>
        <w:rPr>
          <w:rFonts w:ascii="Times New Roman" w:hAnsi="Times New Roman" w:cs="Times New Roman"/>
          <w:sz w:val="24"/>
          <w:szCs w:val="24"/>
          <w:lang w:val="en-US"/>
        </w:rPr>
        <w:t>kolektif</w:t>
      </w:r>
      <w:r w:rsidRPr="008363C9">
        <w:rPr>
          <w:rFonts w:ascii="Times New Roman" w:hAnsi="Times New Roman" w:cs="Times New Roman"/>
          <w:sz w:val="24"/>
          <w:szCs w:val="24"/>
          <w:lang w:val="en-US"/>
        </w:rPr>
        <w:t xml:space="preserve"> </w:t>
      </w:r>
      <w:r>
        <w:rPr>
          <w:rFonts w:ascii="Times New Roman" w:hAnsi="Times New Roman" w:cs="Times New Roman"/>
          <w:sz w:val="24"/>
          <w:szCs w:val="24"/>
          <w:lang w:val="en-US"/>
        </w:rPr>
        <w:t>jadi</w:t>
      </w:r>
      <w:r w:rsidRPr="008363C9">
        <w:rPr>
          <w:rFonts w:ascii="Times New Roman" w:hAnsi="Times New Roman" w:cs="Times New Roman"/>
          <w:sz w:val="24"/>
          <w:szCs w:val="24"/>
          <w:lang w:val="en-US"/>
        </w:rPr>
        <w:t xml:space="preserve"> </w:t>
      </w:r>
      <w:r>
        <w:rPr>
          <w:rFonts w:ascii="Times New Roman" w:hAnsi="Times New Roman" w:cs="Times New Roman"/>
          <w:sz w:val="24"/>
          <w:szCs w:val="24"/>
          <w:lang w:val="en-US"/>
        </w:rPr>
        <w:t>dilaksanakan</w:t>
      </w:r>
      <w:r w:rsidRPr="008363C9">
        <w:rPr>
          <w:rFonts w:ascii="Times New Roman" w:hAnsi="Times New Roman" w:cs="Times New Roman"/>
          <w:sz w:val="24"/>
          <w:szCs w:val="24"/>
          <w:lang w:val="en-US"/>
        </w:rPr>
        <w:t xml:space="preserve"> pengujian asumsi klasik. Berikut penjabaran hasil uji asumsi klasik penelitian ini:</w:t>
      </w:r>
    </w:p>
    <w:p w14:paraId="2868A919" w14:textId="77777777" w:rsidR="006D0AC8" w:rsidRPr="008363C9" w:rsidRDefault="006D0AC8">
      <w:pPr>
        <w:pStyle w:val="ListParagraph"/>
        <w:numPr>
          <w:ilvl w:val="0"/>
          <w:numId w:val="13"/>
        </w:numPr>
        <w:spacing w:after="0" w:line="480" w:lineRule="auto"/>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Uji Normalitas</w:t>
      </w:r>
    </w:p>
    <w:p w14:paraId="522BE21F" w14:textId="77777777" w:rsidR="006D0AC8" w:rsidRDefault="006D0AC8" w:rsidP="006D0AC8">
      <w:pPr>
        <w:pStyle w:val="ListParagraph"/>
        <w:spacing w:after="0" w:line="480" w:lineRule="auto"/>
        <w:ind w:left="1146" w:firstLine="555"/>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Bertujuan memeriksa variabel independen </w:t>
      </w:r>
      <w:r>
        <w:rPr>
          <w:rFonts w:ascii="Times New Roman" w:hAnsi="Times New Roman" w:cs="Times New Roman"/>
          <w:sz w:val="24"/>
          <w:szCs w:val="24"/>
          <w:lang w:val="en-US"/>
        </w:rPr>
        <w:t>serta</w:t>
      </w:r>
      <w:r w:rsidRPr="008363C9">
        <w:rPr>
          <w:rFonts w:ascii="Times New Roman" w:hAnsi="Times New Roman" w:cs="Times New Roman"/>
          <w:sz w:val="24"/>
          <w:szCs w:val="24"/>
          <w:lang w:val="en-US"/>
        </w:rPr>
        <w:t xml:space="preserve"> variabel dependen model regresi dapat </w:t>
      </w:r>
      <w:r>
        <w:rPr>
          <w:rFonts w:ascii="Times New Roman" w:hAnsi="Times New Roman" w:cs="Times New Roman"/>
          <w:sz w:val="24"/>
          <w:szCs w:val="24"/>
          <w:lang w:val="en-US"/>
        </w:rPr>
        <w:t>t</w:t>
      </w:r>
      <w:r w:rsidRPr="008363C9">
        <w:rPr>
          <w:rFonts w:ascii="Times New Roman" w:hAnsi="Times New Roman" w:cs="Times New Roman"/>
          <w:sz w:val="24"/>
          <w:szCs w:val="24"/>
          <w:lang w:val="en-US"/>
        </w:rPr>
        <w:t xml:space="preserve">erdistribusi normal </w:t>
      </w:r>
      <w:r>
        <w:rPr>
          <w:rFonts w:ascii="Times New Roman" w:hAnsi="Times New Roman" w:cs="Times New Roman"/>
          <w:sz w:val="24"/>
          <w:szCs w:val="24"/>
          <w:lang w:val="en-US"/>
        </w:rPr>
        <w:t>maupun</w:t>
      </w:r>
      <w:r w:rsidRPr="008363C9">
        <w:rPr>
          <w:rFonts w:ascii="Times New Roman" w:hAnsi="Times New Roman" w:cs="Times New Roman"/>
          <w:sz w:val="24"/>
          <w:szCs w:val="24"/>
          <w:lang w:val="en-US"/>
        </w:rPr>
        <w:t xml:space="preserve"> tidak. </w:t>
      </w:r>
      <w:r>
        <w:rPr>
          <w:rFonts w:ascii="Times New Roman" w:hAnsi="Times New Roman" w:cs="Times New Roman"/>
          <w:sz w:val="24"/>
          <w:szCs w:val="24"/>
          <w:lang w:val="en-US"/>
        </w:rPr>
        <w:t>D</w:t>
      </w:r>
      <w:r w:rsidRPr="008363C9">
        <w:rPr>
          <w:rFonts w:ascii="Times New Roman" w:hAnsi="Times New Roman" w:cs="Times New Roman"/>
          <w:sz w:val="24"/>
          <w:szCs w:val="24"/>
          <w:lang w:val="en-US"/>
        </w:rPr>
        <w:t xml:space="preserve">ideteksi melalui analisis grafik dengan memeriksa </w:t>
      </w:r>
      <w:r>
        <w:rPr>
          <w:rFonts w:ascii="Times New Roman" w:hAnsi="Times New Roman" w:cs="Times New Roman"/>
          <w:sz w:val="24"/>
          <w:szCs w:val="24"/>
          <w:lang w:val="en-US"/>
        </w:rPr>
        <w:t>edaran</w:t>
      </w:r>
      <w:r w:rsidRPr="008363C9">
        <w:rPr>
          <w:rFonts w:ascii="Times New Roman" w:hAnsi="Times New Roman" w:cs="Times New Roman"/>
          <w:sz w:val="24"/>
          <w:szCs w:val="24"/>
          <w:lang w:val="en-US"/>
        </w:rPr>
        <w:t xml:space="preserve"> data pada sumbu diagonal grafik histogram residualnya </w:t>
      </w:r>
      <w:r>
        <w:rPr>
          <w:rFonts w:ascii="Times New Roman" w:hAnsi="Times New Roman" w:cs="Times New Roman"/>
          <w:sz w:val="24"/>
          <w:szCs w:val="24"/>
          <w:lang w:val="en-US"/>
        </w:rPr>
        <w:t>maupun</w:t>
      </w:r>
      <w:r w:rsidRPr="008363C9">
        <w:rPr>
          <w:rFonts w:ascii="Times New Roman" w:hAnsi="Times New Roman" w:cs="Times New Roman"/>
          <w:sz w:val="24"/>
          <w:szCs w:val="24"/>
          <w:lang w:val="en-US"/>
        </w:rPr>
        <w:t xml:space="preserve"> </w:t>
      </w:r>
      <w:r>
        <w:rPr>
          <w:rFonts w:ascii="Times New Roman" w:hAnsi="Times New Roman" w:cs="Times New Roman"/>
          <w:sz w:val="24"/>
          <w:szCs w:val="24"/>
          <w:lang w:val="en-US"/>
        </w:rPr>
        <w:t>memakai</w:t>
      </w:r>
      <w:r w:rsidRPr="008363C9">
        <w:rPr>
          <w:rFonts w:ascii="Times New Roman" w:hAnsi="Times New Roman" w:cs="Times New Roman"/>
          <w:sz w:val="24"/>
          <w:szCs w:val="24"/>
          <w:lang w:val="en-US"/>
        </w:rPr>
        <w:t xml:space="preserve"> metode uji </w:t>
      </w:r>
      <w:r w:rsidRPr="008363C9">
        <w:rPr>
          <w:rFonts w:ascii="Times New Roman" w:hAnsi="Times New Roman" w:cs="Times New Roman"/>
          <w:i/>
          <w:iCs/>
          <w:sz w:val="24"/>
          <w:szCs w:val="24"/>
          <w:lang w:val="en-US"/>
        </w:rPr>
        <w:t xml:space="preserve">One Sample Kolmogorov-Smirnov </w:t>
      </w:r>
      <w:r w:rsidRPr="008363C9">
        <w:rPr>
          <w:rFonts w:ascii="Times New Roman" w:hAnsi="Times New Roman" w:cs="Times New Roman"/>
          <w:sz w:val="24"/>
          <w:szCs w:val="24"/>
          <w:lang w:val="en-US"/>
        </w:rPr>
        <w:t xml:space="preserve">(K-S), </w:t>
      </w:r>
      <w:r>
        <w:rPr>
          <w:rFonts w:ascii="Times New Roman" w:hAnsi="Times New Roman" w:cs="Times New Roman"/>
          <w:sz w:val="24"/>
          <w:szCs w:val="24"/>
          <w:lang w:val="en-US"/>
        </w:rPr>
        <w:t>apabila</w:t>
      </w:r>
      <w:r w:rsidRPr="008363C9">
        <w:rPr>
          <w:rFonts w:ascii="Times New Roman" w:hAnsi="Times New Roman" w:cs="Times New Roman"/>
          <w:sz w:val="24"/>
          <w:szCs w:val="24"/>
          <w:lang w:val="en-US"/>
        </w:rPr>
        <w:t xml:space="preserve"> nilai signifikansi melebihi 0,05 maka nilai residual terdistribusi normal.</w:t>
      </w:r>
    </w:p>
    <w:p w14:paraId="788EA862" w14:textId="77777777" w:rsidR="006D0AC8" w:rsidRPr="008363C9" w:rsidRDefault="006D0AC8" w:rsidP="006D0AC8">
      <w:pPr>
        <w:pStyle w:val="ListParagraph"/>
        <w:spacing w:after="0" w:line="480" w:lineRule="auto"/>
        <w:ind w:left="1146" w:firstLine="555"/>
        <w:jc w:val="both"/>
        <w:rPr>
          <w:rFonts w:ascii="Times New Roman" w:hAnsi="Times New Roman" w:cs="Times New Roman"/>
          <w:sz w:val="24"/>
          <w:szCs w:val="24"/>
          <w:lang w:val="en-US"/>
        </w:rPr>
      </w:pPr>
    </w:p>
    <w:p w14:paraId="13DEB1BD" w14:textId="77777777" w:rsidR="006D0AC8" w:rsidRPr="008363C9" w:rsidRDefault="006D0AC8" w:rsidP="006D0AC8">
      <w:pPr>
        <w:pStyle w:val="ListParagraph"/>
        <w:spacing w:after="0" w:line="240" w:lineRule="auto"/>
        <w:ind w:left="851"/>
        <w:jc w:val="center"/>
        <w:rPr>
          <w:rFonts w:ascii="Times New Roman" w:hAnsi="Times New Roman" w:cs="Times New Roman"/>
          <w:sz w:val="24"/>
          <w:szCs w:val="24"/>
          <w:lang w:val="en-US"/>
        </w:rPr>
      </w:pPr>
      <w:bookmarkStart w:id="9" w:name="_Toc170935965"/>
      <w:r w:rsidRPr="008363C9">
        <w:rPr>
          <w:rFonts w:ascii="Times New Roman" w:hAnsi="Times New Roman" w:cs="Times New Roman"/>
          <w:sz w:val="24"/>
          <w:szCs w:val="24"/>
        </w:rPr>
        <w:lastRenderedPageBreak/>
        <w:t xml:space="preserve">Tabel 4. </w:t>
      </w:r>
      <w:r w:rsidRPr="008363C9">
        <w:rPr>
          <w:rFonts w:ascii="Times New Roman" w:hAnsi="Times New Roman" w:cs="Times New Roman"/>
          <w:sz w:val="24"/>
          <w:szCs w:val="24"/>
        </w:rPr>
        <w:fldChar w:fldCharType="begin"/>
      </w:r>
      <w:r w:rsidRPr="008363C9">
        <w:rPr>
          <w:rFonts w:ascii="Times New Roman" w:hAnsi="Times New Roman" w:cs="Times New Roman"/>
          <w:sz w:val="24"/>
          <w:szCs w:val="24"/>
        </w:rPr>
        <w:instrText xml:space="preserve"> SEQ Tabel_4. \* ARABIC </w:instrText>
      </w:r>
      <w:r w:rsidRPr="008363C9">
        <w:rPr>
          <w:rFonts w:ascii="Times New Roman" w:hAnsi="Times New Roman" w:cs="Times New Roman"/>
          <w:sz w:val="24"/>
          <w:szCs w:val="24"/>
        </w:rPr>
        <w:fldChar w:fldCharType="separate"/>
      </w:r>
      <w:r>
        <w:rPr>
          <w:rFonts w:ascii="Times New Roman" w:hAnsi="Times New Roman" w:cs="Times New Roman"/>
          <w:noProof/>
          <w:sz w:val="24"/>
          <w:szCs w:val="24"/>
        </w:rPr>
        <w:t>2</w:t>
      </w:r>
      <w:bookmarkEnd w:id="9"/>
      <w:r w:rsidRPr="008363C9">
        <w:rPr>
          <w:rFonts w:ascii="Times New Roman" w:hAnsi="Times New Roman" w:cs="Times New Roman"/>
          <w:sz w:val="24"/>
          <w:szCs w:val="24"/>
        </w:rPr>
        <w:fldChar w:fldCharType="end"/>
      </w:r>
      <w:r w:rsidRPr="008363C9">
        <w:rPr>
          <w:rFonts w:ascii="Times New Roman" w:hAnsi="Times New Roman" w:cs="Times New Roman"/>
          <w:sz w:val="24"/>
          <w:szCs w:val="24"/>
          <w:lang w:val="en-US"/>
        </w:rPr>
        <w:t xml:space="preserve"> </w:t>
      </w:r>
    </w:p>
    <w:p w14:paraId="61555622" w14:textId="77777777" w:rsidR="006D0AC8" w:rsidRDefault="006D0AC8" w:rsidP="006D0AC8">
      <w:pPr>
        <w:pStyle w:val="ListParagraph"/>
        <w:spacing w:after="0" w:line="240" w:lineRule="auto"/>
        <w:ind w:left="709"/>
        <w:jc w:val="center"/>
        <w:rPr>
          <w:rFonts w:ascii="Times New Roman" w:hAnsi="Times New Roman" w:cs="Times New Roman"/>
          <w:sz w:val="24"/>
          <w:szCs w:val="24"/>
          <w:lang w:val="en-US"/>
        </w:rPr>
      </w:pPr>
      <w:r w:rsidRPr="008363C9">
        <w:rPr>
          <w:rFonts w:ascii="Times New Roman" w:hAnsi="Times New Roman" w:cs="Times New Roman"/>
          <w:sz w:val="24"/>
          <w:szCs w:val="24"/>
          <w:lang w:val="en-US"/>
        </w:rPr>
        <w:t>Hasil Uji Normalitas Sebelum Transformasi Data</w:t>
      </w:r>
    </w:p>
    <w:p w14:paraId="21D63237" w14:textId="77777777" w:rsidR="006D0AC8" w:rsidRPr="008363C9" w:rsidRDefault="006D0AC8" w:rsidP="006D0AC8">
      <w:pPr>
        <w:pStyle w:val="ListParagraph"/>
        <w:spacing w:after="0" w:line="240" w:lineRule="auto"/>
        <w:ind w:left="1866" w:firstLine="294"/>
        <w:rPr>
          <w:rFonts w:ascii="Times New Roman" w:hAnsi="Times New Roman" w:cs="Times New Roman"/>
          <w:sz w:val="24"/>
          <w:szCs w:val="24"/>
          <w:lang w:val="en-US"/>
        </w:rPr>
      </w:pPr>
      <w:r w:rsidRPr="008363C9">
        <w:rPr>
          <w:rFonts w:ascii="Times New Roman" w:hAnsi="Times New Roman" w:cs="Times New Roman"/>
          <w:b/>
          <w:bCs/>
          <w:color w:val="000000"/>
          <w:sz w:val="24"/>
          <w:szCs w:val="24"/>
          <w:lang w:val="en-ID"/>
        </w:rPr>
        <w:t>One-Sample Kolmogorov-Smirnov Test</w:t>
      </w:r>
    </w:p>
    <w:tbl>
      <w:tblPr>
        <w:tblStyle w:val="TableGrid"/>
        <w:tblW w:w="6374" w:type="dxa"/>
        <w:tblInd w:w="1070" w:type="dxa"/>
        <w:tblLayout w:type="fixed"/>
        <w:tblLook w:val="0000" w:firstRow="0" w:lastRow="0" w:firstColumn="0" w:lastColumn="0" w:noHBand="0" w:noVBand="0"/>
      </w:tblPr>
      <w:tblGrid>
        <w:gridCol w:w="2779"/>
        <w:gridCol w:w="1615"/>
        <w:gridCol w:w="1980"/>
      </w:tblGrid>
      <w:tr w:rsidR="006D0AC8" w:rsidRPr="008363C9" w14:paraId="3271EA08" w14:textId="77777777" w:rsidTr="00E30FA7">
        <w:trPr>
          <w:trHeight w:val="611"/>
        </w:trPr>
        <w:tc>
          <w:tcPr>
            <w:tcW w:w="4394" w:type="dxa"/>
            <w:gridSpan w:val="2"/>
          </w:tcPr>
          <w:p w14:paraId="315135FB" w14:textId="77777777" w:rsidR="006D0AC8" w:rsidRPr="008363C9" w:rsidRDefault="006D0AC8" w:rsidP="00E30FA7">
            <w:pPr>
              <w:autoSpaceDE w:val="0"/>
              <w:autoSpaceDN w:val="0"/>
              <w:adjustRightInd w:val="0"/>
              <w:rPr>
                <w:rFonts w:ascii="Times New Roman" w:hAnsi="Times New Roman" w:cs="Times New Roman"/>
                <w:sz w:val="24"/>
                <w:szCs w:val="24"/>
                <w:lang w:val="en-ID"/>
              </w:rPr>
            </w:pPr>
          </w:p>
        </w:tc>
        <w:tc>
          <w:tcPr>
            <w:tcW w:w="1980" w:type="dxa"/>
          </w:tcPr>
          <w:p w14:paraId="1390BB66"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Unstandardized Residual</w:t>
            </w:r>
          </w:p>
        </w:tc>
      </w:tr>
      <w:tr w:rsidR="006D0AC8" w:rsidRPr="008363C9" w14:paraId="118AD134" w14:textId="77777777" w:rsidTr="00E30FA7">
        <w:trPr>
          <w:trHeight w:val="311"/>
        </w:trPr>
        <w:tc>
          <w:tcPr>
            <w:tcW w:w="4394" w:type="dxa"/>
            <w:gridSpan w:val="2"/>
          </w:tcPr>
          <w:p w14:paraId="572C14AA"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N</w:t>
            </w:r>
          </w:p>
        </w:tc>
        <w:tc>
          <w:tcPr>
            <w:tcW w:w="1980" w:type="dxa"/>
          </w:tcPr>
          <w:p w14:paraId="51219CD7"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145</w:t>
            </w:r>
          </w:p>
        </w:tc>
      </w:tr>
      <w:tr w:rsidR="006D0AC8" w:rsidRPr="008363C9" w14:paraId="53BDF519" w14:textId="77777777" w:rsidTr="00E30FA7">
        <w:trPr>
          <w:trHeight w:val="311"/>
        </w:trPr>
        <w:tc>
          <w:tcPr>
            <w:tcW w:w="2779" w:type="dxa"/>
            <w:vMerge w:val="restart"/>
          </w:tcPr>
          <w:p w14:paraId="15887D5A"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Normal Parameters</w:t>
            </w:r>
            <w:r w:rsidRPr="008363C9">
              <w:rPr>
                <w:rFonts w:ascii="Times New Roman" w:hAnsi="Times New Roman" w:cs="Times New Roman"/>
                <w:color w:val="000000"/>
                <w:sz w:val="24"/>
                <w:szCs w:val="24"/>
                <w:vertAlign w:val="superscript"/>
                <w:lang w:val="en-ID"/>
              </w:rPr>
              <w:t>a,b</w:t>
            </w:r>
          </w:p>
        </w:tc>
        <w:tc>
          <w:tcPr>
            <w:tcW w:w="1615" w:type="dxa"/>
          </w:tcPr>
          <w:p w14:paraId="303DA7C9"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Mean</w:t>
            </w:r>
          </w:p>
        </w:tc>
        <w:tc>
          <w:tcPr>
            <w:tcW w:w="1980" w:type="dxa"/>
          </w:tcPr>
          <w:p w14:paraId="485A8570"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.0000000</w:t>
            </w:r>
          </w:p>
        </w:tc>
      </w:tr>
      <w:tr w:rsidR="006D0AC8" w:rsidRPr="008363C9" w14:paraId="52F51BA9" w14:textId="77777777" w:rsidTr="00E30FA7">
        <w:trPr>
          <w:trHeight w:val="311"/>
        </w:trPr>
        <w:tc>
          <w:tcPr>
            <w:tcW w:w="2779" w:type="dxa"/>
            <w:vMerge/>
          </w:tcPr>
          <w:p w14:paraId="3970B100" w14:textId="77777777" w:rsidR="006D0AC8" w:rsidRPr="008363C9" w:rsidRDefault="006D0AC8" w:rsidP="00E30FA7">
            <w:pPr>
              <w:autoSpaceDE w:val="0"/>
              <w:autoSpaceDN w:val="0"/>
              <w:adjustRightInd w:val="0"/>
              <w:rPr>
                <w:rFonts w:ascii="Times New Roman" w:hAnsi="Times New Roman" w:cs="Times New Roman"/>
                <w:color w:val="000000"/>
                <w:sz w:val="24"/>
                <w:szCs w:val="24"/>
                <w:lang w:val="en-ID"/>
              </w:rPr>
            </w:pPr>
          </w:p>
        </w:tc>
        <w:tc>
          <w:tcPr>
            <w:tcW w:w="1615" w:type="dxa"/>
          </w:tcPr>
          <w:p w14:paraId="33431C93"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Std. Deviation</w:t>
            </w:r>
          </w:p>
        </w:tc>
        <w:tc>
          <w:tcPr>
            <w:tcW w:w="1980" w:type="dxa"/>
          </w:tcPr>
          <w:p w14:paraId="30AC097F"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1.00944053</w:t>
            </w:r>
          </w:p>
        </w:tc>
      </w:tr>
      <w:tr w:rsidR="006D0AC8" w:rsidRPr="008363C9" w14:paraId="6088AE14" w14:textId="77777777" w:rsidTr="00E30FA7">
        <w:trPr>
          <w:trHeight w:val="300"/>
        </w:trPr>
        <w:tc>
          <w:tcPr>
            <w:tcW w:w="2779" w:type="dxa"/>
            <w:vMerge w:val="restart"/>
          </w:tcPr>
          <w:p w14:paraId="20330A06"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Most Extreme Differences</w:t>
            </w:r>
          </w:p>
        </w:tc>
        <w:tc>
          <w:tcPr>
            <w:tcW w:w="1615" w:type="dxa"/>
          </w:tcPr>
          <w:p w14:paraId="611443AC"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Absolute</w:t>
            </w:r>
          </w:p>
        </w:tc>
        <w:tc>
          <w:tcPr>
            <w:tcW w:w="1980" w:type="dxa"/>
          </w:tcPr>
          <w:p w14:paraId="6174FFDD"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.209</w:t>
            </w:r>
          </w:p>
        </w:tc>
      </w:tr>
      <w:tr w:rsidR="006D0AC8" w:rsidRPr="008363C9" w14:paraId="673F6BEB" w14:textId="77777777" w:rsidTr="00E30FA7">
        <w:trPr>
          <w:trHeight w:val="311"/>
        </w:trPr>
        <w:tc>
          <w:tcPr>
            <w:tcW w:w="2779" w:type="dxa"/>
            <w:vMerge/>
          </w:tcPr>
          <w:p w14:paraId="768B2B93" w14:textId="77777777" w:rsidR="006D0AC8" w:rsidRPr="008363C9" w:rsidRDefault="006D0AC8" w:rsidP="00E30FA7">
            <w:pPr>
              <w:autoSpaceDE w:val="0"/>
              <w:autoSpaceDN w:val="0"/>
              <w:adjustRightInd w:val="0"/>
              <w:rPr>
                <w:rFonts w:ascii="Times New Roman" w:hAnsi="Times New Roman" w:cs="Times New Roman"/>
                <w:color w:val="000000"/>
                <w:sz w:val="24"/>
                <w:szCs w:val="24"/>
                <w:lang w:val="en-ID"/>
              </w:rPr>
            </w:pPr>
          </w:p>
        </w:tc>
        <w:tc>
          <w:tcPr>
            <w:tcW w:w="1615" w:type="dxa"/>
          </w:tcPr>
          <w:p w14:paraId="54139F56"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Positive</w:t>
            </w:r>
          </w:p>
        </w:tc>
        <w:tc>
          <w:tcPr>
            <w:tcW w:w="1980" w:type="dxa"/>
          </w:tcPr>
          <w:p w14:paraId="0FD486AE"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.209</w:t>
            </w:r>
          </w:p>
        </w:tc>
      </w:tr>
      <w:tr w:rsidR="006D0AC8" w:rsidRPr="008363C9" w14:paraId="5992F436" w14:textId="77777777" w:rsidTr="00E30FA7">
        <w:trPr>
          <w:trHeight w:val="311"/>
        </w:trPr>
        <w:tc>
          <w:tcPr>
            <w:tcW w:w="2779" w:type="dxa"/>
            <w:vMerge/>
          </w:tcPr>
          <w:p w14:paraId="071C04BF" w14:textId="77777777" w:rsidR="006D0AC8" w:rsidRPr="008363C9" w:rsidRDefault="006D0AC8" w:rsidP="00E30FA7">
            <w:pPr>
              <w:autoSpaceDE w:val="0"/>
              <w:autoSpaceDN w:val="0"/>
              <w:adjustRightInd w:val="0"/>
              <w:rPr>
                <w:rFonts w:ascii="Times New Roman" w:hAnsi="Times New Roman" w:cs="Times New Roman"/>
                <w:color w:val="000000"/>
                <w:sz w:val="24"/>
                <w:szCs w:val="24"/>
                <w:lang w:val="en-ID"/>
              </w:rPr>
            </w:pPr>
          </w:p>
        </w:tc>
        <w:tc>
          <w:tcPr>
            <w:tcW w:w="1615" w:type="dxa"/>
          </w:tcPr>
          <w:p w14:paraId="58EEB5DA"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Negative</w:t>
            </w:r>
          </w:p>
        </w:tc>
        <w:tc>
          <w:tcPr>
            <w:tcW w:w="1980" w:type="dxa"/>
          </w:tcPr>
          <w:p w14:paraId="58C35B50"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-.165</w:t>
            </w:r>
          </w:p>
        </w:tc>
      </w:tr>
      <w:tr w:rsidR="006D0AC8" w:rsidRPr="008363C9" w14:paraId="20FD07D8" w14:textId="77777777" w:rsidTr="00E30FA7">
        <w:trPr>
          <w:trHeight w:val="311"/>
        </w:trPr>
        <w:tc>
          <w:tcPr>
            <w:tcW w:w="4394" w:type="dxa"/>
            <w:gridSpan w:val="2"/>
          </w:tcPr>
          <w:p w14:paraId="75AFA7E3"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Test Statistic</w:t>
            </w:r>
          </w:p>
        </w:tc>
        <w:tc>
          <w:tcPr>
            <w:tcW w:w="1980" w:type="dxa"/>
          </w:tcPr>
          <w:p w14:paraId="6EC89B5C"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.209</w:t>
            </w:r>
          </w:p>
        </w:tc>
      </w:tr>
      <w:tr w:rsidR="006D0AC8" w:rsidRPr="008363C9" w14:paraId="0DBBF333" w14:textId="77777777" w:rsidTr="00E30FA7">
        <w:trPr>
          <w:trHeight w:val="311"/>
        </w:trPr>
        <w:tc>
          <w:tcPr>
            <w:tcW w:w="4394" w:type="dxa"/>
            <w:gridSpan w:val="2"/>
          </w:tcPr>
          <w:p w14:paraId="2622A0D8"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Asymp. Sig. (2-tailed)</w:t>
            </w:r>
          </w:p>
        </w:tc>
        <w:tc>
          <w:tcPr>
            <w:tcW w:w="1980" w:type="dxa"/>
          </w:tcPr>
          <w:p w14:paraId="19813ADD"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.000</w:t>
            </w:r>
            <w:r w:rsidRPr="008363C9">
              <w:rPr>
                <w:rFonts w:ascii="Times New Roman" w:hAnsi="Times New Roman" w:cs="Times New Roman"/>
                <w:color w:val="000000"/>
                <w:sz w:val="24"/>
                <w:szCs w:val="24"/>
                <w:vertAlign w:val="superscript"/>
                <w:lang w:val="en-ID"/>
              </w:rPr>
              <w:t>c</w:t>
            </w:r>
          </w:p>
        </w:tc>
      </w:tr>
    </w:tbl>
    <w:p w14:paraId="7E6DA6DE" w14:textId="77777777" w:rsidR="006D0AC8" w:rsidRPr="008363C9" w:rsidRDefault="006D0AC8" w:rsidP="006D0AC8">
      <w:pPr>
        <w:pStyle w:val="Caption"/>
        <w:ind w:left="1134"/>
        <w:rPr>
          <w:rFonts w:ascii="Times New Roman" w:hAnsi="Times New Roman" w:cs="Times New Roman"/>
          <w:color w:val="auto"/>
          <w:sz w:val="24"/>
          <w:szCs w:val="24"/>
        </w:rPr>
      </w:pPr>
      <w:r w:rsidRPr="008363C9">
        <w:rPr>
          <w:rFonts w:ascii="Times New Roman" w:hAnsi="Times New Roman" w:cs="Times New Roman"/>
          <w:color w:val="auto"/>
          <w:sz w:val="24"/>
          <w:szCs w:val="24"/>
        </w:rPr>
        <w:t>Sumber: data sekunder yang diolah dengan SPSS v.22</w:t>
      </w:r>
    </w:p>
    <w:p w14:paraId="4FA78D75" w14:textId="77777777" w:rsidR="006D0AC8" w:rsidRPr="008363C9" w:rsidRDefault="006D0AC8" w:rsidP="006D0AC8">
      <w:pPr>
        <w:spacing w:after="0" w:line="480" w:lineRule="auto"/>
        <w:ind w:left="1134" w:firstLine="567"/>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Berdasarkan hasil yang ditujukan tabel diatas menunjukkan bahwa data keseluruhan variabel mempunyai nilai signifikan 0,000 &lt; 0,05 kesimpulan</w:t>
      </w:r>
      <w:r>
        <w:rPr>
          <w:rFonts w:ascii="Times New Roman" w:hAnsi="Times New Roman" w:cs="Times New Roman"/>
          <w:sz w:val="24"/>
          <w:szCs w:val="24"/>
          <w:lang w:val="en-US"/>
        </w:rPr>
        <w:t>nya</w:t>
      </w:r>
      <w:r w:rsidRPr="008363C9">
        <w:rPr>
          <w:rFonts w:ascii="Times New Roman" w:hAnsi="Times New Roman" w:cs="Times New Roman"/>
          <w:sz w:val="24"/>
          <w:szCs w:val="24"/>
          <w:lang w:val="en-US"/>
        </w:rPr>
        <w:t xml:space="preserve"> keseluruhan variabel terdistribusi tidak normal. Untuk hasil uji normalitas menggunakan grafik Normal P-Plot dilihat pada gambar berikut:</w:t>
      </w:r>
    </w:p>
    <w:p w14:paraId="69EA9040" w14:textId="77777777" w:rsidR="006D0AC8" w:rsidRPr="008363C9" w:rsidRDefault="006D0AC8" w:rsidP="006D0AC8">
      <w:pPr>
        <w:keepNext/>
        <w:spacing w:after="0" w:line="240" w:lineRule="auto"/>
        <w:jc w:val="center"/>
        <w:rPr>
          <w:rFonts w:ascii="Times New Roman" w:hAnsi="Times New Roman" w:cs="Times New Roman"/>
          <w:sz w:val="24"/>
          <w:szCs w:val="24"/>
        </w:rPr>
      </w:pPr>
      <w:r w:rsidRPr="008363C9">
        <w:rPr>
          <w:rFonts w:ascii="Times New Roman" w:hAnsi="Times New Roman" w:cs="Times New Roman"/>
          <w:noProof/>
          <w:sz w:val="24"/>
          <w:szCs w:val="24"/>
          <w:lang w:val="en-ID"/>
        </w:rPr>
        <w:drawing>
          <wp:inline distT="0" distB="0" distL="0" distR="0" wp14:anchorId="164752F5" wp14:editId="49464BA2">
            <wp:extent cx="2552369" cy="2260939"/>
            <wp:effectExtent l="0" t="0" r="63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5884" t="2574" r="13786" b="2931"/>
                    <a:stretch/>
                  </pic:blipFill>
                  <pic:spPr bwMode="auto">
                    <a:xfrm>
                      <a:off x="0" y="0"/>
                      <a:ext cx="2637979" cy="2336774"/>
                    </a:xfrm>
                    <a:prstGeom prst="rect">
                      <a:avLst/>
                    </a:prstGeom>
                    <a:noFill/>
                    <a:ln>
                      <a:noFill/>
                    </a:ln>
                    <a:extLst>
                      <a:ext uri="{53640926-AAD7-44D8-BBD7-CCE9431645EC}">
                        <a14:shadowObscured xmlns:a14="http://schemas.microsoft.com/office/drawing/2010/main"/>
                      </a:ext>
                    </a:extLst>
                  </pic:spPr>
                </pic:pic>
              </a:graphicData>
            </a:graphic>
          </wp:inline>
        </w:drawing>
      </w:r>
    </w:p>
    <w:p w14:paraId="66ACE3C7" w14:textId="77777777" w:rsidR="006D0AC8" w:rsidRPr="008363C9" w:rsidRDefault="006D0AC8" w:rsidP="006D0AC8">
      <w:pPr>
        <w:pStyle w:val="Caption"/>
        <w:spacing w:after="0"/>
        <w:jc w:val="center"/>
        <w:rPr>
          <w:rFonts w:ascii="Times New Roman" w:hAnsi="Times New Roman" w:cs="Times New Roman"/>
          <w:i w:val="0"/>
          <w:iCs w:val="0"/>
          <w:color w:val="auto"/>
          <w:sz w:val="24"/>
          <w:szCs w:val="24"/>
          <w:lang w:val="en-US"/>
        </w:rPr>
      </w:pPr>
      <w:bookmarkStart w:id="10" w:name="_Toc170936125"/>
      <w:r w:rsidRPr="008363C9">
        <w:rPr>
          <w:rFonts w:ascii="Times New Roman" w:hAnsi="Times New Roman" w:cs="Times New Roman"/>
          <w:i w:val="0"/>
          <w:iCs w:val="0"/>
          <w:color w:val="auto"/>
          <w:sz w:val="24"/>
          <w:szCs w:val="24"/>
        </w:rPr>
        <w:t xml:space="preserve">Gambar 4. </w:t>
      </w:r>
      <w:r w:rsidRPr="008363C9">
        <w:rPr>
          <w:rFonts w:ascii="Times New Roman" w:hAnsi="Times New Roman" w:cs="Times New Roman"/>
          <w:i w:val="0"/>
          <w:iCs w:val="0"/>
          <w:color w:val="auto"/>
          <w:sz w:val="24"/>
          <w:szCs w:val="24"/>
        </w:rPr>
        <w:fldChar w:fldCharType="begin"/>
      </w:r>
      <w:r w:rsidRPr="008363C9">
        <w:rPr>
          <w:rFonts w:ascii="Times New Roman" w:hAnsi="Times New Roman" w:cs="Times New Roman"/>
          <w:i w:val="0"/>
          <w:iCs w:val="0"/>
          <w:color w:val="auto"/>
          <w:sz w:val="24"/>
          <w:szCs w:val="24"/>
        </w:rPr>
        <w:instrText xml:space="preserve"> SEQ Gambar_4. \* ARABIC </w:instrText>
      </w:r>
      <w:r w:rsidRPr="008363C9">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2</w:t>
      </w:r>
      <w:bookmarkEnd w:id="10"/>
      <w:r w:rsidRPr="008363C9">
        <w:rPr>
          <w:rFonts w:ascii="Times New Roman" w:hAnsi="Times New Roman" w:cs="Times New Roman"/>
          <w:i w:val="0"/>
          <w:iCs w:val="0"/>
          <w:color w:val="auto"/>
          <w:sz w:val="24"/>
          <w:szCs w:val="24"/>
        </w:rPr>
        <w:fldChar w:fldCharType="end"/>
      </w:r>
      <w:r w:rsidRPr="008363C9">
        <w:rPr>
          <w:rFonts w:ascii="Times New Roman" w:hAnsi="Times New Roman" w:cs="Times New Roman"/>
          <w:i w:val="0"/>
          <w:iCs w:val="0"/>
          <w:color w:val="auto"/>
          <w:sz w:val="24"/>
          <w:szCs w:val="24"/>
          <w:lang w:val="en-US"/>
        </w:rPr>
        <w:t xml:space="preserve"> </w:t>
      </w:r>
    </w:p>
    <w:p w14:paraId="11AB4527" w14:textId="77777777" w:rsidR="006D0AC8" w:rsidRPr="00F600BE" w:rsidRDefault="006D0AC8" w:rsidP="006D0AC8">
      <w:pPr>
        <w:pStyle w:val="Caption"/>
        <w:jc w:val="center"/>
        <w:rPr>
          <w:rFonts w:ascii="Times New Roman" w:hAnsi="Times New Roman" w:cs="Times New Roman"/>
          <w:i w:val="0"/>
          <w:iCs w:val="0"/>
          <w:color w:val="auto"/>
          <w:sz w:val="24"/>
          <w:szCs w:val="24"/>
          <w:lang w:val="en-US"/>
        </w:rPr>
      </w:pPr>
      <w:r w:rsidRPr="008363C9">
        <w:rPr>
          <w:rFonts w:ascii="Times New Roman" w:hAnsi="Times New Roman" w:cs="Times New Roman"/>
          <w:i w:val="0"/>
          <w:iCs w:val="0"/>
          <w:color w:val="auto"/>
          <w:sz w:val="24"/>
          <w:szCs w:val="24"/>
          <w:lang w:val="en-US"/>
        </w:rPr>
        <w:t>Hasil Uji Normalitas P-Plot Sebelum Transformasi Data</w:t>
      </w:r>
    </w:p>
    <w:p w14:paraId="7288A64F" w14:textId="77777777" w:rsidR="006D0AC8" w:rsidRPr="008363C9" w:rsidRDefault="006D0AC8" w:rsidP="006D0AC8">
      <w:pPr>
        <w:spacing w:before="240" w:after="0" w:line="480" w:lineRule="auto"/>
        <w:ind w:left="1134" w:firstLine="567"/>
        <w:jc w:val="both"/>
        <w:rPr>
          <w:rFonts w:ascii="Times New Roman" w:hAnsi="Times New Roman" w:cs="Times New Roman"/>
          <w:sz w:val="24"/>
          <w:szCs w:val="24"/>
          <w:lang w:val="en-US"/>
        </w:rPr>
      </w:pPr>
      <w:r>
        <w:rPr>
          <w:rFonts w:ascii="Times New Roman" w:hAnsi="Times New Roman" w:cs="Times New Roman"/>
          <w:sz w:val="24"/>
          <w:szCs w:val="24"/>
          <w:lang w:val="en-US"/>
        </w:rPr>
        <w:t>Di</w:t>
      </w:r>
      <w:r w:rsidRPr="008363C9">
        <w:rPr>
          <w:rFonts w:ascii="Times New Roman" w:hAnsi="Times New Roman" w:cs="Times New Roman"/>
          <w:sz w:val="24"/>
          <w:szCs w:val="24"/>
          <w:lang w:val="en-US"/>
        </w:rPr>
        <w:t>dasarkan gambar 4.</w:t>
      </w:r>
      <w:r>
        <w:rPr>
          <w:rFonts w:ascii="Times New Roman" w:hAnsi="Times New Roman" w:cs="Times New Roman"/>
          <w:sz w:val="24"/>
          <w:szCs w:val="24"/>
          <w:lang w:val="en-US"/>
        </w:rPr>
        <w:t>2</w:t>
      </w:r>
      <w:r w:rsidRPr="008363C9">
        <w:rPr>
          <w:rFonts w:ascii="Times New Roman" w:hAnsi="Times New Roman" w:cs="Times New Roman"/>
          <w:sz w:val="24"/>
          <w:szCs w:val="24"/>
          <w:lang w:val="en-US"/>
        </w:rPr>
        <w:t xml:space="preserve"> terlihat bahwa titik-titik </w:t>
      </w:r>
      <w:r>
        <w:rPr>
          <w:rFonts w:ascii="Times New Roman" w:hAnsi="Times New Roman" w:cs="Times New Roman"/>
          <w:sz w:val="24"/>
          <w:szCs w:val="24"/>
          <w:lang w:val="en-US"/>
        </w:rPr>
        <w:t>merata</w:t>
      </w:r>
      <w:r w:rsidRPr="008363C9">
        <w:rPr>
          <w:rFonts w:ascii="Times New Roman" w:hAnsi="Times New Roman" w:cs="Times New Roman"/>
          <w:sz w:val="24"/>
          <w:szCs w:val="24"/>
          <w:lang w:val="en-US"/>
        </w:rPr>
        <w:t xml:space="preserve"> menjauhi garis diagonal</w:t>
      </w:r>
      <w:r>
        <w:rPr>
          <w:rFonts w:ascii="Times New Roman" w:hAnsi="Times New Roman" w:cs="Times New Roman"/>
          <w:sz w:val="24"/>
          <w:szCs w:val="24"/>
          <w:lang w:val="en-US"/>
        </w:rPr>
        <w:t>,</w:t>
      </w:r>
      <w:r w:rsidRPr="008363C9">
        <w:rPr>
          <w:rFonts w:ascii="Times New Roman" w:hAnsi="Times New Roman" w:cs="Times New Roman"/>
          <w:sz w:val="24"/>
          <w:szCs w:val="24"/>
          <w:lang w:val="en-US"/>
        </w:rPr>
        <w:t xml:space="preserve"> disimpulkan penyebaran data tidak normal. Data yang </w:t>
      </w:r>
      <w:r w:rsidRPr="008363C9">
        <w:rPr>
          <w:rFonts w:ascii="Times New Roman" w:hAnsi="Times New Roman" w:cs="Times New Roman"/>
          <w:sz w:val="24"/>
          <w:szCs w:val="24"/>
          <w:lang w:val="en-US"/>
        </w:rPr>
        <w:lastRenderedPageBreak/>
        <w:t xml:space="preserve">tidak terdistribusi normal </w:t>
      </w:r>
      <w:r>
        <w:rPr>
          <w:rFonts w:ascii="Times New Roman" w:hAnsi="Times New Roman" w:cs="Times New Roman"/>
          <w:sz w:val="24"/>
          <w:szCs w:val="24"/>
          <w:lang w:val="en-US"/>
        </w:rPr>
        <w:t>bisa digunakan</w:t>
      </w:r>
      <w:r w:rsidRPr="008363C9">
        <w:rPr>
          <w:rFonts w:ascii="Times New Roman" w:hAnsi="Times New Roman" w:cs="Times New Roman"/>
          <w:sz w:val="24"/>
          <w:szCs w:val="24"/>
          <w:lang w:val="en-US"/>
        </w:rPr>
        <w:t xml:space="preserve"> transformasi data berdasarkan grafik histogram setiap variabel. Berikut hasil uji normalitas setelah dilakukan transformasi data:</w:t>
      </w:r>
    </w:p>
    <w:p w14:paraId="7F6106ED" w14:textId="77777777" w:rsidR="006D0AC8" w:rsidRPr="008363C9" w:rsidRDefault="006D0AC8" w:rsidP="006D0AC8">
      <w:pPr>
        <w:spacing w:after="0" w:line="240" w:lineRule="auto"/>
        <w:ind w:firstLine="3402"/>
        <w:rPr>
          <w:rFonts w:ascii="Times New Roman" w:hAnsi="Times New Roman" w:cs="Times New Roman"/>
          <w:sz w:val="24"/>
          <w:szCs w:val="24"/>
        </w:rPr>
      </w:pPr>
      <w:bookmarkStart w:id="11" w:name="_Toc170935966"/>
      <w:r w:rsidRPr="008363C9">
        <w:rPr>
          <w:rFonts w:ascii="Times New Roman" w:hAnsi="Times New Roman" w:cs="Times New Roman"/>
          <w:sz w:val="24"/>
          <w:szCs w:val="24"/>
        </w:rPr>
        <w:t xml:space="preserve">Tabel 4. </w:t>
      </w:r>
      <w:r w:rsidRPr="008363C9">
        <w:rPr>
          <w:rFonts w:ascii="Times New Roman" w:hAnsi="Times New Roman" w:cs="Times New Roman"/>
          <w:sz w:val="24"/>
          <w:szCs w:val="24"/>
        </w:rPr>
        <w:fldChar w:fldCharType="begin"/>
      </w:r>
      <w:r w:rsidRPr="008363C9">
        <w:rPr>
          <w:rFonts w:ascii="Times New Roman" w:hAnsi="Times New Roman" w:cs="Times New Roman"/>
          <w:sz w:val="24"/>
          <w:szCs w:val="24"/>
        </w:rPr>
        <w:instrText xml:space="preserve"> SEQ Tabel_4. \* ARABIC </w:instrText>
      </w:r>
      <w:r w:rsidRPr="008363C9">
        <w:rPr>
          <w:rFonts w:ascii="Times New Roman" w:hAnsi="Times New Roman" w:cs="Times New Roman"/>
          <w:sz w:val="24"/>
          <w:szCs w:val="24"/>
        </w:rPr>
        <w:fldChar w:fldCharType="separate"/>
      </w:r>
      <w:r>
        <w:rPr>
          <w:rFonts w:ascii="Times New Roman" w:hAnsi="Times New Roman" w:cs="Times New Roman"/>
          <w:noProof/>
          <w:sz w:val="24"/>
          <w:szCs w:val="24"/>
        </w:rPr>
        <w:t>3</w:t>
      </w:r>
      <w:bookmarkEnd w:id="11"/>
      <w:r w:rsidRPr="008363C9">
        <w:rPr>
          <w:rFonts w:ascii="Times New Roman" w:hAnsi="Times New Roman" w:cs="Times New Roman"/>
          <w:sz w:val="24"/>
          <w:szCs w:val="24"/>
        </w:rPr>
        <w:fldChar w:fldCharType="end"/>
      </w:r>
    </w:p>
    <w:p w14:paraId="4853B765" w14:textId="77777777" w:rsidR="006D0AC8" w:rsidRDefault="006D0AC8" w:rsidP="006D0AC8">
      <w:pPr>
        <w:spacing w:after="0" w:line="240" w:lineRule="auto"/>
        <w:ind w:left="1134" w:firstLine="567"/>
        <w:rPr>
          <w:rFonts w:ascii="Times New Roman" w:hAnsi="Times New Roman" w:cs="Times New Roman"/>
          <w:sz w:val="24"/>
          <w:szCs w:val="24"/>
        </w:rPr>
      </w:pPr>
      <w:r w:rsidRPr="008363C9">
        <w:rPr>
          <w:rFonts w:ascii="Times New Roman" w:hAnsi="Times New Roman" w:cs="Times New Roman"/>
          <w:sz w:val="24"/>
          <w:szCs w:val="24"/>
        </w:rPr>
        <w:t xml:space="preserve">Hasil Uji Normalitas </w:t>
      </w:r>
      <w:r w:rsidRPr="008363C9">
        <w:rPr>
          <w:rFonts w:ascii="Times New Roman" w:hAnsi="Times New Roman" w:cs="Times New Roman"/>
          <w:sz w:val="24"/>
          <w:szCs w:val="24"/>
          <w:lang w:val="en-US"/>
        </w:rPr>
        <w:t>Setelah</w:t>
      </w:r>
      <w:r w:rsidRPr="008363C9">
        <w:rPr>
          <w:rFonts w:ascii="Times New Roman" w:hAnsi="Times New Roman" w:cs="Times New Roman"/>
          <w:sz w:val="24"/>
          <w:szCs w:val="24"/>
        </w:rPr>
        <w:t xml:space="preserve"> Transformasi Data</w:t>
      </w:r>
    </w:p>
    <w:p w14:paraId="4EAF7CED" w14:textId="77777777" w:rsidR="006D0AC8" w:rsidRPr="008363C9" w:rsidRDefault="006D0AC8" w:rsidP="006D0AC8">
      <w:pPr>
        <w:spacing w:after="0" w:line="240" w:lineRule="auto"/>
        <w:ind w:left="2127"/>
        <w:rPr>
          <w:rFonts w:ascii="Times New Roman" w:hAnsi="Times New Roman" w:cs="Times New Roman"/>
          <w:sz w:val="24"/>
          <w:szCs w:val="24"/>
          <w:lang w:val="en-US"/>
        </w:rPr>
      </w:pPr>
      <w:r w:rsidRPr="008363C9">
        <w:rPr>
          <w:rFonts w:ascii="Times New Roman" w:hAnsi="Times New Roman" w:cs="Times New Roman"/>
          <w:b/>
          <w:bCs/>
          <w:color w:val="000000"/>
          <w:sz w:val="24"/>
          <w:szCs w:val="24"/>
          <w:lang w:val="en-ID"/>
        </w:rPr>
        <w:t>One-Sample Kolmogorov-Smirnov Test</w:t>
      </w:r>
    </w:p>
    <w:tbl>
      <w:tblPr>
        <w:tblStyle w:val="TableGrid"/>
        <w:tblW w:w="5954" w:type="dxa"/>
        <w:tblInd w:w="1559" w:type="dxa"/>
        <w:tblLayout w:type="fixed"/>
        <w:tblLook w:val="0000" w:firstRow="0" w:lastRow="0" w:firstColumn="0" w:lastColumn="0" w:noHBand="0" w:noVBand="0"/>
      </w:tblPr>
      <w:tblGrid>
        <w:gridCol w:w="2445"/>
        <w:gridCol w:w="1666"/>
        <w:gridCol w:w="1843"/>
      </w:tblGrid>
      <w:tr w:rsidR="006D0AC8" w:rsidRPr="008363C9" w14:paraId="478B5FDB" w14:textId="77777777" w:rsidTr="00E30FA7">
        <w:tc>
          <w:tcPr>
            <w:tcW w:w="4111" w:type="dxa"/>
            <w:gridSpan w:val="2"/>
          </w:tcPr>
          <w:p w14:paraId="3D5864C4" w14:textId="77777777" w:rsidR="006D0AC8" w:rsidRPr="008363C9" w:rsidRDefault="006D0AC8" w:rsidP="00E30FA7">
            <w:pPr>
              <w:autoSpaceDE w:val="0"/>
              <w:autoSpaceDN w:val="0"/>
              <w:adjustRightInd w:val="0"/>
              <w:rPr>
                <w:rFonts w:ascii="Times New Roman" w:hAnsi="Times New Roman" w:cs="Times New Roman"/>
                <w:sz w:val="24"/>
                <w:szCs w:val="24"/>
                <w:lang w:val="en-ID"/>
              </w:rPr>
            </w:pPr>
          </w:p>
        </w:tc>
        <w:tc>
          <w:tcPr>
            <w:tcW w:w="1843" w:type="dxa"/>
          </w:tcPr>
          <w:p w14:paraId="031E96C9"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Unstandardized Residual</w:t>
            </w:r>
          </w:p>
        </w:tc>
      </w:tr>
      <w:tr w:rsidR="006D0AC8" w:rsidRPr="008363C9" w14:paraId="0704B7F3" w14:textId="77777777" w:rsidTr="00E30FA7">
        <w:tc>
          <w:tcPr>
            <w:tcW w:w="4111" w:type="dxa"/>
            <w:gridSpan w:val="2"/>
          </w:tcPr>
          <w:p w14:paraId="48E92F4D"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N</w:t>
            </w:r>
          </w:p>
        </w:tc>
        <w:tc>
          <w:tcPr>
            <w:tcW w:w="1843" w:type="dxa"/>
          </w:tcPr>
          <w:p w14:paraId="34C8662E"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145</w:t>
            </w:r>
          </w:p>
        </w:tc>
      </w:tr>
      <w:tr w:rsidR="006D0AC8" w:rsidRPr="008363C9" w14:paraId="3AE4AE57" w14:textId="77777777" w:rsidTr="00E30FA7">
        <w:tc>
          <w:tcPr>
            <w:tcW w:w="2445" w:type="dxa"/>
            <w:vMerge w:val="restart"/>
          </w:tcPr>
          <w:p w14:paraId="5B119275"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Normal Parameters</w:t>
            </w:r>
            <w:r w:rsidRPr="008363C9">
              <w:rPr>
                <w:rFonts w:ascii="Times New Roman" w:hAnsi="Times New Roman" w:cs="Times New Roman"/>
                <w:color w:val="000000"/>
                <w:sz w:val="24"/>
                <w:szCs w:val="24"/>
                <w:vertAlign w:val="superscript"/>
                <w:lang w:val="en-ID"/>
              </w:rPr>
              <w:t>a,b</w:t>
            </w:r>
          </w:p>
        </w:tc>
        <w:tc>
          <w:tcPr>
            <w:tcW w:w="1666" w:type="dxa"/>
          </w:tcPr>
          <w:p w14:paraId="4C2C80A6"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Mean</w:t>
            </w:r>
          </w:p>
        </w:tc>
        <w:tc>
          <w:tcPr>
            <w:tcW w:w="1843" w:type="dxa"/>
          </w:tcPr>
          <w:p w14:paraId="62503A97"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.0000000</w:t>
            </w:r>
          </w:p>
        </w:tc>
      </w:tr>
      <w:tr w:rsidR="006D0AC8" w:rsidRPr="008363C9" w14:paraId="68E64670" w14:textId="77777777" w:rsidTr="00E30FA7">
        <w:tc>
          <w:tcPr>
            <w:tcW w:w="2445" w:type="dxa"/>
            <w:vMerge/>
          </w:tcPr>
          <w:p w14:paraId="72010044" w14:textId="77777777" w:rsidR="006D0AC8" w:rsidRPr="008363C9" w:rsidRDefault="006D0AC8" w:rsidP="00E30FA7">
            <w:pPr>
              <w:autoSpaceDE w:val="0"/>
              <w:autoSpaceDN w:val="0"/>
              <w:adjustRightInd w:val="0"/>
              <w:rPr>
                <w:rFonts w:ascii="Times New Roman" w:hAnsi="Times New Roman" w:cs="Times New Roman"/>
                <w:color w:val="000000"/>
                <w:sz w:val="24"/>
                <w:szCs w:val="24"/>
                <w:lang w:val="en-ID"/>
              </w:rPr>
            </w:pPr>
          </w:p>
        </w:tc>
        <w:tc>
          <w:tcPr>
            <w:tcW w:w="1666" w:type="dxa"/>
          </w:tcPr>
          <w:p w14:paraId="2B74278A"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Std. Deviation</w:t>
            </w:r>
          </w:p>
        </w:tc>
        <w:tc>
          <w:tcPr>
            <w:tcW w:w="1843" w:type="dxa"/>
          </w:tcPr>
          <w:p w14:paraId="221DB645"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.61518125</w:t>
            </w:r>
          </w:p>
        </w:tc>
      </w:tr>
      <w:tr w:rsidR="006D0AC8" w:rsidRPr="008363C9" w14:paraId="121B017C" w14:textId="77777777" w:rsidTr="00E30FA7">
        <w:tc>
          <w:tcPr>
            <w:tcW w:w="2445" w:type="dxa"/>
            <w:vMerge w:val="restart"/>
          </w:tcPr>
          <w:p w14:paraId="65291A91"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Most Extreme Differences</w:t>
            </w:r>
          </w:p>
        </w:tc>
        <w:tc>
          <w:tcPr>
            <w:tcW w:w="1666" w:type="dxa"/>
          </w:tcPr>
          <w:p w14:paraId="74ED0B62"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Absolute</w:t>
            </w:r>
          </w:p>
        </w:tc>
        <w:tc>
          <w:tcPr>
            <w:tcW w:w="1843" w:type="dxa"/>
          </w:tcPr>
          <w:p w14:paraId="44DA9F38"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.066</w:t>
            </w:r>
          </w:p>
        </w:tc>
      </w:tr>
      <w:tr w:rsidR="006D0AC8" w:rsidRPr="008363C9" w14:paraId="05BD8C8D" w14:textId="77777777" w:rsidTr="00E30FA7">
        <w:tc>
          <w:tcPr>
            <w:tcW w:w="2445" w:type="dxa"/>
            <w:vMerge/>
          </w:tcPr>
          <w:p w14:paraId="3114B93B" w14:textId="77777777" w:rsidR="006D0AC8" w:rsidRPr="008363C9" w:rsidRDefault="006D0AC8" w:rsidP="00E30FA7">
            <w:pPr>
              <w:autoSpaceDE w:val="0"/>
              <w:autoSpaceDN w:val="0"/>
              <w:adjustRightInd w:val="0"/>
              <w:rPr>
                <w:rFonts w:ascii="Times New Roman" w:hAnsi="Times New Roman" w:cs="Times New Roman"/>
                <w:color w:val="000000"/>
                <w:sz w:val="24"/>
                <w:szCs w:val="24"/>
                <w:lang w:val="en-ID"/>
              </w:rPr>
            </w:pPr>
          </w:p>
        </w:tc>
        <w:tc>
          <w:tcPr>
            <w:tcW w:w="1666" w:type="dxa"/>
          </w:tcPr>
          <w:p w14:paraId="0312D558"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Positive</w:t>
            </w:r>
          </w:p>
        </w:tc>
        <w:tc>
          <w:tcPr>
            <w:tcW w:w="1843" w:type="dxa"/>
          </w:tcPr>
          <w:p w14:paraId="048F3A55"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.066</w:t>
            </w:r>
          </w:p>
        </w:tc>
      </w:tr>
      <w:tr w:rsidR="006D0AC8" w:rsidRPr="008363C9" w14:paraId="39EBC262" w14:textId="77777777" w:rsidTr="00E30FA7">
        <w:tc>
          <w:tcPr>
            <w:tcW w:w="2445" w:type="dxa"/>
            <w:vMerge/>
          </w:tcPr>
          <w:p w14:paraId="53C5B423" w14:textId="77777777" w:rsidR="006D0AC8" w:rsidRPr="008363C9" w:rsidRDefault="006D0AC8" w:rsidP="00E30FA7">
            <w:pPr>
              <w:autoSpaceDE w:val="0"/>
              <w:autoSpaceDN w:val="0"/>
              <w:adjustRightInd w:val="0"/>
              <w:rPr>
                <w:rFonts w:ascii="Times New Roman" w:hAnsi="Times New Roman" w:cs="Times New Roman"/>
                <w:color w:val="000000"/>
                <w:sz w:val="24"/>
                <w:szCs w:val="24"/>
                <w:lang w:val="en-ID"/>
              </w:rPr>
            </w:pPr>
          </w:p>
        </w:tc>
        <w:tc>
          <w:tcPr>
            <w:tcW w:w="1666" w:type="dxa"/>
          </w:tcPr>
          <w:p w14:paraId="629C72C4"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Negative</w:t>
            </w:r>
          </w:p>
        </w:tc>
        <w:tc>
          <w:tcPr>
            <w:tcW w:w="1843" w:type="dxa"/>
          </w:tcPr>
          <w:p w14:paraId="26EBAA2A"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-.050</w:t>
            </w:r>
          </w:p>
        </w:tc>
      </w:tr>
      <w:tr w:rsidR="006D0AC8" w:rsidRPr="008363C9" w14:paraId="19DDC3BC" w14:textId="77777777" w:rsidTr="00E30FA7">
        <w:tc>
          <w:tcPr>
            <w:tcW w:w="4111" w:type="dxa"/>
            <w:gridSpan w:val="2"/>
          </w:tcPr>
          <w:p w14:paraId="248CFB20"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Test Statistic</w:t>
            </w:r>
          </w:p>
        </w:tc>
        <w:tc>
          <w:tcPr>
            <w:tcW w:w="1843" w:type="dxa"/>
          </w:tcPr>
          <w:p w14:paraId="4F8AC614"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.066</w:t>
            </w:r>
          </w:p>
        </w:tc>
      </w:tr>
      <w:tr w:rsidR="006D0AC8" w:rsidRPr="008363C9" w14:paraId="65E61E00" w14:textId="77777777" w:rsidTr="00E30FA7">
        <w:trPr>
          <w:trHeight w:val="70"/>
        </w:trPr>
        <w:tc>
          <w:tcPr>
            <w:tcW w:w="4111" w:type="dxa"/>
            <w:gridSpan w:val="2"/>
          </w:tcPr>
          <w:p w14:paraId="6BAACE4C"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Asymp. Sig. (2-tailed)</w:t>
            </w:r>
          </w:p>
        </w:tc>
        <w:tc>
          <w:tcPr>
            <w:tcW w:w="1843" w:type="dxa"/>
          </w:tcPr>
          <w:p w14:paraId="12B932FF"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.200</w:t>
            </w:r>
            <w:r w:rsidRPr="008363C9">
              <w:rPr>
                <w:rFonts w:ascii="Times New Roman" w:hAnsi="Times New Roman" w:cs="Times New Roman"/>
                <w:color w:val="000000"/>
                <w:sz w:val="24"/>
                <w:szCs w:val="24"/>
                <w:vertAlign w:val="superscript"/>
                <w:lang w:val="en-ID"/>
              </w:rPr>
              <w:t>c,d</w:t>
            </w:r>
          </w:p>
        </w:tc>
      </w:tr>
    </w:tbl>
    <w:p w14:paraId="4819DD23" w14:textId="77777777" w:rsidR="006D0AC8" w:rsidRPr="008363C9" w:rsidRDefault="006D0AC8" w:rsidP="006D0AC8">
      <w:pPr>
        <w:pStyle w:val="Caption"/>
        <w:ind w:left="1134"/>
        <w:rPr>
          <w:rFonts w:ascii="Times New Roman" w:hAnsi="Times New Roman" w:cs="Times New Roman"/>
          <w:color w:val="auto"/>
          <w:sz w:val="24"/>
          <w:szCs w:val="24"/>
        </w:rPr>
      </w:pPr>
      <w:r w:rsidRPr="008363C9">
        <w:rPr>
          <w:rFonts w:ascii="Times New Roman" w:hAnsi="Times New Roman" w:cs="Times New Roman"/>
          <w:color w:val="auto"/>
          <w:sz w:val="24"/>
          <w:szCs w:val="24"/>
        </w:rPr>
        <w:t>Sumber: data sekunder yang diolah dengan SPSS v.22</w:t>
      </w:r>
    </w:p>
    <w:p w14:paraId="23455A37" w14:textId="77777777" w:rsidR="006D0AC8" w:rsidRPr="008363C9" w:rsidRDefault="006D0AC8" w:rsidP="006D0AC8">
      <w:pPr>
        <w:spacing w:after="0" w:line="480" w:lineRule="auto"/>
        <w:ind w:left="1134" w:firstLine="567"/>
        <w:jc w:val="both"/>
        <w:rPr>
          <w:rFonts w:ascii="Times New Roman" w:hAnsi="Times New Roman" w:cs="Times New Roman"/>
          <w:sz w:val="24"/>
          <w:szCs w:val="24"/>
          <w:lang w:val="en-US"/>
        </w:rPr>
      </w:pPr>
      <w:r>
        <w:rPr>
          <w:rFonts w:ascii="Times New Roman" w:hAnsi="Times New Roman" w:cs="Times New Roman"/>
          <w:sz w:val="24"/>
          <w:szCs w:val="24"/>
          <w:lang w:val="en-US"/>
        </w:rPr>
        <w:t>Dari</w:t>
      </w:r>
      <w:r w:rsidRPr="008363C9">
        <w:rPr>
          <w:rFonts w:ascii="Times New Roman" w:hAnsi="Times New Roman" w:cs="Times New Roman"/>
          <w:sz w:val="24"/>
          <w:szCs w:val="24"/>
          <w:lang w:val="en-US"/>
        </w:rPr>
        <w:t xml:space="preserve"> tabel 4.3 menunjukkan data keseluruhan variabel mempunyai nilai signifikan yang lebih besar </w:t>
      </w:r>
      <w:r>
        <w:rPr>
          <w:rFonts w:ascii="Times New Roman" w:hAnsi="Times New Roman" w:cs="Times New Roman"/>
          <w:sz w:val="24"/>
          <w:szCs w:val="24"/>
          <w:lang w:val="en-US"/>
        </w:rPr>
        <w:t>yakni</w:t>
      </w:r>
      <w:r w:rsidRPr="008363C9">
        <w:rPr>
          <w:rFonts w:ascii="Times New Roman" w:hAnsi="Times New Roman" w:cs="Times New Roman"/>
          <w:sz w:val="24"/>
          <w:szCs w:val="24"/>
          <w:lang w:val="en-US"/>
        </w:rPr>
        <w:t xml:space="preserve"> 0,200 &gt; 0,05 maka </w:t>
      </w:r>
      <w:r>
        <w:rPr>
          <w:rFonts w:ascii="Times New Roman" w:hAnsi="Times New Roman" w:cs="Times New Roman"/>
          <w:sz w:val="24"/>
          <w:szCs w:val="24"/>
          <w:lang w:val="en-US"/>
        </w:rPr>
        <w:t>kesimpulannya</w:t>
      </w:r>
      <w:r w:rsidRPr="008363C9">
        <w:rPr>
          <w:rFonts w:ascii="Times New Roman" w:hAnsi="Times New Roman" w:cs="Times New Roman"/>
          <w:sz w:val="24"/>
          <w:szCs w:val="24"/>
          <w:lang w:val="en-US"/>
        </w:rPr>
        <w:t xml:space="preserve"> data yang digunakan terdistribusi normal. Hasil grafik Normal P-Plot dapat dilihat pada gambar berikut:</w:t>
      </w:r>
    </w:p>
    <w:p w14:paraId="36A2A2EF" w14:textId="77777777" w:rsidR="006D0AC8" w:rsidRPr="008363C9" w:rsidRDefault="006D0AC8" w:rsidP="006D0AC8">
      <w:pPr>
        <w:keepNext/>
        <w:spacing w:after="0" w:line="240" w:lineRule="auto"/>
        <w:jc w:val="center"/>
        <w:rPr>
          <w:rFonts w:ascii="Times New Roman" w:hAnsi="Times New Roman" w:cs="Times New Roman"/>
          <w:sz w:val="24"/>
          <w:szCs w:val="24"/>
        </w:rPr>
      </w:pPr>
      <w:r w:rsidRPr="008363C9">
        <w:rPr>
          <w:rFonts w:ascii="Times New Roman" w:hAnsi="Times New Roman" w:cs="Times New Roman"/>
          <w:noProof/>
          <w:sz w:val="24"/>
          <w:szCs w:val="24"/>
          <w:lang w:val="en-ID"/>
        </w:rPr>
        <w:drawing>
          <wp:inline distT="0" distB="0" distL="0" distR="0" wp14:anchorId="28D05C65" wp14:editId="5C7560A9">
            <wp:extent cx="2979617" cy="246490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a:extLst>
                        <a:ext uri="{28A0092B-C50C-407E-A947-70E740481C1C}">
                          <a14:useLocalDpi xmlns:a14="http://schemas.microsoft.com/office/drawing/2010/main" val="0"/>
                        </a:ext>
                      </a:extLst>
                    </a:blip>
                    <a:srcRect l="15742" t="2736" r="14127" b="2738"/>
                    <a:stretch/>
                  </pic:blipFill>
                  <pic:spPr bwMode="auto">
                    <a:xfrm>
                      <a:off x="0" y="0"/>
                      <a:ext cx="3204992" cy="2651346"/>
                    </a:xfrm>
                    <a:prstGeom prst="rect">
                      <a:avLst/>
                    </a:prstGeom>
                    <a:noFill/>
                    <a:ln>
                      <a:noFill/>
                    </a:ln>
                    <a:extLst>
                      <a:ext uri="{53640926-AAD7-44D8-BBD7-CCE9431645EC}">
                        <a14:shadowObscured xmlns:a14="http://schemas.microsoft.com/office/drawing/2010/main"/>
                      </a:ext>
                    </a:extLst>
                  </pic:spPr>
                </pic:pic>
              </a:graphicData>
            </a:graphic>
          </wp:inline>
        </w:drawing>
      </w:r>
    </w:p>
    <w:p w14:paraId="18517215" w14:textId="77777777" w:rsidR="006D0AC8" w:rsidRPr="008363C9" w:rsidRDefault="006D0AC8" w:rsidP="006D0AC8">
      <w:pPr>
        <w:pStyle w:val="Caption"/>
        <w:spacing w:after="0"/>
        <w:jc w:val="center"/>
        <w:rPr>
          <w:rFonts w:ascii="Times New Roman" w:hAnsi="Times New Roman" w:cs="Times New Roman"/>
          <w:i w:val="0"/>
          <w:iCs w:val="0"/>
          <w:color w:val="auto"/>
          <w:sz w:val="24"/>
          <w:szCs w:val="24"/>
        </w:rPr>
      </w:pPr>
      <w:bookmarkStart w:id="12" w:name="_Toc170936126"/>
      <w:r w:rsidRPr="008363C9">
        <w:rPr>
          <w:rFonts w:ascii="Times New Roman" w:hAnsi="Times New Roman" w:cs="Times New Roman"/>
          <w:i w:val="0"/>
          <w:iCs w:val="0"/>
          <w:color w:val="auto"/>
          <w:sz w:val="24"/>
          <w:szCs w:val="24"/>
        </w:rPr>
        <w:t xml:space="preserve">Gambar 4. </w:t>
      </w:r>
      <w:r w:rsidRPr="008363C9">
        <w:rPr>
          <w:rFonts w:ascii="Times New Roman" w:hAnsi="Times New Roman" w:cs="Times New Roman"/>
          <w:i w:val="0"/>
          <w:iCs w:val="0"/>
          <w:color w:val="auto"/>
          <w:sz w:val="24"/>
          <w:szCs w:val="24"/>
        </w:rPr>
        <w:fldChar w:fldCharType="begin"/>
      </w:r>
      <w:r w:rsidRPr="008363C9">
        <w:rPr>
          <w:rFonts w:ascii="Times New Roman" w:hAnsi="Times New Roman" w:cs="Times New Roman"/>
          <w:i w:val="0"/>
          <w:iCs w:val="0"/>
          <w:color w:val="auto"/>
          <w:sz w:val="24"/>
          <w:szCs w:val="24"/>
        </w:rPr>
        <w:instrText xml:space="preserve"> SEQ Gambar_4. \* ARABIC </w:instrText>
      </w:r>
      <w:r w:rsidRPr="008363C9">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3</w:t>
      </w:r>
      <w:bookmarkEnd w:id="12"/>
      <w:r w:rsidRPr="008363C9">
        <w:rPr>
          <w:rFonts w:ascii="Times New Roman" w:hAnsi="Times New Roman" w:cs="Times New Roman"/>
          <w:i w:val="0"/>
          <w:iCs w:val="0"/>
          <w:color w:val="auto"/>
          <w:sz w:val="24"/>
          <w:szCs w:val="24"/>
        </w:rPr>
        <w:fldChar w:fldCharType="end"/>
      </w:r>
    </w:p>
    <w:p w14:paraId="07925F82" w14:textId="77777777" w:rsidR="006D0AC8" w:rsidRPr="008E5D62" w:rsidRDefault="006D0AC8" w:rsidP="006D0AC8">
      <w:pPr>
        <w:pStyle w:val="Caption"/>
        <w:spacing w:after="0"/>
        <w:jc w:val="center"/>
        <w:rPr>
          <w:rFonts w:ascii="Times New Roman" w:hAnsi="Times New Roman" w:cs="Times New Roman"/>
          <w:i w:val="0"/>
          <w:iCs w:val="0"/>
          <w:color w:val="auto"/>
          <w:sz w:val="24"/>
          <w:szCs w:val="24"/>
        </w:rPr>
      </w:pPr>
      <w:r w:rsidRPr="008363C9">
        <w:rPr>
          <w:rFonts w:ascii="Times New Roman" w:hAnsi="Times New Roman" w:cs="Times New Roman"/>
          <w:i w:val="0"/>
          <w:iCs w:val="0"/>
          <w:color w:val="auto"/>
          <w:sz w:val="24"/>
          <w:szCs w:val="24"/>
        </w:rPr>
        <w:t xml:space="preserve">Hasil Uji Normalitas P-Plot </w:t>
      </w:r>
      <w:r w:rsidRPr="008363C9">
        <w:rPr>
          <w:rFonts w:ascii="Times New Roman" w:hAnsi="Times New Roman" w:cs="Times New Roman"/>
          <w:i w:val="0"/>
          <w:iCs w:val="0"/>
          <w:color w:val="auto"/>
          <w:sz w:val="24"/>
          <w:szCs w:val="24"/>
          <w:lang w:val="en-US"/>
        </w:rPr>
        <w:t>Setelah</w:t>
      </w:r>
      <w:r w:rsidRPr="008363C9">
        <w:rPr>
          <w:rFonts w:ascii="Times New Roman" w:hAnsi="Times New Roman" w:cs="Times New Roman"/>
          <w:i w:val="0"/>
          <w:iCs w:val="0"/>
          <w:color w:val="auto"/>
          <w:sz w:val="24"/>
          <w:szCs w:val="24"/>
        </w:rPr>
        <w:t xml:space="preserve"> Transformasi Data</w:t>
      </w:r>
    </w:p>
    <w:p w14:paraId="1566A378" w14:textId="77777777" w:rsidR="006D0AC8" w:rsidRPr="008363C9" w:rsidRDefault="006D0AC8" w:rsidP="006D0AC8">
      <w:pPr>
        <w:spacing w:before="240" w:after="0" w:line="480" w:lineRule="auto"/>
        <w:ind w:left="1134"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Di</w:t>
      </w:r>
      <w:r w:rsidRPr="008363C9">
        <w:rPr>
          <w:rFonts w:ascii="Times New Roman" w:hAnsi="Times New Roman" w:cs="Times New Roman"/>
          <w:sz w:val="24"/>
          <w:szCs w:val="24"/>
          <w:lang w:val="en-US"/>
        </w:rPr>
        <w:t>dasarkan hasil pada gambar 4.</w:t>
      </w:r>
      <w:r>
        <w:rPr>
          <w:rFonts w:ascii="Times New Roman" w:hAnsi="Times New Roman" w:cs="Times New Roman"/>
          <w:sz w:val="24"/>
          <w:szCs w:val="24"/>
          <w:lang w:val="en-US"/>
        </w:rPr>
        <w:t>3</w:t>
      </w:r>
      <w:r w:rsidRPr="008363C9">
        <w:rPr>
          <w:rFonts w:ascii="Times New Roman" w:hAnsi="Times New Roman" w:cs="Times New Roman"/>
          <w:sz w:val="24"/>
          <w:szCs w:val="24"/>
          <w:lang w:val="en-US"/>
        </w:rPr>
        <w:t xml:space="preserve"> </w:t>
      </w:r>
      <w:r>
        <w:rPr>
          <w:rFonts w:ascii="Times New Roman" w:hAnsi="Times New Roman" w:cs="Times New Roman"/>
          <w:sz w:val="24"/>
          <w:szCs w:val="24"/>
          <w:lang w:val="en-US"/>
        </w:rPr>
        <w:t>dapat dilihat</w:t>
      </w:r>
      <w:r w:rsidRPr="008363C9">
        <w:rPr>
          <w:rFonts w:ascii="Times New Roman" w:hAnsi="Times New Roman" w:cs="Times New Roman"/>
          <w:sz w:val="24"/>
          <w:szCs w:val="24"/>
          <w:lang w:val="en-US"/>
        </w:rPr>
        <w:t xml:space="preserve"> bahwa titik-titik menyebar</w:t>
      </w:r>
      <w:r w:rsidRPr="001240A6">
        <w:rPr>
          <w:rFonts w:ascii="Times New Roman" w:hAnsi="Times New Roman" w:cs="Times New Roman"/>
          <w:sz w:val="24"/>
          <w:szCs w:val="24"/>
          <w:lang w:val="en-US"/>
        </w:rPr>
        <w:t xml:space="preserve"> </w:t>
      </w:r>
      <w:r w:rsidRPr="008363C9">
        <w:rPr>
          <w:rFonts w:ascii="Times New Roman" w:hAnsi="Times New Roman" w:cs="Times New Roman"/>
          <w:sz w:val="24"/>
          <w:szCs w:val="24"/>
          <w:lang w:val="en-US"/>
        </w:rPr>
        <w:t xml:space="preserve">dan mengikuti disekitar garis diagonal. </w:t>
      </w:r>
      <w:r>
        <w:rPr>
          <w:rFonts w:ascii="Times New Roman" w:hAnsi="Times New Roman" w:cs="Times New Roman"/>
          <w:sz w:val="24"/>
          <w:szCs w:val="24"/>
          <w:lang w:val="en-US"/>
        </w:rPr>
        <w:t>Jadi</w:t>
      </w:r>
      <w:r w:rsidRPr="008363C9">
        <w:rPr>
          <w:rFonts w:ascii="Times New Roman" w:hAnsi="Times New Roman" w:cs="Times New Roman"/>
          <w:sz w:val="24"/>
          <w:szCs w:val="24"/>
          <w:lang w:val="en-US"/>
        </w:rPr>
        <w:t xml:space="preserve"> disimpulkan penyebaran data normal dan dapat dikatakan telah memenuhi asumsi klasik.</w:t>
      </w:r>
    </w:p>
    <w:p w14:paraId="1D99F0A3" w14:textId="77777777" w:rsidR="006D0AC8" w:rsidRPr="008363C9" w:rsidRDefault="006D0AC8">
      <w:pPr>
        <w:pStyle w:val="ListParagraph"/>
        <w:numPr>
          <w:ilvl w:val="0"/>
          <w:numId w:val="13"/>
        </w:numPr>
        <w:spacing w:after="0" w:line="480" w:lineRule="auto"/>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Uji Multikolinearitas</w:t>
      </w:r>
    </w:p>
    <w:p w14:paraId="35B15FFA" w14:textId="77777777" w:rsidR="006D0AC8" w:rsidRPr="008E5D62" w:rsidRDefault="006D0AC8" w:rsidP="006D0AC8">
      <w:pPr>
        <w:pStyle w:val="ListParagraph"/>
        <w:spacing w:after="0" w:line="480" w:lineRule="auto"/>
        <w:ind w:left="1146" w:firstLine="555"/>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Di</w:t>
      </w:r>
      <w:r>
        <w:rPr>
          <w:rFonts w:ascii="Times New Roman" w:hAnsi="Times New Roman" w:cs="Times New Roman"/>
          <w:sz w:val="24"/>
          <w:szCs w:val="24"/>
          <w:lang w:val="en-US"/>
        </w:rPr>
        <w:t>guna</w:t>
      </w:r>
      <w:r w:rsidRPr="008363C9">
        <w:rPr>
          <w:rFonts w:ascii="Times New Roman" w:hAnsi="Times New Roman" w:cs="Times New Roman"/>
          <w:sz w:val="24"/>
          <w:szCs w:val="24"/>
          <w:lang w:val="en-US"/>
        </w:rPr>
        <w:t xml:space="preserve">kan </w:t>
      </w:r>
      <w:r>
        <w:rPr>
          <w:rFonts w:ascii="Times New Roman" w:hAnsi="Times New Roman" w:cs="Times New Roman"/>
          <w:sz w:val="24"/>
          <w:szCs w:val="24"/>
          <w:lang w:val="en-US"/>
        </w:rPr>
        <w:t>dalam</w:t>
      </w:r>
      <w:r w:rsidRPr="008363C9">
        <w:rPr>
          <w:rFonts w:ascii="Times New Roman" w:hAnsi="Times New Roman" w:cs="Times New Roman"/>
          <w:sz w:val="24"/>
          <w:szCs w:val="24"/>
          <w:lang w:val="en-US"/>
        </w:rPr>
        <w:t xml:space="preserve"> mengetahui tidak adanya korelasi antar variabel independen dalam model regresi yang baik. Ditentukan menggunakan nilai </w:t>
      </w:r>
      <w:r w:rsidRPr="008363C9">
        <w:rPr>
          <w:rFonts w:ascii="Times New Roman" w:hAnsi="Times New Roman" w:cs="Times New Roman"/>
          <w:i/>
          <w:iCs/>
          <w:sz w:val="24"/>
          <w:szCs w:val="24"/>
          <w:lang w:val="en-US"/>
        </w:rPr>
        <w:t>tolerance</w:t>
      </w:r>
      <w:r w:rsidRPr="008363C9">
        <w:rPr>
          <w:rFonts w:ascii="Times New Roman" w:hAnsi="Times New Roman" w:cs="Times New Roman"/>
          <w:sz w:val="24"/>
          <w:szCs w:val="24"/>
          <w:lang w:val="en-US"/>
        </w:rPr>
        <w:t xml:space="preserve"> dan nilai </w:t>
      </w:r>
      <w:r w:rsidRPr="008363C9">
        <w:rPr>
          <w:rFonts w:ascii="Times New Roman" w:hAnsi="Times New Roman" w:cs="Times New Roman"/>
          <w:i/>
          <w:iCs/>
          <w:sz w:val="24"/>
          <w:szCs w:val="24"/>
          <w:lang w:val="en-US"/>
        </w:rPr>
        <w:t>Variance Inflation Factor</w:t>
      </w:r>
      <w:r w:rsidRPr="008363C9">
        <w:rPr>
          <w:rFonts w:ascii="Times New Roman" w:hAnsi="Times New Roman" w:cs="Times New Roman"/>
          <w:sz w:val="24"/>
          <w:szCs w:val="24"/>
          <w:lang w:val="en-US"/>
        </w:rPr>
        <w:t xml:space="preserve"> (VIF), </w:t>
      </w:r>
      <w:r>
        <w:rPr>
          <w:rFonts w:ascii="Times New Roman" w:hAnsi="Times New Roman" w:cs="Times New Roman"/>
          <w:sz w:val="24"/>
          <w:szCs w:val="24"/>
          <w:lang w:val="en-US"/>
        </w:rPr>
        <w:t>bila</w:t>
      </w:r>
      <w:r w:rsidRPr="008363C9">
        <w:rPr>
          <w:rFonts w:ascii="Times New Roman" w:hAnsi="Times New Roman" w:cs="Times New Roman"/>
          <w:sz w:val="24"/>
          <w:szCs w:val="24"/>
          <w:lang w:val="en-US"/>
        </w:rPr>
        <w:t xml:space="preserve"> nilai </w:t>
      </w:r>
      <w:r w:rsidRPr="008363C9">
        <w:rPr>
          <w:rFonts w:ascii="Times New Roman" w:hAnsi="Times New Roman" w:cs="Times New Roman"/>
          <w:i/>
          <w:iCs/>
          <w:sz w:val="24"/>
          <w:szCs w:val="24"/>
          <w:lang w:val="en-US"/>
        </w:rPr>
        <w:t xml:space="preserve">tolerance </w:t>
      </w:r>
      <w:r>
        <w:rPr>
          <w:rFonts w:ascii="Times New Roman" w:hAnsi="Times New Roman" w:cs="Times New Roman"/>
          <w:sz w:val="24"/>
          <w:szCs w:val="24"/>
          <w:lang w:val="en-US"/>
        </w:rPr>
        <w:t xml:space="preserve">&gt; </w:t>
      </w:r>
      <w:r w:rsidRPr="008363C9">
        <w:rPr>
          <w:rFonts w:ascii="Times New Roman" w:hAnsi="Times New Roman" w:cs="Times New Roman"/>
          <w:sz w:val="24"/>
          <w:szCs w:val="24"/>
          <w:lang w:val="en-US"/>
        </w:rPr>
        <w:t xml:space="preserve">0,1 </w:t>
      </w:r>
      <w:r>
        <w:rPr>
          <w:rFonts w:ascii="Times New Roman" w:hAnsi="Times New Roman" w:cs="Times New Roman"/>
          <w:sz w:val="24"/>
          <w:szCs w:val="24"/>
          <w:lang w:val="en-US"/>
        </w:rPr>
        <w:t>serta</w:t>
      </w:r>
      <w:r w:rsidRPr="008363C9">
        <w:rPr>
          <w:rFonts w:ascii="Times New Roman" w:hAnsi="Times New Roman" w:cs="Times New Roman"/>
          <w:sz w:val="24"/>
          <w:szCs w:val="24"/>
          <w:lang w:val="en-US"/>
        </w:rPr>
        <w:t xml:space="preserve"> nilai VIF </w:t>
      </w:r>
      <w:r>
        <w:rPr>
          <w:rFonts w:ascii="Times New Roman" w:hAnsi="Times New Roman" w:cs="Times New Roman"/>
          <w:sz w:val="24"/>
          <w:szCs w:val="24"/>
          <w:lang w:val="en-US"/>
        </w:rPr>
        <w:t xml:space="preserve">&lt; </w:t>
      </w:r>
      <w:r w:rsidRPr="008363C9">
        <w:rPr>
          <w:rFonts w:ascii="Times New Roman" w:hAnsi="Times New Roman" w:cs="Times New Roman"/>
          <w:sz w:val="24"/>
          <w:szCs w:val="24"/>
          <w:lang w:val="en-US"/>
        </w:rPr>
        <w:t xml:space="preserve">10 </w:t>
      </w:r>
      <w:r>
        <w:rPr>
          <w:rFonts w:ascii="Times New Roman" w:hAnsi="Times New Roman" w:cs="Times New Roman"/>
          <w:sz w:val="24"/>
          <w:szCs w:val="24"/>
          <w:lang w:val="en-US"/>
        </w:rPr>
        <w:t>bisa</w:t>
      </w:r>
      <w:r w:rsidRPr="008363C9">
        <w:rPr>
          <w:rFonts w:ascii="Times New Roman" w:hAnsi="Times New Roman" w:cs="Times New Roman"/>
          <w:sz w:val="24"/>
          <w:szCs w:val="24"/>
          <w:lang w:val="en-US"/>
        </w:rPr>
        <w:t xml:space="preserve"> diartikan t</w:t>
      </w:r>
      <w:r>
        <w:rPr>
          <w:rFonts w:ascii="Times New Roman" w:hAnsi="Times New Roman" w:cs="Times New Roman"/>
          <w:sz w:val="24"/>
          <w:szCs w:val="24"/>
          <w:lang w:val="en-US"/>
        </w:rPr>
        <w:t>ak</w:t>
      </w:r>
      <w:r w:rsidRPr="008363C9">
        <w:rPr>
          <w:rFonts w:ascii="Times New Roman" w:hAnsi="Times New Roman" w:cs="Times New Roman"/>
          <w:sz w:val="24"/>
          <w:szCs w:val="24"/>
          <w:lang w:val="en-US"/>
        </w:rPr>
        <w:t xml:space="preserve"> terjadi multikolinearitas antar variabel independen. Berikut hasil uji multikolinearitas</w:t>
      </w:r>
      <w:r>
        <w:rPr>
          <w:rFonts w:ascii="Times New Roman" w:hAnsi="Times New Roman" w:cs="Times New Roman"/>
          <w:sz w:val="24"/>
          <w:szCs w:val="24"/>
          <w:lang w:val="en-US"/>
        </w:rPr>
        <w:t>nya</w:t>
      </w:r>
      <w:r w:rsidRPr="008363C9">
        <w:rPr>
          <w:rFonts w:ascii="Times New Roman" w:hAnsi="Times New Roman" w:cs="Times New Roman"/>
          <w:sz w:val="24"/>
          <w:szCs w:val="24"/>
          <w:lang w:val="en-US"/>
        </w:rPr>
        <w:t>:</w:t>
      </w:r>
    </w:p>
    <w:p w14:paraId="70BBCD96" w14:textId="77777777" w:rsidR="006D0AC8" w:rsidRPr="008363C9" w:rsidRDefault="006D0AC8" w:rsidP="006D0AC8">
      <w:pPr>
        <w:pStyle w:val="ListParagraph"/>
        <w:spacing w:after="0" w:line="240" w:lineRule="auto"/>
        <w:ind w:left="1146" w:hanging="12"/>
        <w:jc w:val="center"/>
        <w:rPr>
          <w:rFonts w:ascii="Times New Roman" w:hAnsi="Times New Roman" w:cs="Times New Roman"/>
          <w:sz w:val="24"/>
          <w:szCs w:val="24"/>
          <w:lang w:val="en-US"/>
        </w:rPr>
      </w:pPr>
      <w:bookmarkStart w:id="13" w:name="_Toc170935967"/>
      <w:r w:rsidRPr="008363C9">
        <w:rPr>
          <w:rFonts w:ascii="Times New Roman" w:hAnsi="Times New Roman" w:cs="Times New Roman"/>
          <w:sz w:val="24"/>
          <w:szCs w:val="24"/>
        </w:rPr>
        <w:t xml:space="preserve">Tabel 4. </w:t>
      </w:r>
      <w:r w:rsidRPr="008363C9">
        <w:rPr>
          <w:rFonts w:ascii="Times New Roman" w:hAnsi="Times New Roman" w:cs="Times New Roman"/>
          <w:sz w:val="24"/>
          <w:szCs w:val="24"/>
        </w:rPr>
        <w:fldChar w:fldCharType="begin"/>
      </w:r>
      <w:r w:rsidRPr="008363C9">
        <w:rPr>
          <w:rFonts w:ascii="Times New Roman" w:hAnsi="Times New Roman" w:cs="Times New Roman"/>
          <w:sz w:val="24"/>
          <w:szCs w:val="24"/>
        </w:rPr>
        <w:instrText xml:space="preserve"> SEQ Tabel_4. \* ARABIC </w:instrText>
      </w:r>
      <w:r w:rsidRPr="008363C9">
        <w:rPr>
          <w:rFonts w:ascii="Times New Roman" w:hAnsi="Times New Roman" w:cs="Times New Roman"/>
          <w:sz w:val="24"/>
          <w:szCs w:val="24"/>
        </w:rPr>
        <w:fldChar w:fldCharType="separate"/>
      </w:r>
      <w:r>
        <w:rPr>
          <w:rFonts w:ascii="Times New Roman" w:hAnsi="Times New Roman" w:cs="Times New Roman"/>
          <w:noProof/>
          <w:sz w:val="24"/>
          <w:szCs w:val="24"/>
        </w:rPr>
        <w:t>4</w:t>
      </w:r>
      <w:bookmarkEnd w:id="13"/>
      <w:r w:rsidRPr="008363C9">
        <w:rPr>
          <w:rFonts w:ascii="Times New Roman" w:hAnsi="Times New Roman" w:cs="Times New Roman"/>
          <w:sz w:val="24"/>
          <w:szCs w:val="24"/>
        </w:rPr>
        <w:fldChar w:fldCharType="end"/>
      </w:r>
    </w:p>
    <w:p w14:paraId="6FCAF68A" w14:textId="77777777" w:rsidR="006D0AC8" w:rsidRPr="008363C9" w:rsidRDefault="006D0AC8" w:rsidP="006D0AC8">
      <w:pPr>
        <w:pStyle w:val="ListParagraph"/>
        <w:spacing w:after="0" w:line="240" w:lineRule="auto"/>
        <w:ind w:left="1146" w:hanging="12"/>
        <w:jc w:val="center"/>
        <w:rPr>
          <w:rFonts w:ascii="Times New Roman" w:hAnsi="Times New Roman" w:cs="Times New Roman"/>
          <w:sz w:val="24"/>
          <w:szCs w:val="24"/>
          <w:lang w:val="en-US"/>
        </w:rPr>
      </w:pPr>
      <w:r w:rsidRPr="008363C9">
        <w:rPr>
          <w:rFonts w:ascii="Times New Roman" w:hAnsi="Times New Roman" w:cs="Times New Roman"/>
          <w:sz w:val="24"/>
          <w:szCs w:val="24"/>
          <w:lang w:val="en-US"/>
        </w:rPr>
        <w:t>Hasil Uji Multikolinearitas</w:t>
      </w:r>
    </w:p>
    <w:tbl>
      <w:tblPr>
        <w:tblStyle w:val="TableGrid"/>
        <w:tblW w:w="5852" w:type="dxa"/>
        <w:tblInd w:w="1583" w:type="dxa"/>
        <w:tblLayout w:type="fixed"/>
        <w:tblLook w:val="0000" w:firstRow="0" w:lastRow="0" w:firstColumn="0" w:lastColumn="0" w:noHBand="0" w:noVBand="0"/>
      </w:tblPr>
      <w:tblGrid>
        <w:gridCol w:w="817"/>
        <w:gridCol w:w="2638"/>
        <w:gridCol w:w="1343"/>
        <w:gridCol w:w="1054"/>
      </w:tblGrid>
      <w:tr w:rsidR="006D0AC8" w:rsidRPr="008363C9" w14:paraId="32DA3F8B" w14:textId="77777777" w:rsidTr="00E30FA7">
        <w:tc>
          <w:tcPr>
            <w:tcW w:w="3455" w:type="dxa"/>
            <w:gridSpan w:val="2"/>
            <w:vMerge w:val="restart"/>
          </w:tcPr>
          <w:p w14:paraId="5861007F"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Model</w:t>
            </w:r>
          </w:p>
        </w:tc>
        <w:tc>
          <w:tcPr>
            <w:tcW w:w="2397" w:type="dxa"/>
            <w:gridSpan w:val="2"/>
          </w:tcPr>
          <w:p w14:paraId="1C5CE56D"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Collinearity Statistics</w:t>
            </w:r>
          </w:p>
        </w:tc>
      </w:tr>
      <w:tr w:rsidR="006D0AC8" w:rsidRPr="008363C9" w14:paraId="699E86E3" w14:textId="77777777" w:rsidTr="00E30FA7">
        <w:tc>
          <w:tcPr>
            <w:tcW w:w="3455" w:type="dxa"/>
            <w:gridSpan w:val="2"/>
            <w:vMerge/>
          </w:tcPr>
          <w:p w14:paraId="79C49321" w14:textId="77777777" w:rsidR="006D0AC8" w:rsidRPr="008363C9" w:rsidRDefault="006D0AC8" w:rsidP="00E30FA7">
            <w:pPr>
              <w:autoSpaceDE w:val="0"/>
              <w:autoSpaceDN w:val="0"/>
              <w:adjustRightInd w:val="0"/>
              <w:rPr>
                <w:rFonts w:ascii="Times New Roman" w:hAnsi="Times New Roman" w:cs="Times New Roman"/>
                <w:color w:val="000000"/>
                <w:sz w:val="24"/>
                <w:szCs w:val="24"/>
                <w:lang w:val="en-ID"/>
              </w:rPr>
            </w:pPr>
          </w:p>
        </w:tc>
        <w:tc>
          <w:tcPr>
            <w:tcW w:w="1343" w:type="dxa"/>
          </w:tcPr>
          <w:p w14:paraId="054D5ED0"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Tolerance</w:t>
            </w:r>
          </w:p>
        </w:tc>
        <w:tc>
          <w:tcPr>
            <w:tcW w:w="1054" w:type="dxa"/>
          </w:tcPr>
          <w:p w14:paraId="043B14ED"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VIF</w:t>
            </w:r>
          </w:p>
        </w:tc>
      </w:tr>
      <w:tr w:rsidR="006D0AC8" w:rsidRPr="008363C9" w14:paraId="0EC7932F" w14:textId="77777777" w:rsidTr="00E30FA7">
        <w:tc>
          <w:tcPr>
            <w:tcW w:w="817" w:type="dxa"/>
            <w:vMerge w:val="restart"/>
          </w:tcPr>
          <w:p w14:paraId="01A9948D"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w:t>
            </w:r>
          </w:p>
        </w:tc>
        <w:tc>
          <w:tcPr>
            <w:tcW w:w="2638" w:type="dxa"/>
          </w:tcPr>
          <w:p w14:paraId="61B48FC8"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(Constant)</w:t>
            </w:r>
          </w:p>
        </w:tc>
        <w:tc>
          <w:tcPr>
            <w:tcW w:w="1343" w:type="dxa"/>
          </w:tcPr>
          <w:p w14:paraId="66FCCC17" w14:textId="77777777" w:rsidR="006D0AC8" w:rsidRPr="008363C9" w:rsidRDefault="006D0AC8" w:rsidP="00E30FA7">
            <w:pPr>
              <w:autoSpaceDE w:val="0"/>
              <w:autoSpaceDN w:val="0"/>
              <w:adjustRightInd w:val="0"/>
              <w:rPr>
                <w:rFonts w:ascii="Times New Roman" w:hAnsi="Times New Roman" w:cs="Times New Roman"/>
                <w:sz w:val="24"/>
                <w:szCs w:val="24"/>
                <w:lang w:val="en-ID"/>
              </w:rPr>
            </w:pPr>
          </w:p>
        </w:tc>
        <w:tc>
          <w:tcPr>
            <w:tcW w:w="1054" w:type="dxa"/>
          </w:tcPr>
          <w:p w14:paraId="0B2E6AE5" w14:textId="77777777" w:rsidR="006D0AC8" w:rsidRPr="008363C9" w:rsidRDefault="006D0AC8" w:rsidP="00E30FA7">
            <w:pPr>
              <w:autoSpaceDE w:val="0"/>
              <w:autoSpaceDN w:val="0"/>
              <w:adjustRightInd w:val="0"/>
              <w:rPr>
                <w:rFonts w:ascii="Times New Roman" w:hAnsi="Times New Roman" w:cs="Times New Roman"/>
                <w:sz w:val="24"/>
                <w:szCs w:val="24"/>
                <w:lang w:val="en-ID"/>
              </w:rPr>
            </w:pPr>
          </w:p>
        </w:tc>
      </w:tr>
      <w:tr w:rsidR="006D0AC8" w:rsidRPr="008363C9" w14:paraId="40EBBA8F" w14:textId="77777777" w:rsidTr="00E30FA7">
        <w:tc>
          <w:tcPr>
            <w:tcW w:w="817" w:type="dxa"/>
            <w:vMerge/>
          </w:tcPr>
          <w:p w14:paraId="19662A33" w14:textId="77777777" w:rsidR="006D0AC8" w:rsidRPr="008363C9" w:rsidRDefault="006D0AC8" w:rsidP="00E30FA7">
            <w:pPr>
              <w:autoSpaceDE w:val="0"/>
              <w:autoSpaceDN w:val="0"/>
              <w:adjustRightInd w:val="0"/>
              <w:rPr>
                <w:rFonts w:ascii="Times New Roman" w:hAnsi="Times New Roman" w:cs="Times New Roman"/>
                <w:sz w:val="24"/>
                <w:szCs w:val="24"/>
                <w:lang w:val="en-ID"/>
              </w:rPr>
            </w:pPr>
          </w:p>
        </w:tc>
        <w:tc>
          <w:tcPr>
            <w:tcW w:w="2638" w:type="dxa"/>
          </w:tcPr>
          <w:p w14:paraId="7F6D9BDF"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Ukuran Perusahaan</w:t>
            </w:r>
          </w:p>
        </w:tc>
        <w:tc>
          <w:tcPr>
            <w:tcW w:w="1343" w:type="dxa"/>
          </w:tcPr>
          <w:p w14:paraId="2B01C6CE"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.842</w:t>
            </w:r>
          </w:p>
        </w:tc>
        <w:tc>
          <w:tcPr>
            <w:tcW w:w="1054" w:type="dxa"/>
          </w:tcPr>
          <w:p w14:paraId="7E348BFF"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1.188</w:t>
            </w:r>
          </w:p>
        </w:tc>
      </w:tr>
      <w:tr w:rsidR="006D0AC8" w:rsidRPr="008363C9" w14:paraId="1EAB56E5" w14:textId="77777777" w:rsidTr="00E30FA7">
        <w:tc>
          <w:tcPr>
            <w:tcW w:w="817" w:type="dxa"/>
            <w:vMerge/>
          </w:tcPr>
          <w:p w14:paraId="2E60E2C8" w14:textId="77777777" w:rsidR="006D0AC8" w:rsidRPr="008363C9" w:rsidRDefault="006D0AC8" w:rsidP="00E30FA7">
            <w:pPr>
              <w:autoSpaceDE w:val="0"/>
              <w:autoSpaceDN w:val="0"/>
              <w:adjustRightInd w:val="0"/>
              <w:rPr>
                <w:rFonts w:ascii="Times New Roman" w:hAnsi="Times New Roman" w:cs="Times New Roman"/>
                <w:color w:val="000000"/>
                <w:sz w:val="24"/>
                <w:szCs w:val="24"/>
                <w:lang w:val="en-ID"/>
              </w:rPr>
            </w:pPr>
          </w:p>
        </w:tc>
        <w:tc>
          <w:tcPr>
            <w:tcW w:w="2638" w:type="dxa"/>
          </w:tcPr>
          <w:p w14:paraId="55E8DC89"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Beban Pajak Tangguhan</w:t>
            </w:r>
          </w:p>
        </w:tc>
        <w:tc>
          <w:tcPr>
            <w:tcW w:w="1343" w:type="dxa"/>
          </w:tcPr>
          <w:p w14:paraId="6161515A"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.899</w:t>
            </w:r>
          </w:p>
        </w:tc>
        <w:tc>
          <w:tcPr>
            <w:tcW w:w="1054" w:type="dxa"/>
          </w:tcPr>
          <w:p w14:paraId="6D7AE4E0"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1.112</w:t>
            </w:r>
          </w:p>
        </w:tc>
      </w:tr>
      <w:tr w:rsidR="006D0AC8" w:rsidRPr="008363C9" w14:paraId="578F4CBA" w14:textId="77777777" w:rsidTr="00E30FA7">
        <w:tc>
          <w:tcPr>
            <w:tcW w:w="817" w:type="dxa"/>
            <w:vMerge/>
          </w:tcPr>
          <w:p w14:paraId="2E3149DD" w14:textId="77777777" w:rsidR="006D0AC8" w:rsidRPr="008363C9" w:rsidRDefault="006D0AC8" w:rsidP="00E30FA7">
            <w:pPr>
              <w:autoSpaceDE w:val="0"/>
              <w:autoSpaceDN w:val="0"/>
              <w:adjustRightInd w:val="0"/>
              <w:rPr>
                <w:rFonts w:ascii="Times New Roman" w:hAnsi="Times New Roman" w:cs="Times New Roman"/>
                <w:color w:val="000000"/>
                <w:sz w:val="24"/>
                <w:szCs w:val="24"/>
                <w:lang w:val="en-ID"/>
              </w:rPr>
            </w:pPr>
          </w:p>
        </w:tc>
        <w:tc>
          <w:tcPr>
            <w:tcW w:w="2638" w:type="dxa"/>
          </w:tcPr>
          <w:p w14:paraId="33EB5F61" w14:textId="77777777" w:rsidR="006D0AC8" w:rsidRPr="006E7FA3" w:rsidRDefault="006D0AC8" w:rsidP="00E30FA7">
            <w:pPr>
              <w:autoSpaceDE w:val="0"/>
              <w:autoSpaceDN w:val="0"/>
              <w:adjustRightInd w:val="0"/>
              <w:ind w:left="60" w:right="60"/>
              <w:rPr>
                <w:rFonts w:ascii="Times New Roman" w:hAnsi="Times New Roman" w:cs="Times New Roman"/>
                <w:i/>
                <w:iCs/>
                <w:color w:val="000000"/>
                <w:sz w:val="24"/>
                <w:szCs w:val="24"/>
                <w:lang w:val="en-ID"/>
              </w:rPr>
            </w:pPr>
            <w:r w:rsidRPr="006E7FA3">
              <w:rPr>
                <w:rFonts w:ascii="Times New Roman" w:hAnsi="Times New Roman" w:cs="Times New Roman"/>
                <w:i/>
                <w:iCs/>
                <w:color w:val="000000"/>
                <w:sz w:val="24"/>
                <w:szCs w:val="24"/>
                <w:lang w:val="en-ID"/>
              </w:rPr>
              <w:t>Profitabillity</w:t>
            </w:r>
          </w:p>
        </w:tc>
        <w:tc>
          <w:tcPr>
            <w:tcW w:w="1343" w:type="dxa"/>
          </w:tcPr>
          <w:p w14:paraId="67B6D9A3"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.928</w:t>
            </w:r>
          </w:p>
        </w:tc>
        <w:tc>
          <w:tcPr>
            <w:tcW w:w="1054" w:type="dxa"/>
          </w:tcPr>
          <w:p w14:paraId="6CC83467"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1.077</w:t>
            </w:r>
          </w:p>
        </w:tc>
      </w:tr>
      <w:tr w:rsidR="006D0AC8" w:rsidRPr="008363C9" w14:paraId="6567EF2E" w14:textId="77777777" w:rsidTr="00E30FA7">
        <w:tc>
          <w:tcPr>
            <w:tcW w:w="817" w:type="dxa"/>
            <w:vMerge/>
          </w:tcPr>
          <w:p w14:paraId="2F7F5868" w14:textId="77777777" w:rsidR="006D0AC8" w:rsidRPr="008363C9" w:rsidRDefault="006D0AC8" w:rsidP="00E30FA7">
            <w:pPr>
              <w:autoSpaceDE w:val="0"/>
              <w:autoSpaceDN w:val="0"/>
              <w:adjustRightInd w:val="0"/>
              <w:rPr>
                <w:rFonts w:ascii="Times New Roman" w:hAnsi="Times New Roman" w:cs="Times New Roman"/>
                <w:color w:val="000000"/>
                <w:sz w:val="24"/>
                <w:szCs w:val="24"/>
                <w:lang w:val="en-ID"/>
              </w:rPr>
            </w:pPr>
          </w:p>
        </w:tc>
        <w:tc>
          <w:tcPr>
            <w:tcW w:w="2638" w:type="dxa"/>
          </w:tcPr>
          <w:p w14:paraId="436F69A5"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Komisaris Independen</w:t>
            </w:r>
          </w:p>
        </w:tc>
        <w:tc>
          <w:tcPr>
            <w:tcW w:w="1343" w:type="dxa"/>
          </w:tcPr>
          <w:p w14:paraId="2434ACF2"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.920</w:t>
            </w:r>
          </w:p>
        </w:tc>
        <w:tc>
          <w:tcPr>
            <w:tcW w:w="1054" w:type="dxa"/>
          </w:tcPr>
          <w:p w14:paraId="13DB76C4"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1.087</w:t>
            </w:r>
          </w:p>
        </w:tc>
      </w:tr>
      <w:tr w:rsidR="006D0AC8" w:rsidRPr="008363C9" w14:paraId="2F9C53F7" w14:textId="77777777" w:rsidTr="00E30FA7">
        <w:tc>
          <w:tcPr>
            <w:tcW w:w="817" w:type="dxa"/>
            <w:vMerge/>
          </w:tcPr>
          <w:p w14:paraId="5F4F9778" w14:textId="77777777" w:rsidR="006D0AC8" w:rsidRPr="008363C9" w:rsidRDefault="006D0AC8" w:rsidP="00E30FA7">
            <w:pPr>
              <w:autoSpaceDE w:val="0"/>
              <w:autoSpaceDN w:val="0"/>
              <w:adjustRightInd w:val="0"/>
              <w:rPr>
                <w:rFonts w:ascii="Times New Roman" w:hAnsi="Times New Roman" w:cs="Times New Roman"/>
                <w:color w:val="000000"/>
                <w:sz w:val="24"/>
                <w:szCs w:val="24"/>
                <w:lang w:val="en-ID"/>
              </w:rPr>
            </w:pPr>
          </w:p>
        </w:tc>
        <w:tc>
          <w:tcPr>
            <w:tcW w:w="2638" w:type="dxa"/>
          </w:tcPr>
          <w:p w14:paraId="0B72B5AE" w14:textId="77777777" w:rsidR="006D0AC8" w:rsidRPr="006E7FA3" w:rsidRDefault="006D0AC8" w:rsidP="00E30FA7">
            <w:pPr>
              <w:autoSpaceDE w:val="0"/>
              <w:autoSpaceDN w:val="0"/>
              <w:adjustRightInd w:val="0"/>
              <w:ind w:left="60" w:right="60"/>
              <w:rPr>
                <w:rFonts w:ascii="Times New Roman" w:hAnsi="Times New Roman" w:cs="Times New Roman"/>
                <w:i/>
                <w:iCs/>
                <w:color w:val="000000"/>
                <w:sz w:val="24"/>
                <w:szCs w:val="24"/>
                <w:lang w:val="en-ID"/>
              </w:rPr>
            </w:pPr>
            <w:r w:rsidRPr="006E7FA3">
              <w:rPr>
                <w:rFonts w:ascii="Times New Roman" w:hAnsi="Times New Roman" w:cs="Times New Roman"/>
                <w:i/>
                <w:iCs/>
                <w:color w:val="000000"/>
                <w:sz w:val="24"/>
                <w:szCs w:val="24"/>
                <w:lang w:val="en-ID"/>
              </w:rPr>
              <w:t>Multinationality</w:t>
            </w:r>
          </w:p>
        </w:tc>
        <w:tc>
          <w:tcPr>
            <w:tcW w:w="1343" w:type="dxa"/>
          </w:tcPr>
          <w:p w14:paraId="4AB09AF1"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.788</w:t>
            </w:r>
          </w:p>
        </w:tc>
        <w:tc>
          <w:tcPr>
            <w:tcW w:w="1054" w:type="dxa"/>
          </w:tcPr>
          <w:p w14:paraId="7434FB5F" w14:textId="77777777" w:rsidR="006D0AC8" w:rsidRPr="008363C9" w:rsidRDefault="006D0AC8" w:rsidP="00E30FA7">
            <w:pPr>
              <w:keepNext/>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1.268</w:t>
            </w:r>
          </w:p>
        </w:tc>
      </w:tr>
    </w:tbl>
    <w:p w14:paraId="1B4DE64D" w14:textId="77777777" w:rsidR="006D0AC8" w:rsidRPr="008363C9" w:rsidRDefault="006D0AC8" w:rsidP="006D0AC8">
      <w:pPr>
        <w:pStyle w:val="Caption"/>
        <w:ind w:left="1418"/>
        <w:rPr>
          <w:rFonts w:ascii="Times New Roman" w:hAnsi="Times New Roman" w:cs="Times New Roman"/>
          <w:color w:val="auto"/>
          <w:sz w:val="24"/>
          <w:szCs w:val="24"/>
        </w:rPr>
      </w:pPr>
      <w:r w:rsidRPr="008363C9">
        <w:rPr>
          <w:rFonts w:ascii="Times New Roman" w:hAnsi="Times New Roman" w:cs="Times New Roman"/>
          <w:color w:val="auto"/>
          <w:sz w:val="24"/>
          <w:szCs w:val="24"/>
        </w:rPr>
        <w:t>Sumber: data sekunder yang diolah dengan SPSS v.22</w:t>
      </w:r>
    </w:p>
    <w:p w14:paraId="1688DAF6" w14:textId="77777777" w:rsidR="006D0AC8" w:rsidRDefault="006D0AC8" w:rsidP="006D0AC8">
      <w:pPr>
        <w:spacing w:after="0" w:line="480" w:lineRule="auto"/>
        <w:ind w:left="1134" w:firstLine="567"/>
        <w:jc w:val="both"/>
        <w:rPr>
          <w:rFonts w:ascii="Times New Roman" w:hAnsi="Times New Roman" w:cs="Times New Roman"/>
          <w:sz w:val="24"/>
          <w:szCs w:val="24"/>
          <w:lang w:val="en-US"/>
        </w:rPr>
      </w:pPr>
      <w:r>
        <w:rPr>
          <w:rFonts w:ascii="Times New Roman" w:hAnsi="Times New Roman" w:cs="Times New Roman"/>
          <w:sz w:val="24"/>
          <w:szCs w:val="24"/>
          <w:lang w:val="en-US"/>
        </w:rPr>
        <w:t>Dari t</w:t>
      </w:r>
      <w:r w:rsidRPr="008363C9">
        <w:rPr>
          <w:rFonts w:ascii="Times New Roman" w:hAnsi="Times New Roman" w:cs="Times New Roman"/>
          <w:sz w:val="24"/>
          <w:szCs w:val="24"/>
          <w:lang w:val="en-US"/>
        </w:rPr>
        <w:t xml:space="preserve">abel 4.4 dari setiap variabel independen digunakan </w:t>
      </w:r>
      <w:r>
        <w:rPr>
          <w:rFonts w:ascii="Times New Roman" w:hAnsi="Times New Roman" w:cs="Times New Roman"/>
          <w:sz w:val="24"/>
          <w:szCs w:val="24"/>
          <w:lang w:val="en-US"/>
        </w:rPr>
        <w:t>yakni</w:t>
      </w:r>
      <w:r w:rsidRPr="008363C9">
        <w:rPr>
          <w:rFonts w:ascii="Times New Roman" w:hAnsi="Times New Roman" w:cs="Times New Roman"/>
          <w:sz w:val="24"/>
          <w:szCs w:val="24"/>
          <w:lang w:val="en-US"/>
        </w:rPr>
        <w:t xml:space="preserve"> ukuran perusahaan, beban pajak tangguhan, </w:t>
      </w:r>
      <w:r w:rsidRPr="008363C9">
        <w:rPr>
          <w:rFonts w:ascii="Times New Roman" w:hAnsi="Times New Roman" w:cs="Times New Roman"/>
          <w:i/>
          <w:iCs/>
          <w:sz w:val="24"/>
          <w:szCs w:val="24"/>
          <w:lang w:val="en-US"/>
        </w:rPr>
        <w:t>profitability</w:t>
      </w:r>
      <w:r w:rsidRPr="008363C9">
        <w:rPr>
          <w:rFonts w:ascii="Times New Roman" w:hAnsi="Times New Roman" w:cs="Times New Roman"/>
          <w:sz w:val="24"/>
          <w:szCs w:val="24"/>
          <w:lang w:val="en-US"/>
        </w:rPr>
        <w:t xml:space="preserve">, komisaris independen, dan </w:t>
      </w:r>
      <w:r w:rsidRPr="008363C9">
        <w:rPr>
          <w:rFonts w:ascii="Times New Roman" w:hAnsi="Times New Roman" w:cs="Times New Roman"/>
          <w:i/>
          <w:iCs/>
          <w:sz w:val="24"/>
          <w:szCs w:val="24"/>
          <w:lang w:val="en-US"/>
        </w:rPr>
        <w:t>multinationality</w:t>
      </w:r>
      <w:r w:rsidRPr="008363C9">
        <w:rPr>
          <w:rFonts w:ascii="Times New Roman" w:hAnsi="Times New Roman" w:cs="Times New Roman"/>
          <w:sz w:val="24"/>
          <w:szCs w:val="24"/>
          <w:lang w:val="en-US"/>
        </w:rPr>
        <w:t xml:space="preserve"> mempunyai nilai </w:t>
      </w:r>
      <w:r w:rsidRPr="00FC4658">
        <w:rPr>
          <w:rFonts w:ascii="Times New Roman" w:hAnsi="Times New Roman" w:cs="Times New Roman"/>
          <w:i/>
          <w:iCs/>
          <w:sz w:val="24"/>
          <w:szCs w:val="24"/>
          <w:lang w:val="en-US"/>
        </w:rPr>
        <w:t>tolerance</w:t>
      </w:r>
      <w:r w:rsidRPr="008363C9">
        <w:rPr>
          <w:rFonts w:ascii="Times New Roman" w:hAnsi="Times New Roman" w:cs="Times New Roman"/>
          <w:sz w:val="24"/>
          <w:szCs w:val="24"/>
          <w:lang w:val="en-US"/>
        </w:rPr>
        <w:t xml:space="preserve"> &gt; 0,1 dan nilai VIF &lt; 10. </w:t>
      </w:r>
      <w:r>
        <w:rPr>
          <w:rFonts w:ascii="Times New Roman" w:hAnsi="Times New Roman" w:cs="Times New Roman"/>
          <w:sz w:val="24"/>
          <w:szCs w:val="24"/>
          <w:lang w:val="en-US"/>
        </w:rPr>
        <w:t>Jadi</w:t>
      </w:r>
      <w:r w:rsidRPr="008363C9">
        <w:rPr>
          <w:rFonts w:ascii="Times New Roman" w:hAnsi="Times New Roman" w:cs="Times New Roman"/>
          <w:sz w:val="24"/>
          <w:szCs w:val="24"/>
          <w:lang w:val="en-US"/>
        </w:rPr>
        <w:t xml:space="preserve"> </w:t>
      </w:r>
      <w:r>
        <w:rPr>
          <w:rFonts w:ascii="Times New Roman" w:hAnsi="Times New Roman" w:cs="Times New Roman"/>
          <w:sz w:val="24"/>
          <w:szCs w:val="24"/>
          <w:lang w:val="en-US"/>
        </w:rPr>
        <w:t>diputuskan</w:t>
      </w:r>
      <w:r w:rsidRPr="008363C9">
        <w:rPr>
          <w:rFonts w:ascii="Times New Roman" w:hAnsi="Times New Roman" w:cs="Times New Roman"/>
          <w:sz w:val="24"/>
          <w:szCs w:val="24"/>
          <w:lang w:val="en-US"/>
        </w:rPr>
        <w:t xml:space="preserve"> setiap variabel independen </w:t>
      </w:r>
      <w:r>
        <w:rPr>
          <w:rFonts w:ascii="Times New Roman" w:hAnsi="Times New Roman" w:cs="Times New Roman"/>
          <w:sz w:val="24"/>
          <w:szCs w:val="24"/>
          <w:lang w:val="en-US"/>
        </w:rPr>
        <w:t>tak</w:t>
      </w:r>
      <w:r w:rsidRPr="008363C9">
        <w:rPr>
          <w:rFonts w:ascii="Times New Roman" w:hAnsi="Times New Roman" w:cs="Times New Roman"/>
          <w:sz w:val="24"/>
          <w:szCs w:val="24"/>
          <w:lang w:val="en-US"/>
        </w:rPr>
        <w:t xml:space="preserve"> terjadi multikolinearitas </w:t>
      </w:r>
      <w:r>
        <w:rPr>
          <w:rFonts w:ascii="Times New Roman" w:hAnsi="Times New Roman" w:cs="Times New Roman"/>
          <w:sz w:val="24"/>
          <w:szCs w:val="24"/>
          <w:lang w:val="en-US"/>
        </w:rPr>
        <w:t>pada</w:t>
      </w:r>
      <w:r w:rsidRPr="008363C9">
        <w:rPr>
          <w:rFonts w:ascii="Times New Roman" w:hAnsi="Times New Roman" w:cs="Times New Roman"/>
          <w:sz w:val="24"/>
          <w:szCs w:val="24"/>
          <w:lang w:val="en-US"/>
        </w:rPr>
        <w:t xml:space="preserve"> pengujian model regresi. </w:t>
      </w:r>
    </w:p>
    <w:p w14:paraId="1B44D1AE" w14:textId="77777777" w:rsidR="006D0AC8" w:rsidRPr="00B33D22" w:rsidRDefault="006D0AC8">
      <w:pPr>
        <w:pStyle w:val="ListParagraph"/>
        <w:numPr>
          <w:ilvl w:val="0"/>
          <w:numId w:val="13"/>
        </w:numPr>
        <w:spacing w:after="0" w:line="480" w:lineRule="auto"/>
        <w:jc w:val="both"/>
        <w:rPr>
          <w:rFonts w:ascii="Times New Roman" w:hAnsi="Times New Roman" w:cs="Times New Roman"/>
          <w:sz w:val="24"/>
          <w:szCs w:val="24"/>
          <w:lang w:val="en-US"/>
        </w:rPr>
      </w:pPr>
      <w:r w:rsidRPr="00B33D22">
        <w:rPr>
          <w:rFonts w:ascii="Times New Roman" w:hAnsi="Times New Roman" w:cs="Times New Roman"/>
          <w:sz w:val="24"/>
          <w:szCs w:val="24"/>
          <w:lang w:val="en-US"/>
        </w:rPr>
        <w:lastRenderedPageBreak/>
        <w:t>Uji Heterokedasitas</w:t>
      </w:r>
    </w:p>
    <w:p w14:paraId="3A2CD089" w14:textId="77777777" w:rsidR="006D0AC8" w:rsidRPr="00456A39" w:rsidRDefault="006D0AC8" w:rsidP="006D0AC8">
      <w:pPr>
        <w:spacing w:after="0" w:line="480" w:lineRule="auto"/>
        <w:ind w:left="1134" w:firstLine="567"/>
        <w:jc w:val="both"/>
        <w:rPr>
          <w:rFonts w:ascii="Times New Roman" w:hAnsi="Times New Roman" w:cs="Times New Roman"/>
          <w:sz w:val="24"/>
          <w:szCs w:val="24"/>
          <w:lang w:val="en-US"/>
        </w:rPr>
      </w:pPr>
      <w:r w:rsidRPr="00456A39">
        <w:rPr>
          <w:rFonts w:ascii="Times New Roman" w:hAnsi="Times New Roman" w:cs="Times New Roman"/>
          <w:sz w:val="24"/>
          <w:szCs w:val="24"/>
          <w:lang w:val="en-US"/>
        </w:rPr>
        <w:t xml:space="preserve">Tujuannya </w:t>
      </w:r>
      <w:r>
        <w:rPr>
          <w:rFonts w:ascii="Times New Roman" w:hAnsi="Times New Roman" w:cs="Times New Roman"/>
          <w:sz w:val="24"/>
          <w:szCs w:val="24"/>
          <w:lang w:val="en-US"/>
        </w:rPr>
        <w:t>memahami</w:t>
      </w:r>
      <w:r w:rsidRPr="00456A39">
        <w:rPr>
          <w:rFonts w:ascii="Times New Roman" w:hAnsi="Times New Roman" w:cs="Times New Roman"/>
          <w:sz w:val="24"/>
          <w:szCs w:val="24"/>
          <w:lang w:val="en-US"/>
        </w:rPr>
        <w:t xml:space="preserve"> ada tidaknya ketakseimbangan varian antara residual observasi satu dengan lainnya dalam model regresi. Diuji menggunakan nilai prediksi dari variabel dependen yaitu ZPRED </w:t>
      </w:r>
      <w:r>
        <w:rPr>
          <w:rFonts w:ascii="Times New Roman" w:hAnsi="Times New Roman" w:cs="Times New Roman"/>
          <w:sz w:val="24"/>
          <w:szCs w:val="24"/>
          <w:lang w:val="en-US"/>
        </w:rPr>
        <w:t>serta</w:t>
      </w:r>
      <w:r w:rsidRPr="00456A39">
        <w:rPr>
          <w:rFonts w:ascii="Times New Roman" w:hAnsi="Times New Roman" w:cs="Times New Roman"/>
          <w:sz w:val="24"/>
          <w:szCs w:val="24"/>
          <w:lang w:val="en-US"/>
        </w:rPr>
        <w:t xml:space="preserve"> residunya SRESID dengan mencari pola tertentu pada grafik </w:t>
      </w:r>
      <w:r w:rsidRPr="00456A39">
        <w:rPr>
          <w:rFonts w:ascii="Times New Roman" w:hAnsi="Times New Roman" w:cs="Times New Roman"/>
          <w:i/>
          <w:iCs/>
          <w:sz w:val="24"/>
          <w:szCs w:val="24"/>
          <w:lang w:val="en-US"/>
        </w:rPr>
        <w:t>scatterplot</w:t>
      </w:r>
      <w:r w:rsidRPr="00456A39">
        <w:rPr>
          <w:rFonts w:ascii="Times New Roman" w:hAnsi="Times New Roman" w:cs="Times New Roman"/>
          <w:sz w:val="24"/>
          <w:szCs w:val="24"/>
          <w:lang w:val="en-US"/>
        </w:rPr>
        <w:t xml:space="preserve">. Model regresi baik yaitu </w:t>
      </w:r>
      <w:r>
        <w:rPr>
          <w:rFonts w:ascii="Times New Roman" w:hAnsi="Times New Roman" w:cs="Times New Roman"/>
          <w:sz w:val="24"/>
          <w:szCs w:val="24"/>
          <w:lang w:val="en-US"/>
        </w:rPr>
        <w:t>tak</w:t>
      </w:r>
      <w:r w:rsidRPr="00456A39">
        <w:rPr>
          <w:rFonts w:ascii="Times New Roman" w:hAnsi="Times New Roman" w:cs="Times New Roman"/>
          <w:sz w:val="24"/>
          <w:szCs w:val="24"/>
          <w:lang w:val="en-US"/>
        </w:rPr>
        <w:t xml:space="preserve"> terjadi heterokedasitas. Berikut hasil uji heterokedasitas:</w:t>
      </w:r>
    </w:p>
    <w:p w14:paraId="6448E6D1" w14:textId="77777777" w:rsidR="006D0AC8" w:rsidRPr="00456A39" w:rsidRDefault="006D0AC8" w:rsidP="006D0AC8">
      <w:pPr>
        <w:spacing w:after="0" w:line="240" w:lineRule="auto"/>
        <w:jc w:val="center"/>
        <w:rPr>
          <w:rFonts w:ascii="Times New Roman" w:hAnsi="Times New Roman" w:cs="Times New Roman"/>
          <w:i/>
          <w:iCs/>
          <w:sz w:val="24"/>
          <w:szCs w:val="24"/>
        </w:rPr>
      </w:pPr>
      <w:r w:rsidRPr="00456A39">
        <w:rPr>
          <w:rFonts w:ascii="Times New Roman" w:hAnsi="Times New Roman" w:cs="Times New Roman"/>
          <w:noProof/>
          <w:sz w:val="24"/>
          <w:szCs w:val="24"/>
          <w:lang w:val="en-ID"/>
        </w:rPr>
        <w:drawing>
          <wp:inline distT="0" distB="0" distL="0" distR="0" wp14:anchorId="1E0A28A9" wp14:editId="06C69924">
            <wp:extent cx="3951780" cy="306125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a:extLst>
                        <a:ext uri="{28A0092B-C50C-407E-A947-70E740481C1C}">
                          <a14:useLocalDpi xmlns:a14="http://schemas.microsoft.com/office/drawing/2010/main" val="0"/>
                        </a:ext>
                      </a:extLst>
                    </a:blip>
                    <a:srcRect l="1957" t="2688" b="2487"/>
                    <a:stretch/>
                  </pic:blipFill>
                  <pic:spPr bwMode="auto">
                    <a:xfrm>
                      <a:off x="0" y="0"/>
                      <a:ext cx="4074357" cy="3156206"/>
                    </a:xfrm>
                    <a:prstGeom prst="rect">
                      <a:avLst/>
                    </a:prstGeom>
                    <a:noFill/>
                    <a:ln>
                      <a:noFill/>
                    </a:ln>
                    <a:extLst>
                      <a:ext uri="{53640926-AAD7-44D8-BBD7-CCE9431645EC}">
                        <a14:shadowObscured xmlns:a14="http://schemas.microsoft.com/office/drawing/2010/main"/>
                      </a:ext>
                    </a:extLst>
                  </pic:spPr>
                </pic:pic>
              </a:graphicData>
            </a:graphic>
          </wp:inline>
        </w:drawing>
      </w:r>
    </w:p>
    <w:p w14:paraId="5BCBD1F7" w14:textId="77777777" w:rsidR="006D0AC8" w:rsidRPr="00456A39" w:rsidRDefault="006D0AC8" w:rsidP="006D0AC8">
      <w:pPr>
        <w:spacing w:after="0" w:line="240" w:lineRule="auto"/>
        <w:jc w:val="center"/>
        <w:rPr>
          <w:rFonts w:ascii="Times New Roman" w:hAnsi="Times New Roman" w:cs="Times New Roman"/>
          <w:sz w:val="24"/>
          <w:szCs w:val="24"/>
        </w:rPr>
      </w:pPr>
      <w:bookmarkStart w:id="14" w:name="_Toc170936127"/>
      <w:r w:rsidRPr="00456A39">
        <w:rPr>
          <w:rFonts w:ascii="Times New Roman" w:hAnsi="Times New Roman" w:cs="Times New Roman"/>
          <w:sz w:val="24"/>
          <w:szCs w:val="24"/>
        </w:rPr>
        <w:t xml:space="preserve">Gambar 4. </w:t>
      </w:r>
      <w:r w:rsidRPr="00456A39">
        <w:rPr>
          <w:rFonts w:ascii="Times New Roman" w:hAnsi="Times New Roman" w:cs="Times New Roman"/>
          <w:sz w:val="24"/>
          <w:szCs w:val="24"/>
        </w:rPr>
        <w:fldChar w:fldCharType="begin"/>
      </w:r>
      <w:r w:rsidRPr="00456A39">
        <w:rPr>
          <w:rFonts w:ascii="Times New Roman" w:hAnsi="Times New Roman" w:cs="Times New Roman"/>
          <w:sz w:val="24"/>
          <w:szCs w:val="24"/>
        </w:rPr>
        <w:instrText xml:space="preserve"> SEQ Gambar_4. \* ARABIC </w:instrText>
      </w:r>
      <w:r w:rsidRPr="00456A39">
        <w:rPr>
          <w:rFonts w:ascii="Times New Roman" w:hAnsi="Times New Roman" w:cs="Times New Roman"/>
          <w:sz w:val="24"/>
          <w:szCs w:val="24"/>
        </w:rPr>
        <w:fldChar w:fldCharType="separate"/>
      </w:r>
      <w:r>
        <w:rPr>
          <w:rFonts w:ascii="Times New Roman" w:hAnsi="Times New Roman" w:cs="Times New Roman"/>
          <w:noProof/>
          <w:sz w:val="24"/>
          <w:szCs w:val="24"/>
        </w:rPr>
        <w:t>4</w:t>
      </w:r>
      <w:bookmarkEnd w:id="14"/>
      <w:r w:rsidRPr="00456A39">
        <w:rPr>
          <w:rFonts w:ascii="Times New Roman" w:hAnsi="Times New Roman" w:cs="Times New Roman"/>
          <w:sz w:val="24"/>
          <w:szCs w:val="24"/>
        </w:rPr>
        <w:fldChar w:fldCharType="end"/>
      </w:r>
    </w:p>
    <w:p w14:paraId="3542DC1B" w14:textId="77777777" w:rsidR="006D0AC8" w:rsidRPr="00456A39" w:rsidRDefault="006D0AC8" w:rsidP="006D0AC8">
      <w:pPr>
        <w:spacing w:line="240" w:lineRule="auto"/>
        <w:jc w:val="center"/>
        <w:rPr>
          <w:rFonts w:ascii="Times New Roman" w:hAnsi="Times New Roman" w:cs="Times New Roman"/>
          <w:sz w:val="24"/>
          <w:szCs w:val="24"/>
          <w:lang w:val="en-US"/>
        </w:rPr>
      </w:pPr>
      <w:bookmarkStart w:id="15" w:name="_Hlk170762229"/>
      <w:r w:rsidRPr="00456A39">
        <w:rPr>
          <w:rFonts w:ascii="Times New Roman" w:hAnsi="Times New Roman" w:cs="Times New Roman"/>
          <w:sz w:val="24"/>
          <w:szCs w:val="24"/>
          <w:lang w:val="en-US"/>
        </w:rPr>
        <w:t>Hasil Uji Heterokedasitas Sebelum Transformasi Data</w:t>
      </w:r>
      <w:bookmarkEnd w:id="15"/>
    </w:p>
    <w:p w14:paraId="6102B672" w14:textId="77777777" w:rsidR="006D0AC8" w:rsidRPr="00456A39" w:rsidRDefault="006D0AC8" w:rsidP="006D0AC8">
      <w:pPr>
        <w:spacing w:before="240" w:after="0" w:line="480" w:lineRule="auto"/>
        <w:ind w:left="1134" w:firstLine="567"/>
        <w:jc w:val="both"/>
        <w:rPr>
          <w:rFonts w:ascii="Times New Roman" w:hAnsi="Times New Roman" w:cs="Times New Roman"/>
          <w:sz w:val="24"/>
          <w:szCs w:val="24"/>
          <w:lang w:val="en-US"/>
        </w:rPr>
      </w:pPr>
      <w:r w:rsidRPr="00456A39">
        <w:rPr>
          <w:rFonts w:ascii="Times New Roman" w:hAnsi="Times New Roman" w:cs="Times New Roman"/>
          <w:sz w:val="24"/>
          <w:szCs w:val="24"/>
          <w:lang w:val="en-US"/>
        </w:rPr>
        <w:t>Berdasarkan gambar 4.</w:t>
      </w:r>
      <w:r>
        <w:rPr>
          <w:rFonts w:ascii="Times New Roman" w:hAnsi="Times New Roman" w:cs="Times New Roman"/>
          <w:sz w:val="24"/>
          <w:szCs w:val="24"/>
          <w:lang w:val="en-US"/>
        </w:rPr>
        <w:t>4</w:t>
      </w:r>
      <w:r w:rsidRPr="00456A39">
        <w:rPr>
          <w:rFonts w:ascii="Times New Roman" w:hAnsi="Times New Roman" w:cs="Times New Roman"/>
          <w:sz w:val="24"/>
          <w:szCs w:val="24"/>
          <w:lang w:val="en-US"/>
        </w:rPr>
        <w:t xml:space="preserve"> bahwa titik-titik berkumpul </w:t>
      </w:r>
      <w:r>
        <w:rPr>
          <w:rFonts w:ascii="Times New Roman" w:hAnsi="Times New Roman" w:cs="Times New Roman"/>
          <w:sz w:val="24"/>
          <w:szCs w:val="24"/>
          <w:lang w:val="en-US"/>
        </w:rPr>
        <w:t>dalam</w:t>
      </w:r>
      <w:r w:rsidRPr="00456A39">
        <w:rPr>
          <w:rFonts w:ascii="Times New Roman" w:hAnsi="Times New Roman" w:cs="Times New Roman"/>
          <w:sz w:val="24"/>
          <w:szCs w:val="24"/>
          <w:lang w:val="en-US"/>
        </w:rPr>
        <w:t xml:space="preserve"> satu </w:t>
      </w:r>
      <w:r>
        <w:rPr>
          <w:rFonts w:ascii="Times New Roman" w:hAnsi="Times New Roman" w:cs="Times New Roman"/>
          <w:sz w:val="24"/>
          <w:szCs w:val="24"/>
          <w:lang w:val="en-US"/>
        </w:rPr>
        <w:t>bagian</w:t>
      </w:r>
      <w:r w:rsidRPr="00456A39">
        <w:rPr>
          <w:rFonts w:ascii="Times New Roman" w:hAnsi="Times New Roman" w:cs="Times New Roman"/>
          <w:sz w:val="24"/>
          <w:szCs w:val="24"/>
          <w:lang w:val="en-US"/>
        </w:rPr>
        <w:t xml:space="preserve"> sehingga disimpulkan data yang diteliti terjadi heteroskedasitas. Data yang terjadi heteroskedasitas dapat ditransformasi menggunakan </w:t>
      </w:r>
      <w:r w:rsidRPr="00456A39">
        <w:rPr>
          <w:rFonts w:ascii="Times New Roman" w:hAnsi="Times New Roman" w:cs="Times New Roman"/>
          <w:i/>
          <w:iCs/>
          <w:sz w:val="24"/>
          <w:szCs w:val="24"/>
          <w:lang w:val="en-US"/>
        </w:rPr>
        <w:t xml:space="preserve">square root </w:t>
      </w:r>
      <w:r w:rsidRPr="00456A39">
        <w:rPr>
          <w:rFonts w:ascii="Times New Roman" w:hAnsi="Times New Roman" w:cs="Times New Roman"/>
          <w:sz w:val="24"/>
          <w:szCs w:val="24"/>
          <w:lang w:val="en-US"/>
        </w:rPr>
        <w:t>(SQRT). Berikut hasil uji heteroskedasitas setelah dilakukan transformasi data:</w:t>
      </w:r>
    </w:p>
    <w:p w14:paraId="401E2DEC" w14:textId="77777777" w:rsidR="006D0AC8" w:rsidRPr="00456A39" w:rsidRDefault="006D0AC8" w:rsidP="006D0AC8">
      <w:pPr>
        <w:spacing w:after="0" w:line="240" w:lineRule="auto"/>
        <w:jc w:val="center"/>
        <w:rPr>
          <w:rFonts w:ascii="Times New Roman" w:hAnsi="Times New Roman" w:cs="Times New Roman"/>
          <w:sz w:val="24"/>
          <w:szCs w:val="24"/>
        </w:rPr>
      </w:pPr>
      <w:r w:rsidRPr="00456A39">
        <w:rPr>
          <w:rFonts w:ascii="Times New Roman" w:hAnsi="Times New Roman" w:cs="Times New Roman"/>
          <w:noProof/>
          <w:sz w:val="24"/>
          <w:szCs w:val="24"/>
          <w:lang w:val="en-ID"/>
        </w:rPr>
        <w:lastRenderedPageBreak/>
        <w:drawing>
          <wp:inline distT="0" distB="0" distL="0" distR="0" wp14:anchorId="0BEDA0F8" wp14:editId="364507FC">
            <wp:extent cx="3535813" cy="2759103"/>
            <wp:effectExtent l="0" t="0" r="7620" b="317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10" t="2407" b="2514"/>
                    <a:stretch/>
                  </pic:blipFill>
                  <pic:spPr bwMode="auto">
                    <a:xfrm>
                      <a:off x="0" y="0"/>
                      <a:ext cx="3719682" cy="2902582"/>
                    </a:xfrm>
                    <a:prstGeom prst="rect">
                      <a:avLst/>
                    </a:prstGeom>
                    <a:noFill/>
                    <a:ln>
                      <a:noFill/>
                    </a:ln>
                    <a:extLst>
                      <a:ext uri="{53640926-AAD7-44D8-BBD7-CCE9431645EC}">
                        <a14:shadowObscured xmlns:a14="http://schemas.microsoft.com/office/drawing/2010/main"/>
                      </a:ext>
                    </a:extLst>
                  </pic:spPr>
                </pic:pic>
              </a:graphicData>
            </a:graphic>
          </wp:inline>
        </w:drawing>
      </w:r>
    </w:p>
    <w:p w14:paraId="60D48FE6" w14:textId="77777777" w:rsidR="006D0AC8" w:rsidRPr="00456A39" w:rsidRDefault="006D0AC8" w:rsidP="006D0AC8">
      <w:pPr>
        <w:spacing w:after="0" w:line="240" w:lineRule="auto"/>
        <w:jc w:val="center"/>
        <w:rPr>
          <w:rFonts w:ascii="Times New Roman" w:hAnsi="Times New Roman" w:cs="Times New Roman"/>
          <w:sz w:val="24"/>
          <w:szCs w:val="24"/>
        </w:rPr>
      </w:pPr>
      <w:bookmarkStart w:id="16" w:name="_Toc170936128"/>
      <w:r w:rsidRPr="00456A39">
        <w:rPr>
          <w:rFonts w:ascii="Times New Roman" w:hAnsi="Times New Roman" w:cs="Times New Roman"/>
          <w:sz w:val="24"/>
          <w:szCs w:val="24"/>
        </w:rPr>
        <w:t xml:space="preserve">Gambar 4. </w:t>
      </w:r>
      <w:r w:rsidRPr="00456A39">
        <w:rPr>
          <w:rFonts w:ascii="Times New Roman" w:hAnsi="Times New Roman" w:cs="Times New Roman"/>
          <w:sz w:val="24"/>
          <w:szCs w:val="24"/>
        </w:rPr>
        <w:fldChar w:fldCharType="begin"/>
      </w:r>
      <w:r w:rsidRPr="00456A39">
        <w:rPr>
          <w:rFonts w:ascii="Times New Roman" w:hAnsi="Times New Roman" w:cs="Times New Roman"/>
          <w:sz w:val="24"/>
          <w:szCs w:val="24"/>
        </w:rPr>
        <w:instrText xml:space="preserve"> SEQ Gambar_4. \* ARABIC </w:instrText>
      </w:r>
      <w:r w:rsidRPr="00456A39">
        <w:rPr>
          <w:rFonts w:ascii="Times New Roman" w:hAnsi="Times New Roman" w:cs="Times New Roman"/>
          <w:sz w:val="24"/>
          <w:szCs w:val="24"/>
        </w:rPr>
        <w:fldChar w:fldCharType="separate"/>
      </w:r>
      <w:r>
        <w:rPr>
          <w:rFonts w:ascii="Times New Roman" w:hAnsi="Times New Roman" w:cs="Times New Roman"/>
          <w:noProof/>
          <w:sz w:val="24"/>
          <w:szCs w:val="24"/>
        </w:rPr>
        <w:t>5</w:t>
      </w:r>
      <w:bookmarkEnd w:id="16"/>
      <w:r w:rsidRPr="00456A39">
        <w:rPr>
          <w:rFonts w:ascii="Times New Roman" w:hAnsi="Times New Roman" w:cs="Times New Roman"/>
          <w:sz w:val="24"/>
          <w:szCs w:val="24"/>
        </w:rPr>
        <w:fldChar w:fldCharType="end"/>
      </w:r>
    </w:p>
    <w:p w14:paraId="55A14A3D" w14:textId="77777777" w:rsidR="006D0AC8" w:rsidRPr="00456A39" w:rsidRDefault="006D0AC8" w:rsidP="006D0AC8">
      <w:pPr>
        <w:spacing w:after="0" w:line="240" w:lineRule="auto"/>
        <w:jc w:val="center"/>
        <w:rPr>
          <w:rFonts w:ascii="Times New Roman" w:hAnsi="Times New Roman" w:cs="Times New Roman"/>
          <w:sz w:val="24"/>
          <w:szCs w:val="24"/>
        </w:rPr>
      </w:pPr>
      <w:r w:rsidRPr="00456A39">
        <w:rPr>
          <w:rFonts w:ascii="Times New Roman" w:hAnsi="Times New Roman" w:cs="Times New Roman"/>
          <w:sz w:val="24"/>
          <w:szCs w:val="24"/>
        </w:rPr>
        <w:t xml:space="preserve">Hasil Uji Heterokedasitas </w:t>
      </w:r>
      <w:r w:rsidRPr="00456A39">
        <w:rPr>
          <w:rFonts w:ascii="Times New Roman" w:hAnsi="Times New Roman" w:cs="Times New Roman"/>
          <w:sz w:val="24"/>
          <w:szCs w:val="24"/>
          <w:lang w:val="en-US"/>
        </w:rPr>
        <w:t>Setelah</w:t>
      </w:r>
      <w:r w:rsidRPr="00456A39">
        <w:rPr>
          <w:rFonts w:ascii="Times New Roman" w:hAnsi="Times New Roman" w:cs="Times New Roman"/>
          <w:sz w:val="24"/>
          <w:szCs w:val="24"/>
        </w:rPr>
        <w:t xml:space="preserve"> Transformasi Data</w:t>
      </w:r>
    </w:p>
    <w:p w14:paraId="27A9DE47" w14:textId="77777777" w:rsidR="006D0AC8" w:rsidRPr="008363C9" w:rsidRDefault="006D0AC8" w:rsidP="006D0AC8">
      <w:pPr>
        <w:spacing w:before="240" w:after="0" w:line="480" w:lineRule="auto"/>
        <w:ind w:left="1134" w:firstLine="567"/>
        <w:jc w:val="both"/>
        <w:rPr>
          <w:rFonts w:ascii="Times New Roman" w:hAnsi="Times New Roman" w:cs="Times New Roman"/>
          <w:sz w:val="24"/>
          <w:szCs w:val="24"/>
          <w:lang w:val="en-US"/>
        </w:rPr>
      </w:pPr>
      <w:r w:rsidRPr="00456A39">
        <w:rPr>
          <w:rFonts w:ascii="Times New Roman" w:hAnsi="Times New Roman" w:cs="Times New Roman"/>
          <w:sz w:val="24"/>
          <w:szCs w:val="24"/>
          <w:lang w:val="en-US"/>
        </w:rPr>
        <w:t xml:space="preserve">Berdasarkan gambar 4.5 titik-titik pada garis diagonal menyebar </w:t>
      </w:r>
      <w:r>
        <w:rPr>
          <w:rFonts w:ascii="Times New Roman" w:hAnsi="Times New Roman" w:cs="Times New Roman"/>
          <w:sz w:val="24"/>
          <w:szCs w:val="24"/>
          <w:lang w:val="en-US"/>
        </w:rPr>
        <w:t xml:space="preserve">dengan </w:t>
      </w:r>
      <w:r w:rsidRPr="00456A39">
        <w:rPr>
          <w:rFonts w:ascii="Times New Roman" w:hAnsi="Times New Roman" w:cs="Times New Roman"/>
          <w:sz w:val="24"/>
          <w:szCs w:val="24"/>
          <w:lang w:val="en-US"/>
        </w:rPr>
        <w:t xml:space="preserve">acak pada bagian bawah </w:t>
      </w:r>
      <w:r>
        <w:rPr>
          <w:rFonts w:ascii="Times New Roman" w:hAnsi="Times New Roman" w:cs="Times New Roman"/>
          <w:sz w:val="24"/>
          <w:szCs w:val="24"/>
          <w:lang w:val="en-US"/>
        </w:rPr>
        <w:t>atau</w:t>
      </w:r>
      <w:r w:rsidRPr="00456A39">
        <w:rPr>
          <w:rFonts w:ascii="Times New Roman" w:hAnsi="Times New Roman" w:cs="Times New Roman"/>
          <w:sz w:val="24"/>
          <w:szCs w:val="24"/>
          <w:lang w:val="en-US"/>
        </w:rPr>
        <w:t>pun a</w:t>
      </w:r>
      <w:r>
        <w:rPr>
          <w:rFonts w:ascii="Times New Roman" w:hAnsi="Times New Roman" w:cs="Times New Roman"/>
          <w:sz w:val="24"/>
          <w:szCs w:val="24"/>
          <w:lang w:val="en-US"/>
        </w:rPr>
        <w:t>t</w:t>
      </w:r>
      <w:r w:rsidRPr="00456A39">
        <w:rPr>
          <w:rFonts w:ascii="Times New Roman" w:hAnsi="Times New Roman" w:cs="Times New Roman"/>
          <w:sz w:val="24"/>
          <w:szCs w:val="24"/>
          <w:lang w:val="en-US"/>
        </w:rPr>
        <w:t xml:space="preserve">as nilai 0 pada sumbu Y. </w:t>
      </w:r>
      <w:r>
        <w:rPr>
          <w:rFonts w:ascii="Times New Roman" w:hAnsi="Times New Roman" w:cs="Times New Roman"/>
          <w:sz w:val="24"/>
          <w:szCs w:val="24"/>
          <w:lang w:val="en-US"/>
        </w:rPr>
        <w:t>Jadi</w:t>
      </w:r>
      <w:r w:rsidRPr="00456A39">
        <w:rPr>
          <w:rFonts w:ascii="Times New Roman" w:hAnsi="Times New Roman" w:cs="Times New Roman"/>
          <w:sz w:val="24"/>
          <w:szCs w:val="24"/>
          <w:lang w:val="en-US"/>
        </w:rPr>
        <w:t xml:space="preserve"> </w:t>
      </w:r>
      <w:r>
        <w:rPr>
          <w:rFonts w:ascii="Times New Roman" w:hAnsi="Times New Roman" w:cs="Times New Roman"/>
          <w:sz w:val="24"/>
          <w:szCs w:val="24"/>
          <w:lang w:val="en-US"/>
        </w:rPr>
        <w:t>kesimpulannya</w:t>
      </w:r>
      <w:r w:rsidRPr="00456A39">
        <w:rPr>
          <w:rFonts w:ascii="Times New Roman" w:hAnsi="Times New Roman" w:cs="Times New Roman"/>
          <w:sz w:val="24"/>
          <w:szCs w:val="24"/>
          <w:lang w:val="en-US"/>
        </w:rPr>
        <w:t xml:space="preserve"> data yang diteliti </w:t>
      </w:r>
      <w:r>
        <w:rPr>
          <w:rFonts w:ascii="Times New Roman" w:hAnsi="Times New Roman" w:cs="Times New Roman"/>
          <w:sz w:val="24"/>
          <w:szCs w:val="24"/>
          <w:lang w:val="en-US"/>
        </w:rPr>
        <w:t>tak</w:t>
      </w:r>
      <w:r w:rsidRPr="00456A39">
        <w:rPr>
          <w:rFonts w:ascii="Times New Roman" w:hAnsi="Times New Roman" w:cs="Times New Roman"/>
          <w:sz w:val="24"/>
          <w:szCs w:val="24"/>
          <w:lang w:val="en-US"/>
        </w:rPr>
        <w:t xml:space="preserve"> terjadi heteroskedasitas.</w:t>
      </w:r>
    </w:p>
    <w:p w14:paraId="3AC114A6" w14:textId="77777777" w:rsidR="006D0AC8" w:rsidRDefault="006D0AC8">
      <w:pPr>
        <w:pStyle w:val="ListParagraph"/>
        <w:keepNext/>
        <w:numPr>
          <w:ilvl w:val="0"/>
          <w:numId w:val="24"/>
        </w:numPr>
        <w:spacing w:after="0"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Uji Autokorelasi</w:t>
      </w:r>
    </w:p>
    <w:p w14:paraId="1C41E964" w14:textId="77777777" w:rsidR="006D0AC8" w:rsidRDefault="006D0AC8" w:rsidP="006D0AC8">
      <w:pPr>
        <w:pStyle w:val="ListParagraph"/>
        <w:keepNext/>
        <w:spacing w:after="0" w:line="480" w:lineRule="auto"/>
        <w:ind w:left="1146" w:firstLine="555"/>
        <w:jc w:val="both"/>
        <w:rPr>
          <w:rFonts w:ascii="Times New Roman" w:hAnsi="Times New Roman" w:cs="Times New Roman"/>
          <w:sz w:val="24"/>
          <w:szCs w:val="24"/>
          <w:lang w:val="en-US"/>
        </w:rPr>
      </w:pPr>
      <w:r>
        <w:rPr>
          <w:rFonts w:ascii="Times New Roman" w:hAnsi="Times New Roman" w:cs="Times New Roman"/>
          <w:sz w:val="24"/>
          <w:szCs w:val="24"/>
          <w:lang w:val="en-US"/>
        </w:rPr>
        <w:t>Memiliki tujuan</w:t>
      </w:r>
      <w:r w:rsidRPr="006A48FA">
        <w:rPr>
          <w:rFonts w:ascii="Times New Roman" w:hAnsi="Times New Roman" w:cs="Times New Roman"/>
          <w:sz w:val="24"/>
          <w:szCs w:val="24"/>
          <w:lang w:val="en-US"/>
        </w:rPr>
        <w:t xml:space="preserve"> </w:t>
      </w:r>
      <w:r>
        <w:rPr>
          <w:rFonts w:ascii="Times New Roman" w:hAnsi="Times New Roman" w:cs="Times New Roman"/>
          <w:sz w:val="24"/>
          <w:szCs w:val="24"/>
          <w:lang w:val="en-US"/>
        </w:rPr>
        <w:t>dalam</w:t>
      </w:r>
      <w:r w:rsidRPr="006A48FA">
        <w:rPr>
          <w:rFonts w:ascii="Times New Roman" w:hAnsi="Times New Roman" w:cs="Times New Roman"/>
          <w:sz w:val="24"/>
          <w:szCs w:val="24"/>
          <w:lang w:val="en-US"/>
        </w:rPr>
        <w:t xml:space="preserve"> mengetahui </w:t>
      </w:r>
      <w:r>
        <w:rPr>
          <w:rFonts w:ascii="Times New Roman" w:hAnsi="Times New Roman" w:cs="Times New Roman"/>
          <w:sz w:val="24"/>
          <w:szCs w:val="24"/>
          <w:lang w:val="en-US"/>
        </w:rPr>
        <w:t>adakah</w:t>
      </w:r>
      <w:r w:rsidRPr="006A48FA">
        <w:rPr>
          <w:rFonts w:ascii="Times New Roman" w:hAnsi="Times New Roman" w:cs="Times New Roman"/>
          <w:sz w:val="24"/>
          <w:szCs w:val="24"/>
          <w:lang w:val="en-US"/>
        </w:rPr>
        <w:t xml:space="preserve"> korelasi </w:t>
      </w:r>
      <w:r w:rsidRPr="006D5BEB">
        <w:rPr>
          <w:rFonts w:ascii="Times New Roman" w:hAnsi="Times New Roman" w:cs="Times New Roman"/>
          <w:i/>
          <w:iCs/>
          <w:sz w:val="24"/>
          <w:szCs w:val="24"/>
          <w:lang w:val="en-US"/>
        </w:rPr>
        <w:t>error</w:t>
      </w:r>
      <w:r w:rsidRPr="006A48FA">
        <w:rPr>
          <w:rFonts w:ascii="Times New Roman" w:hAnsi="Times New Roman" w:cs="Times New Roman"/>
          <w:sz w:val="24"/>
          <w:szCs w:val="24"/>
          <w:lang w:val="en-US"/>
        </w:rPr>
        <w:t xml:space="preserve"> yang terjadi antar residual periode </w:t>
      </w:r>
      <w:r>
        <w:rPr>
          <w:rFonts w:ascii="Times New Roman" w:hAnsi="Times New Roman" w:cs="Times New Roman"/>
          <w:sz w:val="24"/>
          <w:szCs w:val="24"/>
          <w:lang w:val="en-US"/>
        </w:rPr>
        <w:t>sekarang</w:t>
      </w:r>
      <w:r w:rsidRPr="006A48FA">
        <w:rPr>
          <w:rFonts w:ascii="Times New Roman" w:hAnsi="Times New Roman" w:cs="Times New Roman"/>
          <w:sz w:val="24"/>
          <w:szCs w:val="24"/>
          <w:lang w:val="en-US"/>
        </w:rPr>
        <w:t xml:space="preserve"> </w:t>
      </w:r>
      <w:r>
        <w:rPr>
          <w:rFonts w:ascii="Times New Roman" w:hAnsi="Times New Roman" w:cs="Times New Roman"/>
          <w:sz w:val="24"/>
          <w:szCs w:val="24"/>
          <w:lang w:val="en-US"/>
        </w:rPr>
        <w:t>serta</w:t>
      </w:r>
      <w:r w:rsidRPr="006A48FA">
        <w:rPr>
          <w:rFonts w:ascii="Times New Roman" w:hAnsi="Times New Roman" w:cs="Times New Roman"/>
          <w:sz w:val="24"/>
          <w:szCs w:val="24"/>
          <w:lang w:val="en-US"/>
        </w:rPr>
        <w:t xml:space="preserve"> periode sebelumnya</w:t>
      </w:r>
      <w:r>
        <w:rPr>
          <w:rFonts w:ascii="Times New Roman" w:hAnsi="Times New Roman" w:cs="Times New Roman"/>
          <w:sz w:val="24"/>
          <w:szCs w:val="24"/>
          <w:lang w:val="en-US"/>
        </w:rPr>
        <w:t xml:space="preserve"> dalam suatu</w:t>
      </w:r>
      <w:r w:rsidRPr="006A48FA">
        <w:rPr>
          <w:rFonts w:ascii="Times New Roman" w:hAnsi="Times New Roman" w:cs="Times New Roman"/>
          <w:sz w:val="24"/>
          <w:szCs w:val="24"/>
          <w:lang w:val="en-US"/>
        </w:rPr>
        <w:t xml:space="preserve"> model regresi</w:t>
      </w:r>
      <w:r>
        <w:rPr>
          <w:rFonts w:ascii="Times New Roman" w:hAnsi="Times New Roman" w:cs="Times New Roman"/>
          <w:sz w:val="24"/>
          <w:szCs w:val="24"/>
          <w:lang w:val="en-US"/>
        </w:rPr>
        <w:t>.</w:t>
      </w:r>
      <w:r w:rsidRPr="00080C2A">
        <w:rPr>
          <w:rFonts w:ascii="Times New Roman" w:hAnsi="Times New Roman" w:cs="Times New Roman"/>
          <w:sz w:val="24"/>
          <w:szCs w:val="24"/>
          <w:lang w:val="en-US"/>
        </w:rPr>
        <w:t xml:space="preserve"> </w:t>
      </w:r>
      <w:r>
        <w:rPr>
          <w:rFonts w:ascii="Times New Roman" w:hAnsi="Times New Roman" w:cs="Times New Roman"/>
          <w:sz w:val="24"/>
          <w:szCs w:val="24"/>
          <w:lang w:val="en-US"/>
        </w:rPr>
        <w:t>Bisa</w:t>
      </w:r>
      <w:r w:rsidRPr="006A48FA">
        <w:rPr>
          <w:rFonts w:ascii="Times New Roman" w:hAnsi="Times New Roman" w:cs="Times New Roman"/>
          <w:sz w:val="24"/>
          <w:szCs w:val="24"/>
          <w:lang w:val="en-US"/>
        </w:rPr>
        <w:t xml:space="preserve"> </w:t>
      </w:r>
      <w:r>
        <w:rPr>
          <w:rFonts w:ascii="Times New Roman" w:hAnsi="Times New Roman" w:cs="Times New Roman"/>
          <w:sz w:val="24"/>
          <w:szCs w:val="24"/>
          <w:lang w:val="en-US"/>
        </w:rPr>
        <w:t>digunakan</w:t>
      </w:r>
      <w:r w:rsidRPr="006A48FA">
        <w:rPr>
          <w:rFonts w:ascii="Times New Roman" w:hAnsi="Times New Roman" w:cs="Times New Roman"/>
          <w:sz w:val="24"/>
          <w:szCs w:val="24"/>
          <w:lang w:val="en-US"/>
        </w:rPr>
        <w:t xml:space="preserve"> uji </w:t>
      </w:r>
      <w:r w:rsidRPr="00080C2A">
        <w:rPr>
          <w:rFonts w:ascii="Times New Roman" w:hAnsi="Times New Roman" w:cs="Times New Roman"/>
          <w:i/>
          <w:iCs/>
          <w:sz w:val="24"/>
          <w:szCs w:val="24"/>
          <w:lang w:val="en-US"/>
        </w:rPr>
        <w:t>Durbin-Watson</w:t>
      </w:r>
      <w:r>
        <w:rPr>
          <w:rFonts w:ascii="Times New Roman" w:hAnsi="Times New Roman" w:cs="Times New Roman"/>
          <w:sz w:val="24"/>
          <w:szCs w:val="24"/>
          <w:lang w:val="en-US"/>
        </w:rPr>
        <w:t>. Berikut hasil uji autokorelasi pada penelitian ini:</w:t>
      </w:r>
    </w:p>
    <w:p w14:paraId="27A366F0" w14:textId="77777777" w:rsidR="006D0AC8" w:rsidRDefault="006D0AC8" w:rsidP="006D0AC8">
      <w:pPr>
        <w:pStyle w:val="ListParagraph"/>
        <w:keepNext/>
        <w:spacing w:after="0" w:line="240" w:lineRule="auto"/>
        <w:ind w:left="1146"/>
        <w:jc w:val="center"/>
        <w:rPr>
          <w:rFonts w:ascii="Times New Roman" w:hAnsi="Times New Roman" w:cs="Times New Roman"/>
          <w:sz w:val="24"/>
          <w:szCs w:val="24"/>
          <w:lang w:val="en-US"/>
        </w:rPr>
      </w:pPr>
      <w:bookmarkStart w:id="17" w:name="_Toc170935968"/>
      <w:r w:rsidRPr="00151F5E">
        <w:rPr>
          <w:rFonts w:ascii="Times New Roman" w:hAnsi="Times New Roman" w:cs="Times New Roman"/>
          <w:sz w:val="24"/>
          <w:szCs w:val="24"/>
        </w:rPr>
        <w:t xml:space="preserve">Tabel 4. </w:t>
      </w:r>
      <w:r w:rsidRPr="00151F5E">
        <w:rPr>
          <w:rFonts w:ascii="Times New Roman" w:hAnsi="Times New Roman" w:cs="Times New Roman"/>
          <w:sz w:val="24"/>
          <w:szCs w:val="24"/>
        </w:rPr>
        <w:fldChar w:fldCharType="begin"/>
      </w:r>
      <w:r w:rsidRPr="00151F5E">
        <w:rPr>
          <w:rFonts w:ascii="Times New Roman" w:hAnsi="Times New Roman" w:cs="Times New Roman"/>
          <w:sz w:val="24"/>
          <w:szCs w:val="24"/>
        </w:rPr>
        <w:instrText xml:space="preserve"> SEQ Tabel_4. \* ARABIC </w:instrText>
      </w:r>
      <w:r w:rsidRPr="00151F5E">
        <w:rPr>
          <w:rFonts w:ascii="Times New Roman" w:hAnsi="Times New Roman" w:cs="Times New Roman"/>
          <w:sz w:val="24"/>
          <w:szCs w:val="24"/>
        </w:rPr>
        <w:fldChar w:fldCharType="separate"/>
      </w:r>
      <w:r>
        <w:rPr>
          <w:rFonts w:ascii="Times New Roman" w:hAnsi="Times New Roman" w:cs="Times New Roman"/>
          <w:noProof/>
          <w:sz w:val="24"/>
          <w:szCs w:val="24"/>
        </w:rPr>
        <w:t>5</w:t>
      </w:r>
      <w:bookmarkEnd w:id="17"/>
      <w:r w:rsidRPr="00151F5E">
        <w:rPr>
          <w:rFonts w:ascii="Times New Roman" w:hAnsi="Times New Roman" w:cs="Times New Roman"/>
          <w:sz w:val="24"/>
          <w:szCs w:val="24"/>
        </w:rPr>
        <w:fldChar w:fldCharType="end"/>
      </w:r>
    </w:p>
    <w:p w14:paraId="42B0D536" w14:textId="77777777" w:rsidR="006D0AC8" w:rsidRPr="0051714E" w:rsidRDefault="006D0AC8" w:rsidP="006D0AC8">
      <w:pPr>
        <w:pStyle w:val="ListParagraph"/>
        <w:keepNext/>
        <w:spacing w:after="0" w:line="240" w:lineRule="auto"/>
        <w:ind w:left="1146"/>
        <w:jc w:val="center"/>
        <w:rPr>
          <w:rFonts w:ascii="Times New Roman" w:hAnsi="Times New Roman" w:cs="Times New Roman"/>
          <w:sz w:val="24"/>
          <w:szCs w:val="24"/>
        </w:rPr>
      </w:pPr>
      <w:r w:rsidRPr="0051714E">
        <w:rPr>
          <w:rFonts w:ascii="Times New Roman" w:hAnsi="Times New Roman" w:cs="Times New Roman"/>
          <w:sz w:val="24"/>
          <w:szCs w:val="24"/>
          <w:lang w:val="en-US"/>
        </w:rPr>
        <w:t>Hasil Uji Autokorelasi Sebelum Transformasi Data</w:t>
      </w:r>
    </w:p>
    <w:p w14:paraId="14F05229" w14:textId="77777777" w:rsidR="006D0AC8" w:rsidRPr="00E51287" w:rsidRDefault="006D0AC8" w:rsidP="006D0AC8">
      <w:pPr>
        <w:pStyle w:val="ListParagraph"/>
        <w:keepNext/>
        <w:spacing w:after="0" w:line="240" w:lineRule="auto"/>
        <w:ind w:left="1146"/>
        <w:jc w:val="center"/>
        <w:rPr>
          <w:rFonts w:ascii="Times New Roman" w:hAnsi="Times New Roman" w:cs="Times New Roman"/>
          <w:sz w:val="24"/>
          <w:szCs w:val="24"/>
          <w:lang w:val="en-US"/>
        </w:rPr>
      </w:pPr>
      <w:r w:rsidRPr="00E51287">
        <w:rPr>
          <w:rFonts w:ascii="Times New Roman" w:hAnsi="Times New Roman" w:cs="Times New Roman"/>
          <w:b/>
          <w:bCs/>
          <w:color w:val="000000"/>
          <w:sz w:val="24"/>
          <w:szCs w:val="24"/>
          <w:lang w:val="en-ID"/>
        </w:rPr>
        <w:t>Model Summary</w:t>
      </w:r>
      <w:r w:rsidRPr="00E51287">
        <w:rPr>
          <w:rFonts w:ascii="Times New Roman" w:hAnsi="Times New Roman" w:cs="Times New Roman"/>
          <w:b/>
          <w:bCs/>
          <w:color w:val="000000"/>
          <w:sz w:val="24"/>
          <w:szCs w:val="24"/>
          <w:vertAlign w:val="superscript"/>
          <w:lang w:val="en-ID"/>
        </w:rPr>
        <w:t>b</w:t>
      </w:r>
    </w:p>
    <w:tbl>
      <w:tblPr>
        <w:tblStyle w:val="TableGrid"/>
        <w:tblW w:w="4962" w:type="dxa"/>
        <w:tblInd w:w="1972" w:type="dxa"/>
        <w:tblLayout w:type="fixed"/>
        <w:tblLook w:val="0000" w:firstRow="0" w:lastRow="0" w:firstColumn="0" w:lastColumn="0" w:noHBand="0" w:noVBand="0"/>
      </w:tblPr>
      <w:tblGrid>
        <w:gridCol w:w="1843"/>
        <w:gridCol w:w="3119"/>
      </w:tblGrid>
      <w:tr w:rsidR="006D0AC8" w:rsidRPr="00E51287" w14:paraId="6487FF13" w14:textId="77777777" w:rsidTr="00E30FA7">
        <w:tc>
          <w:tcPr>
            <w:tcW w:w="1843" w:type="dxa"/>
          </w:tcPr>
          <w:p w14:paraId="628CA4B1" w14:textId="77777777" w:rsidR="006D0AC8" w:rsidRPr="00E51287" w:rsidRDefault="006D0AC8" w:rsidP="00E30FA7">
            <w:pPr>
              <w:autoSpaceDE w:val="0"/>
              <w:autoSpaceDN w:val="0"/>
              <w:adjustRightInd w:val="0"/>
              <w:spacing w:line="320" w:lineRule="atLeast"/>
              <w:ind w:left="60" w:right="60"/>
              <w:rPr>
                <w:rFonts w:ascii="Times New Roman" w:hAnsi="Times New Roman" w:cs="Times New Roman"/>
                <w:color w:val="000000"/>
                <w:sz w:val="24"/>
                <w:szCs w:val="24"/>
                <w:lang w:val="en-ID"/>
              </w:rPr>
            </w:pPr>
            <w:bookmarkStart w:id="18" w:name="_Hlk170879842"/>
            <w:r w:rsidRPr="00E51287">
              <w:rPr>
                <w:rFonts w:ascii="Times New Roman" w:hAnsi="Times New Roman" w:cs="Times New Roman"/>
                <w:color w:val="000000"/>
                <w:sz w:val="24"/>
                <w:szCs w:val="24"/>
                <w:lang w:val="en-ID"/>
              </w:rPr>
              <w:t>Model</w:t>
            </w:r>
          </w:p>
        </w:tc>
        <w:tc>
          <w:tcPr>
            <w:tcW w:w="3119" w:type="dxa"/>
          </w:tcPr>
          <w:p w14:paraId="4897042D" w14:textId="77777777" w:rsidR="006D0AC8" w:rsidRPr="00E51287" w:rsidRDefault="006D0AC8" w:rsidP="00E30FA7">
            <w:pPr>
              <w:autoSpaceDE w:val="0"/>
              <w:autoSpaceDN w:val="0"/>
              <w:adjustRightInd w:val="0"/>
              <w:spacing w:line="320" w:lineRule="atLeast"/>
              <w:ind w:left="60" w:right="60"/>
              <w:jc w:val="center"/>
              <w:rPr>
                <w:rFonts w:ascii="Times New Roman" w:hAnsi="Times New Roman" w:cs="Times New Roman"/>
                <w:color w:val="000000"/>
                <w:sz w:val="24"/>
                <w:szCs w:val="24"/>
                <w:lang w:val="en-ID"/>
              </w:rPr>
            </w:pPr>
            <w:r w:rsidRPr="00E51287">
              <w:rPr>
                <w:rFonts w:ascii="Times New Roman" w:hAnsi="Times New Roman" w:cs="Times New Roman"/>
                <w:color w:val="000000"/>
                <w:sz w:val="24"/>
                <w:szCs w:val="24"/>
                <w:lang w:val="en-ID"/>
              </w:rPr>
              <w:t>Durbin-Watson</w:t>
            </w:r>
          </w:p>
        </w:tc>
      </w:tr>
      <w:tr w:rsidR="006D0AC8" w:rsidRPr="00E51287" w14:paraId="20C0250E" w14:textId="77777777" w:rsidTr="00E30FA7">
        <w:tc>
          <w:tcPr>
            <w:tcW w:w="1843" w:type="dxa"/>
          </w:tcPr>
          <w:p w14:paraId="505155BE" w14:textId="77777777" w:rsidR="006D0AC8" w:rsidRPr="00E51287" w:rsidRDefault="006D0AC8" w:rsidP="00E30FA7">
            <w:pPr>
              <w:autoSpaceDE w:val="0"/>
              <w:autoSpaceDN w:val="0"/>
              <w:adjustRightInd w:val="0"/>
              <w:spacing w:line="320" w:lineRule="atLeast"/>
              <w:ind w:left="60" w:right="60"/>
              <w:rPr>
                <w:rFonts w:ascii="Times New Roman" w:hAnsi="Times New Roman" w:cs="Times New Roman"/>
                <w:color w:val="000000"/>
                <w:sz w:val="24"/>
                <w:szCs w:val="24"/>
                <w:lang w:val="en-ID"/>
              </w:rPr>
            </w:pPr>
            <w:r w:rsidRPr="00E51287">
              <w:rPr>
                <w:rFonts w:ascii="Times New Roman" w:hAnsi="Times New Roman" w:cs="Times New Roman"/>
                <w:color w:val="000000"/>
                <w:sz w:val="24"/>
                <w:szCs w:val="24"/>
                <w:lang w:val="en-ID"/>
              </w:rPr>
              <w:t>1</w:t>
            </w:r>
          </w:p>
        </w:tc>
        <w:tc>
          <w:tcPr>
            <w:tcW w:w="3119" w:type="dxa"/>
          </w:tcPr>
          <w:p w14:paraId="5B532BB2" w14:textId="77777777" w:rsidR="006D0AC8" w:rsidRPr="00E51287" w:rsidRDefault="006D0AC8" w:rsidP="00E30FA7">
            <w:pPr>
              <w:keepNext/>
              <w:autoSpaceDE w:val="0"/>
              <w:autoSpaceDN w:val="0"/>
              <w:adjustRightInd w:val="0"/>
              <w:spacing w:line="320" w:lineRule="atLeast"/>
              <w:ind w:left="60" w:right="60"/>
              <w:jc w:val="right"/>
              <w:rPr>
                <w:rFonts w:ascii="Times New Roman" w:hAnsi="Times New Roman" w:cs="Times New Roman"/>
                <w:color w:val="000000"/>
                <w:sz w:val="24"/>
                <w:szCs w:val="24"/>
                <w:lang w:val="en-ID"/>
              </w:rPr>
            </w:pPr>
            <w:r w:rsidRPr="00E51287">
              <w:rPr>
                <w:rFonts w:ascii="Times New Roman" w:hAnsi="Times New Roman" w:cs="Times New Roman"/>
                <w:color w:val="000000"/>
                <w:sz w:val="24"/>
                <w:szCs w:val="24"/>
                <w:lang w:val="en-ID"/>
              </w:rPr>
              <w:t>1.029</w:t>
            </w:r>
          </w:p>
        </w:tc>
      </w:tr>
    </w:tbl>
    <w:bookmarkEnd w:id="18"/>
    <w:p w14:paraId="065A5851" w14:textId="77777777" w:rsidR="006D0AC8" w:rsidRDefault="006D0AC8" w:rsidP="006D0AC8">
      <w:pPr>
        <w:pStyle w:val="Caption"/>
        <w:ind w:left="1843"/>
        <w:rPr>
          <w:rFonts w:ascii="Times New Roman" w:hAnsi="Times New Roman" w:cs="Times New Roman"/>
          <w:color w:val="auto"/>
          <w:sz w:val="24"/>
          <w:szCs w:val="24"/>
        </w:rPr>
      </w:pPr>
      <w:r w:rsidRPr="00151F5E">
        <w:rPr>
          <w:rFonts w:ascii="Times New Roman" w:hAnsi="Times New Roman" w:cs="Times New Roman"/>
          <w:color w:val="auto"/>
          <w:sz w:val="24"/>
          <w:szCs w:val="24"/>
        </w:rPr>
        <w:t>Sumber: data sekunder yang diolah dengan SPSS v.22</w:t>
      </w:r>
    </w:p>
    <w:p w14:paraId="52FAC0D0" w14:textId="77777777" w:rsidR="006D0AC8" w:rsidRPr="003211A6" w:rsidRDefault="006D0AC8" w:rsidP="006D0AC8">
      <w:pPr>
        <w:pStyle w:val="ListParagraph"/>
        <w:spacing w:after="0" w:line="480" w:lineRule="auto"/>
        <w:ind w:left="1146" w:firstLine="555"/>
        <w:jc w:val="both"/>
        <w:rPr>
          <w:rFonts w:ascii="Times New Roman" w:hAnsi="Times New Roman" w:cs="Times New Roman"/>
          <w:sz w:val="24"/>
          <w:szCs w:val="24"/>
          <w:lang w:val="en-ID"/>
        </w:rPr>
      </w:pPr>
      <w:r>
        <w:rPr>
          <w:rFonts w:ascii="Times New Roman" w:hAnsi="Times New Roman" w:cs="Times New Roman"/>
          <w:sz w:val="24"/>
          <w:szCs w:val="24"/>
          <w:lang w:val="en-US"/>
        </w:rPr>
        <w:t>Dari</w:t>
      </w:r>
      <w:r w:rsidRPr="00EC617D">
        <w:rPr>
          <w:rFonts w:ascii="Times New Roman" w:hAnsi="Times New Roman" w:cs="Times New Roman"/>
          <w:sz w:val="24"/>
          <w:szCs w:val="24"/>
          <w:lang w:val="en-US"/>
        </w:rPr>
        <w:t xml:space="preserve"> tabel 4.5 nilai uji </w:t>
      </w:r>
      <w:r w:rsidRPr="00EC617D">
        <w:rPr>
          <w:rFonts w:ascii="Times New Roman" w:hAnsi="Times New Roman" w:cs="Times New Roman"/>
          <w:i/>
          <w:iCs/>
          <w:sz w:val="24"/>
          <w:szCs w:val="24"/>
          <w:lang w:val="en-US"/>
        </w:rPr>
        <w:t xml:space="preserve">Durbin-Watson </w:t>
      </w:r>
      <w:r>
        <w:rPr>
          <w:rFonts w:ascii="Times New Roman" w:hAnsi="Times New Roman" w:cs="Times New Roman"/>
          <w:sz w:val="24"/>
          <w:szCs w:val="24"/>
          <w:lang w:val="en-US"/>
        </w:rPr>
        <w:t xml:space="preserve">yaitu </w:t>
      </w:r>
      <w:r w:rsidRPr="00EC617D">
        <w:rPr>
          <w:rFonts w:ascii="Times New Roman" w:hAnsi="Times New Roman" w:cs="Times New Roman"/>
          <w:sz w:val="24"/>
          <w:szCs w:val="24"/>
          <w:lang w:val="en-US"/>
        </w:rPr>
        <w:t xml:space="preserve">1,029. Dengan </w:t>
      </w:r>
      <w:r>
        <w:rPr>
          <w:rFonts w:ascii="Times New Roman" w:hAnsi="Times New Roman" w:cs="Times New Roman"/>
          <w:sz w:val="24"/>
          <w:szCs w:val="24"/>
          <w:lang w:val="en-US"/>
        </w:rPr>
        <w:t>total</w:t>
      </w:r>
      <w:r w:rsidRPr="00EC617D">
        <w:rPr>
          <w:rFonts w:ascii="Times New Roman" w:hAnsi="Times New Roman" w:cs="Times New Roman"/>
          <w:sz w:val="24"/>
          <w:szCs w:val="24"/>
          <w:lang w:val="en-US"/>
        </w:rPr>
        <w:t xml:space="preserve"> data (N)= 145</w:t>
      </w:r>
      <w:r>
        <w:rPr>
          <w:rFonts w:ascii="Times New Roman" w:hAnsi="Times New Roman" w:cs="Times New Roman"/>
          <w:sz w:val="24"/>
          <w:szCs w:val="24"/>
          <w:lang w:val="en-US"/>
        </w:rPr>
        <w:t>,</w:t>
      </w:r>
      <w:r w:rsidRPr="00EC617D">
        <w:rPr>
          <w:rFonts w:ascii="Times New Roman" w:hAnsi="Times New Roman" w:cs="Times New Roman"/>
          <w:sz w:val="24"/>
          <w:szCs w:val="24"/>
          <w:lang w:val="en-US"/>
        </w:rPr>
        <w:t xml:space="preserve"> jumlah variabel independen (k)= 5, didapat nilai dL= </w:t>
      </w:r>
      <w:r w:rsidRPr="00EC617D">
        <w:rPr>
          <w:rFonts w:ascii="Times New Roman" w:hAnsi="Times New Roman" w:cs="Times New Roman"/>
          <w:sz w:val="24"/>
          <w:szCs w:val="24"/>
          <w:lang w:val="en-US"/>
        </w:rPr>
        <w:lastRenderedPageBreak/>
        <w:t xml:space="preserve">1,6580, dU= 1,8004, dan 4-dU= 2,1996. Sehingga kesimpulan dari persamaan dU&lt;d&lt;4-dU </w:t>
      </w:r>
      <w:r>
        <w:rPr>
          <w:rFonts w:ascii="Times New Roman" w:hAnsi="Times New Roman" w:cs="Times New Roman"/>
          <w:sz w:val="24"/>
          <w:szCs w:val="24"/>
          <w:lang w:val="en-US"/>
        </w:rPr>
        <w:t xml:space="preserve">= </w:t>
      </w:r>
      <w:r w:rsidRPr="00EC617D">
        <w:rPr>
          <w:rFonts w:ascii="Times New Roman" w:hAnsi="Times New Roman" w:cs="Times New Roman"/>
          <w:sz w:val="24"/>
          <w:szCs w:val="24"/>
          <w:lang w:val="en-ID"/>
        </w:rPr>
        <w:t>1,8004 &gt; 1,029 &lt; 2,1996 jadi diketahui data tersebut terjadi autokorelasi. Data yang terjadi autokorelasi dapat ditransformasi, berikut hasil uji autokorelasi setelah dilakukan transformasi data:</w:t>
      </w:r>
    </w:p>
    <w:p w14:paraId="78C3DDE6" w14:textId="77777777" w:rsidR="006D0AC8" w:rsidRDefault="006D0AC8" w:rsidP="006D0AC8">
      <w:pPr>
        <w:spacing w:after="0" w:line="240" w:lineRule="auto"/>
        <w:jc w:val="center"/>
        <w:rPr>
          <w:rFonts w:ascii="Times New Roman" w:hAnsi="Times New Roman" w:cs="Times New Roman"/>
          <w:sz w:val="24"/>
          <w:szCs w:val="24"/>
        </w:rPr>
      </w:pPr>
      <w:bookmarkStart w:id="19" w:name="_Toc170935969"/>
      <w:r w:rsidRPr="0051714E">
        <w:rPr>
          <w:rFonts w:ascii="Times New Roman" w:hAnsi="Times New Roman" w:cs="Times New Roman"/>
          <w:sz w:val="24"/>
          <w:szCs w:val="24"/>
        </w:rPr>
        <w:t xml:space="preserve">Tabel 4. </w:t>
      </w:r>
      <w:r w:rsidRPr="0051714E">
        <w:rPr>
          <w:rFonts w:ascii="Times New Roman" w:hAnsi="Times New Roman" w:cs="Times New Roman"/>
          <w:sz w:val="24"/>
          <w:szCs w:val="24"/>
        </w:rPr>
        <w:fldChar w:fldCharType="begin"/>
      </w:r>
      <w:r w:rsidRPr="0051714E">
        <w:rPr>
          <w:rFonts w:ascii="Times New Roman" w:hAnsi="Times New Roman" w:cs="Times New Roman"/>
          <w:sz w:val="24"/>
          <w:szCs w:val="24"/>
        </w:rPr>
        <w:instrText xml:space="preserve"> SEQ Tabel_4. \* ARABIC </w:instrText>
      </w:r>
      <w:r w:rsidRPr="0051714E">
        <w:rPr>
          <w:rFonts w:ascii="Times New Roman" w:hAnsi="Times New Roman" w:cs="Times New Roman"/>
          <w:sz w:val="24"/>
          <w:szCs w:val="24"/>
        </w:rPr>
        <w:fldChar w:fldCharType="separate"/>
      </w:r>
      <w:r>
        <w:rPr>
          <w:rFonts w:ascii="Times New Roman" w:hAnsi="Times New Roman" w:cs="Times New Roman"/>
          <w:noProof/>
          <w:sz w:val="24"/>
          <w:szCs w:val="24"/>
        </w:rPr>
        <w:t>6</w:t>
      </w:r>
      <w:bookmarkEnd w:id="19"/>
      <w:r w:rsidRPr="0051714E">
        <w:rPr>
          <w:rFonts w:ascii="Times New Roman" w:hAnsi="Times New Roman" w:cs="Times New Roman"/>
          <w:sz w:val="24"/>
          <w:szCs w:val="24"/>
        </w:rPr>
        <w:fldChar w:fldCharType="end"/>
      </w:r>
    </w:p>
    <w:p w14:paraId="0D24C7CE" w14:textId="77777777" w:rsidR="006D0AC8" w:rsidRPr="0051714E" w:rsidRDefault="006D0AC8" w:rsidP="006D0AC8">
      <w:pPr>
        <w:spacing w:after="0" w:line="240" w:lineRule="auto"/>
        <w:jc w:val="center"/>
        <w:rPr>
          <w:rFonts w:ascii="Times New Roman" w:hAnsi="Times New Roman" w:cs="Times New Roman"/>
          <w:sz w:val="24"/>
          <w:szCs w:val="24"/>
        </w:rPr>
      </w:pPr>
      <w:r w:rsidRPr="0051714E">
        <w:rPr>
          <w:rFonts w:ascii="Times New Roman" w:hAnsi="Times New Roman" w:cs="Times New Roman"/>
          <w:sz w:val="24"/>
          <w:szCs w:val="24"/>
        </w:rPr>
        <w:t xml:space="preserve">Hasil Uji Autokorelasi </w:t>
      </w:r>
      <w:r w:rsidRPr="0051714E">
        <w:rPr>
          <w:rFonts w:ascii="Times New Roman" w:hAnsi="Times New Roman" w:cs="Times New Roman"/>
          <w:sz w:val="24"/>
          <w:szCs w:val="24"/>
          <w:lang w:val="en-US"/>
        </w:rPr>
        <w:t>Setelah</w:t>
      </w:r>
      <w:r w:rsidRPr="0051714E">
        <w:rPr>
          <w:rFonts w:ascii="Times New Roman" w:hAnsi="Times New Roman" w:cs="Times New Roman"/>
          <w:sz w:val="24"/>
          <w:szCs w:val="24"/>
        </w:rPr>
        <w:t xml:space="preserve"> Transformasi Data</w:t>
      </w:r>
    </w:p>
    <w:p w14:paraId="5711D811" w14:textId="77777777" w:rsidR="006D0AC8" w:rsidRPr="00647561" w:rsidRDefault="006D0AC8" w:rsidP="006D0AC8">
      <w:pPr>
        <w:spacing w:after="0" w:line="240" w:lineRule="auto"/>
        <w:jc w:val="center"/>
        <w:rPr>
          <w:rFonts w:ascii="Times New Roman" w:hAnsi="Times New Roman" w:cs="Times New Roman"/>
          <w:sz w:val="24"/>
          <w:szCs w:val="24"/>
          <w:lang w:val="en-ID"/>
        </w:rPr>
      </w:pPr>
      <w:r w:rsidRPr="00647561">
        <w:rPr>
          <w:rFonts w:ascii="Times New Roman" w:hAnsi="Times New Roman" w:cs="Times New Roman"/>
          <w:b/>
          <w:bCs/>
          <w:color w:val="000000"/>
          <w:sz w:val="24"/>
          <w:szCs w:val="24"/>
          <w:lang w:val="en-ID"/>
        </w:rPr>
        <w:t>Model Summary</w:t>
      </w:r>
      <w:r w:rsidRPr="00647561">
        <w:rPr>
          <w:rFonts w:ascii="Times New Roman" w:hAnsi="Times New Roman" w:cs="Times New Roman"/>
          <w:b/>
          <w:bCs/>
          <w:color w:val="000000"/>
          <w:sz w:val="24"/>
          <w:szCs w:val="24"/>
          <w:vertAlign w:val="superscript"/>
          <w:lang w:val="en-ID"/>
        </w:rPr>
        <w:t>b</w:t>
      </w:r>
    </w:p>
    <w:tbl>
      <w:tblPr>
        <w:tblStyle w:val="TableGrid"/>
        <w:tblW w:w="4962" w:type="dxa"/>
        <w:tblInd w:w="1555" w:type="dxa"/>
        <w:tblLayout w:type="fixed"/>
        <w:tblLook w:val="0000" w:firstRow="0" w:lastRow="0" w:firstColumn="0" w:lastColumn="0" w:noHBand="0" w:noVBand="0"/>
      </w:tblPr>
      <w:tblGrid>
        <w:gridCol w:w="1843"/>
        <w:gridCol w:w="3119"/>
      </w:tblGrid>
      <w:tr w:rsidR="006D0AC8" w:rsidRPr="00647561" w14:paraId="407F1FF8" w14:textId="77777777" w:rsidTr="00E30FA7">
        <w:tc>
          <w:tcPr>
            <w:tcW w:w="1843" w:type="dxa"/>
          </w:tcPr>
          <w:p w14:paraId="629AE0C9" w14:textId="77777777" w:rsidR="006D0AC8" w:rsidRPr="00647561" w:rsidRDefault="006D0AC8" w:rsidP="00E30FA7">
            <w:pPr>
              <w:autoSpaceDE w:val="0"/>
              <w:autoSpaceDN w:val="0"/>
              <w:adjustRightInd w:val="0"/>
              <w:spacing w:line="320" w:lineRule="atLeast"/>
              <w:ind w:left="60" w:right="60"/>
              <w:rPr>
                <w:rFonts w:ascii="Times New Roman" w:hAnsi="Times New Roman" w:cs="Times New Roman"/>
                <w:color w:val="000000"/>
                <w:sz w:val="24"/>
                <w:szCs w:val="24"/>
                <w:lang w:val="en-ID"/>
              </w:rPr>
            </w:pPr>
            <w:bookmarkStart w:id="20" w:name="_Hlk170880016"/>
            <w:r w:rsidRPr="00647561">
              <w:rPr>
                <w:rFonts w:ascii="Times New Roman" w:hAnsi="Times New Roman" w:cs="Times New Roman"/>
                <w:color w:val="000000"/>
                <w:sz w:val="24"/>
                <w:szCs w:val="24"/>
                <w:lang w:val="en-ID"/>
              </w:rPr>
              <w:t>Model</w:t>
            </w:r>
          </w:p>
        </w:tc>
        <w:tc>
          <w:tcPr>
            <w:tcW w:w="3119" w:type="dxa"/>
          </w:tcPr>
          <w:p w14:paraId="6AAE6C56" w14:textId="77777777" w:rsidR="006D0AC8" w:rsidRPr="00647561" w:rsidRDefault="006D0AC8" w:rsidP="00E30FA7">
            <w:pPr>
              <w:autoSpaceDE w:val="0"/>
              <w:autoSpaceDN w:val="0"/>
              <w:adjustRightInd w:val="0"/>
              <w:spacing w:line="320" w:lineRule="atLeast"/>
              <w:ind w:left="60" w:right="60"/>
              <w:jc w:val="center"/>
              <w:rPr>
                <w:rFonts w:ascii="Times New Roman" w:hAnsi="Times New Roman" w:cs="Times New Roman"/>
                <w:color w:val="000000"/>
                <w:sz w:val="24"/>
                <w:szCs w:val="24"/>
                <w:lang w:val="en-ID"/>
              </w:rPr>
            </w:pPr>
            <w:r w:rsidRPr="00647561">
              <w:rPr>
                <w:rFonts w:ascii="Times New Roman" w:hAnsi="Times New Roman" w:cs="Times New Roman"/>
                <w:color w:val="000000"/>
                <w:sz w:val="24"/>
                <w:szCs w:val="24"/>
                <w:lang w:val="en-ID"/>
              </w:rPr>
              <w:t>Durbin-Watson</w:t>
            </w:r>
          </w:p>
        </w:tc>
      </w:tr>
      <w:tr w:rsidR="006D0AC8" w:rsidRPr="00647561" w14:paraId="43461A3F" w14:textId="77777777" w:rsidTr="00E30FA7">
        <w:tc>
          <w:tcPr>
            <w:tcW w:w="1843" w:type="dxa"/>
          </w:tcPr>
          <w:p w14:paraId="67FA492E" w14:textId="77777777" w:rsidR="006D0AC8" w:rsidRPr="00647561" w:rsidRDefault="006D0AC8" w:rsidP="00E30FA7">
            <w:pPr>
              <w:autoSpaceDE w:val="0"/>
              <w:autoSpaceDN w:val="0"/>
              <w:adjustRightInd w:val="0"/>
              <w:spacing w:line="320" w:lineRule="atLeast"/>
              <w:ind w:left="60" w:right="60"/>
              <w:rPr>
                <w:rFonts w:ascii="Times New Roman" w:hAnsi="Times New Roman" w:cs="Times New Roman"/>
                <w:color w:val="000000"/>
                <w:sz w:val="24"/>
                <w:szCs w:val="24"/>
                <w:lang w:val="en-ID"/>
              </w:rPr>
            </w:pPr>
            <w:r w:rsidRPr="00647561">
              <w:rPr>
                <w:rFonts w:ascii="Times New Roman" w:hAnsi="Times New Roman" w:cs="Times New Roman"/>
                <w:color w:val="000000"/>
                <w:sz w:val="24"/>
                <w:szCs w:val="24"/>
                <w:lang w:val="en-ID"/>
              </w:rPr>
              <w:t>1</w:t>
            </w:r>
          </w:p>
        </w:tc>
        <w:tc>
          <w:tcPr>
            <w:tcW w:w="3119" w:type="dxa"/>
          </w:tcPr>
          <w:p w14:paraId="07D64C9F" w14:textId="77777777" w:rsidR="006D0AC8" w:rsidRPr="00647561" w:rsidRDefault="006D0AC8" w:rsidP="00E30FA7">
            <w:pPr>
              <w:autoSpaceDE w:val="0"/>
              <w:autoSpaceDN w:val="0"/>
              <w:adjustRightInd w:val="0"/>
              <w:spacing w:line="320" w:lineRule="atLeast"/>
              <w:ind w:left="60" w:right="60"/>
              <w:jc w:val="right"/>
              <w:rPr>
                <w:rFonts w:ascii="Times New Roman" w:hAnsi="Times New Roman" w:cs="Times New Roman"/>
                <w:color w:val="000000"/>
                <w:sz w:val="24"/>
                <w:szCs w:val="24"/>
                <w:lang w:val="en-ID"/>
              </w:rPr>
            </w:pPr>
            <w:r w:rsidRPr="00647561">
              <w:rPr>
                <w:rFonts w:ascii="Times New Roman" w:hAnsi="Times New Roman" w:cs="Times New Roman"/>
                <w:color w:val="000000"/>
                <w:sz w:val="24"/>
                <w:szCs w:val="24"/>
                <w:lang w:val="en-ID"/>
              </w:rPr>
              <w:t>2.066</w:t>
            </w:r>
          </w:p>
        </w:tc>
      </w:tr>
    </w:tbl>
    <w:bookmarkEnd w:id="20"/>
    <w:p w14:paraId="7369BC59" w14:textId="77777777" w:rsidR="006D0AC8" w:rsidRDefault="006D0AC8" w:rsidP="006D0AC8">
      <w:pPr>
        <w:pStyle w:val="Caption"/>
        <w:ind w:left="1418"/>
        <w:rPr>
          <w:rFonts w:ascii="Times New Roman" w:hAnsi="Times New Roman" w:cs="Times New Roman"/>
          <w:color w:val="auto"/>
          <w:sz w:val="24"/>
          <w:szCs w:val="24"/>
        </w:rPr>
      </w:pPr>
      <w:r w:rsidRPr="006F62A3">
        <w:rPr>
          <w:rFonts w:ascii="Times New Roman" w:hAnsi="Times New Roman" w:cs="Times New Roman"/>
          <w:color w:val="auto"/>
          <w:sz w:val="24"/>
          <w:szCs w:val="24"/>
        </w:rPr>
        <w:t>Sumber: data sekunder yang diolah dengan SPSS v.22</w:t>
      </w:r>
    </w:p>
    <w:p w14:paraId="3A6B9DE4" w14:textId="77777777" w:rsidR="006D0AC8" w:rsidRPr="0051714E" w:rsidRDefault="006D0AC8" w:rsidP="006D0AC8">
      <w:pPr>
        <w:pStyle w:val="ListParagraph"/>
        <w:spacing w:after="0" w:line="480" w:lineRule="auto"/>
        <w:ind w:left="1146" w:firstLine="555"/>
        <w:jc w:val="both"/>
        <w:rPr>
          <w:rFonts w:ascii="Times New Roman" w:hAnsi="Times New Roman" w:cs="Times New Roman"/>
          <w:sz w:val="24"/>
          <w:szCs w:val="24"/>
          <w:lang w:val="en-ID"/>
        </w:rPr>
      </w:pPr>
      <w:r w:rsidRPr="00EC617D">
        <w:rPr>
          <w:rFonts w:ascii="Times New Roman" w:hAnsi="Times New Roman" w:cs="Times New Roman"/>
          <w:sz w:val="24"/>
          <w:szCs w:val="24"/>
          <w:lang w:val="en-US"/>
        </w:rPr>
        <w:t>Berdasarkan hasil dari tabel 4.</w:t>
      </w:r>
      <w:r>
        <w:rPr>
          <w:rFonts w:ascii="Times New Roman" w:hAnsi="Times New Roman" w:cs="Times New Roman"/>
          <w:sz w:val="24"/>
          <w:szCs w:val="24"/>
          <w:lang w:val="en-US"/>
        </w:rPr>
        <w:t>6</w:t>
      </w:r>
      <w:r w:rsidRPr="00EC617D">
        <w:rPr>
          <w:rFonts w:ascii="Times New Roman" w:hAnsi="Times New Roman" w:cs="Times New Roman"/>
          <w:sz w:val="24"/>
          <w:szCs w:val="24"/>
          <w:lang w:val="en-US"/>
        </w:rPr>
        <w:t xml:space="preserve"> nilai uji </w:t>
      </w:r>
      <w:r w:rsidRPr="00EC617D">
        <w:rPr>
          <w:rFonts w:ascii="Times New Roman" w:hAnsi="Times New Roman" w:cs="Times New Roman"/>
          <w:i/>
          <w:iCs/>
          <w:sz w:val="24"/>
          <w:szCs w:val="24"/>
          <w:lang w:val="en-US"/>
        </w:rPr>
        <w:t xml:space="preserve">Durbin-Watson </w:t>
      </w:r>
      <w:r w:rsidRPr="00EC617D">
        <w:rPr>
          <w:rFonts w:ascii="Times New Roman" w:hAnsi="Times New Roman" w:cs="Times New Roman"/>
          <w:sz w:val="24"/>
          <w:szCs w:val="24"/>
          <w:lang w:val="en-US"/>
        </w:rPr>
        <w:t>sebesar 2,066</w:t>
      </w:r>
      <w:r>
        <w:rPr>
          <w:rFonts w:ascii="Times New Roman" w:hAnsi="Times New Roman" w:cs="Times New Roman"/>
          <w:sz w:val="24"/>
          <w:szCs w:val="24"/>
          <w:lang w:val="en-US"/>
        </w:rPr>
        <w:t>, s</w:t>
      </w:r>
      <w:r w:rsidRPr="00EC617D">
        <w:rPr>
          <w:rFonts w:ascii="Times New Roman" w:hAnsi="Times New Roman" w:cs="Times New Roman"/>
          <w:sz w:val="24"/>
          <w:szCs w:val="24"/>
          <w:lang w:val="en-US"/>
        </w:rPr>
        <w:t>ehingga kesimpulan</w:t>
      </w:r>
      <w:r>
        <w:rPr>
          <w:rFonts w:ascii="Times New Roman" w:hAnsi="Times New Roman" w:cs="Times New Roman"/>
          <w:sz w:val="24"/>
          <w:szCs w:val="24"/>
          <w:lang w:val="en-US"/>
        </w:rPr>
        <w:t>nya</w:t>
      </w:r>
      <w:r w:rsidRPr="00EC617D">
        <w:rPr>
          <w:rFonts w:ascii="Times New Roman" w:hAnsi="Times New Roman" w:cs="Times New Roman"/>
          <w:sz w:val="24"/>
          <w:szCs w:val="24"/>
          <w:lang w:val="en-US"/>
        </w:rPr>
        <w:t xml:space="preserve"> </w:t>
      </w:r>
      <w:r w:rsidRPr="00EC617D">
        <w:rPr>
          <w:rFonts w:ascii="Times New Roman" w:hAnsi="Times New Roman" w:cs="Times New Roman"/>
          <w:sz w:val="24"/>
          <w:szCs w:val="24"/>
          <w:lang w:val="en-ID"/>
        </w:rPr>
        <w:t xml:space="preserve">1,8004 &lt; 2,066 &lt; 2,1996.  </w:t>
      </w:r>
      <w:r>
        <w:rPr>
          <w:rFonts w:ascii="Times New Roman" w:hAnsi="Times New Roman" w:cs="Times New Roman"/>
          <w:sz w:val="24"/>
          <w:szCs w:val="24"/>
          <w:lang w:val="en-ID"/>
        </w:rPr>
        <w:t>Jadi</w:t>
      </w:r>
      <w:r w:rsidRPr="00EC617D">
        <w:rPr>
          <w:rFonts w:ascii="Times New Roman" w:hAnsi="Times New Roman" w:cs="Times New Roman"/>
          <w:sz w:val="24"/>
          <w:szCs w:val="24"/>
          <w:lang w:val="en-ID"/>
        </w:rPr>
        <w:t xml:space="preserve"> data yang telah ditransformasi tidak terjadi autokorelasi.</w:t>
      </w:r>
    </w:p>
    <w:p w14:paraId="4D94FB89" w14:textId="77777777" w:rsidR="006D0AC8" w:rsidRPr="008363C9" w:rsidRDefault="006D0AC8">
      <w:pPr>
        <w:pStyle w:val="ListParagraph"/>
        <w:numPr>
          <w:ilvl w:val="0"/>
          <w:numId w:val="11"/>
        </w:numPr>
        <w:spacing w:after="0" w:line="480" w:lineRule="auto"/>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Analisis regresi linier berganda</w:t>
      </w:r>
    </w:p>
    <w:p w14:paraId="67828A16" w14:textId="77777777" w:rsidR="006D0AC8" w:rsidRDefault="006D0AC8" w:rsidP="006D0AC8">
      <w:pPr>
        <w:pStyle w:val="ListParagraph"/>
        <w:spacing w:after="0" w:line="480" w:lineRule="auto"/>
        <w:ind w:left="786" w:firstLine="774"/>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Metode yang terdiri dari beberapa variabel independen dan satu variabel dependen. Digunakan </w:t>
      </w:r>
      <w:r>
        <w:rPr>
          <w:rFonts w:ascii="Times New Roman" w:hAnsi="Times New Roman" w:cs="Times New Roman"/>
          <w:sz w:val="24"/>
          <w:szCs w:val="24"/>
          <w:lang w:val="en-US"/>
        </w:rPr>
        <w:t>dalam</w:t>
      </w:r>
      <w:r w:rsidRPr="008363C9">
        <w:rPr>
          <w:rFonts w:ascii="Times New Roman" w:hAnsi="Times New Roman" w:cs="Times New Roman"/>
          <w:sz w:val="24"/>
          <w:szCs w:val="24"/>
          <w:lang w:val="en-US"/>
        </w:rPr>
        <w:t xml:space="preserve"> mengetahui </w:t>
      </w:r>
      <w:r>
        <w:rPr>
          <w:rFonts w:ascii="Times New Roman" w:hAnsi="Times New Roman" w:cs="Times New Roman"/>
          <w:sz w:val="24"/>
          <w:szCs w:val="24"/>
          <w:lang w:val="en-US"/>
        </w:rPr>
        <w:t>korelasi</w:t>
      </w:r>
      <w:r w:rsidRPr="008363C9">
        <w:rPr>
          <w:rFonts w:ascii="Times New Roman" w:hAnsi="Times New Roman" w:cs="Times New Roman"/>
          <w:sz w:val="24"/>
          <w:szCs w:val="24"/>
          <w:lang w:val="en-US"/>
        </w:rPr>
        <w:t xml:space="preserve"> satu variabel bebas dengan variabel terikat. Pada penelitian ini menguji variabel independen ukuran perusahaan (X1), beban pajak tangguhan (X2), </w:t>
      </w:r>
      <w:r w:rsidRPr="008363C9">
        <w:rPr>
          <w:rFonts w:ascii="Times New Roman" w:hAnsi="Times New Roman" w:cs="Times New Roman"/>
          <w:i/>
          <w:iCs/>
          <w:sz w:val="24"/>
          <w:szCs w:val="24"/>
          <w:lang w:val="en-US"/>
        </w:rPr>
        <w:t xml:space="preserve">profitability </w:t>
      </w:r>
      <w:r w:rsidRPr="008363C9">
        <w:rPr>
          <w:rFonts w:ascii="Times New Roman" w:hAnsi="Times New Roman" w:cs="Times New Roman"/>
          <w:sz w:val="24"/>
          <w:szCs w:val="24"/>
          <w:lang w:val="en-US"/>
        </w:rPr>
        <w:t>(X3)</w:t>
      </w:r>
      <w:r w:rsidRPr="008363C9">
        <w:rPr>
          <w:rFonts w:ascii="Times New Roman" w:hAnsi="Times New Roman" w:cs="Times New Roman"/>
          <w:i/>
          <w:iCs/>
          <w:sz w:val="24"/>
          <w:szCs w:val="24"/>
          <w:lang w:val="en-US"/>
        </w:rPr>
        <w:t xml:space="preserve">, </w:t>
      </w:r>
      <w:r w:rsidRPr="008363C9">
        <w:rPr>
          <w:rFonts w:ascii="Times New Roman" w:hAnsi="Times New Roman" w:cs="Times New Roman"/>
          <w:sz w:val="24"/>
          <w:szCs w:val="24"/>
          <w:lang w:val="en-US"/>
        </w:rPr>
        <w:t xml:space="preserve">komisaris independen (X4), dan </w:t>
      </w:r>
      <w:r w:rsidRPr="008363C9">
        <w:rPr>
          <w:rFonts w:ascii="Times New Roman" w:hAnsi="Times New Roman" w:cs="Times New Roman"/>
          <w:i/>
          <w:iCs/>
          <w:sz w:val="24"/>
          <w:szCs w:val="24"/>
          <w:lang w:val="en-US"/>
        </w:rPr>
        <w:t xml:space="preserve">multinationality </w:t>
      </w:r>
      <w:r w:rsidRPr="008363C9">
        <w:rPr>
          <w:rFonts w:ascii="Times New Roman" w:hAnsi="Times New Roman" w:cs="Times New Roman"/>
          <w:sz w:val="24"/>
          <w:szCs w:val="24"/>
          <w:lang w:val="en-US"/>
        </w:rPr>
        <w:t xml:space="preserve">(X5) serta variabel dependen </w:t>
      </w:r>
      <w:r w:rsidRPr="008363C9">
        <w:rPr>
          <w:rFonts w:ascii="Times New Roman" w:hAnsi="Times New Roman" w:cs="Times New Roman"/>
          <w:i/>
          <w:iCs/>
          <w:sz w:val="24"/>
          <w:szCs w:val="24"/>
          <w:lang w:val="en-US"/>
        </w:rPr>
        <w:t xml:space="preserve">tax avoidance </w:t>
      </w:r>
      <w:r w:rsidRPr="008363C9">
        <w:rPr>
          <w:rFonts w:ascii="Times New Roman" w:hAnsi="Times New Roman" w:cs="Times New Roman"/>
          <w:sz w:val="24"/>
          <w:szCs w:val="24"/>
          <w:lang w:val="en-US"/>
        </w:rPr>
        <w:t>(Y). Maka didapat hasil berikut ini:</w:t>
      </w:r>
    </w:p>
    <w:p w14:paraId="15F86D99" w14:textId="77777777" w:rsidR="006D0AC8" w:rsidRDefault="006D0AC8" w:rsidP="006D0AC8">
      <w:pPr>
        <w:pStyle w:val="ListParagraph"/>
        <w:spacing w:after="0" w:line="480" w:lineRule="auto"/>
        <w:ind w:left="786" w:firstLine="774"/>
        <w:jc w:val="both"/>
        <w:rPr>
          <w:rFonts w:ascii="Times New Roman" w:hAnsi="Times New Roman" w:cs="Times New Roman"/>
          <w:sz w:val="24"/>
          <w:szCs w:val="24"/>
          <w:lang w:val="en-US"/>
        </w:rPr>
      </w:pPr>
    </w:p>
    <w:p w14:paraId="769146DE" w14:textId="77777777" w:rsidR="006D0AC8" w:rsidRDefault="006D0AC8" w:rsidP="006D0AC8">
      <w:pPr>
        <w:pStyle w:val="ListParagraph"/>
        <w:spacing w:after="0" w:line="480" w:lineRule="auto"/>
        <w:ind w:left="786" w:firstLine="774"/>
        <w:jc w:val="both"/>
        <w:rPr>
          <w:rFonts w:ascii="Times New Roman" w:hAnsi="Times New Roman" w:cs="Times New Roman"/>
          <w:sz w:val="24"/>
          <w:szCs w:val="24"/>
          <w:lang w:val="en-US"/>
        </w:rPr>
      </w:pPr>
    </w:p>
    <w:p w14:paraId="3E58AD02" w14:textId="77777777" w:rsidR="006D0AC8" w:rsidRDefault="006D0AC8" w:rsidP="006D0AC8">
      <w:pPr>
        <w:pStyle w:val="ListParagraph"/>
        <w:spacing w:after="0" w:line="480" w:lineRule="auto"/>
        <w:ind w:left="786" w:firstLine="774"/>
        <w:jc w:val="both"/>
        <w:rPr>
          <w:rFonts w:ascii="Times New Roman" w:hAnsi="Times New Roman" w:cs="Times New Roman"/>
          <w:sz w:val="24"/>
          <w:szCs w:val="24"/>
          <w:lang w:val="en-US"/>
        </w:rPr>
      </w:pPr>
    </w:p>
    <w:p w14:paraId="6AF1F107" w14:textId="77777777" w:rsidR="006D0AC8" w:rsidRPr="00285816" w:rsidRDefault="006D0AC8" w:rsidP="006D0AC8">
      <w:pPr>
        <w:pStyle w:val="ListParagraph"/>
        <w:spacing w:after="0" w:line="480" w:lineRule="auto"/>
        <w:ind w:left="786" w:firstLine="774"/>
        <w:jc w:val="both"/>
        <w:rPr>
          <w:rFonts w:ascii="Times New Roman" w:hAnsi="Times New Roman" w:cs="Times New Roman"/>
          <w:sz w:val="24"/>
          <w:szCs w:val="24"/>
          <w:lang w:val="en-US"/>
        </w:rPr>
      </w:pPr>
    </w:p>
    <w:p w14:paraId="5EB8886F" w14:textId="77777777" w:rsidR="006D0AC8" w:rsidRPr="008363C9" w:rsidRDefault="006D0AC8" w:rsidP="006D0AC8">
      <w:pPr>
        <w:pStyle w:val="Caption"/>
        <w:keepNext/>
        <w:spacing w:after="0"/>
        <w:ind w:firstLine="720"/>
        <w:jc w:val="center"/>
        <w:rPr>
          <w:rFonts w:ascii="Times New Roman" w:hAnsi="Times New Roman" w:cs="Times New Roman"/>
          <w:i w:val="0"/>
          <w:iCs w:val="0"/>
          <w:color w:val="auto"/>
          <w:sz w:val="24"/>
          <w:szCs w:val="24"/>
          <w:lang w:val="en-US"/>
        </w:rPr>
      </w:pPr>
      <w:bookmarkStart w:id="21" w:name="_Toc170935970"/>
      <w:r w:rsidRPr="008363C9">
        <w:rPr>
          <w:rFonts w:ascii="Times New Roman" w:hAnsi="Times New Roman" w:cs="Times New Roman"/>
          <w:i w:val="0"/>
          <w:iCs w:val="0"/>
          <w:color w:val="auto"/>
          <w:sz w:val="24"/>
          <w:szCs w:val="24"/>
        </w:rPr>
        <w:lastRenderedPageBreak/>
        <w:t xml:space="preserve">Tabel 4. </w:t>
      </w:r>
      <w:r w:rsidRPr="008363C9">
        <w:rPr>
          <w:rFonts w:ascii="Times New Roman" w:hAnsi="Times New Roman" w:cs="Times New Roman"/>
          <w:i w:val="0"/>
          <w:iCs w:val="0"/>
          <w:color w:val="auto"/>
          <w:sz w:val="24"/>
          <w:szCs w:val="24"/>
        </w:rPr>
        <w:fldChar w:fldCharType="begin"/>
      </w:r>
      <w:r w:rsidRPr="008363C9">
        <w:rPr>
          <w:rFonts w:ascii="Times New Roman" w:hAnsi="Times New Roman" w:cs="Times New Roman"/>
          <w:i w:val="0"/>
          <w:iCs w:val="0"/>
          <w:color w:val="auto"/>
          <w:sz w:val="24"/>
          <w:szCs w:val="24"/>
        </w:rPr>
        <w:instrText xml:space="preserve"> SEQ Tabel_4. \* ARABIC </w:instrText>
      </w:r>
      <w:r w:rsidRPr="008363C9">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7</w:t>
      </w:r>
      <w:bookmarkEnd w:id="21"/>
      <w:r w:rsidRPr="008363C9">
        <w:rPr>
          <w:rFonts w:ascii="Times New Roman" w:hAnsi="Times New Roman" w:cs="Times New Roman"/>
          <w:i w:val="0"/>
          <w:iCs w:val="0"/>
          <w:color w:val="auto"/>
          <w:sz w:val="24"/>
          <w:szCs w:val="24"/>
        </w:rPr>
        <w:fldChar w:fldCharType="end"/>
      </w:r>
    </w:p>
    <w:p w14:paraId="685703EE" w14:textId="77777777" w:rsidR="006D0AC8" w:rsidRDefault="006D0AC8" w:rsidP="006D0AC8">
      <w:pPr>
        <w:pStyle w:val="Caption"/>
        <w:keepNext/>
        <w:spacing w:after="0"/>
        <w:ind w:firstLine="720"/>
        <w:jc w:val="center"/>
        <w:rPr>
          <w:rFonts w:ascii="Times New Roman" w:hAnsi="Times New Roman" w:cs="Times New Roman"/>
          <w:i w:val="0"/>
          <w:iCs w:val="0"/>
          <w:color w:val="auto"/>
          <w:sz w:val="24"/>
          <w:szCs w:val="24"/>
          <w:lang w:val="en-US"/>
        </w:rPr>
      </w:pPr>
      <w:r w:rsidRPr="008363C9">
        <w:rPr>
          <w:rFonts w:ascii="Times New Roman" w:hAnsi="Times New Roman" w:cs="Times New Roman"/>
          <w:i w:val="0"/>
          <w:iCs w:val="0"/>
          <w:color w:val="auto"/>
          <w:sz w:val="24"/>
          <w:szCs w:val="24"/>
          <w:lang w:val="en-US"/>
        </w:rPr>
        <w:t>Hasil Uji Regresi Linier Berganda</w:t>
      </w:r>
    </w:p>
    <w:p w14:paraId="6D3EBA18" w14:textId="77777777" w:rsidR="006D0AC8" w:rsidRPr="008324AD" w:rsidRDefault="006D0AC8" w:rsidP="006D0AC8">
      <w:pPr>
        <w:spacing w:after="0"/>
        <w:jc w:val="center"/>
        <w:rPr>
          <w:lang w:val="en-US"/>
        </w:rPr>
      </w:pPr>
      <w:r w:rsidRPr="008363C9">
        <w:rPr>
          <w:rFonts w:ascii="Times New Roman" w:hAnsi="Times New Roman" w:cs="Times New Roman"/>
          <w:b/>
          <w:bCs/>
          <w:color w:val="000000"/>
          <w:sz w:val="24"/>
          <w:szCs w:val="24"/>
          <w:lang w:val="en-ID"/>
        </w:rPr>
        <w:t>Coefficients</w:t>
      </w:r>
      <w:r w:rsidRPr="008363C9">
        <w:rPr>
          <w:rFonts w:ascii="Times New Roman" w:hAnsi="Times New Roman" w:cs="Times New Roman"/>
          <w:b/>
          <w:bCs/>
          <w:color w:val="000000"/>
          <w:sz w:val="24"/>
          <w:szCs w:val="24"/>
          <w:vertAlign w:val="superscript"/>
          <w:lang w:val="en-ID"/>
        </w:rPr>
        <w:t>a</w:t>
      </w:r>
    </w:p>
    <w:tbl>
      <w:tblPr>
        <w:tblStyle w:val="TableGrid"/>
        <w:tblW w:w="8075" w:type="dxa"/>
        <w:tblLayout w:type="fixed"/>
        <w:tblLook w:val="0000" w:firstRow="0" w:lastRow="0" w:firstColumn="0" w:lastColumn="0" w:noHBand="0" w:noVBand="0"/>
      </w:tblPr>
      <w:tblGrid>
        <w:gridCol w:w="281"/>
        <w:gridCol w:w="2271"/>
        <w:gridCol w:w="987"/>
        <w:gridCol w:w="997"/>
        <w:gridCol w:w="1696"/>
        <w:gridCol w:w="993"/>
        <w:gridCol w:w="850"/>
      </w:tblGrid>
      <w:tr w:rsidR="006D0AC8" w:rsidRPr="008363C9" w14:paraId="6111199D" w14:textId="77777777" w:rsidTr="00E30FA7">
        <w:tc>
          <w:tcPr>
            <w:tcW w:w="2552" w:type="dxa"/>
            <w:gridSpan w:val="2"/>
            <w:vMerge w:val="restart"/>
          </w:tcPr>
          <w:p w14:paraId="1A76157F"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Model</w:t>
            </w:r>
          </w:p>
        </w:tc>
        <w:tc>
          <w:tcPr>
            <w:tcW w:w="1984" w:type="dxa"/>
            <w:gridSpan w:val="2"/>
          </w:tcPr>
          <w:p w14:paraId="3F235678"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Unstandardized Coefficients</w:t>
            </w:r>
          </w:p>
        </w:tc>
        <w:tc>
          <w:tcPr>
            <w:tcW w:w="1696" w:type="dxa"/>
          </w:tcPr>
          <w:p w14:paraId="49B90F50"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Standardized Coefficients</w:t>
            </w:r>
          </w:p>
        </w:tc>
        <w:tc>
          <w:tcPr>
            <w:tcW w:w="993" w:type="dxa"/>
            <w:vMerge w:val="restart"/>
            <w:vAlign w:val="center"/>
          </w:tcPr>
          <w:p w14:paraId="5B8D421C"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t</w:t>
            </w:r>
          </w:p>
        </w:tc>
        <w:tc>
          <w:tcPr>
            <w:tcW w:w="850" w:type="dxa"/>
            <w:vMerge w:val="restart"/>
            <w:vAlign w:val="center"/>
          </w:tcPr>
          <w:p w14:paraId="552E020A"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Sig.</w:t>
            </w:r>
          </w:p>
        </w:tc>
      </w:tr>
      <w:tr w:rsidR="006D0AC8" w:rsidRPr="008363C9" w14:paraId="3DDE8107" w14:textId="77777777" w:rsidTr="00E30FA7">
        <w:tc>
          <w:tcPr>
            <w:tcW w:w="2552" w:type="dxa"/>
            <w:gridSpan w:val="2"/>
            <w:vMerge/>
          </w:tcPr>
          <w:p w14:paraId="68109006" w14:textId="77777777" w:rsidR="006D0AC8" w:rsidRPr="008363C9" w:rsidRDefault="006D0AC8" w:rsidP="00E30FA7">
            <w:pPr>
              <w:autoSpaceDE w:val="0"/>
              <w:autoSpaceDN w:val="0"/>
              <w:adjustRightInd w:val="0"/>
              <w:rPr>
                <w:rFonts w:ascii="Times New Roman" w:hAnsi="Times New Roman" w:cs="Times New Roman"/>
                <w:color w:val="000000"/>
                <w:sz w:val="24"/>
                <w:szCs w:val="24"/>
                <w:lang w:val="en-ID"/>
              </w:rPr>
            </w:pPr>
          </w:p>
        </w:tc>
        <w:tc>
          <w:tcPr>
            <w:tcW w:w="987" w:type="dxa"/>
            <w:vAlign w:val="center"/>
          </w:tcPr>
          <w:p w14:paraId="5E7216E9"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B</w:t>
            </w:r>
          </w:p>
        </w:tc>
        <w:tc>
          <w:tcPr>
            <w:tcW w:w="997" w:type="dxa"/>
            <w:vAlign w:val="center"/>
          </w:tcPr>
          <w:p w14:paraId="59E5D597"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Std. Error</w:t>
            </w:r>
          </w:p>
        </w:tc>
        <w:tc>
          <w:tcPr>
            <w:tcW w:w="1696" w:type="dxa"/>
            <w:vAlign w:val="center"/>
          </w:tcPr>
          <w:p w14:paraId="613FDFBD"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Beta</w:t>
            </w:r>
          </w:p>
        </w:tc>
        <w:tc>
          <w:tcPr>
            <w:tcW w:w="993" w:type="dxa"/>
            <w:vMerge/>
          </w:tcPr>
          <w:p w14:paraId="6A77465A" w14:textId="77777777" w:rsidR="006D0AC8" w:rsidRPr="008363C9" w:rsidRDefault="006D0AC8" w:rsidP="00E30FA7">
            <w:pPr>
              <w:autoSpaceDE w:val="0"/>
              <w:autoSpaceDN w:val="0"/>
              <w:adjustRightInd w:val="0"/>
              <w:rPr>
                <w:rFonts w:ascii="Times New Roman" w:hAnsi="Times New Roman" w:cs="Times New Roman"/>
                <w:color w:val="000000"/>
                <w:sz w:val="24"/>
                <w:szCs w:val="24"/>
                <w:lang w:val="en-ID"/>
              </w:rPr>
            </w:pPr>
          </w:p>
        </w:tc>
        <w:tc>
          <w:tcPr>
            <w:tcW w:w="850" w:type="dxa"/>
            <w:vMerge/>
          </w:tcPr>
          <w:p w14:paraId="7CD2CBB9" w14:textId="77777777" w:rsidR="006D0AC8" w:rsidRPr="008363C9" w:rsidRDefault="006D0AC8" w:rsidP="00E30FA7">
            <w:pPr>
              <w:autoSpaceDE w:val="0"/>
              <w:autoSpaceDN w:val="0"/>
              <w:adjustRightInd w:val="0"/>
              <w:rPr>
                <w:rFonts w:ascii="Times New Roman" w:hAnsi="Times New Roman" w:cs="Times New Roman"/>
                <w:color w:val="000000"/>
                <w:sz w:val="24"/>
                <w:szCs w:val="24"/>
                <w:lang w:val="en-ID"/>
              </w:rPr>
            </w:pPr>
          </w:p>
        </w:tc>
      </w:tr>
      <w:tr w:rsidR="006D0AC8" w:rsidRPr="008363C9" w14:paraId="27E8AB0F" w14:textId="77777777" w:rsidTr="00E30FA7">
        <w:tc>
          <w:tcPr>
            <w:tcW w:w="281" w:type="dxa"/>
            <w:vMerge w:val="restart"/>
          </w:tcPr>
          <w:p w14:paraId="1C08B719"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w:t>
            </w:r>
          </w:p>
        </w:tc>
        <w:tc>
          <w:tcPr>
            <w:tcW w:w="2271" w:type="dxa"/>
          </w:tcPr>
          <w:p w14:paraId="1564ED7C"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(Constant)</w:t>
            </w:r>
          </w:p>
        </w:tc>
        <w:tc>
          <w:tcPr>
            <w:tcW w:w="987" w:type="dxa"/>
          </w:tcPr>
          <w:p w14:paraId="5BF778C0"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-4.704</w:t>
            </w:r>
          </w:p>
        </w:tc>
        <w:tc>
          <w:tcPr>
            <w:tcW w:w="997" w:type="dxa"/>
          </w:tcPr>
          <w:p w14:paraId="3FE03B43"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1.936</w:t>
            </w:r>
          </w:p>
        </w:tc>
        <w:tc>
          <w:tcPr>
            <w:tcW w:w="1696" w:type="dxa"/>
          </w:tcPr>
          <w:p w14:paraId="184E4731" w14:textId="77777777" w:rsidR="006D0AC8" w:rsidRPr="008363C9" w:rsidRDefault="006D0AC8" w:rsidP="00E30FA7">
            <w:pPr>
              <w:autoSpaceDE w:val="0"/>
              <w:autoSpaceDN w:val="0"/>
              <w:adjustRightInd w:val="0"/>
              <w:rPr>
                <w:rFonts w:ascii="Times New Roman" w:hAnsi="Times New Roman" w:cs="Times New Roman"/>
                <w:sz w:val="24"/>
                <w:szCs w:val="24"/>
                <w:lang w:val="en-ID"/>
              </w:rPr>
            </w:pPr>
          </w:p>
        </w:tc>
        <w:tc>
          <w:tcPr>
            <w:tcW w:w="993" w:type="dxa"/>
          </w:tcPr>
          <w:p w14:paraId="0E0DF214"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-2.430</w:t>
            </w:r>
          </w:p>
        </w:tc>
        <w:tc>
          <w:tcPr>
            <w:tcW w:w="850" w:type="dxa"/>
          </w:tcPr>
          <w:p w14:paraId="480CA37C"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.016</w:t>
            </w:r>
          </w:p>
        </w:tc>
      </w:tr>
      <w:tr w:rsidR="006D0AC8" w:rsidRPr="008363C9" w14:paraId="0D47903D" w14:textId="77777777" w:rsidTr="00E30FA7">
        <w:tc>
          <w:tcPr>
            <w:tcW w:w="281" w:type="dxa"/>
            <w:vMerge/>
          </w:tcPr>
          <w:p w14:paraId="23F71E37" w14:textId="77777777" w:rsidR="006D0AC8" w:rsidRPr="008363C9" w:rsidRDefault="006D0AC8" w:rsidP="00E30FA7">
            <w:pPr>
              <w:autoSpaceDE w:val="0"/>
              <w:autoSpaceDN w:val="0"/>
              <w:adjustRightInd w:val="0"/>
              <w:rPr>
                <w:rFonts w:ascii="Times New Roman" w:hAnsi="Times New Roman" w:cs="Times New Roman"/>
                <w:color w:val="000000"/>
                <w:sz w:val="24"/>
                <w:szCs w:val="24"/>
                <w:lang w:val="en-ID"/>
              </w:rPr>
            </w:pPr>
          </w:p>
        </w:tc>
        <w:tc>
          <w:tcPr>
            <w:tcW w:w="2271" w:type="dxa"/>
          </w:tcPr>
          <w:p w14:paraId="5A4EED8F"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Ukuran Perusahaan</w:t>
            </w:r>
          </w:p>
        </w:tc>
        <w:tc>
          <w:tcPr>
            <w:tcW w:w="987" w:type="dxa"/>
          </w:tcPr>
          <w:p w14:paraId="20FC6F07"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.197</w:t>
            </w:r>
          </w:p>
        </w:tc>
        <w:tc>
          <w:tcPr>
            <w:tcW w:w="997" w:type="dxa"/>
          </w:tcPr>
          <w:p w14:paraId="0F3C1E7C"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.063</w:t>
            </w:r>
          </w:p>
        </w:tc>
        <w:tc>
          <w:tcPr>
            <w:tcW w:w="1696" w:type="dxa"/>
          </w:tcPr>
          <w:p w14:paraId="106A44B4"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.267</w:t>
            </w:r>
          </w:p>
        </w:tc>
        <w:tc>
          <w:tcPr>
            <w:tcW w:w="993" w:type="dxa"/>
          </w:tcPr>
          <w:p w14:paraId="57DA7612"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3.118</w:t>
            </w:r>
          </w:p>
        </w:tc>
        <w:tc>
          <w:tcPr>
            <w:tcW w:w="850" w:type="dxa"/>
          </w:tcPr>
          <w:p w14:paraId="72F071B8"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.002</w:t>
            </w:r>
          </w:p>
        </w:tc>
      </w:tr>
      <w:tr w:rsidR="006D0AC8" w:rsidRPr="008363C9" w14:paraId="29018EAC" w14:textId="77777777" w:rsidTr="00E30FA7">
        <w:tc>
          <w:tcPr>
            <w:tcW w:w="281" w:type="dxa"/>
            <w:vMerge/>
          </w:tcPr>
          <w:p w14:paraId="0D753953" w14:textId="77777777" w:rsidR="006D0AC8" w:rsidRPr="008363C9" w:rsidRDefault="006D0AC8" w:rsidP="00E30FA7">
            <w:pPr>
              <w:autoSpaceDE w:val="0"/>
              <w:autoSpaceDN w:val="0"/>
              <w:adjustRightInd w:val="0"/>
              <w:rPr>
                <w:rFonts w:ascii="Times New Roman" w:hAnsi="Times New Roman" w:cs="Times New Roman"/>
                <w:color w:val="000000"/>
                <w:sz w:val="24"/>
                <w:szCs w:val="24"/>
                <w:lang w:val="en-ID"/>
              </w:rPr>
            </w:pPr>
          </w:p>
        </w:tc>
        <w:tc>
          <w:tcPr>
            <w:tcW w:w="2271" w:type="dxa"/>
          </w:tcPr>
          <w:p w14:paraId="6524CB5D"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Beban Pajak Tangguhan</w:t>
            </w:r>
          </w:p>
        </w:tc>
        <w:tc>
          <w:tcPr>
            <w:tcW w:w="987" w:type="dxa"/>
          </w:tcPr>
          <w:p w14:paraId="4F9AA10D"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-3.828</w:t>
            </w:r>
          </w:p>
        </w:tc>
        <w:tc>
          <w:tcPr>
            <w:tcW w:w="997" w:type="dxa"/>
          </w:tcPr>
          <w:p w14:paraId="7A2149A2"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3.666</w:t>
            </w:r>
          </w:p>
        </w:tc>
        <w:tc>
          <w:tcPr>
            <w:tcW w:w="1696" w:type="dxa"/>
          </w:tcPr>
          <w:p w14:paraId="6A12CADA"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-.087</w:t>
            </w:r>
          </w:p>
        </w:tc>
        <w:tc>
          <w:tcPr>
            <w:tcW w:w="993" w:type="dxa"/>
          </w:tcPr>
          <w:p w14:paraId="6DFD08E6"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-1.044</w:t>
            </w:r>
          </w:p>
        </w:tc>
        <w:tc>
          <w:tcPr>
            <w:tcW w:w="850" w:type="dxa"/>
          </w:tcPr>
          <w:p w14:paraId="1F4B5B7D"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.298</w:t>
            </w:r>
          </w:p>
        </w:tc>
      </w:tr>
      <w:tr w:rsidR="006D0AC8" w:rsidRPr="008363C9" w14:paraId="68F63E8D" w14:textId="77777777" w:rsidTr="00E30FA7">
        <w:tc>
          <w:tcPr>
            <w:tcW w:w="281" w:type="dxa"/>
            <w:vMerge/>
          </w:tcPr>
          <w:p w14:paraId="3BCB222B" w14:textId="77777777" w:rsidR="006D0AC8" w:rsidRPr="008363C9" w:rsidRDefault="006D0AC8" w:rsidP="00E30FA7">
            <w:pPr>
              <w:autoSpaceDE w:val="0"/>
              <w:autoSpaceDN w:val="0"/>
              <w:adjustRightInd w:val="0"/>
              <w:rPr>
                <w:rFonts w:ascii="Times New Roman" w:hAnsi="Times New Roman" w:cs="Times New Roman"/>
                <w:color w:val="000000"/>
                <w:sz w:val="24"/>
                <w:szCs w:val="24"/>
                <w:lang w:val="en-ID"/>
              </w:rPr>
            </w:pPr>
          </w:p>
        </w:tc>
        <w:tc>
          <w:tcPr>
            <w:tcW w:w="2271" w:type="dxa"/>
          </w:tcPr>
          <w:p w14:paraId="7AEAA29C" w14:textId="77777777" w:rsidR="006D0AC8" w:rsidRPr="00B07180" w:rsidRDefault="006D0AC8" w:rsidP="00E30FA7">
            <w:pPr>
              <w:autoSpaceDE w:val="0"/>
              <w:autoSpaceDN w:val="0"/>
              <w:adjustRightInd w:val="0"/>
              <w:ind w:left="60" w:right="60"/>
              <w:rPr>
                <w:rFonts w:ascii="Times New Roman" w:hAnsi="Times New Roman" w:cs="Times New Roman"/>
                <w:i/>
                <w:iCs/>
                <w:color w:val="000000"/>
                <w:sz w:val="24"/>
                <w:szCs w:val="24"/>
                <w:lang w:val="en-ID"/>
              </w:rPr>
            </w:pPr>
            <w:r w:rsidRPr="00B07180">
              <w:rPr>
                <w:rFonts w:ascii="Times New Roman" w:hAnsi="Times New Roman" w:cs="Times New Roman"/>
                <w:i/>
                <w:iCs/>
                <w:color w:val="000000"/>
                <w:sz w:val="24"/>
                <w:szCs w:val="24"/>
                <w:lang w:val="en-ID"/>
              </w:rPr>
              <w:t>Profitabillity</w:t>
            </w:r>
          </w:p>
        </w:tc>
        <w:tc>
          <w:tcPr>
            <w:tcW w:w="987" w:type="dxa"/>
          </w:tcPr>
          <w:p w14:paraId="166D3675"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-3.429</w:t>
            </w:r>
          </w:p>
        </w:tc>
        <w:tc>
          <w:tcPr>
            <w:tcW w:w="997" w:type="dxa"/>
          </w:tcPr>
          <w:p w14:paraId="76CEDCAD"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1.621</w:t>
            </w:r>
          </w:p>
        </w:tc>
        <w:tc>
          <w:tcPr>
            <w:tcW w:w="1696" w:type="dxa"/>
          </w:tcPr>
          <w:p w14:paraId="78F4BF32"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-.173</w:t>
            </w:r>
          </w:p>
        </w:tc>
        <w:tc>
          <w:tcPr>
            <w:tcW w:w="993" w:type="dxa"/>
          </w:tcPr>
          <w:p w14:paraId="6057E629"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-2.115</w:t>
            </w:r>
          </w:p>
        </w:tc>
        <w:tc>
          <w:tcPr>
            <w:tcW w:w="850" w:type="dxa"/>
          </w:tcPr>
          <w:p w14:paraId="27259C9F"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.036</w:t>
            </w:r>
          </w:p>
        </w:tc>
      </w:tr>
      <w:tr w:rsidR="006D0AC8" w:rsidRPr="008363C9" w14:paraId="44BDD8A1" w14:textId="77777777" w:rsidTr="00E30FA7">
        <w:tc>
          <w:tcPr>
            <w:tcW w:w="281" w:type="dxa"/>
            <w:vMerge/>
          </w:tcPr>
          <w:p w14:paraId="49CA894E" w14:textId="77777777" w:rsidR="006D0AC8" w:rsidRPr="008363C9" w:rsidRDefault="006D0AC8" w:rsidP="00E30FA7">
            <w:pPr>
              <w:autoSpaceDE w:val="0"/>
              <w:autoSpaceDN w:val="0"/>
              <w:adjustRightInd w:val="0"/>
              <w:rPr>
                <w:rFonts w:ascii="Times New Roman" w:hAnsi="Times New Roman" w:cs="Times New Roman"/>
                <w:color w:val="000000"/>
                <w:sz w:val="24"/>
                <w:szCs w:val="24"/>
                <w:lang w:val="en-ID"/>
              </w:rPr>
            </w:pPr>
          </w:p>
        </w:tc>
        <w:tc>
          <w:tcPr>
            <w:tcW w:w="2271" w:type="dxa"/>
          </w:tcPr>
          <w:p w14:paraId="7A024641"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Komisaris Independen</w:t>
            </w:r>
          </w:p>
        </w:tc>
        <w:tc>
          <w:tcPr>
            <w:tcW w:w="987" w:type="dxa"/>
          </w:tcPr>
          <w:p w14:paraId="444E3269"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-.286</w:t>
            </w:r>
          </w:p>
        </w:tc>
        <w:tc>
          <w:tcPr>
            <w:tcW w:w="997" w:type="dxa"/>
          </w:tcPr>
          <w:p w14:paraId="06F0B74C"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.763</w:t>
            </w:r>
          </w:p>
        </w:tc>
        <w:tc>
          <w:tcPr>
            <w:tcW w:w="1696" w:type="dxa"/>
          </w:tcPr>
          <w:p w14:paraId="5BB48738"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-.031</w:t>
            </w:r>
          </w:p>
        </w:tc>
        <w:tc>
          <w:tcPr>
            <w:tcW w:w="993" w:type="dxa"/>
          </w:tcPr>
          <w:p w14:paraId="37B45A6B"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-.374</w:t>
            </w:r>
          </w:p>
        </w:tc>
        <w:tc>
          <w:tcPr>
            <w:tcW w:w="850" w:type="dxa"/>
          </w:tcPr>
          <w:p w14:paraId="1CFD8401"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.709</w:t>
            </w:r>
          </w:p>
        </w:tc>
      </w:tr>
      <w:tr w:rsidR="006D0AC8" w:rsidRPr="008363C9" w14:paraId="1C16E387" w14:textId="77777777" w:rsidTr="00E30FA7">
        <w:tc>
          <w:tcPr>
            <w:tcW w:w="281" w:type="dxa"/>
            <w:vMerge/>
          </w:tcPr>
          <w:p w14:paraId="422C7028" w14:textId="77777777" w:rsidR="006D0AC8" w:rsidRPr="008363C9" w:rsidRDefault="006D0AC8" w:rsidP="00E30FA7">
            <w:pPr>
              <w:autoSpaceDE w:val="0"/>
              <w:autoSpaceDN w:val="0"/>
              <w:adjustRightInd w:val="0"/>
              <w:rPr>
                <w:rFonts w:ascii="Times New Roman" w:hAnsi="Times New Roman" w:cs="Times New Roman"/>
                <w:color w:val="000000"/>
                <w:sz w:val="24"/>
                <w:szCs w:val="24"/>
                <w:lang w:val="en-ID"/>
              </w:rPr>
            </w:pPr>
          </w:p>
        </w:tc>
        <w:tc>
          <w:tcPr>
            <w:tcW w:w="2271" w:type="dxa"/>
          </w:tcPr>
          <w:p w14:paraId="3DD775F0" w14:textId="77777777" w:rsidR="006D0AC8" w:rsidRPr="00B07180" w:rsidRDefault="006D0AC8" w:rsidP="00E30FA7">
            <w:pPr>
              <w:autoSpaceDE w:val="0"/>
              <w:autoSpaceDN w:val="0"/>
              <w:adjustRightInd w:val="0"/>
              <w:ind w:left="60" w:right="60"/>
              <w:rPr>
                <w:rFonts w:ascii="Times New Roman" w:hAnsi="Times New Roman" w:cs="Times New Roman"/>
                <w:i/>
                <w:iCs/>
                <w:color w:val="000000"/>
                <w:sz w:val="24"/>
                <w:szCs w:val="24"/>
                <w:lang w:val="en-ID"/>
              </w:rPr>
            </w:pPr>
            <w:r w:rsidRPr="00B07180">
              <w:rPr>
                <w:rFonts w:ascii="Times New Roman" w:hAnsi="Times New Roman" w:cs="Times New Roman"/>
                <w:i/>
                <w:iCs/>
                <w:color w:val="000000"/>
                <w:sz w:val="24"/>
                <w:szCs w:val="24"/>
                <w:lang w:val="en-ID"/>
              </w:rPr>
              <w:t>Multinationality</w:t>
            </w:r>
          </w:p>
        </w:tc>
        <w:tc>
          <w:tcPr>
            <w:tcW w:w="987" w:type="dxa"/>
          </w:tcPr>
          <w:p w14:paraId="0DD45600"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-.569</w:t>
            </w:r>
          </w:p>
        </w:tc>
        <w:tc>
          <w:tcPr>
            <w:tcW w:w="997" w:type="dxa"/>
          </w:tcPr>
          <w:p w14:paraId="25F4015D"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.237</w:t>
            </w:r>
          </w:p>
        </w:tc>
        <w:tc>
          <w:tcPr>
            <w:tcW w:w="1696" w:type="dxa"/>
          </w:tcPr>
          <w:p w14:paraId="1CE50B94"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-.213</w:t>
            </w:r>
          </w:p>
        </w:tc>
        <w:tc>
          <w:tcPr>
            <w:tcW w:w="993" w:type="dxa"/>
          </w:tcPr>
          <w:p w14:paraId="19F9E87C"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-2.399</w:t>
            </w:r>
          </w:p>
        </w:tc>
        <w:tc>
          <w:tcPr>
            <w:tcW w:w="850" w:type="dxa"/>
          </w:tcPr>
          <w:p w14:paraId="2358ADF9"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.018</w:t>
            </w:r>
          </w:p>
        </w:tc>
      </w:tr>
    </w:tbl>
    <w:p w14:paraId="3523831E" w14:textId="77777777" w:rsidR="006D0AC8" w:rsidRPr="008363C9" w:rsidRDefault="006D0AC8" w:rsidP="006D0AC8">
      <w:pPr>
        <w:pStyle w:val="Caption"/>
        <w:ind w:left="142"/>
        <w:rPr>
          <w:rFonts w:ascii="Times New Roman" w:hAnsi="Times New Roman" w:cs="Times New Roman"/>
          <w:color w:val="auto"/>
          <w:sz w:val="24"/>
          <w:szCs w:val="24"/>
        </w:rPr>
      </w:pPr>
      <w:r w:rsidRPr="008363C9">
        <w:rPr>
          <w:rFonts w:ascii="Times New Roman" w:hAnsi="Times New Roman" w:cs="Times New Roman"/>
          <w:color w:val="auto"/>
          <w:sz w:val="24"/>
          <w:szCs w:val="24"/>
        </w:rPr>
        <w:t>Sumber: data sekunder yang diolah dengan SPSS v.22</w:t>
      </w:r>
    </w:p>
    <w:p w14:paraId="2E69DDE8" w14:textId="77777777" w:rsidR="006D0AC8" w:rsidRPr="008363C9" w:rsidRDefault="006D0AC8" w:rsidP="006D0AC8">
      <w:pPr>
        <w:spacing w:after="0" w:line="480" w:lineRule="auto"/>
        <w:ind w:left="851" w:firstLine="567"/>
        <w:jc w:val="both"/>
        <w:rPr>
          <w:rFonts w:ascii="Times New Roman" w:hAnsi="Times New Roman" w:cs="Times New Roman"/>
          <w:sz w:val="24"/>
          <w:szCs w:val="24"/>
          <w:lang w:val="en-US"/>
        </w:rPr>
      </w:pPr>
      <w:r>
        <w:rPr>
          <w:rFonts w:ascii="Times New Roman" w:hAnsi="Times New Roman" w:cs="Times New Roman"/>
          <w:sz w:val="24"/>
          <w:szCs w:val="24"/>
          <w:lang w:val="en-US"/>
        </w:rPr>
        <w:t>Di</w:t>
      </w:r>
      <w:r w:rsidRPr="008363C9">
        <w:rPr>
          <w:rFonts w:ascii="Times New Roman" w:hAnsi="Times New Roman" w:cs="Times New Roman"/>
          <w:sz w:val="24"/>
          <w:szCs w:val="24"/>
          <w:lang w:val="en-US"/>
        </w:rPr>
        <w:t>dasarkan tabel 4.7 didapatkan persamaan regresi linier berganda sebagai berikut:</w:t>
      </w:r>
    </w:p>
    <w:p w14:paraId="2E72D61D" w14:textId="77777777" w:rsidR="006D0AC8" w:rsidRPr="008363C9" w:rsidRDefault="006D0AC8" w:rsidP="006D0AC8">
      <w:pPr>
        <w:pStyle w:val="ListParagraph"/>
        <w:spacing w:after="0" w:line="480" w:lineRule="auto"/>
        <w:ind w:left="851"/>
        <w:rPr>
          <w:rFonts w:ascii="Times New Roman" w:hAnsi="Times New Roman" w:cs="Times New Roman"/>
          <w:sz w:val="24"/>
          <w:szCs w:val="24"/>
          <w:lang w:val="en-US"/>
        </w:rPr>
      </w:pPr>
      <w:r w:rsidRPr="008363C9">
        <w:rPr>
          <w:rFonts w:ascii="Times New Roman" w:hAnsi="Times New Roman" w:cs="Times New Roman"/>
          <w:sz w:val="24"/>
          <w:szCs w:val="24"/>
          <w:lang w:val="en-US"/>
        </w:rPr>
        <w:t>Y = α + β1X1 + β2X2 + β3X3 + β4X4 + β5X5 + ε</w:t>
      </w:r>
    </w:p>
    <w:p w14:paraId="068CDF4B" w14:textId="77777777" w:rsidR="006D0AC8" w:rsidRPr="008363C9" w:rsidRDefault="006D0AC8" w:rsidP="006D0AC8">
      <w:pPr>
        <w:spacing w:after="0" w:line="480" w:lineRule="auto"/>
        <w:ind w:left="851"/>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Y= -4,704 + 0,197X1 – 3,828X2 – 3,429X3 – 0,286X4 – 0,569X5 + ε</w:t>
      </w:r>
    </w:p>
    <w:p w14:paraId="655F0208" w14:textId="77777777" w:rsidR="006D0AC8" w:rsidRPr="008363C9" w:rsidRDefault="006D0AC8" w:rsidP="006D0AC8">
      <w:pPr>
        <w:spacing w:after="0" w:line="480" w:lineRule="auto"/>
        <w:ind w:left="851"/>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Penjelasan persamaan:</w:t>
      </w:r>
    </w:p>
    <w:p w14:paraId="08DDD92E" w14:textId="77777777" w:rsidR="006D0AC8" w:rsidRPr="008363C9" w:rsidRDefault="006D0AC8">
      <w:pPr>
        <w:pStyle w:val="ListParagraph"/>
        <w:numPr>
          <w:ilvl w:val="0"/>
          <w:numId w:val="14"/>
        </w:numPr>
        <w:spacing w:after="0" w:line="480" w:lineRule="auto"/>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Nilai konstanta (α) dalam persamaan regresi -4,704 yang menunjukkan bahwa Y (</w:t>
      </w:r>
      <w:r w:rsidRPr="008363C9">
        <w:rPr>
          <w:rFonts w:ascii="Times New Roman" w:hAnsi="Times New Roman" w:cs="Times New Roman"/>
          <w:i/>
          <w:iCs/>
          <w:sz w:val="24"/>
          <w:szCs w:val="24"/>
          <w:lang w:val="en-US"/>
        </w:rPr>
        <w:t>tax avoidance)</w:t>
      </w:r>
      <w:r w:rsidRPr="008363C9">
        <w:rPr>
          <w:rFonts w:ascii="Times New Roman" w:hAnsi="Times New Roman" w:cs="Times New Roman"/>
          <w:sz w:val="24"/>
          <w:szCs w:val="24"/>
          <w:lang w:val="en-US"/>
        </w:rPr>
        <w:t xml:space="preserve"> akan bernilai -4,704 jika ukuran perusahaan, beban pajak tangguhan, </w:t>
      </w:r>
      <w:r w:rsidRPr="008363C9">
        <w:rPr>
          <w:rFonts w:ascii="Times New Roman" w:hAnsi="Times New Roman" w:cs="Times New Roman"/>
          <w:i/>
          <w:iCs/>
          <w:sz w:val="24"/>
          <w:szCs w:val="24"/>
          <w:lang w:val="en-US"/>
        </w:rPr>
        <w:t xml:space="preserve">profitability, </w:t>
      </w:r>
      <w:r w:rsidRPr="008363C9">
        <w:rPr>
          <w:rFonts w:ascii="Times New Roman" w:hAnsi="Times New Roman" w:cs="Times New Roman"/>
          <w:sz w:val="24"/>
          <w:szCs w:val="24"/>
          <w:lang w:val="en-US"/>
        </w:rPr>
        <w:t xml:space="preserve">komisaris independen, dan </w:t>
      </w:r>
      <w:r w:rsidRPr="008363C9">
        <w:rPr>
          <w:rFonts w:ascii="Times New Roman" w:hAnsi="Times New Roman" w:cs="Times New Roman"/>
          <w:i/>
          <w:iCs/>
          <w:sz w:val="24"/>
          <w:szCs w:val="24"/>
          <w:lang w:val="en-US"/>
        </w:rPr>
        <w:t xml:space="preserve">multinationality </w:t>
      </w:r>
      <w:r w:rsidRPr="008363C9">
        <w:rPr>
          <w:rFonts w:ascii="Times New Roman" w:hAnsi="Times New Roman" w:cs="Times New Roman"/>
          <w:sz w:val="24"/>
          <w:szCs w:val="24"/>
          <w:lang w:val="en-US"/>
        </w:rPr>
        <w:t>masing-masing bernilai 0.</w:t>
      </w:r>
    </w:p>
    <w:p w14:paraId="41E17F3F" w14:textId="77777777" w:rsidR="006D0AC8" w:rsidRPr="008363C9" w:rsidRDefault="006D0AC8">
      <w:pPr>
        <w:pStyle w:val="ListParagraph"/>
        <w:numPr>
          <w:ilvl w:val="0"/>
          <w:numId w:val="14"/>
        </w:numPr>
        <w:spacing w:after="0" w:line="480" w:lineRule="auto"/>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Nilai koefisien regresi ukuran perusahaan (X1) sebesar 0,197 bernilai positif memiliki arti apabila variabel ukuran perusahaan naik sebesar 1 satuan, maka variabel dependen yaitu </w:t>
      </w:r>
      <w:r w:rsidRPr="008363C9">
        <w:rPr>
          <w:rFonts w:ascii="Times New Roman" w:hAnsi="Times New Roman" w:cs="Times New Roman"/>
          <w:i/>
          <w:iCs/>
          <w:sz w:val="24"/>
          <w:szCs w:val="24"/>
          <w:lang w:val="en-US"/>
        </w:rPr>
        <w:t xml:space="preserve">tax avoidance </w:t>
      </w:r>
      <w:r w:rsidRPr="008363C9">
        <w:rPr>
          <w:rFonts w:ascii="Times New Roman" w:hAnsi="Times New Roman" w:cs="Times New Roman"/>
          <w:sz w:val="24"/>
          <w:szCs w:val="24"/>
          <w:lang w:val="en-US"/>
        </w:rPr>
        <w:t>akan naik sebesar 0,197 begitupun sebaliknya.</w:t>
      </w:r>
    </w:p>
    <w:p w14:paraId="02DB5CF2" w14:textId="77777777" w:rsidR="006D0AC8" w:rsidRPr="008363C9" w:rsidRDefault="006D0AC8">
      <w:pPr>
        <w:pStyle w:val="ListParagraph"/>
        <w:numPr>
          <w:ilvl w:val="0"/>
          <w:numId w:val="14"/>
        </w:numPr>
        <w:spacing w:after="0" w:line="480" w:lineRule="auto"/>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Nilai koefisien regresi beban pajak tangguhan (X2) sebesar -3,828 bernilai negatif </w:t>
      </w:r>
      <w:r>
        <w:rPr>
          <w:rFonts w:ascii="Times New Roman" w:hAnsi="Times New Roman" w:cs="Times New Roman"/>
          <w:sz w:val="24"/>
          <w:szCs w:val="24"/>
          <w:lang w:val="en-US"/>
        </w:rPr>
        <w:t>mempunyai</w:t>
      </w:r>
      <w:r w:rsidRPr="008363C9">
        <w:rPr>
          <w:rFonts w:ascii="Times New Roman" w:hAnsi="Times New Roman" w:cs="Times New Roman"/>
          <w:sz w:val="24"/>
          <w:szCs w:val="24"/>
          <w:lang w:val="en-US"/>
        </w:rPr>
        <w:t xml:space="preserve"> arti </w:t>
      </w:r>
      <w:r>
        <w:rPr>
          <w:rFonts w:ascii="Times New Roman" w:hAnsi="Times New Roman" w:cs="Times New Roman"/>
          <w:sz w:val="24"/>
          <w:szCs w:val="24"/>
          <w:lang w:val="en-US"/>
        </w:rPr>
        <w:t>jika</w:t>
      </w:r>
      <w:r w:rsidRPr="008363C9">
        <w:rPr>
          <w:rFonts w:ascii="Times New Roman" w:hAnsi="Times New Roman" w:cs="Times New Roman"/>
          <w:sz w:val="24"/>
          <w:szCs w:val="24"/>
          <w:lang w:val="en-US"/>
        </w:rPr>
        <w:t xml:space="preserve"> variabel beban pajak tangguhan </w:t>
      </w:r>
      <w:r w:rsidRPr="008363C9">
        <w:rPr>
          <w:rFonts w:ascii="Times New Roman" w:hAnsi="Times New Roman" w:cs="Times New Roman"/>
          <w:sz w:val="24"/>
          <w:szCs w:val="24"/>
          <w:lang w:val="en-US"/>
        </w:rPr>
        <w:lastRenderedPageBreak/>
        <w:t xml:space="preserve">naik sebesar 1 satuan, maka variabel dependen </w:t>
      </w:r>
      <w:r>
        <w:rPr>
          <w:rFonts w:ascii="Times New Roman" w:hAnsi="Times New Roman" w:cs="Times New Roman"/>
          <w:sz w:val="24"/>
          <w:szCs w:val="24"/>
          <w:lang w:val="en-US"/>
        </w:rPr>
        <w:t>yakni</w:t>
      </w:r>
      <w:r w:rsidRPr="008363C9">
        <w:rPr>
          <w:rFonts w:ascii="Times New Roman" w:hAnsi="Times New Roman" w:cs="Times New Roman"/>
          <w:sz w:val="24"/>
          <w:szCs w:val="24"/>
          <w:lang w:val="en-US"/>
        </w:rPr>
        <w:t xml:space="preserve"> </w:t>
      </w:r>
      <w:r w:rsidRPr="008363C9">
        <w:rPr>
          <w:rFonts w:ascii="Times New Roman" w:hAnsi="Times New Roman" w:cs="Times New Roman"/>
          <w:i/>
          <w:iCs/>
          <w:sz w:val="24"/>
          <w:szCs w:val="24"/>
          <w:lang w:val="en-US"/>
        </w:rPr>
        <w:t xml:space="preserve">tax avoidance </w:t>
      </w:r>
      <w:r w:rsidRPr="008363C9">
        <w:rPr>
          <w:rFonts w:ascii="Times New Roman" w:hAnsi="Times New Roman" w:cs="Times New Roman"/>
          <w:sz w:val="24"/>
          <w:szCs w:val="24"/>
          <w:lang w:val="en-US"/>
        </w:rPr>
        <w:t>akan turun sebesar 3,828 begitupun sebaliknya.</w:t>
      </w:r>
    </w:p>
    <w:p w14:paraId="34896736" w14:textId="77777777" w:rsidR="006D0AC8" w:rsidRPr="008363C9" w:rsidRDefault="006D0AC8">
      <w:pPr>
        <w:pStyle w:val="ListParagraph"/>
        <w:numPr>
          <w:ilvl w:val="0"/>
          <w:numId w:val="14"/>
        </w:numPr>
        <w:spacing w:after="0" w:line="480" w:lineRule="auto"/>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Nilai koefisien regresi </w:t>
      </w:r>
      <w:r w:rsidRPr="008363C9">
        <w:rPr>
          <w:rFonts w:ascii="Times New Roman" w:hAnsi="Times New Roman" w:cs="Times New Roman"/>
          <w:i/>
          <w:iCs/>
          <w:sz w:val="24"/>
          <w:szCs w:val="24"/>
          <w:lang w:val="en-US"/>
        </w:rPr>
        <w:t>profitability</w:t>
      </w:r>
      <w:r w:rsidRPr="008363C9">
        <w:rPr>
          <w:rFonts w:ascii="Times New Roman" w:hAnsi="Times New Roman" w:cs="Times New Roman"/>
          <w:sz w:val="24"/>
          <w:szCs w:val="24"/>
          <w:lang w:val="en-US"/>
        </w:rPr>
        <w:t xml:space="preserve"> (X3) sebesar -3,429 bernilai negatif </w:t>
      </w:r>
      <w:r>
        <w:rPr>
          <w:rFonts w:ascii="Times New Roman" w:hAnsi="Times New Roman" w:cs="Times New Roman"/>
          <w:sz w:val="24"/>
          <w:szCs w:val="24"/>
          <w:lang w:val="en-US"/>
        </w:rPr>
        <w:t>di</w:t>
      </w:r>
      <w:r w:rsidRPr="008363C9">
        <w:rPr>
          <w:rFonts w:ascii="Times New Roman" w:hAnsi="Times New Roman" w:cs="Times New Roman"/>
          <w:sz w:val="24"/>
          <w:szCs w:val="24"/>
          <w:lang w:val="en-US"/>
        </w:rPr>
        <w:t>arti</w:t>
      </w:r>
      <w:r>
        <w:rPr>
          <w:rFonts w:ascii="Times New Roman" w:hAnsi="Times New Roman" w:cs="Times New Roman"/>
          <w:sz w:val="24"/>
          <w:szCs w:val="24"/>
          <w:lang w:val="en-US"/>
        </w:rPr>
        <w:t>kan</w:t>
      </w:r>
      <w:r w:rsidRPr="008363C9">
        <w:rPr>
          <w:rFonts w:ascii="Times New Roman" w:hAnsi="Times New Roman" w:cs="Times New Roman"/>
          <w:sz w:val="24"/>
          <w:szCs w:val="24"/>
          <w:lang w:val="en-US"/>
        </w:rPr>
        <w:t xml:space="preserve"> </w:t>
      </w:r>
      <w:r>
        <w:rPr>
          <w:rFonts w:ascii="Times New Roman" w:hAnsi="Times New Roman" w:cs="Times New Roman"/>
          <w:sz w:val="24"/>
          <w:szCs w:val="24"/>
          <w:lang w:val="en-US"/>
        </w:rPr>
        <w:t>jika</w:t>
      </w:r>
      <w:r w:rsidRPr="008363C9">
        <w:rPr>
          <w:rFonts w:ascii="Times New Roman" w:hAnsi="Times New Roman" w:cs="Times New Roman"/>
          <w:sz w:val="24"/>
          <w:szCs w:val="24"/>
          <w:lang w:val="en-US"/>
        </w:rPr>
        <w:t xml:space="preserve"> variabel </w:t>
      </w:r>
      <w:r w:rsidRPr="008363C9">
        <w:rPr>
          <w:rFonts w:ascii="Times New Roman" w:hAnsi="Times New Roman" w:cs="Times New Roman"/>
          <w:i/>
          <w:iCs/>
          <w:sz w:val="24"/>
          <w:szCs w:val="24"/>
          <w:lang w:val="en-US"/>
        </w:rPr>
        <w:t>profitability</w:t>
      </w:r>
      <w:r w:rsidRPr="008363C9">
        <w:rPr>
          <w:rFonts w:ascii="Times New Roman" w:hAnsi="Times New Roman" w:cs="Times New Roman"/>
          <w:sz w:val="24"/>
          <w:szCs w:val="24"/>
          <w:lang w:val="en-US"/>
        </w:rPr>
        <w:t xml:space="preserve"> naik sebesar 1 satuan, maka variabel dependen </w:t>
      </w:r>
      <w:r w:rsidRPr="008363C9">
        <w:rPr>
          <w:rFonts w:ascii="Times New Roman" w:hAnsi="Times New Roman" w:cs="Times New Roman"/>
          <w:i/>
          <w:iCs/>
          <w:sz w:val="24"/>
          <w:szCs w:val="24"/>
          <w:lang w:val="en-US"/>
        </w:rPr>
        <w:t xml:space="preserve">tax avoidance </w:t>
      </w:r>
      <w:r w:rsidRPr="008363C9">
        <w:rPr>
          <w:rFonts w:ascii="Times New Roman" w:hAnsi="Times New Roman" w:cs="Times New Roman"/>
          <w:sz w:val="24"/>
          <w:szCs w:val="24"/>
          <w:lang w:val="en-US"/>
        </w:rPr>
        <w:t>akan turun sebesar 3,429 begitupun sebaliknya.</w:t>
      </w:r>
    </w:p>
    <w:p w14:paraId="16495E69" w14:textId="77777777" w:rsidR="006D0AC8" w:rsidRPr="008363C9" w:rsidRDefault="006D0AC8">
      <w:pPr>
        <w:pStyle w:val="ListParagraph"/>
        <w:numPr>
          <w:ilvl w:val="0"/>
          <w:numId w:val="14"/>
        </w:numPr>
        <w:spacing w:after="0" w:line="480" w:lineRule="auto"/>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Nilai koefisien regresi komisaris independen (X4) sebesar -0,286 bernilai negatif </w:t>
      </w:r>
      <w:r>
        <w:rPr>
          <w:rFonts w:ascii="Times New Roman" w:hAnsi="Times New Roman" w:cs="Times New Roman"/>
          <w:sz w:val="24"/>
          <w:szCs w:val="24"/>
          <w:lang w:val="en-US"/>
        </w:rPr>
        <w:t>artinya</w:t>
      </w:r>
      <w:r w:rsidRPr="008363C9">
        <w:rPr>
          <w:rFonts w:ascii="Times New Roman" w:hAnsi="Times New Roman" w:cs="Times New Roman"/>
          <w:sz w:val="24"/>
          <w:szCs w:val="24"/>
          <w:lang w:val="en-US"/>
        </w:rPr>
        <w:t xml:space="preserve"> apabila variabel komisaris independen naik sebesar 1 satuan, </w:t>
      </w:r>
      <w:r>
        <w:rPr>
          <w:rFonts w:ascii="Times New Roman" w:hAnsi="Times New Roman" w:cs="Times New Roman"/>
          <w:sz w:val="24"/>
          <w:szCs w:val="24"/>
          <w:lang w:val="en-US"/>
        </w:rPr>
        <w:t>sehingga</w:t>
      </w:r>
      <w:r w:rsidRPr="008363C9">
        <w:rPr>
          <w:rFonts w:ascii="Times New Roman" w:hAnsi="Times New Roman" w:cs="Times New Roman"/>
          <w:sz w:val="24"/>
          <w:szCs w:val="24"/>
          <w:lang w:val="en-US"/>
        </w:rPr>
        <w:t xml:space="preserve"> variabel dependen </w:t>
      </w:r>
      <w:r w:rsidRPr="008363C9">
        <w:rPr>
          <w:rFonts w:ascii="Times New Roman" w:hAnsi="Times New Roman" w:cs="Times New Roman"/>
          <w:i/>
          <w:iCs/>
          <w:sz w:val="24"/>
          <w:szCs w:val="24"/>
          <w:lang w:val="en-US"/>
        </w:rPr>
        <w:t xml:space="preserve">tax avoidance </w:t>
      </w:r>
      <w:r w:rsidRPr="008363C9">
        <w:rPr>
          <w:rFonts w:ascii="Times New Roman" w:hAnsi="Times New Roman" w:cs="Times New Roman"/>
          <w:sz w:val="24"/>
          <w:szCs w:val="24"/>
          <w:lang w:val="en-US"/>
        </w:rPr>
        <w:t>akan turun sebesar 0,286 begitupun sebaliknya.</w:t>
      </w:r>
    </w:p>
    <w:p w14:paraId="17B799D2" w14:textId="77777777" w:rsidR="006D0AC8" w:rsidRPr="00710159" w:rsidRDefault="006D0AC8">
      <w:pPr>
        <w:pStyle w:val="ListParagraph"/>
        <w:numPr>
          <w:ilvl w:val="0"/>
          <w:numId w:val="14"/>
        </w:numPr>
        <w:spacing w:after="0" w:line="480" w:lineRule="auto"/>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Nilai koefisien regresi </w:t>
      </w:r>
      <w:r w:rsidRPr="008363C9">
        <w:rPr>
          <w:rFonts w:ascii="Times New Roman" w:hAnsi="Times New Roman" w:cs="Times New Roman"/>
          <w:i/>
          <w:iCs/>
          <w:sz w:val="24"/>
          <w:szCs w:val="24"/>
          <w:lang w:val="en-US"/>
        </w:rPr>
        <w:t>multinationality</w:t>
      </w:r>
      <w:r w:rsidRPr="008363C9">
        <w:rPr>
          <w:rFonts w:ascii="Times New Roman" w:hAnsi="Times New Roman" w:cs="Times New Roman"/>
          <w:sz w:val="24"/>
          <w:szCs w:val="24"/>
          <w:lang w:val="en-US"/>
        </w:rPr>
        <w:t xml:space="preserve"> (X5) sebesar -0,569 bernilai negatif memiliki arti apabila variabel </w:t>
      </w:r>
      <w:r w:rsidRPr="008363C9">
        <w:rPr>
          <w:rFonts w:ascii="Times New Roman" w:hAnsi="Times New Roman" w:cs="Times New Roman"/>
          <w:i/>
          <w:iCs/>
          <w:sz w:val="24"/>
          <w:szCs w:val="24"/>
          <w:lang w:val="en-US"/>
        </w:rPr>
        <w:t>multinationality</w:t>
      </w:r>
      <w:r w:rsidRPr="008363C9">
        <w:rPr>
          <w:rFonts w:ascii="Times New Roman" w:hAnsi="Times New Roman" w:cs="Times New Roman"/>
          <w:sz w:val="24"/>
          <w:szCs w:val="24"/>
          <w:lang w:val="en-US"/>
        </w:rPr>
        <w:t xml:space="preserve"> naik sebesar 1 satuan, maka variabel dependen </w:t>
      </w:r>
      <w:r w:rsidRPr="008363C9">
        <w:rPr>
          <w:rFonts w:ascii="Times New Roman" w:hAnsi="Times New Roman" w:cs="Times New Roman"/>
          <w:i/>
          <w:iCs/>
          <w:sz w:val="24"/>
          <w:szCs w:val="24"/>
          <w:lang w:val="en-US"/>
        </w:rPr>
        <w:t xml:space="preserve">tax avoidance </w:t>
      </w:r>
      <w:r w:rsidRPr="008363C9">
        <w:rPr>
          <w:rFonts w:ascii="Times New Roman" w:hAnsi="Times New Roman" w:cs="Times New Roman"/>
          <w:sz w:val="24"/>
          <w:szCs w:val="24"/>
          <w:lang w:val="en-US"/>
        </w:rPr>
        <w:t>akan turun sebesar 0,569 begitupun sebaliknya.</w:t>
      </w:r>
    </w:p>
    <w:p w14:paraId="7994BF30" w14:textId="77777777" w:rsidR="006D0AC8" w:rsidRPr="008363C9" w:rsidRDefault="006D0AC8">
      <w:pPr>
        <w:pStyle w:val="ListParagraph"/>
        <w:numPr>
          <w:ilvl w:val="0"/>
          <w:numId w:val="11"/>
        </w:numPr>
        <w:spacing w:after="0" w:line="480" w:lineRule="auto"/>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Uji Hipotesis</w:t>
      </w:r>
    </w:p>
    <w:p w14:paraId="5A779397" w14:textId="77777777" w:rsidR="006D0AC8" w:rsidRPr="008363C9" w:rsidRDefault="006D0AC8">
      <w:pPr>
        <w:pStyle w:val="ListParagraph"/>
        <w:numPr>
          <w:ilvl w:val="0"/>
          <w:numId w:val="15"/>
        </w:numPr>
        <w:spacing w:after="0" w:line="480" w:lineRule="auto"/>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Uji </w:t>
      </w:r>
      <w:r>
        <w:rPr>
          <w:rFonts w:ascii="Times New Roman" w:hAnsi="Times New Roman" w:cs="Times New Roman"/>
          <w:sz w:val="24"/>
          <w:szCs w:val="24"/>
          <w:lang w:val="en-US"/>
        </w:rPr>
        <w:t>Kelayakan Model</w:t>
      </w:r>
      <w:r w:rsidRPr="008363C9">
        <w:rPr>
          <w:rFonts w:ascii="Times New Roman" w:hAnsi="Times New Roman" w:cs="Times New Roman"/>
          <w:sz w:val="24"/>
          <w:szCs w:val="24"/>
          <w:lang w:val="en-US"/>
        </w:rPr>
        <w:t xml:space="preserve"> (Uji F)</w:t>
      </w:r>
    </w:p>
    <w:p w14:paraId="3865EB23" w14:textId="77777777" w:rsidR="006D0AC8" w:rsidRPr="008363C9" w:rsidRDefault="006D0AC8" w:rsidP="006D0AC8">
      <w:pPr>
        <w:pStyle w:val="ListParagraph"/>
        <w:spacing w:after="0" w:line="480" w:lineRule="auto"/>
        <w:ind w:left="1146" w:firstLine="555"/>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Bertujuan mengetahui dan membuktikan apakah variabel independen </w:t>
      </w:r>
      <w:r>
        <w:rPr>
          <w:rFonts w:ascii="Times New Roman" w:hAnsi="Times New Roman" w:cs="Times New Roman"/>
          <w:sz w:val="24"/>
          <w:szCs w:val="24"/>
          <w:lang w:val="en-US"/>
        </w:rPr>
        <w:t>yakni</w:t>
      </w:r>
      <w:r w:rsidRPr="008363C9">
        <w:rPr>
          <w:rFonts w:ascii="Times New Roman" w:hAnsi="Times New Roman" w:cs="Times New Roman"/>
          <w:sz w:val="24"/>
          <w:szCs w:val="24"/>
          <w:lang w:val="en-US"/>
        </w:rPr>
        <w:t xml:space="preserve"> ukuran perusahaan (X1), beban pajak tangguhan (X2), </w:t>
      </w:r>
      <w:r w:rsidRPr="008363C9">
        <w:rPr>
          <w:rFonts w:ascii="Times New Roman" w:hAnsi="Times New Roman" w:cs="Times New Roman"/>
          <w:i/>
          <w:iCs/>
          <w:sz w:val="24"/>
          <w:szCs w:val="24"/>
          <w:lang w:val="en-US"/>
        </w:rPr>
        <w:t xml:space="preserve">profitability </w:t>
      </w:r>
      <w:r w:rsidRPr="008363C9">
        <w:rPr>
          <w:rFonts w:ascii="Times New Roman" w:hAnsi="Times New Roman" w:cs="Times New Roman"/>
          <w:sz w:val="24"/>
          <w:szCs w:val="24"/>
          <w:lang w:val="en-US"/>
        </w:rPr>
        <w:t>(X3)</w:t>
      </w:r>
      <w:r w:rsidRPr="008363C9">
        <w:rPr>
          <w:rFonts w:ascii="Times New Roman" w:hAnsi="Times New Roman" w:cs="Times New Roman"/>
          <w:i/>
          <w:iCs/>
          <w:sz w:val="24"/>
          <w:szCs w:val="24"/>
          <w:lang w:val="en-US"/>
        </w:rPr>
        <w:t xml:space="preserve">, </w:t>
      </w:r>
      <w:r w:rsidRPr="008363C9">
        <w:rPr>
          <w:rFonts w:ascii="Times New Roman" w:hAnsi="Times New Roman" w:cs="Times New Roman"/>
          <w:sz w:val="24"/>
          <w:szCs w:val="24"/>
          <w:lang w:val="en-US"/>
        </w:rPr>
        <w:t xml:space="preserve">komisaris independen (X4), dan </w:t>
      </w:r>
      <w:r w:rsidRPr="008363C9">
        <w:rPr>
          <w:rFonts w:ascii="Times New Roman" w:hAnsi="Times New Roman" w:cs="Times New Roman"/>
          <w:i/>
          <w:iCs/>
          <w:sz w:val="24"/>
          <w:szCs w:val="24"/>
          <w:lang w:val="en-US"/>
        </w:rPr>
        <w:t xml:space="preserve">multinationality </w:t>
      </w:r>
      <w:r w:rsidRPr="008363C9">
        <w:rPr>
          <w:rFonts w:ascii="Times New Roman" w:hAnsi="Times New Roman" w:cs="Times New Roman"/>
          <w:sz w:val="24"/>
          <w:szCs w:val="24"/>
          <w:lang w:val="en-US"/>
        </w:rPr>
        <w:t xml:space="preserve">(X5) secara serentak memiliki hubungan signifikan terhadap variabel dependen </w:t>
      </w:r>
      <w:r w:rsidRPr="008363C9">
        <w:rPr>
          <w:rFonts w:ascii="Times New Roman" w:hAnsi="Times New Roman" w:cs="Times New Roman"/>
          <w:i/>
          <w:iCs/>
          <w:sz w:val="24"/>
          <w:szCs w:val="24"/>
          <w:lang w:val="en-US"/>
        </w:rPr>
        <w:t xml:space="preserve">tax avoidance </w:t>
      </w:r>
      <w:r w:rsidRPr="008363C9">
        <w:rPr>
          <w:rFonts w:ascii="Times New Roman" w:hAnsi="Times New Roman" w:cs="Times New Roman"/>
          <w:sz w:val="24"/>
          <w:szCs w:val="24"/>
          <w:lang w:val="en-US"/>
        </w:rPr>
        <w:t>(Y) dengan tingkat α &lt; 0,05. Berikut hasil</w:t>
      </w:r>
      <w:r>
        <w:rPr>
          <w:rFonts w:ascii="Times New Roman" w:hAnsi="Times New Roman" w:cs="Times New Roman"/>
          <w:sz w:val="24"/>
          <w:szCs w:val="24"/>
          <w:lang w:val="en-US"/>
        </w:rPr>
        <w:t xml:space="preserve"> uji F</w:t>
      </w:r>
      <w:r w:rsidRPr="008363C9">
        <w:rPr>
          <w:rFonts w:ascii="Times New Roman" w:hAnsi="Times New Roman" w:cs="Times New Roman"/>
          <w:sz w:val="24"/>
          <w:szCs w:val="24"/>
          <w:lang w:val="en-US"/>
        </w:rPr>
        <w:t xml:space="preserve"> penelitian ini:</w:t>
      </w:r>
    </w:p>
    <w:p w14:paraId="38FA6B0B" w14:textId="77777777" w:rsidR="006D0AC8" w:rsidRPr="008363C9" w:rsidRDefault="006D0AC8" w:rsidP="006D0AC8">
      <w:pPr>
        <w:pStyle w:val="Caption"/>
        <w:keepNext/>
        <w:spacing w:after="0"/>
        <w:ind w:left="720" w:firstLine="720"/>
        <w:jc w:val="center"/>
        <w:rPr>
          <w:rFonts w:ascii="Times New Roman" w:hAnsi="Times New Roman" w:cs="Times New Roman"/>
          <w:i w:val="0"/>
          <w:iCs w:val="0"/>
          <w:color w:val="auto"/>
          <w:sz w:val="24"/>
          <w:szCs w:val="24"/>
        </w:rPr>
      </w:pPr>
      <w:bookmarkStart w:id="22" w:name="_Toc170935971"/>
      <w:r w:rsidRPr="008363C9">
        <w:rPr>
          <w:rFonts w:ascii="Times New Roman" w:hAnsi="Times New Roman" w:cs="Times New Roman"/>
          <w:i w:val="0"/>
          <w:iCs w:val="0"/>
          <w:color w:val="auto"/>
          <w:sz w:val="24"/>
          <w:szCs w:val="24"/>
        </w:rPr>
        <w:lastRenderedPageBreak/>
        <w:t xml:space="preserve">Tabel 4. </w:t>
      </w:r>
      <w:r w:rsidRPr="008363C9">
        <w:rPr>
          <w:rFonts w:ascii="Times New Roman" w:hAnsi="Times New Roman" w:cs="Times New Roman"/>
          <w:i w:val="0"/>
          <w:iCs w:val="0"/>
          <w:color w:val="auto"/>
          <w:sz w:val="24"/>
          <w:szCs w:val="24"/>
        </w:rPr>
        <w:fldChar w:fldCharType="begin"/>
      </w:r>
      <w:r w:rsidRPr="008363C9">
        <w:rPr>
          <w:rFonts w:ascii="Times New Roman" w:hAnsi="Times New Roman" w:cs="Times New Roman"/>
          <w:i w:val="0"/>
          <w:iCs w:val="0"/>
          <w:color w:val="auto"/>
          <w:sz w:val="24"/>
          <w:szCs w:val="24"/>
        </w:rPr>
        <w:instrText xml:space="preserve"> SEQ Tabel_4. \* ARABIC </w:instrText>
      </w:r>
      <w:r w:rsidRPr="008363C9">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8</w:t>
      </w:r>
      <w:bookmarkEnd w:id="22"/>
      <w:r w:rsidRPr="008363C9">
        <w:rPr>
          <w:rFonts w:ascii="Times New Roman" w:hAnsi="Times New Roman" w:cs="Times New Roman"/>
          <w:i w:val="0"/>
          <w:iCs w:val="0"/>
          <w:color w:val="auto"/>
          <w:sz w:val="24"/>
          <w:szCs w:val="24"/>
        </w:rPr>
        <w:fldChar w:fldCharType="end"/>
      </w:r>
    </w:p>
    <w:p w14:paraId="79E949DA" w14:textId="77777777" w:rsidR="006D0AC8" w:rsidRDefault="006D0AC8" w:rsidP="006D0AC8">
      <w:pPr>
        <w:pStyle w:val="Caption"/>
        <w:keepNext/>
        <w:spacing w:after="0"/>
        <w:ind w:left="720" w:firstLine="720"/>
        <w:jc w:val="center"/>
        <w:rPr>
          <w:rFonts w:ascii="Times New Roman" w:hAnsi="Times New Roman" w:cs="Times New Roman"/>
          <w:i w:val="0"/>
          <w:iCs w:val="0"/>
          <w:color w:val="auto"/>
          <w:sz w:val="24"/>
          <w:szCs w:val="24"/>
          <w:lang w:val="en-US"/>
        </w:rPr>
      </w:pPr>
      <w:r w:rsidRPr="008363C9">
        <w:rPr>
          <w:rFonts w:ascii="Times New Roman" w:hAnsi="Times New Roman" w:cs="Times New Roman"/>
          <w:i w:val="0"/>
          <w:iCs w:val="0"/>
          <w:color w:val="auto"/>
          <w:sz w:val="24"/>
          <w:szCs w:val="24"/>
          <w:lang w:val="en-US"/>
        </w:rPr>
        <w:t>Hasil Uji Simultan (Uji F)</w:t>
      </w:r>
    </w:p>
    <w:p w14:paraId="05C32DA1" w14:textId="77777777" w:rsidR="006D0AC8" w:rsidRPr="00402E53" w:rsidRDefault="006D0AC8" w:rsidP="006D0AC8">
      <w:pPr>
        <w:spacing w:after="0"/>
        <w:ind w:firstLine="4111"/>
        <w:rPr>
          <w:lang w:val="en-US"/>
        </w:rPr>
      </w:pPr>
      <w:r w:rsidRPr="008363C9">
        <w:rPr>
          <w:rFonts w:ascii="Times New Roman" w:hAnsi="Times New Roman" w:cs="Times New Roman"/>
          <w:b/>
          <w:bCs/>
          <w:color w:val="000000"/>
          <w:sz w:val="24"/>
          <w:szCs w:val="24"/>
          <w:lang w:val="en-ID"/>
        </w:rPr>
        <w:t>ANOVA</w:t>
      </w:r>
      <w:r w:rsidRPr="008363C9">
        <w:rPr>
          <w:rFonts w:ascii="Times New Roman" w:hAnsi="Times New Roman" w:cs="Times New Roman"/>
          <w:b/>
          <w:bCs/>
          <w:color w:val="000000"/>
          <w:sz w:val="24"/>
          <w:szCs w:val="24"/>
          <w:vertAlign w:val="superscript"/>
          <w:lang w:val="en-ID"/>
        </w:rPr>
        <w:t>a</w:t>
      </w:r>
    </w:p>
    <w:tbl>
      <w:tblPr>
        <w:tblStyle w:val="TableGrid"/>
        <w:tblW w:w="6971" w:type="dxa"/>
        <w:tblInd w:w="1413" w:type="dxa"/>
        <w:tblLayout w:type="fixed"/>
        <w:tblLook w:val="0000" w:firstRow="0" w:lastRow="0" w:firstColumn="0" w:lastColumn="0" w:noHBand="0" w:noVBand="0"/>
      </w:tblPr>
      <w:tblGrid>
        <w:gridCol w:w="444"/>
        <w:gridCol w:w="1485"/>
        <w:gridCol w:w="1187"/>
        <w:gridCol w:w="741"/>
        <w:gridCol w:w="1182"/>
        <w:gridCol w:w="1043"/>
        <w:gridCol w:w="889"/>
      </w:tblGrid>
      <w:tr w:rsidR="006D0AC8" w:rsidRPr="008363C9" w14:paraId="34C82214" w14:textId="77777777" w:rsidTr="00E30FA7">
        <w:trPr>
          <w:trHeight w:val="749"/>
        </w:trPr>
        <w:tc>
          <w:tcPr>
            <w:tcW w:w="1929" w:type="dxa"/>
            <w:gridSpan w:val="2"/>
          </w:tcPr>
          <w:p w14:paraId="2BBA2FAA"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Model</w:t>
            </w:r>
          </w:p>
        </w:tc>
        <w:tc>
          <w:tcPr>
            <w:tcW w:w="1187" w:type="dxa"/>
          </w:tcPr>
          <w:p w14:paraId="20C34CC0"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Sum of Squares</w:t>
            </w:r>
          </w:p>
        </w:tc>
        <w:tc>
          <w:tcPr>
            <w:tcW w:w="741" w:type="dxa"/>
            <w:vAlign w:val="center"/>
          </w:tcPr>
          <w:p w14:paraId="7F6419DE"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df</w:t>
            </w:r>
          </w:p>
        </w:tc>
        <w:tc>
          <w:tcPr>
            <w:tcW w:w="1182" w:type="dxa"/>
            <w:vAlign w:val="center"/>
          </w:tcPr>
          <w:p w14:paraId="3E415BB9"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Mean Square</w:t>
            </w:r>
          </w:p>
        </w:tc>
        <w:tc>
          <w:tcPr>
            <w:tcW w:w="1043" w:type="dxa"/>
            <w:vAlign w:val="center"/>
          </w:tcPr>
          <w:p w14:paraId="6C68AEA2"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F</w:t>
            </w:r>
          </w:p>
        </w:tc>
        <w:tc>
          <w:tcPr>
            <w:tcW w:w="889" w:type="dxa"/>
            <w:vAlign w:val="center"/>
          </w:tcPr>
          <w:p w14:paraId="0700624F"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Sig.</w:t>
            </w:r>
          </w:p>
        </w:tc>
      </w:tr>
      <w:tr w:rsidR="006D0AC8" w:rsidRPr="008363C9" w14:paraId="23519D4B" w14:textId="77777777" w:rsidTr="00E30FA7">
        <w:trPr>
          <w:trHeight w:val="374"/>
        </w:trPr>
        <w:tc>
          <w:tcPr>
            <w:tcW w:w="444" w:type="dxa"/>
            <w:vMerge w:val="restart"/>
          </w:tcPr>
          <w:p w14:paraId="7CD027A3"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w:t>
            </w:r>
          </w:p>
        </w:tc>
        <w:tc>
          <w:tcPr>
            <w:tcW w:w="1484" w:type="dxa"/>
          </w:tcPr>
          <w:p w14:paraId="588D9844"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Regression</w:t>
            </w:r>
          </w:p>
        </w:tc>
        <w:tc>
          <w:tcPr>
            <w:tcW w:w="1187" w:type="dxa"/>
          </w:tcPr>
          <w:p w14:paraId="4B1752E0"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23.775</w:t>
            </w:r>
          </w:p>
        </w:tc>
        <w:tc>
          <w:tcPr>
            <w:tcW w:w="741" w:type="dxa"/>
          </w:tcPr>
          <w:p w14:paraId="58D343F9"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5</w:t>
            </w:r>
          </w:p>
        </w:tc>
        <w:tc>
          <w:tcPr>
            <w:tcW w:w="1182" w:type="dxa"/>
          </w:tcPr>
          <w:p w14:paraId="3BE3972D"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4.755</w:t>
            </w:r>
          </w:p>
        </w:tc>
        <w:tc>
          <w:tcPr>
            <w:tcW w:w="1043" w:type="dxa"/>
          </w:tcPr>
          <w:p w14:paraId="252B6C85"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4.504</w:t>
            </w:r>
          </w:p>
        </w:tc>
        <w:tc>
          <w:tcPr>
            <w:tcW w:w="889" w:type="dxa"/>
          </w:tcPr>
          <w:p w14:paraId="0DEEF59F"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.001</w:t>
            </w:r>
            <w:r w:rsidRPr="008363C9">
              <w:rPr>
                <w:rFonts w:ascii="Times New Roman" w:hAnsi="Times New Roman" w:cs="Times New Roman"/>
                <w:color w:val="000000"/>
                <w:sz w:val="24"/>
                <w:szCs w:val="24"/>
                <w:vertAlign w:val="superscript"/>
                <w:lang w:val="en-ID"/>
              </w:rPr>
              <w:t>b</w:t>
            </w:r>
          </w:p>
        </w:tc>
      </w:tr>
      <w:tr w:rsidR="006D0AC8" w:rsidRPr="008363C9" w14:paraId="6D77E7B7" w14:textId="77777777" w:rsidTr="00E30FA7">
        <w:trPr>
          <w:trHeight w:val="413"/>
        </w:trPr>
        <w:tc>
          <w:tcPr>
            <w:tcW w:w="444" w:type="dxa"/>
            <w:vMerge/>
          </w:tcPr>
          <w:p w14:paraId="0D0C197F" w14:textId="77777777" w:rsidR="006D0AC8" w:rsidRPr="008363C9" w:rsidRDefault="006D0AC8" w:rsidP="00E30FA7">
            <w:pPr>
              <w:autoSpaceDE w:val="0"/>
              <w:autoSpaceDN w:val="0"/>
              <w:adjustRightInd w:val="0"/>
              <w:rPr>
                <w:rFonts w:ascii="Times New Roman" w:hAnsi="Times New Roman" w:cs="Times New Roman"/>
                <w:color w:val="000000"/>
                <w:sz w:val="24"/>
                <w:szCs w:val="24"/>
                <w:lang w:val="en-ID"/>
              </w:rPr>
            </w:pPr>
          </w:p>
        </w:tc>
        <w:tc>
          <w:tcPr>
            <w:tcW w:w="1484" w:type="dxa"/>
          </w:tcPr>
          <w:p w14:paraId="243AC90C"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Residual</w:t>
            </w:r>
          </w:p>
        </w:tc>
        <w:tc>
          <w:tcPr>
            <w:tcW w:w="1187" w:type="dxa"/>
          </w:tcPr>
          <w:p w14:paraId="7E3F95C4"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146.732</w:t>
            </w:r>
          </w:p>
        </w:tc>
        <w:tc>
          <w:tcPr>
            <w:tcW w:w="741" w:type="dxa"/>
          </w:tcPr>
          <w:p w14:paraId="68617A2F"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139</w:t>
            </w:r>
          </w:p>
        </w:tc>
        <w:tc>
          <w:tcPr>
            <w:tcW w:w="1182" w:type="dxa"/>
          </w:tcPr>
          <w:p w14:paraId="7E99522F"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1.056</w:t>
            </w:r>
          </w:p>
        </w:tc>
        <w:tc>
          <w:tcPr>
            <w:tcW w:w="1043" w:type="dxa"/>
          </w:tcPr>
          <w:p w14:paraId="5AF2D19B" w14:textId="77777777" w:rsidR="006D0AC8" w:rsidRPr="008363C9" w:rsidRDefault="006D0AC8" w:rsidP="00E30FA7">
            <w:pPr>
              <w:autoSpaceDE w:val="0"/>
              <w:autoSpaceDN w:val="0"/>
              <w:adjustRightInd w:val="0"/>
              <w:rPr>
                <w:rFonts w:ascii="Times New Roman" w:hAnsi="Times New Roman" w:cs="Times New Roman"/>
                <w:sz w:val="24"/>
                <w:szCs w:val="24"/>
                <w:lang w:val="en-ID"/>
              </w:rPr>
            </w:pPr>
          </w:p>
        </w:tc>
        <w:tc>
          <w:tcPr>
            <w:tcW w:w="889" w:type="dxa"/>
          </w:tcPr>
          <w:p w14:paraId="305FFCF4" w14:textId="77777777" w:rsidR="006D0AC8" w:rsidRPr="008363C9" w:rsidRDefault="006D0AC8" w:rsidP="00E30FA7">
            <w:pPr>
              <w:autoSpaceDE w:val="0"/>
              <w:autoSpaceDN w:val="0"/>
              <w:adjustRightInd w:val="0"/>
              <w:rPr>
                <w:rFonts w:ascii="Times New Roman" w:hAnsi="Times New Roman" w:cs="Times New Roman"/>
                <w:sz w:val="24"/>
                <w:szCs w:val="24"/>
                <w:lang w:val="en-ID"/>
              </w:rPr>
            </w:pPr>
          </w:p>
        </w:tc>
      </w:tr>
      <w:tr w:rsidR="006D0AC8" w:rsidRPr="008363C9" w14:paraId="4FCF79C3" w14:textId="77777777" w:rsidTr="00E30FA7">
        <w:trPr>
          <w:trHeight w:val="374"/>
        </w:trPr>
        <w:tc>
          <w:tcPr>
            <w:tcW w:w="444" w:type="dxa"/>
            <w:vMerge/>
          </w:tcPr>
          <w:p w14:paraId="2C0157D6" w14:textId="77777777" w:rsidR="006D0AC8" w:rsidRPr="008363C9" w:rsidRDefault="006D0AC8" w:rsidP="00E30FA7">
            <w:pPr>
              <w:autoSpaceDE w:val="0"/>
              <w:autoSpaceDN w:val="0"/>
              <w:adjustRightInd w:val="0"/>
              <w:rPr>
                <w:rFonts w:ascii="Times New Roman" w:hAnsi="Times New Roman" w:cs="Times New Roman"/>
                <w:sz w:val="24"/>
                <w:szCs w:val="24"/>
                <w:lang w:val="en-ID"/>
              </w:rPr>
            </w:pPr>
          </w:p>
        </w:tc>
        <w:tc>
          <w:tcPr>
            <w:tcW w:w="1484" w:type="dxa"/>
          </w:tcPr>
          <w:p w14:paraId="4A936610"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Total</w:t>
            </w:r>
          </w:p>
        </w:tc>
        <w:tc>
          <w:tcPr>
            <w:tcW w:w="1187" w:type="dxa"/>
          </w:tcPr>
          <w:p w14:paraId="13BF4BEE"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170.507</w:t>
            </w:r>
          </w:p>
        </w:tc>
        <w:tc>
          <w:tcPr>
            <w:tcW w:w="741" w:type="dxa"/>
          </w:tcPr>
          <w:p w14:paraId="2CD0B451"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144</w:t>
            </w:r>
          </w:p>
        </w:tc>
        <w:tc>
          <w:tcPr>
            <w:tcW w:w="1182" w:type="dxa"/>
          </w:tcPr>
          <w:p w14:paraId="5DA24C82" w14:textId="77777777" w:rsidR="006D0AC8" w:rsidRPr="008363C9" w:rsidRDefault="006D0AC8" w:rsidP="00E30FA7">
            <w:pPr>
              <w:autoSpaceDE w:val="0"/>
              <w:autoSpaceDN w:val="0"/>
              <w:adjustRightInd w:val="0"/>
              <w:rPr>
                <w:rFonts w:ascii="Times New Roman" w:hAnsi="Times New Roman" w:cs="Times New Roman"/>
                <w:sz w:val="24"/>
                <w:szCs w:val="24"/>
                <w:lang w:val="en-ID"/>
              </w:rPr>
            </w:pPr>
          </w:p>
        </w:tc>
        <w:tc>
          <w:tcPr>
            <w:tcW w:w="1043" w:type="dxa"/>
          </w:tcPr>
          <w:p w14:paraId="365E0333" w14:textId="77777777" w:rsidR="006D0AC8" w:rsidRPr="008363C9" w:rsidRDefault="006D0AC8" w:rsidP="00E30FA7">
            <w:pPr>
              <w:autoSpaceDE w:val="0"/>
              <w:autoSpaceDN w:val="0"/>
              <w:adjustRightInd w:val="0"/>
              <w:rPr>
                <w:rFonts w:ascii="Times New Roman" w:hAnsi="Times New Roman" w:cs="Times New Roman"/>
                <w:sz w:val="24"/>
                <w:szCs w:val="24"/>
                <w:lang w:val="en-ID"/>
              </w:rPr>
            </w:pPr>
          </w:p>
        </w:tc>
        <w:tc>
          <w:tcPr>
            <w:tcW w:w="889" w:type="dxa"/>
          </w:tcPr>
          <w:p w14:paraId="4FAD8B8D" w14:textId="77777777" w:rsidR="006D0AC8" w:rsidRPr="008363C9" w:rsidRDefault="006D0AC8" w:rsidP="00E30FA7">
            <w:pPr>
              <w:autoSpaceDE w:val="0"/>
              <w:autoSpaceDN w:val="0"/>
              <w:adjustRightInd w:val="0"/>
              <w:rPr>
                <w:rFonts w:ascii="Times New Roman" w:hAnsi="Times New Roman" w:cs="Times New Roman"/>
                <w:sz w:val="24"/>
                <w:szCs w:val="24"/>
                <w:lang w:val="en-ID"/>
              </w:rPr>
            </w:pPr>
          </w:p>
        </w:tc>
      </w:tr>
    </w:tbl>
    <w:p w14:paraId="657F0A00" w14:textId="77777777" w:rsidR="006D0AC8" w:rsidRPr="008363C9" w:rsidRDefault="006D0AC8" w:rsidP="006D0AC8">
      <w:pPr>
        <w:pStyle w:val="Caption"/>
        <w:ind w:left="1418"/>
        <w:rPr>
          <w:rFonts w:ascii="Times New Roman" w:hAnsi="Times New Roman" w:cs="Times New Roman"/>
          <w:color w:val="auto"/>
          <w:sz w:val="24"/>
          <w:szCs w:val="24"/>
        </w:rPr>
      </w:pPr>
      <w:r w:rsidRPr="008363C9">
        <w:rPr>
          <w:rFonts w:ascii="Times New Roman" w:hAnsi="Times New Roman" w:cs="Times New Roman"/>
          <w:color w:val="auto"/>
          <w:sz w:val="24"/>
          <w:szCs w:val="24"/>
        </w:rPr>
        <w:t>Sumber: data sekunder yang diolah dengan SPSS v.22</w:t>
      </w:r>
    </w:p>
    <w:p w14:paraId="55AF8BDF" w14:textId="77777777" w:rsidR="006D0AC8" w:rsidRPr="008363C9" w:rsidRDefault="006D0AC8" w:rsidP="006D0AC8">
      <w:pPr>
        <w:spacing w:after="0" w:line="480" w:lineRule="auto"/>
        <w:ind w:left="1134" w:firstLine="567"/>
        <w:jc w:val="both"/>
        <w:rPr>
          <w:rFonts w:ascii="Times New Roman" w:hAnsi="Times New Roman" w:cs="Times New Roman"/>
          <w:sz w:val="24"/>
          <w:szCs w:val="24"/>
          <w:lang w:val="en-US"/>
        </w:rPr>
      </w:pPr>
      <w:r>
        <w:rPr>
          <w:rFonts w:ascii="Times New Roman" w:hAnsi="Times New Roman" w:cs="Times New Roman"/>
          <w:sz w:val="24"/>
          <w:szCs w:val="24"/>
          <w:lang w:val="en-US"/>
        </w:rPr>
        <w:t>Di</w:t>
      </w:r>
      <w:r w:rsidRPr="008363C9">
        <w:rPr>
          <w:rFonts w:ascii="Times New Roman" w:hAnsi="Times New Roman" w:cs="Times New Roman"/>
          <w:sz w:val="24"/>
          <w:szCs w:val="24"/>
          <w:lang w:val="en-US"/>
        </w:rPr>
        <w:t xml:space="preserve">dasarkan tabel 4.8 </w:t>
      </w:r>
      <w:r>
        <w:rPr>
          <w:rFonts w:ascii="Times New Roman" w:hAnsi="Times New Roman" w:cs="Times New Roman"/>
          <w:sz w:val="24"/>
          <w:szCs w:val="24"/>
          <w:lang w:val="en-US"/>
        </w:rPr>
        <w:t>menghasilkan</w:t>
      </w:r>
      <w:r w:rsidRPr="008363C9">
        <w:rPr>
          <w:rFonts w:ascii="Times New Roman" w:hAnsi="Times New Roman" w:cs="Times New Roman"/>
          <w:sz w:val="24"/>
          <w:szCs w:val="24"/>
          <w:lang w:val="en-US"/>
        </w:rPr>
        <w:t xml:space="preserve"> nilai signifikansi </w:t>
      </w:r>
      <w:r>
        <w:rPr>
          <w:rFonts w:ascii="Times New Roman" w:hAnsi="Times New Roman" w:cs="Times New Roman"/>
          <w:sz w:val="24"/>
          <w:szCs w:val="24"/>
          <w:lang w:val="en-US"/>
        </w:rPr>
        <w:t>yaitu</w:t>
      </w:r>
      <w:r w:rsidRPr="008363C9">
        <w:rPr>
          <w:rFonts w:ascii="Times New Roman" w:hAnsi="Times New Roman" w:cs="Times New Roman"/>
          <w:sz w:val="24"/>
          <w:szCs w:val="24"/>
          <w:lang w:val="en-US"/>
        </w:rPr>
        <w:t xml:space="preserve"> 0,001 </w:t>
      </w:r>
      <w:r>
        <w:rPr>
          <w:rFonts w:ascii="Times New Roman" w:hAnsi="Times New Roman" w:cs="Times New Roman"/>
          <w:sz w:val="24"/>
          <w:szCs w:val="24"/>
          <w:lang w:val="en-US"/>
        </w:rPr>
        <w:t xml:space="preserve">&lt; </w:t>
      </w:r>
      <w:r w:rsidRPr="008363C9">
        <w:rPr>
          <w:rFonts w:ascii="Times New Roman" w:hAnsi="Times New Roman" w:cs="Times New Roman"/>
          <w:sz w:val="24"/>
          <w:szCs w:val="24"/>
          <w:lang w:val="en-US"/>
        </w:rPr>
        <w:t xml:space="preserve">0,05. Sehingga disimpulkan ukuran perusahaan, beban pajak tangguhan, </w:t>
      </w:r>
      <w:r w:rsidRPr="008363C9">
        <w:rPr>
          <w:rFonts w:ascii="Times New Roman" w:hAnsi="Times New Roman" w:cs="Times New Roman"/>
          <w:i/>
          <w:iCs/>
          <w:sz w:val="24"/>
          <w:szCs w:val="24"/>
          <w:lang w:val="en-US"/>
        </w:rPr>
        <w:t xml:space="preserve">profitability, </w:t>
      </w:r>
      <w:r w:rsidRPr="008363C9">
        <w:rPr>
          <w:rFonts w:ascii="Times New Roman" w:hAnsi="Times New Roman" w:cs="Times New Roman"/>
          <w:sz w:val="24"/>
          <w:szCs w:val="24"/>
          <w:lang w:val="en-US"/>
        </w:rPr>
        <w:t xml:space="preserve">komisaris independen, dan </w:t>
      </w:r>
      <w:r w:rsidRPr="008363C9">
        <w:rPr>
          <w:rFonts w:ascii="Times New Roman" w:hAnsi="Times New Roman" w:cs="Times New Roman"/>
          <w:i/>
          <w:iCs/>
          <w:sz w:val="24"/>
          <w:szCs w:val="24"/>
          <w:lang w:val="en-US"/>
        </w:rPr>
        <w:t>multinationality</w:t>
      </w:r>
      <w:r>
        <w:rPr>
          <w:rFonts w:ascii="Times New Roman" w:hAnsi="Times New Roman" w:cs="Times New Roman"/>
          <w:sz w:val="24"/>
          <w:szCs w:val="24"/>
          <w:lang w:val="en-US"/>
        </w:rPr>
        <w:t xml:space="preserve"> atau model tersebut layak untuk dilakukan uji berikutnya</w:t>
      </w:r>
      <w:r w:rsidRPr="008363C9">
        <w:rPr>
          <w:rFonts w:ascii="Times New Roman" w:hAnsi="Times New Roman" w:cs="Times New Roman"/>
          <w:sz w:val="24"/>
          <w:szCs w:val="24"/>
          <w:lang w:val="en-US"/>
        </w:rPr>
        <w:t>.</w:t>
      </w:r>
    </w:p>
    <w:p w14:paraId="4A95DD1A" w14:textId="77777777" w:rsidR="006D0AC8" w:rsidRPr="008363C9" w:rsidRDefault="006D0AC8">
      <w:pPr>
        <w:pStyle w:val="ListParagraph"/>
        <w:numPr>
          <w:ilvl w:val="0"/>
          <w:numId w:val="15"/>
        </w:numPr>
        <w:spacing w:after="0" w:line="480" w:lineRule="auto"/>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Uji Parsial (Uji t)</w:t>
      </w:r>
    </w:p>
    <w:p w14:paraId="72500848" w14:textId="77777777" w:rsidR="006D0AC8" w:rsidRDefault="006D0AC8" w:rsidP="006D0AC8">
      <w:pPr>
        <w:pStyle w:val="ListParagraph"/>
        <w:spacing w:after="0" w:line="480" w:lineRule="auto"/>
        <w:ind w:left="1146" w:firstLine="555"/>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Bertujuan membuktikan pengaruh secara parsial antara variabel independen yaitu ukuran perusahaan (X1), beban pajak tangguhan (X2), </w:t>
      </w:r>
      <w:r w:rsidRPr="008363C9">
        <w:rPr>
          <w:rFonts w:ascii="Times New Roman" w:hAnsi="Times New Roman" w:cs="Times New Roman"/>
          <w:i/>
          <w:iCs/>
          <w:sz w:val="24"/>
          <w:szCs w:val="24"/>
          <w:lang w:val="en-US"/>
        </w:rPr>
        <w:t xml:space="preserve">profitability </w:t>
      </w:r>
      <w:r w:rsidRPr="008363C9">
        <w:rPr>
          <w:rFonts w:ascii="Times New Roman" w:hAnsi="Times New Roman" w:cs="Times New Roman"/>
          <w:sz w:val="24"/>
          <w:szCs w:val="24"/>
          <w:lang w:val="en-US"/>
        </w:rPr>
        <w:t>(X3)</w:t>
      </w:r>
      <w:r w:rsidRPr="008363C9">
        <w:rPr>
          <w:rFonts w:ascii="Times New Roman" w:hAnsi="Times New Roman" w:cs="Times New Roman"/>
          <w:i/>
          <w:iCs/>
          <w:sz w:val="24"/>
          <w:szCs w:val="24"/>
          <w:lang w:val="en-US"/>
        </w:rPr>
        <w:t xml:space="preserve">, </w:t>
      </w:r>
      <w:r w:rsidRPr="008363C9">
        <w:rPr>
          <w:rFonts w:ascii="Times New Roman" w:hAnsi="Times New Roman" w:cs="Times New Roman"/>
          <w:sz w:val="24"/>
          <w:szCs w:val="24"/>
          <w:lang w:val="en-US"/>
        </w:rPr>
        <w:t xml:space="preserve">komisaris independen (X4), dan </w:t>
      </w:r>
      <w:r w:rsidRPr="008363C9">
        <w:rPr>
          <w:rFonts w:ascii="Times New Roman" w:hAnsi="Times New Roman" w:cs="Times New Roman"/>
          <w:i/>
          <w:iCs/>
          <w:sz w:val="24"/>
          <w:szCs w:val="24"/>
          <w:lang w:val="en-US"/>
        </w:rPr>
        <w:t xml:space="preserve">multinationality </w:t>
      </w:r>
      <w:r w:rsidRPr="008363C9">
        <w:rPr>
          <w:rFonts w:ascii="Times New Roman" w:hAnsi="Times New Roman" w:cs="Times New Roman"/>
          <w:sz w:val="24"/>
          <w:szCs w:val="24"/>
          <w:lang w:val="en-US"/>
        </w:rPr>
        <w:t xml:space="preserve">(X5) dengan variabel dependen </w:t>
      </w:r>
      <w:r w:rsidRPr="008363C9">
        <w:rPr>
          <w:rFonts w:ascii="Times New Roman" w:hAnsi="Times New Roman" w:cs="Times New Roman"/>
          <w:i/>
          <w:iCs/>
          <w:sz w:val="24"/>
          <w:szCs w:val="24"/>
          <w:lang w:val="en-US"/>
        </w:rPr>
        <w:t xml:space="preserve">tax avoidance </w:t>
      </w:r>
      <w:r w:rsidRPr="008363C9">
        <w:rPr>
          <w:rFonts w:ascii="Times New Roman" w:hAnsi="Times New Roman" w:cs="Times New Roman"/>
          <w:sz w:val="24"/>
          <w:szCs w:val="24"/>
          <w:lang w:val="en-US"/>
        </w:rPr>
        <w:t xml:space="preserve">(Y). </w:t>
      </w:r>
      <w:r>
        <w:rPr>
          <w:rFonts w:ascii="Times New Roman" w:hAnsi="Times New Roman" w:cs="Times New Roman"/>
          <w:sz w:val="24"/>
          <w:szCs w:val="24"/>
          <w:lang w:val="en-US"/>
        </w:rPr>
        <w:t>Tolak ukur</w:t>
      </w:r>
      <w:r w:rsidRPr="008363C9">
        <w:rPr>
          <w:rFonts w:ascii="Times New Roman" w:hAnsi="Times New Roman" w:cs="Times New Roman"/>
          <w:sz w:val="24"/>
          <w:szCs w:val="24"/>
          <w:lang w:val="en-US"/>
        </w:rPr>
        <w:t xml:space="preserve"> </w:t>
      </w:r>
      <w:r>
        <w:rPr>
          <w:rFonts w:ascii="Times New Roman" w:hAnsi="Times New Roman" w:cs="Times New Roman"/>
          <w:sz w:val="24"/>
          <w:szCs w:val="24"/>
          <w:lang w:val="en-US"/>
        </w:rPr>
        <w:t>dalam mengambil</w:t>
      </w:r>
      <w:r w:rsidRPr="008363C9">
        <w:rPr>
          <w:rFonts w:ascii="Times New Roman" w:hAnsi="Times New Roman" w:cs="Times New Roman"/>
          <w:sz w:val="24"/>
          <w:szCs w:val="24"/>
          <w:lang w:val="en-US"/>
        </w:rPr>
        <w:t xml:space="preserve"> </w:t>
      </w:r>
      <w:r>
        <w:rPr>
          <w:rFonts w:ascii="Times New Roman" w:hAnsi="Times New Roman" w:cs="Times New Roman"/>
          <w:sz w:val="24"/>
          <w:szCs w:val="24"/>
          <w:lang w:val="en-US"/>
        </w:rPr>
        <w:t>kesimpulan</w:t>
      </w:r>
      <w:r w:rsidRPr="008363C9">
        <w:rPr>
          <w:rFonts w:ascii="Times New Roman" w:hAnsi="Times New Roman" w:cs="Times New Roman"/>
          <w:sz w:val="24"/>
          <w:szCs w:val="24"/>
          <w:lang w:val="en-US"/>
        </w:rPr>
        <w:t xml:space="preserve"> </w:t>
      </w:r>
      <w:r>
        <w:rPr>
          <w:rFonts w:ascii="Times New Roman" w:hAnsi="Times New Roman" w:cs="Times New Roman"/>
          <w:sz w:val="24"/>
          <w:szCs w:val="24"/>
          <w:lang w:val="en-US"/>
        </w:rPr>
        <w:t>apabila</w:t>
      </w:r>
      <w:r w:rsidRPr="008363C9">
        <w:rPr>
          <w:rFonts w:ascii="Times New Roman" w:hAnsi="Times New Roman" w:cs="Times New Roman"/>
          <w:sz w:val="24"/>
          <w:szCs w:val="24"/>
          <w:lang w:val="en-US"/>
        </w:rPr>
        <w:t xml:space="preserve"> nilai t hitung &gt; t tabel dan nilai signifikan &lt; 0,05 </w:t>
      </w:r>
      <w:r>
        <w:rPr>
          <w:rFonts w:ascii="Times New Roman" w:hAnsi="Times New Roman" w:cs="Times New Roman"/>
          <w:sz w:val="24"/>
          <w:szCs w:val="24"/>
          <w:lang w:val="en-US"/>
        </w:rPr>
        <w:t>bahwa</w:t>
      </w:r>
      <w:r w:rsidRPr="008363C9">
        <w:rPr>
          <w:rFonts w:ascii="Times New Roman" w:hAnsi="Times New Roman" w:cs="Times New Roman"/>
          <w:sz w:val="24"/>
          <w:szCs w:val="24"/>
          <w:lang w:val="en-US"/>
        </w:rPr>
        <w:t xml:space="preserve"> hipotesis diterima. </w:t>
      </w:r>
      <w:r>
        <w:rPr>
          <w:rFonts w:ascii="Times New Roman" w:hAnsi="Times New Roman" w:cs="Times New Roman"/>
          <w:sz w:val="24"/>
          <w:szCs w:val="24"/>
          <w:lang w:val="en-US"/>
        </w:rPr>
        <w:t>Hasil uji t sebagai berikut:</w:t>
      </w:r>
    </w:p>
    <w:p w14:paraId="035AAA32" w14:textId="77777777" w:rsidR="006D0AC8" w:rsidRDefault="006D0AC8" w:rsidP="006D0AC8">
      <w:pPr>
        <w:pStyle w:val="ListParagraph"/>
        <w:spacing w:after="0" w:line="480" w:lineRule="auto"/>
        <w:ind w:left="1146" w:firstLine="555"/>
        <w:jc w:val="both"/>
        <w:rPr>
          <w:rFonts w:ascii="Times New Roman" w:hAnsi="Times New Roman" w:cs="Times New Roman"/>
          <w:sz w:val="24"/>
          <w:szCs w:val="24"/>
          <w:lang w:val="en-US"/>
        </w:rPr>
      </w:pPr>
    </w:p>
    <w:p w14:paraId="483FF357" w14:textId="77777777" w:rsidR="006D0AC8" w:rsidRDefault="006D0AC8" w:rsidP="006D0AC8">
      <w:pPr>
        <w:pStyle w:val="ListParagraph"/>
        <w:spacing w:after="0" w:line="480" w:lineRule="auto"/>
        <w:ind w:left="1146" w:firstLine="555"/>
        <w:jc w:val="both"/>
        <w:rPr>
          <w:rFonts w:ascii="Times New Roman" w:hAnsi="Times New Roman" w:cs="Times New Roman"/>
          <w:sz w:val="24"/>
          <w:szCs w:val="24"/>
          <w:lang w:val="en-US"/>
        </w:rPr>
      </w:pPr>
    </w:p>
    <w:p w14:paraId="58672CC4" w14:textId="77777777" w:rsidR="006D0AC8" w:rsidRDefault="006D0AC8" w:rsidP="006D0AC8">
      <w:pPr>
        <w:pStyle w:val="ListParagraph"/>
        <w:spacing w:after="0" w:line="480" w:lineRule="auto"/>
        <w:ind w:left="1146" w:firstLine="555"/>
        <w:jc w:val="both"/>
        <w:rPr>
          <w:rFonts w:ascii="Times New Roman" w:hAnsi="Times New Roman" w:cs="Times New Roman"/>
          <w:sz w:val="24"/>
          <w:szCs w:val="24"/>
          <w:lang w:val="en-US"/>
        </w:rPr>
      </w:pPr>
    </w:p>
    <w:p w14:paraId="092D4515" w14:textId="77777777" w:rsidR="006D0AC8" w:rsidRDefault="006D0AC8" w:rsidP="006D0AC8">
      <w:pPr>
        <w:pStyle w:val="ListParagraph"/>
        <w:spacing w:after="0" w:line="480" w:lineRule="auto"/>
        <w:ind w:left="1146" w:firstLine="555"/>
        <w:jc w:val="both"/>
        <w:rPr>
          <w:rFonts w:ascii="Times New Roman" w:hAnsi="Times New Roman" w:cs="Times New Roman"/>
          <w:sz w:val="24"/>
          <w:szCs w:val="24"/>
          <w:lang w:val="en-US"/>
        </w:rPr>
      </w:pPr>
    </w:p>
    <w:p w14:paraId="28BFDCFE" w14:textId="77777777" w:rsidR="006D0AC8" w:rsidRPr="002D7335" w:rsidRDefault="006D0AC8" w:rsidP="006D0AC8">
      <w:pPr>
        <w:spacing w:after="0" w:line="480" w:lineRule="auto"/>
        <w:jc w:val="both"/>
        <w:rPr>
          <w:rFonts w:ascii="Times New Roman" w:hAnsi="Times New Roman" w:cs="Times New Roman"/>
          <w:sz w:val="24"/>
          <w:szCs w:val="24"/>
          <w:lang w:val="en-US"/>
        </w:rPr>
      </w:pPr>
    </w:p>
    <w:p w14:paraId="638DD61C" w14:textId="77777777" w:rsidR="006D0AC8" w:rsidRPr="008363C9" w:rsidRDefault="006D0AC8" w:rsidP="006D0AC8">
      <w:pPr>
        <w:pStyle w:val="Caption"/>
        <w:keepNext/>
        <w:spacing w:after="0"/>
        <w:jc w:val="center"/>
        <w:rPr>
          <w:rFonts w:ascii="Times New Roman" w:hAnsi="Times New Roman" w:cs="Times New Roman"/>
          <w:i w:val="0"/>
          <w:iCs w:val="0"/>
          <w:color w:val="auto"/>
          <w:sz w:val="24"/>
          <w:szCs w:val="24"/>
          <w:lang w:val="en-US"/>
        </w:rPr>
      </w:pPr>
      <w:bookmarkStart w:id="23" w:name="_Toc170935972"/>
      <w:r w:rsidRPr="008363C9">
        <w:rPr>
          <w:rFonts w:ascii="Times New Roman" w:hAnsi="Times New Roman" w:cs="Times New Roman"/>
          <w:i w:val="0"/>
          <w:iCs w:val="0"/>
          <w:color w:val="auto"/>
          <w:sz w:val="24"/>
          <w:szCs w:val="24"/>
        </w:rPr>
        <w:lastRenderedPageBreak/>
        <w:t xml:space="preserve">Tabel 4. </w:t>
      </w:r>
      <w:r w:rsidRPr="008363C9">
        <w:rPr>
          <w:rFonts w:ascii="Times New Roman" w:hAnsi="Times New Roman" w:cs="Times New Roman"/>
          <w:i w:val="0"/>
          <w:iCs w:val="0"/>
          <w:color w:val="auto"/>
          <w:sz w:val="24"/>
          <w:szCs w:val="24"/>
        </w:rPr>
        <w:fldChar w:fldCharType="begin"/>
      </w:r>
      <w:r w:rsidRPr="008363C9">
        <w:rPr>
          <w:rFonts w:ascii="Times New Roman" w:hAnsi="Times New Roman" w:cs="Times New Roman"/>
          <w:i w:val="0"/>
          <w:iCs w:val="0"/>
          <w:color w:val="auto"/>
          <w:sz w:val="24"/>
          <w:szCs w:val="24"/>
        </w:rPr>
        <w:instrText xml:space="preserve"> SEQ Tabel_4. \* ARABIC </w:instrText>
      </w:r>
      <w:r w:rsidRPr="008363C9">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9</w:t>
      </w:r>
      <w:bookmarkEnd w:id="23"/>
      <w:r w:rsidRPr="008363C9">
        <w:rPr>
          <w:rFonts w:ascii="Times New Roman" w:hAnsi="Times New Roman" w:cs="Times New Roman"/>
          <w:i w:val="0"/>
          <w:iCs w:val="0"/>
          <w:color w:val="auto"/>
          <w:sz w:val="24"/>
          <w:szCs w:val="24"/>
        </w:rPr>
        <w:fldChar w:fldCharType="end"/>
      </w:r>
    </w:p>
    <w:p w14:paraId="535BE835" w14:textId="77777777" w:rsidR="006D0AC8" w:rsidRDefault="006D0AC8" w:rsidP="006D0AC8">
      <w:pPr>
        <w:pStyle w:val="Caption"/>
        <w:keepNext/>
        <w:spacing w:after="0"/>
        <w:jc w:val="center"/>
        <w:rPr>
          <w:rFonts w:ascii="Times New Roman" w:hAnsi="Times New Roman" w:cs="Times New Roman"/>
          <w:i w:val="0"/>
          <w:iCs w:val="0"/>
          <w:color w:val="auto"/>
          <w:sz w:val="24"/>
          <w:szCs w:val="24"/>
          <w:lang w:val="en-US"/>
        </w:rPr>
      </w:pPr>
      <w:r w:rsidRPr="008363C9">
        <w:rPr>
          <w:rFonts w:ascii="Times New Roman" w:hAnsi="Times New Roman" w:cs="Times New Roman"/>
          <w:i w:val="0"/>
          <w:iCs w:val="0"/>
          <w:color w:val="auto"/>
          <w:sz w:val="24"/>
          <w:szCs w:val="24"/>
          <w:lang w:val="en-US"/>
        </w:rPr>
        <w:t>Hasil Uji t</w:t>
      </w:r>
    </w:p>
    <w:p w14:paraId="07E812A6" w14:textId="77777777" w:rsidR="006D0AC8" w:rsidRPr="00B07180" w:rsidRDefault="006D0AC8" w:rsidP="006D0AC8">
      <w:pPr>
        <w:spacing w:after="0"/>
        <w:ind w:left="3261"/>
        <w:rPr>
          <w:lang w:val="en-US"/>
        </w:rPr>
      </w:pPr>
      <w:r w:rsidRPr="008363C9">
        <w:rPr>
          <w:rFonts w:ascii="Times New Roman" w:hAnsi="Times New Roman" w:cs="Times New Roman"/>
          <w:b/>
          <w:bCs/>
          <w:color w:val="000000"/>
          <w:sz w:val="24"/>
          <w:szCs w:val="24"/>
          <w:lang w:val="en-ID"/>
        </w:rPr>
        <w:t>Coefficients</w:t>
      </w:r>
      <w:r w:rsidRPr="008363C9">
        <w:rPr>
          <w:rFonts w:ascii="Times New Roman" w:hAnsi="Times New Roman" w:cs="Times New Roman"/>
          <w:b/>
          <w:bCs/>
          <w:color w:val="000000"/>
          <w:sz w:val="24"/>
          <w:szCs w:val="24"/>
          <w:vertAlign w:val="superscript"/>
          <w:lang w:val="en-ID"/>
        </w:rPr>
        <w:t>a</w:t>
      </w:r>
    </w:p>
    <w:tbl>
      <w:tblPr>
        <w:tblStyle w:val="TableGrid"/>
        <w:tblW w:w="8359" w:type="dxa"/>
        <w:tblLayout w:type="fixed"/>
        <w:tblLook w:val="0000" w:firstRow="0" w:lastRow="0" w:firstColumn="0" w:lastColumn="0" w:noHBand="0" w:noVBand="0"/>
      </w:tblPr>
      <w:tblGrid>
        <w:gridCol w:w="285"/>
        <w:gridCol w:w="2550"/>
        <w:gridCol w:w="988"/>
        <w:gridCol w:w="992"/>
        <w:gridCol w:w="1701"/>
        <w:gridCol w:w="992"/>
        <w:gridCol w:w="851"/>
      </w:tblGrid>
      <w:tr w:rsidR="006D0AC8" w:rsidRPr="008363C9" w14:paraId="30BAAD2A" w14:textId="77777777" w:rsidTr="00E30FA7">
        <w:tc>
          <w:tcPr>
            <w:tcW w:w="2835" w:type="dxa"/>
            <w:gridSpan w:val="2"/>
            <w:vMerge w:val="restart"/>
          </w:tcPr>
          <w:p w14:paraId="6D20122A"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Model</w:t>
            </w:r>
          </w:p>
        </w:tc>
        <w:tc>
          <w:tcPr>
            <w:tcW w:w="1980" w:type="dxa"/>
            <w:gridSpan w:val="2"/>
          </w:tcPr>
          <w:p w14:paraId="0265C761"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Unstandardized Coefficients</w:t>
            </w:r>
          </w:p>
        </w:tc>
        <w:tc>
          <w:tcPr>
            <w:tcW w:w="1701" w:type="dxa"/>
          </w:tcPr>
          <w:p w14:paraId="159E79EE"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Standardized Coefficients</w:t>
            </w:r>
          </w:p>
        </w:tc>
        <w:tc>
          <w:tcPr>
            <w:tcW w:w="992" w:type="dxa"/>
            <w:vMerge w:val="restart"/>
            <w:vAlign w:val="center"/>
          </w:tcPr>
          <w:p w14:paraId="7BB860F3"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t</w:t>
            </w:r>
          </w:p>
        </w:tc>
        <w:tc>
          <w:tcPr>
            <w:tcW w:w="851" w:type="dxa"/>
            <w:vMerge w:val="restart"/>
            <w:vAlign w:val="center"/>
          </w:tcPr>
          <w:p w14:paraId="6B6C31AD"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Sig.</w:t>
            </w:r>
          </w:p>
        </w:tc>
      </w:tr>
      <w:tr w:rsidR="006D0AC8" w:rsidRPr="008363C9" w14:paraId="2404550F" w14:textId="77777777" w:rsidTr="00E30FA7">
        <w:trPr>
          <w:trHeight w:val="374"/>
        </w:trPr>
        <w:tc>
          <w:tcPr>
            <w:tcW w:w="2835" w:type="dxa"/>
            <w:gridSpan w:val="2"/>
            <w:vMerge/>
          </w:tcPr>
          <w:p w14:paraId="0491ECB8" w14:textId="77777777" w:rsidR="006D0AC8" w:rsidRPr="008363C9" w:rsidRDefault="006D0AC8" w:rsidP="00E30FA7">
            <w:pPr>
              <w:autoSpaceDE w:val="0"/>
              <w:autoSpaceDN w:val="0"/>
              <w:adjustRightInd w:val="0"/>
              <w:rPr>
                <w:rFonts w:ascii="Times New Roman" w:hAnsi="Times New Roman" w:cs="Times New Roman"/>
                <w:color w:val="000000"/>
                <w:sz w:val="24"/>
                <w:szCs w:val="24"/>
                <w:lang w:val="en-ID"/>
              </w:rPr>
            </w:pPr>
          </w:p>
        </w:tc>
        <w:tc>
          <w:tcPr>
            <w:tcW w:w="988" w:type="dxa"/>
            <w:vAlign w:val="center"/>
          </w:tcPr>
          <w:p w14:paraId="6D32F4C1"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B</w:t>
            </w:r>
          </w:p>
        </w:tc>
        <w:tc>
          <w:tcPr>
            <w:tcW w:w="992" w:type="dxa"/>
            <w:vAlign w:val="center"/>
          </w:tcPr>
          <w:p w14:paraId="56E48CDE"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Std. Error</w:t>
            </w:r>
          </w:p>
        </w:tc>
        <w:tc>
          <w:tcPr>
            <w:tcW w:w="1701" w:type="dxa"/>
            <w:vAlign w:val="center"/>
          </w:tcPr>
          <w:p w14:paraId="18FD0B20"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Beta</w:t>
            </w:r>
          </w:p>
        </w:tc>
        <w:tc>
          <w:tcPr>
            <w:tcW w:w="992" w:type="dxa"/>
            <w:vMerge/>
          </w:tcPr>
          <w:p w14:paraId="3EA0825F" w14:textId="77777777" w:rsidR="006D0AC8" w:rsidRPr="008363C9" w:rsidRDefault="006D0AC8" w:rsidP="00E30FA7">
            <w:pPr>
              <w:autoSpaceDE w:val="0"/>
              <w:autoSpaceDN w:val="0"/>
              <w:adjustRightInd w:val="0"/>
              <w:rPr>
                <w:rFonts w:ascii="Times New Roman" w:hAnsi="Times New Roman" w:cs="Times New Roman"/>
                <w:color w:val="000000"/>
                <w:sz w:val="24"/>
                <w:szCs w:val="24"/>
                <w:lang w:val="en-ID"/>
              </w:rPr>
            </w:pPr>
          </w:p>
        </w:tc>
        <w:tc>
          <w:tcPr>
            <w:tcW w:w="851" w:type="dxa"/>
            <w:vMerge/>
          </w:tcPr>
          <w:p w14:paraId="2EB655BF" w14:textId="77777777" w:rsidR="006D0AC8" w:rsidRPr="008363C9" w:rsidRDefault="006D0AC8" w:rsidP="00E30FA7">
            <w:pPr>
              <w:autoSpaceDE w:val="0"/>
              <w:autoSpaceDN w:val="0"/>
              <w:adjustRightInd w:val="0"/>
              <w:rPr>
                <w:rFonts w:ascii="Times New Roman" w:hAnsi="Times New Roman" w:cs="Times New Roman"/>
                <w:color w:val="000000"/>
                <w:sz w:val="24"/>
                <w:szCs w:val="24"/>
                <w:lang w:val="en-ID"/>
              </w:rPr>
            </w:pPr>
          </w:p>
        </w:tc>
      </w:tr>
      <w:tr w:rsidR="006D0AC8" w:rsidRPr="008363C9" w14:paraId="140882DB" w14:textId="77777777" w:rsidTr="00E30FA7">
        <w:tc>
          <w:tcPr>
            <w:tcW w:w="285" w:type="dxa"/>
            <w:vMerge w:val="restart"/>
          </w:tcPr>
          <w:p w14:paraId="553FDDAA"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w:t>
            </w:r>
          </w:p>
        </w:tc>
        <w:tc>
          <w:tcPr>
            <w:tcW w:w="2550" w:type="dxa"/>
          </w:tcPr>
          <w:p w14:paraId="0E27ABF6"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(Constant)</w:t>
            </w:r>
          </w:p>
        </w:tc>
        <w:tc>
          <w:tcPr>
            <w:tcW w:w="988" w:type="dxa"/>
          </w:tcPr>
          <w:p w14:paraId="22FCB0BF"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-4.704</w:t>
            </w:r>
          </w:p>
        </w:tc>
        <w:tc>
          <w:tcPr>
            <w:tcW w:w="992" w:type="dxa"/>
          </w:tcPr>
          <w:p w14:paraId="53154196"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1.936</w:t>
            </w:r>
          </w:p>
        </w:tc>
        <w:tc>
          <w:tcPr>
            <w:tcW w:w="1701" w:type="dxa"/>
          </w:tcPr>
          <w:p w14:paraId="71820C27" w14:textId="77777777" w:rsidR="006D0AC8" w:rsidRPr="008363C9" w:rsidRDefault="006D0AC8" w:rsidP="00E30FA7">
            <w:pPr>
              <w:autoSpaceDE w:val="0"/>
              <w:autoSpaceDN w:val="0"/>
              <w:adjustRightInd w:val="0"/>
              <w:rPr>
                <w:rFonts w:ascii="Times New Roman" w:hAnsi="Times New Roman" w:cs="Times New Roman"/>
                <w:sz w:val="24"/>
                <w:szCs w:val="24"/>
                <w:lang w:val="en-ID"/>
              </w:rPr>
            </w:pPr>
          </w:p>
        </w:tc>
        <w:tc>
          <w:tcPr>
            <w:tcW w:w="992" w:type="dxa"/>
          </w:tcPr>
          <w:p w14:paraId="25192D41"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-2.430</w:t>
            </w:r>
          </w:p>
        </w:tc>
        <w:tc>
          <w:tcPr>
            <w:tcW w:w="851" w:type="dxa"/>
          </w:tcPr>
          <w:p w14:paraId="51E9DE78"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.016</w:t>
            </w:r>
          </w:p>
        </w:tc>
      </w:tr>
      <w:tr w:rsidR="006D0AC8" w:rsidRPr="008363C9" w14:paraId="797C6383" w14:textId="77777777" w:rsidTr="00E30FA7">
        <w:tc>
          <w:tcPr>
            <w:tcW w:w="285" w:type="dxa"/>
            <w:vMerge/>
          </w:tcPr>
          <w:p w14:paraId="2590B632" w14:textId="77777777" w:rsidR="006D0AC8" w:rsidRPr="008363C9" w:rsidRDefault="006D0AC8" w:rsidP="00E30FA7">
            <w:pPr>
              <w:autoSpaceDE w:val="0"/>
              <w:autoSpaceDN w:val="0"/>
              <w:adjustRightInd w:val="0"/>
              <w:rPr>
                <w:rFonts w:ascii="Times New Roman" w:hAnsi="Times New Roman" w:cs="Times New Roman"/>
                <w:color w:val="000000"/>
                <w:sz w:val="24"/>
                <w:szCs w:val="24"/>
                <w:lang w:val="en-ID"/>
              </w:rPr>
            </w:pPr>
          </w:p>
        </w:tc>
        <w:tc>
          <w:tcPr>
            <w:tcW w:w="2550" w:type="dxa"/>
          </w:tcPr>
          <w:p w14:paraId="3BAA5D34"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Ukuran Perusahaan</w:t>
            </w:r>
          </w:p>
        </w:tc>
        <w:tc>
          <w:tcPr>
            <w:tcW w:w="988" w:type="dxa"/>
          </w:tcPr>
          <w:p w14:paraId="11C660D8"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.197</w:t>
            </w:r>
          </w:p>
        </w:tc>
        <w:tc>
          <w:tcPr>
            <w:tcW w:w="992" w:type="dxa"/>
          </w:tcPr>
          <w:p w14:paraId="027E06DB"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.063</w:t>
            </w:r>
          </w:p>
        </w:tc>
        <w:tc>
          <w:tcPr>
            <w:tcW w:w="1701" w:type="dxa"/>
          </w:tcPr>
          <w:p w14:paraId="37D99E81"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.267</w:t>
            </w:r>
          </w:p>
        </w:tc>
        <w:tc>
          <w:tcPr>
            <w:tcW w:w="992" w:type="dxa"/>
          </w:tcPr>
          <w:p w14:paraId="32A29561"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3.118</w:t>
            </w:r>
          </w:p>
        </w:tc>
        <w:tc>
          <w:tcPr>
            <w:tcW w:w="851" w:type="dxa"/>
          </w:tcPr>
          <w:p w14:paraId="224984E7"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.002</w:t>
            </w:r>
          </w:p>
        </w:tc>
      </w:tr>
      <w:tr w:rsidR="006D0AC8" w:rsidRPr="008363C9" w14:paraId="4CBD7BAC" w14:textId="77777777" w:rsidTr="00E30FA7">
        <w:tc>
          <w:tcPr>
            <w:tcW w:w="285" w:type="dxa"/>
            <w:vMerge/>
          </w:tcPr>
          <w:p w14:paraId="34029160" w14:textId="77777777" w:rsidR="006D0AC8" w:rsidRPr="008363C9" w:rsidRDefault="006D0AC8" w:rsidP="00E30FA7">
            <w:pPr>
              <w:autoSpaceDE w:val="0"/>
              <w:autoSpaceDN w:val="0"/>
              <w:adjustRightInd w:val="0"/>
              <w:rPr>
                <w:rFonts w:ascii="Times New Roman" w:hAnsi="Times New Roman" w:cs="Times New Roman"/>
                <w:color w:val="000000"/>
                <w:sz w:val="24"/>
                <w:szCs w:val="24"/>
                <w:lang w:val="en-ID"/>
              </w:rPr>
            </w:pPr>
          </w:p>
        </w:tc>
        <w:tc>
          <w:tcPr>
            <w:tcW w:w="2550" w:type="dxa"/>
          </w:tcPr>
          <w:p w14:paraId="618FE238"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Beban Pajak Tangguhan</w:t>
            </w:r>
          </w:p>
        </w:tc>
        <w:tc>
          <w:tcPr>
            <w:tcW w:w="988" w:type="dxa"/>
          </w:tcPr>
          <w:p w14:paraId="67E67015"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-3.828</w:t>
            </w:r>
          </w:p>
        </w:tc>
        <w:tc>
          <w:tcPr>
            <w:tcW w:w="992" w:type="dxa"/>
          </w:tcPr>
          <w:p w14:paraId="0E66CB7F"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3.666</w:t>
            </w:r>
          </w:p>
        </w:tc>
        <w:tc>
          <w:tcPr>
            <w:tcW w:w="1701" w:type="dxa"/>
          </w:tcPr>
          <w:p w14:paraId="18996FE7"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-.087</w:t>
            </w:r>
          </w:p>
        </w:tc>
        <w:tc>
          <w:tcPr>
            <w:tcW w:w="992" w:type="dxa"/>
          </w:tcPr>
          <w:p w14:paraId="51669D33"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-1.044</w:t>
            </w:r>
          </w:p>
        </w:tc>
        <w:tc>
          <w:tcPr>
            <w:tcW w:w="851" w:type="dxa"/>
          </w:tcPr>
          <w:p w14:paraId="68A994C7"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.298</w:t>
            </w:r>
          </w:p>
        </w:tc>
      </w:tr>
      <w:tr w:rsidR="006D0AC8" w:rsidRPr="008363C9" w14:paraId="4982169E" w14:textId="77777777" w:rsidTr="00E30FA7">
        <w:tc>
          <w:tcPr>
            <w:tcW w:w="285" w:type="dxa"/>
            <w:vMerge/>
          </w:tcPr>
          <w:p w14:paraId="1C3E461C" w14:textId="77777777" w:rsidR="006D0AC8" w:rsidRPr="008363C9" w:rsidRDefault="006D0AC8" w:rsidP="00E30FA7">
            <w:pPr>
              <w:autoSpaceDE w:val="0"/>
              <w:autoSpaceDN w:val="0"/>
              <w:adjustRightInd w:val="0"/>
              <w:rPr>
                <w:rFonts w:ascii="Times New Roman" w:hAnsi="Times New Roman" w:cs="Times New Roman"/>
                <w:color w:val="000000"/>
                <w:sz w:val="24"/>
                <w:szCs w:val="24"/>
                <w:lang w:val="en-ID"/>
              </w:rPr>
            </w:pPr>
          </w:p>
        </w:tc>
        <w:tc>
          <w:tcPr>
            <w:tcW w:w="2550" w:type="dxa"/>
          </w:tcPr>
          <w:p w14:paraId="1C1464BC" w14:textId="77777777" w:rsidR="006D0AC8" w:rsidRPr="00B07180" w:rsidRDefault="006D0AC8" w:rsidP="00E30FA7">
            <w:pPr>
              <w:autoSpaceDE w:val="0"/>
              <w:autoSpaceDN w:val="0"/>
              <w:adjustRightInd w:val="0"/>
              <w:ind w:left="60" w:right="60"/>
              <w:rPr>
                <w:rFonts w:ascii="Times New Roman" w:hAnsi="Times New Roman" w:cs="Times New Roman"/>
                <w:i/>
                <w:iCs/>
                <w:color w:val="000000"/>
                <w:sz w:val="24"/>
                <w:szCs w:val="24"/>
                <w:lang w:val="en-ID"/>
              </w:rPr>
            </w:pPr>
            <w:r w:rsidRPr="00B07180">
              <w:rPr>
                <w:rFonts w:ascii="Times New Roman" w:hAnsi="Times New Roman" w:cs="Times New Roman"/>
                <w:i/>
                <w:iCs/>
                <w:color w:val="000000"/>
                <w:sz w:val="24"/>
                <w:szCs w:val="24"/>
                <w:lang w:val="en-ID"/>
              </w:rPr>
              <w:t>Profitabillity</w:t>
            </w:r>
          </w:p>
        </w:tc>
        <w:tc>
          <w:tcPr>
            <w:tcW w:w="988" w:type="dxa"/>
          </w:tcPr>
          <w:p w14:paraId="55693B7D"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-3.429</w:t>
            </w:r>
          </w:p>
        </w:tc>
        <w:tc>
          <w:tcPr>
            <w:tcW w:w="992" w:type="dxa"/>
          </w:tcPr>
          <w:p w14:paraId="411C1748"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1.621</w:t>
            </w:r>
          </w:p>
        </w:tc>
        <w:tc>
          <w:tcPr>
            <w:tcW w:w="1701" w:type="dxa"/>
          </w:tcPr>
          <w:p w14:paraId="6DB5FC12"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-.173</w:t>
            </w:r>
          </w:p>
        </w:tc>
        <w:tc>
          <w:tcPr>
            <w:tcW w:w="992" w:type="dxa"/>
          </w:tcPr>
          <w:p w14:paraId="79943359"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-2.115</w:t>
            </w:r>
          </w:p>
        </w:tc>
        <w:tc>
          <w:tcPr>
            <w:tcW w:w="851" w:type="dxa"/>
          </w:tcPr>
          <w:p w14:paraId="4582E46D"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.036</w:t>
            </w:r>
          </w:p>
        </w:tc>
      </w:tr>
      <w:tr w:rsidR="006D0AC8" w:rsidRPr="008363C9" w14:paraId="7A8B3A1A" w14:textId="77777777" w:rsidTr="00E30FA7">
        <w:tc>
          <w:tcPr>
            <w:tcW w:w="285" w:type="dxa"/>
            <w:vMerge/>
          </w:tcPr>
          <w:p w14:paraId="1EAA9041" w14:textId="77777777" w:rsidR="006D0AC8" w:rsidRPr="008363C9" w:rsidRDefault="006D0AC8" w:rsidP="00E30FA7">
            <w:pPr>
              <w:autoSpaceDE w:val="0"/>
              <w:autoSpaceDN w:val="0"/>
              <w:adjustRightInd w:val="0"/>
              <w:rPr>
                <w:rFonts w:ascii="Times New Roman" w:hAnsi="Times New Roman" w:cs="Times New Roman"/>
                <w:color w:val="000000"/>
                <w:sz w:val="24"/>
                <w:szCs w:val="24"/>
                <w:lang w:val="en-ID"/>
              </w:rPr>
            </w:pPr>
          </w:p>
        </w:tc>
        <w:tc>
          <w:tcPr>
            <w:tcW w:w="2550" w:type="dxa"/>
          </w:tcPr>
          <w:p w14:paraId="106CD3D3"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Komisaris Independen</w:t>
            </w:r>
          </w:p>
        </w:tc>
        <w:tc>
          <w:tcPr>
            <w:tcW w:w="988" w:type="dxa"/>
          </w:tcPr>
          <w:p w14:paraId="3A0700B2"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-.286</w:t>
            </w:r>
          </w:p>
        </w:tc>
        <w:tc>
          <w:tcPr>
            <w:tcW w:w="992" w:type="dxa"/>
          </w:tcPr>
          <w:p w14:paraId="39B28B99"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.763</w:t>
            </w:r>
          </w:p>
        </w:tc>
        <w:tc>
          <w:tcPr>
            <w:tcW w:w="1701" w:type="dxa"/>
          </w:tcPr>
          <w:p w14:paraId="11A24BBE"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-.031</w:t>
            </w:r>
          </w:p>
        </w:tc>
        <w:tc>
          <w:tcPr>
            <w:tcW w:w="992" w:type="dxa"/>
          </w:tcPr>
          <w:p w14:paraId="1A4085BA"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-.374</w:t>
            </w:r>
          </w:p>
        </w:tc>
        <w:tc>
          <w:tcPr>
            <w:tcW w:w="851" w:type="dxa"/>
          </w:tcPr>
          <w:p w14:paraId="3856F1E9"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.709</w:t>
            </w:r>
          </w:p>
        </w:tc>
      </w:tr>
      <w:tr w:rsidR="006D0AC8" w:rsidRPr="008363C9" w14:paraId="297712CC" w14:textId="77777777" w:rsidTr="00E30FA7">
        <w:tc>
          <w:tcPr>
            <w:tcW w:w="285" w:type="dxa"/>
            <w:vMerge/>
          </w:tcPr>
          <w:p w14:paraId="4A40FC11" w14:textId="77777777" w:rsidR="006D0AC8" w:rsidRPr="008363C9" w:rsidRDefault="006D0AC8" w:rsidP="00E30FA7">
            <w:pPr>
              <w:autoSpaceDE w:val="0"/>
              <w:autoSpaceDN w:val="0"/>
              <w:adjustRightInd w:val="0"/>
              <w:rPr>
                <w:rFonts w:ascii="Times New Roman" w:hAnsi="Times New Roman" w:cs="Times New Roman"/>
                <w:color w:val="000000"/>
                <w:sz w:val="24"/>
                <w:szCs w:val="24"/>
                <w:lang w:val="en-ID"/>
              </w:rPr>
            </w:pPr>
          </w:p>
        </w:tc>
        <w:tc>
          <w:tcPr>
            <w:tcW w:w="2550" w:type="dxa"/>
          </w:tcPr>
          <w:p w14:paraId="3A13057F" w14:textId="77777777" w:rsidR="006D0AC8" w:rsidRPr="00B07180" w:rsidRDefault="006D0AC8" w:rsidP="00E30FA7">
            <w:pPr>
              <w:autoSpaceDE w:val="0"/>
              <w:autoSpaceDN w:val="0"/>
              <w:adjustRightInd w:val="0"/>
              <w:ind w:left="60" w:right="60"/>
              <w:rPr>
                <w:rFonts w:ascii="Times New Roman" w:hAnsi="Times New Roman" w:cs="Times New Roman"/>
                <w:i/>
                <w:iCs/>
                <w:color w:val="000000"/>
                <w:sz w:val="24"/>
                <w:szCs w:val="24"/>
                <w:lang w:val="en-ID"/>
              </w:rPr>
            </w:pPr>
            <w:r w:rsidRPr="00B07180">
              <w:rPr>
                <w:rFonts w:ascii="Times New Roman" w:hAnsi="Times New Roman" w:cs="Times New Roman"/>
                <w:i/>
                <w:iCs/>
                <w:color w:val="000000"/>
                <w:sz w:val="24"/>
                <w:szCs w:val="24"/>
                <w:lang w:val="en-ID"/>
              </w:rPr>
              <w:t>Multinationality</w:t>
            </w:r>
          </w:p>
        </w:tc>
        <w:tc>
          <w:tcPr>
            <w:tcW w:w="988" w:type="dxa"/>
          </w:tcPr>
          <w:p w14:paraId="06C6B381"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-.569</w:t>
            </w:r>
          </w:p>
        </w:tc>
        <w:tc>
          <w:tcPr>
            <w:tcW w:w="992" w:type="dxa"/>
          </w:tcPr>
          <w:p w14:paraId="0FE11197"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.237</w:t>
            </w:r>
          </w:p>
        </w:tc>
        <w:tc>
          <w:tcPr>
            <w:tcW w:w="1701" w:type="dxa"/>
          </w:tcPr>
          <w:p w14:paraId="486C8A66"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-.213</w:t>
            </w:r>
          </w:p>
        </w:tc>
        <w:tc>
          <w:tcPr>
            <w:tcW w:w="992" w:type="dxa"/>
          </w:tcPr>
          <w:p w14:paraId="07063BE8"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-2.399</w:t>
            </w:r>
          </w:p>
        </w:tc>
        <w:tc>
          <w:tcPr>
            <w:tcW w:w="851" w:type="dxa"/>
          </w:tcPr>
          <w:p w14:paraId="1534E663"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.018</w:t>
            </w:r>
          </w:p>
        </w:tc>
      </w:tr>
    </w:tbl>
    <w:p w14:paraId="5818E3BD" w14:textId="77777777" w:rsidR="006D0AC8" w:rsidRPr="008363C9" w:rsidRDefault="006D0AC8" w:rsidP="006D0AC8">
      <w:pPr>
        <w:pStyle w:val="Caption"/>
        <w:ind w:left="851"/>
        <w:rPr>
          <w:rFonts w:ascii="Times New Roman" w:hAnsi="Times New Roman" w:cs="Times New Roman"/>
          <w:color w:val="auto"/>
          <w:sz w:val="24"/>
          <w:szCs w:val="24"/>
          <w:lang w:val="en-US"/>
        </w:rPr>
      </w:pPr>
      <w:r w:rsidRPr="008363C9">
        <w:rPr>
          <w:rFonts w:ascii="Times New Roman" w:hAnsi="Times New Roman" w:cs="Times New Roman"/>
          <w:color w:val="auto"/>
          <w:sz w:val="24"/>
          <w:szCs w:val="24"/>
        </w:rPr>
        <w:t>Sumber: data sekunder yang diolah dengan SPSS v.22</w:t>
      </w:r>
    </w:p>
    <w:p w14:paraId="4DE5BC60" w14:textId="77777777" w:rsidR="006D0AC8" w:rsidRPr="008363C9" w:rsidRDefault="006D0AC8" w:rsidP="006D0AC8">
      <w:pPr>
        <w:pStyle w:val="ListParagraph"/>
        <w:spacing w:after="0" w:line="480" w:lineRule="auto"/>
        <w:ind w:left="1146" w:firstLine="555"/>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Pengambilan t tabel dari df= N-k-1= 145-5-1= 139, kemudian dihasilkan t tabel 1,97718. </w:t>
      </w:r>
      <w:r>
        <w:rPr>
          <w:rFonts w:ascii="Times New Roman" w:hAnsi="Times New Roman" w:cs="Times New Roman"/>
          <w:sz w:val="24"/>
          <w:szCs w:val="24"/>
          <w:lang w:val="en-US"/>
        </w:rPr>
        <w:t>Di</w:t>
      </w:r>
      <w:r w:rsidRPr="008363C9">
        <w:rPr>
          <w:rFonts w:ascii="Times New Roman" w:hAnsi="Times New Roman" w:cs="Times New Roman"/>
          <w:sz w:val="24"/>
          <w:szCs w:val="24"/>
          <w:lang w:val="en-US"/>
        </w:rPr>
        <w:t xml:space="preserve">dasarkan tabel 4.9 </w:t>
      </w:r>
      <w:r>
        <w:rPr>
          <w:rFonts w:ascii="Times New Roman" w:hAnsi="Times New Roman" w:cs="Times New Roman"/>
          <w:sz w:val="24"/>
          <w:szCs w:val="24"/>
          <w:lang w:val="en-US"/>
        </w:rPr>
        <w:t>kesimpulannya</w:t>
      </w:r>
      <w:r w:rsidRPr="008363C9">
        <w:rPr>
          <w:rFonts w:ascii="Times New Roman" w:hAnsi="Times New Roman" w:cs="Times New Roman"/>
          <w:sz w:val="24"/>
          <w:szCs w:val="24"/>
          <w:lang w:val="en-US"/>
        </w:rPr>
        <w:t xml:space="preserve"> sebagai berikut:</w:t>
      </w:r>
    </w:p>
    <w:p w14:paraId="01788C3D" w14:textId="77777777" w:rsidR="006D0AC8" w:rsidRPr="008363C9" w:rsidRDefault="006D0AC8">
      <w:pPr>
        <w:pStyle w:val="ListParagraph"/>
        <w:numPr>
          <w:ilvl w:val="0"/>
          <w:numId w:val="16"/>
        </w:numPr>
        <w:spacing w:after="0" w:line="480" w:lineRule="auto"/>
        <w:ind w:left="1560"/>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Variabel ukuran perusahaan (X1)</w:t>
      </w:r>
      <w:r>
        <w:rPr>
          <w:rFonts w:ascii="Times New Roman" w:hAnsi="Times New Roman" w:cs="Times New Roman"/>
          <w:sz w:val="24"/>
          <w:szCs w:val="24"/>
          <w:lang w:val="en-US"/>
        </w:rPr>
        <w:t>,</w:t>
      </w:r>
      <w:r w:rsidRPr="008363C9">
        <w:rPr>
          <w:rFonts w:ascii="Times New Roman" w:hAnsi="Times New Roman" w:cs="Times New Roman"/>
          <w:sz w:val="24"/>
          <w:szCs w:val="24"/>
          <w:lang w:val="en-US"/>
        </w:rPr>
        <w:t xml:space="preserve"> nilai t hitung 3,118 &gt; t tabel 1,97718 sedangkan nilai signifikan 0,002 &lt; 0,05 </w:t>
      </w:r>
      <w:r>
        <w:rPr>
          <w:rFonts w:ascii="Times New Roman" w:hAnsi="Times New Roman" w:cs="Times New Roman"/>
          <w:sz w:val="24"/>
          <w:szCs w:val="24"/>
          <w:lang w:val="en-US"/>
        </w:rPr>
        <w:t>maknanya</w:t>
      </w:r>
      <w:r w:rsidRPr="008363C9">
        <w:rPr>
          <w:rFonts w:ascii="Times New Roman" w:hAnsi="Times New Roman" w:cs="Times New Roman"/>
          <w:sz w:val="24"/>
          <w:szCs w:val="24"/>
          <w:lang w:val="en-US"/>
        </w:rPr>
        <w:t xml:space="preserve"> secara parsial ukuran perusahaan berpengaruh positif terhadap </w:t>
      </w:r>
      <w:r w:rsidRPr="008363C9">
        <w:rPr>
          <w:rFonts w:ascii="Times New Roman" w:hAnsi="Times New Roman" w:cs="Times New Roman"/>
          <w:i/>
          <w:iCs/>
          <w:sz w:val="24"/>
          <w:szCs w:val="24"/>
          <w:lang w:val="en-US"/>
        </w:rPr>
        <w:t>tax avoidance</w:t>
      </w:r>
      <w:r w:rsidRPr="008363C9">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8363C9">
        <w:rPr>
          <w:rFonts w:ascii="Times New Roman" w:hAnsi="Times New Roman" w:cs="Times New Roman"/>
          <w:sz w:val="24"/>
          <w:szCs w:val="24"/>
          <w:lang w:val="en-US"/>
        </w:rPr>
        <w:t>ni menunjukkan bahwa hipotesis diterima.</w:t>
      </w:r>
    </w:p>
    <w:p w14:paraId="08A8C014" w14:textId="77777777" w:rsidR="006D0AC8" w:rsidRPr="008363C9" w:rsidRDefault="006D0AC8">
      <w:pPr>
        <w:pStyle w:val="ListParagraph"/>
        <w:numPr>
          <w:ilvl w:val="0"/>
          <w:numId w:val="16"/>
        </w:numPr>
        <w:spacing w:after="0" w:line="480" w:lineRule="auto"/>
        <w:ind w:left="1560"/>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Variabel </w:t>
      </w:r>
      <w:bookmarkStart w:id="24" w:name="_Hlk170846790"/>
      <w:r w:rsidRPr="008363C9">
        <w:rPr>
          <w:rFonts w:ascii="Times New Roman" w:hAnsi="Times New Roman" w:cs="Times New Roman"/>
          <w:sz w:val="24"/>
          <w:szCs w:val="24"/>
          <w:lang w:val="en-US"/>
        </w:rPr>
        <w:t xml:space="preserve">beban pajak tangguhan (X2) menunjukkan nilai t hitung </w:t>
      </w:r>
    </w:p>
    <w:p w14:paraId="4CDD706B" w14:textId="77777777" w:rsidR="006D0AC8" w:rsidRPr="008363C9" w:rsidRDefault="006D0AC8" w:rsidP="006D0AC8">
      <w:pPr>
        <w:pStyle w:val="ListParagraph"/>
        <w:spacing w:after="0" w:line="480" w:lineRule="auto"/>
        <w:ind w:left="1560"/>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-1,044 &lt; t tabel 1,97718 sedangkan nilai signifikan 0,298 &gt; 0,05 artinya secara parsial beban pajak tangguhan tidak berpengaruh terhadap </w:t>
      </w:r>
      <w:r w:rsidRPr="008363C9">
        <w:rPr>
          <w:rFonts w:ascii="Times New Roman" w:hAnsi="Times New Roman" w:cs="Times New Roman"/>
          <w:i/>
          <w:iCs/>
          <w:sz w:val="24"/>
          <w:szCs w:val="24"/>
          <w:lang w:val="en-US"/>
        </w:rPr>
        <w:t>tax avoidance</w:t>
      </w:r>
      <w:r w:rsidRPr="008363C9">
        <w:rPr>
          <w:rFonts w:ascii="Times New Roman" w:hAnsi="Times New Roman" w:cs="Times New Roman"/>
          <w:sz w:val="24"/>
          <w:szCs w:val="24"/>
          <w:lang w:val="en-US"/>
        </w:rPr>
        <w:t xml:space="preserve">. </w:t>
      </w:r>
      <w:r>
        <w:rPr>
          <w:rFonts w:ascii="Times New Roman" w:hAnsi="Times New Roman" w:cs="Times New Roman"/>
          <w:sz w:val="24"/>
          <w:szCs w:val="24"/>
          <w:lang w:val="en-US"/>
        </w:rPr>
        <w:t>Maka</w:t>
      </w:r>
      <w:r w:rsidRPr="008363C9">
        <w:rPr>
          <w:rFonts w:ascii="Times New Roman" w:hAnsi="Times New Roman" w:cs="Times New Roman"/>
          <w:sz w:val="24"/>
          <w:szCs w:val="24"/>
          <w:lang w:val="en-US"/>
        </w:rPr>
        <w:t xml:space="preserve"> menunjukkan bahwa hipotesis ditolak</w:t>
      </w:r>
      <w:bookmarkEnd w:id="24"/>
      <w:r w:rsidRPr="008363C9">
        <w:rPr>
          <w:rFonts w:ascii="Times New Roman" w:hAnsi="Times New Roman" w:cs="Times New Roman"/>
          <w:sz w:val="24"/>
          <w:szCs w:val="24"/>
          <w:lang w:val="en-US"/>
        </w:rPr>
        <w:t>.</w:t>
      </w:r>
    </w:p>
    <w:p w14:paraId="662EA434" w14:textId="77777777" w:rsidR="006D0AC8" w:rsidRPr="008363C9" w:rsidRDefault="006D0AC8">
      <w:pPr>
        <w:pStyle w:val="ListParagraph"/>
        <w:numPr>
          <w:ilvl w:val="0"/>
          <w:numId w:val="16"/>
        </w:numPr>
        <w:spacing w:after="0" w:line="480" w:lineRule="auto"/>
        <w:ind w:left="1560"/>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Variabel </w:t>
      </w:r>
      <w:r w:rsidRPr="008363C9">
        <w:rPr>
          <w:rFonts w:ascii="Times New Roman" w:hAnsi="Times New Roman" w:cs="Times New Roman"/>
          <w:i/>
          <w:iCs/>
          <w:sz w:val="24"/>
          <w:szCs w:val="24"/>
          <w:lang w:val="en-US"/>
        </w:rPr>
        <w:t>profitability</w:t>
      </w:r>
      <w:r w:rsidRPr="008363C9">
        <w:rPr>
          <w:rFonts w:ascii="Times New Roman" w:hAnsi="Times New Roman" w:cs="Times New Roman"/>
          <w:sz w:val="24"/>
          <w:szCs w:val="24"/>
          <w:lang w:val="en-US"/>
        </w:rPr>
        <w:t xml:space="preserve"> (X3)</w:t>
      </w:r>
      <w:r>
        <w:rPr>
          <w:rFonts w:ascii="Times New Roman" w:hAnsi="Times New Roman" w:cs="Times New Roman"/>
          <w:sz w:val="24"/>
          <w:szCs w:val="24"/>
          <w:lang w:val="en-US"/>
        </w:rPr>
        <w:t>,</w:t>
      </w:r>
      <w:r w:rsidRPr="008363C9">
        <w:rPr>
          <w:rFonts w:ascii="Times New Roman" w:hAnsi="Times New Roman" w:cs="Times New Roman"/>
          <w:sz w:val="24"/>
          <w:szCs w:val="24"/>
          <w:lang w:val="en-US"/>
        </w:rPr>
        <w:t xml:space="preserve"> nilai t hitung -2,115 &gt; t tabel 1,97718 sedangkan nilai signifikan 0,036 &lt; 0,05 </w:t>
      </w:r>
      <w:r>
        <w:rPr>
          <w:rFonts w:ascii="Times New Roman" w:hAnsi="Times New Roman" w:cs="Times New Roman"/>
          <w:sz w:val="24"/>
          <w:szCs w:val="24"/>
          <w:lang w:val="en-US"/>
        </w:rPr>
        <w:t>maknanya</w:t>
      </w:r>
      <w:r w:rsidRPr="008363C9">
        <w:rPr>
          <w:rFonts w:ascii="Times New Roman" w:hAnsi="Times New Roman" w:cs="Times New Roman"/>
          <w:sz w:val="24"/>
          <w:szCs w:val="24"/>
          <w:lang w:val="en-US"/>
        </w:rPr>
        <w:t xml:space="preserve"> secara parsial </w:t>
      </w:r>
      <w:r w:rsidRPr="008363C9">
        <w:rPr>
          <w:rFonts w:ascii="Times New Roman" w:hAnsi="Times New Roman" w:cs="Times New Roman"/>
          <w:i/>
          <w:iCs/>
          <w:sz w:val="24"/>
          <w:szCs w:val="24"/>
          <w:lang w:val="en-US"/>
        </w:rPr>
        <w:lastRenderedPageBreak/>
        <w:t>profitability</w:t>
      </w:r>
      <w:r w:rsidRPr="008363C9">
        <w:rPr>
          <w:rFonts w:ascii="Times New Roman" w:hAnsi="Times New Roman" w:cs="Times New Roman"/>
          <w:sz w:val="24"/>
          <w:szCs w:val="24"/>
          <w:lang w:val="en-US"/>
        </w:rPr>
        <w:t xml:space="preserve"> berpengaruh negatif terhadap </w:t>
      </w:r>
      <w:r w:rsidRPr="008363C9">
        <w:rPr>
          <w:rFonts w:ascii="Times New Roman" w:hAnsi="Times New Roman" w:cs="Times New Roman"/>
          <w:i/>
          <w:iCs/>
          <w:sz w:val="24"/>
          <w:szCs w:val="24"/>
          <w:lang w:val="en-US"/>
        </w:rPr>
        <w:t>tax avoidance</w:t>
      </w:r>
      <w:r w:rsidRPr="008363C9">
        <w:rPr>
          <w:rFonts w:ascii="Times New Roman" w:hAnsi="Times New Roman" w:cs="Times New Roman"/>
          <w:sz w:val="24"/>
          <w:szCs w:val="24"/>
          <w:lang w:val="en-US"/>
        </w:rPr>
        <w:t xml:space="preserve">. Hal ini </w:t>
      </w:r>
      <w:r>
        <w:rPr>
          <w:rFonts w:ascii="Times New Roman" w:hAnsi="Times New Roman" w:cs="Times New Roman"/>
          <w:sz w:val="24"/>
          <w:szCs w:val="24"/>
          <w:lang w:val="en-US"/>
        </w:rPr>
        <w:t>disimpulkan</w:t>
      </w:r>
      <w:r w:rsidRPr="008363C9">
        <w:rPr>
          <w:rFonts w:ascii="Times New Roman" w:hAnsi="Times New Roman" w:cs="Times New Roman"/>
          <w:sz w:val="24"/>
          <w:szCs w:val="24"/>
          <w:lang w:val="en-US"/>
        </w:rPr>
        <w:t xml:space="preserve"> bahwa hipotesis ditolak.</w:t>
      </w:r>
    </w:p>
    <w:p w14:paraId="265E53A1" w14:textId="77777777" w:rsidR="006D0AC8" w:rsidRPr="008363C9" w:rsidRDefault="006D0AC8">
      <w:pPr>
        <w:pStyle w:val="ListParagraph"/>
        <w:numPr>
          <w:ilvl w:val="0"/>
          <w:numId w:val="16"/>
        </w:numPr>
        <w:spacing w:after="0" w:line="480" w:lineRule="auto"/>
        <w:ind w:left="1560"/>
        <w:jc w:val="both"/>
        <w:rPr>
          <w:rFonts w:ascii="Times New Roman" w:hAnsi="Times New Roman" w:cs="Times New Roman"/>
          <w:sz w:val="24"/>
          <w:szCs w:val="24"/>
          <w:lang w:val="en-US"/>
        </w:rPr>
      </w:pPr>
      <w:bookmarkStart w:id="25" w:name="_Hlk170852059"/>
      <w:r w:rsidRPr="008363C9">
        <w:rPr>
          <w:rFonts w:ascii="Times New Roman" w:hAnsi="Times New Roman" w:cs="Times New Roman"/>
          <w:sz w:val="24"/>
          <w:szCs w:val="24"/>
          <w:lang w:val="en-US"/>
        </w:rPr>
        <w:t xml:space="preserve">Variabel komisaris independen (X4) menunjukkan nilai t hitung </w:t>
      </w:r>
    </w:p>
    <w:p w14:paraId="0BBB212E" w14:textId="77777777" w:rsidR="006D0AC8" w:rsidRPr="008363C9" w:rsidRDefault="006D0AC8" w:rsidP="006D0AC8">
      <w:pPr>
        <w:pStyle w:val="ListParagraph"/>
        <w:spacing w:after="0" w:line="480" w:lineRule="auto"/>
        <w:ind w:left="1560"/>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-0,374 &lt; t tabel 1,97718 sedangkan nilai signifikan 0,709 &gt; 0,05 artinya secara parsial komisaris independen tidak berpengaruh terhadap </w:t>
      </w:r>
      <w:r w:rsidRPr="008363C9">
        <w:rPr>
          <w:rFonts w:ascii="Times New Roman" w:hAnsi="Times New Roman" w:cs="Times New Roman"/>
          <w:i/>
          <w:iCs/>
          <w:sz w:val="24"/>
          <w:szCs w:val="24"/>
          <w:lang w:val="en-US"/>
        </w:rPr>
        <w:t>tax avoidance</w:t>
      </w:r>
      <w:r w:rsidRPr="008363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Maka </w:t>
      </w:r>
      <w:r w:rsidRPr="008363C9">
        <w:rPr>
          <w:rFonts w:ascii="Times New Roman" w:hAnsi="Times New Roman" w:cs="Times New Roman"/>
          <w:sz w:val="24"/>
          <w:szCs w:val="24"/>
          <w:lang w:val="en-US"/>
        </w:rPr>
        <w:t>menunjukkan bahwa hipotesis ditolak</w:t>
      </w:r>
      <w:bookmarkEnd w:id="25"/>
      <w:r w:rsidRPr="008363C9">
        <w:rPr>
          <w:rFonts w:ascii="Times New Roman" w:hAnsi="Times New Roman" w:cs="Times New Roman"/>
          <w:sz w:val="24"/>
          <w:szCs w:val="24"/>
          <w:lang w:val="en-US"/>
        </w:rPr>
        <w:t>.</w:t>
      </w:r>
    </w:p>
    <w:p w14:paraId="24F4A573" w14:textId="77777777" w:rsidR="006D0AC8" w:rsidRPr="00167D28" w:rsidRDefault="006D0AC8">
      <w:pPr>
        <w:pStyle w:val="ListParagraph"/>
        <w:numPr>
          <w:ilvl w:val="0"/>
          <w:numId w:val="16"/>
        </w:numPr>
        <w:spacing w:after="0" w:line="480" w:lineRule="auto"/>
        <w:ind w:left="1560"/>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Variabel </w:t>
      </w:r>
      <w:r w:rsidRPr="008363C9">
        <w:rPr>
          <w:rFonts w:ascii="Times New Roman" w:hAnsi="Times New Roman" w:cs="Times New Roman"/>
          <w:i/>
          <w:iCs/>
          <w:sz w:val="24"/>
          <w:szCs w:val="24"/>
          <w:lang w:val="en-US"/>
        </w:rPr>
        <w:t>multinationality</w:t>
      </w:r>
      <w:r w:rsidRPr="008363C9">
        <w:rPr>
          <w:rFonts w:ascii="Times New Roman" w:hAnsi="Times New Roman" w:cs="Times New Roman"/>
          <w:sz w:val="24"/>
          <w:szCs w:val="24"/>
          <w:lang w:val="en-US"/>
        </w:rPr>
        <w:t xml:space="preserve"> (X5) menunjukkan nilai t hitung -2,399 &gt; t tabel 1,97718 sedangkan nilai signifikan 0,018 &lt; 0,05 </w:t>
      </w:r>
      <w:r>
        <w:rPr>
          <w:rFonts w:ascii="Times New Roman" w:hAnsi="Times New Roman" w:cs="Times New Roman"/>
          <w:sz w:val="24"/>
          <w:szCs w:val="24"/>
          <w:lang w:val="en-US"/>
        </w:rPr>
        <w:t>maknanya</w:t>
      </w:r>
      <w:r w:rsidRPr="008363C9">
        <w:rPr>
          <w:rFonts w:ascii="Times New Roman" w:hAnsi="Times New Roman" w:cs="Times New Roman"/>
          <w:sz w:val="24"/>
          <w:szCs w:val="24"/>
          <w:lang w:val="en-US"/>
        </w:rPr>
        <w:t xml:space="preserve"> secara parsial </w:t>
      </w:r>
      <w:r w:rsidRPr="008363C9">
        <w:rPr>
          <w:rFonts w:ascii="Times New Roman" w:hAnsi="Times New Roman" w:cs="Times New Roman"/>
          <w:i/>
          <w:iCs/>
          <w:sz w:val="24"/>
          <w:szCs w:val="24"/>
          <w:lang w:val="en-US"/>
        </w:rPr>
        <w:t>multinationality</w:t>
      </w:r>
      <w:r w:rsidRPr="008363C9">
        <w:rPr>
          <w:rFonts w:ascii="Times New Roman" w:hAnsi="Times New Roman" w:cs="Times New Roman"/>
          <w:sz w:val="24"/>
          <w:szCs w:val="24"/>
          <w:lang w:val="en-US"/>
        </w:rPr>
        <w:t xml:space="preserve"> berpengaruh negatif terhadap </w:t>
      </w:r>
      <w:r w:rsidRPr="008363C9">
        <w:rPr>
          <w:rFonts w:ascii="Times New Roman" w:hAnsi="Times New Roman" w:cs="Times New Roman"/>
          <w:i/>
          <w:iCs/>
          <w:sz w:val="24"/>
          <w:szCs w:val="24"/>
          <w:lang w:val="en-US"/>
        </w:rPr>
        <w:t>tax avoidance</w:t>
      </w:r>
      <w:r w:rsidRPr="008363C9">
        <w:rPr>
          <w:rFonts w:ascii="Times New Roman" w:hAnsi="Times New Roman" w:cs="Times New Roman"/>
          <w:sz w:val="24"/>
          <w:szCs w:val="24"/>
          <w:lang w:val="en-US"/>
        </w:rPr>
        <w:t xml:space="preserve">. </w:t>
      </w:r>
      <w:r>
        <w:rPr>
          <w:rFonts w:ascii="Times New Roman" w:hAnsi="Times New Roman" w:cs="Times New Roman"/>
          <w:sz w:val="24"/>
          <w:szCs w:val="24"/>
          <w:lang w:val="en-US"/>
        </w:rPr>
        <w:t>Sehingga disimpulkan</w:t>
      </w:r>
      <w:r w:rsidRPr="008363C9">
        <w:rPr>
          <w:rFonts w:ascii="Times New Roman" w:hAnsi="Times New Roman" w:cs="Times New Roman"/>
          <w:sz w:val="24"/>
          <w:szCs w:val="24"/>
          <w:lang w:val="en-US"/>
        </w:rPr>
        <w:t xml:space="preserve"> bahwa hipotesis ditolak.</w:t>
      </w:r>
    </w:p>
    <w:p w14:paraId="587BE80B" w14:textId="77777777" w:rsidR="006D0AC8" w:rsidRPr="008363C9" w:rsidRDefault="006D0AC8">
      <w:pPr>
        <w:pStyle w:val="ListParagraph"/>
        <w:numPr>
          <w:ilvl w:val="0"/>
          <w:numId w:val="15"/>
        </w:numPr>
        <w:spacing w:after="0" w:line="480" w:lineRule="auto"/>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Koefisien Determinasi (R</w:t>
      </w:r>
      <w:r w:rsidRPr="008363C9">
        <w:rPr>
          <w:rFonts w:ascii="Times New Roman" w:hAnsi="Times New Roman" w:cs="Times New Roman"/>
          <w:sz w:val="24"/>
          <w:szCs w:val="24"/>
          <w:vertAlign w:val="superscript"/>
          <w:lang w:val="en-US"/>
        </w:rPr>
        <w:t>2</w:t>
      </w:r>
      <w:r w:rsidRPr="008363C9">
        <w:rPr>
          <w:rFonts w:ascii="Times New Roman" w:hAnsi="Times New Roman" w:cs="Times New Roman"/>
          <w:sz w:val="24"/>
          <w:szCs w:val="24"/>
          <w:lang w:val="en-US"/>
        </w:rPr>
        <w:t>)</w:t>
      </w:r>
    </w:p>
    <w:p w14:paraId="2481E1D6" w14:textId="77777777" w:rsidR="006D0AC8" w:rsidRPr="008363C9" w:rsidRDefault="006D0AC8" w:rsidP="006D0AC8">
      <w:pPr>
        <w:pStyle w:val="ListParagraph"/>
        <w:spacing w:after="0" w:line="480" w:lineRule="auto"/>
        <w:ind w:left="1146" w:firstLine="555"/>
        <w:jc w:val="both"/>
        <w:rPr>
          <w:rFonts w:ascii="Times New Roman" w:hAnsi="Times New Roman" w:cs="Times New Roman"/>
          <w:sz w:val="24"/>
          <w:szCs w:val="24"/>
          <w:lang w:val="en-US"/>
        </w:rPr>
      </w:pPr>
      <w:r>
        <w:rPr>
          <w:rFonts w:ascii="Times New Roman" w:hAnsi="Times New Roman" w:cs="Times New Roman"/>
          <w:sz w:val="24"/>
          <w:szCs w:val="24"/>
          <w:lang w:val="en-US"/>
        </w:rPr>
        <w:t>Tujuannya</w:t>
      </w:r>
      <w:r w:rsidRPr="008363C9">
        <w:rPr>
          <w:rFonts w:ascii="Times New Roman" w:hAnsi="Times New Roman" w:cs="Times New Roman"/>
          <w:sz w:val="24"/>
          <w:szCs w:val="24"/>
          <w:lang w:val="en-US"/>
        </w:rPr>
        <w:t xml:space="preserve"> </w:t>
      </w:r>
      <w:r>
        <w:rPr>
          <w:rFonts w:ascii="Times New Roman" w:hAnsi="Times New Roman" w:cs="Times New Roman"/>
          <w:sz w:val="24"/>
          <w:szCs w:val="24"/>
          <w:lang w:val="en-US"/>
        </w:rPr>
        <w:t>mengetahui</w:t>
      </w:r>
      <w:r w:rsidRPr="008363C9">
        <w:rPr>
          <w:rFonts w:ascii="Times New Roman" w:hAnsi="Times New Roman" w:cs="Times New Roman"/>
          <w:sz w:val="24"/>
          <w:szCs w:val="24"/>
          <w:lang w:val="en-US"/>
        </w:rPr>
        <w:t xml:space="preserve"> </w:t>
      </w:r>
      <w:r>
        <w:rPr>
          <w:rFonts w:ascii="Times New Roman" w:hAnsi="Times New Roman" w:cs="Times New Roman"/>
          <w:sz w:val="24"/>
          <w:szCs w:val="24"/>
          <w:lang w:val="en-US"/>
        </w:rPr>
        <w:t>se</w:t>
      </w:r>
      <w:r w:rsidRPr="008363C9">
        <w:rPr>
          <w:rFonts w:ascii="Times New Roman" w:hAnsi="Times New Roman" w:cs="Times New Roman"/>
          <w:sz w:val="24"/>
          <w:szCs w:val="24"/>
          <w:lang w:val="en-US"/>
        </w:rPr>
        <w:t xml:space="preserve">jauh </w:t>
      </w:r>
      <w:r>
        <w:rPr>
          <w:rFonts w:ascii="Times New Roman" w:hAnsi="Times New Roman" w:cs="Times New Roman"/>
          <w:sz w:val="24"/>
          <w:szCs w:val="24"/>
          <w:lang w:val="en-US"/>
        </w:rPr>
        <w:t xml:space="preserve">apa </w:t>
      </w:r>
      <w:r w:rsidRPr="008363C9">
        <w:rPr>
          <w:rFonts w:ascii="Times New Roman" w:hAnsi="Times New Roman" w:cs="Times New Roman"/>
          <w:sz w:val="24"/>
          <w:szCs w:val="24"/>
          <w:lang w:val="en-US"/>
        </w:rPr>
        <w:t xml:space="preserve">pengaruh dari variabel independen (ukuran perusahaan, beban pajak tangguhan, </w:t>
      </w:r>
      <w:r w:rsidRPr="008363C9">
        <w:rPr>
          <w:rFonts w:ascii="Times New Roman" w:hAnsi="Times New Roman" w:cs="Times New Roman"/>
          <w:i/>
          <w:iCs/>
          <w:sz w:val="24"/>
          <w:szCs w:val="24"/>
          <w:lang w:val="en-US"/>
        </w:rPr>
        <w:t xml:space="preserve">profitability, </w:t>
      </w:r>
      <w:r w:rsidRPr="008363C9">
        <w:rPr>
          <w:rFonts w:ascii="Times New Roman" w:hAnsi="Times New Roman" w:cs="Times New Roman"/>
          <w:sz w:val="24"/>
          <w:szCs w:val="24"/>
          <w:lang w:val="en-US"/>
        </w:rPr>
        <w:t xml:space="preserve">komisaris independen, dan </w:t>
      </w:r>
      <w:r w:rsidRPr="008363C9">
        <w:rPr>
          <w:rFonts w:ascii="Times New Roman" w:hAnsi="Times New Roman" w:cs="Times New Roman"/>
          <w:i/>
          <w:iCs/>
          <w:sz w:val="24"/>
          <w:szCs w:val="24"/>
          <w:lang w:val="en-US"/>
        </w:rPr>
        <w:t>multinationality).</w:t>
      </w:r>
      <w:r w:rsidRPr="008363C9">
        <w:rPr>
          <w:rFonts w:ascii="Times New Roman" w:hAnsi="Times New Roman" w:cs="Times New Roman"/>
          <w:sz w:val="24"/>
          <w:szCs w:val="24"/>
          <w:lang w:val="en-US"/>
        </w:rPr>
        <w:t xml:space="preserve"> Berikut hasil uji koefisien determinasi (R</w:t>
      </w:r>
      <w:r w:rsidRPr="008363C9">
        <w:rPr>
          <w:rFonts w:ascii="Times New Roman" w:hAnsi="Times New Roman" w:cs="Times New Roman"/>
          <w:sz w:val="24"/>
          <w:szCs w:val="24"/>
          <w:vertAlign w:val="superscript"/>
          <w:lang w:val="en-US"/>
        </w:rPr>
        <w:t>2</w:t>
      </w:r>
      <w:r w:rsidRPr="008363C9">
        <w:rPr>
          <w:rFonts w:ascii="Times New Roman" w:hAnsi="Times New Roman" w:cs="Times New Roman"/>
          <w:sz w:val="24"/>
          <w:szCs w:val="24"/>
          <w:lang w:val="en-US"/>
        </w:rPr>
        <w:t>):</w:t>
      </w:r>
    </w:p>
    <w:p w14:paraId="25C1A18A" w14:textId="77777777" w:rsidR="006D0AC8" w:rsidRPr="008363C9" w:rsidRDefault="006D0AC8" w:rsidP="006D0AC8">
      <w:pPr>
        <w:pStyle w:val="Caption"/>
        <w:keepNext/>
        <w:spacing w:after="0"/>
        <w:ind w:left="1146"/>
        <w:jc w:val="center"/>
        <w:rPr>
          <w:rFonts w:ascii="Times New Roman" w:hAnsi="Times New Roman" w:cs="Times New Roman"/>
          <w:i w:val="0"/>
          <w:iCs w:val="0"/>
          <w:color w:val="auto"/>
          <w:sz w:val="24"/>
          <w:szCs w:val="24"/>
        </w:rPr>
      </w:pPr>
      <w:bookmarkStart w:id="26" w:name="_Toc170935973"/>
      <w:r w:rsidRPr="008363C9">
        <w:rPr>
          <w:rFonts w:ascii="Times New Roman" w:hAnsi="Times New Roman" w:cs="Times New Roman"/>
          <w:i w:val="0"/>
          <w:iCs w:val="0"/>
          <w:color w:val="auto"/>
          <w:sz w:val="24"/>
          <w:szCs w:val="24"/>
        </w:rPr>
        <w:t xml:space="preserve">Tabel 4. </w:t>
      </w:r>
      <w:r w:rsidRPr="008363C9">
        <w:rPr>
          <w:rFonts w:ascii="Times New Roman" w:hAnsi="Times New Roman" w:cs="Times New Roman"/>
          <w:i w:val="0"/>
          <w:iCs w:val="0"/>
          <w:color w:val="auto"/>
          <w:sz w:val="24"/>
          <w:szCs w:val="24"/>
        </w:rPr>
        <w:fldChar w:fldCharType="begin"/>
      </w:r>
      <w:r w:rsidRPr="008363C9">
        <w:rPr>
          <w:rFonts w:ascii="Times New Roman" w:hAnsi="Times New Roman" w:cs="Times New Roman"/>
          <w:i w:val="0"/>
          <w:iCs w:val="0"/>
          <w:color w:val="auto"/>
          <w:sz w:val="24"/>
          <w:szCs w:val="24"/>
        </w:rPr>
        <w:instrText xml:space="preserve"> SEQ Tabel_4. \* ARABIC </w:instrText>
      </w:r>
      <w:r w:rsidRPr="008363C9">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10</w:t>
      </w:r>
      <w:bookmarkEnd w:id="26"/>
      <w:r w:rsidRPr="008363C9">
        <w:rPr>
          <w:rFonts w:ascii="Times New Roman" w:hAnsi="Times New Roman" w:cs="Times New Roman"/>
          <w:i w:val="0"/>
          <w:iCs w:val="0"/>
          <w:color w:val="auto"/>
          <w:sz w:val="24"/>
          <w:szCs w:val="24"/>
        </w:rPr>
        <w:fldChar w:fldCharType="end"/>
      </w:r>
    </w:p>
    <w:p w14:paraId="105EF9F6" w14:textId="77777777" w:rsidR="006D0AC8" w:rsidRDefault="006D0AC8" w:rsidP="006D0AC8">
      <w:pPr>
        <w:pStyle w:val="Caption"/>
        <w:keepNext/>
        <w:spacing w:after="0"/>
        <w:ind w:left="1146"/>
        <w:jc w:val="center"/>
        <w:rPr>
          <w:rFonts w:ascii="Times New Roman" w:hAnsi="Times New Roman" w:cs="Times New Roman"/>
          <w:i w:val="0"/>
          <w:iCs w:val="0"/>
          <w:color w:val="auto"/>
          <w:sz w:val="24"/>
          <w:szCs w:val="24"/>
        </w:rPr>
      </w:pPr>
      <w:r w:rsidRPr="008363C9">
        <w:rPr>
          <w:rFonts w:ascii="Times New Roman" w:hAnsi="Times New Roman" w:cs="Times New Roman"/>
          <w:i w:val="0"/>
          <w:iCs w:val="0"/>
          <w:color w:val="auto"/>
          <w:sz w:val="24"/>
          <w:szCs w:val="24"/>
        </w:rPr>
        <w:t>Koefisien Determinasi (R</w:t>
      </w:r>
      <w:r>
        <w:rPr>
          <w:rFonts w:ascii="Times New Roman" w:hAnsi="Times New Roman" w:cs="Times New Roman"/>
          <w:i w:val="0"/>
          <w:iCs w:val="0"/>
          <w:color w:val="auto"/>
          <w:sz w:val="24"/>
          <w:szCs w:val="24"/>
          <w:vertAlign w:val="superscript"/>
          <w:lang w:val="en-US"/>
        </w:rPr>
        <w:t>2</w:t>
      </w:r>
      <w:r w:rsidRPr="008363C9">
        <w:rPr>
          <w:rFonts w:ascii="Times New Roman" w:hAnsi="Times New Roman" w:cs="Times New Roman"/>
          <w:i w:val="0"/>
          <w:iCs w:val="0"/>
          <w:color w:val="auto"/>
          <w:sz w:val="24"/>
          <w:szCs w:val="24"/>
        </w:rPr>
        <w:t>)</w:t>
      </w:r>
    </w:p>
    <w:p w14:paraId="26A80924" w14:textId="77777777" w:rsidR="006D0AC8" w:rsidRPr="00560B6A" w:rsidRDefault="006D0AC8" w:rsidP="006D0AC8">
      <w:pPr>
        <w:spacing w:after="0"/>
        <w:ind w:left="3544"/>
      </w:pPr>
      <w:r w:rsidRPr="008363C9">
        <w:rPr>
          <w:rFonts w:ascii="Times New Roman" w:hAnsi="Times New Roman" w:cs="Times New Roman"/>
          <w:b/>
          <w:bCs/>
          <w:color w:val="000000"/>
          <w:sz w:val="24"/>
          <w:szCs w:val="24"/>
          <w:lang w:val="en-ID"/>
        </w:rPr>
        <w:t>Model Summary</w:t>
      </w:r>
      <w:r w:rsidRPr="008363C9">
        <w:rPr>
          <w:rFonts w:ascii="Times New Roman" w:hAnsi="Times New Roman" w:cs="Times New Roman"/>
          <w:b/>
          <w:bCs/>
          <w:color w:val="000000"/>
          <w:sz w:val="24"/>
          <w:szCs w:val="24"/>
          <w:vertAlign w:val="superscript"/>
          <w:lang w:val="en-ID"/>
        </w:rPr>
        <w:t>b</w:t>
      </w:r>
    </w:p>
    <w:tbl>
      <w:tblPr>
        <w:tblStyle w:val="TableGrid"/>
        <w:tblW w:w="6776" w:type="dxa"/>
        <w:tblInd w:w="1157" w:type="dxa"/>
        <w:tblLayout w:type="fixed"/>
        <w:tblLook w:val="0000" w:firstRow="0" w:lastRow="0" w:firstColumn="0" w:lastColumn="0" w:noHBand="0" w:noVBand="0"/>
      </w:tblPr>
      <w:tblGrid>
        <w:gridCol w:w="988"/>
        <w:gridCol w:w="850"/>
        <w:gridCol w:w="1111"/>
        <w:gridCol w:w="1276"/>
        <w:gridCol w:w="1417"/>
        <w:gridCol w:w="1134"/>
      </w:tblGrid>
      <w:tr w:rsidR="006D0AC8" w:rsidRPr="008363C9" w14:paraId="4A3808BE" w14:textId="77777777" w:rsidTr="00E30FA7">
        <w:tc>
          <w:tcPr>
            <w:tcW w:w="988" w:type="dxa"/>
            <w:vAlign w:val="center"/>
          </w:tcPr>
          <w:p w14:paraId="17737B74"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Model</w:t>
            </w:r>
          </w:p>
        </w:tc>
        <w:tc>
          <w:tcPr>
            <w:tcW w:w="850" w:type="dxa"/>
            <w:vAlign w:val="center"/>
          </w:tcPr>
          <w:p w14:paraId="4453CEA8"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R</w:t>
            </w:r>
          </w:p>
        </w:tc>
        <w:tc>
          <w:tcPr>
            <w:tcW w:w="1111" w:type="dxa"/>
            <w:vAlign w:val="center"/>
          </w:tcPr>
          <w:p w14:paraId="5E2BE1BD"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R Square</w:t>
            </w:r>
          </w:p>
        </w:tc>
        <w:tc>
          <w:tcPr>
            <w:tcW w:w="1276" w:type="dxa"/>
            <w:vAlign w:val="center"/>
          </w:tcPr>
          <w:p w14:paraId="54800047"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Adjusted R Square</w:t>
            </w:r>
          </w:p>
        </w:tc>
        <w:tc>
          <w:tcPr>
            <w:tcW w:w="1417" w:type="dxa"/>
            <w:vAlign w:val="center"/>
          </w:tcPr>
          <w:p w14:paraId="4D977DDB"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Std. Error of the Estimate</w:t>
            </w:r>
          </w:p>
        </w:tc>
        <w:tc>
          <w:tcPr>
            <w:tcW w:w="1134" w:type="dxa"/>
            <w:vAlign w:val="center"/>
          </w:tcPr>
          <w:p w14:paraId="47C42123" w14:textId="77777777" w:rsidR="006D0AC8" w:rsidRPr="008363C9" w:rsidRDefault="006D0AC8" w:rsidP="00E30FA7">
            <w:pPr>
              <w:autoSpaceDE w:val="0"/>
              <w:autoSpaceDN w:val="0"/>
              <w:adjustRightInd w:val="0"/>
              <w:ind w:left="60" w:right="60"/>
              <w:jc w:val="center"/>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Durbin-Watson</w:t>
            </w:r>
          </w:p>
        </w:tc>
      </w:tr>
      <w:tr w:rsidR="006D0AC8" w:rsidRPr="008363C9" w14:paraId="20B84235" w14:textId="77777777" w:rsidTr="00E30FA7">
        <w:tc>
          <w:tcPr>
            <w:tcW w:w="988" w:type="dxa"/>
          </w:tcPr>
          <w:p w14:paraId="62B4305F" w14:textId="77777777" w:rsidR="006D0AC8" w:rsidRPr="008363C9" w:rsidRDefault="006D0AC8" w:rsidP="00E30FA7">
            <w:pPr>
              <w:autoSpaceDE w:val="0"/>
              <w:autoSpaceDN w:val="0"/>
              <w:adjustRightInd w:val="0"/>
              <w:ind w:left="60" w:right="60"/>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w:t>
            </w:r>
          </w:p>
        </w:tc>
        <w:tc>
          <w:tcPr>
            <w:tcW w:w="850" w:type="dxa"/>
          </w:tcPr>
          <w:p w14:paraId="35B09410"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.373</w:t>
            </w:r>
            <w:r w:rsidRPr="008363C9">
              <w:rPr>
                <w:rFonts w:ascii="Times New Roman" w:hAnsi="Times New Roman" w:cs="Times New Roman"/>
                <w:color w:val="000000"/>
                <w:sz w:val="24"/>
                <w:szCs w:val="24"/>
                <w:vertAlign w:val="superscript"/>
                <w:lang w:val="en-ID"/>
              </w:rPr>
              <w:t>a</w:t>
            </w:r>
          </w:p>
        </w:tc>
        <w:tc>
          <w:tcPr>
            <w:tcW w:w="1111" w:type="dxa"/>
          </w:tcPr>
          <w:p w14:paraId="522D04B3"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.139</w:t>
            </w:r>
          </w:p>
        </w:tc>
        <w:tc>
          <w:tcPr>
            <w:tcW w:w="1276" w:type="dxa"/>
          </w:tcPr>
          <w:p w14:paraId="241A2D88"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.108</w:t>
            </w:r>
          </w:p>
        </w:tc>
        <w:tc>
          <w:tcPr>
            <w:tcW w:w="1417" w:type="dxa"/>
          </w:tcPr>
          <w:p w14:paraId="1B518077"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1.027436</w:t>
            </w:r>
          </w:p>
        </w:tc>
        <w:tc>
          <w:tcPr>
            <w:tcW w:w="1134" w:type="dxa"/>
          </w:tcPr>
          <w:p w14:paraId="20BA28B4" w14:textId="77777777" w:rsidR="006D0AC8" w:rsidRPr="008363C9" w:rsidRDefault="006D0AC8" w:rsidP="00E30FA7">
            <w:pPr>
              <w:autoSpaceDE w:val="0"/>
              <w:autoSpaceDN w:val="0"/>
              <w:adjustRightInd w:val="0"/>
              <w:ind w:left="60" w:right="60"/>
              <w:jc w:val="right"/>
              <w:rPr>
                <w:rFonts w:ascii="Times New Roman" w:hAnsi="Times New Roman" w:cs="Times New Roman"/>
                <w:color w:val="000000"/>
                <w:sz w:val="24"/>
                <w:szCs w:val="24"/>
                <w:lang w:val="en-ID"/>
              </w:rPr>
            </w:pPr>
            <w:r w:rsidRPr="008363C9">
              <w:rPr>
                <w:rFonts w:ascii="Times New Roman" w:hAnsi="Times New Roman" w:cs="Times New Roman"/>
                <w:color w:val="000000"/>
                <w:sz w:val="24"/>
                <w:szCs w:val="24"/>
                <w:lang w:val="en-ID"/>
              </w:rPr>
              <w:t>1.029</w:t>
            </w:r>
          </w:p>
        </w:tc>
      </w:tr>
    </w:tbl>
    <w:p w14:paraId="57D0A34D" w14:textId="77777777" w:rsidR="006D0AC8" w:rsidRPr="008363C9" w:rsidRDefault="006D0AC8" w:rsidP="006D0AC8">
      <w:pPr>
        <w:pStyle w:val="Caption"/>
        <w:ind w:left="1276"/>
        <w:rPr>
          <w:rFonts w:ascii="Times New Roman" w:hAnsi="Times New Roman" w:cs="Times New Roman"/>
          <w:color w:val="auto"/>
          <w:sz w:val="24"/>
          <w:szCs w:val="24"/>
        </w:rPr>
      </w:pPr>
      <w:r w:rsidRPr="008363C9">
        <w:rPr>
          <w:rFonts w:ascii="Times New Roman" w:hAnsi="Times New Roman" w:cs="Times New Roman"/>
          <w:color w:val="auto"/>
          <w:sz w:val="24"/>
          <w:szCs w:val="24"/>
        </w:rPr>
        <w:t>Sumber: data sekunder yang diolah dengan SPSS v.22</w:t>
      </w:r>
    </w:p>
    <w:p w14:paraId="7A1595B7" w14:textId="77777777" w:rsidR="006D0AC8" w:rsidRPr="008363C9" w:rsidRDefault="006D0AC8" w:rsidP="006D0AC8">
      <w:pPr>
        <w:spacing w:after="0" w:line="480" w:lineRule="auto"/>
        <w:ind w:left="1134" w:firstLine="567"/>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Berdasar</w:t>
      </w:r>
      <w:r>
        <w:rPr>
          <w:rFonts w:ascii="Times New Roman" w:hAnsi="Times New Roman" w:cs="Times New Roman"/>
          <w:sz w:val="24"/>
          <w:szCs w:val="24"/>
          <w:lang w:val="en-US"/>
        </w:rPr>
        <w:t xml:space="preserve"> dari</w:t>
      </w:r>
      <w:r w:rsidRPr="008363C9">
        <w:rPr>
          <w:rFonts w:ascii="Times New Roman" w:hAnsi="Times New Roman" w:cs="Times New Roman"/>
          <w:sz w:val="24"/>
          <w:szCs w:val="24"/>
          <w:lang w:val="en-US"/>
        </w:rPr>
        <w:t xml:space="preserve"> tabel 4.10 nilai </w:t>
      </w:r>
      <w:r w:rsidRPr="008363C9">
        <w:rPr>
          <w:rFonts w:ascii="Times New Roman" w:hAnsi="Times New Roman" w:cs="Times New Roman"/>
          <w:i/>
          <w:iCs/>
          <w:sz w:val="24"/>
          <w:szCs w:val="24"/>
          <w:lang w:val="en-US"/>
        </w:rPr>
        <w:t>Adjusted R Square</w:t>
      </w:r>
      <w:r w:rsidRPr="008363C9">
        <w:rPr>
          <w:rFonts w:ascii="Times New Roman" w:hAnsi="Times New Roman" w:cs="Times New Roman"/>
          <w:sz w:val="24"/>
          <w:szCs w:val="24"/>
          <w:lang w:val="en-US"/>
        </w:rPr>
        <w:t xml:space="preserve"> yaitu 0,108 </w:t>
      </w:r>
      <w:r>
        <w:rPr>
          <w:rFonts w:ascii="Times New Roman" w:hAnsi="Times New Roman" w:cs="Times New Roman"/>
          <w:sz w:val="24"/>
          <w:szCs w:val="24"/>
          <w:lang w:val="en-US"/>
        </w:rPr>
        <w:t>=</w:t>
      </w:r>
      <w:r w:rsidRPr="008363C9">
        <w:rPr>
          <w:rFonts w:ascii="Times New Roman" w:hAnsi="Times New Roman" w:cs="Times New Roman"/>
          <w:sz w:val="24"/>
          <w:szCs w:val="24"/>
          <w:lang w:val="en-US"/>
        </w:rPr>
        <w:t xml:space="preserve"> 10,8%. Hal tersebut menjelaskan bahwa ukuran perusahaan, beban </w:t>
      </w:r>
      <w:r w:rsidRPr="008363C9">
        <w:rPr>
          <w:rFonts w:ascii="Times New Roman" w:hAnsi="Times New Roman" w:cs="Times New Roman"/>
          <w:sz w:val="24"/>
          <w:szCs w:val="24"/>
          <w:lang w:val="en-US"/>
        </w:rPr>
        <w:lastRenderedPageBreak/>
        <w:t xml:space="preserve">pajak tangguhan, </w:t>
      </w:r>
      <w:r w:rsidRPr="008363C9">
        <w:rPr>
          <w:rFonts w:ascii="Times New Roman" w:hAnsi="Times New Roman" w:cs="Times New Roman"/>
          <w:i/>
          <w:iCs/>
          <w:sz w:val="24"/>
          <w:szCs w:val="24"/>
          <w:lang w:val="en-US"/>
        </w:rPr>
        <w:t xml:space="preserve">profitability, </w:t>
      </w:r>
      <w:r w:rsidRPr="008363C9">
        <w:rPr>
          <w:rFonts w:ascii="Times New Roman" w:hAnsi="Times New Roman" w:cs="Times New Roman"/>
          <w:sz w:val="24"/>
          <w:szCs w:val="24"/>
          <w:lang w:val="en-US"/>
        </w:rPr>
        <w:t xml:space="preserve">komisaris independen, dan </w:t>
      </w:r>
      <w:r w:rsidRPr="008363C9">
        <w:rPr>
          <w:rFonts w:ascii="Times New Roman" w:hAnsi="Times New Roman" w:cs="Times New Roman"/>
          <w:i/>
          <w:iCs/>
          <w:sz w:val="24"/>
          <w:szCs w:val="24"/>
          <w:lang w:val="en-US"/>
        </w:rPr>
        <w:t xml:space="preserve">multinationality </w:t>
      </w:r>
      <w:r w:rsidRPr="008363C9">
        <w:rPr>
          <w:rFonts w:ascii="Times New Roman" w:hAnsi="Times New Roman" w:cs="Times New Roman"/>
          <w:sz w:val="24"/>
          <w:szCs w:val="24"/>
          <w:lang w:val="en-US"/>
        </w:rPr>
        <w:t xml:space="preserve">memiliki pengaruh terhadap </w:t>
      </w:r>
      <w:r w:rsidRPr="008363C9">
        <w:rPr>
          <w:rFonts w:ascii="Times New Roman" w:hAnsi="Times New Roman" w:cs="Times New Roman"/>
          <w:i/>
          <w:iCs/>
          <w:sz w:val="24"/>
          <w:szCs w:val="24"/>
          <w:lang w:val="en-US"/>
        </w:rPr>
        <w:t xml:space="preserve">tax avoidance </w:t>
      </w:r>
      <w:r w:rsidRPr="008363C9">
        <w:rPr>
          <w:rFonts w:ascii="Times New Roman" w:hAnsi="Times New Roman" w:cs="Times New Roman"/>
          <w:sz w:val="24"/>
          <w:szCs w:val="24"/>
          <w:lang w:val="en-US"/>
        </w:rPr>
        <w:t xml:space="preserve">sebesar 10,8%. </w:t>
      </w:r>
      <w:r>
        <w:rPr>
          <w:rFonts w:ascii="Times New Roman" w:hAnsi="Times New Roman" w:cs="Times New Roman"/>
          <w:sz w:val="24"/>
          <w:szCs w:val="24"/>
          <w:lang w:val="en-US"/>
        </w:rPr>
        <w:t>Selisihnya</w:t>
      </w:r>
      <w:r w:rsidRPr="008363C9">
        <w:rPr>
          <w:rFonts w:ascii="Times New Roman" w:hAnsi="Times New Roman" w:cs="Times New Roman"/>
          <w:sz w:val="24"/>
          <w:szCs w:val="24"/>
          <w:lang w:val="en-US"/>
        </w:rPr>
        <w:t xml:space="preserve"> 89,2% kemungkinan dapat </w:t>
      </w:r>
      <w:r>
        <w:rPr>
          <w:rFonts w:ascii="Times New Roman" w:hAnsi="Times New Roman" w:cs="Times New Roman"/>
          <w:sz w:val="24"/>
          <w:szCs w:val="24"/>
          <w:lang w:val="en-US"/>
        </w:rPr>
        <w:t>dipengaruhi</w:t>
      </w:r>
      <w:r w:rsidRPr="008363C9">
        <w:rPr>
          <w:rFonts w:ascii="Times New Roman" w:hAnsi="Times New Roman" w:cs="Times New Roman"/>
          <w:sz w:val="24"/>
          <w:szCs w:val="24"/>
          <w:lang w:val="en-US"/>
        </w:rPr>
        <w:t xml:space="preserve"> variabel lain t</w:t>
      </w:r>
      <w:r>
        <w:rPr>
          <w:rFonts w:ascii="Times New Roman" w:hAnsi="Times New Roman" w:cs="Times New Roman"/>
          <w:sz w:val="24"/>
          <w:szCs w:val="24"/>
          <w:lang w:val="en-US"/>
        </w:rPr>
        <w:t>ak</w:t>
      </w:r>
      <w:r w:rsidRPr="008363C9">
        <w:rPr>
          <w:rFonts w:ascii="Times New Roman" w:hAnsi="Times New Roman" w:cs="Times New Roman"/>
          <w:sz w:val="24"/>
          <w:szCs w:val="24"/>
          <w:lang w:val="en-US"/>
        </w:rPr>
        <w:t xml:space="preserve"> termasuk </w:t>
      </w:r>
      <w:r>
        <w:rPr>
          <w:rFonts w:ascii="Times New Roman" w:hAnsi="Times New Roman" w:cs="Times New Roman"/>
          <w:sz w:val="24"/>
          <w:szCs w:val="24"/>
          <w:lang w:val="en-US"/>
        </w:rPr>
        <w:t>pada</w:t>
      </w:r>
      <w:r w:rsidRPr="008363C9">
        <w:rPr>
          <w:rFonts w:ascii="Times New Roman" w:hAnsi="Times New Roman" w:cs="Times New Roman"/>
          <w:sz w:val="24"/>
          <w:szCs w:val="24"/>
          <w:lang w:val="en-US"/>
        </w:rPr>
        <w:t xml:space="preserve"> penelitian ini.</w:t>
      </w:r>
    </w:p>
    <w:p w14:paraId="291D7808" w14:textId="77777777" w:rsidR="006D0AC8" w:rsidRPr="008363C9" w:rsidRDefault="006D0AC8">
      <w:pPr>
        <w:pStyle w:val="subbab4"/>
      </w:pPr>
      <w:bookmarkStart w:id="27" w:name="_Toc170883777"/>
      <w:r w:rsidRPr="008363C9">
        <w:t>Pembahasan</w:t>
      </w:r>
      <w:bookmarkEnd w:id="27"/>
    </w:p>
    <w:p w14:paraId="6A9289C5" w14:textId="77777777" w:rsidR="006D0AC8" w:rsidRPr="00345E0B" w:rsidRDefault="006D0AC8" w:rsidP="006D0AC8">
      <w:pPr>
        <w:pStyle w:val="ListParagraph"/>
        <w:spacing w:after="0" w:line="480" w:lineRule="auto"/>
        <w:ind w:left="426" w:firstLine="567"/>
        <w:jc w:val="both"/>
        <w:rPr>
          <w:rFonts w:ascii="Times New Roman" w:hAnsi="Times New Roman" w:cs="Times New Roman"/>
          <w:sz w:val="24"/>
          <w:szCs w:val="24"/>
          <w:lang w:val="en-US"/>
        </w:rPr>
      </w:pPr>
      <w:r>
        <w:rPr>
          <w:rFonts w:ascii="Times New Roman" w:hAnsi="Times New Roman" w:cs="Times New Roman"/>
          <w:sz w:val="24"/>
          <w:szCs w:val="24"/>
          <w:lang w:val="en-US"/>
        </w:rPr>
        <w:t>Dari</w:t>
      </w:r>
      <w:r w:rsidRPr="008363C9">
        <w:rPr>
          <w:rFonts w:ascii="Times New Roman" w:hAnsi="Times New Roman" w:cs="Times New Roman"/>
          <w:sz w:val="24"/>
          <w:szCs w:val="24"/>
          <w:lang w:val="en-US"/>
        </w:rPr>
        <w:t xml:space="preserve"> hasil penelitian yang </w:t>
      </w:r>
      <w:r>
        <w:rPr>
          <w:rFonts w:ascii="Times New Roman" w:hAnsi="Times New Roman" w:cs="Times New Roman"/>
          <w:sz w:val="24"/>
          <w:szCs w:val="24"/>
          <w:lang w:val="en-US"/>
        </w:rPr>
        <w:t>sudah</w:t>
      </w:r>
      <w:r w:rsidRPr="008363C9">
        <w:rPr>
          <w:rFonts w:ascii="Times New Roman" w:hAnsi="Times New Roman" w:cs="Times New Roman"/>
          <w:sz w:val="24"/>
          <w:szCs w:val="24"/>
          <w:lang w:val="en-US"/>
        </w:rPr>
        <w:t xml:space="preserve"> </w:t>
      </w:r>
      <w:r>
        <w:rPr>
          <w:rFonts w:ascii="Times New Roman" w:hAnsi="Times New Roman" w:cs="Times New Roman"/>
          <w:sz w:val="24"/>
          <w:szCs w:val="24"/>
          <w:lang w:val="en-US"/>
        </w:rPr>
        <w:t>dilaksanakan</w:t>
      </w:r>
      <w:r w:rsidRPr="008363C9">
        <w:rPr>
          <w:rFonts w:ascii="Times New Roman" w:hAnsi="Times New Roman" w:cs="Times New Roman"/>
          <w:sz w:val="24"/>
          <w:szCs w:val="24"/>
          <w:lang w:val="en-US"/>
        </w:rPr>
        <w:t xml:space="preserve"> dan dihitung dengan menggunakan </w:t>
      </w:r>
      <w:r>
        <w:rPr>
          <w:rFonts w:ascii="Times New Roman" w:hAnsi="Times New Roman" w:cs="Times New Roman"/>
          <w:sz w:val="24"/>
          <w:szCs w:val="24"/>
          <w:lang w:val="en-US"/>
        </w:rPr>
        <w:t>aplikasi</w:t>
      </w:r>
      <w:r w:rsidRPr="008363C9">
        <w:rPr>
          <w:rFonts w:ascii="Times New Roman" w:hAnsi="Times New Roman" w:cs="Times New Roman"/>
          <w:sz w:val="24"/>
          <w:szCs w:val="24"/>
          <w:lang w:val="en-US"/>
        </w:rPr>
        <w:t xml:space="preserve"> SPSS Ver. 22 penelitian ini menguji variabel ukuran perusahaan, beban pajak tangguhan, </w:t>
      </w:r>
      <w:r w:rsidRPr="008363C9">
        <w:rPr>
          <w:rFonts w:ascii="Times New Roman" w:hAnsi="Times New Roman" w:cs="Times New Roman"/>
          <w:i/>
          <w:iCs/>
          <w:sz w:val="24"/>
          <w:szCs w:val="24"/>
          <w:lang w:val="en-US"/>
        </w:rPr>
        <w:t xml:space="preserve">profitability, </w:t>
      </w:r>
      <w:r w:rsidRPr="008363C9">
        <w:rPr>
          <w:rFonts w:ascii="Times New Roman" w:hAnsi="Times New Roman" w:cs="Times New Roman"/>
          <w:sz w:val="24"/>
          <w:szCs w:val="24"/>
          <w:lang w:val="en-US"/>
        </w:rPr>
        <w:t xml:space="preserve">komisaris independen, dan </w:t>
      </w:r>
      <w:r w:rsidRPr="008363C9">
        <w:rPr>
          <w:rFonts w:ascii="Times New Roman" w:hAnsi="Times New Roman" w:cs="Times New Roman"/>
          <w:i/>
          <w:iCs/>
          <w:sz w:val="24"/>
          <w:szCs w:val="24"/>
          <w:lang w:val="en-US"/>
        </w:rPr>
        <w:t xml:space="preserve">multinationality </w:t>
      </w:r>
      <w:r w:rsidRPr="008363C9">
        <w:rPr>
          <w:rFonts w:ascii="Times New Roman" w:hAnsi="Times New Roman" w:cs="Times New Roman"/>
          <w:sz w:val="24"/>
          <w:szCs w:val="24"/>
          <w:lang w:val="en-US"/>
        </w:rPr>
        <w:t xml:space="preserve">terhadap </w:t>
      </w:r>
      <w:r w:rsidRPr="008363C9">
        <w:rPr>
          <w:rFonts w:ascii="Times New Roman" w:hAnsi="Times New Roman" w:cs="Times New Roman"/>
          <w:i/>
          <w:iCs/>
          <w:sz w:val="24"/>
          <w:szCs w:val="24"/>
          <w:lang w:val="en-US"/>
        </w:rPr>
        <w:t xml:space="preserve">tax avoidance </w:t>
      </w:r>
      <w:r w:rsidRPr="008363C9">
        <w:rPr>
          <w:rFonts w:ascii="Times New Roman" w:hAnsi="Times New Roman" w:cs="Times New Roman"/>
          <w:sz w:val="24"/>
          <w:szCs w:val="24"/>
          <w:lang w:val="en-US"/>
        </w:rPr>
        <w:t xml:space="preserve">pada perusahaan sektor </w:t>
      </w:r>
      <w:r w:rsidRPr="008363C9">
        <w:rPr>
          <w:rFonts w:ascii="Times New Roman" w:hAnsi="Times New Roman" w:cs="Times New Roman"/>
          <w:i/>
          <w:iCs/>
          <w:sz w:val="24"/>
          <w:szCs w:val="24"/>
          <w:lang w:val="en-US"/>
        </w:rPr>
        <w:t>property,</w:t>
      </w:r>
      <w:r w:rsidRPr="008363C9">
        <w:rPr>
          <w:rFonts w:ascii="Times New Roman" w:hAnsi="Times New Roman" w:cs="Times New Roman"/>
          <w:sz w:val="24"/>
          <w:szCs w:val="24"/>
          <w:lang w:val="en-US"/>
        </w:rPr>
        <w:t xml:space="preserve"> </w:t>
      </w:r>
      <w:r w:rsidRPr="008363C9">
        <w:rPr>
          <w:rFonts w:ascii="Times New Roman" w:hAnsi="Times New Roman" w:cs="Times New Roman"/>
          <w:i/>
          <w:iCs/>
          <w:sz w:val="24"/>
          <w:szCs w:val="24"/>
          <w:lang w:val="en-US"/>
        </w:rPr>
        <w:t>real estate</w:t>
      </w:r>
      <w:r w:rsidRPr="008363C9">
        <w:rPr>
          <w:rFonts w:ascii="Times New Roman" w:hAnsi="Times New Roman" w:cs="Times New Roman"/>
          <w:sz w:val="24"/>
          <w:szCs w:val="24"/>
          <w:lang w:val="en-US"/>
        </w:rPr>
        <w:t xml:space="preserve"> dan konstruksi bangunan yang terdaftar di BEI pada tahun 2019-2023 menunjukkan bahwa:</w:t>
      </w:r>
    </w:p>
    <w:p w14:paraId="12BC339E" w14:textId="77777777" w:rsidR="006D0AC8" w:rsidRPr="008363C9" w:rsidRDefault="006D0AC8">
      <w:pPr>
        <w:pStyle w:val="ListParagraph"/>
        <w:numPr>
          <w:ilvl w:val="0"/>
          <w:numId w:val="17"/>
        </w:numPr>
        <w:spacing w:after="0" w:line="480" w:lineRule="auto"/>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Pengaruh ukuran perusahaan terhadap </w:t>
      </w:r>
      <w:r w:rsidRPr="008363C9">
        <w:rPr>
          <w:rFonts w:ascii="Times New Roman" w:hAnsi="Times New Roman" w:cs="Times New Roman"/>
          <w:i/>
          <w:iCs/>
          <w:sz w:val="24"/>
          <w:szCs w:val="24"/>
          <w:lang w:val="en-US"/>
        </w:rPr>
        <w:t>tax avoidance</w:t>
      </w:r>
    </w:p>
    <w:p w14:paraId="59150133" w14:textId="77777777" w:rsidR="006D0AC8" w:rsidRPr="008363C9" w:rsidRDefault="006D0AC8" w:rsidP="006D0AC8">
      <w:pPr>
        <w:pStyle w:val="ListParagraph"/>
        <w:spacing w:after="0" w:line="480" w:lineRule="auto"/>
        <w:ind w:left="786" w:firstLine="632"/>
        <w:jc w:val="both"/>
        <w:rPr>
          <w:rFonts w:ascii="Times New Roman" w:hAnsi="Times New Roman" w:cs="Times New Roman"/>
          <w:sz w:val="24"/>
          <w:szCs w:val="24"/>
          <w:lang w:val="en-US"/>
        </w:rPr>
      </w:pPr>
      <w:r>
        <w:rPr>
          <w:rFonts w:ascii="Times New Roman" w:hAnsi="Times New Roman" w:cs="Times New Roman"/>
          <w:sz w:val="24"/>
          <w:szCs w:val="24"/>
          <w:lang w:val="en-US"/>
        </w:rPr>
        <w:t>Dari</w:t>
      </w:r>
      <w:r w:rsidRPr="008363C9">
        <w:rPr>
          <w:rFonts w:ascii="Times New Roman" w:hAnsi="Times New Roman" w:cs="Times New Roman"/>
          <w:sz w:val="24"/>
          <w:szCs w:val="24"/>
          <w:lang w:val="en-US"/>
        </w:rPr>
        <w:t xml:space="preserve"> hasil uji parsial (uji t), menunjukkan variabel ukuran perusahaan (X1) nilai t hitung 3,118 &gt; t tabel 1,97718 sedangkan nilai signifikan 0,002 &lt; 0,05 </w:t>
      </w:r>
      <w:r>
        <w:rPr>
          <w:rFonts w:ascii="Times New Roman" w:hAnsi="Times New Roman" w:cs="Times New Roman"/>
          <w:sz w:val="24"/>
          <w:szCs w:val="24"/>
          <w:lang w:val="en-US"/>
        </w:rPr>
        <w:t>maknanya</w:t>
      </w:r>
      <w:r w:rsidRPr="008363C9">
        <w:rPr>
          <w:rFonts w:ascii="Times New Roman" w:hAnsi="Times New Roman" w:cs="Times New Roman"/>
          <w:sz w:val="24"/>
          <w:szCs w:val="24"/>
          <w:lang w:val="en-US"/>
        </w:rPr>
        <w:t xml:space="preserve"> secara parsial ukuran perusahaan berpengaruh positif terhadap </w:t>
      </w:r>
      <w:r w:rsidRPr="008363C9">
        <w:rPr>
          <w:rFonts w:ascii="Times New Roman" w:hAnsi="Times New Roman" w:cs="Times New Roman"/>
          <w:i/>
          <w:iCs/>
          <w:sz w:val="24"/>
          <w:szCs w:val="24"/>
          <w:lang w:val="en-US"/>
        </w:rPr>
        <w:t>tax avoidance</w:t>
      </w:r>
      <w:r w:rsidRPr="008363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Disimpulkan </w:t>
      </w:r>
      <w:r w:rsidRPr="008363C9">
        <w:rPr>
          <w:rFonts w:ascii="Times New Roman" w:hAnsi="Times New Roman" w:cs="Times New Roman"/>
          <w:sz w:val="24"/>
          <w:szCs w:val="24"/>
          <w:lang w:val="en-US"/>
        </w:rPr>
        <w:t xml:space="preserve">hipotesis pertama yang menyatakan ukuran perusahaan berpengaruh positif terhadap </w:t>
      </w:r>
      <w:r w:rsidRPr="008363C9">
        <w:rPr>
          <w:rFonts w:ascii="Times New Roman" w:hAnsi="Times New Roman" w:cs="Times New Roman"/>
          <w:i/>
          <w:iCs/>
          <w:sz w:val="24"/>
          <w:szCs w:val="24"/>
          <w:lang w:val="en-US"/>
        </w:rPr>
        <w:t>tax avoidance</w:t>
      </w:r>
      <w:r w:rsidRPr="008363C9">
        <w:rPr>
          <w:rFonts w:ascii="Times New Roman" w:hAnsi="Times New Roman" w:cs="Times New Roman"/>
          <w:sz w:val="24"/>
          <w:szCs w:val="24"/>
          <w:lang w:val="en-US"/>
        </w:rPr>
        <w:t xml:space="preserve"> diterima.</w:t>
      </w:r>
    </w:p>
    <w:p w14:paraId="15DBE256" w14:textId="77777777" w:rsidR="006D0AC8" w:rsidRDefault="006D0AC8" w:rsidP="006D0AC8">
      <w:pPr>
        <w:pStyle w:val="ListParagraph"/>
        <w:spacing w:after="0" w:line="480" w:lineRule="auto"/>
        <w:ind w:left="786" w:firstLine="632"/>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Dengan demikian ukuran perusahaan berpengaruh positif </w:t>
      </w:r>
      <w:r>
        <w:rPr>
          <w:rFonts w:ascii="Times New Roman" w:hAnsi="Times New Roman" w:cs="Times New Roman"/>
          <w:sz w:val="24"/>
          <w:szCs w:val="24"/>
          <w:lang w:val="en-US"/>
        </w:rPr>
        <w:t>terhadap</w:t>
      </w:r>
      <w:r w:rsidRPr="008363C9">
        <w:rPr>
          <w:rFonts w:ascii="Times New Roman" w:hAnsi="Times New Roman" w:cs="Times New Roman"/>
          <w:sz w:val="24"/>
          <w:szCs w:val="24"/>
          <w:lang w:val="en-US"/>
        </w:rPr>
        <w:t xml:space="preserve"> tingkat </w:t>
      </w:r>
      <w:r w:rsidRPr="008363C9">
        <w:rPr>
          <w:rFonts w:ascii="Times New Roman" w:hAnsi="Times New Roman" w:cs="Times New Roman"/>
          <w:i/>
          <w:iCs/>
          <w:sz w:val="24"/>
          <w:szCs w:val="24"/>
          <w:lang w:val="en-US"/>
        </w:rPr>
        <w:t>tax avoidance</w:t>
      </w:r>
      <w:r w:rsidRPr="008363C9">
        <w:rPr>
          <w:rFonts w:ascii="Times New Roman" w:hAnsi="Times New Roman" w:cs="Times New Roman"/>
          <w:sz w:val="24"/>
          <w:szCs w:val="24"/>
          <w:lang w:val="en-US"/>
        </w:rPr>
        <w:t xml:space="preserve"> pada perusahaan sektor </w:t>
      </w:r>
      <w:r w:rsidRPr="008363C9">
        <w:rPr>
          <w:rFonts w:ascii="Times New Roman" w:hAnsi="Times New Roman" w:cs="Times New Roman"/>
          <w:i/>
          <w:iCs/>
          <w:sz w:val="24"/>
          <w:szCs w:val="24"/>
          <w:lang w:val="en-US"/>
        </w:rPr>
        <w:t>property, real estate</w:t>
      </w:r>
      <w:r w:rsidRPr="008363C9">
        <w:rPr>
          <w:rFonts w:ascii="Times New Roman" w:hAnsi="Times New Roman" w:cs="Times New Roman"/>
          <w:sz w:val="24"/>
          <w:szCs w:val="24"/>
          <w:lang w:val="en-US"/>
        </w:rPr>
        <w:t xml:space="preserve">, dan konstruksi bangunan periode 2019-2023. </w:t>
      </w:r>
      <w:r>
        <w:rPr>
          <w:rFonts w:ascii="Times New Roman" w:hAnsi="Times New Roman" w:cs="Times New Roman"/>
          <w:sz w:val="24"/>
          <w:szCs w:val="24"/>
          <w:lang w:val="en-US"/>
        </w:rPr>
        <w:t>Maka</w:t>
      </w:r>
      <w:r w:rsidRPr="008363C9">
        <w:rPr>
          <w:rFonts w:ascii="Times New Roman" w:hAnsi="Times New Roman" w:cs="Times New Roman"/>
          <w:sz w:val="24"/>
          <w:szCs w:val="24"/>
          <w:lang w:val="en-US"/>
        </w:rPr>
        <w:t xml:space="preserve"> membuktikan besar atau kecil ukuran suatu perusahaan dalam hal ini </w:t>
      </w:r>
      <w:r>
        <w:rPr>
          <w:rFonts w:ascii="Times New Roman" w:hAnsi="Times New Roman" w:cs="Times New Roman"/>
          <w:sz w:val="24"/>
          <w:szCs w:val="24"/>
          <w:lang w:val="en-US"/>
        </w:rPr>
        <w:t>ketentuannya</w:t>
      </w:r>
      <w:r w:rsidRPr="008363C9">
        <w:rPr>
          <w:rFonts w:ascii="Times New Roman" w:hAnsi="Times New Roman" w:cs="Times New Roman"/>
          <w:sz w:val="24"/>
          <w:szCs w:val="24"/>
          <w:lang w:val="en-US"/>
        </w:rPr>
        <w:t xml:space="preserve"> dengan </w:t>
      </w:r>
      <w:r>
        <w:rPr>
          <w:rFonts w:ascii="Times New Roman" w:hAnsi="Times New Roman" w:cs="Times New Roman"/>
          <w:sz w:val="24"/>
          <w:szCs w:val="24"/>
          <w:lang w:val="en-US"/>
        </w:rPr>
        <w:t>total</w:t>
      </w:r>
      <w:r w:rsidRPr="008363C9">
        <w:rPr>
          <w:rFonts w:ascii="Times New Roman" w:hAnsi="Times New Roman" w:cs="Times New Roman"/>
          <w:sz w:val="24"/>
          <w:szCs w:val="24"/>
          <w:lang w:val="en-US"/>
        </w:rPr>
        <w:t xml:space="preserve"> aset dapat berpengaruh </w:t>
      </w:r>
      <w:r>
        <w:rPr>
          <w:rFonts w:ascii="Times New Roman" w:hAnsi="Times New Roman" w:cs="Times New Roman"/>
          <w:sz w:val="24"/>
          <w:szCs w:val="24"/>
          <w:lang w:val="en-US"/>
        </w:rPr>
        <w:t>pada</w:t>
      </w:r>
      <w:r w:rsidRPr="008363C9">
        <w:rPr>
          <w:rFonts w:ascii="Times New Roman" w:hAnsi="Times New Roman" w:cs="Times New Roman"/>
          <w:sz w:val="24"/>
          <w:szCs w:val="24"/>
          <w:lang w:val="en-US"/>
        </w:rPr>
        <w:t xml:space="preserve"> tingkat </w:t>
      </w:r>
      <w:r w:rsidRPr="008363C9">
        <w:rPr>
          <w:rFonts w:ascii="Times New Roman" w:hAnsi="Times New Roman" w:cs="Times New Roman"/>
          <w:i/>
          <w:iCs/>
          <w:sz w:val="24"/>
          <w:szCs w:val="24"/>
          <w:lang w:val="en-US"/>
        </w:rPr>
        <w:t>tax avoidance</w:t>
      </w:r>
      <w:r w:rsidRPr="008363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Beriringan dengan setiap </w:t>
      </w:r>
      <w:r>
        <w:rPr>
          <w:rFonts w:ascii="Times New Roman" w:hAnsi="Times New Roman" w:cs="Times New Roman"/>
          <w:sz w:val="24"/>
          <w:szCs w:val="24"/>
          <w:lang w:val="en-US"/>
        </w:rPr>
        <w:lastRenderedPageBreak/>
        <w:t xml:space="preserve">penigkatan ukuran perusahaan akan meningkatkan penghindaran pajak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{"citationItems":[{"id":"ITEM-1","itemData":{"ISSN":"2528-1135","abstract":"Penelitian ini bertujuan untuk mengetahui hubungan profitabilitas, leverage, dan ukuran perusahaan terhadap tax avoidance pada perusahaan property dan real estate yang terdaftar di BEI tahun 2013-2018. Metode penelitian yang digunakan adalah metode penelitian kuantitatif dengan pendekatan deskriptif dan verifikatif. Populasi penelitian sebanyak 65 perusahaan. Teknik sampling yang digunakan yakni, purposive sampling. Berdasarkan hasil penelitian menunjukkan bahwa Secara parsial Profitabilitas tidak berpengaruh terhadap Tax Avoidance, namun leverage dan Ukuran Perusahaan berpengaruh terhadap Tax Avoidance. Hasil penelitian secara simultan mennjukkan bahwa variabel profitabilitas, leverage, dan ukuran perusahaan berpengaruh terhadap tax avoidance.","author":[{"dropping-particle":"","family":"Aulia","given":"Ismiani","non-dropping-particle":"","parse-names":false,"suffix":""},{"dropping-particle":"","family":"Mahpudin","given":"Endang","non-dropping-particle":"","parse-names":false,"suffix":""}],"container-title":"Akuntabel","id":"ITEM-1","issue":"2","issued":{"date-parts":[["2020"]]},"page":"289-300","title":"Pengaruh profitabilitas , leverage , dan ukuran perusahaan terhadap tax avoidance The effect of profitability , leverage , and company size on tax avoidance","type":"article-journal","volume":"17"},"uris":["http://www.mendeley.com/documents/?uuid=7a2d69ac-59a3-4a31-923b-37dcba01e9ae"]}],"mendeley":{"formattedCitation":"(Aulia &amp; Mahpudin, 2020b)","manualFormatting":"(Aulia &amp; Mahpudin, 2020)","plainTextFormattedCitation":"(Aulia &amp; Mahpudin, 2020b)","previouslyFormattedCitation":"(Aulia &amp; Mahpudin, 2020b)"},"properties":{"noteIndex":0},"schema":"https://github.com/citation-style-language/schema/raw/master/csl-citation.json"}</w:instrText>
      </w:r>
      <w:r>
        <w:rPr>
          <w:rFonts w:ascii="Times New Roman" w:hAnsi="Times New Roman" w:cs="Times New Roman"/>
          <w:sz w:val="24"/>
          <w:szCs w:val="24"/>
          <w:lang w:val="en-US"/>
        </w:rPr>
        <w:fldChar w:fldCharType="separate"/>
      </w:r>
      <w:r w:rsidRPr="006013B4">
        <w:rPr>
          <w:rFonts w:ascii="Times New Roman" w:hAnsi="Times New Roman" w:cs="Times New Roman"/>
          <w:noProof/>
          <w:sz w:val="24"/>
          <w:szCs w:val="24"/>
          <w:lang w:val="en-US"/>
        </w:rPr>
        <w:t>(Aulia &amp; Mahpudin,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Perusahaan dengan ukuran besar akan lebih mudah melakukan </w:t>
      </w:r>
      <w:r w:rsidRPr="00083171">
        <w:rPr>
          <w:rFonts w:ascii="Times New Roman" w:hAnsi="Times New Roman" w:cs="Times New Roman"/>
          <w:i/>
          <w:iCs/>
          <w:sz w:val="24"/>
          <w:szCs w:val="24"/>
          <w:lang w:val="en-US"/>
        </w:rPr>
        <w:t>tax avoidance</w:t>
      </w:r>
      <w:r>
        <w:rPr>
          <w:rFonts w:ascii="Times New Roman" w:hAnsi="Times New Roman" w:cs="Times New Roman"/>
          <w:sz w:val="24"/>
          <w:szCs w:val="24"/>
          <w:lang w:val="en-US"/>
        </w:rPr>
        <w:t xml:space="preserve"> karena terjaminnya sumber daya yang dimiliki, sedangkan perusahaan yang lebih kecil semakin terbatas dalam melakukan </w:t>
      </w:r>
      <w:r w:rsidRPr="002F2582">
        <w:rPr>
          <w:rFonts w:ascii="Times New Roman" w:hAnsi="Times New Roman" w:cs="Times New Roman"/>
          <w:i/>
          <w:iCs/>
          <w:sz w:val="24"/>
          <w:szCs w:val="24"/>
          <w:lang w:val="en-US"/>
        </w:rPr>
        <w:t>tax avoidance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{"citationItems":[{"id":"ITEM-1","itemData":{"ISSN":"2528-1097","abstract":"Penelitian ini bertujuan untuk menguji dan menganalisis pengaruh profitabilitas, komisaris independen, leverage, ukuran perusahaan dan intensitas modal terhadap tax avoidancepada perusahaan propertydan real estateyang terdaftar di Bursa Efek Indonesia periode tahun 2015-201 9. Populasi penelitian ini sejumlah 38 perusahaan propertydan real estateyang terdaftar di Bu rs a Efe k Indonesia periode 2015-2019. Penentuan sampel dengan menggunakan metode p ur pos iv e s a mp lingdan memperoleh 10 perusahaan dengan kriteria tertentu. Teknik analisis yang digunakan adalah analisis regresi linier berganda. Hasil penelitian ini membuktikan bahwa komisaris independen berpengaruh positif signifikan terhadap tax avoidance, sedangkan p rofita bilita s , le v er a ge, u ku ran perusahaan dan intensitas modal tidak berpengaruh terhadap tax avoidance.","author":[{"dropping-particle":"","family":"Masrurroch","given":"Lustina Rima","non-dropping-particle":"","parse-names":false,"suffix":""},{"dropping-particle":"","family":"Nurlaela","given":"Siti","non-dropping-particle":"","parse-names":false,"suffix":""},{"dropping-particle":"","family":"Fajri","given":"Rosa Nikmatul","non-dropping-particle":"","parse-names":false,"suffix":""}],"container-title":"Journal FEB UNMUL","id":"ITEM-1","issue":"1","issued":{"date-parts":[["2021"]]},"page":"82-93","title":"Pengaruh Profitabilitas, Komisaris Independen, Leverage, Ukuran Perusahaan dan Intensitas Modal Terhadap Tax Avoidance","type":"article-journal","volume":"17"},"uris":["http://www.mendeley.com/documents/?uuid=e6111eb5-e4ac-406b-80d9-278901c13a8b"]}],"mendeley":{"formattedCitation":"(Masrurroch et al., 2021)","plainTextFormattedCitation":"(Masrurroch et al., 2021)","previouslyFormattedCitation":"(Masrurroch et al., 2021)"},"properties":{"noteIndex":0},"schema":"https://github.com/citation-style-language/schema/raw/master/csl-citation.json"}</w:instrText>
      </w:r>
      <w:r>
        <w:rPr>
          <w:rFonts w:ascii="Times New Roman" w:hAnsi="Times New Roman" w:cs="Times New Roman"/>
          <w:sz w:val="24"/>
          <w:szCs w:val="24"/>
          <w:lang w:val="en-US"/>
        </w:rPr>
        <w:fldChar w:fldCharType="separate"/>
      </w:r>
      <w:r w:rsidRPr="00B22838">
        <w:rPr>
          <w:rFonts w:ascii="Times New Roman" w:hAnsi="Times New Roman" w:cs="Times New Roman"/>
          <w:noProof/>
          <w:sz w:val="24"/>
          <w:szCs w:val="24"/>
          <w:lang w:val="en-US"/>
        </w:rPr>
        <w:t>(Masrurroch et al., 2021)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14:paraId="2F86CACB" w14:textId="77777777" w:rsidR="006D0AC8" w:rsidRPr="00E261C9" w:rsidRDefault="006D0AC8" w:rsidP="006D0AC8">
      <w:pPr>
        <w:pStyle w:val="ListParagraph"/>
        <w:spacing w:after="0" w:line="480" w:lineRule="auto"/>
        <w:ind w:left="786" w:firstLine="63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Sumber daya manusia berkemampuan mumpuni terkait bidang perpajakan salah satu yang dibutuhkan dalam melakukan </w:t>
      </w:r>
      <w:r w:rsidRPr="003E63AB">
        <w:rPr>
          <w:rFonts w:ascii="Times New Roman" w:hAnsi="Times New Roman" w:cs="Times New Roman"/>
          <w:i/>
          <w:iCs/>
          <w:sz w:val="24"/>
          <w:szCs w:val="24"/>
          <w:lang w:val="en-US"/>
        </w:rPr>
        <w:t>tax planning</w:t>
      </w:r>
      <w:r>
        <w:rPr>
          <w:rFonts w:ascii="Times New Roman" w:hAnsi="Times New Roman" w:cs="Times New Roman"/>
          <w:sz w:val="24"/>
          <w:szCs w:val="24"/>
          <w:lang w:val="en-US"/>
        </w:rPr>
        <w:t xml:space="preserve"> dengan baik sehingga beban pajak bisa ditekan secara maksimal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{"citationItems":[{"id":"ITEM-1","itemData":{"abstract":"This study aims to determine the return on assets and company size that affect tax avoidance. Secondary data was collected from companies listed in the chemical industry sub-sector listed on the Indonesia Stock Exchange for 2014-2017. Sampling in this study was a purposive sampling method, and the criteria were: (1) Manufacturing companies in the primary and chemical industries listed on the IDX for the period 2014-2017; (2) The data belonging to the company must be complete and based on the variables studied. The data needed in this study was obtained through the 2014-2017 Indonesian Capital Market Directory (ICMD). This study uses multiple linear regression analysis: to test the partial, it requires t statistical testing and simultaneous testing using the ANOVA statistical test, and before carrying out this test, the classical assumption test is first. The results of the study show that if Return on Assets affects Tax Avoidance, then the size of the company without affecting the value of the company","author":[{"dropping-particle":"","family":"Sutomo","given":"Hadi","non-dropping-particle":"","parse-names":false,"suffix":""}],"container-title":"Jurnal Riset Akuntansi dan Keuangan","id":"ITEM-1","issue":"1","issued":{"date-parts":[["2022"]]},"page":"1-8","title":"Pengaruh Return On Aset dan Ukuran Perusahaan Terhadap Tax Avoidance AKURASI 1 Return on asset, size, tax avoidance","type":"article-journal","volume":"4"},"uris":["http://www.mendeley.com/documents/?uuid=1b70b0d5-7e7a-453d-abab-57e1493339f4"]}],"mendeley":{"formattedCitation":"(Sutomo, 2022b)","manualFormatting":"(Sutomo, 2022)","plainTextFormattedCitation":"(Sutomo, 2022b)","previouslyFormattedCitation":"(Sutomo, 2022b)"},"properties":{"noteIndex":0},"schema":"https://github.com/citation-style-language/schema/raw/master/csl-citation.json"}</w:instrText>
      </w:r>
      <w:r>
        <w:rPr>
          <w:rFonts w:ascii="Times New Roman" w:hAnsi="Times New Roman" w:cs="Times New Roman"/>
          <w:sz w:val="24"/>
          <w:szCs w:val="24"/>
          <w:lang w:val="en-US"/>
        </w:rPr>
        <w:fldChar w:fldCharType="separate"/>
      </w:r>
      <w:r w:rsidRPr="00E13A35">
        <w:rPr>
          <w:rFonts w:ascii="Times New Roman" w:hAnsi="Times New Roman" w:cs="Times New Roman"/>
          <w:noProof/>
          <w:sz w:val="24"/>
          <w:szCs w:val="24"/>
          <w:lang w:val="en-US"/>
        </w:rPr>
        <w:t>(Sutomo, 2022)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Dalam hal ini perusahaan berusaha untuk meningkatkan biaya lainnya yang akan mengakibatkan biaya pajaknya menjadi kecil sehingga dianggap tidak melanggar peraturan perpajakan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{"citationItems":[{"id":"ITEM-1","itemData":{"DOI":"10.24912/jpa.v3i2.11697","abstract":"The purpose of this study is to determine the effect of independent variables consisting of leverage, profitability, sales growth, company size, and capital intensity on dependent variable tax avoidance. The sample used in this study is property and real estate companies listed on the Indonesia Stock Exchange (IDX) for the period of 2016-2018. The method for sampling is purposive sampling in order to obtain 38 companies. Data processing for this research used EViews 10 software. Tests used to obtain the model are Chow test and Hausman test. The best model used after conducting the test is Random Effect Model (REM). So the results of this research is leverage and profitability affect tax avoidance, while sales growth, company size, and capital intensity do not affect tax avoidance.","author":[{"dropping-particle":"","family":"Christian","given":"","non-dropping-particle":"","parse-names":false,"suffix":""},{"dropping-particle":"","family":"Iskak","given":"Jamaludin","non-dropping-particle":"","parse-names":false,"suffix":""}],"container-title":"Jurnal Paradigma Akuntansi","id":"ITEM-1","issue":"2","issued":{"date-parts":[["2021"]]},"page":"568","title":"Faktor Yang Mempengaruhi Tax Avoidance Perusahaan Property Dan Real Estate","type":"article-journal","volume":"3"},"uris":["http://www.mendeley.com/documents/?uuid=8ba69fe3-c987-414d-9179-1d11d84d6511"]}],"mendeley":{"formattedCitation":"(Christian &amp; Iskak, 2021a)","manualFormatting":"(Christian &amp; Iskak, 2021)","plainTextFormattedCitation":"(Christian &amp; Iskak, 2021a)","previouslyFormattedCitation":"(Christian &amp; Iskak, 2021a)"},"properties":{"noteIndex":0},"schema":"https://github.com/citation-style-language/schema/raw/master/csl-citation.json"}</w:instrText>
      </w:r>
      <w:r>
        <w:rPr>
          <w:rFonts w:ascii="Times New Roman" w:hAnsi="Times New Roman" w:cs="Times New Roman"/>
          <w:sz w:val="24"/>
          <w:szCs w:val="24"/>
          <w:lang w:val="en-US"/>
        </w:rPr>
        <w:fldChar w:fldCharType="separate"/>
      </w:r>
      <w:r w:rsidRPr="00B22838">
        <w:rPr>
          <w:rFonts w:ascii="Times New Roman" w:hAnsi="Times New Roman" w:cs="Times New Roman"/>
          <w:noProof/>
          <w:sz w:val="24"/>
          <w:szCs w:val="24"/>
          <w:lang w:val="en-US"/>
        </w:rPr>
        <w:t>(Christian &amp; Iskak, 2021)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E261C9">
        <w:rPr>
          <w:rFonts w:ascii="Times New Roman" w:hAnsi="Times New Roman" w:cs="Times New Roman"/>
          <w:sz w:val="24"/>
          <w:szCs w:val="24"/>
          <w:lang w:val="en-US"/>
        </w:rPr>
        <w:t xml:space="preserve">Hasil penelitian ini sepaham dengan </w:t>
      </w:r>
      <w:r w:rsidRPr="00E261C9">
        <w:rPr>
          <w:rFonts w:ascii="Times New Roman" w:hAnsi="Times New Roman" w:cs="Times New Roman"/>
          <w:sz w:val="24"/>
          <w:szCs w:val="24"/>
          <w:lang w:val="en-US"/>
        </w:rPr>
        <w:fldChar w:fldCharType="begin" w:fldLock="1"/>
      </w:r>
      <w:r w:rsidRPr="00E261C9">
        <w:rPr>
          <w:rFonts w:ascii="Times New Roman" w:hAnsi="Times New Roman" w:cs="Times New Roman"/>
          <w:sz w:val="24"/>
          <w:szCs w:val="24"/>
          <w:lang w:val="en-US"/>
        </w:rPr>
        <w:instrText>ADDIN CSL_CITATION {"citationItems":[{"id":"ITEM-1","itemData":{"abstract":"Tujuan penelitian ini adalah untuk mengidentifikasi dan menganalisis pengaruh Tax Avoidance terhadap Size, ROA dan Leverage pada perusahaan sektor property dan real estate yang terdaftar di Bursa Efek Indonesia (BEI) periode 2018-2020. Populasi yang digunakan dalam penelitian ini adalah semua perusahaan yang terdaftar di Bursa Efek Indonesia (BEI) pada tahun 2018-2020. Teknik pengambilan sampel dalam penelitian ini menggunakan metode purposive sampling, dan sampel pada penelitian ini sebanyak 10 perusahaan. Metode analisis data yang digunakan dalam penelitian ini dengan program Eviews versi 12. Hasil penelitian ini menunjukan bahwa Size, ROA dan Leverage berpengaruh positif terhadap Tax Avoidance","author":[{"dropping-particle":"","family":"Hidayat","given":"Imam","non-dropping-particle":"","parse-names":false,"suffix":""},{"dropping-particle":"","family":"Prawesty","given":"Pika","non-dropping-particle":"","parse-names":false,"suffix":""}],"container-title":"Jurnal Riset Perpajakan","id":"ITEM-1","issue":"1","issued":{"date-parts":[["2022"]]},"page":"12-19","title":"The Effect Of Size, Roa, and Leverage on Tax Avoidance On Property &amp; Real Estate Companies Listed in The Indonesia Stock Exchange For The 2018-2020 Period","type":"article-journal","volume":"4"},"uris":["http://www.mendeley.com/documents/?uuid=746815a8-6df0-4940-a0f4-04034f963585"]},{"id":"ITEM-2","itemData":{"ISSN":"2528-1135","abstract":"Penelitian ini bertujuan untuk mengetahui hubungan profitabilitas, leverage, dan ukuran perusahaan terhadap tax avoidance pada perusahaan property dan real estate yang terdaftar di BEI tahun 2013-2018. Metode penelitian yang digunakan adalah metode penelitian kuantitatif dengan pendekatan deskriptif dan verifikatif. Populasi penelitian sebanyak 65 perusahaan. Teknik sampling yang digunakan yakni, purposive sampling. Berdasarkan hasil penelitian menunjukkan bahwa Secara parsial Profitabilitas tidak berpengaruh terhadap Tax Avoidance, namun leverage dan Ukuran Perusahaan berpengaruh terhadap Tax Avoidance. Hasil penelitian secara simultan mennjukkan bahwa variabel profitabilitas, leverage, dan ukuran perusahaan berpengaruh terhadap tax avoidance.","author":[{"dropping-particle":"","family":"Aulia","given":"Ismiani","non-dropping-particle":"","parse-names":false,"suffix":""},{"dropping-particle":"","family":"Mahpudin","given":"Endang","non-dropping-particle":"","parse-names":false,"suffix":""}],"container-title":"Akuntabel","id":"ITEM-2","issue":"2","issued":{"date-parts":[["2020"]]},"page":"289-300","title":"Pengaruh Profitabilitas, Leverage, dan Ukuran Perusahaan Terhadap Tax Avoidance","type":"article-journal","volume":"17"},"uris":["http://www.mendeley.com/documents/?uuid=7ea9353e-1f91-4c37-9368-67aaac5b1b24"]},{"id":"ITEM-3","itemData":{"DOI":"10.33087/jiubj.v20i1.850","ISSN":"1411-8939","abstract":"In general, entrepreneurs always maximize profits. One way to maximize profits by avoiding paying taxes. Tax avoidance is a means of exploiting legal loopholes so that employers do not pay tax or pay tax but are very small. The purpose of this study was to determine the effect of profitability, size, leverage, audit committee, independent commissioners and company age on tax avoidance. This type of research is quantitative research. The sampling method uses a purposive sampling method, so as many as 30 property and real estate companies are listed on the Indonesian Stock Exchange (BEI) in 2016-2018. The data used in this research is secondary data. Data analysis method used is multiple regression analysis. The result of this study indicate that the variable profitability, audit committee, independent commissioner has no effect on tax avoidance. While the variable size, leverage, and age of the company affect the tax avoidance.","author":[{"dropping-particle":"","family":"Triyanti","given":"Novita Wahyu","non-dropping-particle":"","parse-names":false,"suffix":""},{"dropping-particle":"","family":"Titisari","given":"Kartika Hendra","non-dropping-particle":"","parse-names":false,"suffix":""},{"dropping-particle":"","family":"Dewi","given":"Riana Rachmawati","non-dropping-particle":"","parse-names":false,"suffix":""}],"container-title":"Jurnal Ilmiah Universitas Batanghari Jambi","id":"ITEM-3","issue":"1","issued":{"date-parts":[["2020"]]},"page":"113","title":"Pengaruh Profitabilitas, Size, Leverage, Komite Audit, Komisaris Independen dan Umur Perusahaan terhadap Tax Avoidance","type":"article-journal","volume":"20"},"uris":["http://www.mendeley.com/documents/?uuid=d08bf7ed-4bfa-496f-ac6e-209e228fbabf"]},{"id":"ITEM-4","itemData":{"DOI":"10.31575/jp.v7i2.496","author":[{"dropping-particle":"","family":"Putri","given":"Zeni Indira","non-dropping-particle":"","parse-names":false,"suffix":""},{"dropping-particle":"","family":"Finatariani","given":"Endah","non-dropping-particle":"","parse-names":false,"suffix":""}],"id":"ITEM-4","issue":"02","issued":{"date-parts":[["2023"]]},"page":"201-212","title":"Pengaruh Intensitas Modal , Ukuran Perusahaan , dan Beban Pajak Tangguhan Terhadap Tax Avoidance","type":"article-journal","volume":"07"},"uris":["http://www.mendeley.com/documents/?uuid=771534cc-88c3-4702-b112-0c5c930d0127"]}],"mendeley":{"formattedCitation":"(Aulia &amp; Mahpudin, 2020a; Hidayat &amp; Prawesty, 2022; Putri &amp; Finatariani, 2023b; Triyanti et al., 2020)","manualFormatting":"Aulia &amp; Mahpudin (2020); Hidayat &amp; Prawesty (2022); Putri &amp; Finatariani (2023); Triyanti et al. (2020)","plainTextFormattedCitation":"(Aulia &amp; Mahpudin, 2020a; Hidayat &amp; Prawesty, 2022; Putri &amp; Finatariani, 2023b; Triyanti et al., 2020)","previouslyFormattedCitation":"(Aulia &amp; Mahpudin, 2020a; Hidayat &amp; Prawesty, 2022; Putri &amp; Finatariani, 2023b; Triyanti et al., 2020)"},"properties":{"noteIndex":0},"schema":"https://github.com/citation-style-language/schema/raw/master/csl-citation.json"}</w:instrText>
      </w:r>
      <w:r w:rsidRPr="00E261C9">
        <w:rPr>
          <w:rFonts w:ascii="Times New Roman" w:hAnsi="Times New Roman" w:cs="Times New Roman"/>
          <w:sz w:val="24"/>
          <w:szCs w:val="24"/>
          <w:lang w:val="en-US"/>
        </w:rPr>
        <w:fldChar w:fldCharType="separate"/>
      </w:r>
      <w:r w:rsidRPr="00E261C9">
        <w:rPr>
          <w:rFonts w:ascii="Times New Roman" w:hAnsi="Times New Roman" w:cs="Times New Roman"/>
          <w:noProof/>
          <w:sz w:val="24"/>
          <w:szCs w:val="24"/>
          <w:lang w:val="en-US"/>
        </w:rPr>
        <w:t>Aulia &amp; Mahpudin (2020); Hidayat &amp; Prawesty (2022); Putri &amp; Finatariani (2023); Triyanti et al. (2020)</w:t>
      </w:r>
      <w:r w:rsidRPr="00E261C9">
        <w:rPr>
          <w:rFonts w:ascii="Times New Roman" w:hAnsi="Times New Roman" w:cs="Times New Roman"/>
          <w:sz w:val="24"/>
          <w:szCs w:val="24"/>
          <w:lang w:val="en-US"/>
        </w:rPr>
        <w:fldChar w:fldCharType="end"/>
      </w:r>
      <w:r w:rsidRPr="00E261C9">
        <w:rPr>
          <w:rFonts w:ascii="Times New Roman" w:hAnsi="Times New Roman" w:cs="Times New Roman"/>
          <w:sz w:val="24"/>
          <w:szCs w:val="24"/>
          <w:lang w:val="en-US"/>
        </w:rPr>
        <w:t>.</w:t>
      </w:r>
    </w:p>
    <w:p w14:paraId="611EA782" w14:textId="77777777" w:rsidR="006D0AC8" w:rsidRPr="008363C9" w:rsidRDefault="006D0AC8">
      <w:pPr>
        <w:pStyle w:val="ListParagraph"/>
        <w:numPr>
          <w:ilvl w:val="0"/>
          <w:numId w:val="17"/>
        </w:numPr>
        <w:spacing w:after="0" w:line="480" w:lineRule="auto"/>
        <w:jc w:val="both"/>
        <w:rPr>
          <w:rFonts w:ascii="Times New Roman" w:hAnsi="Times New Roman" w:cs="Times New Roman"/>
          <w:sz w:val="24"/>
          <w:szCs w:val="24"/>
          <w:lang w:val="en-US"/>
        </w:rPr>
      </w:pPr>
      <w:bookmarkStart w:id="28" w:name="_Hlk170849672"/>
      <w:r w:rsidRPr="008363C9">
        <w:rPr>
          <w:rFonts w:ascii="Times New Roman" w:hAnsi="Times New Roman" w:cs="Times New Roman"/>
          <w:sz w:val="24"/>
          <w:szCs w:val="24"/>
          <w:lang w:val="en-US"/>
        </w:rPr>
        <w:t xml:space="preserve">Pengaruh beban pajak tangguhan terhadap </w:t>
      </w:r>
      <w:r w:rsidRPr="008363C9">
        <w:rPr>
          <w:rFonts w:ascii="Times New Roman" w:hAnsi="Times New Roman" w:cs="Times New Roman"/>
          <w:i/>
          <w:iCs/>
          <w:sz w:val="24"/>
          <w:szCs w:val="24"/>
          <w:lang w:val="en-US"/>
        </w:rPr>
        <w:t>tax avoidance</w:t>
      </w:r>
    </w:p>
    <w:bookmarkEnd w:id="28"/>
    <w:p w14:paraId="700D174A" w14:textId="77777777" w:rsidR="006D0AC8" w:rsidRPr="008363C9" w:rsidRDefault="006D0AC8" w:rsidP="006D0AC8">
      <w:pPr>
        <w:pStyle w:val="ListParagraph"/>
        <w:spacing w:after="0" w:line="480" w:lineRule="auto"/>
        <w:ind w:left="786" w:firstLine="632"/>
        <w:jc w:val="both"/>
        <w:rPr>
          <w:rFonts w:ascii="Times New Roman" w:hAnsi="Times New Roman" w:cs="Times New Roman"/>
          <w:sz w:val="24"/>
          <w:szCs w:val="24"/>
          <w:lang w:val="en-US"/>
        </w:rPr>
      </w:pPr>
      <w:r>
        <w:rPr>
          <w:rFonts w:ascii="Times New Roman" w:hAnsi="Times New Roman" w:cs="Times New Roman"/>
          <w:sz w:val="24"/>
          <w:szCs w:val="24"/>
          <w:lang w:val="en-US"/>
        </w:rPr>
        <w:t>Dari</w:t>
      </w:r>
      <w:r w:rsidRPr="008363C9">
        <w:rPr>
          <w:rFonts w:ascii="Times New Roman" w:hAnsi="Times New Roman" w:cs="Times New Roman"/>
          <w:sz w:val="24"/>
          <w:szCs w:val="24"/>
          <w:lang w:val="en-US"/>
        </w:rPr>
        <w:t xml:space="preserve"> hasil uji parsial (uji t), </w:t>
      </w:r>
      <w:r>
        <w:rPr>
          <w:rFonts w:ascii="Times New Roman" w:hAnsi="Times New Roman" w:cs="Times New Roman"/>
          <w:sz w:val="24"/>
          <w:szCs w:val="24"/>
          <w:lang w:val="en-US"/>
        </w:rPr>
        <w:t>disimpulkan</w:t>
      </w:r>
      <w:r w:rsidRPr="008363C9">
        <w:rPr>
          <w:rFonts w:ascii="Times New Roman" w:hAnsi="Times New Roman" w:cs="Times New Roman"/>
          <w:sz w:val="24"/>
          <w:szCs w:val="24"/>
          <w:lang w:val="en-US"/>
        </w:rPr>
        <w:t xml:space="preserve"> variabel beban pajak tangguhan (X2) nilai t hitung -1,044 &lt; t tabel 1,97718 sedangkan nilai signifikan 0,298 &gt; 0,05 </w:t>
      </w:r>
      <w:r>
        <w:rPr>
          <w:rFonts w:ascii="Times New Roman" w:hAnsi="Times New Roman" w:cs="Times New Roman"/>
          <w:sz w:val="24"/>
          <w:szCs w:val="24"/>
          <w:lang w:val="en-US"/>
        </w:rPr>
        <w:t>maknanya</w:t>
      </w:r>
      <w:r w:rsidRPr="008363C9">
        <w:rPr>
          <w:rFonts w:ascii="Times New Roman" w:hAnsi="Times New Roman" w:cs="Times New Roman"/>
          <w:sz w:val="24"/>
          <w:szCs w:val="24"/>
          <w:lang w:val="en-US"/>
        </w:rPr>
        <w:t xml:space="preserve"> secara parsial beban pajak tangguhan tidak berpengaruh terhadap </w:t>
      </w:r>
      <w:r w:rsidRPr="008363C9">
        <w:rPr>
          <w:rFonts w:ascii="Times New Roman" w:hAnsi="Times New Roman" w:cs="Times New Roman"/>
          <w:i/>
          <w:iCs/>
          <w:sz w:val="24"/>
          <w:szCs w:val="24"/>
          <w:lang w:val="en-US"/>
        </w:rPr>
        <w:t>tax</w:t>
      </w:r>
      <w:r w:rsidRPr="008363C9">
        <w:rPr>
          <w:rFonts w:ascii="Times New Roman" w:hAnsi="Times New Roman" w:cs="Times New Roman"/>
          <w:sz w:val="24"/>
          <w:szCs w:val="24"/>
          <w:lang w:val="en-US"/>
        </w:rPr>
        <w:t xml:space="preserve"> </w:t>
      </w:r>
      <w:r w:rsidRPr="008363C9">
        <w:rPr>
          <w:rFonts w:ascii="Times New Roman" w:hAnsi="Times New Roman" w:cs="Times New Roman"/>
          <w:i/>
          <w:iCs/>
          <w:sz w:val="24"/>
          <w:szCs w:val="24"/>
          <w:lang w:val="en-US"/>
        </w:rPr>
        <w:t>avoidance</w:t>
      </w:r>
      <w:r w:rsidRPr="008363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Maka </w:t>
      </w:r>
      <w:r w:rsidRPr="008363C9">
        <w:rPr>
          <w:rFonts w:ascii="Times New Roman" w:hAnsi="Times New Roman" w:cs="Times New Roman"/>
          <w:sz w:val="24"/>
          <w:szCs w:val="24"/>
          <w:lang w:val="en-US"/>
        </w:rPr>
        <w:t xml:space="preserve">menunjukkan hipotesis kedua yang menyatakan beban pajak tangguhan berpengaruh positif terhadap </w:t>
      </w:r>
      <w:r w:rsidRPr="008363C9">
        <w:rPr>
          <w:rFonts w:ascii="Times New Roman" w:hAnsi="Times New Roman" w:cs="Times New Roman"/>
          <w:i/>
          <w:iCs/>
          <w:sz w:val="24"/>
          <w:szCs w:val="24"/>
          <w:lang w:val="en-US"/>
        </w:rPr>
        <w:t>tax avoidance</w:t>
      </w:r>
      <w:r w:rsidRPr="008363C9">
        <w:rPr>
          <w:rFonts w:ascii="Times New Roman" w:hAnsi="Times New Roman" w:cs="Times New Roman"/>
          <w:sz w:val="24"/>
          <w:szCs w:val="24"/>
          <w:lang w:val="en-US"/>
        </w:rPr>
        <w:t xml:space="preserve"> ditolak.</w:t>
      </w:r>
    </w:p>
    <w:p w14:paraId="414375C2" w14:textId="77777777" w:rsidR="006D0AC8" w:rsidRPr="00E23A75" w:rsidRDefault="006D0AC8" w:rsidP="006D0AC8">
      <w:pPr>
        <w:pStyle w:val="ListParagraph"/>
        <w:spacing w:after="0" w:line="480" w:lineRule="auto"/>
        <w:ind w:left="786" w:firstLine="632"/>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Dengan demikian beban pajak tangguhan t</w:t>
      </w:r>
      <w:r>
        <w:rPr>
          <w:rFonts w:ascii="Times New Roman" w:hAnsi="Times New Roman" w:cs="Times New Roman"/>
          <w:sz w:val="24"/>
          <w:szCs w:val="24"/>
          <w:lang w:val="en-US"/>
        </w:rPr>
        <w:t>ak</w:t>
      </w:r>
      <w:r w:rsidRPr="008363C9">
        <w:rPr>
          <w:rFonts w:ascii="Times New Roman" w:hAnsi="Times New Roman" w:cs="Times New Roman"/>
          <w:sz w:val="24"/>
          <w:szCs w:val="24"/>
          <w:lang w:val="en-US"/>
        </w:rPr>
        <w:t xml:space="preserve"> berpengaruh </w:t>
      </w:r>
      <w:r>
        <w:rPr>
          <w:rFonts w:ascii="Times New Roman" w:hAnsi="Times New Roman" w:cs="Times New Roman"/>
          <w:sz w:val="24"/>
          <w:szCs w:val="24"/>
          <w:lang w:val="en-US"/>
        </w:rPr>
        <w:t>pada</w:t>
      </w:r>
      <w:r w:rsidRPr="008363C9">
        <w:rPr>
          <w:rFonts w:ascii="Times New Roman" w:hAnsi="Times New Roman" w:cs="Times New Roman"/>
          <w:sz w:val="24"/>
          <w:szCs w:val="24"/>
          <w:lang w:val="en-US"/>
        </w:rPr>
        <w:t xml:space="preserve"> tingkat </w:t>
      </w:r>
      <w:r w:rsidRPr="008363C9">
        <w:rPr>
          <w:rFonts w:ascii="Times New Roman" w:hAnsi="Times New Roman" w:cs="Times New Roman"/>
          <w:i/>
          <w:iCs/>
          <w:sz w:val="24"/>
          <w:szCs w:val="24"/>
          <w:lang w:val="en-US"/>
        </w:rPr>
        <w:t>tax avoidance</w:t>
      </w:r>
      <w:r w:rsidRPr="008363C9">
        <w:rPr>
          <w:rFonts w:ascii="Times New Roman" w:hAnsi="Times New Roman" w:cs="Times New Roman"/>
          <w:sz w:val="24"/>
          <w:szCs w:val="24"/>
          <w:lang w:val="en-US"/>
        </w:rPr>
        <w:t xml:space="preserve"> perusahaan sektor </w:t>
      </w:r>
      <w:r w:rsidRPr="008363C9">
        <w:rPr>
          <w:rFonts w:ascii="Times New Roman" w:hAnsi="Times New Roman" w:cs="Times New Roman"/>
          <w:i/>
          <w:iCs/>
          <w:sz w:val="24"/>
          <w:szCs w:val="24"/>
          <w:lang w:val="en-US"/>
        </w:rPr>
        <w:t>property, real estate</w:t>
      </w:r>
      <w:r w:rsidRPr="008363C9">
        <w:rPr>
          <w:rFonts w:ascii="Times New Roman" w:hAnsi="Times New Roman" w:cs="Times New Roman"/>
          <w:sz w:val="24"/>
          <w:szCs w:val="24"/>
          <w:lang w:val="en-US"/>
        </w:rPr>
        <w:t xml:space="preserve">, dan konstruksi bangunan periode 2019-2023. Hal ini menjelaskan karena </w:t>
      </w:r>
      <w:r w:rsidRPr="008363C9">
        <w:rPr>
          <w:rFonts w:ascii="Times New Roman" w:hAnsi="Times New Roman" w:cs="Times New Roman"/>
          <w:sz w:val="24"/>
          <w:szCs w:val="24"/>
          <w:lang w:val="en-US"/>
        </w:rPr>
        <w:lastRenderedPageBreak/>
        <w:t xml:space="preserve">adanya perbedaan temporer pada </w:t>
      </w:r>
      <w:r>
        <w:rPr>
          <w:rFonts w:ascii="Times New Roman" w:hAnsi="Times New Roman" w:cs="Times New Roman"/>
          <w:sz w:val="24"/>
          <w:szCs w:val="24"/>
          <w:lang w:val="en-US"/>
        </w:rPr>
        <w:t>periode</w:t>
      </w:r>
      <w:r w:rsidRPr="008363C9">
        <w:rPr>
          <w:rFonts w:ascii="Times New Roman" w:hAnsi="Times New Roman" w:cs="Times New Roman"/>
          <w:sz w:val="24"/>
          <w:szCs w:val="24"/>
          <w:lang w:val="en-US"/>
        </w:rPr>
        <w:t xml:space="preserve"> yang lalu tidak akan berpengaruh terhadap tindakan </w:t>
      </w:r>
      <w:r w:rsidRPr="008363C9">
        <w:rPr>
          <w:rFonts w:ascii="Times New Roman" w:hAnsi="Times New Roman" w:cs="Times New Roman"/>
          <w:i/>
          <w:iCs/>
          <w:sz w:val="24"/>
          <w:szCs w:val="24"/>
          <w:lang w:val="en-US"/>
        </w:rPr>
        <w:t>tax avoidance</w:t>
      </w:r>
      <w:r w:rsidRPr="008363C9">
        <w:rPr>
          <w:rFonts w:ascii="Times New Roman" w:hAnsi="Times New Roman" w:cs="Times New Roman"/>
          <w:sz w:val="24"/>
          <w:szCs w:val="24"/>
          <w:lang w:val="en-US"/>
        </w:rPr>
        <w:t>.</w:t>
      </w:r>
      <w:r>
        <w:rPr>
          <w:rFonts w:ascii="Times New Roman" w:hAnsi="Times New Roman" w:cs="Times New Roman"/>
          <w:sz w:val="24"/>
          <w:szCs w:val="24"/>
          <w:lang w:val="en-US"/>
        </w:rPr>
        <w:t xml:space="preserve"> Ataupun karena dinilai terdapat sedikit perbedaan antara laba akuntansi dengan laba pajak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{"citationItems":[{"id":"ITEM-1","itemData":{"abstract":"dalam pencatatan data transaksi, membutuhkan waktu yang lama dalam pembuatan dan pencarian data keuangan","author":[{"dropping-particle":"","family":"Sariningsih","given":"Neneng","non-dropping-particle":"","parse-names":false,"suffix":""},{"dropping-particle":"","family":"Sastri","given":"Enan Trivansyah","non-dropping-particle":"","parse-names":false,"suffix":""}],"container-title":"Perwira Journal of Economy &amp; Business","id":"ITEM-1","issue":"1","issued":{"date-parts":[["2024"]]},"page":"112-128","title":"Pengaruh Intensitas Aset Tetap, Beban Pajak Tangguhan, dan Pertumbuhan Penjualan Terhadap Penghindaran Pajak","type":"article-journal","volume":"4"},"uris":["http://www.mendeley.com/documents/?uuid=d9e9b111-267a-435a-8d45-cc1c3724bcd2"]}],"mendeley":{"formattedCitation":"(Sariningsih &amp; Sastri, 2024)","plainTextFormattedCitation":"(Sariningsih &amp; Sastri, 2024)","previouslyFormattedCitation":"(Sariningsih &amp; Sastri, 2024)"},"properties":{"noteIndex":0},"schema":"https://github.com/citation-style-language/schema/raw/master/csl-citation.json"}</w:instrText>
      </w:r>
      <w:r>
        <w:rPr>
          <w:rFonts w:ascii="Times New Roman" w:hAnsi="Times New Roman" w:cs="Times New Roman"/>
          <w:sz w:val="24"/>
          <w:szCs w:val="24"/>
          <w:lang w:val="en-US"/>
        </w:rPr>
        <w:fldChar w:fldCharType="separate"/>
      </w:r>
      <w:r w:rsidRPr="00D63E39">
        <w:rPr>
          <w:rFonts w:ascii="Times New Roman" w:hAnsi="Times New Roman" w:cs="Times New Roman"/>
          <w:noProof/>
          <w:sz w:val="24"/>
          <w:szCs w:val="24"/>
          <w:lang w:val="en-US"/>
        </w:rPr>
        <w:t>(Sariningsih &amp; Sastri, 2024)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sidRPr="008363C9">
        <w:rPr>
          <w:rFonts w:ascii="Times New Roman" w:hAnsi="Times New Roman" w:cs="Times New Roman"/>
          <w:sz w:val="24"/>
          <w:szCs w:val="24"/>
          <w:lang w:val="en-US"/>
        </w:rPr>
        <w:t xml:space="preserve"> Dapat terjadi karena laba pada perusahaan yang sedang diteliti sedang </w:t>
      </w:r>
      <w:r>
        <w:rPr>
          <w:rFonts w:ascii="Times New Roman" w:hAnsi="Times New Roman" w:cs="Times New Roman"/>
          <w:sz w:val="24"/>
          <w:szCs w:val="24"/>
          <w:lang w:val="en-US"/>
        </w:rPr>
        <w:t>dalam</w:t>
      </w:r>
      <w:r w:rsidRPr="008363C9">
        <w:rPr>
          <w:rFonts w:ascii="Times New Roman" w:hAnsi="Times New Roman" w:cs="Times New Roman"/>
          <w:sz w:val="24"/>
          <w:szCs w:val="24"/>
          <w:lang w:val="en-US"/>
        </w:rPr>
        <w:t xml:space="preserve"> penurunan serta beban pajak tangguhan perusahaan sedang mengalami jumlah yang lebih rendah. Dalam hal ini beban pajak tangguhan yang cukup rendah t</w:t>
      </w:r>
      <w:r>
        <w:rPr>
          <w:rFonts w:ascii="Times New Roman" w:hAnsi="Times New Roman" w:cs="Times New Roman"/>
          <w:sz w:val="24"/>
          <w:szCs w:val="24"/>
          <w:lang w:val="en-US"/>
        </w:rPr>
        <w:t>ak</w:t>
      </w:r>
      <w:r w:rsidRPr="008363C9">
        <w:rPr>
          <w:rFonts w:ascii="Times New Roman" w:hAnsi="Times New Roman" w:cs="Times New Roman"/>
          <w:sz w:val="24"/>
          <w:szCs w:val="24"/>
          <w:lang w:val="en-US"/>
        </w:rPr>
        <w:t xml:space="preserve"> berdampak </w:t>
      </w:r>
      <w:r>
        <w:rPr>
          <w:rFonts w:ascii="Times New Roman" w:hAnsi="Times New Roman" w:cs="Times New Roman"/>
          <w:sz w:val="24"/>
          <w:szCs w:val="24"/>
          <w:lang w:val="en-US"/>
        </w:rPr>
        <w:t>meminimalisir</w:t>
      </w:r>
      <w:r w:rsidRPr="008363C9">
        <w:rPr>
          <w:rFonts w:ascii="Times New Roman" w:hAnsi="Times New Roman" w:cs="Times New Roman"/>
          <w:sz w:val="24"/>
          <w:szCs w:val="24"/>
          <w:lang w:val="en-US"/>
        </w:rPr>
        <w:t xml:space="preserve"> beban pajak perusahaan dalam pembayaran pajak terhadap fiskus pajak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{"citationItems":[{"id":"ITEM-1","itemData":{"DOI":"10.31575/jp.v7i2.496","author":[{"dropping-particle":"","family":"Putri","given":"Zeni Indira","non-dropping-particle":"","parse-names":false,"suffix":""},{"dropping-particle":"","family":"Finatariani","given":"Endah","non-dropping-particle":"","parse-names":false,"suffix":""}],"id":"ITEM-1","issue":"02","issued":{"date-parts":[["2023"]]},"page":"201-212","title":"Pengaruh Intensitas Modal , Ukuran Perusahaan , dan Beban Pajak Tangguhan Terhadap Tax Avoidance","type":"article-journal","volume":"07"},"uris":["http://www.mendeley.com/documents/?uuid=771534cc-88c3-4702-b112-0c5c930d0127"]}],"mendeley":{"formattedCitation":"(Putri &amp; Finatariani, 2023b)","manualFormatting":"(Putri &amp; Finatariani, 2023)","plainTextFormattedCitation":"(Putri &amp; Finatariani, 2023b)"},"properties":{"noteIndex":0},"schema":"https://github.com/citation-style-language/schema/raw/master/csl-citation.json"}</w:instrText>
      </w:r>
      <w:r>
        <w:rPr>
          <w:rFonts w:ascii="Times New Roman" w:hAnsi="Times New Roman" w:cs="Times New Roman"/>
          <w:sz w:val="24"/>
          <w:szCs w:val="24"/>
          <w:lang w:val="en-US"/>
        </w:rPr>
        <w:fldChar w:fldCharType="separate"/>
      </w:r>
      <w:r w:rsidRPr="00AA4DF2">
        <w:rPr>
          <w:rFonts w:ascii="Times New Roman" w:hAnsi="Times New Roman" w:cs="Times New Roman"/>
          <w:noProof/>
          <w:sz w:val="24"/>
          <w:szCs w:val="24"/>
          <w:lang w:val="en-US"/>
        </w:rPr>
        <w:t>(Putri &amp; Finatariani, 2023)</w:t>
      </w:r>
      <w:r>
        <w:rPr>
          <w:rFonts w:ascii="Times New Roman" w:hAnsi="Times New Roman" w:cs="Times New Roman"/>
          <w:sz w:val="24"/>
          <w:szCs w:val="24"/>
          <w:lang w:val="en-US"/>
        </w:rPr>
        <w:fldChar w:fldCharType="end"/>
      </w:r>
      <w:r w:rsidRPr="008363C9">
        <w:rPr>
          <w:rFonts w:ascii="Times New Roman" w:hAnsi="Times New Roman" w:cs="Times New Roman"/>
          <w:sz w:val="24"/>
          <w:szCs w:val="24"/>
          <w:lang w:val="en-US"/>
        </w:rPr>
        <w:t xml:space="preserve">. </w:t>
      </w:r>
      <w:r w:rsidRPr="00E23A75">
        <w:rPr>
          <w:rFonts w:ascii="Times New Roman" w:hAnsi="Times New Roman" w:cs="Times New Roman"/>
          <w:sz w:val="24"/>
          <w:szCs w:val="24"/>
          <w:lang w:val="en-US"/>
        </w:rPr>
        <w:t xml:space="preserve">Hasil penelitian ini sejalan dengan </w:t>
      </w:r>
      <w:r w:rsidRPr="00E23A75">
        <w:rPr>
          <w:rFonts w:ascii="Times New Roman" w:eastAsiaTheme="minorEastAsia" w:hAnsi="Times New Roman" w:cs="Times New Roman"/>
          <w:sz w:val="24"/>
          <w:szCs w:val="24"/>
          <w:lang w:val="en-US"/>
        </w:rPr>
        <w:fldChar w:fldCharType="begin" w:fldLock="1"/>
      </w:r>
      <w:r w:rsidRPr="00E23A75">
        <w:rPr>
          <w:rFonts w:ascii="Times New Roman" w:eastAsiaTheme="minorEastAsia" w:hAnsi="Times New Roman" w:cs="Times New Roman"/>
          <w:sz w:val="24"/>
          <w:szCs w:val="24"/>
          <w:lang w:val="en-US"/>
        </w:rPr>
        <w:instrText>ADDIN CSL_CITATION {"citationItems":[{"id":"ITEM-1","itemData":{"DOI":"10.31575/jp.v7i2.496","abstract":"Perusahaan Sektor Consumer Non-Cyclicals Di Bursa Efek Indonesia Tahun 2017-2021","author":[{"dropping-particle":"","family":"Putri","given":"Zeni Indira","non-dropping-particle":"","parse-names":false,"suffix":""},{"dropping-particle":"","family":"Finatariani","given":"Endah","non-dropping-particle":"","parse-names":false,"suffix":""}],"container-title":"Jurnal Pundi","id":"ITEM-1","issue":"2","issued":{"date-parts":[["2023"]]},"page":"201","title":"Pengaruh Intensitas Modal, Ukuran Perusahaan, Dan Beban Pajak Tangguhan Terhadap Tax Avoidance","type":"article-journal","volume":"7"},"uris":["http://www.mendeley.com/documents/?uuid=a7287ea8-87e2-45ba-8230-705b73c1f900"]}],"mendeley":{"formattedCitation":"(Putri &amp; Finatariani, 2023a)","manualFormatting":"Putri &amp; Finatariani (2023)","plainTextFormattedCitation":"(Putri &amp; Finatariani, 2023a)","previouslyFormattedCitation":"(Putri &amp; Finatariani, 2023a)"},"properties":{"noteIndex":0},"schema":"https://github.com/citation-style-language/schema/raw/master/csl-citation.json"}</w:instrText>
      </w:r>
      <w:r w:rsidRPr="00E23A75">
        <w:rPr>
          <w:rFonts w:ascii="Times New Roman" w:eastAsiaTheme="minorEastAsia" w:hAnsi="Times New Roman" w:cs="Times New Roman"/>
          <w:sz w:val="24"/>
          <w:szCs w:val="24"/>
          <w:lang w:val="en-US"/>
        </w:rPr>
        <w:fldChar w:fldCharType="separate"/>
      </w:r>
      <w:r w:rsidRPr="00E23A75">
        <w:rPr>
          <w:rFonts w:ascii="Times New Roman" w:eastAsiaTheme="minorEastAsia" w:hAnsi="Times New Roman" w:cs="Times New Roman"/>
          <w:noProof/>
          <w:sz w:val="24"/>
          <w:szCs w:val="24"/>
          <w:lang w:val="en-US"/>
        </w:rPr>
        <w:t>Putri &amp; Finatariani (2023)</w:t>
      </w:r>
      <w:r w:rsidRPr="00E23A75">
        <w:rPr>
          <w:rFonts w:ascii="Times New Roman" w:eastAsiaTheme="minorEastAsia" w:hAnsi="Times New Roman" w:cs="Times New Roman"/>
          <w:sz w:val="24"/>
          <w:szCs w:val="24"/>
          <w:lang w:val="en-US"/>
        </w:rPr>
        <w:fldChar w:fldCharType="end"/>
      </w:r>
      <w:r w:rsidRPr="00E23A75">
        <w:rPr>
          <w:rFonts w:ascii="Times New Roman" w:eastAsiaTheme="minorEastAsia" w:hAnsi="Times New Roman" w:cs="Times New Roman"/>
          <w:sz w:val="24"/>
          <w:szCs w:val="24"/>
          <w:lang w:val="en-US"/>
        </w:rPr>
        <w:t>.</w:t>
      </w:r>
    </w:p>
    <w:p w14:paraId="54096153" w14:textId="77777777" w:rsidR="006D0AC8" w:rsidRPr="008363C9" w:rsidRDefault="006D0AC8">
      <w:pPr>
        <w:pStyle w:val="ListParagraph"/>
        <w:numPr>
          <w:ilvl w:val="0"/>
          <w:numId w:val="17"/>
        </w:numPr>
        <w:spacing w:after="0" w:line="480" w:lineRule="auto"/>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Pengaruh </w:t>
      </w:r>
      <w:r w:rsidRPr="008363C9">
        <w:rPr>
          <w:rFonts w:ascii="Times New Roman" w:hAnsi="Times New Roman" w:cs="Times New Roman"/>
          <w:i/>
          <w:iCs/>
          <w:sz w:val="24"/>
          <w:szCs w:val="24"/>
          <w:lang w:val="en-US"/>
        </w:rPr>
        <w:t>profitability</w:t>
      </w:r>
      <w:r w:rsidRPr="008363C9">
        <w:rPr>
          <w:rFonts w:ascii="Times New Roman" w:hAnsi="Times New Roman" w:cs="Times New Roman"/>
          <w:sz w:val="24"/>
          <w:szCs w:val="24"/>
          <w:lang w:val="en-US"/>
        </w:rPr>
        <w:t xml:space="preserve"> terhadap </w:t>
      </w:r>
      <w:r w:rsidRPr="008363C9">
        <w:rPr>
          <w:rFonts w:ascii="Times New Roman" w:hAnsi="Times New Roman" w:cs="Times New Roman"/>
          <w:i/>
          <w:iCs/>
          <w:sz w:val="24"/>
          <w:szCs w:val="24"/>
          <w:lang w:val="en-US"/>
        </w:rPr>
        <w:t>tax avoidance</w:t>
      </w:r>
    </w:p>
    <w:p w14:paraId="06E7A2CB" w14:textId="77777777" w:rsidR="006D0AC8" w:rsidRPr="008363C9" w:rsidRDefault="006D0AC8" w:rsidP="006D0AC8">
      <w:pPr>
        <w:pStyle w:val="ListParagraph"/>
        <w:spacing w:after="0" w:line="480" w:lineRule="auto"/>
        <w:ind w:left="786" w:firstLine="632"/>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Berdasarkan hasil uji parsial (uji t), </w:t>
      </w:r>
      <w:r>
        <w:rPr>
          <w:rFonts w:ascii="Times New Roman" w:hAnsi="Times New Roman" w:cs="Times New Roman"/>
          <w:sz w:val="24"/>
          <w:szCs w:val="24"/>
          <w:lang w:val="en-US"/>
        </w:rPr>
        <w:t>menghasilkan</w:t>
      </w:r>
      <w:r w:rsidRPr="008363C9">
        <w:rPr>
          <w:rFonts w:ascii="Times New Roman" w:hAnsi="Times New Roman" w:cs="Times New Roman"/>
          <w:sz w:val="24"/>
          <w:szCs w:val="24"/>
          <w:lang w:val="en-US"/>
        </w:rPr>
        <w:t xml:space="preserve"> variabel </w:t>
      </w:r>
      <w:r w:rsidRPr="008363C9">
        <w:rPr>
          <w:rFonts w:ascii="Times New Roman" w:hAnsi="Times New Roman" w:cs="Times New Roman"/>
          <w:i/>
          <w:iCs/>
          <w:sz w:val="24"/>
          <w:szCs w:val="24"/>
          <w:lang w:val="en-US"/>
        </w:rPr>
        <w:t>profitability</w:t>
      </w:r>
      <w:r w:rsidRPr="008363C9">
        <w:rPr>
          <w:rFonts w:ascii="Times New Roman" w:hAnsi="Times New Roman" w:cs="Times New Roman"/>
          <w:sz w:val="24"/>
          <w:szCs w:val="24"/>
          <w:lang w:val="en-US"/>
        </w:rPr>
        <w:t xml:space="preserve"> (X3) nilai t hitung -2,115 &gt; t tabel 1,97718 sedangkan nilai signifikan 0,036 &lt; 0,05 artinya secara parsial </w:t>
      </w:r>
      <w:r w:rsidRPr="008363C9">
        <w:rPr>
          <w:rFonts w:ascii="Times New Roman" w:hAnsi="Times New Roman" w:cs="Times New Roman"/>
          <w:i/>
          <w:iCs/>
          <w:sz w:val="24"/>
          <w:szCs w:val="24"/>
          <w:lang w:val="en-US"/>
        </w:rPr>
        <w:t>profitability</w:t>
      </w:r>
      <w:r w:rsidRPr="008363C9">
        <w:rPr>
          <w:rFonts w:ascii="Times New Roman" w:hAnsi="Times New Roman" w:cs="Times New Roman"/>
          <w:sz w:val="24"/>
          <w:szCs w:val="24"/>
          <w:lang w:val="en-US"/>
        </w:rPr>
        <w:t xml:space="preserve"> berpengaruh negatif terhadap </w:t>
      </w:r>
      <w:r w:rsidRPr="008363C9">
        <w:rPr>
          <w:rFonts w:ascii="Times New Roman" w:hAnsi="Times New Roman" w:cs="Times New Roman"/>
          <w:i/>
          <w:iCs/>
          <w:sz w:val="24"/>
          <w:szCs w:val="24"/>
          <w:lang w:val="en-US"/>
        </w:rPr>
        <w:t>tax avoidance</w:t>
      </w:r>
      <w:r w:rsidRPr="008363C9">
        <w:rPr>
          <w:rFonts w:ascii="Times New Roman" w:hAnsi="Times New Roman" w:cs="Times New Roman"/>
          <w:sz w:val="24"/>
          <w:szCs w:val="24"/>
          <w:lang w:val="en-US"/>
        </w:rPr>
        <w:t xml:space="preserve">. Hal ini menunjukkan hipotesis ketiga yang menyatakan </w:t>
      </w:r>
      <w:r w:rsidRPr="008363C9">
        <w:rPr>
          <w:rFonts w:ascii="Times New Roman" w:hAnsi="Times New Roman" w:cs="Times New Roman"/>
          <w:i/>
          <w:iCs/>
          <w:sz w:val="24"/>
          <w:szCs w:val="24"/>
          <w:lang w:val="en-US"/>
        </w:rPr>
        <w:t>profitability</w:t>
      </w:r>
      <w:r w:rsidRPr="008363C9">
        <w:rPr>
          <w:rFonts w:ascii="Times New Roman" w:hAnsi="Times New Roman" w:cs="Times New Roman"/>
          <w:sz w:val="24"/>
          <w:szCs w:val="24"/>
          <w:lang w:val="en-US"/>
        </w:rPr>
        <w:t xml:space="preserve"> berpengaruh positif terhadap </w:t>
      </w:r>
      <w:r w:rsidRPr="008363C9">
        <w:rPr>
          <w:rFonts w:ascii="Times New Roman" w:hAnsi="Times New Roman" w:cs="Times New Roman"/>
          <w:i/>
          <w:iCs/>
          <w:sz w:val="24"/>
          <w:szCs w:val="24"/>
          <w:lang w:val="en-US"/>
        </w:rPr>
        <w:t>tax avoidance</w:t>
      </w:r>
      <w:r w:rsidRPr="008363C9">
        <w:rPr>
          <w:rFonts w:ascii="Times New Roman" w:hAnsi="Times New Roman" w:cs="Times New Roman"/>
          <w:sz w:val="24"/>
          <w:szCs w:val="24"/>
          <w:lang w:val="en-US"/>
        </w:rPr>
        <w:t xml:space="preserve"> ditolak.</w:t>
      </w:r>
    </w:p>
    <w:p w14:paraId="7F5CFFF6" w14:textId="77777777" w:rsidR="006D0AC8" w:rsidRPr="00135442" w:rsidRDefault="006D0AC8" w:rsidP="006D0AC8">
      <w:pPr>
        <w:pStyle w:val="ListParagraph"/>
        <w:spacing w:after="0" w:line="480" w:lineRule="auto"/>
        <w:ind w:left="786" w:firstLine="632"/>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Dengan demikian </w:t>
      </w:r>
      <w:r w:rsidRPr="008363C9">
        <w:rPr>
          <w:rFonts w:ascii="Times New Roman" w:hAnsi="Times New Roman" w:cs="Times New Roman"/>
          <w:i/>
          <w:iCs/>
          <w:sz w:val="24"/>
          <w:szCs w:val="24"/>
          <w:lang w:val="en-US"/>
        </w:rPr>
        <w:t>profitability</w:t>
      </w:r>
      <w:r w:rsidRPr="008363C9">
        <w:rPr>
          <w:rFonts w:ascii="Times New Roman" w:hAnsi="Times New Roman" w:cs="Times New Roman"/>
          <w:sz w:val="24"/>
          <w:szCs w:val="24"/>
          <w:lang w:val="en-US"/>
        </w:rPr>
        <w:t xml:space="preserve"> diukur menggunakan </w:t>
      </w:r>
      <w:r w:rsidRPr="008363C9">
        <w:rPr>
          <w:rFonts w:ascii="Times New Roman" w:hAnsi="Times New Roman" w:cs="Times New Roman"/>
          <w:i/>
          <w:iCs/>
          <w:sz w:val="24"/>
          <w:szCs w:val="24"/>
          <w:lang w:val="en-US"/>
        </w:rPr>
        <w:t>Return On Assets</w:t>
      </w:r>
      <w:r w:rsidRPr="008363C9">
        <w:rPr>
          <w:rFonts w:ascii="Times New Roman" w:hAnsi="Times New Roman" w:cs="Times New Roman"/>
          <w:sz w:val="24"/>
          <w:szCs w:val="24"/>
          <w:lang w:val="en-US"/>
        </w:rPr>
        <w:t xml:space="preserve"> (ROA) berpengaruh negatif </w:t>
      </w:r>
      <w:r>
        <w:rPr>
          <w:rFonts w:ascii="Times New Roman" w:hAnsi="Times New Roman" w:cs="Times New Roman"/>
          <w:sz w:val="24"/>
          <w:szCs w:val="24"/>
          <w:lang w:val="en-US"/>
        </w:rPr>
        <w:t>atas</w:t>
      </w:r>
      <w:r w:rsidRPr="008363C9">
        <w:rPr>
          <w:rFonts w:ascii="Times New Roman" w:hAnsi="Times New Roman" w:cs="Times New Roman"/>
          <w:sz w:val="24"/>
          <w:szCs w:val="24"/>
          <w:lang w:val="en-US"/>
        </w:rPr>
        <w:t xml:space="preserve"> tingkat </w:t>
      </w:r>
      <w:r w:rsidRPr="008363C9">
        <w:rPr>
          <w:rFonts w:ascii="Times New Roman" w:hAnsi="Times New Roman" w:cs="Times New Roman"/>
          <w:i/>
          <w:iCs/>
          <w:sz w:val="24"/>
          <w:szCs w:val="24"/>
          <w:lang w:val="en-US"/>
        </w:rPr>
        <w:t>tax avoidance</w:t>
      </w:r>
      <w:r w:rsidRPr="008363C9">
        <w:rPr>
          <w:rFonts w:ascii="Times New Roman" w:hAnsi="Times New Roman" w:cs="Times New Roman"/>
          <w:sz w:val="24"/>
          <w:szCs w:val="24"/>
          <w:lang w:val="en-US"/>
        </w:rPr>
        <w:t xml:space="preserve"> pada perusahaan sektor </w:t>
      </w:r>
      <w:r w:rsidRPr="008363C9">
        <w:rPr>
          <w:rFonts w:ascii="Times New Roman" w:hAnsi="Times New Roman" w:cs="Times New Roman"/>
          <w:i/>
          <w:iCs/>
          <w:sz w:val="24"/>
          <w:szCs w:val="24"/>
          <w:lang w:val="en-US"/>
        </w:rPr>
        <w:t>property, real estate</w:t>
      </w:r>
      <w:r w:rsidRPr="008363C9">
        <w:rPr>
          <w:rFonts w:ascii="Times New Roman" w:hAnsi="Times New Roman" w:cs="Times New Roman"/>
          <w:sz w:val="24"/>
          <w:szCs w:val="24"/>
          <w:lang w:val="en-US"/>
        </w:rPr>
        <w:t>, dan konstruksi bangunan periode 2019-2023.</w:t>
      </w:r>
      <w:r>
        <w:rPr>
          <w:rFonts w:ascii="Times New Roman" w:hAnsi="Times New Roman" w:cs="Times New Roman"/>
          <w:sz w:val="24"/>
          <w:szCs w:val="24"/>
          <w:lang w:val="en-US"/>
        </w:rPr>
        <w:t xml:space="preserve"> Profitabilitas yang tinggi cenderung dimanfaatkan perusahaan untuk melakukan </w:t>
      </w:r>
      <w:r w:rsidRPr="007558F6">
        <w:rPr>
          <w:rFonts w:ascii="Times New Roman" w:hAnsi="Times New Roman" w:cs="Times New Roman"/>
          <w:i/>
          <w:iCs/>
          <w:sz w:val="24"/>
          <w:szCs w:val="24"/>
          <w:lang w:val="en-US"/>
        </w:rPr>
        <w:t>tax avoidance</w:t>
      </w:r>
      <w:r>
        <w:rPr>
          <w:rFonts w:ascii="Times New Roman" w:hAnsi="Times New Roman" w:cs="Times New Roman"/>
          <w:sz w:val="24"/>
          <w:szCs w:val="24"/>
          <w:lang w:val="en-US"/>
        </w:rPr>
        <w:t xml:space="preserve">, karena besarnya pajak yang dikeluarkan perusahaan dihitung berdasarkan labanya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{"citationItems":[{"id":"ITEM-1","itemData":{"DOI":"10.33059/jensi.v5i1.3517","ISSN":"2615-1227","abstract":"Tax avoidance is a business that is conducted legally by the company by utilizing existing loopholes in the tax regulations with the aim of minimizing or even avoiding tax payments. This research aimed to know and analyze the effect of political connections, fixed assets intensity, independent commissioners, profitability and leverage to tax avoidance. The method used is quantitative, where the data used is secondary data formed as financial statements of banking sector companies listed on the Indonesia Stock Exchange for the period 2014-2018. The sample determination used purposive sampling, so obtained financial statements that meet the research criteria of 172 observations. The data analysis technique used multiple linier regression analysis. The research result showed that political connections, fixed assets intensity, profitability and leverage affected to the tax avoidance. While independent commissioners is not affected to the tax avoidance","author":[{"dropping-particle":"","family":"Sahrir","given":"","non-dropping-particle":"","parse-names":false,"suffix":""},{"dropping-particle":"","family":"Sultan","given":"","non-dropping-particle":"","parse-names":false,"suffix":""},{"dropping-particle":"","family":"Syamsuddin","given":"Sofyan","non-dropping-particle":"","parse-names":false,"suffix":""}],"container-title":"Jurnal Penelitian Ekonomi Akuntansi (JENSI)","id":"ITEM-1","issue":"1","issued":{"date-parts":[["2021"]]},"page":"14-30","title":"Pengaruh Koneksi Politik, Intensitas Aset Tetap, Komisaris Independen, Profitabilitas Dan Leverage Terhadap Tax Avoidance","type":"article-journal","volume":"5"},"uris":["http://www.mendeley.com/documents/?uuid=b90c7114-ff46-4dc8-8587-8d651238ddb1"]}],"mendeley":{"formattedCitation":"(Sahrir et al., 2021)","plainTextFormattedCitation":"(Sahrir et al., 2021)","previouslyFormattedCitation":"(Sahrir et al., 2021)"},"properties":{"noteIndex":0},"schema":"https://github.com/citation-style-language/schema/raw/master/csl-citation.json"}</w:instrText>
      </w:r>
      <w:r>
        <w:rPr>
          <w:rFonts w:ascii="Times New Roman" w:hAnsi="Times New Roman" w:cs="Times New Roman"/>
          <w:sz w:val="24"/>
          <w:szCs w:val="24"/>
          <w:lang w:val="en-US"/>
        </w:rPr>
        <w:fldChar w:fldCharType="separate"/>
      </w:r>
      <w:r w:rsidRPr="007558F6">
        <w:rPr>
          <w:rFonts w:ascii="Times New Roman" w:hAnsi="Times New Roman" w:cs="Times New Roman"/>
          <w:noProof/>
          <w:sz w:val="24"/>
          <w:szCs w:val="24"/>
          <w:lang w:val="en-US"/>
        </w:rPr>
        <w:t>(Sahrir et al., 2021)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Tingginya beban pajak perusahaan akan membuat perusahaan berusaha melakukan </w:t>
      </w:r>
      <w:r>
        <w:rPr>
          <w:rFonts w:ascii="Times New Roman" w:hAnsi="Times New Roman" w:cs="Times New Roman"/>
          <w:sz w:val="24"/>
          <w:szCs w:val="24"/>
          <w:lang w:val="en-US"/>
        </w:rPr>
        <w:lastRenderedPageBreak/>
        <w:t xml:space="preserve">perencanaan pajak yang baik, bertujuan untuk memperoleh biaya pajak yang optimal sehingga kecenderungan tindakan </w:t>
      </w:r>
      <w:r w:rsidRPr="00135442">
        <w:rPr>
          <w:rFonts w:ascii="Times New Roman" w:hAnsi="Times New Roman" w:cs="Times New Roman"/>
          <w:i/>
          <w:iCs/>
          <w:sz w:val="24"/>
          <w:szCs w:val="24"/>
          <w:lang w:val="en-US"/>
        </w:rPr>
        <w:t>tax avoidance</w:t>
      </w:r>
      <w:r>
        <w:rPr>
          <w:rFonts w:ascii="Times New Roman" w:hAnsi="Times New Roman" w:cs="Times New Roman"/>
          <w:sz w:val="24"/>
          <w:szCs w:val="24"/>
          <w:lang w:val="en-US"/>
        </w:rPr>
        <w:t xml:space="preserve"> akan menurun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{"citationItems":[{"id":"ITEM-1","itemData":{"DOI":"10.24912/jpa.v3i2.11697","abstract":"The purpose of this study is to determine the effect of independent variables consisting of leverage, profitability, sales growth, company size, and capital intensity on dependent variable tax avoidance. The sample used in this study is property and real estate companies listed on the Indonesia Stock Exchange (IDX) for the period of 2016-2018. The method for sampling is purposive sampling in order to obtain 38 companies. Data processing for this research used EViews 10 software. Tests used to obtain the model are Chow test and Hausman test. The best model used after conducting the test is Random Effect Model (REM). So the results of this research is leverage and profitability affect tax avoidance, while sales growth, company size, and capital intensity do not affect tax avoidance.","author":[{"dropping-particle":"","family":"Christian","given":"","non-dropping-particle":"","parse-names":false,"suffix":""},{"dropping-particle":"","family":"Iskak","given":"Jamaludin","non-dropping-particle":"","parse-names":false,"suffix":""}],"container-title":"Jurnal Paradigma Akuntansi","id":"ITEM-1","issue":"2","issued":{"date-parts":[["2021"]]},"page":"568","title":"Faktor Yang Mempengaruhi Tax Avoidance Perusahaan Property Dan Real Estate","type":"article-journal","volume":"3"},"uris":["http://www.mendeley.com/documents/?uuid=8ba69fe3-c987-414d-9179-1d11d84d6511"]}],"mendeley":{"formattedCitation":"(Christian &amp; Iskak, 2021a)","manualFormatting":"(Christian &amp; Iskak, 2021)","plainTextFormattedCitation":"(Christian &amp; Iskak, 2021a)","previouslyFormattedCitation":"(Christian &amp; Iskak, 2021a)"},"properties":{"noteIndex":0},"schema":"https://github.com/citation-style-language/schema/raw/master/csl-citation.json"}</w:instrText>
      </w:r>
      <w:r>
        <w:rPr>
          <w:rFonts w:ascii="Times New Roman" w:hAnsi="Times New Roman" w:cs="Times New Roman"/>
          <w:sz w:val="24"/>
          <w:szCs w:val="24"/>
          <w:lang w:val="en-US"/>
        </w:rPr>
        <w:fldChar w:fldCharType="separate"/>
      </w:r>
      <w:r w:rsidRPr="00135442">
        <w:rPr>
          <w:rFonts w:ascii="Times New Roman" w:hAnsi="Times New Roman" w:cs="Times New Roman"/>
          <w:noProof/>
          <w:sz w:val="24"/>
          <w:szCs w:val="24"/>
          <w:lang w:val="en-US"/>
        </w:rPr>
        <w:t>(Christian &amp; Iskak, 2021)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135442">
        <w:rPr>
          <w:rFonts w:ascii="Times New Roman" w:hAnsi="Times New Roman" w:cs="Times New Roman"/>
          <w:sz w:val="24"/>
          <w:szCs w:val="24"/>
          <w:lang w:val="en-US"/>
        </w:rPr>
        <w:t>Hasil penelitian ini didukung oleh penelitiannya</w:t>
      </w:r>
      <w:r w:rsidRPr="00135442">
        <w:rPr>
          <w:rFonts w:ascii="Times New Roman" w:hAnsi="Times New Roman" w:cs="Times New Roman"/>
          <w:sz w:val="24"/>
          <w:szCs w:val="24"/>
          <w:lang w:val="en-US"/>
        </w:rPr>
        <w:fldChar w:fldCharType="begin" w:fldLock="1"/>
      </w:r>
      <w:r w:rsidRPr="00135442">
        <w:rPr>
          <w:rFonts w:ascii="Times New Roman" w:hAnsi="Times New Roman" w:cs="Times New Roman"/>
          <w:sz w:val="24"/>
          <w:szCs w:val="24"/>
          <w:lang w:val="en-US"/>
        </w:rPr>
        <w:instrText>ADDIN CSL_CITATION {"citationItems":[{"id":"ITEM-1","itemData":{"DOI":"10.33059/jensi.v5i1.3517","ISSN":"2615-1227","abstract":"Tax avoidance is a business that is conducted legally by the company by utilizing existing loopholes in the tax regulations with the aim of minimizing or even avoiding tax payments. This research aimed to know and analyze the effect of political connections, fixed assets intensity, independent commissioners, profitability and leverage to tax avoidance. The method used is quantitative, where the data used is secondary data formed as financial statements of banking sector companies listed on the Indonesia Stock Exchange for the period 2014-2018. The sample determination used purposive sampling, so obtained financial statements that meet the research criteria of 172 observations. The data analysis technique used multiple linier regression analysis. The research result showed that political connections, fixed assets intensity, profitability and leverage affected to the tax avoidance. While independent commissioners is not affected to the tax avoidance","author":[{"dropping-particle":"","family":"Sahrir","given":"","non-dropping-particle":"","parse-names":false,"suffix":""},{"dropping-particle":"","family":"Sultan","given":"","non-dropping-particle":"","parse-names":false,"suffix":""},{"dropping-particle":"","family":"Syamsuddin","given":"Sofyan","non-dropping-particle":"","parse-names":false,"suffix":""}],"container-title":"Jurnal Penelitian Ekonomi Akuntansi (JENSI)","id":"ITEM-1","issue":"1","issued":{"date-parts":[["2021"]]},"page":"14-30","title":"Pengaruh Koneksi Politik, Intensitas Aset Tetap, Komisaris Independen, Profitabilitas Dan Leverage Terhadap Tax Avoidance","type":"article-journal","volume":"5"},"uris":["http://www.mendeley.com/documents/?uuid=b90c7114-ff46-4dc8-8587-8d651238ddb1"]},{"id":"ITEM-2","itemData":{"DOI":"10.24912/jpa.v3i2.11697","abstract":"The purpose of this study is to determine the effect of independent variables consisting of leverage, profitability, sales growth, company size, and capital intensity on dependent variable tax avoidance. The sample used in this study is property and real estate companies listed on the Indonesia Stock Exchange (IDX) for the period of 2016-2018. The method for sampling is purposive sampling in order to obtain 38 companies. Data processing for this research used EViews 10 software. Tests used to obtain the model are Chow test and Hausman test. The best model used after conducting the test is Random Effect Model (REM). So the results of this research is leverage and profitability affect tax avoidance, while sales growth, company size, and capital intensity do not affect tax avoidance.","author":[{"dropping-particle":"","family":"Christian","given":"","non-dropping-particle":"","parse-names":false,"suffix":""},{"dropping-particle":"","family":"Iskak","given":"Jamaludin","non-dropping-particle":"","parse-names":false,"suffix":""}],"container-title":"Jurnal Paradigma Akuntansi","id":"ITEM-2","issue":"2","issued":{"date-parts":[["2021"]]},"page":"568","title":"Faktor Yang Mempengaruhi Tax Avoidance Perusahaan Property Dan Real Estate","type":"article-journal","volume":"3"},"uris":["http://www.mendeley.com/documents/?uuid=8ba69fe3-c987-414d-9179-1d11d84d6511"]}],"mendeley":{"formattedCitation":"(Christian &amp; Iskak, 2021a; Sahrir et al., 2021)","manualFormatting":" Christian &amp; Iskak (2021) &amp; Sahrir et al. (2021)","plainTextFormattedCitation":"(Christian &amp; Iskak, 2021a; Sahrir et al., 2021)","previouslyFormattedCitation":"(Christian &amp; Iskak, 2021a; Sahrir et al., 2021)"},"properties":{"noteIndex":0},"schema":"https://github.com/citation-style-language/schema/raw/master/csl-citation.json"}</w:instrText>
      </w:r>
      <w:r w:rsidRPr="00135442">
        <w:rPr>
          <w:rFonts w:ascii="Times New Roman" w:hAnsi="Times New Roman" w:cs="Times New Roman"/>
          <w:sz w:val="24"/>
          <w:szCs w:val="24"/>
          <w:lang w:val="en-US"/>
        </w:rPr>
        <w:fldChar w:fldCharType="separate"/>
      </w:r>
      <w:r w:rsidRPr="00135442">
        <w:rPr>
          <w:rFonts w:ascii="Times New Roman" w:hAnsi="Times New Roman" w:cs="Times New Roman"/>
          <w:noProof/>
          <w:sz w:val="24"/>
          <w:szCs w:val="24"/>
          <w:lang w:val="en-US"/>
        </w:rPr>
        <w:t xml:space="preserve"> Christian &amp; Iskak (2021) &amp; Sahrir et al. (2021)</w:t>
      </w:r>
      <w:r w:rsidRPr="00135442">
        <w:rPr>
          <w:rFonts w:ascii="Times New Roman" w:hAnsi="Times New Roman" w:cs="Times New Roman"/>
          <w:sz w:val="24"/>
          <w:szCs w:val="24"/>
          <w:lang w:val="en-US"/>
        </w:rPr>
        <w:fldChar w:fldCharType="end"/>
      </w:r>
      <w:r w:rsidRPr="00135442">
        <w:rPr>
          <w:rFonts w:ascii="Times New Roman" w:eastAsiaTheme="minorEastAsia" w:hAnsi="Times New Roman" w:cs="Times New Roman"/>
          <w:sz w:val="24"/>
          <w:szCs w:val="24"/>
          <w:lang w:val="en-US"/>
        </w:rPr>
        <w:t xml:space="preserve"> yang menyatakan “</w:t>
      </w:r>
      <w:r w:rsidRPr="00135442">
        <w:rPr>
          <w:rFonts w:ascii="Times New Roman" w:eastAsiaTheme="minorEastAsia" w:hAnsi="Times New Roman" w:cs="Times New Roman"/>
          <w:i/>
          <w:iCs/>
          <w:sz w:val="24"/>
          <w:szCs w:val="24"/>
          <w:lang w:val="en-US"/>
        </w:rPr>
        <w:t>profitability</w:t>
      </w:r>
      <w:r w:rsidRPr="00135442">
        <w:rPr>
          <w:rFonts w:ascii="Times New Roman" w:eastAsiaTheme="minorEastAsia" w:hAnsi="Times New Roman" w:cs="Times New Roman"/>
          <w:sz w:val="24"/>
          <w:szCs w:val="24"/>
          <w:lang w:val="en-US"/>
        </w:rPr>
        <w:t xml:space="preserve"> berpengaruh negatif terhadap </w:t>
      </w:r>
      <w:r w:rsidRPr="00135442">
        <w:rPr>
          <w:rFonts w:ascii="Times New Roman" w:eastAsiaTheme="minorEastAsia" w:hAnsi="Times New Roman" w:cs="Times New Roman"/>
          <w:i/>
          <w:iCs/>
          <w:sz w:val="24"/>
          <w:szCs w:val="24"/>
          <w:lang w:val="en-US"/>
        </w:rPr>
        <w:t>tax avoidance</w:t>
      </w:r>
      <w:r w:rsidRPr="00135442">
        <w:rPr>
          <w:rFonts w:ascii="Times New Roman" w:eastAsiaTheme="minorEastAsia" w:hAnsi="Times New Roman" w:cs="Times New Roman"/>
          <w:sz w:val="24"/>
          <w:szCs w:val="24"/>
          <w:lang w:val="en-US"/>
        </w:rPr>
        <w:t>”.</w:t>
      </w:r>
    </w:p>
    <w:p w14:paraId="2DD485BE" w14:textId="77777777" w:rsidR="006D0AC8" w:rsidRPr="008363C9" w:rsidRDefault="006D0AC8">
      <w:pPr>
        <w:pStyle w:val="ListParagraph"/>
        <w:numPr>
          <w:ilvl w:val="0"/>
          <w:numId w:val="17"/>
        </w:numPr>
        <w:spacing w:after="0" w:line="480" w:lineRule="auto"/>
        <w:jc w:val="both"/>
        <w:rPr>
          <w:rFonts w:ascii="Times New Roman" w:hAnsi="Times New Roman" w:cs="Times New Roman"/>
          <w:sz w:val="24"/>
          <w:szCs w:val="24"/>
          <w:lang w:val="en-US"/>
        </w:rPr>
      </w:pPr>
      <w:r w:rsidRPr="008363C9">
        <w:rPr>
          <w:rFonts w:ascii="Times New Roman" w:eastAsiaTheme="minorEastAsia" w:hAnsi="Times New Roman" w:cs="Times New Roman"/>
          <w:sz w:val="24"/>
          <w:szCs w:val="24"/>
          <w:lang w:val="en-US"/>
        </w:rPr>
        <w:t xml:space="preserve">Pengaruh komisaris independen terhadap </w:t>
      </w:r>
      <w:r w:rsidRPr="008363C9">
        <w:rPr>
          <w:rFonts w:ascii="Times New Roman" w:eastAsiaTheme="minorEastAsia" w:hAnsi="Times New Roman" w:cs="Times New Roman"/>
          <w:i/>
          <w:iCs/>
          <w:sz w:val="24"/>
          <w:szCs w:val="24"/>
          <w:lang w:val="en-US"/>
        </w:rPr>
        <w:t>tax avoidance</w:t>
      </w:r>
    </w:p>
    <w:p w14:paraId="4D1B89C9" w14:textId="77777777" w:rsidR="006D0AC8" w:rsidRPr="008363C9" w:rsidRDefault="006D0AC8" w:rsidP="006D0AC8">
      <w:pPr>
        <w:pStyle w:val="ListParagraph"/>
        <w:spacing w:after="0" w:line="480" w:lineRule="auto"/>
        <w:ind w:left="786" w:firstLine="632"/>
        <w:jc w:val="both"/>
        <w:rPr>
          <w:rFonts w:ascii="Times New Roman" w:hAnsi="Times New Roman" w:cs="Times New Roman"/>
          <w:sz w:val="24"/>
          <w:szCs w:val="24"/>
          <w:lang w:val="en-US"/>
        </w:rPr>
      </w:pPr>
      <w:r>
        <w:rPr>
          <w:rFonts w:ascii="Times New Roman" w:hAnsi="Times New Roman" w:cs="Times New Roman"/>
          <w:sz w:val="24"/>
          <w:szCs w:val="24"/>
          <w:lang w:val="en-US"/>
        </w:rPr>
        <w:t>Di</w:t>
      </w:r>
      <w:r w:rsidRPr="008363C9">
        <w:rPr>
          <w:rFonts w:ascii="Times New Roman" w:hAnsi="Times New Roman" w:cs="Times New Roman"/>
          <w:sz w:val="24"/>
          <w:szCs w:val="24"/>
          <w:lang w:val="en-US"/>
        </w:rPr>
        <w:t xml:space="preserve">dasarkan hasil uji parsial (uji t), variabel komisaris independen (X4) menunjukkan nilai t hitung -0,374 &lt; t tabel 1,97718 sedangkan nilai signifikan 0,709 &gt; 0,05 artinya secara parsial komisaris independen tidak berpengaruh terhadap </w:t>
      </w:r>
      <w:r w:rsidRPr="008363C9">
        <w:rPr>
          <w:rFonts w:ascii="Times New Roman" w:hAnsi="Times New Roman" w:cs="Times New Roman"/>
          <w:i/>
          <w:iCs/>
          <w:sz w:val="24"/>
          <w:szCs w:val="24"/>
          <w:lang w:val="en-US"/>
        </w:rPr>
        <w:t>tax avoidance</w:t>
      </w:r>
      <w:r w:rsidRPr="008363C9">
        <w:rPr>
          <w:rFonts w:ascii="Times New Roman" w:hAnsi="Times New Roman" w:cs="Times New Roman"/>
          <w:sz w:val="24"/>
          <w:szCs w:val="24"/>
          <w:lang w:val="en-US"/>
        </w:rPr>
        <w:t xml:space="preserve">. Hal ini menunjukkan hipotesis keempat yang menyatakan komisaris independen berpengaruh negatif terhadap </w:t>
      </w:r>
      <w:r w:rsidRPr="008363C9">
        <w:rPr>
          <w:rFonts w:ascii="Times New Roman" w:hAnsi="Times New Roman" w:cs="Times New Roman"/>
          <w:i/>
          <w:iCs/>
          <w:sz w:val="24"/>
          <w:szCs w:val="24"/>
          <w:lang w:val="en-US"/>
        </w:rPr>
        <w:t>tax avoidance</w:t>
      </w:r>
      <w:r w:rsidRPr="008363C9">
        <w:rPr>
          <w:rFonts w:ascii="Times New Roman" w:hAnsi="Times New Roman" w:cs="Times New Roman"/>
          <w:sz w:val="24"/>
          <w:szCs w:val="24"/>
          <w:lang w:val="en-US"/>
        </w:rPr>
        <w:t xml:space="preserve"> ditolak.</w:t>
      </w:r>
    </w:p>
    <w:p w14:paraId="3481D3F7" w14:textId="77777777" w:rsidR="006D0AC8" w:rsidRPr="008363C9" w:rsidRDefault="006D0AC8" w:rsidP="006D0AC8">
      <w:pPr>
        <w:pStyle w:val="ListParagraph"/>
        <w:spacing w:after="0" w:line="480" w:lineRule="auto"/>
        <w:ind w:left="786" w:firstLine="632"/>
        <w:jc w:val="both"/>
        <w:rPr>
          <w:rFonts w:ascii="Times New Roman" w:eastAsiaTheme="minorEastAsia" w:hAnsi="Times New Roman" w:cs="Times New Roman"/>
          <w:sz w:val="24"/>
          <w:szCs w:val="24"/>
          <w:lang w:val="en-US"/>
        </w:rPr>
      </w:pPr>
      <w:r w:rsidRPr="008363C9">
        <w:rPr>
          <w:rFonts w:ascii="Times New Roman" w:hAnsi="Times New Roman" w:cs="Times New Roman"/>
          <w:sz w:val="24"/>
          <w:szCs w:val="24"/>
          <w:lang w:val="en-US"/>
        </w:rPr>
        <w:t xml:space="preserve">Dengan demikian komisaris independen tidak berpengaruh terhadap tingkat </w:t>
      </w:r>
      <w:r w:rsidRPr="008363C9">
        <w:rPr>
          <w:rFonts w:ascii="Times New Roman" w:hAnsi="Times New Roman" w:cs="Times New Roman"/>
          <w:i/>
          <w:iCs/>
          <w:sz w:val="24"/>
          <w:szCs w:val="24"/>
          <w:lang w:val="en-US"/>
        </w:rPr>
        <w:t>tax avoidance</w:t>
      </w:r>
      <w:r w:rsidRPr="008363C9">
        <w:rPr>
          <w:rFonts w:ascii="Times New Roman" w:hAnsi="Times New Roman" w:cs="Times New Roman"/>
          <w:sz w:val="24"/>
          <w:szCs w:val="24"/>
          <w:lang w:val="en-US"/>
        </w:rPr>
        <w:t xml:space="preserve"> pada perusahaan sektor </w:t>
      </w:r>
      <w:r w:rsidRPr="008363C9">
        <w:rPr>
          <w:rFonts w:ascii="Times New Roman" w:hAnsi="Times New Roman" w:cs="Times New Roman"/>
          <w:i/>
          <w:iCs/>
          <w:sz w:val="24"/>
          <w:szCs w:val="24"/>
          <w:lang w:val="en-US"/>
        </w:rPr>
        <w:t>property, real estate</w:t>
      </w:r>
      <w:r w:rsidRPr="008363C9">
        <w:rPr>
          <w:rFonts w:ascii="Times New Roman" w:hAnsi="Times New Roman" w:cs="Times New Roman"/>
          <w:sz w:val="24"/>
          <w:szCs w:val="24"/>
          <w:lang w:val="en-US"/>
        </w:rPr>
        <w:t>, dan konstruksi bangunan periode 2019-2023. Dalam</w:t>
      </w:r>
      <w:r w:rsidRPr="008363C9">
        <w:rPr>
          <w:rFonts w:ascii="Times New Roman" w:eastAsiaTheme="minorEastAsia" w:hAnsi="Times New Roman" w:cs="Times New Roman"/>
          <w:sz w:val="24"/>
          <w:szCs w:val="24"/>
          <w:lang w:val="en-US"/>
        </w:rPr>
        <w:t xml:space="preserve"> </w:t>
      </w:r>
      <w:r w:rsidRPr="008363C9">
        <w:rPr>
          <w:rFonts w:ascii="Times New Roman" w:eastAsiaTheme="minorEastAsia" w:hAnsi="Times New Roman" w:cs="Times New Roman"/>
          <w:sz w:val="24"/>
          <w:szCs w:val="24"/>
          <w:lang w:val="en-US"/>
        </w:rPr>
        <w:fldChar w:fldCharType="begin" w:fldLock="1"/>
      </w:r>
      <w:r w:rsidRPr="008363C9">
        <w:rPr>
          <w:rFonts w:ascii="Times New Roman" w:eastAsiaTheme="minorEastAsia" w:hAnsi="Times New Roman" w:cs="Times New Roman"/>
          <w:sz w:val="24"/>
          <w:szCs w:val="24"/>
          <w:lang w:val="en-US"/>
        </w:rPr>
        <w:instrText>ADDIN CSL_CITATION {"citationItems":[{"id":"ITEM-1","itemData":{"author":[{"dropping-particle":"","family":"Otoritas Jasa Keuangan Republik Indonesia","given":"","non-dropping-particle":"","parse-names":false,"suffix":""}],"id":"ITEM-1","issued":{"date-parts":[["2014"]]},"publisher-place":"Jakarta","title":"Peraturan Otoritas Jasa Keuangan Nomor 33/POJK.04/2014 Tentang Direksi Dan Dewan Komisaris Emiten Atau Perusahaan Publik","type":"article"},"uris":["http://www.mendeley.com/documents/?uuid=0e5c5fc8-626e-44ef-bf17-f56b12b0586d"]}],"mendeley":{"formattedCitation":"(Otoritas Jasa Keuangan Republik Indonesia, 2014)","manualFormatting":"Peraturan OJK (2014)","plainTextFormattedCitation":"(Otoritas Jasa Keuangan Republik Indonesia, 2014)","previouslyFormattedCitation":"(Otoritas Jasa Keuangan Republik Indonesia, 2014)"},"properties":{"noteIndex":0},"schema":"https://github.com/citation-style-language/schema/raw/master/csl-citation.json"}</w:instrText>
      </w:r>
      <w:r w:rsidRPr="008363C9">
        <w:rPr>
          <w:rFonts w:ascii="Times New Roman" w:eastAsiaTheme="minorEastAsia" w:hAnsi="Times New Roman" w:cs="Times New Roman"/>
          <w:sz w:val="24"/>
          <w:szCs w:val="24"/>
          <w:lang w:val="en-US"/>
        </w:rPr>
        <w:fldChar w:fldCharType="separate"/>
      </w:r>
      <w:r w:rsidRPr="008363C9">
        <w:rPr>
          <w:rFonts w:ascii="Times New Roman" w:eastAsiaTheme="minorEastAsia" w:hAnsi="Times New Roman" w:cs="Times New Roman"/>
          <w:noProof/>
          <w:sz w:val="24"/>
          <w:szCs w:val="24"/>
          <w:lang w:val="en-US"/>
        </w:rPr>
        <w:t>Peraturan OJK (2014)</w:t>
      </w:r>
      <w:r w:rsidRPr="008363C9">
        <w:rPr>
          <w:rFonts w:ascii="Times New Roman" w:eastAsiaTheme="minorEastAsia" w:hAnsi="Times New Roman" w:cs="Times New Roman"/>
          <w:sz w:val="24"/>
          <w:szCs w:val="24"/>
          <w:lang w:val="en-US"/>
        </w:rPr>
        <w:fldChar w:fldCharType="end"/>
      </w:r>
      <w:r w:rsidRPr="008363C9">
        <w:rPr>
          <w:rFonts w:ascii="Times New Roman" w:eastAsiaTheme="minorEastAsia" w:hAnsi="Times New Roman" w:cs="Times New Roman"/>
          <w:sz w:val="24"/>
          <w:szCs w:val="24"/>
          <w:lang w:val="en-US"/>
        </w:rPr>
        <w:t xml:space="preserve"> Pasal 20 menyatakan “</w:t>
      </w:r>
      <w:r>
        <w:rPr>
          <w:rFonts w:ascii="Times New Roman" w:eastAsiaTheme="minorEastAsia" w:hAnsi="Times New Roman" w:cs="Times New Roman"/>
          <w:sz w:val="24"/>
          <w:szCs w:val="24"/>
          <w:lang w:val="en-US"/>
        </w:rPr>
        <w:t>jumlah</w:t>
      </w:r>
      <w:r w:rsidRPr="008363C9">
        <w:rPr>
          <w:rFonts w:ascii="Times New Roman" w:eastAsiaTheme="minorEastAsia" w:hAnsi="Times New Roman" w:cs="Times New Roman"/>
          <w:sz w:val="24"/>
          <w:szCs w:val="24"/>
          <w:lang w:val="en-US"/>
        </w:rPr>
        <w:t xml:space="preserve"> komisaris independen sedikit</w:t>
      </w:r>
      <w:r>
        <w:rPr>
          <w:rFonts w:ascii="Times New Roman" w:eastAsiaTheme="minorEastAsia" w:hAnsi="Times New Roman" w:cs="Times New Roman"/>
          <w:sz w:val="24"/>
          <w:szCs w:val="24"/>
          <w:lang w:val="en-US"/>
        </w:rPr>
        <w:t>nya</w:t>
      </w:r>
      <w:r w:rsidRPr="008363C9">
        <w:rPr>
          <w:rFonts w:ascii="Times New Roman" w:eastAsiaTheme="minorEastAsia" w:hAnsi="Times New Roman" w:cs="Times New Roman"/>
          <w:sz w:val="24"/>
          <w:szCs w:val="24"/>
          <w:lang w:val="en-US"/>
        </w:rPr>
        <w:t xml:space="preserve"> 30% dari </w:t>
      </w:r>
      <w:r>
        <w:rPr>
          <w:rFonts w:ascii="Times New Roman" w:eastAsiaTheme="minorEastAsia" w:hAnsi="Times New Roman" w:cs="Times New Roman"/>
          <w:sz w:val="24"/>
          <w:szCs w:val="24"/>
          <w:lang w:val="en-US"/>
        </w:rPr>
        <w:t>total</w:t>
      </w:r>
      <w:r w:rsidRPr="008363C9">
        <w:rPr>
          <w:rFonts w:ascii="Times New Roman" w:eastAsiaTheme="minorEastAsia" w:hAnsi="Times New Roman" w:cs="Times New Roman"/>
          <w:sz w:val="24"/>
          <w:szCs w:val="24"/>
          <w:lang w:val="en-US"/>
        </w:rPr>
        <w:t xml:space="preserve"> anggota dewan komisaris yang ditetapkan”, namun dalam penelitian ini </w:t>
      </w:r>
      <w:r>
        <w:rPr>
          <w:rFonts w:ascii="Times New Roman" w:eastAsiaTheme="minorEastAsia" w:hAnsi="Times New Roman" w:cs="Times New Roman"/>
          <w:sz w:val="24"/>
          <w:szCs w:val="24"/>
          <w:lang w:val="en-US"/>
        </w:rPr>
        <w:t>menunjukkan</w:t>
      </w:r>
      <w:r w:rsidRPr="008363C9">
        <w:rPr>
          <w:rFonts w:ascii="Times New Roman" w:eastAsiaTheme="minorEastAsia" w:hAnsi="Times New Roman" w:cs="Times New Roman"/>
          <w:sz w:val="24"/>
          <w:szCs w:val="24"/>
          <w:lang w:val="en-US"/>
        </w:rPr>
        <w:t xml:space="preserve"> banyak atau sedikitnya jumlah komisaris independen t</w:t>
      </w:r>
      <w:r>
        <w:rPr>
          <w:rFonts w:ascii="Times New Roman" w:eastAsiaTheme="minorEastAsia" w:hAnsi="Times New Roman" w:cs="Times New Roman"/>
          <w:sz w:val="24"/>
          <w:szCs w:val="24"/>
          <w:lang w:val="en-US"/>
        </w:rPr>
        <w:t>ak</w:t>
      </w:r>
      <w:r w:rsidRPr="008363C9">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mem</w:t>
      </w:r>
      <w:r w:rsidRPr="008363C9">
        <w:rPr>
          <w:rFonts w:ascii="Times New Roman" w:eastAsiaTheme="minorEastAsia" w:hAnsi="Times New Roman" w:cs="Times New Roman"/>
          <w:sz w:val="24"/>
          <w:szCs w:val="24"/>
          <w:lang w:val="en-US"/>
        </w:rPr>
        <w:t>pengaruh</w:t>
      </w:r>
      <w:r>
        <w:rPr>
          <w:rFonts w:ascii="Times New Roman" w:eastAsiaTheme="minorEastAsia" w:hAnsi="Times New Roman" w:cs="Times New Roman"/>
          <w:sz w:val="24"/>
          <w:szCs w:val="24"/>
          <w:lang w:val="en-US"/>
        </w:rPr>
        <w:t>i</w:t>
      </w:r>
      <w:r w:rsidRPr="008363C9">
        <w:rPr>
          <w:rFonts w:ascii="Times New Roman" w:eastAsiaTheme="minorEastAsia" w:hAnsi="Times New Roman" w:cs="Times New Roman"/>
          <w:sz w:val="24"/>
          <w:szCs w:val="24"/>
          <w:lang w:val="en-US"/>
        </w:rPr>
        <w:t xml:space="preserve"> tindakan </w:t>
      </w:r>
      <w:r w:rsidRPr="008363C9">
        <w:rPr>
          <w:rFonts w:ascii="Times New Roman" w:eastAsiaTheme="minorEastAsia" w:hAnsi="Times New Roman" w:cs="Times New Roman"/>
          <w:i/>
          <w:iCs/>
          <w:sz w:val="24"/>
          <w:szCs w:val="24"/>
          <w:lang w:val="en-US"/>
        </w:rPr>
        <w:t>tax avoidance</w:t>
      </w:r>
      <w:r w:rsidRPr="008363C9">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Terjadi karena pembentukan komisaris independen belum memperhatikan kompleksitas</w:t>
      </w:r>
      <w:r w:rsidRPr="00AC1D3F">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perusahaan sehingga kinerjanya kurang efektif </w:t>
      </w:r>
      <w:r>
        <w:rPr>
          <w:rFonts w:ascii="Times New Roman" w:eastAsiaTheme="minorEastAsia" w:hAnsi="Times New Roman" w:cs="Times New Roman"/>
          <w:sz w:val="24"/>
          <w:szCs w:val="24"/>
          <w:lang w:val="en-US"/>
        </w:rPr>
        <w:fldChar w:fldCharType="begin" w:fldLock="1"/>
      </w:r>
      <w:r>
        <w:rPr>
          <w:rFonts w:ascii="Times New Roman" w:eastAsiaTheme="minorEastAsia" w:hAnsi="Times New Roman" w:cs="Times New Roman"/>
          <w:sz w:val="24"/>
          <w:szCs w:val="24"/>
          <w:lang w:val="en-US"/>
        </w:rPr>
        <w:instrText>ADDIN CSL_CITATION {"citationItems":[{"id":"ITEM-1","itemData":{"DOI":"10.33087/jiubj.v20i1.850","ISSN":"1411-8939","abstract":"In general, entrepreneurs always maximize profits. One way to maximize profits by avoiding paying taxes. Tax avoidance is a means of exploiting legal loopholes so that employers do not pay tax or pay tax but are very small. The purpose of this study was to determine the effect of profitability, size, leverage, audit committee, independent commissioners and company age on tax avoidance. This type of research is quantitative research. The sampling method uses a purposive sampling method, so as many as 30 property and real estate companies are listed on the Indonesian Stock Exchange (BEI) in 2016-2018. The data used in this research is secondary data. Data analysis method used is multiple regression analysis. The result of this study indicate that the variable profitability, audit committee, independent commissioner has no effect on tax avoidance. While the variable size, leverage, and age of the company affect the tax avoidance.","author":[{"dropping-particle":"","family":"Triyanti","given":"Novita Wahyu","non-dropping-particle":"","parse-names":false,"suffix":""},{"dropping-particle":"","family":"Titisari","given":"Kartika Hendra","non-dropping-particle":"","parse-names":false,"suffix":""},{"dropping-particle":"","family":"Dewi","given":"Riana Rachmawati","non-dropping-particle":"","parse-names":false,"suffix":""}],"container-title":"Jurnal Ilmiah Universitas Batanghari Jambi","id":"ITEM-1","issue":"1","issued":{"date-parts":[["2020"]]},"page":"113","title":"Pengaruh Profitabilitas, Size, Leverage, Komite Audit, Komisaris Independen dan Umur Perusahaan terhadap Tax Avoidance","type":"article-journal","volume":"20"},"uris":["http://www.mendeley.com/documents/?uuid=d08bf7ed-4bfa-496f-ac6e-209e228fbabf"]}],"mendeley":{"formattedCitation":"(Triyanti et al., 2020)","plainTextFormattedCitation":"(Triyanti et al., 2020)","previouslyFormattedCitation":"(Triyanti et al., 2020)"},"properties":{"noteIndex":0},"schema":"https://github.com/citation-style-language/schema/raw/master/csl-citation.json"}</w:instrText>
      </w:r>
      <w:r>
        <w:rPr>
          <w:rFonts w:ascii="Times New Roman" w:eastAsiaTheme="minorEastAsia" w:hAnsi="Times New Roman" w:cs="Times New Roman"/>
          <w:sz w:val="24"/>
          <w:szCs w:val="24"/>
          <w:lang w:val="en-US"/>
        </w:rPr>
        <w:fldChar w:fldCharType="separate"/>
      </w:r>
      <w:r w:rsidRPr="00AC1D3F">
        <w:rPr>
          <w:rFonts w:ascii="Times New Roman" w:eastAsiaTheme="minorEastAsia" w:hAnsi="Times New Roman" w:cs="Times New Roman"/>
          <w:noProof/>
          <w:sz w:val="24"/>
          <w:szCs w:val="24"/>
          <w:lang w:val="en-US"/>
        </w:rPr>
        <w:t>(Triyanti et al., 2020)</w:t>
      </w:r>
      <w:r>
        <w:rPr>
          <w:rFonts w:ascii="Times New Roman" w:eastAsiaTheme="minorEastAsia" w:hAnsi="Times New Roman" w:cs="Times New Roman"/>
          <w:sz w:val="24"/>
          <w:szCs w:val="24"/>
          <w:lang w:val="en-US"/>
        </w:rPr>
        <w:fldChar w:fldCharType="end"/>
      </w:r>
      <w:r>
        <w:rPr>
          <w:rFonts w:ascii="Times New Roman" w:eastAsiaTheme="minorEastAsia" w:hAnsi="Times New Roman" w:cs="Times New Roman"/>
          <w:sz w:val="24"/>
          <w:szCs w:val="24"/>
          <w:lang w:val="en-US"/>
        </w:rPr>
        <w:t xml:space="preserve">. </w:t>
      </w:r>
      <w:r w:rsidRPr="008363C9">
        <w:rPr>
          <w:rFonts w:ascii="Times New Roman" w:eastAsiaTheme="minorEastAsia" w:hAnsi="Times New Roman" w:cs="Times New Roman"/>
          <w:sz w:val="24"/>
          <w:szCs w:val="24"/>
          <w:lang w:val="en-US"/>
        </w:rPr>
        <w:t xml:space="preserve">Salah satu tugas komisaris independen </w:t>
      </w:r>
      <w:r>
        <w:rPr>
          <w:rFonts w:ascii="Times New Roman" w:eastAsiaTheme="minorEastAsia" w:hAnsi="Times New Roman" w:cs="Times New Roman"/>
          <w:sz w:val="24"/>
          <w:szCs w:val="24"/>
          <w:lang w:val="en-US"/>
        </w:rPr>
        <w:t>yaitu</w:t>
      </w:r>
      <w:r w:rsidRPr="008363C9">
        <w:rPr>
          <w:rFonts w:ascii="Times New Roman" w:eastAsiaTheme="minorEastAsia" w:hAnsi="Times New Roman" w:cs="Times New Roman"/>
          <w:sz w:val="24"/>
          <w:szCs w:val="24"/>
          <w:lang w:val="en-US"/>
        </w:rPr>
        <w:t xml:space="preserve"> pengawasan terhadap dewan direksi agar tidak merugikan citra perusahaan, namun dalam penelitian ini komisaris </w:t>
      </w:r>
      <w:r w:rsidRPr="008363C9">
        <w:rPr>
          <w:rFonts w:ascii="Times New Roman" w:eastAsiaTheme="minorEastAsia" w:hAnsi="Times New Roman" w:cs="Times New Roman"/>
          <w:sz w:val="24"/>
          <w:szCs w:val="24"/>
          <w:lang w:val="en-US"/>
        </w:rPr>
        <w:lastRenderedPageBreak/>
        <w:t xml:space="preserve">independen belum mampu </w:t>
      </w:r>
      <w:r w:rsidRPr="008363C9">
        <w:rPr>
          <w:rFonts w:ascii="Times New Roman" w:hAnsi="Times New Roman" w:cs="Times New Roman"/>
          <w:sz w:val="24"/>
          <w:szCs w:val="24"/>
          <w:lang w:val="en-US"/>
        </w:rPr>
        <w:t xml:space="preserve">mencegah dewan direksi untuk melakukan tindakan </w:t>
      </w:r>
      <w:r w:rsidRPr="008363C9">
        <w:rPr>
          <w:rFonts w:ascii="Times New Roman" w:hAnsi="Times New Roman" w:cs="Times New Roman"/>
          <w:i/>
          <w:iCs/>
          <w:sz w:val="24"/>
          <w:szCs w:val="24"/>
          <w:lang w:val="en-US"/>
        </w:rPr>
        <w:t>tax avoidance</w:t>
      </w:r>
      <w:r>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fldChar w:fldCharType="begin" w:fldLock="1"/>
      </w:r>
      <w:r>
        <w:rPr>
          <w:rFonts w:ascii="Times New Roman" w:hAnsi="Times New Roman" w:cs="Times New Roman"/>
          <w:i/>
          <w:iCs/>
          <w:sz w:val="24"/>
          <w:szCs w:val="24"/>
          <w:lang w:val="en-US"/>
        </w:rPr>
        <w:instrText>ADDIN CSL_CITATION {"citationItems":[{"id":"ITEM-1","itemData":{"DOI":"10.33059/jensi.v5i1.3517","ISSN":"2615-1227","abstract":"Tax avoidance is a business that is conducted legally by the company by utilizing existing loopholes in the tax regulations with the aim of minimizing or even avoiding tax payments. This research aimed to know and analyze the effect of political connections, fixed assets intensity, independent commissioners, profitability and leverage to tax avoidance. The method used is quantitative, where the data used is secondary data formed as financial statements of banking sector companies listed on the Indonesia Stock Exchange for the period 2014-2018. The sample determination used purposive sampling, so obtained financial statements that meet the research criteria of 172 observations. The data analysis technique used multiple linier regression analysis. The research result showed that political connections, fixed assets intensity, profitability and leverage affected to the tax avoidance. While independent commissioners is not affected to the tax avoidance","author":[{"dropping-particle":"","family":"Sahrir","given":"","non-dropping-particle":"","parse-names":false,"suffix":""},{"dropping-particle":"","family":"Sultan","given":"","non-dropping-particle":"","parse-names":false,"suffix":""},{"dropping-particle":"","family":"Syamsuddin","given":"Sofyan","non-dropping-particle":"","parse-names":false,"suffix":""}],"container-title":"Jurnal Penelitian Ekonomi Akuntansi (JENSI)","id":"ITEM-1","issue":"1","issued":{"date-parts":[["2021"]]},"page":"14-30","title":"Pengaruh Koneksi Politik, Intensitas Aset Tetap, Komisaris Independen, Profitabilitas Dan Leverage Terhadap Tax Avoidance","type":"article-journal","volume":"5"},"uris":["http://www.mendeley.com/documents/?uuid=b90c7114-ff46-4dc8-8587-8d651238ddb1"]}],"mendeley":{"formattedCitation":"(Sahrir et al., 2021)","plainTextFormattedCitation":"(Sahrir et al., 2021)","previouslyFormattedCitation":"(Sahrir et al., 2021)"},"properties":{"noteIndex":0},"schema":"https://github.com/citation-style-language/schema/raw/master/csl-citation.json"}</w:instrText>
      </w:r>
      <w:r>
        <w:rPr>
          <w:rFonts w:ascii="Times New Roman" w:hAnsi="Times New Roman" w:cs="Times New Roman"/>
          <w:i/>
          <w:iCs/>
          <w:sz w:val="24"/>
          <w:szCs w:val="24"/>
          <w:lang w:val="en-US"/>
        </w:rPr>
        <w:fldChar w:fldCharType="separate"/>
      </w:r>
      <w:r w:rsidRPr="006917E5">
        <w:rPr>
          <w:rFonts w:ascii="Times New Roman" w:hAnsi="Times New Roman" w:cs="Times New Roman"/>
          <w:iCs/>
          <w:noProof/>
          <w:sz w:val="24"/>
          <w:szCs w:val="24"/>
          <w:lang w:val="en-US"/>
        </w:rPr>
        <w:t>(Sahrir et al., 2021)</w:t>
      </w:r>
      <w:r>
        <w:rPr>
          <w:rFonts w:ascii="Times New Roman" w:hAnsi="Times New Roman" w:cs="Times New Roman"/>
          <w:i/>
          <w:iCs/>
          <w:sz w:val="24"/>
          <w:szCs w:val="24"/>
          <w:lang w:val="en-US"/>
        </w:rPr>
        <w:fldChar w:fldCharType="end"/>
      </w:r>
      <w:r w:rsidRPr="008363C9">
        <w:rPr>
          <w:rFonts w:ascii="Times New Roman" w:hAnsi="Times New Roman" w:cs="Times New Roman"/>
          <w:sz w:val="24"/>
          <w:szCs w:val="24"/>
          <w:lang w:val="en-US"/>
        </w:rPr>
        <w:t xml:space="preserve">. Penelitian ini </w:t>
      </w:r>
      <w:r>
        <w:rPr>
          <w:rFonts w:ascii="Times New Roman" w:hAnsi="Times New Roman" w:cs="Times New Roman"/>
          <w:sz w:val="24"/>
          <w:szCs w:val="24"/>
          <w:lang w:val="en-US"/>
        </w:rPr>
        <w:t>selaras</w:t>
      </w:r>
      <w:r w:rsidRPr="008363C9">
        <w:rPr>
          <w:rFonts w:ascii="Times New Roman" w:hAnsi="Times New Roman" w:cs="Times New Roman"/>
          <w:sz w:val="24"/>
          <w:szCs w:val="24"/>
          <w:lang w:val="en-US"/>
        </w:rPr>
        <w:t xml:space="preserve"> dengan </w:t>
      </w:r>
      <w:r w:rsidRPr="008363C9">
        <w:rPr>
          <w:rFonts w:ascii="Times New Roman" w:hAnsi="Times New Roman" w:cs="Times New Roman"/>
          <w:sz w:val="24"/>
          <w:szCs w:val="24"/>
          <w:lang w:val="en-US"/>
        </w:rPr>
        <w:fldChar w:fldCharType="begin" w:fldLock="1"/>
      </w:r>
      <w:r w:rsidRPr="008363C9">
        <w:rPr>
          <w:rFonts w:ascii="Times New Roman" w:hAnsi="Times New Roman" w:cs="Times New Roman"/>
          <w:sz w:val="24"/>
          <w:szCs w:val="24"/>
          <w:lang w:val="en-US"/>
        </w:rPr>
        <w:instrText>ADDIN CSL_CITATION {"citationItems":[{"id":"ITEM-1","itemData":{"DOI":"10.33059/jensi.v5i1.3517","ISSN":"2615-1227","abstract":"Tax avoidance is a business that is conducted legally by the company by utilizing existing loopholes in the tax regulations with the aim of minimizing or even avoiding tax payments. This research aimed to know and analyze the effect of political connections, fixed assets intensity, independent commissioners, profitability and leverage to tax avoidance. The method used is quantitative, where the data used is secondary data formed as financial statements of banking sector companies listed on the Indonesia Stock Exchange for the period 2014-2018. The sample determination used purposive sampling, so obtained financial statements that meet the research criteria of 172 observations. The data analysis technique used multiple linier regression analysis. The research result showed that political connections, fixed assets intensity, profitability and leverage affected to the tax avoidance. While independent commissioners is not affected to the tax avoidance","author":[{"dropping-particle":"","family":"Sahrir","given":"","non-dropping-particle":"","parse-names":false,"suffix":""},{"dropping-particle":"","family":"Sultan","given":"","non-dropping-particle":"","parse-names":false,"suffix":""},{"dropping-particle":"","family":"Syamsuddin","given":"Sofyan","non-dropping-particle":"","parse-names":false,"suffix":""}],"container-title":"Jurnal Penelitian Ekonomi Akuntansi (JENSI)","id":"ITEM-1","issue":"1","issued":{"date-parts":[["2021"]]},"page":"14-30","title":"Pengaruh Koneksi Politik, Intensitas Aset Tetap, Komisaris Independen, Profitabilitas Dan Leverage Terhadap Tax Avoidance","type":"article-journal","volume":"5"},"uris":["http://www.mendeley.com/documents/?uuid=b90c7114-ff46-4dc8-8587-8d651238ddb1"]},{"id":"ITEM-2","itemData":{"DOI":"10.33087/jiubj.v20i1.850","ISSN":"1411-8939","abstract":"In general, entrepreneurs always maximize profits. One way to maximize profits by avoiding paying taxes. Tax avoidance is a means of exploiting legal loopholes so that employers do not pay tax or pay tax but are very small. The purpose of this study was to determine the effect of profitability, size, leverage, audit committee, independent commissioners and company age on tax avoidance. This type of research is quantitative research. The sampling method uses a purposive sampling method, so as many as 30 property and real estate companies are listed on the Indonesian Stock Exchange (BEI) in 2016-2018. The data used in this research is secondary data. Data analysis method used is multiple regression analysis. The result of this study indicate that the variable profitability, audit committee, independent commissioner has no effect on tax avoidance. While the variable size, leverage, and age of the company affect the tax avoidance.","author":[{"dropping-particle":"","family":"Triyanti","given":"Novita Wahyu","non-dropping-particle":"","parse-names":false,"suffix":""},{"dropping-particle":"","family":"Titisari","given":"Kartika Hendra","non-dropping-particle":"","parse-names":false,"suffix":""},{"dropping-particle":"","family":"Dewi","given":"Riana Rachmawati","non-dropping-particle":"","parse-names":false,"suffix":""}],"container-title":"Jurnal Ilmiah Universitas Batanghari Jambi","id":"ITEM-2","issue":"1","issued":{"date-parts":[["2020"]]},"page":"113","title":"Pengaruh Profitabilitas, Size, Leverage, Komite Audit, Komisaris Independen dan Umur Perusahaan terhadap Tax Avoidance","type":"article-journal","volume":"20"},"uris":["http://www.mendeley.com/documents/?uuid=d08bf7ed-4bfa-496f-ac6e-209e228fbabf"]}],"mendeley":{"formattedCitation":"(Sahrir et al., 2021; Triyanti et al., 2020)","manualFormatting":"Sahrir et al. (2021) &amp; Triyanti et al. (2020)","plainTextFormattedCitation":"(Sahrir et al., 2021; Triyanti et al., 2020)","previouslyFormattedCitation":"(Sahrir et al., 2021; Triyanti et al., 2020)"},"properties":{"noteIndex":0},"schema":"https://github.com/citation-style-language/schema/raw/master/csl-citation.json"}</w:instrText>
      </w:r>
      <w:r w:rsidRPr="008363C9">
        <w:rPr>
          <w:rFonts w:ascii="Times New Roman" w:hAnsi="Times New Roman" w:cs="Times New Roman"/>
          <w:sz w:val="24"/>
          <w:szCs w:val="24"/>
          <w:lang w:val="en-US"/>
        </w:rPr>
        <w:fldChar w:fldCharType="separate"/>
      </w:r>
      <w:r w:rsidRPr="008363C9">
        <w:rPr>
          <w:rFonts w:ascii="Times New Roman" w:hAnsi="Times New Roman" w:cs="Times New Roman"/>
          <w:noProof/>
          <w:sz w:val="24"/>
          <w:szCs w:val="24"/>
          <w:lang w:val="en-US"/>
        </w:rPr>
        <w:t>Sahrir et al. (2021) &amp; Triyanti et al. (2020)</w:t>
      </w:r>
      <w:r w:rsidRPr="008363C9">
        <w:rPr>
          <w:rFonts w:ascii="Times New Roman" w:hAnsi="Times New Roman" w:cs="Times New Roman"/>
          <w:sz w:val="24"/>
          <w:szCs w:val="24"/>
          <w:lang w:val="en-US"/>
        </w:rPr>
        <w:fldChar w:fldCharType="end"/>
      </w:r>
      <w:r w:rsidRPr="008363C9">
        <w:rPr>
          <w:rFonts w:ascii="Times New Roman" w:hAnsi="Times New Roman" w:cs="Times New Roman"/>
          <w:sz w:val="24"/>
          <w:szCs w:val="24"/>
          <w:lang w:val="en-US"/>
        </w:rPr>
        <w:t xml:space="preserve"> menyatakan </w:t>
      </w:r>
      <w:r w:rsidRPr="008363C9">
        <w:rPr>
          <w:rFonts w:ascii="Times New Roman" w:eastAsiaTheme="minorEastAsia" w:hAnsi="Times New Roman" w:cs="Times New Roman"/>
          <w:sz w:val="24"/>
          <w:szCs w:val="24"/>
          <w:lang w:val="en-US"/>
        </w:rPr>
        <w:t xml:space="preserve">“komisaris independen tidak berpengaruh terhadap </w:t>
      </w:r>
      <w:r w:rsidRPr="008363C9">
        <w:rPr>
          <w:rFonts w:ascii="Times New Roman" w:eastAsiaTheme="minorEastAsia" w:hAnsi="Times New Roman" w:cs="Times New Roman"/>
          <w:i/>
          <w:iCs/>
          <w:sz w:val="24"/>
          <w:szCs w:val="24"/>
          <w:lang w:val="en-US"/>
        </w:rPr>
        <w:t>tax avoidance”</w:t>
      </w:r>
      <w:r w:rsidRPr="008363C9">
        <w:rPr>
          <w:rFonts w:ascii="Times New Roman" w:eastAsiaTheme="minorEastAsia" w:hAnsi="Times New Roman" w:cs="Times New Roman"/>
          <w:sz w:val="24"/>
          <w:szCs w:val="24"/>
          <w:lang w:val="en-US"/>
        </w:rPr>
        <w:t>.</w:t>
      </w:r>
    </w:p>
    <w:p w14:paraId="73AD6C71" w14:textId="77777777" w:rsidR="006D0AC8" w:rsidRPr="008363C9" w:rsidRDefault="006D0AC8">
      <w:pPr>
        <w:pStyle w:val="ListParagraph"/>
        <w:numPr>
          <w:ilvl w:val="0"/>
          <w:numId w:val="17"/>
        </w:numPr>
        <w:spacing w:after="0" w:line="480" w:lineRule="auto"/>
        <w:jc w:val="both"/>
        <w:rPr>
          <w:rFonts w:ascii="Times New Roman" w:hAnsi="Times New Roman" w:cs="Times New Roman"/>
          <w:sz w:val="24"/>
          <w:szCs w:val="24"/>
          <w:lang w:val="en-US"/>
        </w:rPr>
      </w:pPr>
      <w:r w:rsidRPr="008363C9">
        <w:rPr>
          <w:rFonts w:ascii="Times New Roman" w:eastAsiaTheme="minorEastAsia" w:hAnsi="Times New Roman" w:cs="Times New Roman"/>
          <w:sz w:val="24"/>
          <w:szCs w:val="24"/>
          <w:lang w:val="en-US"/>
        </w:rPr>
        <w:t xml:space="preserve">Pengaruh </w:t>
      </w:r>
      <w:r w:rsidRPr="008363C9">
        <w:rPr>
          <w:rFonts w:ascii="Times New Roman" w:eastAsiaTheme="minorEastAsia" w:hAnsi="Times New Roman" w:cs="Times New Roman"/>
          <w:i/>
          <w:iCs/>
          <w:sz w:val="24"/>
          <w:szCs w:val="24"/>
          <w:lang w:val="en-US"/>
        </w:rPr>
        <w:t>multinationality</w:t>
      </w:r>
      <w:r w:rsidRPr="008363C9">
        <w:rPr>
          <w:rFonts w:ascii="Times New Roman" w:eastAsiaTheme="minorEastAsia" w:hAnsi="Times New Roman" w:cs="Times New Roman"/>
          <w:sz w:val="24"/>
          <w:szCs w:val="24"/>
          <w:lang w:val="en-US"/>
        </w:rPr>
        <w:t xml:space="preserve"> terhadap </w:t>
      </w:r>
      <w:r w:rsidRPr="008363C9">
        <w:rPr>
          <w:rFonts w:ascii="Times New Roman" w:eastAsiaTheme="minorEastAsia" w:hAnsi="Times New Roman" w:cs="Times New Roman"/>
          <w:i/>
          <w:iCs/>
          <w:sz w:val="24"/>
          <w:szCs w:val="24"/>
          <w:lang w:val="en-US"/>
        </w:rPr>
        <w:t>tax avoidance</w:t>
      </w:r>
    </w:p>
    <w:p w14:paraId="5F26105A" w14:textId="77777777" w:rsidR="006D0AC8" w:rsidRPr="008363C9" w:rsidRDefault="006D0AC8" w:rsidP="006D0AC8">
      <w:pPr>
        <w:pStyle w:val="ListParagraph"/>
        <w:spacing w:after="0" w:line="480" w:lineRule="auto"/>
        <w:ind w:left="786" w:firstLine="632"/>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Berdasarkan hasil uji parsial (uji t), variabel </w:t>
      </w:r>
      <w:r w:rsidRPr="008363C9">
        <w:rPr>
          <w:rFonts w:ascii="Times New Roman" w:hAnsi="Times New Roman" w:cs="Times New Roman"/>
          <w:i/>
          <w:iCs/>
          <w:sz w:val="24"/>
          <w:szCs w:val="24"/>
          <w:lang w:val="en-US"/>
        </w:rPr>
        <w:t>multinationality</w:t>
      </w:r>
      <w:r w:rsidRPr="008363C9">
        <w:rPr>
          <w:rFonts w:ascii="Times New Roman" w:hAnsi="Times New Roman" w:cs="Times New Roman"/>
          <w:sz w:val="24"/>
          <w:szCs w:val="24"/>
          <w:lang w:val="en-US"/>
        </w:rPr>
        <w:t xml:space="preserve"> (X5) menunjukkan nilai t hitung -2,399 &gt; t tabel 1,97718 sedangkan nilai signifikan 0,018 &lt; 0,05 artinya secara parsial </w:t>
      </w:r>
      <w:r w:rsidRPr="008363C9">
        <w:rPr>
          <w:rFonts w:ascii="Times New Roman" w:hAnsi="Times New Roman" w:cs="Times New Roman"/>
          <w:i/>
          <w:iCs/>
          <w:sz w:val="24"/>
          <w:szCs w:val="24"/>
          <w:lang w:val="en-US"/>
        </w:rPr>
        <w:t>multinationality</w:t>
      </w:r>
      <w:r w:rsidRPr="008363C9">
        <w:rPr>
          <w:rFonts w:ascii="Times New Roman" w:hAnsi="Times New Roman" w:cs="Times New Roman"/>
          <w:sz w:val="24"/>
          <w:szCs w:val="24"/>
          <w:lang w:val="en-US"/>
        </w:rPr>
        <w:t xml:space="preserve"> berpengaruh negatif terhadap </w:t>
      </w:r>
      <w:r w:rsidRPr="008363C9">
        <w:rPr>
          <w:rFonts w:ascii="Times New Roman" w:hAnsi="Times New Roman" w:cs="Times New Roman"/>
          <w:i/>
          <w:iCs/>
          <w:sz w:val="24"/>
          <w:szCs w:val="24"/>
          <w:lang w:val="en-US"/>
        </w:rPr>
        <w:t>tax avoidance</w:t>
      </w:r>
      <w:r w:rsidRPr="008363C9">
        <w:rPr>
          <w:rFonts w:ascii="Times New Roman" w:hAnsi="Times New Roman" w:cs="Times New Roman"/>
          <w:sz w:val="24"/>
          <w:szCs w:val="24"/>
          <w:lang w:val="en-US"/>
        </w:rPr>
        <w:t xml:space="preserve">. </w:t>
      </w:r>
      <w:r>
        <w:rPr>
          <w:rFonts w:ascii="Times New Roman" w:hAnsi="Times New Roman" w:cs="Times New Roman"/>
          <w:sz w:val="24"/>
          <w:szCs w:val="24"/>
          <w:lang w:val="en-US"/>
        </w:rPr>
        <w:t>Maka disimpulkan</w:t>
      </w:r>
      <w:r w:rsidRPr="008363C9">
        <w:rPr>
          <w:rFonts w:ascii="Times New Roman" w:hAnsi="Times New Roman" w:cs="Times New Roman"/>
          <w:sz w:val="24"/>
          <w:szCs w:val="24"/>
          <w:lang w:val="en-US"/>
        </w:rPr>
        <w:t xml:space="preserve"> hipotesis kelima yang menyatakan </w:t>
      </w:r>
      <w:r w:rsidRPr="008363C9">
        <w:rPr>
          <w:rFonts w:ascii="Times New Roman" w:hAnsi="Times New Roman" w:cs="Times New Roman"/>
          <w:i/>
          <w:iCs/>
          <w:sz w:val="24"/>
          <w:szCs w:val="24"/>
          <w:lang w:val="en-US"/>
        </w:rPr>
        <w:t>multinationality</w:t>
      </w:r>
      <w:r w:rsidRPr="008363C9">
        <w:rPr>
          <w:rFonts w:ascii="Times New Roman" w:hAnsi="Times New Roman" w:cs="Times New Roman"/>
          <w:sz w:val="24"/>
          <w:szCs w:val="24"/>
          <w:lang w:val="en-US"/>
        </w:rPr>
        <w:t xml:space="preserve"> berpengaruh positif terhadap </w:t>
      </w:r>
      <w:r w:rsidRPr="008363C9">
        <w:rPr>
          <w:rFonts w:ascii="Times New Roman" w:hAnsi="Times New Roman" w:cs="Times New Roman"/>
          <w:i/>
          <w:iCs/>
          <w:sz w:val="24"/>
          <w:szCs w:val="24"/>
          <w:lang w:val="en-US"/>
        </w:rPr>
        <w:t>tax avoidance</w:t>
      </w:r>
      <w:r w:rsidRPr="008363C9">
        <w:rPr>
          <w:rFonts w:ascii="Times New Roman" w:hAnsi="Times New Roman" w:cs="Times New Roman"/>
          <w:sz w:val="24"/>
          <w:szCs w:val="24"/>
          <w:lang w:val="en-US"/>
        </w:rPr>
        <w:t xml:space="preserve"> ditolak.</w:t>
      </w:r>
    </w:p>
    <w:p w14:paraId="524E3CB6" w14:textId="77777777" w:rsidR="006D0AC8" w:rsidRPr="007263E1" w:rsidRDefault="006D0AC8" w:rsidP="006D0AC8">
      <w:pPr>
        <w:pStyle w:val="ListParagraph"/>
        <w:spacing w:after="0" w:line="480" w:lineRule="auto"/>
        <w:ind w:left="786" w:firstLine="632"/>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Dengan demikian </w:t>
      </w:r>
      <w:r w:rsidRPr="008363C9">
        <w:rPr>
          <w:rFonts w:ascii="Times New Roman" w:hAnsi="Times New Roman" w:cs="Times New Roman"/>
          <w:i/>
          <w:iCs/>
          <w:sz w:val="24"/>
          <w:szCs w:val="24"/>
          <w:lang w:val="en-US"/>
        </w:rPr>
        <w:t>multinationality</w:t>
      </w:r>
      <w:r w:rsidRPr="008363C9">
        <w:rPr>
          <w:rFonts w:ascii="Times New Roman" w:hAnsi="Times New Roman" w:cs="Times New Roman"/>
          <w:sz w:val="24"/>
          <w:szCs w:val="24"/>
          <w:lang w:val="en-US"/>
        </w:rPr>
        <w:t xml:space="preserve"> berpengaruh negatif terhadap tingkat </w:t>
      </w:r>
      <w:r w:rsidRPr="008363C9">
        <w:rPr>
          <w:rFonts w:ascii="Times New Roman" w:hAnsi="Times New Roman" w:cs="Times New Roman"/>
          <w:i/>
          <w:iCs/>
          <w:sz w:val="24"/>
          <w:szCs w:val="24"/>
          <w:lang w:val="en-US"/>
        </w:rPr>
        <w:t>tax avoidance</w:t>
      </w:r>
      <w:r w:rsidRPr="008363C9">
        <w:rPr>
          <w:rFonts w:ascii="Times New Roman" w:hAnsi="Times New Roman" w:cs="Times New Roman"/>
          <w:sz w:val="24"/>
          <w:szCs w:val="24"/>
          <w:lang w:val="en-US"/>
        </w:rPr>
        <w:t xml:space="preserve"> pada perusahaan sektor </w:t>
      </w:r>
      <w:r w:rsidRPr="008363C9">
        <w:rPr>
          <w:rFonts w:ascii="Times New Roman" w:hAnsi="Times New Roman" w:cs="Times New Roman"/>
          <w:i/>
          <w:iCs/>
          <w:sz w:val="24"/>
          <w:szCs w:val="24"/>
          <w:lang w:val="en-US"/>
        </w:rPr>
        <w:t>property, real estate</w:t>
      </w:r>
      <w:r w:rsidRPr="008363C9">
        <w:rPr>
          <w:rFonts w:ascii="Times New Roman" w:hAnsi="Times New Roman" w:cs="Times New Roman"/>
          <w:sz w:val="24"/>
          <w:szCs w:val="24"/>
          <w:lang w:val="en-US"/>
        </w:rPr>
        <w:t>, dan konstruksi bangunan periode 2019-2023.</w:t>
      </w:r>
      <w:r w:rsidRPr="0024528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Perusahaan multinasional memiliki perencanaan pajak yang lebih baik. Penghindaran pajak dilakukan oleh manager dengan memindahkan laba perusahaan ke anak perusahaan di negara yang memiliki tarif pajak lebih rendah atau tidak ada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{"citationItems":[{"id":"ITEM-1","itemData":{"DOI":"10.54957/jurnalku.v1i3.40","abstract":"Penelitian ini bertujuan untuk menguji pengaruh multinationality dan tax haven terhadap penghindaran pajak. Selain itu, penelitian ini juga memasukkan komisaris independen sebagai pemoderasi daalam hubungan variabel independen dan dependen. Penelitian ini menggunakan data perusahaan sektor industri barang konsumsi tahun 2017 sampai dengan 2019 yang bersumber dari www.idx.co.id. Berdasarkan purposive sampling, sampel final penelitian ini berjumlah 64 observasi. Metode analisis yang digunakan dalam penelitian ini adalah analisis regresi linier berganda untuk data panel. Hasil penelitian menunjukkan bahwa multinationality berpengaruh positif terhadap tax avoidance, sedangkan tax haven berpengaruh negatif terhadap penghindaran pajak. Sementara itu, komite independen tidak berhasil memiliki peran dalam hubungan multinationality dan penghindaran pajak maupun hubungan tax haven terhadap penghindaran pajak. Penelitian ini mengindikasikan bahwa perlu adanya koordinasi antara Otoritas Perpajakan Indonesia dan Otoritas Pengawas Pasar Modal Indonesia terkait dengan penguatan peran komisaris independen dalam fungsi pengawasan kepada perusahaan emiten.","author":[{"dropping-particle":"","family":"Pramudya","given":"Tania Alvianita","non-dropping-particle":"","parse-names":false,"suffix":""},{"dropping-particle":"","family":"Lie","given":"Chyntia","non-dropping-particle":"","parse-names":false,"suffix":""},{"dropping-particle":"","family":"Firmansyah","given":"Amrie","non-dropping-particle":"","parse-names":false,"suffix":""},{"dropping-particle":"","family":"Trisnawati","given":"Estralita","non-dropping-particle":"","parse-names":false,"suffix":""}],"container-title":"Jurnalku","id":"ITEM-1","issue":"3","issued":{"date-parts":[["2021"]]},"page":"200-209","title":"Peran Komisaris Independen Di Indonesia : Multinationality, Tax Haven, Penghindaran Pajak","type":"article-journal","volume":"1"},"uris":["http://www.mendeley.com/documents/?uuid=7fea77c3-8142-4133-8511-e5c15eebd0b0"]}],"mendeley":{"formattedCitation":"(Pramudya et al., 2021)","plainTextFormattedCitation":"(Pramudya et al., 2021)","previouslyFormattedCitation":"(Pramudya et al., 2021)"},"properties":{"noteIndex":0},"schema":"https://github.com/citation-style-language/schema/raw/master/csl-citation.json"}</w:instrText>
      </w:r>
      <w:r>
        <w:rPr>
          <w:rFonts w:ascii="Times New Roman" w:hAnsi="Times New Roman" w:cs="Times New Roman"/>
          <w:sz w:val="24"/>
          <w:szCs w:val="24"/>
          <w:lang w:val="en-US"/>
        </w:rPr>
        <w:fldChar w:fldCharType="separate"/>
      </w:r>
      <w:r w:rsidRPr="00785AD3">
        <w:rPr>
          <w:rFonts w:ascii="Times New Roman" w:hAnsi="Times New Roman" w:cs="Times New Roman"/>
          <w:noProof/>
          <w:sz w:val="24"/>
          <w:szCs w:val="24"/>
          <w:lang w:val="en-US"/>
        </w:rPr>
        <w:t>(Pramudya et al., 2021)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sidRPr="005C243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Karena harus mencapai tujuan perusahaan multinasional untuk memaksimalkan kekayaan sehingga harus melakukan pengelolaan perusahaan dengan maksimal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{"citationItems":[{"id":"ITEM-1","itemData":{"author":[{"dropping-particle":"","family":"Gumanti","given":"Tatang ary","non-dropping-particle":"","parse-names":false,"suffix":""},{"dropping-particle":"","family":"Paramu","given":"Hadi","non-dropping-particle":"","parse-names":false,"suffix":""}],"chapter-number":"Modul 1","edition":"3","id":"ITEM-1","issued":{"date-parts":[["2020"]]},"page":"668","publisher":"Universitas Terbuka","publisher-place":"Tanggerang selatan","title":"Manajemen Keuangan Internasional (Edisi 3)","type":"chapter"},"uris":["http://www.mendeley.com/documents/?uuid=1794890a-cdf3-4cac-a2ab-d91cdfb615b6"]}],"mendeley":{"formattedCitation":"(Gumanti &amp; Paramu, 2020)","manualFormatting":"(Gumanti &amp; Paramu, 2020: 7)","plainTextFormattedCitation":"(Gumanti &amp; Paramu, 2020)","previouslyFormattedCitation":"(Gumanti &amp; Paramu, 2020)"},"properties":{"noteIndex":0},"schema":"https://github.com/citation-style-language/schema/raw/master/csl-citation.json"}</w:instrText>
      </w:r>
      <w:r>
        <w:rPr>
          <w:rFonts w:ascii="Times New Roman" w:hAnsi="Times New Roman" w:cs="Times New Roman"/>
          <w:sz w:val="24"/>
          <w:szCs w:val="24"/>
          <w:lang w:val="en-US"/>
        </w:rPr>
        <w:fldChar w:fldCharType="separate"/>
      </w:r>
      <w:r w:rsidRPr="007263E1">
        <w:rPr>
          <w:rFonts w:ascii="Times New Roman" w:hAnsi="Times New Roman" w:cs="Times New Roman"/>
          <w:noProof/>
          <w:sz w:val="24"/>
          <w:szCs w:val="24"/>
          <w:lang w:val="en-US"/>
        </w:rPr>
        <w:t>(Gumanti &amp; Paramu, 2020</w:t>
      </w:r>
      <w:r>
        <w:rPr>
          <w:rFonts w:ascii="Times New Roman" w:hAnsi="Times New Roman" w:cs="Times New Roman"/>
          <w:noProof/>
          <w:sz w:val="24"/>
          <w:szCs w:val="24"/>
          <w:lang w:val="en-US"/>
        </w:rPr>
        <w:t>: 7</w:t>
      </w:r>
      <w:r w:rsidRPr="007263E1">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7263E1">
        <w:rPr>
          <w:rFonts w:ascii="Times New Roman" w:hAnsi="Times New Roman" w:cs="Times New Roman"/>
          <w:sz w:val="24"/>
          <w:szCs w:val="24"/>
          <w:lang w:val="en-US"/>
        </w:rPr>
        <w:t xml:space="preserve">Penelitian ini sejalan dengan </w:t>
      </w:r>
      <w:r w:rsidRPr="007263E1">
        <w:rPr>
          <w:rFonts w:ascii="Times New Roman" w:hAnsi="Times New Roman" w:cs="Times New Roman"/>
          <w:sz w:val="24"/>
          <w:szCs w:val="24"/>
          <w:lang w:val="en-US"/>
        </w:rPr>
        <w:fldChar w:fldCharType="begin" w:fldLock="1"/>
      </w:r>
      <w:r w:rsidRPr="007263E1">
        <w:rPr>
          <w:rFonts w:ascii="Times New Roman" w:hAnsi="Times New Roman" w:cs="Times New Roman"/>
          <w:sz w:val="24"/>
          <w:szCs w:val="24"/>
          <w:lang w:val="en-US"/>
        </w:rPr>
        <w:instrText>ADDIN CSL_CITATION {"citationItems":[{"id":"ITEM-1","itemData":{"DOI":"10.54957/jurnalku.v1i3.40","abstract":"Penelitian ini bertujuan untuk menguji pengaruh multinationality dan tax haven terhadap penghindaran pajak. Selain itu, penelitian ini juga memasukkan komisaris independen sebagai pemoderasi daalam hubungan variabel independen dan dependen. Penelitian ini menggunakan data perusahaan sektor industri barang konsumsi tahun 2017 sampai dengan 2019 yang bersumber dari www.idx.co.id. Berdasarkan purposive sampling, sampel final penelitian ini berjumlah 64 observasi. Metode analisis yang digunakan dalam penelitian ini adalah analisis regresi linier berganda untuk data panel. Hasil penelitian menunjukkan bahwa multinationality berpengaruh positif terhadap tax avoidance, sedangkan tax haven berpengaruh negatif terhadap penghindaran pajak. Sementara itu, komite independen tidak berhasil memiliki peran dalam hubungan multinationality dan penghindaran pajak maupun hubungan tax haven terhadap penghindaran pajak. Penelitian ini mengindikasikan bahwa perlu adanya koordinasi antara Otoritas Perpajakan Indonesia dan Otoritas Pengawas Pasar Modal Indonesia terkait dengan penguatan peran komisaris independen dalam fungsi pengawasan kepada perusahaan emiten.","author":[{"dropping-particle":"","family":"Pramudya","given":"Tania Alvianita","non-dropping-particle":"","parse-names":false,"suffix":""},{"dropping-particle":"","family":"Lie","given":"Chyntia","non-dropping-particle":"","parse-names":false,"suffix":""},{"dropping-particle":"","family":"Firmansyah","given":"Amrie","non-dropping-particle":"","parse-names":false,"suffix":""},{"dropping-particle":"","family":"Trisnawati","given":"Estralita","non-dropping-particle":"","parse-names":false,"suffix":""}],"container-title":"Jurnalku","id":"ITEM-1","issue":"3","issued":{"date-parts":[["2021"]]},"page":"200-209","title":"Peran Komisaris Independen Di Indonesia : Multinationality, Tax Haven, Penghindaran Pajak","type":"article-journal","volume":"1"},"uris":["http://www.mendeley.com/documents/?uuid=7fea77c3-8142-4133-8511-e5c15eebd0b0"]}],"mendeley":{"formattedCitation":"(Pramudya et al., 2021)","manualFormatting":"Pramudya et al. (2021)","plainTextFormattedCitation":"(Pramudya et al., 2021)","previouslyFormattedCitation":"(Pramudya et al., 2021)"},"properties":{"noteIndex":0},"schema":"https://github.com/citation-style-language/schema/raw/master/csl-citation.json"}</w:instrText>
      </w:r>
      <w:r w:rsidRPr="007263E1">
        <w:rPr>
          <w:rFonts w:ascii="Times New Roman" w:hAnsi="Times New Roman" w:cs="Times New Roman"/>
          <w:sz w:val="24"/>
          <w:szCs w:val="24"/>
          <w:lang w:val="en-US"/>
        </w:rPr>
        <w:fldChar w:fldCharType="separate"/>
      </w:r>
      <w:r w:rsidRPr="007263E1">
        <w:rPr>
          <w:rFonts w:ascii="Times New Roman" w:hAnsi="Times New Roman" w:cs="Times New Roman"/>
          <w:noProof/>
          <w:sz w:val="24"/>
          <w:szCs w:val="24"/>
          <w:lang w:val="en-US"/>
        </w:rPr>
        <w:t>Pramudya et al. (2021)</w:t>
      </w:r>
      <w:r w:rsidRPr="007263E1">
        <w:rPr>
          <w:rFonts w:ascii="Times New Roman" w:hAnsi="Times New Roman" w:cs="Times New Roman"/>
          <w:sz w:val="24"/>
          <w:szCs w:val="24"/>
          <w:lang w:val="en-US"/>
        </w:rPr>
        <w:fldChar w:fldCharType="end"/>
      </w:r>
      <w:r w:rsidRPr="007263E1">
        <w:rPr>
          <w:rFonts w:ascii="Times New Roman" w:hAnsi="Times New Roman" w:cs="Times New Roman"/>
          <w:sz w:val="24"/>
          <w:szCs w:val="24"/>
          <w:lang w:val="en-US"/>
        </w:rPr>
        <w:t xml:space="preserve"> </w:t>
      </w:r>
      <w:r w:rsidRPr="007263E1">
        <w:rPr>
          <w:rFonts w:ascii="Times New Roman" w:eastAsiaTheme="minorEastAsia" w:hAnsi="Times New Roman" w:cs="Times New Roman"/>
          <w:sz w:val="24"/>
          <w:szCs w:val="24"/>
          <w:lang w:val="en-US"/>
        </w:rPr>
        <w:t xml:space="preserve">menujukkan “bahwa </w:t>
      </w:r>
      <w:r w:rsidRPr="007263E1">
        <w:rPr>
          <w:rFonts w:ascii="Times New Roman" w:eastAsiaTheme="minorEastAsia" w:hAnsi="Times New Roman" w:cs="Times New Roman"/>
          <w:i/>
          <w:iCs/>
          <w:sz w:val="24"/>
          <w:szCs w:val="24"/>
          <w:lang w:val="en-US"/>
        </w:rPr>
        <w:t xml:space="preserve">multinationality </w:t>
      </w:r>
      <w:r w:rsidRPr="007263E1">
        <w:rPr>
          <w:rFonts w:ascii="Times New Roman" w:eastAsiaTheme="minorEastAsia" w:hAnsi="Times New Roman" w:cs="Times New Roman"/>
          <w:sz w:val="24"/>
          <w:szCs w:val="24"/>
          <w:lang w:val="en-US"/>
        </w:rPr>
        <w:t xml:space="preserve">berpengaruh terhadap </w:t>
      </w:r>
      <w:r w:rsidRPr="007263E1">
        <w:rPr>
          <w:rFonts w:ascii="Times New Roman" w:eastAsiaTheme="minorEastAsia" w:hAnsi="Times New Roman" w:cs="Times New Roman"/>
          <w:i/>
          <w:iCs/>
          <w:sz w:val="24"/>
          <w:szCs w:val="24"/>
          <w:lang w:val="en-US"/>
        </w:rPr>
        <w:t>tax avoidance”.</w:t>
      </w:r>
    </w:p>
    <w:p w14:paraId="1E7C012A" w14:textId="77777777" w:rsidR="006D0AC8" w:rsidRPr="001A3C96" w:rsidRDefault="006D0AC8" w:rsidP="006D0AC8">
      <w:pPr>
        <w:rPr>
          <w:rFonts w:ascii="Times New Roman" w:hAnsi="Times New Roman" w:cs="Times New Roman"/>
          <w:sz w:val="24"/>
          <w:szCs w:val="24"/>
          <w:lang w:val="en-US"/>
        </w:rPr>
        <w:sectPr w:rsidR="006D0AC8" w:rsidRPr="001A3C96" w:rsidSect="006D0AC8">
          <w:headerReference w:type="default" r:id="rId12"/>
          <w:footerReference w:type="first" r:id="rId13"/>
          <w:pgSz w:w="11906" w:h="16838" w:code="9"/>
          <w:pgMar w:top="2268" w:right="1701" w:bottom="1701" w:left="2268" w:header="708" w:footer="708" w:gutter="0"/>
          <w:pgNumType w:start="68"/>
          <w:cols w:space="708"/>
          <w:titlePg/>
          <w:docGrid w:linePitch="360"/>
        </w:sectPr>
      </w:pPr>
    </w:p>
    <w:p w14:paraId="16456314" w14:textId="77777777" w:rsidR="006D0AC8" w:rsidRPr="008363C9" w:rsidRDefault="006D0AC8" w:rsidP="006D0AC8">
      <w:pPr>
        <w:pStyle w:val="Heading1"/>
      </w:pPr>
      <w:bookmarkStart w:id="29" w:name="_Toc170883778"/>
      <w:r w:rsidRPr="008363C9">
        <w:lastRenderedPageBreak/>
        <w:t>BAB V</w:t>
      </w:r>
      <w:bookmarkEnd w:id="29"/>
    </w:p>
    <w:p w14:paraId="7EF6C04B" w14:textId="77777777" w:rsidR="006D0AC8" w:rsidRPr="008363C9" w:rsidRDefault="006D0AC8" w:rsidP="006D0AC8">
      <w:pPr>
        <w:pStyle w:val="Heading1"/>
      </w:pPr>
      <w:bookmarkStart w:id="30" w:name="_Toc170883779"/>
      <w:r w:rsidRPr="008363C9">
        <w:t>KESIMPULAN DAN SARAN</w:t>
      </w:r>
      <w:bookmarkEnd w:id="30"/>
    </w:p>
    <w:p w14:paraId="5B3BE8C4" w14:textId="77777777" w:rsidR="006D0AC8" w:rsidRPr="008363C9" w:rsidRDefault="006D0AC8">
      <w:pPr>
        <w:pStyle w:val="subbab5"/>
      </w:pPr>
      <w:bookmarkStart w:id="31" w:name="_Toc170883780"/>
      <w:r w:rsidRPr="008363C9">
        <w:t>Kesimpulan</w:t>
      </w:r>
      <w:bookmarkEnd w:id="31"/>
    </w:p>
    <w:p w14:paraId="245D9A38" w14:textId="77777777" w:rsidR="006D0AC8" w:rsidRPr="008363C9" w:rsidRDefault="006D0AC8" w:rsidP="006D0AC8">
      <w:pPr>
        <w:pStyle w:val="ListParagraph"/>
        <w:spacing w:after="0" w:line="480" w:lineRule="auto"/>
        <w:ind w:left="426" w:firstLine="567"/>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Berdasarkan hasil analisis data penelitian dari pengaruh ukuran perusahaan, beban pajak tangguhan, </w:t>
      </w:r>
      <w:r w:rsidRPr="008363C9">
        <w:rPr>
          <w:rFonts w:ascii="Times New Roman" w:hAnsi="Times New Roman" w:cs="Times New Roman"/>
          <w:i/>
          <w:iCs/>
          <w:sz w:val="24"/>
          <w:szCs w:val="24"/>
          <w:lang w:val="en-US"/>
        </w:rPr>
        <w:t>profitability</w:t>
      </w:r>
      <w:r w:rsidRPr="008363C9">
        <w:rPr>
          <w:rFonts w:ascii="Times New Roman" w:hAnsi="Times New Roman" w:cs="Times New Roman"/>
          <w:sz w:val="24"/>
          <w:szCs w:val="24"/>
          <w:lang w:val="en-US"/>
        </w:rPr>
        <w:t xml:space="preserve">, komisaris independen, </w:t>
      </w:r>
      <w:r>
        <w:rPr>
          <w:rFonts w:ascii="Times New Roman" w:hAnsi="Times New Roman" w:cs="Times New Roman"/>
          <w:sz w:val="24"/>
          <w:szCs w:val="24"/>
          <w:lang w:val="en-US"/>
        </w:rPr>
        <w:t>serta</w:t>
      </w:r>
      <w:r w:rsidRPr="008363C9">
        <w:rPr>
          <w:rFonts w:ascii="Times New Roman" w:hAnsi="Times New Roman" w:cs="Times New Roman"/>
          <w:sz w:val="24"/>
          <w:szCs w:val="24"/>
          <w:lang w:val="en-US"/>
        </w:rPr>
        <w:t xml:space="preserve"> </w:t>
      </w:r>
      <w:r w:rsidRPr="008363C9">
        <w:rPr>
          <w:rFonts w:ascii="Times New Roman" w:hAnsi="Times New Roman" w:cs="Times New Roman"/>
          <w:i/>
          <w:iCs/>
          <w:sz w:val="24"/>
          <w:szCs w:val="24"/>
          <w:lang w:val="en-US"/>
        </w:rPr>
        <w:t>multinationality</w:t>
      </w:r>
      <w:r w:rsidRPr="008363C9">
        <w:rPr>
          <w:rFonts w:ascii="Times New Roman" w:hAnsi="Times New Roman" w:cs="Times New Roman"/>
          <w:sz w:val="24"/>
          <w:szCs w:val="24"/>
          <w:lang w:val="en-US"/>
        </w:rPr>
        <w:t xml:space="preserve"> terhadap </w:t>
      </w:r>
      <w:r w:rsidRPr="008363C9">
        <w:rPr>
          <w:rFonts w:ascii="Times New Roman" w:hAnsi="Times New Roman" w:cs="Times New Roman"/>
          <w:i/>
          <w:iCs/>
          <w:sz w:val="24"/>
          <w:szCs w:val="24"/>
          <w:lang w:val="en-US"/>
        </w:rPr>
        <w:t>tax avoidance</w:t>
      </w:r>
      <w:r w:rsidRPr="008363C9">
        <w:rPr>
          <w:rFonts w:ascii="Times New Roman" w:hAnsi="Times New Roman" w:cs="Times New Roman"/>
          <w:sz w:val="24"/>
          <w:szCs w:val="24"/>
          <w:lang w:val="en-US"/>
        </w:rPr>
        <w:t xml:space="preserve"> serta pembahasan </w:t>
      </w:r>
      <w:r>
        <w:rPr>
          <w:rFonts w:ascii="Times New Roman" w:hAnsi="Times New Roman" w:cs="Times New Roman"/>
          <w:sz w:val="24"/>
          <w:szCs w:val="24"/>
          <w:lang w:val="en-US"/>
        </w:rPr>
        <w:t>bagian</w:t>
      </w:r>
      <w:r w:rsidRPr="008363C9">
        <w:rPr>
          <w:rFonts w:ascii="Times New Roman" w:hAnsi="Times New Roman" w:cs="Times New Roman"/>
          <w:sz w:val="24"/>
          <w:szCs w:val="24"/>
          <w:lang w:val="en-US"/>
        </w:rPr>
        <w:t xml:space="preserve"> sebelumnya, </w:t>
      </w:r>
      <w:r>
        <w:rPr>
          <w:rFonts w:ascii="Times New Roman" w:hAnsi="Times New Roman" w:cs="Times New Roman"/>
          <w:sz w:val="24"/>
          <w:szCs w:val="24"/>
          <w:lang w:val="en-US"/>
        </w:rPr>
        <w:t>sehingga</w:t>
      </w:r>
      <w:r w:rsidRPr="008363C9">
        <w:rPr>
          <w:rFonts w:ascii="Times New Roman" w:hAnsi="Times New Roman" w:cs="Times New Roman"/>
          <w:sz w:val="24"/>
          <w:szCs w:val="24"/>
          <w:lang w:val="en-US"/>
        </w:rPr>
        <w:t xml:space="preserve"> </w:t>
      </w:r>
      <w:r>
        <w:rPr>
          <w:rFonts w:ascii="Times New Roman" w:hAnsi="Times New Roman" w:cs="Times New Roman"/>
          <w:sz w:val="24"/>
          <w:szCs w:val="24"/>
          <w:lang w:val="en-US"/>
        </w:rPr>
        <w:t>diambil kesimpulan</w:t>
      </w:r>
      <w:r w:rsidRPr="008363C9">
        <w:rPr>
          <w:rFonts w:ascii="Times New Roman" w:hAnsi="Times New Roman" w:cs="Times New Roman"/>
          <w:sz w:val="24"/>
          <w:szCs w:val="24"/>
          <w:lang w:val="en-US"/>
        </w:rPr>
        <w:t>:</w:t>
      </w:r>
    </w:p>
    <w:p w14:paraId="35F22937" w14:textId="77777777" w:rsidR="006D0AC8" w:rsidRPr="008363C9" w:rsidRDefault="006D0AC8">
      <w:pPr>
        <w:pStyle w:val="ListParagraph"/>
        <w:numPr>
          <w:ilvl w:val="0"/>
          <w:numId w:val="19"/>
        </w:numPr>
        <w:spacing w:after="0" w:line="480" w:lineRule="auto"/>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Variabel ukuran perusahaan berpengaruh positif terhadap </w:t>
      </w:r>
      <w:r w:rsidRPr="008363C9">
        <w:rPr>
          <w:rFonts w:ascii="Times New Roman" w:hAnsi="Times New Roman" w:cs="Times New Roman"/>
          <w:i/>
          <w:iCs/>
          <w:sz w:val="24"/>
          <w:szCs w:val="24"/>
          <w:lang w:val="en-US"/>
        </w:rPr>
        <w:t>tax avoidance</w:t>
      </w:r>
      <w:r w:rsidRPr="008363C9">
        <w:rPr>
          <w:rFonts w:ascii="Times New Roman" w:hAnsi="Times New Roman" w:cs="Times New Roman"/>
          <w:sz w:val="24"/>
          <w:szCs w:val="24"/>
          <w:lang w:val="en-US"/>
        </w:rPr>
        <w:t xml:space="preserve">. </w:t>
      </w:r>
      <w:r>
        <w:rPr>
          <w:rFonts w:ascii="Times New Roman" w:hAnsi="Times New Roman" w:cs="Times New Roman"/>
          <w:sz w:val="24"/>
          <w:szCs w:val="24"/>
          <w:lang w:val="en-US"/>
        </w:rPr>
        <w:t>Ini menunjukkan</w:t>
      </w:r>
      <w:r w:rsidRPr="008363C9">
        <w:rPr>
          <w:rFonts w:ascii="Times New Roman" w:hAnsi="Times New Roman" w:cs="Times New Roman"/>
          <w:sz w:val="24"/>
          <w:szCs w:val="24"/>
          <w:lang w:val="en-US"/>
        </w:rPr>
        <w:t xml:space="preserve"> besar </w:t>
      </w:r>
      <w:r>
        <w:rPr>
          <w:rFonts w:ascii="Times New Roman" w:hAnsi="Times New Roman" w:cs="Times New Roman"/>
          <w:sz w:val="24"/>
          <w:szCs w:val="24"/>
          <w:lang w:val="en-US"/>
        </w:rPr>
        <w:t>ataupun</w:t>
      </w:r>
      <w:r w:rsidRPr="008363C9">
        <w:rPr>
          <w:rFonts w:ascii="Times New Roman" w:hAnsi="Times New Roman" w:cs="Times New Roman"/>
          <w:sz w:val="24"/>
          <w:szCs w:val="24"/>
          <w:lang w:val="en-US"/>
        </w:rPr>
        <w:t xml:space="preserve"> kecil ukuran suatu perusahaan dapat </w:t>
      </w:r>
      <w:r>
        <w:rPr>
          <w:rFonts w:ascii="Times New Roman" w:hAnsi="Times New Roman" w:cs="Times New Roman"/>
          <w:sz w:val="24"/>
          <w:szCs w:val="24"/>
          <w:lang w:val="en-US"/>
        </w:rPr>
        <w:t>mem</w:t>
      </w:r>
      <w:r w:rsidRPr="008363C9">
        <w:rPr>
          <w:rFonts w:ascii="Times New Roman" w:hAnsi="Times New Roman" w:cs="Times New Roman"/>
          <w:sz w:val="24"/>
          <w:szCs w:val="24"/>
          <w:lang w:val="en-US"/>
        </w:rPr>
        <w:t>pengaruh</w:t>
      </w:r>
      <w:r>
        <w:rPr>
          <w:rFonts w:ascii="Times New Roman" w:hAnsi="Times New Roman" w:cs="Times New Roman"/>
          <w:sz w:val="24"/>
          <w:szCs w:val="24"/>
          <w:lang w:val="en-US"/>
        </w:rPr>
        <w:t>i</w:t>
      </w:r>
      <w:r w:rsidRPr="008363C9">
        <w:rPr>
          <w:rFonts w:ascii="Times New Roman" w:hAnsi="Times New Roman" w:cs="Times New Roman"/>
          <w:sz w:val="24"/>
          <w:szCs w:val="24"/>
          <w:lang w:val="en-US"/>
        </w:rPr>
        <w:t xml:space="preserve"> tingkat </w:t>
      </w:r>
      <w:r w:rsidRPr="008363C9">
        <w:rPr>
          <w:rFonts w:ascii="Times New Roman" w:hAnsi="Times New Roman" w:cs="Times New Roman"/>
          <w:i/>
          <w:iCs/>
          <w:sz w:val="24"/>
          <w:szCs w:val="24"/>
          <w:lang w:val="en-US"/>
        </w:rPr>
        <w:t>tax avoidance</w:t>
      </w:r>
      <w:r w:rsidRPr="008363C9">
        <w:rPr>
          <w:rFonts w:ascii="Times New Roman" w:hAnsi="Times New Roman" w:cs="Times New Roman"/>
          <w:sz w:val="24"/>
          <w:szCs w:val="24"/>
          <w:lang w:val="en-US"/>
        </w:rPr>
        <w:t>.</w:t>
      </w:r>
      <w:r w:rsidRPr="008C647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Perusahaan dengan ukuran besar mampu melakukan </w:t>
      </w:r>
      <w:r w:rsidRPr="003E63AB">
        <w:rPr>
          <w:rFonts w:ascii="Times New Roman" w:hAnsi="Times New Roman" w:cs="Times New Roman"/>
          <w:i/>
          <w:iCs/>
          <w:sz w:val="24"/>
          <w:szCs w:val="24"/>
          <w:lang w:val="en-US"/>
        </w:rPr>
        <w:t>tax planning</w:t>
      </w:r>
      <w:r>
        <w:rPr>
          <w:rFonts w:ascii="Times New Roman" w:hAnsi="Times New Roman" w:cs="Times New Roman"/>
          <w:sz w:val="24"/>
          <w:szCs w:val="24"/>
          <w:lang w:val="en-US"/>
        </w:rPr>
        <w:t xml:space="preserve"> dengan baik sehingga beban pajak bisa ditekan secara maksimal karena terjaminnya sumber daya yang dimiliki.</w:t>
      </w:r>
    </w:p>
    <w:p w14:paraId="2623F8C6" w14:textId="77777777" w:rsidR="006D0AC8" w:rsidRPr="008363C9" w:rsidRDefault="006D0AC8">
      <w:pPr>
        <w:pStyle w:val="ListParagraph"/>
        <w:numPr>
          <w:ilvl w:val="0"/>
          <w:numId w:val="19"/>
        </w:numPr>
        <w:spacing w:after="0" w:line="480" w:lineRule="auto"/>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Variabel beban pajak tangguhan tidak berpengaruh terhadap </w:t>
      </w:r>
      <w:r w:rsidRPr="008363C9">
        <w:rPr>
          <w:rFonts w:ascii="Times New Roman" w:hAnsi="Times New Roman" w:cs="Times New Roman"/>
          <w:i/>
          <w:iCs/>
          <w:sz w:val="24"/>
          <w:szCs w:val="24"/>
          <w:lang w:val="en-US"/>
        </w:rPr>
        <w:t>tax avoidance</w:t>
      </w:r>
      <w:r w:rsidRPr="008363C9">
        <w:rPr>
          <w:rFonts w:ascii="Times New Roman" w:hAnsi="Times New Roman" w:cs="Times New Roman"/>
          <w:sz w:val="24"/>
          <w:szCs w:val="24"/>
          <w:lang w:val="en-US"/>
        </w:rPr>
        <w:t xml:space="preserve">. </w:t>
      </w:r>
      <w:r>
        <w:rPr>
          <w:rFonts w:ascii="Times New Roman" w:hAnsi="Times New Roman" w:cs="Times New Roman"/>
          <w:sz w:val="24"/>
          <w:szCs w:val="24"/>
          <w:lang w:val="en-US"/>
        </w:rPr>
        <w:t>Maka menunjukkan</w:t>
      </w:r>
      <w:r w:rsidRPr="008363C9">
        <w:rPr>
          <w:rFonts w:ascii="Times New Roman" w:hAnsi="Times New Roman" w:cs="Times New Roman"/>
          <w:sz w:val="24"/>
          <w:szCs w:val="24"/>
          <w:lang w:val="en-US"/>
        </w:rPr>
        <w:t xml:space="preserve"> adanya perbedaan temporer pada waktu yang lalu </w:t>
      </w:r>
      <w:r>
        <w:rPr>
          <w:rFonts w:ascii="Times New Roman" w:hAnsi="Times New Roman" w:cs="Times New Roman"/>
          <w:sz w:val="24"/>
          <w:szCs w:val="24"/>
          <w:lang w:val="en-US"/>
        </w:rPr>
        <w:t>tak</w:t>
      </w:r>
      <w:r w:rsidRPr="008363C9">
        <w:rPr>
          <w:rFonts w:ascii="Times New Roman" w:hAnsi="Times New Roman" w:cs="Times New Roman"/>
          <w:sz w:val="24"/>
          <w:szCs w:val="24"/>
          <w:lang w:val="en-US"/>
        </w:rPr>
        <w:t xml:space="preserve"> akan </w:t>
      </w:r>
      <w:r>
        <w:rPr>
          <w:rFonts w:ascii="Times New Roman" w:hAnsi="Times New Roman" w:cs="Times New Roman"/>
          <w:sz w:val="24"/>
          <w:szCs w:val="24"/>
          <w:lang w:val="en-US"/>
        </w:rPr>
        <w:t>mem</w:t>
      </w:r>
      <w:r w:rsidRPr="008363C9">
        <w:rPr>
          <w:rFonts w:ascii="Times New Roman" w:hAnsi="Times New Roman" w:cs="Times New Roman"/>
          <w:sz w:val="24"/>
          <w:szCs w:val="24"/>
          <w:lang w:val="en-US"/>
        </w:rPr>
        <w:t>pengaruh</w:t>
      </w:r>
      <w:r>
        <w:rPr>
          <w:rFonts w:ascii="Times New Roman" w:hAnsi="Times New Roman" w:cs="Times New Roman"/>
          <w:sz w:val="24"/>
          <w:szCs w:val="24"/>
          <w:lang w:val="en-US"/>
        </w:rPr>
        <w:t>i</w:t>
      </w:r>
      <w:r w:rsidRPr="008363C9">
        <w:rPr>
          <w:rFonts w:ascii="Times New Roman" w:hAnsi="Times New Roman" w:cs="Times New Roman"/>
          <w:sz w:val="24"/>
          <w:szCs w:val="24"/>
          <w:lang w:val="en-US"/>
        </w:rPr>
        <w:t xml:space="preserve"> tindakan </w:t>
      </w:r>
      <w:r w:rsidRPr="008363C9">
        <w:rPr>
          <w:rFonts w:ascii="Times New Roman" w:hAnsi="Times New Roman" w:cs="Times New Roman"/>
          <w:i/>
          <w:iCs/>
          <w:sz w:val="24"/>
          <w:szCs w:val="24"/>
          <w:lang w:val="en-US"/>
        </w:rPr>
        <w:t xml:space="preserve">tax avoidance. </w:t>
      </w:r>
      <w:r>
        <w:rPr>
          <w:rFonts w:ascii="Times New Roman" w:hAnsi="Times New Roman" w:cs="Times New Roman"/>
          <w:sz w:val="24"/>
          <w:szCs w:val="24"/>
          <w:lang w:val="en-US"/>
        </w:rPr>
        <w:t>Sehingga</w:t>
      </w:r>
      <w:r w:rsidRPr="008363C9">
        <w:rPr>
          <w:rFonts w:ascii="Times New Roman" w:hAnsi="Times New Roman" w:cs="Times New Roman"/>
          <w:sz w:val="24"/>
          <w:szCs w:val="24"/>
          <w:lang w:val="en-US"/>
        </w:rPr>
        <w:t xml:space="preserve"> beban pajak tangguhan yang rendah t</w:t>
      </w:r>
      <w:r>
        <w:rPr>
          <w:rFonts w:ascii="Times New Roman" w:hAnsi="Times New Roman" w:cs="Times New Roman"/>
          <w:sz w:val="24"/>
          <w:szCs w:val="24"/>
          <w:lang w:val="en-US"/>
        </w:rPr>
        <w:t>ak</w:t>
      </w:r>
      <w:r w:rsidRPr="008363C9">
        <w:rPr>
          <w:rFonts w:ascii="Times New Roman" w:hAnsi="Times New Roman" w:cs="Times New Roman"/>
          <w:sz w:val="24"/>
          <w:szCs w:val="24"/>
          <w:lang w:val="en-US"/>
        </w:rPr>
        <w:t xml:space="preserve"> berdampak menekan beban pajak yang dimiliki perusahaan.</w:t>
      </w:r>
    </w:p>
    <w:p w14:paraId="4D0B9CF2" w14:textId="77777777" w:rsidR="006D0AC8" w:rsidRPr="008363C9" w:rsidRDefault="006D0AC8">
      <w:pPr>
        <w:pStyle w:val="ListParagraph"/>
        <w:numPr>
          <w:ilvl w:val="0"/>
          <w:numId w:val="19"/>
        </w:numPr>
        <w:spacing w:after="0" w:line="480" w:lineRule="auto"/>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Variabel </w:t>
      </w:r>
      <w:r w:rsidRPr="008363C9">
        <w:rPr>
          <w:rFonts w:ascii="Times New Roman" w:hAnsi="Times New Roman" w:cs="Times New Roman"/>
          <w:i/>
          <w:iCs/>
          <w:sz w:val="24"/>
          <w:szCs w:val="24"/>
          <w:lang w:val="en-US"/>
        </w:rPr>
        <w:t>profitability</w:t>
      </w:r>
      <w:r w:rsidRPr="008363C9">
        <w:rPr>
          <w:rFonts w:ascii="Times New Roman" w:hAnsi="Times New Roman" w:cs="Times New Roman"/>
          <w:sz w:val="24"/>
          <w:szCs w:val="24"/>
          <w:lang w:val="en-US"/>
        </w:rPr>
        <w:t xml:space="preserve"> berpengaruh negatif terhadap </w:t>
      </w:r>
      <w:r w:rsidRPr="008363C9">
        <w:rPr>
          <w:rFonts w:ascii="Times New Roman" w:hAnsi="Times New Roman" w:cs="Times New Roman"/>
          <w:i/>
          <w:iCs/>
          <w:sz w:val="24"/>
          <w:szCs w:val="24"/>
          <w:lang w:val="en-US"/>
        </w:rPr>
        <w:t>tax avoidance</w:t>
      </w:r>
      <w:r w:rsidRPr="008363C9">
        <w:rPr>
          <w:rFonts w:ascii="Times New Roman" w:hAnsi="Times New Roman" w:cs="Times New Roman"/>
          <w:sz w:val="24"/>
          <w:szCs w:val="24"/>
          <w:lang w:val="en-US"/>
        </w:rPr>
        <w:t xml:space="preserve">. </w:t>
      </w:r>
      <w:r>
        <w:rPr>
          <w:rFonts w:ascii="Times New Roman" w:hAnsi="Times New Roman" w:cs="Times New Roman"/>
          <w:sz w:val="24"/>
          <w:szCs w:val="24"/>
          <w:lang w:val="en-US"/>
        </w:rPr>
        <w:t>Ini berarti</w:t>
      </w:r>
      <w:r w:rsidRPr="007558F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profitabilitas yang tinggi cenderung dimanfaatkan perusahaan untuk melakukan </w:t>
      </w:r>
      <w:r w:rsidRPr="007558F6">
        <w:rPr>
          <w:rFonts w:ascii="Times New Roman" w:hAnsi="Times New Roman" w:cs="Times New Roman"/>
          <w:i/>
          <w:iCs/>
          <w:sz w:val="24"/>
          <w:szCs w:val="24"/>
          <w:lang w:val="en-US"/>
        </w:rPr>
        <w:t>tax avoidance</w:t>
      </w:r>
      <w:r>
        <w:rPr>
          <w:rFonts w:ascii="Times New Roman" w:hAnsi="Times New Roman" w:cs="Times New Roman"/>
          <w:sz w:val="24"/>
          <w:szCs w:val="24"/>
          <w:lang w:val="en-US"/>
        </w:rPr>
        <w:t>, karena besarnya pajak dihitung berdasarkan labanya</w:t>
      </w:r>
      <w:r w:rsidRPr="008363C9">
        <w:rPr>
          <w:rFonts w:ascii="Times New Roman" w:hAnsi="Times New Roman" w:cs="Times New Roman"/>
          <w:sz w:val="24"/>
          <w:szCs w:val="24"/>
          <w:lang w:val="en-US"/>
        </w:rPr>
        <w:t>.</w:t>
      </w:r>
      <w:r>
        <w:rPr>
          <w:rFonts w:ascii="Times New Roman" w:hAnsi="Times New Roman" w:cs="Times New Roman"/>
          <w:sz w:val="24"/>
          <w:szCs w:val="24"/>
          <w:lang w:val="en-US"/>
        </w:rPr>
        <w:t xml:space="preserve"> Atas hasil penelitian ini maka menolak hipotesis yang menyatakan </w:t>
      </w:r>
      <w:r w:rsidRPr="00766431">
        <w:rPr>
          <w:rFonts w:ascii="Times New Roman" w:hAnsi="Times New Roman" w:cs="Times New Roman"/>
          <w:i/>
          <w:iCs/>
          <w:sz w:val="24"/>
          <w:szCs w:val="24"/>
          <w:lang w:val="en-US"/>
        </w:rPr>
        <w:t>profitability</w:t>
      </w:r>
      <w:r>
        <w:rPr>
          <w:rFonts w:ascii="Times New Roman" w:hAnsi="Times New Roman" w:cs="Times New Roman"/>
          <w:sz w:val="24"/>
          <w:szCs w:val="24"/>
          <w:lang w:val="en-US"/>
        </w:rPr>
        <w:t xml:space="preserve"> berpengaruh positif terhadap </w:t>
      </w:r>
      <w:r w:rsidRPr="00766431">
        <w:rPr>
          <w:rFonts w:ascii="Times New Roman" w:hAnsi="Times New Roman" w:cs="Times New Roman"/>
          <w:i/>
          <w:iCs/>
          <w:sz w:val="24"/>
          <w:szCs w:val="24"/>
          <w:lang w:val="en-US"/>
        </w:rPr>
        <w:t>tax avoidance</w:t>
      </w:r>
      <w:r>
        <w:rPr>
          <w:rFonts w:ascii="Times New Roman" w:hAnsi="Times New Roman" w:cs="Times New Roman"/>
          <w:sz w:val="24"/>
          <w:szCs w:val="24"/>
          <w:lang w:val="en-US"/>
        </w:rPr>
        <w:t>.</w:t>
      </w:r>
    </w:p>
    <w:p w14:paraId="5190C1A9" w14:textId="77777777" w:rsidR="006D0AC8" w:rsidRPr="008363C9" w:rsidRDefault="006D0AC8">
      <w:pPr>
        <w:pStyle w:val="ListParagraph"/>
        <w:numPr>
          <w:ilvl w:val="0"/>
          <w:numId w:val="19"/>
        </w:numPr>
        <w:spacing w:after="0" w:line="480" w:lineRule="auto"/>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Variabel komisaris independen tidak berpengaruh terhadap </w:t>
      </w:r>
      <w:r w:rsidRPr="008363C9">
        <w:rPr>
          <w:rFonts w:ascii="Times New Roman" w:hAnsi="Times New Roman" w:cs="Times New Roman"/>
          <w:i/>
          <w:iCs/>
          <w:sz w:val="24"/>
          <w:szCs w:val="24"/>
          <w:lang w:val="en-US"/>
        </w:rPr>
        <w:t>tax avoidance</w:t>
      </w:r>
      <w:r w:rsidRPr="008363C9">
        <w:rPr>
          <w:rFonts w:ascii="Times New Roman" w:hAnsi="Times New Roman" w:cs="Times New Roman"/>
          <w:sz w:val="24"/>
          <w:szCs w:val="24"/>
          <w:lang w:val="en-US"/>
        </w:rPr>
        <w:t>.</w:t>
      </w:r>
      <w:r w:rsidRPr="008363C9">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Ini menunjukkan </w:t>
      </w:r>
      <w:r w:rsidRPr="008363C9">
        <w:rPr>
          <w:rFonts w:ascii="Times New Roman" w:eastAsiaTheme="minorEastAsia" w:hAnsi="Times New Roman" w:cs="Times New Roman"/>
          <w:sz w:val="24"/>
          <w:szCs w:val="24"/>
          <w:lang w:val="en-US"/>
        </w:rPr>
        <w:t xml:space="preserve">jumlah komisaris independen </w:t>
      </w:r>
      <w:r>
        <w:rPr>
          <w:rFonts w:ascii="Times New Roman" w:eastAsiaTheme="minorEastAsia" w:hAnsi="Times New Roman" w:cs="Times New Roman"/>
          <w:sz w:val="24"/>
          <w:szCs w:val="24"/>
          <w:lang w:val="en-US"/>
        </w:rPr>
        <w:t>tak memiliki</w:t>
      </w:r>
      <w:r w:rsidRPr="008363C9">
        <w:rPr>
          <w:rFonts w:ascii="Times New Roman" w:eastAsiaTheme="minorEastAsia" w:hAnsi="Times New Roman" w:cs="Times New Roman"/>
          <w:sz w:val="24"/>
          <w:szCs w:val="24"/>
          <w:lang w:val="en-US"/>
        </w:rPr>
        <w:t xml:space="preserve"> pengaruh </w:t>
      </w:r>
      <w:r w:rsidRPr="008363C9">
        <w:rPr>
          <w:rFonts w:ascii="Times New Roman" w:eastAsiaTheme="minorEastAsia" w:hAnsi="Times New Roman" w:cs="Times New Roman"/>
          <w:sz w:val="24"/>
          <w:szCs w:val="24"/>
          <w:lang w:val="en-US"/>
        </w:rPr>
        <w:lastRenderedPageBreak/>
        <w:t xml:space="preserve">terhadap tindakan </w:t>
      </w:r>
      <w:r w:rsidRPr="008363C9">
        <w:rPr>
          <w:rFonts w:ascii="Times New Roman" w:eastAsiaTheme="minorEastAsia" w:hAnsi="Times New Roman" w:cs="Times New Roman"/>
          <w:i/>
          <w:iCs/>
          <w:sz w:val="24"/>
          <w:szCs w:val="24"/>
          <w:lang w:val="en-US"/>
        </w:rPr>
        <w:t>tax avoidance,</w:t>
      </w:r>
      <w:r w:rsidRPr="008363C9">
        <w:rPr>
          <w:rFonts w:ascii="Times New Roman" w:eastAsiaTheme="minorEastAsia" w:hAnsi="Times New Roman" w:cs="Times New Roman"/>
          <w:sz w:val="24"/>
          <w:szCs w:val="24"/>
          <w:lang w:val="en-US"/>
        </w:rPr>
        <w:t xml:space="preserve"> komisaris independen juga belum </w:t>
      </w:r>
      <w:r>
        <w:rPr>
          <w:rFonts w:ascii="Times New Roman" w:eastAsiaTheme="minorEastAsia" w:hAnsi="Times New Roman" w:cs="Times New Roman"/>
          <w:sz w:val="24"/>
          <w:szCs w:val="24"/>
          <w:lang w:val="en-US"/>
        </w:rPr>
        <w:t>sanggup</w:t>
      </w:r>
      <w:r w:rsidRPr="008363C9">
        <w:rPr>
          <w:rFonts w:ascii="Times New Roman" w:eastAsiaTheme="minorEastAsia" w:hAnsi="Times New Roman" w:cs="Times New Roman"/>
          <w:sz w:val="24"/>
          <w:szCs w:val="24"/>
          <w:lang w:val="en-US"/>
        </w:rPr>
        <w:t xml:space="preserve"> </w:t>
      </w:r>
      <w:r w:rsidRPr="008363C9">
        <w:rPr>
          <w:rFonts w:ascii="Times New Roman" w:hAnsi="Times New Roman" w:cs="Times New Roman"/>
          <w:sz w:val="24"/>
          <w:szCs w:val="24"/>
          <w:lang w:val="en-US"/>
        </w:rPr>
        <w:t xml:space="preserve">mencegah dewan direksi </w:t>
      </w:r>
      <w:r>
        <w:rPr>
          <w:rFonts w:ascii="Times New Roman" w:hAnsi="Times New Roman" w:cs="Times New Roman"/>
          <w:sz w:val="24"/>
          <w:szCs w:val="24"/>
          <w:lang w:val="en-US"/>
        </w:rPr>
        <w:t>dalam</w:t>
      </w:r>
      <w:r w:rsidRPr="008363C9">
        <w:rPr>
          <w:rFonts w:ascii="Times New Roman" w:hAnsi="Times New Roman" w:cs="Times New Roman"/>
          <w:sz w:val="24"/>
          <w:szCs w:val="24"/>
          <w:lang w:val="en-US"/>
        </w:rPr>
        <w:t xml:space="preserve"> </w:t>
      </w:r>
      <w:r>
        <w:rPr>
          <w:rFonts w:ascii="Times New Roman" w:hAnsi="Times New Roman" w:cs="Times New Roman"/>
          <w:sz w:val="24"/>
          <w:szCs w:val="24"/>
          <w:lang w:val="en-US"/>
        </w:rPr>
        <w:t>melaksanakan</w:t>
      </w:r>
      <w:r w:rsidRPr="008363C9">
        <w:rPr>
          <w:rFonts w:ascii="Times New Roman" w:hAnsi="Times New Roman" w:cs="Times New Roman"/>
          <w:sz w:val="24"/>
          <w:szCs w:val="24"/>
          <w:lang w:val="en-US"/>
        </w:rPr>
        <w:t xml:space="preserve"> tindakan </w:t>
      </w:r>
      <w:r w:rsidRPr="008363C9">
        <w:rPr>
          <w:rFonts w:ascii="Times New Roman" w:hAnsi="Times New Roman" w:cs="Times New Roman"/>
          <w:i/>
          <w:iCs/>
          <w:sz w:val="24"/>
          <w:szCs w:val="24"/>
          <w:lang w:val="en-US"/>
        </w:rPr>
        <w:t>tax avoidance.</w:t>
      </w:r>
    </w:p>
    <w:p w14:paraId="396250C1" w14:textId="77777777" w:rsidR="006D0AC8" w:rsidRPr="008363C9" w:rsidRDefault="006D0AC8">
      <w:pPr>
        <w:pStyle w:val="ListParagraph"/>
        <w:numPr>
          <w:ilvl w:val="0"/>
          <w:numId w:val="19"/>
        </w:numPr>
        <w:spacing w:after="0" w:line="480" w:lineRule="auto"/>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Variabel </w:t>
      </w:r>
      <w:r w:rsidRPr="008363C9">
        <w:rPr>
          <w:rFonts w:ascii="Times New Roman" w:hAnsi="Times New Roman" w:cs="Times New Roman"/>
          <w:i/>
          <w:iCs/>
          <w:sz w:val="24"/>
          <w:szCs w:val="24"/>
          <w:lang w:val="en-US"/>
        </w:rPr>
        <w:t>multinationality</w:t>
      </w:r>
      <w:r w:rsidRPr="008363C9">
        <w:rPr>
          <w:rFonts w:ascii="Times New Roman" w:hAnsi="Times New Roman" w:cs="Times New Roman"/>
          <w:sz w:val="24"/>
          <w:szCs w:val="24"/>
          <w:lang w:val="en-US"/>
        </w:rPr>
        <w:t xml:space="preserve"> berpengaruh negatif terhadap </w:t>
      </w:r>
      <w:r w:rsidRPr="008363C9">
        <w:rPr>
          <w:rFonts w:ascii="Times New Roman" w:hAnsi="Times New Roman" w:cs="Times New Roman"/>
          <w:i/>
          <w:iCs/>
          <w:sz w:val="24"/>
          <w:szCs w:val="24"/>
          <w:lang w:val="en-US"/>
        </w:rPr>
        <w:t>tax avoidance</w:t>
      </w:r>
      <w:r w:rsidRPr="008363C9">
        <w:rPr>
          <w:rFonts w:ascii="Times New Roman" w:hAnsi="Times New Roman" w:cs="Times New Roman"/>
          <w:sz w:val="24"/>
          <w:szCs w:val="24"/>
          <w:lang w:val="en-US"/>
        </w:rPr>
        <w:t xml:space="preserve">. </w:t>
      </w:r>
      <w:r>
        <w:rPr>
          <w:rFonts w:ascii="Times New Roman" w:hAnsi="Times New Roman" w:cs="Times New Roman"/>
          <w:sz w:val="24"/>
          <w:szCs w:val="24"/>
          <w:lang w:val="en-US"/>
        </w:rPr>
        <w:t>Ini menunjukkan</w:t>
      </w:r>
      <w:r w:rsidRPr="00AB3C76">
        <w:rPr>
          <w:rFonts w:ascii="Times New Roman" w:hAnsi="Times New Roman" w:cs="Times New Roman"/>
          <w:sz w:val="24"/>
          <w:szCs w:val="24"/>
          <w:lang w:val="en-US"/>
        </w:rPr>
        <w:t xml:space="preserve"> </w:t>
      </w:r>
      <w:r>
        <w:rPr>
          <w:rFonts w:ascii="Times New Roman" w:hAnsi="Times New Roman" w:cs="Times New Roman"/>
          <w:sz w:val="24"/>
          <w:szCs w:val="24"/>
          <w:lang w:val="en-US"/>
        </w:rPr>
        <w:t>perusahaan multinasional memiliki perencanaan pajak yang lebih baik. Penghindaran pajak dilakukan oleh manager dengan memindahkan laba perusahaan ke anak perusahaan di negara yang memiliki tarif pajak lebih rendah atau tidak ada</w:t>
      </w:r>
      <w:r w:rsidRPr="008363C9">
        <w:rPr>
          <w:rFonts w:ascii="Times New Roman" w:hAnsi="Times New Roman" w:cs="Times New Roman"/>
          <w:sz w:val="24"/>
          <w:szCs w:val="24"/>
          <w:lang w:val="en-US"/>
        </w:rPr>
        <w:t>.</w:t>
      </w:r>
      <w:r w:rsidRPr="00D665E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Atas hasil penelitian ini maka menolak hipotesis yang menyatakan </w:t>
      </w:r>
      <w:r w:rsidRPr="00D665E8">
        <w:rPr>
          <w:rFonts w:ascii="Times New Roman" w:hAnsi="Times New Roman" w:cs="Times New Roman"/>
          <w:i/>
          <w:iCs/>
          <w:sz w:val="24"/>
          <w:szCs w:val="24"/>
          <w:lang w:val="en-US"/>
        </w:rPr>
        <w:t>multinationality</w:t>
      </w:r>
      <w:r>
        <w:rPr>
          <w:rFonts w:ascii="Times New Roman" w:hAnsi="Times New Roman" w:cs="Times New Roman"/>
          <w:sz w:val="24"/>
          <w:szCs w:val="24"/>
          <w:lang w:val="en-US"/>
        </w:rPr>
        <w:t xml:space="preserve"> berpengaruh positif terhadap </w:t>
      </w:r>
      <w:r w:rsidRPr="00D665E8">
        <w:rPr>
          <w:rFonts w:ascii="Times New Roman" w:hAnsi="Times New Roman" w:cs="Times New Roman"/>
          <w:i/>
          <w:iCs/>
          <w:sz w:val="24"/>
          <w:szCs w:val="24"/>
          <w:lang w:val="en-US"/>
        </w:rPr>
        <w:t>tax avoidance</w:t>
      </w:r>
      <w:r>
        <w:rPr>
          <w:rFonts w:ascii="Times New Roman" w:hAnsi="Times New Roman" w:cs="Times New Roman"/>
          <w:sz w:val="24"/>
          <w:szCs w:val="24"/>
          <w:lang w:val="en-US"/>
        </w:rPr>
        <w:t>.</w:t>
      </w:r>
    </w:p>
    <w:p w14:paraId="0BC0C639" w14:textId="77777777" w:rsidR="006D0AC8" w:rsidRPr="008363C9" w:rsidRDefault="006D0AC8">
      <w:pPr>
        <w:pStyle w:val="subbab5"/>
      </w:pPr>
      <w:bookmarkStart w:id="32" w:name="_Toc170883781"/>
      <w:r w:rsidRPr="008363C9">
        <w:t>Saran</w:t>
      </w:r>
      <w:bookmarkEnd w:id="32"/>
    </w:p>
    <w:p w14:paraId="7D811E78" w14:textId="77777777" w:rsidR="006D0AC8" w:rsidRDefault="006D0AC8" w:rsidP="006D0AC8">
      <w:pPr>
        <w:pStyle w:val="ListParagraph"/>
        <w:spacing w:after="0" w:line="480" w:lineRule="auto"/>
        <w:ind w:left="426" w:firstLine="567"/>
        <w:jc w:val="both"/>
        <w:rPr>
          <w:rFonts w:ascii="Times New Roman" w:hAnsi="Times New Roman" w:cs="Times New Roman"/>
          <w:sz w:val="24"/>
          <w:szCs w:val="24"/>
          <w:lang w:val="en-US"/>
        </w:rPr>
      </w:pPr>
      <w:r>
        <w:rPr>
          <w:rFonts w:ascii="Times New Roman" w:hAnsi="Times New Roman" w:cs="Times New Roman"/>
          <w:sz w:val="24"/>
          <w:szCs w:val="24"/>
          <w:lang w:val="en-US"/>
        </w:rPr>
        <w:t>Di</w:t>
      </w:r>
      <w:r w:rsidRPr="008363C9">
        <w:rPr>
          <w:rFonts w:ascii="Times New Roman" w:hAnsi="Times New Roman" w:cs="Times New Roman"/>
          <w:sz w:val="24"/>
          <w:szCs w:val="24"/>
          <w:lang w:val="en-US"/>
        </w:rPr>
        <w:t xml:space="preserve">dasarkan </w:t>
      </w:r>
      <w:r>
        <w:rPr>
          <w:rFonts w:ascii="Times New Roman" w:hAnsi="Times New Roman" w:cs="Times New Roman"/>
          <w:sz w:val="24"/>
          <w:szCs w:val="24"/>
          <w:lang w:val="en-US"/>
        </w:rPr>
        <w:t xml:space="preserve">dari </w:t>
      </w:r>
      <w:r w:rsidRPr="008363C9">
        <w:rPr>
          <w:rFonts w:ascii="Times New Roman" w:hAnsi="Times New Roman" w:cs="Times New Roman"/>
          <w:sz w:val="24"/>
          <w:szCs w:val="24"/>
          <w:lang w:val="en-US"/>
        </w:rPr>
        <w:t xml:space="preserve">kesimpulan yang telah </w:t>
      </w:r>
      <w:r>
        <w:rPr>
          <w:rFonts w:ascii="Times New Roman" w:hAnsi="Times New Roman" w:cs="Times New Roman"/>
          <w:sz w:val="24"/>
          <w:szCs w:val="24"/>
          <w:lang w:val="en-US"/>
        </w:rPr>
        <w:t>dipaparkan</w:t>
      </w:r>
      <w:r w:rsidRPr="008363C9">
        <w:rPr>
          <w:rFonts w:ascii="Times New Roman" w:hAnsi="Times New Roman" w:cs="Times New Roman"/>
          <w:sz w:val="24"/>
          <w:szCs w:val="24"/>
          <w:lang w:val="en-US"/>
        </w:rPr>
        <w:t xml:space="preserve"> sebelumnya tehadap penelitian yang </w:t>
      </w:r>
      <w:r>
        <w:rPr>
          <w:rFonts w:ascii="Times New Roman" w:hAnsi="Times New Roman" w:cs="Times New Roman"/>
          <w:sz w:val="24"/>
          <w:szCs w:val="24"/>
          <w:lang w:val="en-US"/>
        </w:rPr>
        <w:t>sudah</w:t>
      </w:r>
      <w:r w:rsidRPr="008363C9">
        <w:rPr>
          <w:rFonts w:ascii="Times New Roman" w:hAnsi="Times New Roman" w:cs="Times New Roman"/>
          <w:sz w:val="24"/>
          <w:szCs w:val="24"/>
          <w:lang w:val="en-US"/>
        </w:rPr>
        <w:t xml:space="preserve"> dilakukan masih terdapat keterbatasan-keterbatasan yang dilakukan peneliti. Maka berikut saran-saran dari peneliti</w:t>
      </w:r>
      <w:r>
        <w:rPr>
          <w:rFonts w:ascii="Times New Roman" w:hAnsi="Times New Roman" w:cs="Times New Roman"/>
          <w:sz w:val="24"/>
          <w:szCs w:val="24"/>
          <w:lang w:val="en-US"/>
        </w:rPr>
        <w:t xml:space="preserve"> b</w:t>
      </w:r>
      <w:r w:rsidRPr="00B448F1">
        <w:rPr>
          <w:rFonts w:ascii="Times New Roman" w:hAnsi="Times New Roman" w:cs="Times New Roman"/>
          <w:sz w:val="24"/>
          <w:szCs w:val="24"/>
          <w:lang w:val="en-US"/>
        </w:rPr>
        <w:t>agi peneliti</w:t>
      </w:r>
      <w:r>
        <w:rPr>
          <w:rFonts w:ascii="Times New Roman" w:hAnsi="Times New Roman" w:cs="Times New Roman"/>
          <w:sz w:val="24"/>
          <w:szCs w:val="24"/>
          <w:lang w:val="en-US"/>
        </w:rPr>
        <w:t>an</w:t>
      </w:r>
      <w:r w:rsidRPr="00B448F1">
        <w:rPr>
          <w:rFonts w:ascii="Times New Roman" w:hAnsi="Times New Roman" w:cs="Times New Roman"/>
          <w:sz w:val="24"/>
          <w:szCs w:val="24"/>
          <w:lang w:val="en-US"/>
        </w:rPr>
        <w:t xml:space="preserve"> selanjutnya</w:t>
      </w:r>
      <w:r>
        <w:rPr>
          <w:rFonts w:ascii="Times New Roman" w:hAnsi="Times New Roman" w:cs="Times New Roman"/>
          <w:sz w:val="24"/>
          <w:szCs w:val="24"/>
          <w:lang w:val="en-US"/>
        </w:rPr>
        <w:t>:</w:t>
      </w:r>
    </w:p>
    <w:p w14:paraId="5D7AD069" w14:textId="77777777" w:rsidR="006D0AC8" w:rsidRPr="00B448F1" w:rsidRDefault="006D0AC8">
      <w:pPr>
        <w:pStyle w:val="ListParagraph"/>
        <w:numPr>
          <w:ilvl w:val="0"/>
          <w:numId w:val="20"/>
        </w:numPr>
        <w:spacing w:after="0"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Perusahaan bisa mempertimbangkan ukuran perusahaan ketika akan mengelola </w:t>
      </w:r>
      <w:r w:rsidRPr="008144BC">
        <w:rPr>
          <w:rFonts w:ascii="Times New Roman" w:hAnsi="Times New Roman" w:cs="Times New Roman"/>
          <w:i/>
          <w:iCs/>
          <w:sz w:val="24"/>
          <w:szCs w:val="24"/>
          <w:lang w:val="en-US"/>
        </w:rPr>
        <w:t>tax avoidance</w:t>
      </w:r>
      <w:r>
        <w:rPr>
          <w:rFonts w:ascii="Times New Roman" w:hAnsi="Times New Roman" w:cs="Times New Roman"/>
          <w:sz w:val="24"/>
          <w:szCs w:val="24"/>
          <w:lang w:val="en-US"/>
        </w:rPr>
        <w:t>.</w:t>
      </w:r>
    </w:p>
    <w:p w14:paraId="4B9A3EDC" w14:textId="77777777" w:rsidR="006D0AC8" w:rsidRPr="008363C9" w:rsidRDefault="006D0AC8">
      <w:pPr>
        <w:pStyle w:val="ListParagraph"/>
        <w:numPr>
          <w:ilvl w:val="0"/>
          <w:numId w:val="20"/>
        </w:numPr>
        <w:spacing w:after="0" w:line="480" w:lineRule="auto"/>
        <w:ind w:left="851"/>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 xml:space="preserve">Untuk </w:t>
      </w:r>
      <w:r>
        <w:rPr>
          <w:rFonts w:ascii="Times New Roman" w:hAnsi="Times New Roman" w:cs="Times New Roman"/>
          <w:sz w:val="24"/>
          <w:szCs w:val="24"/>
          <w:lang w:val="en-US"/>
        </w:rPr>
        <w:t>mengganti maupun menambah</w:t>
      </w:r>
      <w:r w:rsidRPr="008363C9">
        <w:rPr>
          <w:rFonts w:ascii="Times New Roman" w:hAnsi="Times New Roman" w:cs="Times New Roman"/>
          <w:sz w:val="24"/>
          <w:szCs w:val="24"/>
          <w:lang w:val="en-US"/>
        </w:rPr>
        <w:t xml:space="preserve"> variabel </w:t>
      </w:r>
      <w:r>
        <w:rPr>
          <w:rFonts w:ascii="Times New Roman" w:hAnsi="Times New Roman" w:cs="Times New Roman"/>
          <w:sz w:val="24"/>
          <w:szCs w:val="24"/>
          <w:lang w:val="en-US"/>
        </w:rPr>
        <w:t>ber</w:t>
      </w:r>
      <w:r w:rsidRPr="008363C9">
        <w:rPr>
          <w:rFonts w:ascii="Times New Roman" w:hAnsi="Times New Roman" w:cs="Times New Roman"/>
          <w:sz w:val="24"/>
          <w:szCs w:val="24"/>
          <w:lang w:val="en-US"/>
        </w:rPr>
        <w:t>pengaruh</w:t>
      </w:r>
      <w:r>
        <w:rPr>
          <w:rFonts w:ascii="Times New Roman" w:hAnsi="Times New Roman" w:cs="Times New Roman"/>
          <w:sz w:val="24"/>
          <w:szCs w:val="24"/>
          <w:lang w:val="en-US"/>
        </w:rPr>
        <w:t xml:space="preserve"> lainnya </w:t>
      </w:r>
      <w:r w:rsidRPr="008363C9">
        <w:rPr>
          <w:rFonts w:ascii="Times New Roman" w:hAnsi="Times New Roman" w:cs="Times New Roman"/>
          <w:sz w:val="24"/>
          <w:szCs w:val="24"/>
          <w:lang w:val="en-US"/>
        </w:rPr>
        <w:t xml:space="preserve">seperti </w:t>
      </w:r>
      <w:r w:rsidRPr="008363C9">
        <w:rPr>
          <w:rFonts w:ascii="Times New Roman" w:hAnsi="Times New Roman" w:cs="Times New Roman"/>
          <w:i/>
          <w:iCs/>
          <w:sz w:val="24"/>
          <w:szCs w:val="24"/>
          <w:lang w:val="en-US"/>
        </w:rPr>
        <w:t>leverage</w:t>
      </w:r>
      <w:r w:rsidRPr="008363C9">
        <w:rPr>
          <w:rFonts w:ascii="Times New Roman" w:hAnsi="Times New Roman" w:cs="Times New Roman"/>
          <w:sz w:val="24"/>
          <w:szCs w:val="24"/>
          <w:lang w:val="en-US"/>
        </w:rPr>
        <w:t xml:space="preserve">, </w:t>
      </w:r>
      <w:r w:rsidRPr="008363C9">
        <w:rPr>
          <w:rFonts w:ascii="Times New Roman" w:hAnsi="Times New Roman" w:cs="Times New Roman"/>
          <w:i/>
          <w:iCs/>
          <w:sz w:val="24"/>
          <w:szCs w:val="24"/>
          <w:lang w:val="en-US"/>
        </w:rPr>
        <w:t>Corporate Social Responsibility</w:t>
      </w:r>
      <w:r w:rsidRPr="008363C9">
        <w:rPr>
          <w:rFonts w:ascii="Times New Roman" w:hAnsi="Times New Roman" w:cs="Times New Roman"/>
          <w:sz w:val="24"/>
          <w:szCs w:val="24"/>
          <w:lang w:val="en-US"/>
        </w:rPr>
        <w:t xml:space="preserve"> (CSR)</w:t>
      </w:r>
      <w:r>
        <w:rPr>
          <w:rFonts w:ascii="Times New Roman" w:hAnsi="Times New Roman" w:cs="Times New Roman"/>
          <w:sz w:val="24"/>
          <w:szCs w:val="24"/>
          <w:lang w:val="en-US"/>
        </w:rPr>
        <w:t xml:space="preserve"> atau</w:t>
      </w:r>
      <w:r w:rsidRPr="008363C9">
        <w:rPr>
          <w:rFonts w:ascii="Times New Roman" w:hAnsi="Times New Roman" w:cs="Times New Roman"/>
          <w:sz w:val="24"/>
          <w:szCs w:val="24"/>
          <w:lang w:val="en-US"/>
        </w:rPr>
        <w:t xml:space="preserve"> manajemen laba,</w:t>
      </w:r>
    </w:p>
    <w:p w14:paraId="776A5B48" w14:textId="77777777" w:rsidR="006D0AC8" w:rsidRPr="0042199D" w:rsidRDefault="006D0AC8">
      <w:pPr>
        <w:pStyle w:val="ListParagraph"/>
        <w:numPr>
          <w:ilvl w:val="0"/>
          <w:numId w:val="20"/>
        </w:numPr>
        <w:spacing w:after="0" w:line="480" w:lineRule="auto"/>
        <w:ind w:left="851"/>
        <w:jc w:val="both"/>
        <w:rPr>
          <w:rFonts w:ascii="Times New Roman" w:hAnsi="Times New Roman" w:cs="Times New Roman"/>
          <w:sz w:val="24"/>
          <w:szCs w:val="24"/>
          <w:lang w:val="en-US"/>
        </w:rPr>
      </w:pPr>
      <w:r w:rsidRPr="008363C9">
        <w:rPr>
          <w:rFonts w:ascii="Times New Roman" w:hAnsi="Times New Roman" w:cs="Times New Roman"/>
          <w:sz w:val="24"/>
          <w:szCs w:val="24"/>
          <w:lang w:val="en-US"/>
        </w:rPr>
        <w:t>Dapat memperluas objek penelitian dengan menambah sektor lain, seperti manufaktur, pertanian, transportasi, dan lain sebagainya.</w:t>
      </w:r>
    </w:p>
    <w:p w14:paraId="2388DCEB" w14:textId="30E3E34F" w:rsidR="006D0AC8" w:rsidRPr="00F22B1C" w:rsidRDefault="006D0AC8" w:rsidP="00F22B1C">
      <w:pPr>
        <w:pStyle w:val="ListParagraph"/>
        <w:numPr>
          <w:ilvl w:val="0"/>
          <w:numId w:val="20"/>
        </w:numPr>
        <w:spacing w:after="0" w:line="480" w:lineRule="auto"/>
        <w:ind w:left="851"/>
        <w:jc w:val="both"/>
        <w:rPr>
          <w:rFonts w:ascii="Times New Roman" w:hAnsi="Times New Roman" w:cs="Times New Roman"/>
          <w:sz w:val="24"/>
          <w:szCs w:val="24"/>
          <w:lang w:val="en-US"/>
        </w:rPr>
        <w:sectPr w:rsidR="006D0AC8" w:rsidRPr="00F22B1C" w:rsidSect="00350785">
          <w:headerReference w:type="default" r:id="rId14"/>
          <w:footerReference w:type="default" r:id="rId15"/>
          <w:headerReference w:type="first" r:id="rId16"/>
          <w:footerReference w:type="first" r:id="rId17"/>
          <w:pgSz w:w="11906" w:h="16838" w:code="9"/>
          <w:pgMar w:top="2268" w:right="1701" w:bottom="1701" w:left="2268" w:header="708" w:footer="708" w:gutter="0"/>
          <w:pgNumType w:start="89"/>
          <w:cols w:space="708"/>
          <w:titlePg/>
          <w:docGrid w:linePitch="360"/>
        </w:sectPr>
      </w:pPr>
      <w:r w:rsidRPr="00B73974">
        <w:rPr>
          <w:rFonts w:ascii="Times New Roman" w:hAnsi="Times New Roman" w:cs="Times New Roman"/>
          <w:sz w:val="24"/>
          <w:szCs w:val="24"/>
          <w:lang w:val="en-US"/>
        </w:rPr>
        <w:t xml:space="preserve">Bisa </w:t>
      </w:r>
      <w:r>
        <w:rPr>
          <w:rFonts w:ascii="Times New Roman" w:hAnsi="Times New Roman" w:cs="Times New Roman"/>
          <w:sz w:val="24"/>
          <w:szCs w:val="24"/>
          <w:lang w:val="en-US"/>
        </w:rPr>
        <w:t>memakai</w:t>
      </w:r>
      <w:r w:rsidRPr="00B73974">
        <w:rPr>
          <w:rFonts w:ascii="Times New Roman" w:hAnsi="Times New Roman" w:cs="Times New Roman"/>
          <w:sz w:val="24"/>
          <w:szCs w:val="24"/>
          <w:lang w:val="en-US"/>
        </w:rPr>
        <w:t xml:space="preserve"> indikator lain </w:t>
      </w:r>
      <w:r>
        <w:rPr>
          <w:rFonts w:ascii="Times New Roman" w:hAnsi="Times New Roman" w:cs="Times New Roman"/>
          <w:sz w:val="24"/>
          <w:szCs w:val="24"/>
          <w:lang w:val="en-US"/>
        </w:rPr>
        <w:t>untuk m</w:t>
      </w:r>
      <w:r w:rsidRPr="00B73974">
        <w:rPr>
          <w:rFonts w:ascii="Times New Roman" w:hAnsi="Times New Roman" w:cs="Times New Roman"/>
          <w:sz w:val="24"/>
          <w:szCs w:val="24"/>
          <w:lang w:val="en-US"/>
        </w:rPr>
        <w:t xml:space="preserve">enguji variabel dependen </w:t>
      </w:r>
      <w:r w:rsidRPr="00B73974">
        <w:rPr>
          <w:rFonts w:ascii="Times New Roman" w:hAnsi="Times New Roman" w:cs="Times New Roman"/>
          <w:i/>
          <w:iCs/>
          <w:sz w:val="24"/>
          <w:szCs w:val="24"/>
          <w:lang w:val="en-US"/>
        </w:rPr>
        <w:t>tax avoidance,</w:t>
      </w:r>
      <w:r w:rsidRPr="00B73974">
        <w:rPr>
          <w:rFonts w:ascii="Times New Roman" w:hAnsi="Times New Roman" w:cs="Times New Roman"/>
          <w:sz w:val="24"/>
          <w:szCs w:val="24"/>
          <w:lang w:val="en-US"/>
        </w:rPr>
        <w:t xml:space="preserve"> dengan </w:t>
      </w:r>
      <w:r w:rsidRPr="00B73974">
        <w:rPr>
          <w:rFonts w:ascii="Times New Roman" w:hAnsi="Times New Roman" w:cs="Times New Roman"/>
          <w:i/>
          <w:iCs/>
          <w:sz w:val="24"/>
          <w:szCs w:val="24"/>
          <w:lang w:val="en-US"/>
        </w:rPr>
        <w:t>Effective Tax Rate</w:t>
      </w:r>
      <w:r w:rsidRPr="00B73974">
        <w:rPr>
          <w:rFonts w:ascii="Times New Roman" w:hAnsi="Times New Roman" w:cs="Times New Roman"/>
          <w:sz w:val="24"/>
          <w:szCs w:val="24"/>
          <w:lang w:val="en-US"/>
        </w:rPr>
        <w:t xml:space="preserve"> (ETR) atau </w:t>
      </w:r>
      <w:r w:rsidRPr="00B73974">
        <w:rPr>
          <w:rFonts w:ascii="Times New Roman" w:hAnsi="Times New Roman" w:cs="Times New Roman"/>
          <w:i/>
          <w:iCs/>
          <w:sz w:val="24"/>
          <w:szCs w:val="24"/>
          <w:lang w:val="en-US"/>
        </w:rPr>
        <w:t>book tax difference</w:t>
      </w:r>
      <w:bookmarkStart w:id="33" w:name="_Toc167757827"/>
    </w:p>
    <w:bookmarkEnd w:id="33"/>
    <w:p w14:paraId="00F82EAA" w14:textId="77777777" w:rsidR="002B0FD9" w:rsidRPr="006D0AC8" w:rsidRDefault="002B0FD9" w:rsidP="00F22B1C">
      <w:pPr>
        <w:pStyle w:val="Heading1"/>
        <w:jc w:val="left"/>
      </w:pPr>
    </w:p>
    <w:sectPr w:rsidR="002B0FD9" w:rsidRPr="006D0AC8" w:rsidSect="00F22B1C">
      <w:headerReference w:type="default" r:id="rId18"/>
      <w:footerReference w:type="default" r:id="rId19"/>
      <w:headerReference w:type="first" r:id="rId20"/>
      <w:footerReference w:type="first" r:id="rId21"/>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A3F14" w14:textId="77777777" w:rsidR="00BF37A1" w:rsidRDefault="00BF37A1" w:rsidP="006D0AC8">
      <w:pPr>
        <w:spacing w:after="0" w:line="240" w:lineRule="auto"/>
      </w:pPr>
      <w:r>
        <w:separator/>
      </w:r>
    </w:p>
  </w:endnote>
  <w:endnote w:type="continuationSeparator" w:id="0">
    <w:p w14:paraId="0A3DE822" w14:textId="77777777" w:rsidR="00BF37A1" w:rsidRDefault="00BF37A1" w:rsidP="006D0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734795"/>
      <w:docPartObj>
        <w:docPartGallery w:val="Page Numbers (Bottom of Page)"/>
        <w:docPartUnique/>
      </w:docPartObj>
    </w:sdtPr>
    <w:sdtEndPr>
      <w:rPr>
        <w:noProof/>
      </w:rPr>
    </w:sdtEndPr>
    <w:sdtContent>
      <w:p w14:paraId="4A734BD3" w14:textId="77777777" w:rsidR="008032F7"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30C128" w14:textId="77777777" w:rsidR="008032F7"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1395" w14:textId="77777777" w:rsidR="00620E9E"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324659"/>
      <w:docPartObj>
        <w:docPartGallery w:val="Page Numbers (Bottom of Page)"/>
        <w:docPartUnique/>
      </w:docPartObj>
    </w:sdtPr>
    <w:sdtEndPr>
      <w:rPr>
        <w:noProof/>
      </w:rPr>
    </w:sdtEndPr>
    <w:sdtContent>
      <w:p w14:paraId="64139A4F" w14:textId="77777777" w:rsidR="004A62CF"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13A1B6" w14:textId="77777777" w:rsidR="004A62CF"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81B5" w14:textId="77777777" w:rsidR="006D0AC8" w:rsidRDefault="006D0AC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139865"/>
      <w:docPartObj>
        <w:docPartGallery w:val="Page Numbers (Bottom of Page)"/>
        <w:docPartUnique/>
      </w:docPartObj>
    </w:sdtPr>
    <w:sdtEndPr>
      <w:rPr>
        <w:noProof/>
      </w:rPr>
    </w:sdtEndPr>
    <w:sdtContent>
      <w:p w14:paraId="25A5C7AB" w14:textId="77777777" w:rsidR="006D0AC8" w:rsidRDefault="006D0A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E9A44B" w14:textId="77777777" w:rsidR="006D0AC8" w:rsidRDefault="006D0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A5D51" w14:textId="77777777" w:rsidR="00BF37A1" w:rsidRDefault="00BF37A1" w:rsidP="006D0AC8">
      <w:pPr>
        <w:spacing w:after="0" w:line="240" w:lineRule="auto"/>
      </w:pPr>
      <w:r>
        <w:separator/>
      </w:r>
    </w:p>
  </w:footnote>
  <w:footnote w:type="continuationSeparator" w:id="0">
    <w:p w14:paraId="615DDAB4" w14:textId="77777777" w:rsidR="00BF37A1" w:rsidRDefault="00BF37A1" w:rsidP="006D0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637373"/>
      <w:docPartObj>
        <w:docPartGallery w:val="Page Numbers (Top of Page)"/>
        <w:docPartUnique/>
      </w:docPartObj>
    </w:sdtPr>
    <w:sdtEndPr>
      <w:rPr>
        <w:noProof/>
      </w:rPr>
    </w:sdtEndPr>
    <w:sdtContent>
      <w:p w14:paraId="115029BD" w14:textId="77777777" w:rsidR="008032F7"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5DED4F" w14:textId="77777777" w:rsidR="008032F7"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640962"/>
      <w:docPartObj>
        <w:docPartGallery w:val="Page Numbers (Top of Page)"/>
        <w:docPartUnique/>
      </w:docPartObj>
    </w:sdtPr>
    <w:sdtEndPr>
      <w:rPr>
        <w:noProof/>
      </w:rPr>
    </w:sdtEndPr>
    <w:sdtContent>
      <w:p w14:paraId="460A00B3" w14:textId="77777777" w:rsidR="00213096"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C9AB39" w14:textId="77777777" w:rsidR="00620E9E"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53FF9" w14:textId="77777777" w:rsidR="004A62CF"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518320"/>
      <w:docPartObj>
        <w:docPartGallery w:val="Page Numbers (Top of Page)"/>
        <w:docPartUnique/>
      </w:docPartObj>
    </w:sdtPr>
    <w:sdtEndPr>
      <w:rPr>
        <w:noProof/>
      </w:rPr>
    </w:sdtEndPr>
    <w:sdtContent>
      <w:p w14:paraId="6CCDDCF1" w14:textId="77777777" w:rsidR="006D0AC8" w:rsidRDefault="006D0AC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A20050" w14:textId="77777777" w:rsidR="006D0AC8" w:rsidRDefault="006D0A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FCEA" w14:textId="77777777" w:rsidR="006D0AC8" w:rsidRDefault="006D0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A0065"/>
    <w:multiLevelType w:val="hybridMultilevel"/>
    <w:tmpl w:val="6340F3F4"/>
    <w:lvl w:ilvl="0" w:tplc="6BB0CC1C">
      <w:start w:val="1"/>
      <w:numFmt w:val="upperLetter"/>
      <w:pStyle w:val="subbab3"/>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EB14F6C"/>
    <w:multiLevelType w:val="hybridMultilevel"/>
    <w:tmpl w:val="64F2F26C"/>
    <w:lvl w:ilvl="0" w:tplc="469AE0EA">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 w15:restartNumberingAfterBreak="0">
    <w:nsid w:val="166E36B6"/>
    <w:multiLevelType w:val="multilevel"/>
    <w:tmpl w:val="6D00F618"/>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FE5E0A"/>
    <w:multiLevelType w:val="hybridMultilevel"/>
    <w:tmpl w:val="A18AA7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2123285"/>
    <w:multiLevelType w:val="hybridMultilevel"/>
    <w:tmpl w:val="EA78B7CE"/>
    <w:lvl w:ilvl="0" w:tplc="142C61F8">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5" w15:restartNumberingAfterBreak="0">
    <w:nsid w:val="237741DC"/>
    <w:multiLevelType w:val="hybridMultilevel"/>
    <w:tmpl w:val="8B3C259A"/>
    <w:lvl w:ilvl="0" w:tplc="9654804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 w15:restartNumberingAfterBreak="0">
    <w:nsid w:val="34AB4D41"/>
    <w:multiLevelType w:val="hybridMultilevel"/>
    <w:tmpl w:val="905C96F2"/>
    <w:lvl w:ilvl="0" w:tplc="0DFE4E20">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7" w15:restartNumberingAfterBreak="0">
    <w:nsid w:val="3D7B65BA"/>
    <w:multiLevelType w:val="hybridMultilevel"/>
    <w:tmpl w:val="6CDCBCBA"/>
    <w:lvl w:ilvl="0" w:tplc="9FDE985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15:restartNumberingAfterBreak="0">
    <w:nsid w:val="3FEB64DF"/>
    <w:multiLevelType w:val="hybridMultilevel"/>
    <w:tmpl w:val="1CEE5698"/>
    <w:lvl w:ilvl="0" w:tplc="D592F68C">
      <w:start w:val="4"/>
      <w:numFmt w:val="lowerLetter"/>
      <w:lvlText w:val="%1."/>
      <w:lvlJc w:val="left"/>
      <w:pPr>
        <w:ind w:left="114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F6E05F8"/>
    <w:multiLevelType w:val="hybridMultilevel"/>
    <w:tmpl w:val="9D74F36C"/>
    <w:lvl w:ilvl="0" w:tplc="F6C6C8CA">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 w15:restartNumberingAfterBreak="0">
    <w:nsid w:val="51AF7AE0"/>
    <w:multiLevelType w:val="hybridMultilevel"/>
    <w:tmpl w:val="16A6404A"/>
    <w:lvl w:ilvl="0" w:tplc="B8947C6A">
      <w:start w:val="1"/>
      <w:numFmt w:val="upperLetter"/>
      <w:pStyle w:val="subbab4"/>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2D87308"/>
    <w:multiLevelType w:val="hybridMultilevel"/>
    <w:tmpl w:val="F5F20BCE"/>
    <w:lvl w:ilvl="0" w:tplc="274C15C0">
      <w:start w:val="1"/>
      <w:numFmt w:val="upperLetter"/>
      <w:pStyle w:val="subbab5"/>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5C95AC2"/>
    <w:multiLevelType w:val="hybridMultilevel"/>
    <w:tmpl w:val="CBF85F0E"/>
    <w:lvl w:ilvl="0" w:tplc="4A0286B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5B3C566B"/>
    <w:multiLevelType w:val="hybridMultilevel"/>
    <w:tmpl w:val="2458864E"/>
    <w:lvl w:ilvl="0" w:tplc="F4B68CA6">
      <w:start w:val="1"/>
      <w:numFmt w:val="decimal"/>
      <w:pStyle w:val="subsubbab2"/>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5D1F3B1D"/>
    <w:multiLevelType w:val="hybridMultilevel"/>
    <w:tmpl w:val="4E06A132"/>
    <w:lvl w:ilvl="0" w:tplc="7C30BC74">
      <w:start w:val="1"/>
      <w:numFmt w:val="upperLetter"/>
      <w:pStyle w:val="Heading2"/>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E4E1BBB"/>
    <w:multiLevelType w:val="hybridMultilevel"/>
    <w:tmpl w:val="1DC217F8"/>
    <w:lvl w:ilvl="0" w:tplc="4DA879F4">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6" w15:restartNumberingAfterBreak="0">
    <w:nsid w:val="5E9424AF"/>
    <w:multiLevelType w:val="hybridMultilevel"/>
    <w:tmpl w:val="E1F2853E"/>
    <w:lvl w:ilvl="0" w:tplc="E4C89186">
      <w:start w:val="1"/>
      <w:numFmt w:val="decimal"/>
      <w:pStyle w:val="subbab2"/>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2E3710C"/>
    <w:multiLevelType w:val="hybridMultilevel"/>
    <w:tmpl w:val="48B49E16"/>
    <w:lvl w:ilvl="0" w:tplc="8C4A800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8" w15:restartNumberingAfterBreak="0">
    <w:nsid w:val="639A5A93"/>
    <w:multiLevelType w:val="hybridMultilevel"/>
    <w:tmpl w:val="F9ACE67E"/>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9" w15:restartNumberingAfterBreak="0">
    <w:nsid w:val="6C2229F4"/>
    <w:multiLevelType w:val="hybridMultilevel"/>
    <w:tmpl w:val="4E406BA6"/>
    <w:lvl w:ilvl="0" w:tplc="53E86D16">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0" w15:restartNumberingAfterBreak="0">
    <w:nsid w:val="70571465"/>
    <w:multiLevelType w:val="hybridMultilevel"/>
    <w:tmpl w:val="7D743D2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74555B2"/>
    <w:multiLevelType w:val="hybridMultilevel"/>
    <w:tmpl w:val="BAFCE570"/>
    <w:lvl w:ilvl="0" w:tplc="44F4A174">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2" w15:restartNumberingAfterBreak="0">
    <w:nsid w:val="77EF4D5B"/>
    <w:multiLevelType w:val="hybridMultilevel"/>
    <w:tmpl w:val="BAE0CC70"/>
    <w:lvl w:ilvl="0" w:tplc="686EE23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7E902714"/>
    <w:multiLevelType w:val="hybridMultilevel"/>
    <w:tmpl w:val="B81465C4"/>
    <w:lvl w:ilvl="0" w:tplc="9814C488">
      <w:start w:val="1"/>
      <w:numFmt w:val="upperLetter"/>
      <w:pStyle w:val="SUBBAB20"/>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62465357">
    <w:abstractNumId w:val="14"/>
  </w:num>
  <w:num w:numId="2" w16cid:durableId="1812869352">
    <w:abstractNumId w:val="16"/>
  </w:num>
  <w:num w:numId="3" w16cid:durableId="1828667278">
    <w:abstractNumId w:val="13"/>
  </w:num>
  <w:num w:numId="4" w16cid:durableId="1327826937">
    <w:abstractNumId w:val="0"/>
  </w:num>
  <w:num w:numId="5" w16cid:durableId="501891624">
    <w:abstractNumId w:val="2"/>
  </w:num>
  <w:num w:numId="6" w16cid:durableId="919948120">
    <w:abstractNumId w:val="23"/>
  </w:num>
  <w:num w:numId="7" w16cid:durableId="1922176100">
    <w:abstractNumId w:val="10"/>
  </w:num>
  <w:num w:numId="8" w16cid:durableId="1935740722">
    <w:abstractNumId w:val="7"/>
  </w:num>
  <w:num w:numId="9" w16cid:durableId="836962088">
    <w:abstractNumId w:val="18"/>
  </w:num>
  <w:num w:numId="10" w16cid:durableId="1202790632">
    <w:abstractNumId w:val="6"/>
  </w:num>
  <w:num w:numId="11" w16cid:durableId="472992486">
    <w:abstractNumId w:val="5"/>
  </w:num>
  <w:num w:numId="12" w16cid:durableId="759760316">
    <w:abstractNumId w:val="20"/>
  </w:num>
  <w:num w:numId="13" w16cid:durableId="523516754">
    <w:abstractNumId w:val="15"/>
  </w:num>
  <w:num w:numId="14" w16cid:durableId="1833984603">
    <w:abstractNumId w:val="19"/>
  </w:num>
  <w:num w:numId="15" w16cid:durableId="2077896223">
    <w:abstractNumId w:val="21"/>
  </w:num>
  <w:num w:numId="16" w16cid:durableId="285896635">
    <w:abstractNumId w:val="1"/>
  </w:num>
  <w:num w:numId="17" w16cid:durableId="796603888">
    <w:abstractNumId w:val="9"/>
  </w:num>
  <w:num w:numId="18" w16cid:durableId="1779064441">
    <w:abstractNumId w:val="11"/>
  </w:num>
  <w:num w:numId="19" w16cid:durableId="88433673">
    <w:abstractNumId w:val="17"/>
  </w:num>
  <w:num w:numId="20" w16cid:durableId="95685309">
    <w:abstractNumId w:val="4"/>
  </w:num>
  <w:num w:numId="21" w16cid:durableId="234440338">
    <w:abstractNumId w:val="3"/>
  </w:num>
  <w:num w:numId="22" w16cid:durableId="355473519">
    <w:abstractNumId w:val="12"/>
  </w:num>
  <w:num w:numId="23" w16cid:durableId="480930831">
    <w:abstractNumId w:val="22"/>
  </w:num>
  <w:num w:numId="24" w16cid:durableId="1411003467">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C8"/>
    <w:rsid w:val="002B0FD9"/>
    <w:rsid w:val="00522091"/>
    <w:rsid w:val="00617178"/>
    <w:rsid w:val="00666805"/>
    <w:rsid w:val="006D0AC8"/>
    <w:rsid w:val="007869EA"/>
    <w:rsid w:val="007C051B"/>
    <w:rsid w:val="00963583"/>
    <w:rsid w:val="00983FB9"/>
    <w:rsid w:val="009F7015"/>
    <w:rsid w:val="00B615F6"/>
    <w:rsid w:val="00BC2142"/>
    <w:rsid w:val="00BF37A1"/>
    <w:rsid w:val="00C866E7"/>
    <w:rsid w:val="00D25959"/>
    <w:rsid w:val="00DA53CD"/>
    <w:rsid w:val="00E73779"/>
    <w:rsid w:val="00E80F7D"/>
    <w:rsid w:val="00F22B1C"/>
    <w:rsid w:val="00FC2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F90C0"/>
  <w15:chartTrackingRefBased/>
  <w15:docId w15:val="{421AE471-B5A8-4172-9803-337C2724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AC8"/>
    <w:rPr>
      <w:lang w:val="id-ID"/>
    </w:rPr>
  </w:style>
  <w:style w:type="paragraph" w:styleId="Heading1">
    <w:name w:val="heading 1"/>
    <w:basedOn w:val="Normal"/>
    <w:link w:val="Heading1Char"/>
    <w:uiPriority w:val="9"/>
    <w:qFormat/>
    <w:rsid w:val="006D0AC8"/>
    <w:pPr>
      <w:spacing w:after="0" w:line="360" w:lineRule="auto"/>
      <w:jc w:val="center"/>
      <w:outlineLvl w:val="0"/>
    </w:pPr>
    <w:rPr>
      <w:rFonts w:ascii="Times New Roman" w:hAnsi="Times New Roman" w:cs="Times New Roman"/>
      <w:b/>
      <w:bCs/>
      <w:sz w:val="24"/>
      <w:szCs w:val="24"/>
      <w:lang w:val="en-US"/>
    </w:rPr>
  </w:style>
  <w:style w:type="paragraph" w:styleId="Heading2">
    <w:name w:val="heading 2"/>
    <w:aliases w:val="SUB BAB 1"/>
    <w:basedOn w:val="ListParagraph"/>
    <w:link w:val="Heading2Char"/>
    <w:uiPriority w:val="9"/>
    <w:unhideWhenUsed/>
    <w:qFormat/>
    <w:rsid w:val="006D0AC8"/>
    <w:pPr>
      <w:numPr>
        <w:numId w:val="1"/>
      </w:numPr>
      <w:spacing w:after="0" w:line="480" w:lineRule="auto"/>
      <w:ind w:left="426"/>
      <w:jc w:val="both"/>
      <w:outlineLvl w:val="1"/>
    </w:pPr>
    <w:rPr>
      <w:rFonts w:ascii="Times New Roman" w:hAnsi="Times New Roman" w:cs="Times New Roman"/>
      <w:sz w:val="24"/>
      <w:szCs w:val="24"/>
      <w:lang w:val="en-US"/>
    </w:rPr>
  </w:style>
  <w:style w:type="paragraph" w:styleId="Heading3">
    <w:name w:val="heading 3"/>
    <w:basedOn w:val="Normal"/>
    <w:next w:val="Normal"/>
    <w:link w:val="Heading3Char"/>
    <w:uiPriority w:val="9"/>
    <w:semiHidden/>
    <w:unhideWhenUsed/>
    <w:qFormat/>
    <w:rsid w:val="006D0A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AC8"/>
    <w:rPr>
      <w:rFonts w:ascii="Times New Roman" w:hAnsi="Times New Roman" w:cs="Times New Roman"/>
      <w:b/>
      <w:bCs/>
      <w:sz w:val="24"/>
      <w:szCs w:val="24"/>
    </w:rPr>
  </w:style>
  <w:style w:type="character" w:customStyle="1" w:styleId="Heading2Char">
    <w:name w:val="Heading 2 Char"/>
    <w:aliases w:val="SUB BAB 1 Char"/>
    <w:basedOn w:val="DefaultParagraphFont"/>
    <w:link w:val="Heading2"/>
    <w:uiPriority w:val="9"/>
    <w:rsid w:val="006D0AC8"/>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6D0AC8"/>
    <w:rPr>
      <w:rFonts w:asciiTheme="majorHAnsi" w:eastAsiaTheme="majorEastAsia" w:hAnsiTheme="majorHAnsi" w:cstheme="majorBidi"/>
      <w:color w:val="1F3763" w:themeColor="accent1" w:themeShade="7F"/>
      <w:sz w:val="24"/>
      <w:szCs w:val="24"/>
      <w:lang w:val="id-ID"/>
    </w:rPr>
  </w:style>
  <w:style w:type="table" w:styleId="TableGrid">
    <w:name w:val="Table Grid"/>
    <w:basedOn w:val="TableNormal"/>
    <w:uiPriority w:val="39"/>
    <w:rsid w:val="006D0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D0AC8"/>
    <w:pPr>
      <w:ind w:left="720"/>
      <w:contextualSpacing/>
    </w:pPr>
  </w:style>
  <w:style w:type="paragraph" w:styleId="Caption">
    <w:name w:val="caption"/>
    <w:basedOn w:val="Normal"/>
    <w:next w:val="Normal"/>
    <w:uiPriority w:val="35"/>
    <w:unhideWhenUsed/>
    <w:qFormat/>
    <w:rsid w:val="006D0AC8"/>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6D0AC8"/>
    <w:rPr>
      <w:color w:val="808080"/>
    </w:rPr>
  </w:style>
  <w:style w:type="paragraph" w:styleId="NormalWeb">
    <w:name w:val="Normal (Web)"/>
    <w:basedOn w:val="Normal"/>
    <w:uiPriority w:val="99"/>
    <w:semiHidden/>
    <w:unhideWhenUsed/>
    <w:rsid w:val="006D0AC8"/>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Header">
    <w:name w:val="header"/>
    <w:basedOn w:val="Normal"/>
    <w:link w:val="HeaderChar"/>
    <w:uiPriority w:val="99"/>
    <w:unhideWhenUsed/>
    <w:rsid w:val="006D0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AC8"/>
    <w:rPr>
      <w:lang w:val="id-ID"/>
    </w:rPr>
  </w:style>
  <w:style w:type="paragraph" w:styleId="Footer">
    <w:name w:val="footer"/>
    <w:basedOn w:val="Normal"/>
    <w:link w:val="FooterChar"/>
    <w:uiPriority w:val="99"/>
    <w:unhideWhenUsed/>
    <w:rsid w:val="006D0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AC8"/>
    <w:rPr>
      <w:lang w:val="id-ID"/>
    </w:rPr>
  </w:style>
  <w:style w:type="character" w:styleId="Hyperlink">
    <w:name w:val="Hyperlink"/>
    <w:basedOn w:val="DefaultParagraphFont"/>
    <w:uiPriority w:val="99"/>
    <w:unhideWhenUsed/>
    <w:rsid w:val="006D0AC8"/>
    <w:rPr>
      <w:color w:val="0563C1" w:themeColor="hyperlink"/>
      <w:u w:val="single"/>
    </w:rPr>
  </w:style>
  <w:style w:type="paragraph" w:customStyle="1" w:styleId="subbab2">
    <w:name w:val="sub bab 2"/>
    <w:basedOn w:val="Heading2"/>
    <w:link w:val="subbab2Char"/>
    <w:rsid w:val="006D0AC8"/>
    <w:pPr>
      <w:numPr>
        <w:numId w:val="2"/>
      </w:numPr>
    </w:pPr>
  </w:style>
  <w:style w:type="paragraph" w:customStyle="1" w:styleId="subsubbab2">
    <w:name w:val="sub sub bab 2"/>
    <w:basedOn w:val="Heading3"/>
    <w:link w:val="subsubbab2Char"/>
    <w:qFormat/>
    <w:rsid w:val="006D0AC8"/>
    <w:pPr>
      <w:numPr>
        <w:numId w:val="3"/>
      </w:numPr>
      <w:spacing w:line="480" w:lineRule="auto"/>
      <w:ind w:left="851"/>
      <w:jc w:val="both"/>
    </w:pPr>
    <w:rPr>
      <w:rFonts w:ascii="Times New Roman" w:hAnsi="Times New Roman" w:cs="Times New Roman"/>
    </w:rPr>
  </w:style>
  <w:style w:type="character" w:customStyle="1" w:styleId="subbab2Char">
    <w:name w:val="sub bab 2 Char"/>
    <w:basedOn w:val="Heading2Char"/>
    <w:link w:val="subbab2"/>
    <w:rsid w:val="006D0AC8"/>
    <w:rPr>
      <w:rFonts w:ascii="Times New Roman" w:hAnsi="Times New Roman" w:cs="Times New Roman"/>
      <w:sz w:val="24"/>
      <w:szCs w:val="24"/>
    </w:rPr>
  </w:style>
  <w:style w:type="paragraph" w:customStyle="1" w:styleId="subbab3">
    <w:name w:val="sub bab 3"/>
    <w:basedOn w:val="Heading2"/>
    <w:link w:val="subbab3Char"/>
    <w:qFormat/>
    <w:rsid w:val="006D0AC8"/>
    <w:pPr>
      <w:numPr>
        <w:numId w:val="4"/>
      </w:numPr>
      <w:ind w:left="426"/>
    </w:pPr>
  </w:style>
  <w:style w:type="character" w:customStyle="1" w:styleId="subsubbab2Char">
    <w:name w:val="sub sub bab 2 Char"/>
    <w:basedOn w:val="Heading3Char"/>
    <w:link w:val="subsubbab2"/>
    <w:rsid w:val="006D0AC8"/>
    <w:rPr>
      <w:rFonts w:ascii="Times New Roman" w:eastAsiaTheme="majorEastAsia" w:hAnsi="Times New Roman" w:cs="Times New Roman"/>
      <w:color w:val="1F3763" w:themeColor="accent1" w:themeShade="7F"/>
      <w:sz w:val="24"/>
      <w:szCs w:val="24"/>
      <w:lang w:val="id-ID"/>
    </w:rPr>
  </w:style>
  <w:style w:type="paragraph" w:styleId="TOCHeading">
    <w:name w:val="TOC Heading"/>
    <w:basedOn w:val="Heading1"/>
    <w:next w:val="Normal"/>
    <w:uiPriority w:val="39"/>
    <w:unhideWhenUsed/>
    <w:qFormat/>
    <w:rsid w:val="006D0AC8"/>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character" w:customStyle="1" w:styleId="subbab3Char">
    <w:name w:val="sub bab 3 Char"/>
    <w:basedOn w:val="Heading2Char"/>
    <w:link w:val="subbab3"/>
    <w:rsid w:val="006D0AC8"/>
    <w:rPr>
      <w:rFonts w:ascii="Times New Roman" w:hAnsi="Times New Roman" w:cs="Times New Roman"/>
      <w:sz w:val="24"/>
      <w:szCs w:val="24"/>
    </w:rPr>
  </w:style>
  <w:style w:type="paragraph" w:styleId="TOC1">
    <w:name w:val="toc 1"/>
    <w:basedOn w:val="Normal"/>
    <w:next w:val="Normal"/>
    <w:autoRedefine/>
    <w:uiPriority w:val="39"/>
    <w:unhideWhenUsed/>
    <w:rsid w:val="006D0AC8"/>
    <w:pPr>
      <w:spacing w:after="100"/>
    </w:pPr>
  </w:style>
  <w:style w:type="paragraph" w:styleId="TOC2">
    <w:name w:val="toc 2"/>
    <w:basedOn w:val="Normal"/>
    <w:next w:val="Normal"/>
    <w:autoRedefine/>
    <w:uiPriority w:val="39"/>
    <w:unhideWhenUsed/>
    <w:rsid w:val="006D0AC8"/>
    <w:pPr>
      <w:spacing w:after="100"/>
      <w:ind w:left="220"/>
    </w:pPr>
  </w:style>
  <w:style w:type="paragraph" w:styleId="TOC3">
    <w:name w:val="toc 3"/>
    <w:basedOn w:val="Normal"/>
    <w:next w:val="Normal"/>
    <w:autoRedefine/>
    <w:uiPriority w:val="39"/>
    <w:unhideWhenUsed/>
    <w:rsid w:val="006D0AC8"/>
    <w:pPr>
      <w:spacing w:after="100"/>
      <w:ind w:left="440"/>
    </w:pPr>
  </w:style>
  <w:style w:type="paragraph" w:styleId="TableofFigures">
    <w:name w:val="table of figures"/>
    <w:basedOn w:val="Normal"/>
    <w:next w:val="Normal"/>
    <w:uiPriority w:val="99"/>
    <w:unhideWhenUsed/>
    <w:rsid w:val="006D0AC8"/>
    <w:pPr>
      <w:spacing w:after="0"/>
    </w:pPr>
  </w:style>
  <w:style w:type="numbering" w:customStyle="1" w:styleId="CurrentList1">
    <w:name w:val="Current List1"/>
    <w:uiPriority w:val="99"/>
    <w:rsid w:val="006D0AC8"/>
    <w:pPr>
      <w:numPr>
        <w:numId w:val="5"/>
      </w:numPr>
    </w:pPr>
  </w:style>
  <w:style w:type="paragraph" w:customStyle="1" w:styleId="SUBBAB20">
    <w:name w:val="SUB BAB 2"/>
    <w:basedOn w:val="subbab2"/>
    <w:next w:val="Heading2"/>
    <w:link w:val="SUBBAB2Char0"/>
    <w:qFormat/>
    <w:rsid w:val="006D0AC8"/>
    <w:pPr>
      <w:numPr>
        <w:numId w:val="6"/>
      </w:numPr>
      <w:ind w:left="426"/>
    </w:pPr>
  </w:style>
  <w:style w:type="character" w:customStyle="1" w:styleId="SUBBAB2Char0">
    <w:name w:val="SUB BAB 2 Char"/>
    <w:basedOn w:val="DefaultParagraphFont"/>
    <w:link w:val="SUBBAB20"/>
    <w:rsid w:val="006D0AC8"/>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D0AC8"/>
    <w:rPr>
      <w:color w:val="954F72"/>
      <w:u w:val="single"/>
    </w:rPr>
  </w:style>
  <w:style w:type="paragraph" w:customStyle="1" w:styleId="msonormal0">
    <w:name w:val="msonormal"/>
    <w:basedOn w:val="Normal"/>
    <w:rsid w:val="006D0AC8"/>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5">
    <w:name w:val="xl65"/>
    <w:basedOn w:val="Normal"/>
    <w:rsid w:val="006D0AC8"/>
    <w:pP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66">
    <w:name w:val="xl66"/>
    <w:basedOn w:val="Normal"/>
    <w:rsid w:val="006D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67">
    <w:name w:val="xl67"/>
    <w:basedOn w:val="Normal"/>
    <w:rsid w:val="006D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68">
    <w:name w:val="xl68"/>
    <w:basedOn w:val="Normal"/>
    <w:rsid w:val="006D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ID" w:eastAsia="en-ID"/>
    </w:rPr>
  </w:style>
  <w:style w:type="paragraph" w:customStyle="1" w:styleId="xl69">
    <w:name w:val="xl69"/>
    <w:basedOn w:val="Normal"/>
    <w:rsid w:val="006D0AC8"/>
    <w:pP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0">
    <w:name w:val="xl70"/>
    <w:basedOn w:val="Normal"/>
    <w:rsid w:val="006D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1">
    <w:name w:val="xl71"/>
    <w:basedOn w:val="Normal"/>
    <w:rsid w:val="006D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ID" w:eastAsia="en-ID"/>
    </w:rPr>
  </w:style>
  <w:style w:type="paragraph" w:customStyle="1" w:styleId="xl72">
    <w:name w:val="xl72"/>
    <w:basedOn w:val="Normal"/>
    <w:rsid w:val="006D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3">
    <w:name w:val="xl73"/>
    <w:basedOn w:val="Normal"/>
    <w:rsid w:val="006D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ID" w:eastAsia="en-ID"/>
    </w:rPr>
  </w:style>
  <w:style w:type="paragraph" w:customStyle="1" w:styleId="subbab4">
    <w:name w:val="sub bab 4"/>
    <w:basedOn w:val="Heading2"/>
    <w:link w:val="subbab4Char"/>
    <w:qFormat/>
    <w:rsid w:val="006D0AC8"/>
    <w:pPr>
      <w:numPr>
        <w:numId w:val="7"/>
      </w:numPr>
      <w:ind w:left="426"/>
    </w:pPr>
    <w:rPr>
      <w:lang w:val="id-ID"/>
    </w:rPr>
  </w:style>
  <w:style w:type="character" w:customStyle="1" w:styleId="ListParagraphChar">
    <w:name w:val="List Paragraph Char"/>
    <w:basedOn w:val="DefaultParagraphFont"/>
    <w:link w:val="ListParagraph"/>
    <w:uiPriority w:val="34"/>
    <w:rsid w:val="006D0AC8"/>
    <w:rPr>
      <w:lang w:val="id-ID"/>
    </w:rPr>
  </w:style>
  <w:style w:type="character" w:customStyle="1" w:styleId="subbab4Char">
    <w:name w:val="sub bab 4 Char"/>
    <w:basedOn w:val="ListParagraphChar"/>
    <w:link w:val="subbab4"/>
    <w:rsid w:val="006D0AC8"/>
    <w:rPr>
      <w:rFonts w:ascii="Times New Roman" w:hAnsi="Times New Roman" w:cs="Times New Roman"/>
      <w:sz w:val="24"/>
      <w:szCs w:val="24"/>
      <w:lang w:val="id-ID"/>
    </w:rPr>
  </w:style>
  <w:style w:type="paragraph" w:customStyle="1" w:styleId="subbab5">
    <w:name w:val="sub bab 5"/>
    <w:basedOn w:val="Heading2"/>
    <w:link w:val="subbab5Char"/>
    <w:qFormat/>
    <w:rsid w:val="006D0AC8"/>
    <w:pPr>
      <w:numPr>
        <w:numId w:val="18"/>
      </w:numPr>
      <w:ind w:left="426"/>
    </w:pPr>
  </w:style>
  <w:style w:type="character" w:customStyle="1" w:styleId="subbab5Char">
    <w:name w:val="sub bab 5 Char"/>
    <w:basedOn w:val="Heading2Char"/>
    <w:link w:val="subbab5"/>
    <w:rsid w:val="006D0AC8"/>
    <w:rPr>
      <w:rFonts w:ascii="Times New Roman" w:hAnsi="Times New Roman" w:cs="Times New Roman"/>
      <w:sz w:val="24"/>
      <w:szCs w:val="24"/>
    </w:rPr>
  </w:style>
  <w:style w:type="table" w:styleId="PlainTable1">
    <w:name w:val="Plain Table 1"/>
    <w:basedOn w:val="TableNormal"/>
    <w:uiPriority w:val="41"/>
    <w:rsid w:val="006D0A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9967</Words>
  <Characters>56812</Characters>
  <Application>Microsoft Office Word</Application>
  <DocSecurity>0</DocSecurity>
  <Lines>473</Lines>
  <Paragraphs>133</Paragraphs>
  <ScaleCrop>false</ScaleCrop>
  <Company/>
  <LinksUpToDate>false</LinksUpToDate>
  <CharactersWithSpaces>66646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 DWI FEBRIANI</dc:creator>
  <cp:keywords/>
  <dc:description/>
  <cp:lastModifiedBy>EFI DWI FEBRIANI</cp:lastModifiedBy>
  <cp:revision>2</cp:revision>
  <dcterms:created xsi:type="dcterms:W3CDTF">2024-08-19T14:36:00Z</dcterms:created>
  <dcterms:modified xsi:type="dcterms:W3CDTF">2024-08-20T05:01:00Z</dcterms:modified>
</cp:coreProperties>
</file>