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7EDFB" w14:textId="33DB7F65" w:rsidR="001E4DCE" w:rsidRDefault="001E4DCE" w:rsidP="001E4DCE">
      <w:pPr>
        <w:jc w:val="center"/>
        <w:rPr>
          <w:rFonts w:ascii="Times New Roman" w:hAnsi="Times New Roman"/>
          <w:sz w:val="24"/>
          <w:szCs w:val="24"/>
        </w:rPr>
      </w:pPr>
    </w:p>
    <w:p w14:paraId="3C0B56C8" w14:textId="77777777" w:rsidR="000B0C77" w:rsidRPr="000B0C77" w:rsidRDefault="000B0C77" w:rsidP="003A1885">
      <w:pPr>
        <w:widowControl w:val="0"/>
        <w:autoSpaceDE w:val="0"/>
        <w:autoSpaceDN w:val="0"/>
        <w:adjustRightInd w:val="0"/>
        <w:spacing w:line="480" w:lineRule="auto"/>
        <w:jc w:val="center"/>
        <w:rPr>
          <w:rFonts w:ascii="Times New Roman" w:hAnsi="Times New Roman"/>
          <w:b/>
          <w:bCs/>
          <w:sz w:val="24"/>
          <w:szCs w:val="24"/>
        </w:rPr>
      </w:pPr>
      <w:r w:rsidRPr="000B0C77">
        <w:rPr>
          <w:rFonts w:ascii="Times New Roman" w:hAnsi="Times New Roman"/>
          <w:b/>
          <w:bCs/>
          <w:sz w:val="24"/>
          <w:szCs w:val="24"/>
        </w:rPr>
        <w:t>DAFTAR PUSTAKA</w:t>
      </w:r>
    </w:p>
    <w:p w14:paraId="401CE408" w14:textId="01EC40DA" w:rsidR="00DF30FD" w:rsidRPr="00DF30FD" w:rsidRDefault="002C6E3A"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00DF30FD" w:rsidRPr="00DF30FD">
        <w:rPr>
          <w:rFonts w:ascii="Times New Roman" w:hAnsi="Times New Roman"/>
          <w:noProof/>
          <w:kern w:val="0"/>
          <w:sz w:val="24"/>
          <w:szCs w:val="24"/>
        </w:rPr>
        <w:t xml:space="preserve">Adam, P. &amp; N. N. (2017). </w:t>
      </w:r>
      <w:r w:rsidR="00DF30FD" w:rsidRPr="00DF30FD">
        <w:rPr>
          <w:rFonts w:ascii="Times New Roman" w:hAnsi="Times New Roman"/>
          <w:i/>
          <w:iCs/>
          <w:noProof/>
          <w:kern w:val="0"/>
          <w:sz w:val="24"/>
          <w:szCs w:val="24"/>
        </w:rPr>
        <w:t>Hukum Perbankan Syariah Konsep dan Regulasi</w:t>
      </w:r>
      <w:r w:rsidR="00DF30FD" w:rsidRPr="00DF30FD">
        <w:rPr>
          <w:rFonts w:ascii="Times New Roman" w:hAnsi="Times New Roman"/>
          <w:noProof/>
          <w:kern w:val="0"/>
          <w:sz w:val="24"/>
          <w:szCs w:val="24"/>
        </w:rPr>
        <w:t>. (D. M. Listianingsih, Ed.) (1st ed.). Jakarta: Sinar Grafik.</w:t>
      </w:r>
    </w:p>
    <w:p w14:paraId="2F64EEC2"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Alma, B. D. J. P. (2014). </w:t>
      </w:r>
      <w:r w:rsidRPr="00DF30FD">
        <w:rPr>
          <w:rFonts w:ascii="Times New Roman" w:hAnsi="Times New Roman"/>
          <w:i/>
          <w:iCs/>
          <w:noProof/>
          <w:kern w:val="0"/>
          <w:sz w:val="24"/>
          <w:szCs w:val="24"/>
        </w:rPr>
        <w:t>Manajemen Bisnis Syariah</w:t>
      </w:r>
      <w:r w:rsidRPr="00DF30FD">
        <w:rPr>
          <w:rFonts w:ascii="Times New Roman" w:hAnsi="Times New Roman"/>
          <w:noProof/>
          <w:kern w:val="0"/>
          <w:sz w:val="24"/>
          <w:szCs w:val="24"/>
        </w:rPr>
        <w:t>. (Rismi Somad, Ed.) (Revisi ed.). Bandung: Alfabeta, CV.</w:t>
      </w:r>
    </w:p>
    <w:p w14:paraId="4E2858E0"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Anggraini, A., Yuwono, R., &amp; Nugroho, Y. (2021). Faktor Internal dan Eksternal yang Mempengaruhi Pembiayaan Bank Pembiayaan Rakyat Syariah, </w:t>
      </w:r>
      <w:r w:rsidRPr="00DF30FD">
        <w:rPr>
          <w:rFonts w:ascii="Times New Roman" w:hAnsi="Times New Roman"/>
          <w:i/>
          <w:iCs/>
          <w:noProof/>
          <w:kern w:val="0"/>
          <w:sz w:val="24"/>
          <w:szCs w:val="24"/>
        </w:rPr>
        <w:t>7</w:t>
      </w:r>
      <w:r w:rsidRPr="00DF30FD">
        <w:rPr>
          <w:rFonts w:ascii="Times New Roman" w:hAnsi="Times New Roman"/>
          <w:noProof/>
          <w:kern w:val="0"/>
          <w:sz w:val="24"/>
          <w:szCs w:val="24"/>
        </w:rPr>
        <w:t>(3), 27–39. Diambil dari https://journal.uin-alauddin.ac.id/index.php/Iqtisaduna/article/view/20420</w:t>
      </w:r>
    </w:p>
    <w:p w14:paraId="7CE65F64"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Arianti Wuri N.P. (2020). Analisis Pengaruh Dana Pihak Ketiga (DPK), Capital Adequacy Ratio (CAR), Non Performing Financing (NPF) dan Return On Asset (ROA) Terhadap Pembiayaan Pada Perbankan Syariah (Studi Kasus Pada Bank Muamalat Indonesia Periode 2001-2011). Diambil dari http://mail.unmermadiun.ac.id/index.php/jamer/index</w:t>
      </w:r>
    </w:p>
    <w:p w14:paraId="2CE66D40"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Citarayani, I., Quintania, M., &amp; Handayani, D. P. (2021). Pengaruh CAR , ROA , dan NPF Terhadap Penyaluran Pembiayaan pada Bank Umum Syariah yang Terdaftar di Otoritas Jasa Keuangan ( OJK ) Periode Tahun 2012 – 2019. </w:t>
      </w:r>
      <w:r w:rsidRPr="00DF30FD">
        <w:rPr>
          <w:rFonts w:ascii="Times New Roman" w:hAnsi="Times New Roman"/>
          <w:i/>
          <w:iCs/>
          <w:noProof/>
          <w:kern w:val="0"/>
          <w:sz w:val="24"/>
          <w:szCs w:val="24"/>
        </w:rPr>
        <w:t>Jurnal Akuntansi</w:t>
      </w:r>
      <w:r w:rsidRPr="00DF30FD">
        <w:rPr>
          <w:rFonts w:ascii="Times New Roman" w:hAnsi="Times New Roman"/>
          <w:noProof/>
          <w:kern w:val="0"/>
          <w:sz w:val="24"/>
          <w:szCs w:val="24"/>
        </w:rPr>
        <w:t xml:space="preserve">, </w:t>
      </w:r>
      <w:r w:rsidRPr="00DF30FD">
        <w:rPr>
          <w:rFonts w:ascii="Times New Roman" w:hAnsi="Times New Roman"/>
          <w:i/>
          <w:iCs/>
          <w:noProof/>
          <w:kern w:val="0"/>
          <w:sz w:val="24"/>
          <w:szCs w:val="24"/>
        </w:rPr>
        <w:t>17</w:t>
      </w:r>
      <w:r w:rsidRPr="00DF30FD">
        <w:rPr>
          <w:rFonts w:ascii="Times New Roman" w:hAnsi="Times New Roman"/>
          <w:noProof/>
          <w:kern w:val="0"/>
          <w:sz w:val="24"/>
          <w:szCs w:val="24"/>
        </w:rPr>
        <w:t>(01), 64–81. Diambil dari https://fe.ummetro.ac.id/ejournal/index.php/JA/article/view/581</w:t>
      </w:r>
    </w:p>
    <w:p w14:paraId="1EF9F5B6"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Destiana, R. (2022). Analisis Dana Pihak Ketiga dan Risiko Terhadap Pembiayaan Mudharabah Pada Bank Umum Syariah di Indonesia Periode 2016-2020. </w:t>
      </w:r>
      <w:r w:rsidRPr="00DF30FD">
        <w:rPr>
          <w:rFonts w:ascii="Times New Roman" w:hAnsi="Times New Roman"/>
          <w:i/>
          <w:iCs/>
          <w:noProof/>
          <w:kern w:val="0"/>
          <w:sz w:val="24"/>
          <w:szCs w:val="24"/>
        </w:rPr>
        <w:t>Jurnal Logika</w:t>
      </w:r>
      <w:r w:rsidRPr="00DF30FD">
        <w:rPr>
          <w:rFonts w:ascii="Times New Roman" w:hAnsi="Times New Roman"/>
          <w:noProof/>
          <w:kern w:val="0"/>
          <w:sz w:val="24"/>
          <w:szCs w:val="24"/>
        </w:rPr>
        <w:t xml:space="preserve">, </w:t>
      </w:r>
      <w:r w:rsidRPr="00DF30FD">
        <w:rPr>
          <w:rFonts w:ascii="Times New Roman" w:hAnsi="Times New Roman"/>
          <w:i/>
          <w:iCs/>
          <w:noProof/>
          <w:kern w:val="0"/>
          <w:sz w:val="24"/>
          <w:szCs w:val="24"/>
        </w:rPr>
        <w:t>XVII</w:t>
      </w:r>
      <w:r w:rsidRPr="00DF30FD">
        <w:rPr>
          <w:rFonts w:ascii="Times New Roman" w:hAnsi="Times New Roman"/>
          <w:noProof/>
          <w:kern w:val="0"/>
          <w:sz w:val="24"/>
          <w:szCs w:val="24"/>
        </w:rPr>
        <w:t>(2), 42–54. Diambil dari http://repository.lppm.unila.ac.id/39104/1/1466-4749-1-SM M.pdfumpalopo.ac.id/2624/3/BAB_201730001.pdf</w:t>
      </w:r>
    </w:p>
    <w:p w14:paraId="76540933"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Dewi, G. (2006). </w:t>
      </w:r>
      <w:r w:rsidRPr="00DF30FD">
        <w:rPr>
          <w:rFonts w:ascii="Times New Roman" w:hAnsi="Times New Roman"/>
          <w:i/>
          <w:iCs/>
          <w:noProof/>
          <w:kern w:val="0"/>
          <w:sz w:val="24"/>
          <w:szCs w:val="24"/>
        </w:rPr>
        <w:t>Aspek-aspek Hukum dalam Perbankan dan Perasuransian Syariah di Indonesia</w:t>
      </w:r>
      <w:r w:rsidRPr="00DF30FD">
        <w:rPr>
          <w:rFonts w:ascii="Times New Roman" w:hAnsi="Times New Roman"/>
          <w:noProof/>
          <w:kern w:val="0"/>
          <w:sz w:val="24"/>
          <w:szCs w:val="24"/>
        </w:rPr>
        <w:t xml:space="preserve"> (Revisi ed.). Jakarta: Kencana Prenada Media Group.</w:t>
      </w:r>
    </w:p>
    <w:p w14:paraId="10F1F1AD"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Djoko Sigit Gunanto, Suprihati, F. W. A. (2018). Pengaruh Financing to Deposit Ratio (FDR), Dana Pihak Ketiga (DPK) dan Return On Asset (ROA) Terhadap Pembiayaan Musyarakah, </w:t>
      </w:r>
      <w:r w:rsidRPr="00DF30FD">
        <w:rPr>
          <w:rFonts w:ascii="Times New Roman" w:hAnsi="Times New Roman"/>
          <w:i/>
          <w:iCs/>
          <w:noProof/>
          <w:kern w:val="0"/>
          <w:sz w:val="24"/>
          <w:szCs w:val="24"/>
        </w:rPr>
        <w:t>02</w:t>
      </w:r>
      <w:r w:rsidRPr="00DF30FD">
        <w:rPr>
          <w:rFonts w:ascii="Times New Roman" w:hAnsi="Times New Roman"/>
          <w:noProof/>
          <w:kern w:val="0"/>
          <w:sz w:val="24"/>
          <w:szCs w:val="24"/>
        </w:rPr>
        <w:t>(02), 219–230. https://doi.org/http://dx.doi.org/10.29040/jie.v2i02.316</w:t>
      </w:r>
    </w:p>
    <w:p w14:paraId="2CD12EF9"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Fachrozi, &amp; Khotmi, H. (2022). NPF Pemoderasi Pengaruh ROA, DPK dan NOM Terhadap Pembiayaan Musyarakah Studi pada Perbankan Syari ’ ah di Indonesia Tahun 2020). </w:t>
      </w:r>
      <w:r w:rsidRPr="00DF30FD">
        <w:rPr>
          <w:rFonts w:ascii="Times New Roman" w:hAnsi="Times New Roman"/>
          <w:i/>
          <w:iCs/>
          <w:noProof/>
          <w:kern w:val="0"/>
          <w:sz w:val="24"/>
          <w:szCs w:val="24"/>
        </w:rPr>
        <w:t>Jurnal Ekonomi Islam</w:t>
      </w:r>
      <w:r w:rsidRPr="00DF30FD">
        <w:rPr>
          <w:rFonts w:ascii="Times New Roman" w:hAnsi="Times New Roman"/>
          <w:noProof/>
          <w:kern w:val="0"/>
          <w:sz w:val="24"/>
          <w:szCs w:val="24"/>
        </w:rPr>
        <w:t xml:space="preserve">, </w:t>
      </w:r>
      <w:r w:rsidRPr="00DF30FD">
        <w:rPr>
          <w:rFonts w:ascii="Times New Roman" w:hAnsi="Times New Roman"/>
          <w:i/>
          <w:iCs/>
          <w:noProof/>
          <w:kern w:val="0"/>
          <w:sz w:val="24"/>
          <w:szCs w:val="24"/>
        </w:rPr>
        <w:t>13</w:t>
      </w:r>
      <w:r w:rsidRPr="00DF30FD">
        <w:rPr>
          <w:rFonts w:ascii="Times New Roman" w:hAnsi="Times New Roman"/>
          <w:noProof/>
          <w:kern w:val="0"/>
          <w:sz w:val="24"/>
          <w:szCs w:val="24"/>
        </w:rPr>
        <w:t>(1), 88–104. https://doi.org/https://doi.org/10.32507/ajei.v13i1.1184</w:t>
      </w:r>
    </w:p>
    <w:p w14:paraId="7003D7FA"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Fianti, D. (2019). Pengaruh Dana Pihak Ketiga, Laba Bersih Dan Financing to </w:t>
      </w:r>
      <w:r w:rsidRPr="00DF30FD">
        <w:rPr>
          <w:rFonts w:ascii="Times New Roman" w:hAnsi="Times New Roman"/>
          <w:noProof/>
          <w:kern w:val="0"/>
          <w:sz w:val="24"/>
          <w:szCs w:val="24"/>
        </w:rPr>
        <w:lastRenderedPageBreak/>
        <w:t>Deposit Ratio (FDR) Terhadap Total Pembiayaan Pada Bank Umum Syariah di Indonesia Tahun 2017-2019. Diambil dari https://lp2msasbabel.ac.id/jurnal/index.php/JS/article/view/2040</w:t>
      </w:r>
    </w:p>
    <w:p w14:paraId="5E8183A3"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Ghozali, I. (2018). </w:t>
      </w:r>
      <w:r w:rsidRPr="00DF30FD">
        <w:rPr>
          <w:rFonts w:ascii="Times New Roman" w:hAnsi="Times New Roman"/>
          <w:i/>
          <w:iCs/>
          <w:noProof/>
          <w:kern w:val="0"/>
          <w:sz w:val="24"/>
          <w:szCs w:val="24"/>
        </w:rPr>
        <w:t>Aplikasi Analisis Multivariate</w:t>
      </w:r>
      <w:r w:rsidRPr="00DF30FD">
        <w:rPr>
          <w:rFonts w:ascii="Times New Roman" w:hAnsi="Times New Roman"/>
          <w:noProof/>
          <w:kern w:val="0"/>
          <w:sz w:val="24"/>
          <w:szCs w:val="24"/>
        </w:rPr>
        <w:t xml:space="preserve"> (9th ed.). Badan Penerbit - Undip.</w:t>
      </w:r>
    </w:p>
    <w:p w14:paraId="29A3DAC2"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Ghozali, I. (2020a). </w:t>
      </w:r>
      <w:r w:rsidRPr="00DF30FD">
        <w:rPr>
          <w:rFonts w:ascii="Times New Roman" w:hAnsi="Times New Roman"/>
          <w:i/>
          <w:iCs/>
          <w:noProof/>
          <w:kern w:val="0"/>
          <w:sz w:val="24"/>
          <w:szCs w:val="24"/>
        </w:rPr>
        <w:t>25 Grand Theory Teori Besar Ilmu Manajemen, Akuntansi dan Bisnis (Untuk Landasan Teori Skripsi, Tesis dan Disertasi)</w:t>
      </w:r>
      <w:r w:rsidRPr="00DF30FD">
        <w:rPr>
          <w:rFonts w:ascii="Times New Roman" w:hAnsi="Times New Roman"/>
          <w:noProof/>
          <w:kern w:val="0"/>
          <w:sz w:val="24"/>
          <w:szCs w:val="24"/>
        </w:rPr>
        <w:t>. Kota Semarang: Yoga Pratama.</w:t>
      </w:r>
    </w:p>
    <w:p w14:paraId="0E0C1674"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Ghozali, I. (2020b). </w:t>
      </w:r>
      <w:r w:rsidRPr="00DF30FD">
        <w:rPr>
          <w:rFonts w:ascii="Times New Roman" w:hAnsi="Times New Roman"/>
          <w:i/>
          <w:iCs/>
          <w:noProof/>
          <w:kern w:val="0"/>
          <w:sz w:val="24"/>
          <w:szCs w:val="24"/>
        </w:rPr>
        <w:t>Aplikasi Analisis Multivariete dengan Program</w:t>
      </w:r>
      <w:r w:rsidRPr="00DF30FD">
        <w:rPr>
          <w:rFonts w:ascii="Times New Roman" w:hAnsi="Times New Roman"/>
          <w:noProof/>
          <w:kern w:val="0"/>
          <w:sz w:val="24"/>
          <w:szCs w:val="24"/>
        </w:rPr>
        <w:t xml:space="preserve"> (8th ed.). Badan Penerbit Universitas Diponegoro. Diambil dari http://jurnalmahasiswa.stiesia.ac.id/index.php/jira/article/view/1892</w:t>
      </w:r>
    </w:p>
    <w:p w14:paraId="00C608AE"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Harianto, S., Siregar, S., &amp; Sugianto. (2022). Analisis Pengaruh Dana Pihak Ketiga, Total Aset, dan Non-Performing Finance Terhadap Pembiayaan Bagi Hasil. </w:t>
      </w:r>
      <w:r w:rsidRPr="00DF30FD">
        <w:rPr>
          <w:rFonts w:ascii="Times New Roman" w:hAnsi="Times New Roman"/>
          <w:i/>
          <w:iCs/>
          <w:noProof/>
          <w:kern w:val="0"/>
          <w:sz w:val="24"/>
          <w:szCs w:val="24"/>
        </w:rPr>
        <w:t>Jurnal Ekonomi dan Manajemen Teknologi</w:t>
      </w:r>
      <w:r w:rsidRPr="00DF30FD">
        <w:rPr>
          <w:rFonts w:ascii="Times New Roman" w:hAnsi="Times New Roman"/>
          <w:noProof/>
          <w:kern w:val="0"/>
          <w:sz w:val="24"/>
          <w:szCs w:val="24"/>
        </w:rPr>
        <w:t xml:space="preserve">, </w:t>
      </w:r>
      <w:r w:rsidRPr="00DF30FD">
        <w:rPr>
          <w:rFonts w:ascii="Times New Roman" w:hAnsi="Times New Roman"/>
          <w:i/>
          <w:iCs/>
          <w:noProof/>
          <w:kern w:val="0"/>
          <w:sz w:val="24"/>
          <w:szCs w:val="24"/>
        </w:rPr>
        <w:t>6</w:t>
      </w:r>
      <w:r w:rsidRPr="00DF30FD">
        <w:rPr>
          <w:rFonts w:ascii="Times New Roman" w:hAnsi="Times New Roman"/>
          <w:noProof/>
          <w:kern w:val="0"/>
          <w:sz w:val="24"/>
          <w:szCs w:val="24"/>
        </w:rPr>
        <w:t>(1), 126–135. https://doi.org/10.35870/emt.v6i1.542</w:t>
      </w:r>
    </w:p>
    <w:p w14:paraId="4847B8F4"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Hasibuan, M. (1997). </w:t>
      </w:r>
      <w:r w:rsidRPr="00DF30FD">
        <w:rPr>
          <w:rFonts w:ascii="Times New Roman" w:hAnsi="Times New Roman"/>
          <w:i/>
          <w:iCs/>
          <w:noProof/>
          <w:kern w:val="0"/>
          <w:sz w:val="24"/>
          <w:szCs w:val="24"/>
        </w:rPr>
        <w:t>Manajemen Perbankan Dasar dan Kunci Keberhasilan Perekonomian</w:t>
      </w:r>
      <w:r w:rsidRPr="00DF30FD">
        <w:rPr>
          <w:rFonts w:ascii="Times New Roman" w:hAnsi="Times New Roman"/>
          <w:noProof/>
          <w:kern w:val="0"/>
          <w:sz w:val="24"/>
          <w:szCs w:val="24"/>
        </w:rPr>
        <w:t xml:space="preserve"> (6th ed.). Bandung: PT Toko Gunung Agung.</w:t>
      </w:r>
    </w:p>
    <w:p w14:paraId="028F35E6"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Hasrina, C. D., &amp; Dasmi, K. (2019). Pengaruh Financing to Asset Ratio , Financing to Deposit Ratio , dan Dana Pihak Ketiga terhadap Pembiayaan Musyarakah pada Bank Umum Syariah yang terdaftar di Bursa Efek Indonesia. </w:t>
      </w:r>
      <w:r w:rsidRPr="00DF30FD">
        <w:rPr>
          <w:rFonts w:ascii="Times New Roman" w:hAnsi="Times New Roman"/>
          <w:i/>
          <w:iCs/>
          <w:noProof/>
          <w:kern w:val="0"/>
          <w:sz w:val="24"/>
          <w:szCs w:val="24"/>
        </w:rPr>
        <w:t>Jurnal Pendidikan, Sains, dan Humaniora</w:t>
      </w:r>
      <w:r w:rsidRPr="00DF30FD">
        <w:rPr>
          <w:rFonts w:ascii="Times New Roman" w:hAnsi="Times New Roman"/>
          <w:noProof/>
          <w:kern w:val="0"/>
          <w:sz w:val="24"/>
          <w:szCs w:val="24"/>
        </w:rPr>
        <w:t xml:space="preserve">, </w:t>
      </w:r>
      <w:r w:rsidRPr="00DF30FD">
        <w:rPr>
          <w:rFonts w:ascii="Times New Roman" w:hAnsi="Times New Roman"/>
          <w:i/>
          <w:iCs/>
          <w:noProof/>
          <w:kern w:val="0"/>
          <w:sz w:val="24"/>
          <w:szCs w:val="24"/>
        </w:rPr>
        <w:t>7</w:t>
      </w:r>
      <w:r w:rsidRPr="00DF30FD">
        <w:rPr>
          <w:rFonts w:ascii="Times New Roman" w:hAnsi="Times New Roman"/>
          <w:noProof/>
          <w:kern w:val="0"/>
          <w:sz w:val="24"/>
          <w:szCs w:val="24"/>
        </w:rPr>
        <w:t>(2), 165–170. https://doi.org/https://doi.org/10.32672/jsa.v7i2</w:t>
      </w:r>
    </w:p>
    <w:p w14:paraId="4B135B8C"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Heryati, R. (2018). Pengaruh Non Performing Financing, Capital Adequacy Ratio, Pendapatan Bagi Hasil dan Inflasi Terhadap Pembiayaan Bagi Hasil Pada Bank Umum Syariah. </w:t>
      </w:r>
      <w:r w:rsidRPr="00DF30FD">
        <w:rPr>
          <w:rFonts w:ascii="Times New Roman" w:hAnsi="Times New Roman"/>
          <w:i/>
          <w:iCs/>
          <w:noProof/>
          <w:kern w:val="0"/>
          <w:sz w:val="24"/>
          <w:szCs w:val="24"/>
        </w:rPr>
        <w:t>Jurnal Ekonomi Syariah dan Filantropi Islam</w:t>
      </w:r>
      <w:r w:rsidRPr="00DF30FD">
        <w:rPr>
          <w:rFonts w:ascii="Times New Roman" w:hAnsi="Times New Roman"/>
          <w:noProof/>
          <w:kern w:val="0"/>
          <w:sz w:val="24"/>
          <w:szCs w:val="24"/>
        </w:rPr>
        <w:t xml:space="preserve">, </w:t>
      </w:r>
      <w:r w:rsidRPr="00DF30FD">
        <w:rPr>
          <w:rFonts w:ascii="Times New Roman" w:hAnsi="Times New Roman"/>
          <w:i/>
          <w:iCs/>
          <w:noProof/>
          <w:kern w:val="0"/>
          <w:sz w:val="24"/>
          <w:szCs w:val="24"/>
        </w:rPr>
        <w:t>2</w:t>
      </w:r>
      <w:r w:rsidRPr="00DF30FD">
        <w:rPr>
          <w:rFonts w:ascii="Times New Roman" w:hAnsi="Times New Roman"/>
          <w:noProof/>
          <w:kern w:val="0"/>
          <w:sz w:val="24"/>
          <w:szCs w:val="24"/>
        </w:rPr>
        <w:t>(2), 116–124. Diambil dari https://journal.uhamka.ac.id/index.php/al-urban/article/view/5659</w:t>
      </w:r>
    </w:p>
    <w:p w14:paraId="40ABDD08"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Ikatan Bankir Indonesia. (n.d.). </w:t>
      </w:r>
      <w:r w:rsidRPr="00DF30FD">
        <w:rPr>
          <w:rFonts w:ascii="Times New Roman" w:hAnsi="Times New Roman"/>
          <w:i/>
          <w:iCs/>
          <w:noProof/>
          <w:kern w:val="0"/>
          <w:sz w:val="24"/>
          <w:szCs w:val="24"/>
        </w:rPr>
        <w:t>Memahami Bisnis Bank Syariah</w:t>
      </w:r>
      <w:r w:rsidRPr="00DF30FD">
        <w:rPr>
          <w:rFonts w:ascii="Times New Roman" w:hAnsi="Times New Roman"/>
          <w:noProof/>
          <w:kern w:val="0"/>
          <w:sz w:val="24"/>
          <w:szCs w:val="24"/>
        </w:rPr>
        <w:t>. Jakarta: PT Gramedia Pustaka Utama.</w:t>
      </w:r>
    </w:p>
    <w:p w14:paraId="1C4B5E37"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Ismail. (2011). </w:t>
      </w:r>
      <w:r w:rsidRPr="00DF30FD">
        <w:rPr>
          <w:rFonts w:ascii="Times New Roman" w:hAnsi="Times New Roman"/>
          <w:i/>
          <w:iCs/>
          <w:noProof/>
          <w:kern w:val="0"/>
          <w:sz w:val="24"/>
          <w:szCs w:val="24"/>
        </w:rPr>
        <w:t>Perbankan Syariah</w:t>
      </w:r>
      <w:r w:rsidRPr="00DF30FD">
        <w:rPr>
          <w:rFonts w:ascii="Times New Roman" w:hAnsi="Times New Roman"/>
          <w:noProof/>
          <w:kern w:val="0"/>
          <w:sz w:val="24"/>
          <w:szCs w:val="24"/>
        </w:rPr>
        <w:t xml:space="preserve"> (1st ed.). Jakarta: Kencana.</w:t>
      </w:r>
    </w:p>
    <w:p w14:paraId="126A2373"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Kasmir. (2014). </w:t>
      </w:r>
      <w:r w:rsidRPr="00DF30FD">
        <w:rPr>
          <w:rFonts w:ascii="Times New Roman" w:hAnsi="Times New Roman"/>
          <w:i/>
          <w:iCs/>
          <w:noProof/>
          <w:kern w:val="0"/>
          <w:sz w:val="24"/>
          <w:szCs w:val="24"/>
        </w:rPr>
        <w:t>Bank dan Lembaga Keuangan lainnya</w:t>
      </w:r>
      <w:r w:rsidRPr="00DF30FD">
        <w:rPr>
          <w:rFonts w:ascii="Times New Roman" w:hAnsi="Times New Roman"/>
          <w:noProof/>
          <w:kern w:val="0"/>
          <w:sz w:val="24"/>
          <w:szCs w:val="24"/>
        </w:rPr>
        <w:t xml:space="preserve"> (Revisi ed.). Jakarta: PT RajaGrafindo Persada.</w:t>
      </w:r>
    </w:p>
    <w:p w14:paraId="0CDEA07D"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Kasmir. (2019). </w:t>
      </w:r>
      <w:r w:rsidRPr="00DF30FD">
        <w:rPr>
          <w:rFonts w:ascii="Times New Roman" w:hAnsi="Times New Roman"/>
          <w:i/>
          <w:iCs/>
          <w:noProof/>
          <w:kern w:val="0"/>
          <w:sz w:val="24"/>
          <w:szCs w:val="24"/>
        </w:rPr>
        <w:t>Analisis Laporan Keuangan</w:t>
      </w:r>
      <w:r w:rsidRPr="00DF30FD">
        <w:rPr>
          <w:rFonts w:ascii="Times New Roman" w:hAnsi="Times New Roman"/>
          <w:noProof/>
          <w:kern w:val="0"/>
          <w:sz w:val="24"/>
          <w:szCs w:val="24"/>
        </w:rPr>
        <w:t xml:space="preserve"> (Revisi ed.). Jakarta: PT RajaGrafindo Persada.</w:t>
      </w:r>
    </w:p>
    <w:p w14:paraId="53BF873E"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Kusmyati, S. A. (2019). Pengaruh Capital Adequacy Ratio ( CAR ), Return On Asset ( ROA ), Non Performing Finance ( NPF ) terhadap Pembiayaan Musyarakah pada Bank Umum Syariah di Indonesia Tahun 2015-2017. </w:t>
      </w:r>
      <w:r w:rsidRPr="00DF30FD">
        <w:rPr>
          <w:rFonts w:ascii="Times New Roman" w:hAnsi="Times New Roman"/>
          <w:i/>
          <w:iCs/>
          <w:noProof/>
          <w:kern w:val="0"/>
          <w:sz w:val="24"/>
          <w:szCs w:val="24"/>
        </w:rPr>
        <w:t>Prosiding Ilmu Ekonomi</w:t>
      </w:r>
      <w:r w:rsidRPr="00DF30FD">
        <w:rPr>
          <w:rFonts w:ascii="Times New Roman" w:hAnsi="Times New Roman"/>
          <w:noProof/>
          <w:kern w:val="0"/>
          <w:sz w:val="24"/>
          <w:szCs w:val="24"/>
        </w:rPr>
        <w:t xml:space="preserve">, </w:t>
      </w:r>
      <w:r w:rsidRPr="00DF30FD">
        <w:rPr>
          <w:rFonts w:ascii="Times New Roman" w:hAnsi="Times New Roman"/>
          <w:i/>
          <w:iCs/>
          <w:noProof/>
          <w:kern w:val="0"/>
          <w:sz w:val="24"/>
          <w:szCs w:val="24"/>
        </w:rPr>
        <w:t>5</w:t>
      </w:r>
      <w:r w:rsidRPr="00DF30FD">
        <w:rPr>
          <w:rFonts w:ascii="Times New Roman" w:hAnsi="Times New Roman"/>
          <w:noProof/>
          <w:kern w:val="0"/>
          <w:sz w:val="24"/>
          <w:szCs w:val="24"/>
        </w:rPr>
        <w:t>(1), 45–52. Diambil dari https://karyailmiah.unisba.ac.id/index.php/ekonomi/article/view/15136</w:t>
      </w:r>
    </w:p>
    <w:p w14:paraId="75B43953"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Miqdad, C. A. . M. (2017). Pengaruh Dana Pihak Ketiga (DPK), Capital Adequacy Ratio (CAR), Return On Asset (ROA) Terahadap Pembiayaan Mudharabah Pada Bank Umum Syariah Tahun 2008-2012. </w:t>
      </w:r>
      <w:r w:rsidRPr="00DF30FD">
        <w:rPr>
          <w:rFonts w:ascii="Times New Roman" w:hAnsi="Times New Roman"/>
          <w:i/>
          <w:iCs/>
          <w:noProof/>
          <w:kern w:val="0"/>
          <w:sz w:val="24"/>
          <w:szCs w:val="24"/>
        </w:rPr>
        <w:t>Riset &amp; Jurnal Akuntansi</w:t>
      </w:r>
      <w:r w:rsidRPr="00DF30FD">
        <w:rPr>
          <w:rFonts w:ascii="Times New Roman" w:hAnsi="Times New Roman"/>
          <w:noProof/>
          <w:kern w:val="0"/>
          <w:sz w:val="24"/>
          <w:szCs w:val="24"/>
        </w:rPr>
        <w:t xml:space="preserve">, </w:t>
      </w:r>
      <w:r w:rsidRPr="00DF30FD">
        <w:rPr>
          <w:rFonts w:ascii="Times New Roman" w:hAnsi="Times New Roman"/>
          <w:i/>
          <w:iCs/>
          <w:noProof/>
          <w:kern w:val="0"/>
          <w:sz w:val="24"/>
          <w:szCs w:val="24"/>
        </w:rPr>
        <w:t>1</w:t>
      </w:r>
      <w:r w:rsidRPr="00DF30FD">
        <w:rPr>
          <w:rFonts w:ascii="Times New Roman" w:hAnsi="Times New Roman"/>
          <w:noProof/>
          <w:kern w:val="0"/>
          <w:sz w:val="24"/>
          <w:szCs w:val="24"/>
        </w:rPr>
        <w:t>(1), 42–47. Diambil dari https://owner.polgan.ac.id/index.php/owner/article/view/14</w:t>
      </w:r>
    </w:p>
    <w:p w14:paraId="1E082342"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Muhamad. (2016). </w:t>
      </w:r>
      <w:r w:rsidRPr="00DF30FD">
        <w:rPr>
          <w:rFonts w:ascii="Times New Roman" w:hAnsi="Times New Roman"/>
          <w:i/>
          <w:iCs/>
          <w:noProof/>
          <w:kern w:val="0"/>
          <w:sz w:val="24"/>
          <w:szCs w:val="24"/>
        </w:rPr>
        <w:t>Manajemen Pembiayaan Bank Syari’ah</w:t>
      </w:r>
      <w:r w:rsidRPr="00DF30FD">
        <w:rPr>
          <w:rFonts w:ascii="Times New Roman" w:hAnsi="Times New Roman"/>
          <w:noProof/>
          <w:kern w:val="0"/>
          <w:sz w:val="24"/>
          <w:szCs w:val="24"/>
        </w:rPr>
        <w:t xml:space="preserve"> (2 ed.). Yogyakarta: UPP STIM YKPN.</w:t>
      </w:r>
    </w:p>
    <w:p w14:paraId="393D696D"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Ni’mah, K. (2015). Analisis Pengaruh Dana Pihak Ketiga (DPK) , Modal Sendiri , Return on Asset (ROA) dan Financing To Deposit Ratio (FDR) terhadap Pembiayaan yang Disalurkan pada Bank BRI Syariah pada Tahun 2010-2014. </w:t>
      </w:r>
      <w:r w:rsidRPr="00DF30FD">
        <w:rPr>
          <w:rFonts w:ascii="Times New Roman" w:hAnsi="Times New Roman"/>
          <w:i/>
          <w:iCs/>
          <w:noProof/>
          <w:kern w:val="0"/>
          <w:sz w:val="24"/>
          <w:szCs w:val="24"/>
        </w:rPr>
        <w:t>Skripsi, Universitas Islam Negeri Walisongo Semarang</w:t>
      </w:r>
      <w:r w:rsidRPr="00DF30FD">
        <w:rPr>
          <w:rFonts w:ascii="Times New Roman" w:hAnsi="Times New Roman"/>
          <w:noProof/>
          <w:kern w:val="0"/>
          <w:sz w:val="24"/>
          <w:szCs w:val="24"/>
        </w:rPr>
        <w:t>.</w:t>
      </w:r>
    </w:p>
    <w:p w14:paraId="04025B42"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OJK. (2022). Laporan Tahunan OJK, 368. Diambil dari www.ojk.go.id</w:t>
      </w:r>
    </w:p>
    <w:p w14:paraId="6973B297"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Oktavianus Pasaloran. (2001). Teori Stewardship. </w:t>
      </w:r>
      <w:r w:rsidRPr="00DF30FD">
        <w:rPr>
          <w:rFonts w:ascii="Times New Roman" w:hAnsi="Times New Roman"/>
          <w:i/>
          <w:iCs/>
          <w:noProof/>
          <w:kern w:val="0"/>
          <w:sz w:val="24"/>
          <w:szCs w:val="24"/>
        </w:rPr>
        <w:t>Jurnal Bisnis dan Akuntansi</w:t>
      </w:r>
      <w:r w:rsidRPr="00DF30FD">
        <w:rPr>
          <w:rFonts w:ascii="Times New Roman" w:hAnsi="Times New Roman"/>
          <w:noProof/>
          <w:kern w:val="0"/>
          <w:sz w:val="24"/>
          <w:szCs w:val="24"/>
        </w:rPr>
        <w:t>.</w:t>
      </w:r>
    </w:p>
    <w:p w14:paraId="16972CDD"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Ovami, D. C., Thohari, A. A., Al-wasliyah, U. M. N., &amp; Akuntansi, P. S. (2018). Pengaruh Dana Pihak Ketiga dan Non Performing Financing Terhadap Pembiayaan Musyarakah. </w:t>
      </w:r>
      <w:r w:rsidRPr="00DF30FD">
        <w:rPr>
          <w:rFonts w:ascii="Times New Roman" w:hAnsi="Times New Roman"/>
          <w:i/>
          <w:iCs/>
          <w:noProof/>
          <w:kern w:val="0"/>
          <w:sz w:val="24"/>
          <w:szCs w:val="24"/>
        </w:rPr>
        <w:t>Jurnal Penelitian Pendidikan Sosial Humaniora</w:t>
      </w:r>
      <w:r w:rsidRPr="00DF30FD">
        <w:rPr>
          <w:rFonts w:ascii="Times New Roman" w:hAnsi="Times New Roman"/>
          <w:noProof/>
          <w:kern w:val="0"/>
          <w:sz w:val="24"/>
          <w:szCs w:val="24"/>
        </w:rPr>
        <w:t xml:space="preserve">, </w:t>
      </w:r>
      <w:r w:rsidRPr="00DF30FD">
        <w:rPr>
          <w:rFonts w:ascii="Times New Roman" w:hAnsi="Times New Roman"/>
          <w:i/>
          <w:iCs/>
          <w:noProof/>
          <w:kern w:val="0"/>
          <w:sz w:val="24"/>
          <w:szCs w:val="24"/>
        </w:rPr>
        <w:t>3</w:t>
      </w:r>
      <w:r w:rsidRPr="00DF30FD">
        <w:rPr>
          <w:rFonts w:ascii="Times New Roman" w:hAnsi="Times New Roman"/>
          <w:noProof/>
          <w:kern w:val="0"/>
          <w:sz w:val="24"/>
          <w:szCs w:val="24"/>
        </w:rPr>
        <w:t>(1). Diambil dari https://jurnal-lp2m.umnaw.ac.id/index.php/JP2SH/article/download/90/93/</w:t>
      </w:r>
    </w:p>
    <w:p w14:paraId="40A0E43D"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Pandia, F. (2012). </w:t>
      </w:r>
      <w:r w:rsidRPr="00DF30FD">
        <w:rPr>
          <w:rFonts w:ascii="Times New Roman" w:hAnsi="Times New Roman"/>
          <w:i/>
          <w:iCs/>
          <w:noProof/>
          <w:kern w:val="0"/>
          <w:sz w:val="24"/>
          <w:szCs w:val="24"/>
        </w:rPr>
        <w:t>Manajemen Dana dan Kesehatan Bank</w:t>
      </w:r>
      <w:r w:rsidRPr="00DF30FD">
        <w:rPr>
          <w:rFonts w:ascii="Times New Roman" w:hAnsi="Times New Roman"/>
          <w:noProof/>
          <w:kern w:val="0"/>
          <w:sz w:val="24"/>
          <w:szCs w:val="24"/>
        </w:rPr>
        <w:t xml:space="preserve"> (1st ed.). Jakarta: Rineka Cipta.</w:t>
      </w:r>
    </w:p>
    <w:p w14:paraId="7760DCB6"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Pujiana, A. (2018). Pengaruh Dana Pihak Ketiga (DPK), Capital Adequacy Ratio (CAR), Non Performing Financing (NPF), Return On Aset (ROA) Terhadap Pembiayaan Perbankn Syariah Di Indonesia Periode 2012-2016. </w:t>
      </w:r>
      <w:r w:rsidRPr="00DF30FD">
        <w:rPr>
          <w:rFonts w:ascii="Times New Roman" w:hAnsi="Times New Roman"/>
          <w:i/>
          <w:iCs/>
          <w:noProof/>
          <w:kern w:val="0"/>
          <w:sz w:val="24"/>
          <w:szCs w:val="24"/>
        </w:rPr>
        <w:t>Journal of Applied Polymer Science</w:t>
      </w:r>
      <w:r w:rsidRPr="00DF30FD">
        <w:rPr>
          <w:rFonts w:ascii="Times New Roman" w:hAnsi="Times New Roman"/>
          <w:noProof/>
          <w:kern w:val="0"/>
          <w:sz w:val="24"/>
          <w:szCs w:val="24"/>
        </w:rPr>
        <w:t xml:space="preserve">, </w:t>
      </w:r>
      <w:r w:rsidRPr="00DF30FD">
        <w:rPr>
          <w:rFonts w:ascii="Times New Roman" w:hAnsi="Times New Roman"/>
          <w:i/>
          <w:iCs/>
          <w:noProof/>
          <w:kern w:val="0"/>
          <w:sz w:val="24"/>
          <w:szCs w:val="24"/>
        </w:rPr>
        <w:t>110</w:t>
      </w:r>
      <w:r w:rsidRPr="00DF30FD">
        <w:rPr>
          <w:rFonts w:ascii="Times New Roman" w:hAnsi="Times New Roman"/>
          <w:noProof/>
          <w:kern w:val="0"/>
          <w:sz w:val="24"/>
          <w:szCs w:val="24"/>
        </w:rPr>
        <w:t>(5), 18–1. Diambil dari https://journal.feb.unmul.ac.id/index.php/JIMM/article/view/2258</w:t>
      </w:r>
    </w:p>
    <w:p w14:paraId="5A00292D"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Ratu, G., Gumilarty, M., &amp; Indriani, A. (2016). Analisis Pengaruh DPK, NPF, ROA, Penempatan Dana Pada SBIS, dan Tingkat Bagi HasilL Terhadap Pembiayaan BagiI Hasil (Studi Pada Bank Umum Syariah di Indonesia Periode Tahun 2010-2014). </w:t>
      </w:r>
      <w:r w:rsidRPr="00DF30FD">
        <w:rPr>
          <w:rFonts w:ascii="Times New Roman" w:hAnsi="Times New Roman"/>
          <w:i/>
          <w:iCs/>
          <w:noProof/>
          <w:kern w:val="0"/>
          <w:sz w:val="24"/>
          <w:szCs w:val="24"/>
        </w:rPr>
        <w:t>Jurnal Manajemen Diponegoro</w:t>
      </w:r>
      <w:r w:rsidRPr="00DF30FD">
        <w:rPr>
          <w:rFonts w:ascii="Times New Roman" w:hAnsi="Times New Roman"/>
          <w:noProof/>
          <w:kern w:val="0"/>
          <w:sz w:val="24"/>
          <w:szCs w:val="24"/>
        </w:rPr>
        <w:t xml:space="preserve">, </w:t>
      </w:r>
      <w:r w:rsidRPr="00DF30FD">
        <w:rPr>
          <w:rFonts w:ascii="Times New Roman" w:hAnsi="Times New Roman"/>
          <w:i/>
          <w:iCs/>
          <w:noProof/>
          <w:kern w:val="0"/>
          <w:sz w:val="24"/>
          <w:szCs w:val="24"/>
        </w:rPr>
        <w:t>5</w:t>
      </w:r>
      <w:r w:rsidRPr="00DF30FD">
        <w:rPr>
          <w:rFonts w:ascii="Times New Roman" w:hAnsi="Times New Roman"/>
          <w:noProof/>
          <w:kern w:val="0"/>
          <w:sz w:val="24"/>
          <w:szCs w:val="24"/>
        </w:rPr>
        <w:t>(4), 1–14. Diambil dari http//ejournal-s1.undip.ac.id/index.php/management</w:t>
      </w:r>
    </w:p>
    <w:p w14:paraId="53389550"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Ridwan, A. (2019). Pengaruh Kinerja Keuangan Terhadap Pembiayaan Musyarakah pada Bank Pembiayaan Rakyat Syariah Madina Mandiri Sejahtera Periode 2012-2015. </w:t>
      </w:r>
      <w:r w:rsidRPr="00DF30FD">
        <w:rPr>
          <w:rFonts w:ascii="Times New Roman" w:hAnsi="Times New Roman"/>
          <w:i/>
          <w:iCs/>
          <w:noProof/>
          <w:kern w:val="0"/>
          <w:sz w:val="24"/>
          <w:szCs w:val="24"/>
        </w:rPr>
        <w:t>Jurnal Pendidikan dan Ekonomi</w:t>
      </w:r>
      <w:r w:rsidRPr="00DF30FD">
        <w:rPr>
          <w:rFonts w:ascii="Times New Roman" w:hAnsi="Times New Roman"/>
          <w:noProof/>
          <w:kern w:val="0"/>
          <w:sz w:val="24"/>
          <w:szCs w:val="24"/>
        </w:rPr>
        <w:t xml:space="preserve">, </w:t>
      </w:r>
      <w:r w:rsidRPr="00DF30FD">
        <w:rPr>
          <w:rFonts w:ascii="Times New Roman" w:hAnsi="Times New Roman"/>
          <w:i/>
          <w:iCs/>
          <w:noProof/>
          <w:kern w:val="0"/>
          <w:sz w:val="24"/>
          <w:szCs w:val="24"/>
        </w:rPr>
        <w:t>8</w:t>
      </w:r>
      <w:r w:rsidRPr="00DF30FD">
        <w:rPr>
          <w:rFonts w:ascii="Times New Roman" w:hAnsi="Times New Roman"/>
          <w:noProof/>
          <w:kern w:val="0"/>
          <w:sz w:val="24"/>
          <w:szCs w:val="24"/>
        </w:rPr>
        <w:t>(4), 346–356. Diambil dari https://journal.student.uny.ac.id/ojs/index.php/ekonomi/article/view/15336/0</w:t>
      </w:r>
    </w:p>
    <w:p w14:paraId="3CC50278"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Romdhoni, A. H. (2020). Pengaruh Financing to Deposit Ratio ( FDR ), Dana Pihak Ketiga ( DPK ) dan Return On Asset ( ROA ) Terhadap Pembiayaan Musyarakah ( Studi Kasus Bank Syariah Mandiri Periode 2010-2018 ). </w:t>
      </w:r>
      <w:r w:rsidRPr="00DF30FD">
        <w:rPr>
          <w:rFonts w:ascii="Times New Roman" w:hAnsi="Times New Roman"/>
          <w:i/>
          <w:iCs/>
          <w:noProof/>
          <w:kern w:val="0"/>
          <w:sz w:val="24"/>
          <w:szCs w:val="24"/>
        </w:rPr>
        <w:t>Jurnal Ilmiah Ekonomi Islam</w:t>
      </w:r>
      <w:r w:rsidRPr="00DF30FD">
        <w:rPr>
          <w:rFonts w:ascii="Times New Roman" w:hAnsi="Times New Roman"/>
          <w:noProof/>
          <w:kern w:val="0"/>
          <w:sz w:val="24"/>
          <w:szCs w:val="24"/>
        </w:rPr>
        <w:t xml:space="preserve">, </w:t>
      </w:r>
      <w:r w:rsidRPr="00DF30FD">
        <w:rPr>
          <w:rFonts w:ascii="Times New Roman" w:hAnsi="Times New Roman"/>
          <w:i/>
          <w:iCs/>
          <w:noProof/>
          <w:kern w:val="0"/>
          <w:sz w:val="24"/>
          <w:szCs w:val="24"/>
        </w:rPr>
        <w:t>6</w:t>
      </w:r>
      <w:r w:rsidRPr="00DF30FD">
        <w:rPr>
          <w:rFonts w:ascii="Times New Roman" w:hAnsi="Times New Roman"/>
          <w:noProof/>
          <w:kern w:val="0"/>
          <w:sz w:val="24"/>
          <w:szCs w:val="24"/>
        </w:rPr>
        <w:t>(03), 598–608. https://doi.org/http://dx.doi.org/10.29040/jiei.v6i3.1430</w:t>
      </w:r>
    </w:p>
    <w:p w14:paraId="6CFC785A"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Sabarudin, A. N. F. (2021). Pengaruh Capital Adequacy Ratio ( CAR ), Non Performing Financing ( NPF ), dan Dana Pihak Ketiga ( DPK ), terhadap Penyaluran Pembiayaan Mudharabah pada Bank Umum Syariah di Indonesia Periode 2015-2017. </w:t>
      </w:r>
      <w:r w:rsidRPr="00DF30FD">
        <w:rPr>
          <w:rFonts w:ascii="Times New Roman" w:hAnsi="Times New Roman"/>
          <w:i/>
          <w:iCs/>
          <w:noProof/>
          <w:kern w:val="0"/>
          <w:sz w:val="24"/>
          <w:szCs w:val="24"/>
        </w:rPr>
        <w:t>Prosiding Ilmu Ekonomi</w:t>
      </w:r>
      <w:r w:rsidRPr="00DF30FD">
        <w:rPr>
          <w:rFonts w:ascii="Times New Roman" w:hAnsi="Times New Roman"/>
          <w:noProof/>
          <w:kern w:val="0"/>
          <w:sz w:val="24"/>
          <w:szCs w:val="24"/>
        </w:rPr>
        <w:t xml:space="preserve">, </w:t>
      </w:r>
      <w:r w:rsidRPr="00DF30FD">
        <w:rPr>
          <w:rFonts w:ascii="Times New Roman" w:hAnsi="Times New Roman"/>
          <w:i/>
          <w:iCs/>
          <w:noProof/>
          <w:kern w:val="0"/>
          <w:sz w:val="24"/>
          <w:szCs w:val="24"/>
        </w:rPr>
        <w:t>6</w:t>
      </w:r>
      <w:r w:rsidRPr="00DF30FD">
        <w:rPr>
          <w:rFonts w:ascii="Times New Roman" w:hAnsi="Times New Roman"/>
          <w:noProof/>
          <w:kern w:val="0"/>
          <w:sz w:val="24"/>
          <w:szCs w:val="24"/>
        </w:rPr>
        <w:t>(1), 13–25. Diambil dari http://ejournal.unhasy.ac.id/index.php/bisei</w:t>
      </w:r>
    </w:p>
    <w:p w14:paraId="2CA20ED4"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Saputri, N. D., &amp; Rahayu, Y. (2019). Pengaruh Dana Pihak Ketiga , Tingkat Bagi Hasil Dan Financing to Deposit Ratio Terhadap Pembiayaan Mudharabah. </w:t>
      </w:r>
      <w:r w:rsidRPr="00DF30FD">
        <w:rPr>
          <w:rFonts w:ascii="Times New Roman" w:hAnsi="Times New Roman"/>
          <w:i/>
          <w:iCs/>
          <w:noProof/>
          <w:kern w:val="0"/>
          <w:sz w:val="24"/>
          <w:szCs w:val="24"/>
        </w:rPr>
        <w:t>Jurnal iImu dan Riset Akutansi</w:t>
      </w:r>
      <w:r w:rsidRPr="00DF30FD">
        <w:rPr>
          <w:rFonts w:ascii="Times New Roman" w:hAnsi="Times New Roman"/>
          <w:noProof/>
          <w:kern w:val="0"/>
          <w:sz w:val="24"/>
          <w:szCs w:val="24"/>
        </w:rPr>
        <w:t>, 1–16. Diambil dari http://jurnalmahasiswa.stiesia.ac.id/index.php/jira/article/view/1892</w:t>
      </w:r>
    </w:p>
    <w:p w14:paraId="601FB7DA"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Sinungan, M. (1992). </w:t>
      </w:r>
      <w:r w:rsidRPr="00DF30FD">
        <w:rPr>
          <w:rFonts w:ascii="Times New Roman" w:hAnsi="Times New Roman"/>
          <w:i/>
          <w:iCs/>
          <w:noProof/>
          <w:kern w:val="0"/>
          <w:sz w:val="24"/>
          <w:szCs w:val="24"/>
        </w:rPr>
        <w:t>Manajemen Dana Bank</w:t>
      </w:r>
      <w:r w:rsidRPr="00DF30FD">
        <w:rPr>
          <w:rFonts w:ascii="Times New Roman" w:hAnsi="Times New Roman"/>
          <w:noProof/>
          <w:kern w:val="0"/>
          <w:sz w:val="24"/>
          <w:szCs w:val="24"/>
        </w:rPr>
        <w:t xml:space="preserve"> (2nd ed.). Jakarta: PT. Bumi Aksara.</w:t>
      </w:r>
    </w:p>
    <w:p w14:paraId="3BDD020F"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Siyoto, S. (2015). </w:t>
      </w:r>
      <w:r w:rsidRPr="00DF30FD">
        <w:rPr>
          <w:rFonts w:ascii="Times New Roman" w:hAnsi="Times New Roman"/>
          <w:i/>
          <w:iCs/>
          <w:noProof/>
          <w:kern w:val="0"/>
          <w:sz w:val="24"/>
          <w:szCs w:val="24"/>
        </w:rPr>
        <w:t>Dasar Metodologi Penelitian</w:t>
      </w:r>
      <w:r w:rsidRPr="00DF30FD">
        <w:rPr>
          <w:rFonts w:ascii="Times New Roman" w:hAnsi="Times New Roman"/>
          <w:noProof/>
          <w:kern w:val="0"/>
          <w:sz w:val="24"/>
          <w:szCs w:val="24"/>
        </w:rPr>
        <w:t>. (Ayup, Ed.) (1 ed.). Yogyakarta: Literasi Media Publishing.</w:t>
      </w:r>
    </w:p>
    <w:p w14:paraId="28A4C774"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Sudana. (2015). </w:t>
      </w:r>
      <w:r w:rsidRPr="00DF30FD">
        <w:rPr>
          <w:rFonts w:ascii="Times New Roman" w:hAnsi="Times New Roman"/>
          <w:i/>
          <w:iCs/>
          <w:noProof/>
          <w:kern w:val="0"/>
          <w:sz w:val="24"/>
          <w:szCs w:val="24"/>
        </w:rPr>
        <w:t>Manajemen Keuangan Perusahaan</w:t>
      </w:r>
      <w:r w:rsidRPr="00DF30FD">
        <w:rPr>
          <w:rFonts w:ascii="Times New Roman" w:hAnsi="Times New Roman"/>
          <w:noProof/>
          <w:kern w:val="0"/>
          <w:sz w:val="24"/>
          <w:szCs w:val="24"/>
        </w:rPr>
        <w:t>. (Novietha I. Sallama, Ed.) (2nd ed.). Jakarta: Erlangga.</w:t>
      </w:r>
    </w:p>
    <w:p w14:paraId="548463FD"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Sugiyono. (2018). </w:t>
      </w:r>
      <w:r w:rsidRPr="00DF30FD">
        <w:rPr>
          <w:rFonts w:ascii="Times New Roman" w:hAnsi="Times New Roman"/>
          <w:i/>
          <w:iCs/>
          <w:noProof/>
          <w:kern w:val="0"/>
          <w:sz w:val="24"/>
          <w:szCs w:val="24"/>
        </w:rPr>
        <w:t>Metode Penelitian Kuantitatif, Kualitatif, dan R&amp;D</w:t>
      </w:r>
      <w:r w:rsidRPr="00DF30FD">
        <w:rPr>
          <w:rFonts w:ascii="Times New Roman" w:hAnsi="Times New Roman"/>
          <w:noProof/>
          <w:kern w:val="0"/>
          <w:sz w:val="24"/>
          <w:szCs w:val="24"/>
        </w:rPr>
        <w:t>. (M. Dr. Ir. Sutopo. S.Pd, Ed.) (1st ed.). Yogyakarta: Alfabeta, CV.</w:t>
      </w:r>
    </w:p>
    <w:p w14:paraId="75FCB93F"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Suliyanto. (2018). </w:t>
      </w:r>
      <w:r w:rsidRPr="00DF30FD">
        <w:rPr>
          <w:rFonts w:ascii="Times New Roman" w:hAnsi="Times New Roman"/>
          <w:i/>
          <w:iCs/>
          <w:noProof/>
          <w:kern w:val="0"/>
          <w:sz w:val="24"/>
          <w:szCs w:val="24"/>
        </w:rPr>
        <w:t>Metode Penelitian Bisnis untuk Skripsi, Tesis dan Disertasi</w:t>
      </w:r>
      <w:r w:rsidRPr="00DF30FD">
        <w:rPr>
          <w:rFonts w:ascii="Times New Roman" w:hAnsi="Times New Roman"/>
          <w:noProof/>
          <w:kern w:val="0"/>
          <w:sz w:val="24"/>
          <w:szCs w:val="24"/>
        </w:rPr>
        <w:t>. (Aditya Cristian, Ed.) (1st ed.). Yogyakarta: Andi Offset.</w:t>
      </w:r>
    </w:p>
    <w:p w14:paraId="7B5BAC01"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Umiyati, U., &amp; Ana, L. T. (2020). Faktor-Faktor Yang Mempengaruhi Pembiayaan Pada Bank Umum Syariah Devisa Di Indonesia. </w:t>
      </w:r>
      <w:r w:rsidRPr="00DF30FD">
        <w:rPr>
          <w:rFonts w:ascii="Times New Roman" w:hAnsi="Times New Roman"/>
          <w:i/>
          <w:iCs/>
          <w:noProof/>
          <w:kern w:val="0"/>
          <w:sz w:val="24"/>
          <w:szCs w:val="24"/>
        </w:rPr>
        <w:t>Jurnal Ekonomi Dan Perbankan Syariah</w:t>
      </w:r>
      <w:r w:rsidRPr="00DF30FD">
        <w:rPr>
          <w:rFonts w:ascii="Times New Roman" w:hAnsi="Times New Roman"/>
          <w:noProof/>
          <w:kern w:val="0"/>
          <w:sz w:val="24"/>
          <w:szCs w:val="24"/>
        </w:rPr>
        <w:t xml:space="preserve">, </w:t>
      </w:r>
      <w:r w:rsidRPr="00DF30FD">
        <w:rPr>
          <w:rFonts w:ascii="Times New Roman" w:hAnsi="Times New Roman"/>
          <w:i/>
          <w:iCs/>
          <w:noProof/>
          <w:kern w:val="0"/>
          <w:sz w:val="24"/>
          <w:szCs w:val="24"/>
        </w:rPr>
        <w:t>5</w:t>
      </w:r>
      <w:r w:rsidRPr="00DF30FD">
        <w:rPr>
          <w:rFonts w:ascii="Times New Roman" w:hAnsi="Times New Roman"/>
          <w:noProof/>
          <w:kern w:val="0"/>
          <w:sz w:val="24"/>
          <w:szCs w:val="24"/>
        </w:rPr>
        <w:t>(1), 39–62. https://doi.org/10.46899/jeps.v5i1.165</w:t>
      </w:r>
    </w:p>
    <w:p w14:paraId="06E2A7F7"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kern w:val="0"/>
          <w:sz w:val="24"/>
          <w:szCs w:val="24"/>
        </w:rPr>
      </w:pPr>
      <w:r w:rsidRPr="00DF30FD">
        <w:rPr>
          <w:rFonts w:ascii="Times New Roman" w:hAnsi="Times New Roman"/>
          <w:noProof/>
          <w:kern w:val="0"/>
          <w:sz w:val="24"/>
          <w:szCs w:val="24"/>
        </w:rPr>
        <w:t xml:space="preserve">Wildaniyati, A. (2020). Pengaruh FDR, NPF, ROA, CAR Terhadap Pembiayaan Mudharabah (Studi Empiris Pada Bank Umum Syariah Yang Terdaftar Di Bank Indonesia Pada Tahun 2015-2019). </w:t>
      </w:r>
      <w:r w:rsidRPr="00DF30FD">
        <w:rPr>
          <w:rFonts w:ascii="Times New Roman" w:hAnsi="Times New Roman"/>
          <w:i/>
          <w:iCs/>
          <w:noProof/>
          <w:kern w:val="0"/>
          <w:sz w:val="24"/>
          <w:szCs w:val="24"/>
        </w:rPr>
        <w:t>JAMER : Jurnal Akuntansi Merdeka</w:t>
      </w:r>
      <w:r w:rsidRPr="00DF30FD">
        <w:rPr>
          <w:rFonts w:ascii="Times New Roman" w:hAnsi="Times New Roman"/>
          <w:noProof/>
          <w:kern w:val="0"/>
          <w:sz w:val="24"/>
          <w:szCs w:val="24"/>
        </w:rPr>
        <w:t xml:space="preserve">, </w:t>
      </w:r>
      <w:r w:rsidRPr="00DF30FD">
        <w:rPr>
          <w:rFonts w:ascii="Times New Roman" w:hAnsi="Times New Roman"/>
          <w:i/>
          <w:iCs/>
          <w:noProof/>
          <w:kern w:val="0"/>
          <w:sz w:val="24"/>
          <w:szCs w:val="24"/>
        </w:rPr>
        <w:t>1</w:t>
      </w:r>
      <w:r w:rsidRPr="00DF30FD">
        <w:rPr>
          <w:rFonts w:ascii="Times New Roman" w:hAnsi="Times New Roman"/>
          <w:noProof/>
          <w:kern w:val="0"/>
          <w:sz w:val="24"/>
          <w:szCs w:val="24"/>
        </w:rPr>
        <w:t>(2), 86–93. https://doi.org/10.33319/jamer.v1i2.26</w:t>
      </w:r>
    </w:p>
    <w:p w14:paraId="40525D1D" w14:textId="77777777" w:rsidR="00DF30FD" w:rsidRPr="00DF30FD" w:rsidRDefault="00DF30FD" w:rsidP="003F303D">
      <w:pPr>
        <w:widowControl w:val="0"/>
        <w:autoSpaceDE w:val="0"/>
        <w:autoSpaceDN w:val="0"/>
        <w:adjustRightInd w:val="0"/>
        <w:spacing w:before="240" w:line="240" w:lineRule="auto"/>
        <w:ind w:left="480" w:hanging="480"/>
        <w:jc w:val="both"/>
        <w:rPr>
          <w:rFonts w:ascii="Times New Roman" w:hAnsi="Times New Roman"/>
          <w:noProof/>
          <w:sz w:val="24"/>
        </w:rPr>
      </w:pPr>
      <w:r w:rsidRPr="00DF30FD">
        <w:rPr>
          <w:rFonts w:ascii="Times New Roman" w:hAnsi="Times New Roman"/>
          <w:noProof/>
          <w:kern w:val="0"/>
          <w:sz w:val="24"/>
          <w:szCs w:val="24"/>
        </w:rPr>
        <w:t xml:space="preserve">Wiroso. (2005). </w:t>
      </w:r>
      <w:r w:rsidRPr="00DF30FD">
        <w:rPr>
          <w:rFonts w:ascii="Times New Roman" w:hAnsi="Times New Roman"/>
          <w:i/>
          <w:iCs/>
          <w:noProof/>
          <w:kern w:val="0"/>
          <w:sz w:val="24"/>
          <w:szCs w:val="24"/>
        </w:rPr>
        <w:t>Penghimpunan Dana dan Distribusi Hasil Usaha Bank Syariah</w:t>
      </w:r>
      <w:r w:rsidRPr="00DF30FD">
        <w:rPr>
          <w:rFonts w:ascii="Times New Roman" w:hAnsi="Times New Roman"/>
          <w:noProof/>
          <w:kern w:val="0"/>
          <w:sz w:val="24"/>
          <w:szCs w:val="24"/>
        </w:rPr>
        <w:t>. (Surya Ubha, Ed.) (1st ed.). Jakarta.</w:t>
      </w:r>
    </w:p>
    <w:p w14:paraId="14C80322" w14:textId="1E854D9A" w:rsidR="005D33C2" w:rsidRDefault="002C6E3A" w:rsidP="000E5E4A">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fldChar w:fldCharType="end"/>
      </w:r>
      <w:proofErr w:type="spellStart"/>
      <w:r w:rsidR="005D33C2">
        <w:rPr>
          <w:rFonts w:ascii="Times New Roman" w:hAnsi="Times New Roman"/>
          <w:sz w:val="24"/>
          <w:szCs w:val="24"/>
        </w:rPr>
        <w:t>Peraturan</w:t>
      </w:r>
      <w:proofErr w:type="spellEnd"/>
      <w:r w:rsidR="005D33C2">
        <w:rPr>
          <w:rFonts w:ascii="Times New Roman" w:hAnsi="Times New Roman"/>
          <w:sz w:val="24"/>
          <w:szCs w:val="24"/>
        </w:rPr>
        <w:t xml:space="preserve"> Bank Indonesia No. 9/1/PBI/2007</w:t>
      </w:r>
    </w:p>
    <w:p w14:paraId="04D8FBA3" w14:textId="227C474C" w:rsidR="003F303D" w:rsidRDefault="003F303D" w:rsidP="000E5E4A">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UU No. 10 </w:t>
      </w:r>
      <w:proofErr w:type="spellStart"/>
      <w:r>
        <w:rPr>
          <w:rFonts w:ascii="Times New Roman" w:hAnsi="Times New Roman"/>
          <w:sz w:val="24"/>
          <w:szCs w:val="24"/>
        </w:rPr>
        <w:t>Tahun</w:t>
      </w:r>
      <w:proofErr w:type="spellEnd"/>
      <w:r>
        <w:rPr>
          <w:rFonts w:ascii="Times New Roman" w:hAnsi="Times New Roman"/>
          <w:sz w:val="24"/>
          <w:szCs w:val="24"/>
        </w:rPr>
        <w:t xml:space="preserve"> 1998</w:t>
      </w:r>
    </w:p>
    <w:p w14:paraId="3EC517D8" w14:textId="2A308573" w:rsidR="005D33C2" w:rsidRDefault="003F303D" w:rsidP="000E5E4A">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UU No. 21 </w:t>
      </w:r>
      <w:proofErr w:type="spellStart"/>
      <w:r>
        <w:rPr>
          <w:rFonts w:ascii="Times New Roman" w:hAnsi="Times New Roman"/>
          <w:sz w:val="24"/>
          <w:szCs w:val="24"/>
        </w:rPr>
        <w:t>Tahun</w:t>
      </w:r>
      <w:proofErr w:type="spellEnd"/>
      <w:r>
        <w:rPr>
          <w:rFonts w:ascii="Times New Roman" w:hAnsi="Times New Roman"/>
          <w:sz w:val="24"/>
          <w:szCs w:val="24"/>
        </w:rPr>
        <w:t xml:space="preserve"> 2008</w:t>
      </w:r>
    </w:p>
    <w:p w14:paraId="0649C25A" w14:textId="77777777" w:rsidR="003F303D" w:rsidRDefault="00000000" w:rsidP="000E5E4A">
      <w:pPr>
        <w:widowControl w:val="0"/>
        <w:autoSpaceDE w:val="0"/>
        <w:autoSpaceDN w:val="0"/>
        <w:adjustRightInd w:val="0"/>
        <w:spacing w:line="240" w:lineRule="auto"/>
        <w:jc w:val="both"/>
        <w:rPr>
          <w:rFonts w:ascii="Times New Roman" w:hAnsi="Times New Roman"/>
          <w:sz w:val="24"/>
          <w:szCs w:val="24"/>
        </w:rPr>
      </w:pPr>
      <w:hyperlink r:id="rId8" w:history="1">
        <w:r w:rsidR="003F303D" w:rsidRPr="00B56C0C">
          <w:rPr>
            <w:rStyle w:val="Hyperlink"/>
            <w:rFonts w:ascii="Times New Roman" w:hAnsi="Times New Roman"/>
            <w:sz w:val="24"/>
            <w:szCs w:val="24"/>
          </w:rPr>
          <w:t>http://scholar.google.com/</w:t>
        </w:r>
      </w:hyperlink>
    </w:p>
    <w:p w14:paraId="1645138E" w14:textId="77777777" w:rsidR="003F303D" w:rsidRDefault="00000000" w:rsidP="000E5E4A">
      <w:pPr>
        <w:widowControl w:val="0"/>
        <w:autoSpaceDE w:val="0"/>
        <w:autoSpaceDN w:val="0"/>
        <w:adjustRightInd w:val="0"/>
        <w:spacing w:line="240" w:lineRule="auto"/>
        <w:jc w:val="both"/>
        <w:rPr>
          <w:rFonts w:ascii="Times New Roman" w:hAnsi="Times New Roman"/>
          <w:sz w:val="24"/>
          <w:szCs w:val="24"/>
        </w:rPr>
      </w:pPr>
      <w:hyperlink r:id="rId9" w:history="1">
        <w:r w:rsidR="003F303D" w:rsidRPr="00B56C0C">
          <w:rPr>
            <w:rStyle w:val="Hyperlink"/>
            <w:rFonts w:ascii="Times New Roman" w:hAnsi="Times New Roman"/>
            <w:sz w:val="24"/>
            <w:szCs w:val="24"/>
          </w:rPr>
          <w:t>http://ojk.go.id/</w:t>
        </w:r>
      </w:hyperlink>
      <w:r w:rsidR="003F303D">
        <w:rPr>
          <w:rFonts w:ascii="Times New Roman" w:hAnsi="Times New Roman"/>
          <w:sz w:val="24"/>
          <w:szCs w:val="24"/>
        </w:rPr>
        <w:t xml:space="preserve"> </w:t>
      </w:r>
    </w:p>
    <w:p w14:paraId="56481248" w14:textId="65D6F843" w:rsidR="008426A9" w:rsidRDefault="00000000" w:rsidP="000E5E4A">
      <w:pPr>
        <w:widowControl w:val="0"/>
        <w:autoSpaceDE w:val="0"/>
        <w:autoSpaceDN w:val="0"/>
        <w:adjustRightInd w:val="0"/>
        <w:spacing w:line="240" w:lineRule="auto"/>
        <w:jc w:val="both"/>
        <w:rPr>
          <w:rFonts w:ascii="Times New Roman" w:hAnsi="Times New Roman"/>
          <w:sz w:val="24"/>
          <w:szCs w:val="24"/>
        </w:rPr>
      </w:pPr>
      <w:hyperlink r:id="rId10" w:history="1">
        <w:r w:rsidR="008426A9" w:rsidRPr="00984681">
          <w:rPr>
            <w:rStyle w:val="Hyperlink"/>
            <w:rFonts w:ascii="Times New Roman" w:hAnsi="Times New Roman"/>
            <w:sz w:val="24"/>
            <w:szCs w:val="24"/>
          </w:rPr>
          <w:t>https://www.kbbanksyariah.co.id/</w:t>
        </w:r>
      </w:hyperlink>
      <w:r w:rsidR="008426A9">
        <w:rPr>
          <w:rFonts w:ascii="Times New Roman" w:hAnsi="Times New Roman"/>
          <w:sz w:val="24"/>
          <w:szCs w:val="24"/>
        </w:rPr>
        <w:t xml:space="preserve"> </w:t>
      </w:r>
    </w:p>
    <w:p w14:paraId="0F8CAF4D" w14:textId="59892F99" w:rsidR="008426A9" w:rsidRDefault="00000000" w:rsidP="000E5E4A">
      <w:pPr>
        <w:widowControl w:val="0"/>
        <w:autoSpaceDE w:val="0"/>
        <w:autoSpaceDN w:val="0"/>
        <w:adjustRightInd w:val="0"/>
        <w:spacing w:line="240" w:lineRule="auto"/>
        <w:jc w:val="both"/>
        <w:rPr>
          <w:rFonts w:ascii="Times New Roman" w:hAnsi="Times New Roman"/>
          <w:sz w:val="24"/>
          <w:szCs w:val="24"/>
        </w:rPr>
      </w:pPr>
      <w:hyperlink r:id="rId11" w:history="1">
        <w:r w:rsidR="008426A9" w:rsidRPr="00984681">
          <w:rPr>
            <w:rStyle w:val="Hyperlink"/>
            <w:rFonts w:ascii="Times New Roman" w:hAnsi="Times New Roman"/>
            <w:sz w:val="24"/>
            <w:szCs w:val="24"/>
          </w:rPr>
          <w:t>https://www.bjbsyariah.co.id/</w:t>
        </w:r>
      </w:hyperlink>
      <w:r w:rsidR="008426A9">
        <w:rPr>
          <w:rFonts w:ascii="Times New Roman" w:hAnsi="Times New Roman"/>
          <w:sz w:val="24"/>
          <w:szCs w:val="24"/>
        </w:rPr>
        <w:t xml:space="preserve"> </w:t>
      </w:r>
    </w:p>
    <w:p w14:paraId="70A6DE02" w14:textId="39974EA2" w:rsidR="00466503" w:rsidRDefault="00000000" w:rsidP="000E5E4A">
      <w:pPr>
        <w:widowControl w:val="0"/>
        <w:autoSpaceDE w:val="0"/>
        <w:autoSpaceDN w:val="0"/>
        <w:adjustRightInd w:val="0"/>
        <w:spacing w:line="240" w:lineRule="auto"/>
        <w:jc w:val="both"/>
        <w:rPr>
          <w:rFonts w:ascii="Times New Roman" w:hAnsi="Times New Roman"/>
          <w:sz w:val="24"/>
          <w:szCs w:val="24"/>
        </w:rPr>
      </w:pPr>
      <w:hyperlink r:id="rId12" w:history="1">
        <w:r w:rsidR="00466503" w:rsidRPr="00984681">
          <w:rPr>
            <w:rStyle w:val="Hyperlink"/>
            <w:rFonts w:ascii="Times New Roman" w:hAnsi="Times New Roman"/>
            <w:sz w:val="24"/>
            <w:szCs w:val="24"/>
          </w:rPr>
          <w:t>https://www.bankbsi.co.id/</w:t>
        </w:r>
      </w:hyperlink>
      <w:r w:rsidR="00466503">
        <w:rPr>
          <w:rFonts w:ascii="Times New Roman" w:hAnsi="Times New Roman"/>
          <w:sz w:val="24"/>
          <w:szCs w:val="24"/>
        </w:rPr>
        <w:t xml:space="preserve"> </w:t>
      </w:r>
    </w:p>
    <w:p w14:paraId="54869F34" w14:textId="352AD74D" w:rsidR="00466503" w:rsidRDefault="00000000" w:rsidP="000E5E4A">
      <w:pPr>
        <w:widowControl w:val="0"/>
        <w:autoSpaceDE w:val="0"/>
        <w:autoSpaceDN w:val="0"/>
        <w:adjustRightInd w:val="0"/>
        <w:spacing w:line="240" w:lineRule="auto"/>
        <w:jc w:val="both"/>
        <w:rPr>
          <w:rFonts w:ascii="Times New Roman" w:hAnsi="Times New Roman"/>
          <w:sz w:val="24"/>
          <w:szCs w:val="24"/>
        </w:rPr>
      </w:pPr>
      <w:hyperlink r:id="rId13" w:history="1">
        <w:r w:rsidR="00466503" w:rsidRPr="00984681">
          <w:rPr>
            <w:rStyle w:val="Hyperlink"/>
            <w:rFonts w:ascii="Times New Roman" w:hAnsi="Times New Roman"/>
            <w:sz w:val="24"/>
            <w:szCs w:val="24"/>
          </w:rPr>
          <w:t>https://www.btpnsyariah.com/</w:t>
        </w:r>
      </w:hyperlink>
      <w:r w:rsidR="00466503">
        <w:rPr>
          <w:rFonts w:ascii="Times New Roman" w:hAnsi="Times New Roman"/>
          <w:sz w:val="24"/>
          <w:szCs w:val="24"/>
        </w:rPr>
        <w:t xml:space="preserve"> </w:t>
      </w:r>
    </w:p>
    <w:p w14:paraId="21E06EBC" w14:textId="1A474D8D" w:rsidR="00466503" w:rsidRDefault="00000000" w:rsidP="000E5E4A">
      <w:pPr>
        <w:widowControl w:val="0"/>
        <w:autoSpaceDE w:val="0"/>
        <w:autoSpaceDN w:val="0"/>
        <w:adjustRightInd w:val="0"/>
        <w:spacing w:line="240" w:lineRule="auto"/>
        <w:jc w:val="both"/>
        <w:rPr>
          <w:rFonts w:ascii="Times New Roman" w:hAnsi="Times New Roman"/>
          <w:sz w:val="24"/>
          <w:szCs w:val="24"/>
        </w:rPr>
      </w:pPr>
      <w:hyperlink r:id="rId14" w:history="1">
        <w:r w:rsidR="00466503" w:rsidRPr="00984681">
          <w:rPr>
            <w:rStyle w:val="Hyperlink"/>
            <w:rFonts w:ascii="Times New Roman" w:hAnsi="Times New Roman"/>
            <w:sz w:val="24"/>
            <w:szCs w:val="24"/>
          </w:rPr>
          <w:t>https://www.megasyariah.co.id/</w:t>
        </w:r>
      </w:hyperlink>
      <w:r w:rsidR="00466503">
        <w:rPr>
          <w:rFonts w:ascii="Times New Roman" w:hAnsi="Times New Roman"/>
          <w:sz w:val="24"/>
          <w:szCs w:val="24"/>
        </w:rPr>
        <w:t xml:space="preserve"> </w:t>
      </w:r>
    </w:p>
    <w:p w14:paraId="07D555DA" w14:textId="43BDC17D" w:rsidR="00466503" w:rsidRDefault="00000000" w:rsidP="000E5E4A">
      <w:pPr>
        <w:widowControl w:val="0"/>
        <w:autoSpaceDE w:val="0"/>
        <w:autoSpaceDN w:val="0"/>
        <w:adjustRightInd w:val="0"/>
        <w:spacing w:line="240" w:lineRule="auto"/>
        <w:jc w:val="both"/>
        <w:rPr>
          <w:rFonts w:ascii="Times New Roman" w:hAnsi="Times New Roman"/>
          <w:sz w:val="24"/>
          <w:szCs w:val="24"/>
        </w:rPr>
      </w:pPr>
      <w:hyperlink r:id="rId15" w:history="1">
        <w:r w:rsidR="00466503" w:rsidRPr="00984681">
          <w:rPr>
            <w:rStyle w:val="Hyperlink"/>
            <w:rFonts w:ascii="Times New Roman" w:hAnsi="Times New Roman"/>
            <w:sz w:val="24"/>
            <w:szCs w:val="24"/>
          </w:rPr>
          <w:t>https://www.bankmuamalat.co.id/</w:t>
        </w:r>
      </w:hyperlink>
      <w:r w:rsidR="00466503">
        <w:rPr>
          <w:rFonts w:ascii="Times New Roman" w:hAnsi="Times New Roman"/>
          <w:sz w:val="24"/>
          <w:szCs w:val="24"/>
        </w:rPr>
        <w:t xml:space="preserve"> </w:t>
      </w:r>
    </w:p>
    <w:p w14:paraId="48E924AF" w14:textId="2605B241" w:rsidR="00466503" w:rsidRDefault="00000000" w:rsidP="000E5E4A">
      <w:pPr>
        <w:widowControl w:val="0"/>
        <w:autoSpaceDE w:val="0"/>
        <w:autoSpaceDN w:val="0"/>
        <w:adjustRightInd w:val="0"/>
        <w:spacing w:line="240" w:lineRule="auto"/>
        <w:jc w:val="both"/>
        <w:rPr>
          <w:rFonts w:ascii="Times New Roman" w:hAnsi="Times New Roman"/>
          <w:sz w:val="24"/>
          <w:szCs w:val="24"/>
        </w:rPr>
      </w:pPr>
      <w:hyperlink r:id="rId16" w:history="1">
        <w:r w:rsidR="00466503" w:rsidRPr="00984681">
          <w:rPr>
            <w:rStyle w:val="Hyperlink"/>
            <w:rFonts w:ascii="Times New Roman" w:hAnsi="Times New Roman"/>
            <w:sz w:val="24"/>
            <w:szCs w:val="24"/>
          </w:rPr>
          <w:t>https://www.bankvictoriasyariah.co.id/</w:t>
        </w:r>
      </w:hyperlink>
      <w:r w:rsidR="00466503">
        <w:rPr>
          <w:rFonts w:ascii="Times New Roman" w:hAnsi="Times New Roman"/>
          <w:sz w:val="24"/>
          <w:szCs w:val="24"/>
        </w:rPr>
        <w:t xml:space="preserve"> </w:t>
      </w:r>
    </w:p>
    <w:p w14:paraId="44DA6621" w14:textId="5274396C" w:rsidR="00466503" w:rsidRDefault="00000000" w:rsidP="000E5E4A">
      <w:pPr>
        <w:widowControl w:val="0"/>
        <w:autoSpaceDE w:val="0"/>
        <w:autoSpaceDN w:val="0"/>
        <w:adjustRightInd w:val="0"/>
        <w:spacing w:line="240" w:lineRule="auto"/>
        <w:jc w:val="both"/>
        <w:rPr>
          <w:rFonts w:ascii="Times New Roman" w:hAnsi="Times New Roman"/>
          <w:sz w:val="24"/>
          <w:szCs w:val="24"/>
        </w:rPr>
      </w:pPr>
      <w:hyperlink r:id="rId17" w:history="1">
        <w:r w:rsidR="00466503" w:rsidRPr="00984681">
          <w:rPr>
            <w:rStyle w:val="Hyperlink"/>
            <w:rFonts w:ascii="Times New Roman" w:hAnsi="Times New Roman"/>
            <w:sz w:val="24"/>
            <w:szCs w:val="24"/>
          </w:rPr>
          <w:t>https://www.bankaceh.co.id/</w:t>
        </w:r>
      </w:hyperlink>
    </w:p>
    <w:p w14:paraId="5D6F5821" w14:textId="775E370E" w:rsidR="00466503" w:rsidRDefault="00000000" w:rsidP="000E5E4A">
      <w:pPr>
        <w:widowControl w:val="0"/>
        <w:autoSpaceDE w:val="0"/>
        <w:autoSpaceDN w:val="0"/>
        <w:adjustRightInd w:val="0"/>
        <w:spacing w:line="240" w:lineRule="auto"/>
        <w:jc w:val="both"/>
        <w:rPr>
          <w:rFonts w:ascii="Times New Roman" w:hAnsi="Times New Roman"/>
          <w:sz w:val="24"/>
          <w:szCs w:val="24"/>
        </w:rPr>
      </w:pPr>
      <w:hyperlink r:id="rId18" w:history="1">
        <w:r w:rsidR="00466503" w:rsidRPr="00984681">
          <w:rPr>
            <w:rStyle w:val="Hyperlink"/>
            <w:rFonts w:ascii="Times New Roman" w:hAnsi="Times New Roman"/>
            <w:sz w:val="24"/>
            <w:szCs w:val="24"/>
          </w:rPr>
          <w:t>https://paninbanksyariah.co.id/</w:t>
        </w:r>
      </w:hyperlink>
    </w:p>
    <w:p w14:paraId="3E0E34B5" w14:textId="62B90996" w:rsidR="00466503" w:rsidRDefault="00000000" w:rsidP="000E5E4A">
      <w:pPr>
        <w:widowControl w:val="0"/>
        <w:autoSpaceDE w:val="0"/>
        <w:autoSpaceDN w:val="0"/>
        <w:adjustRightInd w:val="0"/>
        <w:spacing w:line="240" w:lineRule="auto"/>
        <w:jc w:val="both"/>
        <w:rPr>
          <w:rFonts w:ascii="Times New Roman" w:hAnsi="Times New Roman"/>
          <w:sz w:val="24"/>
          <w:szCs w:val="24"/>
        </w:rPr>
      </w:pPr>
      <w:hyperlink r:id="rId19" w:history="1">
        <w:r w:rsidR="00466503" w:rsidRPr="00984681">
          <w:rPr>
            <w:rStyle w:val="Hyperlink"/>
            <w:rFonts w:ascii="Times New Roman" w:hAnsi="Times New Roman"/>
            <w:sz w:val="24"/>
            <w:szCs w:val="24"/>
          </w:rPr>
          <w:t>https://www.bcasyariah.co.id/</w:t>
        </w:r>
      </w:hyperlink>
    </w:p>
    <w:p w14:paraId="520AF694" w14:textId="44CEFA9B" w:rsidR="00466503" w:rsidRDefault="00000000" w:rsidP="000E5E4A">
      <w:pPr>
        <w:widowControl w:val="0"/>
        <w:autoSpaceDE w:val="0"/>
        <w:autoSpaceDN w:val="0"/>
        <w:adjustRightInd w:val="0"/>
        <w:spacing w:line="240" w:lineRule="auto"/>
        <w:jc w:val="both"/>
        <w:rPr>
          <w:rFonts w:ascii="Times New Roman" w:hAnsi="Times New Roman"/>
          <w:sz w:val="24"/>
          <w:szCs w:val="24"/>
        </w:rPr>
      </w:pPr>
      <w:hyperlink r:id="rId20" w:history="1">
        <w:r w:rsidR="00466503" w:rsidRPr="00984681">
          <w:rPr>
            <w:rStyle w:val="Hyperlink"/>
            <w:rFonts w:ascii="Times New Roman" w:hAnsi="Times New Roman"/>
            <w:sz w:val="24"/>
            <w:szCs w:val="24"/>
          </w:rPr>
          <w:t>https://www.bankntbsyariah.co.id/</w:t>
        </w:r>
      </w:hyperlink>
    </w:p>
    <w:p w14:paraId="5936558C" w14:textId="77777777" w:rsidR="00466503" w:rsidRDefault="00466503" w:rsidP="000E5E4A">
      <w:pPr>
        <w:widowControl w:val="0"/>
        <w:autoSpaceDE w:val="0"/>
        <w:autoSpaceDN w:val="0"/>
        <w:adjustRightInd w:val="0"/>
        <w:spacing w:line="240" w:lineRule="auto"/>
        <w:jc w:val="both"/>
        <w:rPr>
          <w:rFonts w:ascii="Times New Roman" w:hAnsi="Times New Roman"/>
          <w:sz w:val="24"/>
          <w:szCs w:val="24"/>
        </w:rPr>
      </w:pPr>
    </w:p>
    <w:p w14:paraId="51250C4B" w14:textId="5E6C94BE" w:rsidR="008426A9" w:rsidRDefault="008426A9" w:rsidP="000E5E4A">
      <w:pPr>
        <w:widowControl w:val="0"/>
        <w:autoSpaceDE w:val="0"/>
        <w:autoSpaceDN w:val="0"/>
        <w:adjustRightInd w:val="0"/>
        <w:spacing w:line="240" w:lineRule="auto"/>
        <w:jc w:val="both"/>
        <w:rPr>
          <w:rFonts w:ascii="Times New Roman" w:hAnsi="Times New Roman"/>
          <w:sz w:val="24"/>
          <w:szCs w:val="24"/>
        </w:rPr>
        <w:sectPr w:rsidR="008426A9" w:rsidSect="005F6D02">
          <w:headerReference w:type="first" r:id="rId21"/>
          <w:pgSz w:w="11906" w:h="16838" w:code="9"/>
          <w:pgMar w:top="2268" w:right="1701" w:bottom="1701" w:left="2268" w:header="720" w:footer="720" w:gutter="0"/>
          <w:cols w:space="720"/>
          <w:titlePg/>
          <w:docGrid w:linePitch="360"/>
        </w:sectPr>
      </w:pPr>
    </w:p>
    <w:p w14:paraId="03A550CB" w14:textId="6850F3FB" w:rsidR="008D5E35" w:rsidRDefault="008D5E35" w:rsidP="002A4DD9">
      <w:pPr>
        <w:widowControl w:val="0"/>
        <w:autoSpaceDE w:val="0"/>
        <w:autoSpaceDN w:val="0"/>
        <w:adjustRightInd w:val="0"/>
        <w:spacing w:line="240" w:lineRule="auto"/>
        <w:jc w:val="center"/>
        <w:rPr>
          <w:rFonts w:ascii="Times New Roman" w:hAnsi="Times New Roman"/>
          <w:sz w:val="24"/>
          <w:szCs w:val="24"/>
        </w:rPr>
      </w:pPr>
    </w:p>
    <w:p w14:paraId="00A3631A" w14:textId="77777777" w:rsidR="002A4DD9" w:rsidRDefault="002A4DD9" w:rsidP="002A4DD9">
      <w:pPr>
        <w:widowControl w:val="0"/>
        <w:autoSpaceDE w:val="0"/>
        <w:autoSpaceDN w:val="0"/>
        <w:adjustRightInd w:val="0"/>
        <w:spacing w:line="240" w:lineRule="auto"/>
        <w:jc w:val="center"/>
        <w:rPr>
          <w:rFonts w:ascii="Times New Roman" w:hAnsi="Times New Roman"/>
          <w:sz w:val="24"/>
          <w:szCs w:val="24"/>
        </w:rPr>
      </w:pPr>
    </w:p>
    <w:p w14:paraId="65749367" w14:textId="77777777" w:rsidR="002A4DD9" w:rsidRDefault="002A4DD9" w:rsidP="002A4DD9">
      <w:pPr>
        <w:widowControl w:val="0"/>
        <w:autoSpaceDE w:val="0"/>
        <w:autoSpaceDN w:val="0"/>
        <w:adjustRightInd w:val="0"/>
        <w:spacing w:line="240" w:lineRule="auto"/>
        <w:jc w:val="center"/>
        <w:rPr>
          <w:rFonts w:ascii="Times New Roman" w:hAnsi="Times New Roman"/>
          <w:sz w:val="24"/>
          <w:szCs w:val="24"/>
        </w:rPr>
      </w:pPr>
    </w:p>
    <w:p w14:paraId="1202FEEB" w14:textId="77777777" w:rsidR="002A4DD9" w:rsidRDefault="002A4DD9" w:rsidP="002A4DD9">
      <w:pPr>
        <w:widowControl w:val="0"/>
        <w:autoSpaceDE w:val="0"/>
        <w:autoSpaceDN w:val="0"/>
        <w:adjustRightInd w:val="0"/>
        <w:spacing w:line="240" w:lineRule="auto"/>
        <w:jc w:val="center"/>
        <w:rPr>
          <w:rFonts w:ascii="Times New Roman" w:hAnsi="Times New Roman"/>
          <w:sz w:val="24"/>
          <w:szCs w:val="24"/>
        </w:rPr>
      </w:pPr>
    </w:p>
    <w:p w14:paraId="778F1FB4" w14:textId="77777777" w:rsidR="002A4DD9" w:rsidRDefault="002A4DD9" w:rsidP="002A4DD9">
      <w:pPr>
        <w:widowControl w:val="0"/>
        <w:autoSpaceDE w:val="0"/>
        <w:autoSpaceDN w:val="0"/>
        <w:adjustRightInd w:val="0"/>
        <w:spacing w:line="240" w:lineRule="auto"/>
        <w:jc w:val="center"/>
        <w:rPr>
          <w:rFonts w:ascii="Times New Roman" w:hAnsi="Times New Roman"/>
          <w:sz w:val="24"/>
          <w:szCs w:val="24"/>
        </w:rPr>
      </w:pPr>
    </w:p>
    <w:p w14:paraId="6AAC6440" w14:textId="77777777" w:rsidR="002A4DD9" w:rsidRDefault="002A4DD9" w:rsidP="002A4DD9">
      <w:pPr>
        <w:widowControl w:val="0"/>
        <w:autoSpaceDE w:val="0"/>
        <w:autoSpaceDN w:val="0"/>
        <w:adjustRightInd w:val="0"/>
        <w:spacing w:line="240" w:lineRule="auto"/>
        <w:jc w:val="center"/>
        <w:rPr>
          <w:rFonts w:ascii="Times New Roman" w:hAnsi="Times New Roman"/>
          <w:sz w:val="24"/>
          <w:szCs w:val="24"/>
        </w:rPr>
      </w:pPr>
    </w:p>
    <w:p w14:paraId="6FAF3587" w14:textId="77777777" w:rsidR="002A4DD9" w:rsidRDefault="002A4DD9" w:rsidP="002A4DD9">
      <w:pPr>
        <w:widowControl w:val="0"/>
        <w:autoSpaceDE w:val="0"/>
        <w:autoSpaceDN w:val="0"/>
        <w:adjustRightInd w:val="0"/>
        <w:spacing w:line="240" w:lineRule="auto"/>
        <w:jc w:val="center"/>
        <w:rPr>
          <w:rFonts w:ascii="Times New Roman" w:hAnsi="Times New Roman"/>
          <w:sz w:val="24"/>
          <w:szCs w:val="24"/>
        </w:rPr>
      </w:pPr>
    </w:p>
    <w:p w14:paraId="7646C08D" w14:textId="77777777" w:rsidR="002A4DD9" w:rsidRDefault="002A4DD9" w:rsidP="002A4DD9">
      <w:pPr>
        <w:widowControl w:val="0"/>
        <w:autoSpaceDE w:val="0"/>
        <w:autoSpaceDN w:val="0"/>
        <w:adjustRightInd w:val="0"/>
        <w:spacing w:line="240" w:lineRule="auto"/>
        <w:jc w:val="center"/>
        <w:rPr>
          <w:rFonts w:ascii="Times New Roman" w:hAnsi="Times New Roman"/>
          <w:sz w:val="24"/>
          <w:szCs w:val="24"/>
        </w:rPr>
      </w:pPr>
    </w:p>
    <w:p w14:paraId="5E9C5C74" w14:textId="77777777" w:rsidR="002A4DD9" w:rsidRDefault="002A4DD9" w:rsidP="002A4DD9">
      <w:pPr>
        <w:widowControl w:val="0"/>
        <w:autoSpaceDE w:val="0"/>
        <w:autoSpaceDN w:val="0"/>
        <w:adjustRightInd w:val="0"/>
        <w:spacing w:line="240" w:lineRule="auto"/>
        <w:jc w:val="center"/>
        <w:rPr>
          <w:rFonts w:ascii="Times New Roman" w:hAnsi="Times New Roman"/>
          <w:sz w:val="24"/>
          <w:szCs w:val="24"/>
        </w:rPr>
      </w:pPr>
    </w:p>
    <w:p w14:paraId="4F1034D0" w14:textId="77777777" w:rsidR="002A4DD9" w:rsidRDefault="002A4DD9" w:rsidP="002A4DD9">
      <w:pPr>
        <w:widowControl w:val="0"/>
        <w:autoSpaceDE w:val="0"/>
        <w:autoSpaceDN w:val="0"/>
        <w:adjustRightInd w:val="0"/>
        <w:spacing w:line="240" w:lineRule="auto"/>
        <w:jc w:val="center"/>
        <w:rPr>
          <w:rFonts w:ascii="Times New Roman" w:hAnsi="Times New Roman"/>
          <w:sz w:val="24"/>
          <w:szCs w:val="24"/>
        </w:rPr>
      </w:pPr>
    </w:p>
    <w:p w14:paraId="57CCD369" w14:textId="77777777" w:rsidR="002A4DD9" w:rsidRDefault="002A4DD9" w:rsidP="002A4DD9">
      <w:pPr>
        <w:widowControl w:val="0"/>
        <w:autoSpaceDE w:val="0"/>
        <w:autoSpaceDN w:val="0"/>
        <w:adjustRightInd w:val="0"/>
        <w:spacing w:line="240" w:lineRule="auto"/>
        <w:jc w:val="center"/>
        <w:rPr>
          <w:rFonts w:ascii="Times New Roman" w:hAnsi="Times New Roman"/>
          <w:sz w:val="24"/>
          <w:szCs w:val="24"/>
        </w:rPr>
      </w:pPr>
    </w:p>
    <w:p w14:paraId="6BA0E2A7" w14:textId="33BAE576" w:rsidR="002A4DD9" w:rsidRPr="003A6596" w:rsidRDefault="002A4DD9" w:rsidP="003A6596">
      <w:pPr>
        <w:widowControl w:val="0"/>
        <w:autoSpaceDE w:val="0"/>
        <w:autoSpaceDN w:val="0"/>
        <w:adjustRightInd w:val="0"/>
        <w:spacing w:line="240" w:lineRule="auto"/>
        <w:jc w:val="center"/>
        <w:rPr>
          <w:rFonts w:ascii="Times New Roman" w:hAnsi="Times New Roman"/>
          <w:b/>
          <w:bCs/>
          <w:sz w:val="52"/>
          <w:szCs w:val="52"/>
        </w:rPr>
        <w:sectPr w:rsidR="002A4DD9" w:rsidRPr="003A6596" w:rsidSect="005F6D02">
          <w:headerReference w:type="first" r:id="rId22"/>
          <w:pgSz w:w="11906" w:h="16838" w:code="9"/>
          <w:pgMar w:top="2268" w:right="1701" w:bottom="1701" w:left="2268" w:header="720" w:footer="720" w:gutter="0"/>
          <w:cols w:space="720"/>
          <w:titlePg/>
          <w:docGrid w:linePitch="360"/>
        </w:sectPr>
      </w:pPr>
      <w:r w:rsidRPr="002A4DD9">
        <w:rPr>
          <w:rFonts w:ascii="Times New Roman" w:hAnsi="Times New Roman"/>
          <w:b/>
          <w:bCs/>
          <w:sz w:val="52"/>
          <w:szCs w:val="52"/>
        </w:rPr>
        <w:t>LAMPIRAN</w:t>
      </w:r>
    </w:p>
    <w:p w14:paraId="630B6098" w14:textId="77777777" w:rsidR="00DC749D" w:rsidRDefault="00371DA1" w:rsidP="00371DA1">
      <w:pPr>
        <w:widowControl w:val="0"/>
        <w:autoSpaceDE w:val="0"/>
        <w:autoSpaceDN w:val="0"/>
        <w:adjustRightInd w:val="0"/>
        <w:spacing w:line="240" w:lineRule="auto"/>
        <w:jc w:val="both"/>
        <w:rPr>
          <w:rFonts w:ascii="Times New Roman" w:hAnsi="Times New Roman"/>
          <w:b/>
          <w:bCs/>
          <w:kern w:val="0"/>
          <w:sz w:val="24"/>
          <w:szCs w:val="24"/>
        </w:rPr>
      </w:pPr>
      <w:r w:rsidRPr="00371DA1">
        <w:rPr>
          <w:rFonts w:ascii="Times New Roman" w:hAnsi="Times New Roman"/>
          <w:b/>
          <w:bCs/>
          <w:kern w:val="0"/>
          <w:sz w:val="24"/>
          <w:szCs w:val="24"/>
        </w:rPr>
        <w:t>Lampiran 1</w:t>
      </w:r>
      <w:r>
        <w:rPr>
          <w:rFonts w:ascii="Times New Roman" w:hAnsi="Times New Roman"/>
          <w:b/>
          <w:bCs/>
          <w:kern w:val="0"/>
          <w:sz w:val="24"/>
          <w:szCs w:val="24"/>
        </w:rPr>
        <w:t>:</w:t>
      </w:r>
    </w:p>
    <w:p w14:paraId="47D9AD77" w14:textId="06B91EDB" w:rsidR="00747DFC" w:rsidRPr="00DB7E7E" w:rsidRDefault="00747DFC" w:rsidP="00DB7E7E">
      <w:pPr>
        <w:pStyle w:val="ListParagraph"/>
        <w:widowControl w:val="0"/>
        <w:numPr>
          <w:ilvl w:val="0"/>
          <w:numId w:val="80"/>
        </w:numPr>
        <w:autoSpaceDE w:val="0"/>
        <w:autoSpaceDN w:val="0"/>
        <w:adjustRightInd w:val="0"/>
        <w:spacing w:line="360" w:lineRule="auto"/>
        <w:jc w:val="both"/>
        <w:rPr>
          <w:rFonts w:ascii="Times New Roman" w:hAnsi="Times New Roman"/>
          <w:b/>
          <w:bCs/>
          <w:kern w:val="0"/>
          <w:sz w:val="24"/>
          <w:szCs w:val="24"/>
        </w:rPr>
      </w:pPr>
      <w:bookmarkStart w:id="0" w:name="_Hlk171676420"/>
      <w:proofErr w:type="spellStart"/>
      <w:r>
        <w:rPr>
          <w:rFonts w:ascii="Times New Roman" w:hAnsi="Times New Roman"/>
          <w:kern w:val="0"/>
          <w:sz w:val="24"/>
          <w:szCs w:val="24"/>
        </w:rPr>
        <w:t>Populasi</w:t>
      </w:r>
      <w:proofErr w:type="spellEnd"/>
      <w:r>
        <w:rPr>
          <w:rFonts w:ascii="Times New Roman" w:hAnsi="Times New Roman"/>
          <w:kern w:val="0"/>
          <w:sz w:val="24"/>
          <w:szCs w:val="24"/>
        </w:rPr>
        <w:t xml:space="preserve"> Bank Umum Syariah di Indonesia </w:t>
      </w:r>
      <w:proofErr w:type="spellStart"/>
      <w:r>
        <w:rPr>
          <w:rFonts w:ascii="Times New Roman" w:hAnsi="Times New Roman"/>
          <w:kern w:val="0"/>
          <w:sz w:val="24"/>
          <w:szCs w:val="24"/>
        </w:rPr>
        <w:t>Tahun</w:t>
      </w:r>
      <w:proofErr w:type="spellEnd"/>
      <w:r>
        <w:rPr>
          <w:rFonts w:ascii="Times New Roman" w:hAnsi="Times New Roman"/>
          <w:kern w:val="0"/>
          <w:sz w:val="24"/>
          <w:szCs w:val="24"/>
        </w:rPr>
        <w:t xml:space="preserve"> 2019-2023</w:t>
      </w:r>
    </w:p>
    <w:tbl>
      <w:tblPr>
        <w:tblW w:w="7087"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242"/>
      </w:tblGrid>
      <w:tr w:rsidR="00747DFC" w:rsidRPr="00021191" w14:paraId="3FD506D6" w14:textId="77777777" w:rsidTr="00747DFC">
        <w:tc>
          <w:tcPr>
            <w:tcW w:w="845" w:type="dxa"/>
            <w:shd w:val="clear" w:color="auto" w:fill="auto"/>
            <w:vAlign w:val="center"/>
          </w:tcPr>
          <w:bookmarkEnd w:id="0"/>
          <w:p w14:paraId="1CB22ECA"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No</w:t>
            </w:r>
          </w:p>
        </w:tc>
        <w:tc>
          <w:tcPr>
            <w:tcW w:w="6242" w:type="dxa"/>
            <w:shd w:val="clear" w:color="auto" w:fill="auto"/>
            <w:vAlign w:val="center"/>
          </w:tcPr>
          <w:p w14:paraId="7AB9AAA9"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 xml:space="preserve">Nama Perusahaan </w:t>
            </w:r>
          </w:p>
        </w:tc>
      </w:tr>
      <w:tr w:rsidR="00747DFC" w:rsidRPr="00021191" w14:paraId="5A244B6C" w14:textId="77777777" w:rsidTr="00747DFC">
        <w:tc>
          <w:tcPr>
            <w:tcW w:w="845" w:type="dxa"/>
            <w:shd w:val="clear" w:color="auto" w:fill="auto"/>
          </w:tcPr>
          <w:p w14:paraId="6A7419E1"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1.</w:t>
            </w:r>
          </w:p>
        </w:tc>
        <w:tc>
          <w:tcPr>
            <w:tcW w:w="6242" w:type="dxa"/>
            <w:shd w:val="clear" w:color="auto" w:fill="auto"/>
            <w:vAlign w:val="center"/>
          </w:tcPr>
          <w:p w14:paraId="0311BA4A"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 xml:space="preserve">PT. Bank Syariah Indonesia, </w:t>
            </w:r>
            <w:proofErr w:type="spellStart"/>
            <w:r w:rsidRPr="00021191">
              <w:rPr>
                <w:rFonts w:ascii="Times New Roman" w:hAnsi="Times New Roman"/>
                <w:sz w:val="24"/>
                <w:szCs w:val="24"/>
              </w:rPr>
              <w:t>Tbk</w:t>
            </w:r>
            <w:proofErr w:type="spellEnd"/>
          </w:p>
        </w:tc>
      </w:tr>
      <w:tr w:rsidR="00747DFC" w:rsidRPr="00021191" w14:paraId="0AF293DF" w14:textId="77777777" w:rsidTr="00747DFC">
        <w:tc>
          <w:tcPr>
            <w:tcW w:w="845" w:type="dxa"/>
            <w:shd w:val="clear" w:color="auto" w:fill="auto"/>
          </w:tcPr>
          <w:p w14:paraId="3D6E6453"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2.</w:t>
            </w:r>
          </w:p>
        </w:tc>
        <w:tc>
          <w:tcPr>
            <w:tcW w:w="6242" w:type="dxa"/>
            <w:shd w:val="clear" w:color="auto" w:fill="auto"/>
            <w:vAlign w:val="center"/>
          </w:tcPr>
          <w:p w14:paraId="4F0B98D2"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PT. BCA Syariah</w:t>
            </w:r>
          </w:p>
        </w:tc>
      </w:tr>
      <w:tr w:rsidR="00747DFC" w:rsidRPr="00021191" w14:paraId="1AC7709B" w14:textId="77777777" w:rsidTr="00747DFC">
        <w:tc>
          <w:tcPr>
            <w:tcW w:w="845" w:type="dxa"/>
            <w:shd w:val="clear" w:color="auto" w:fill="auto"/>
          </w:tcPr>
          <w:p w14:paraId="171F94DA"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3.</w:t>
            </w:r>
          </w:p>
        </w:tc>
        <w:tc>
          <w:tcPr>
            <w:tcW w:w="6242" w:type="dxa"/>
            <w:shd w:val="clear" w:color="auto" w:fill="auto"/>
            <w:vAlign w:val="center"/>
          </w:tcPr>
          <w:p w14:paraId="319E2392"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 xml:space="preserve">PT. Bank </w:t>
            </w:r>
            <w:proofErr w:type="spellStart"/>
            <w:r w:rsidRPr="00021191">
              <w:rPr>
                <w:rFonts w:ascii="Times New Roman" w:hAnsi="Times New Roman"/>
                <w:sz w:val="24"/>
                <w:szCs w:val="24"/>
              </w:rPr>
              <w:t>Muamalat</w:t>
            </w:r>
            <w:proofErr w:type="spellEnd"/>
            <w:r w:rsidRPr="00021191">
              <w:rPr>
                <w:rFonts w:ascii="Times New Roman" w:hAnsi="Times New Roman"/>
                <w:sz w:val="24"/>
                <w:szCs w:val="24"/>
              </w:rPr>
              <w:t xml:space="preserve"> Indonesia</w:t>
            </w:r>
          </w:p>
        </w:tc>
      </w:tr>
      <w:tr w:rsidR="00747DFC" w:rsidRPr="00021191" w14:paraId="5D6BE98C" w14:textId="77777777" w:rsidTr="00747DFC">
        <w:tc>
          <w:tcPr>
            <w:tcW w:w="845" w:type="dxa"/>
            <w:shd w:val="clear" w:color="auto" w:fill="auto"/>
          </w:tcPr>
          <w:p w14:paraId="7037B89B"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4.</w:t>
            </w:r>
          </w:p>
        </w:tc>
        <w:tc>
          <w:tcPr>
            <w:tcW w:w="6242" w:type="dxa"/>
            <w:shd w:val="clear" w:color="auto" w:fill="auto"/>
            <w:vAlign w:val="center"/>
          </w:tcPr>
          <w:p w14:paraId="24B20B65"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PT. Bank Victoria Syariah</w:t>
            </w:r>
          </w:p>
        </w:tc>
      </w:tr>
      <w:tr w:rsidR="00747DFC" w:rsidRPr="00021191" w14:paraId="1F583498" w14:textId="77777777" w:rsidTr="00747DFC">
        <w:tc>
          <w:tcPr>
            <w:tcW w:w="845" w:type="dxa"/>
            <w:shd w:val="clear" w:color="auto" w:fill="auto"/>
          </w:tcPr>
          <w:p w14:paraId="0FEB811F"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5.</w:t>
            </w:r>
          </w:p>
        </w:tc>
        <w:tc>
          <w:tcPr>
            <w:tcW w:w="6242" w:type="dxa"/>
            <w:shd w:val="clear" w:color="auto" w:fill="auto"/>
            <w:vAlign w:val="center"/>
          </w:tcPr>
          <w:p w14:paraId="58C52CE5"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PT. Bank Mega Syariah</w:t>
            </w:r>
          </w:p>
        </w:tc>
      </w:tr>
      <w:tr w:rsidR="00747DFC" w:rsidRPr="00021191" w14:paraId="31F0F375" w14:textId="77777777" w:rsidTr="00747DFC">
        <w:tc>
          <w:tcPr>
            <w:tcW w:w="845" w:type="dxa"/>
            <w:shd w:val="clear" w:color="auto" w:fill="auto"/>
          </w:tcPr>
          <w:p w14:paraId="15E6782C"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6.</w:t>
            </w:r>
          </w:p>
        </w:tc>
        <w:tc>
          <w:tcPr>
            <w:tcW w:w="6242" w:type="dxa"/>
            <w:shd w:val="clear" w:color="auto" w:fill="auto"/>
            <w:vAlign w:val="center"/>
          </w:tcPr>
          <w:p w14:paraId="459CF85D"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 xml:space="preserve">PT. Bank Panin Dubai Syariah, </w:t>
            </w:r>
            <w:proofErr w:type="spellStart"/>
            <w:r w:rsidRPr="00021191">
              <w:rPr>
                <w:rFonts w:ascii="Times New Roman" w:hAnsi="Times New Roman"/>
                <w:sz w:val="24"/>
                <w:szCs w:val="24"/>
              </w:rPr>
              <w:t>Tbk</w:t>
            </w:r>
            <w:proofErr w:type="spellEnd"/>
          </w:p>
        </w:tc>
      </w:tr>
      <w:tr w:rsidR="00747DFC" w:rsidRPr="00021191" w14:paraId="07F933FD" w14:textId="77777777" w:rsidTr="00747DFC">
        <w:tc>
          <w:tcPr>
            <w:tcW w:w="845" w:type="dxa"/>
            <w:shd w:val="clear" w:color="auto" w:fill="auto"/>
          </w:tcPr>
          <w:p w14:paraId="03B8AA05"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7.</w:t>
            </w:r>
          </w:p>
        </w:tc>
        <w:tc>
          <w:tcPr>
            <w:tcW w:w="6242" w:type="dxa"/>
            <w:shd w:val="clear" w:color="auto" w:fill="auto"/>
            <w:vAlign w:val="center"/>
          </w:tcPr>
          <w:p w14:paraId="5E5F457A"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 xml:space="preserve">PT. Bank KB </w:t>
            </w:r>
            <w:proofErr w:type="spellStart"/>
            <w:r w:rsidRPr="00021191">
              <w:rPr>
                <w:rFonts w:ascii="Times New Roman" w:hAnsi="Times New Roman"/>
                <w:sz w:val="24"/>
                <w:szCs w:val="24"/>
              </w:rPr>
              <w:t>Bukopin</w:t>
            </w:r>
            <w:proofErr w:type="spellEnd"/>
            <w:r w:rsidRPr="00021191">
              <w:rPr>
                <w:rFonts w:ascii="Times New Roman" w:hAnsi="Times New Roman"/>
                <w:sz w:val="24"/>
                <w:szCs w:val="24"/>
              </w:rPr>
              <w:t xml:space="preserve"> Syariah</w:t>
            </w:r>
          </w:p>
        </w:tc>
      </w:tr>
      <w:tr w:rsidR="00747DFC" w:rsidRPr="00021191" w14:paraId="6915B5A1" w14:textId="77777777" w:rsidTr="00747DFC">
        <w:tc>
          <w:tcPr>
            <w:tcW w:w="845" w:type="dxa"/>
            <w:shd w:val="clear" w:color="auto" w:fill="auto"/>
          </w:tcPr>
          <w:p w14:paraId="7E4C1C24"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8.</w:t>
            </w:r>
          </w:p>
        </w:tc>
        <w:tc>
          <w:tcPr>
            <w:tcW w:w="6242" w:type="dxa"/>
            <w:shd w:val="clear" w:color="auto" w:fill="auto"/>
            <w:vAlign w:val="center"/>
          </w:tcPr>
          <w:p w14:paraId="48E089DD"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 xml:space="preserve">PT. Bank Tabungan </w:t>
            </w:r>
            <w:proofErr w:type="spellStart"/>
            <w:r w:rsidRPr="00021191">
              <w:rPr>
                <w:rFonts w:ascii="Times New Roman" w:hAnsi="Times New Roman"/>
                <w:sz w:val="24"/>
                <w:szCs w:val="24"/>
              </w:rPr>
              <w:t>Pensiunan</w:t>
            </w:r>
            <w:proofErr w:type="spellEnd"/>
            <w:r w:rsidRPr="00021191">
              <w:rPr>
                <w:rFonts w:ascii="Times New Roman" w:hAnsi="Times New Roman"/>
                <w:sz w:val="24"/>
                <w:szCs w:val="24"/>
              </w:rPr>
              <w:t xml:space="preserve"> Nasional Syariah, </w:t>
            </w:r>
            <w:proofErr w:type="spellStart"/>
            <w:r w:rsidRPr="00021191">
              <w:rPr>
                <w:rFonts w:ascii="Times New Roman" w:hAnsi="Times New Roman"/>
                <w:sz w:val="24"/>
                <w:szCs w:val="24"/>
              </w:rPr>
              <w:t>Tbk</w:t>
            </w:r>
            <w:proofErr w:type="spellEnd"/>
          </w:p>
        </w:tc>
      </w:tr>
      <w:tr w:rsidR="00747DFC" w:rsidRPr="00021191" w14:paraId="76EB98F2" w14:textId="77777777" w:rsidTr="00747DFC">
        <w:tc>
          <w:tcPr>
            <w:tcW w:w="845" w:type="dxa"/>
            <w:shd w:val="clear" w:color="auto" w:fill="auto"/>
          </w:tcPr>
          <w:p w14:paraId="00E5D33C"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Pr>
                <w:rFonts w:ascii="Times New Roman" w:hAnsi="Times New Roman"/>
                <w:sz w:val="24"/>
                <w:szCs w:val="24"/>
              </w:rPr>
              <w:t>9</w:t>
            </w:r>
            <w:r w:rsidRPr="00021191">
              <w:rPr>
                <w:rFonts w:ascii="Times New Roman" w:hAnsi="Times New Roman"/>
                <w:sz w:val="24"/>
                <w:szCs w:val="24"/>
              </w:rPr>
              <w:t>.</w:t>
            </w:r>
          </w:p>
        </w:tc>
        <w:tc>
          <w:tcPr>
            <w:tcW w:w="6242" w:type="dxa"/>
            <w:shd w:val="clear" w:color="auto" w:fill="auto"/>
            <w:vAlign w:val="center"/>
          </w:tcPr>
          <w:p w14:paraId="0BE54DF0"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PT. Bank Aceh Syariah</w:t>
            </w:r>
          </w:p>
        </w:tc>
      </w:tr>
      <w:tr w:rsidR="00747DFC" w:rsidRPr="00021191" w14:paraId="655E3EF2" w14:textId="77777777" w:rsidTr="00747DFC">
        <w:tc>
          <w:tcPr>
            <w:tcW w:w="845" w:type="dxa"/>
            <w:shd w:val="clear" w:color="auto" w:fill="auto"/>
          </w:tcPr>
          <w:p w14:paraId="4757806D"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1</w:t>
            </w:r>
            <w:r>
              <w:rPr>
                <w:rFonts w:ascii="Times New Roman" w:hAnsi="Times New Roman"/>
                <w:sz w:val="24"/>
                <w:szCs w:val="24"/>
              </w:rPr>
              <w:t>0</w:t>
            </w:r>
            <w:r w:rsidRPr="00021191">
              <w:rPr>
                <w:rFonts w:ascii="Times New Roman" w:hAnsi="Times New Roman"/>
                <w:sz w:val="24"/>
                <w:szCs w:val="24"/>
              </w:rPr>
              <w:t>.</w:t>
            </w:r>
          </w:p>
        </w:tc>
        <w:tc>
          <w:tcPr>
            <w:tcW w:w="6242" w:type="dxa"/>
            <w:shd w:val="clear" w:color="auto" w:fill="auto"/>
            <w:vAlign w:val="center"/>
          </w:tcPr>
          <w:p w14:paraId="02E6A540"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PT. Bank Pembangunan Daerah Nusa Tenggara Barat Syariah</w:t>
            </w:r>
          </w:p>
        </w:tc>
      </w:tr>
      <w:tr w:rsidR="00747DFC" w:rsidRPr="00021191" w14:paraId="733FA752" w14:textId="77777777" w:rsidTr="00747DFC">
        <w:tc>
          <w:tcPr>
            <w:tcW w:w="845" w:type="dxa"/>
            <w:shd w:val="clear" w:color="auto" w:fill="auto"/>
          </w:tcPr>
          <w:p w14:paraId="6BA1BAAE"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1</w:t>
            </w:r>
            <w:r>
              <w:rPr>
                <w:rFonts w:ascii="Times New Roman" w:hAnsi="Times New Roman"/>
                <w:sz w:val="24"/>
                <w:szCs w:val="24"/>
              </w:rPr>
              <w:t>1</w:t>
            </w:r>
            <w:r w:rsidRPr="00021191">
              <w:rPr>
                <w:rFonts w:ascii="Times New Roman" w:hAnsi="Times New Roman"/>
                <w:sz w:val="24"/>
                <w:szCs w:val="24"/>
              </w:rPr>
              <w:t>.</w:t>
            </w:r>
          </w:p>
        </w:tc>
        <w:tc>
          <w:tcPr>
            <w:tcW w:w="6242" w:type="dxa"/>
            <w:shd w:val="clear" w:color="auto" w:fill="auto"/>
            <w:vAlign w:val="center"/>
          </w:tcPr>
          <w:p w14:paraId="3683A437"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PT. Bank Jawa Barat Banten Syariah</w:t>
            </w:r>
          </w:p>
        </w:tc>
      </w:tr>
      <w:tr w:rsidR="00747DFC" w:rsidRPr="00021191" w14:paraId="7EEFE96D" w14:textId="77777777" w:rsidTr="00747DFC">
        <w:tc>
          <w:tcPr>
            <w:tcW w:w="845" w:type="dxa"/>
            <w:shd w:val="clear" w:color="auto" w:fill="auto"/>
          </w:tcPr>
          <w:p w14:paraId="691F9A54" w14:textId="6E92FFE1" w:rsidR="00747DFC" w:rsidRPr="00021191" w:rsidRDefault="00747DFC" w:rsidP="00627B05">
            <w:pPr>
              <w:pStyle w:val="ListParagraph"/>
              <w:spacing w:after="0" w:line="360" w:lineRule="auto"/>
              <w:ind w:left="0"/>
              <w:jc w:val="both"/>
              <w:rPr>
                <w:rFonts w:ascii="Times New Roman" w:hAnsi="Times New Roman"/>
                <w:sz w:val="24"/>
                <w:szCs w:val="24"/>
              </w:rPr>
            </w:pPr>
            <w:r>
              <w:rPr>
                <w:rFonts w:ascii="Times New Roman" w:hAnsi="Times New Roman"/>
                <w:sz w:val="24"/>
                <w:szCs w:val="24"/>
              </w:rPr>
              <w:t>12.</w:t>
            </w:r>
          </w:p>
        </w:tc>
        <w:tc>
          <w:tcPr>
            <w:tcW w:w="6242" w:type="dxa"/>
            <w:shd w:val="clear" w:color="auto" w:fill="auto"/>
            <w:vAlign w:val="center"/>
          </w:tcPr>
          <w:p w14:paraId="7C70656C" w14:textId="62BF7D3F" w:rsidR="00747DFC" w:rsidRPr="00021191" w:rsidRDefault="00747DFC" w:rsidP="00627B05">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PT. Bank Aladin Syariah </w:t>
            </w:r>
            <w:proofErr w:type="spellStart"/>
            <w:r>
              <w:rPr>
                <w:rFonts w:ascii="Times New Roman" w:hAnsi="Times New Roman"/>
                <w:sz w:val="24"/>
                <w:szCs w:val="24"/>
              </w:rPr>
              <w:t>Tbk</w:t>
            </w:r>
            <w:proofErr w:type="spellEnd"/>
          </w:p>
        </w:tc>
      </w:tr>
      <w:tr w:rsidR="00747DFC" w:rsidRPr="00021191" w14:paraId="1EF956B8" w14:textId="77777777" w:rsidTr="00747DFC">
        <w:tc>
          <w:tcPr>
            <w:tcW w:w="845" w:type="dxa"/>
            <w:shd w:val="clear" w:color="auto" w:fill="auto"/>
          </w:tcPr>
          <w:p w14:paraId="3F3C1574" w14:textId="13B87435" w:rsidR="00747DFC" w:rsidRDefault="00747DFC" w:rsidP="00627B05">
            <w:pPr>
              <w:pStyle w:val="ListParagraph"/>
              <w:spacing w:after="0" w:line="360" w:lineRule="auto"/>
              <w:ind w:left="0"/>
              <w:jc w:val="both"/>
              <w:rPr>
                <w:rFonts w:ascii="Times New Roman" w:hAnsi="Times New Roman"/>
                <w:sz w:val="24"/>
                <w:szCs w:val="24"/>
              </w:rPr>
            </w:pPr>
            <w:r>
              <w:rPr>
                <w:rFonts w:ascii="Times New Roman" w:hAnsi="Times New Roman"/>
                <w:sz w:val="24"/>
                <w:szCs w:val="24"/>
              </w:rPr>
              <w:t>13.</w:t>
            </w:r>
          </w:p>
        </w:tc>
        <w:tc>
          <w:tcPr>
            <w:tcW w:w="6242" w:type="dxa"/>
            <w:shd w:val="clear" w:color="auto" w:fill="auto"/>
            <w:vAlign w:val="center"/>
          </w:tcPr>
          <w:p w14:paraId="7F0FDF60" w14:textId="0B4FB9FE" w:rsidR="00747DFC" w:rsidRDefault="00747DFC" w:rsidP="00627B05">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Bank Riau </w:t>
            </w:r>
            <w:proofErr w:type="spellStart"/>
            <w:r>
              <w:rPr>
                <w:rFonts w:ascii="Times New Roman" w:hAnsi="Times New Roman"/>
                <w:sz w:val="24"/>
                <w:szCs w:val="24"/>
              </w:rPr>
              <w:t>Kepri</w:t>
            </w:r>
            <w:proofErr w:type="spellEnd"/>
            <w:r>
              <w:rPr>
                <w:rFonts w:ascii="Times New Roman" w:hAnsi="Times New Roman"/>
                <w:sz w:val="24"/>
                <w:szCs w:val="24"/>
              </w:rPr>
              <w:t xml:space="preserve"> Syariah </w:t>
            </w:r>
          </w:p>
        </w:tc>
      </w:tr>
    </w:tbl>
    <w:p w14:paraId="5273484A" w14:textId="77777777" w:rsidR="00DB7E7E" w:rsidRDefault="00DB7E7E" w:rsidP="00DB7E7E">
      <w:pPr>
        <w:pStyle w:val="ListParagraph"/>
        <w:widowControl w:val="0"/>
        <w:autoSpaceDE w:val="0"/>
        <w:autoSpaceDN w:val="0"/>
        <w:adjustRightInd w:val="0"/>
        <w:spacing w:line="240" w:lineRule="auto"/>
        <w:ind w:left="0"/>
        <w:jc w:val="both"/>
        <w:rPr>
          <w:rFonts w:ascii="Times New Roman" w:hAnsi="Times New Roman"/>
          <w:b/>
          <w:bCs/>
          <w:kern w:val="0"/>
          <w:sz w:val="24"/>
          <w:szCs w:val="24"/>
        </w:rPr>
      </w:pPr>
    </w:p>
    <w:p w14:paraId="43C9C260" w14:textId="6228CDFD" w:rsidR="00747DFC" w:rsidRPr="00747DFC" w:rsidRDefault="00DB7E7E" w:rsidP="00DB7E7E">
      <w:pPr>
        <w:pStyle w:val="ListParagraph"/>
        <w:widowControl w:val="0"/>
        <w:autoSpaceDE w:val="0"/>
        <w:autoSpaceDN w:val="0"/>
        <w:adjustRightInd w:val="0"/>
        <w:spacing w:line="240" w:lineRule="auto"/>
        <w:ind w:left="0"/>
        <w:jc w:val="both"/>
        <w:rPr>
          <w:rFonts w:ascii="Times New Roman" w:hAnsi="Times New Roman"/>
          <w:b/>
          <w:bCs/>
          <w:kern w:val="0"/>
          <w:sz w:val="24"/>
          <w:szCs w:val="24"/>
        </w:rPr>
      </w:pPr>
      <w:proofErr w:type="gramStart"/>
      <w:r>
        <w:rPr>
          <w:rFonts w:ascii="Times New Roman" w:hAnsi="Times New Roman"/>
          <w:b/>
          <w:bCs/>
          <w:kern w:val="0"/>
          <w:sz w:val="24"/>
          <w:szCs w:val="24"/>
        </w:rPr>
        <w:t>Lampiran :</w:t>
      </w:r>
      <w:proofErr w:type="gramEnd"/>
      <w:r>
        <w:rPr>
          <w:rFonts w:ascii="Times New Roman" w:hAnsi="Times New Roman"/>
          <w:b/>
          <w:bCs/>
          <w:kern w:val="0"/>
          <w:sz w:val="24"/>
          <w:szCs w:val="24"/>
        </w:rPr>
        <w:t xml:space="preserve"> 2</w:t>
      </w:r>
    </w:p>
    <w:p w14:paraId="32785158" w14:textId="072EE3F4" w:rsidR="00747DFC" w:rsidRPr="00DB7E7E" w:rsidRDefault="00747DFC" w:rsidP="00DB7E7E">
      <w:pPr>
        <w:pStyle w:val="ListParagraph"/>
        <w:widowControl w:val="0"/>
        <w:numPr>
          <w:ilvl w:val="0"/>
          <w:numId w:val="80"/>
        </w:numPr>
        <w:autoSpaceDE w:val="0"/>
        <w:autoSpaceDN w:val="0"/>
        <w:adjustRightInd w:val="0"/>
        <w:spacing w:line="360" w:lineRule="auto"/>
        <w:jc w:val="both"/>
        <w:rPr>
          <w:rFonts w:ascii="Times New Roman" w:hAnsi="Times New Roman"/>
          <w:b/>
          <w:bCs/>
          <w:kern w:val="0"/>
          <w:sz w:val="24"/>
          <w:szCs w:val="24"/>
        </w:rPr>
      </w:pPr>
      <w:r w:rsidRPr="00747DFC">
        <w:rPr>
          <w:rFonts w:ascii="Times New Roman" w:hAnsi="Times New Roman"/>
          <w:kern w:val="0"/>
          <w:sz w:val="24"/>
          <w:szCs w:val="24"/>
        </w:rPr>
        <w:t xml:space="preserve">Sampel yang </w:t>
      </w:r>
      <w:proofErr w:type="spellStart"/>
      <w:r w:rsidRPr="00747DFC">
        <w:rPr>
          <w:rFonts w:ascii="Times New Roman" w:hAnsi="Times New Roman"/>
          <w:kern w:val="0"/>
          <w:sz w:val="24"/>
          <w:szCs w:val="24"/>
        </w:rPr>
        <w:t>digunakan</w:t>
      </w:r>
      <w:proofErr w:type="spellEnd"/>
      <w:r w:rsidRPr="00747DFC">
        <w:rPr>
          <w:rFonts w:ascii="Times New Roman" w:hAnsi="Times New Roman"/>
          <w:kern w:val="0"/>
          <w:sz w:val="24"/>
          <w:szCs w:val="24"/>
        </w:rPr>
        <w:t xml:space="preserve"> pada Bank Umum Syariah </w:t>
      </w:r>
      <w:proofErr w:type="spellStart"/>
      <w:r w:rsidRPr="00747DFC">
        <w:rPr>
          <w:rFonts w:ascii="Times New Roman" w:hAnsi="Times New Roman"/>
          <w:kern w:val="0"/>
          <w:sz w:val="24"/>
          <w:szCs w:val="24"/>
        </w:rPr>
        <w:t>tahun</w:t>
      </w:r>
      <w:proofErr w:type="spellEnd"/>
      <w:r w:rsidRPr="00747DFC">
        <w:rPr>
          <w:rFonts w:ascii="Times New Roman" w:hAnsi="Times New Roman"/>
          <w:kern w:val="0"/>
          <w:sz w:val="24"/>
          <w:szCs w:val="24"/>
        </w:rPr>
        <w:t xml:space="preserve"> 2019-2023</w:t>
      </w:r>
    </w:p>
    <w:tbl>
      <w:tblPr>
        <w:tblW w:w="708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242"/>
      </w:tblGrid>
      <w:tr w:rsidR="00747DFC" w:rsidRPr="00021191" w14:paraId="63E732C1" w14:textId="77777777" w:rsidTr="00627B05">
        <w:tc>
          <w:tcPr>
            <w:tcW w:w="845" w:type="dxa"/>
            <w:shd w:val="clear" w:color="auto" w:fill="auto"/>
            <w:vAlign w:val="center"/>
          </w:tcPr>
          <w:p w14:paraId="71061097"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No</w:t>
            </w:r>
          </w:p>
        </w:tc>
        <w:tc>
          <w:tcPr>
            <w:tcW w:w="6242" w:type="dxa"/>
            <w:shd w:val="clear" w:color="auto" w:fill="auto"/>
            <w:vAlign w:val="center"/>
          </w:tcPr>
          <w:p w14:paraId="10B75291"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 xml:space="preserve">Nama Perusahaan </w:t>
            </w:r>
          </w:p>
        </w:tc>
      </w:tr>
      <w:tr w:rsidR="00747DFC" w:rsidRPr="00021191" w14:paraId="1C3E3DC4" w14:textId="77777777" w:rsidTr="00627B05">
        <w:tc>
          <w:tcPr>
            <w:tcW w:w="845" w:type="dxa"/>
            <w:shd w:val="clear" w:color="auto" w:fill="auto"/>
          </w:tcPr>
          <w:p w14:paraId="37930B27"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1.</w:t>
            </w:r>
          </w:p>
        </w:tc>
        <w:tc>
          <w:tcPr>
            <w:tcW w:w="6242" w:type="dxa"/>
            <w:shd w:val="clear" w:color="auto" w:fill="auto"/>
            <w:vAlign w:val="center"/>
          </w:tcPr>
          <w:p w14:paraId="1F1FA65F"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 xml:space="preserve">PT. Bank Syariah Indonesia, </w:t>
            </w:r>
            <w:proofErr w:type="spellStart"/>
            <w:r w:rsidRPr="00021191">
              <w:rPr>
                <w:rFonts w:ascii="Times New Roman" w:hAnsi="Times New Roman"/>
                <w:sz w:val="24"/>
                <w:szCs w:val="24"/>
              </w:rPr>
              <w:t>Tbk</w:t>
            </w:r>
            <w:proofErr w:type="spellEnd"/>
          </w:p>
        </w:tc>
      </w:tr>
      <w:tr w:rsidR="00747DFC" w:rsidRPr="00021191" w14:paraId="6D7428EE" w14:textId="77777777" w:rsidTr="00627B05">
        <w:tc>
          <w:tcPr>
            <w:tcW w:w="845" w:type="dxa"/>
            <w:shd w:val="clear" w:color="auto" w:fill="auto"/>
          </w:tcPr>
          <w:p w14:paraId="1AD444F9"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2.</w:t>
            </w:r>
          </w:p>
        </w:tc>
        <w:tc>
          <w:tcPr>
            <w:tcW w:w="6242" w:type="dxa"/>
            <w:shd w:val="clear" w:color="auto" w:fill="auto"/>
            <w:vAlign w:val="center"/>
          </w:tcPr>
          <w:p w14:paraId="5C66C3D8"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PT. BCA Syariah</w:t>
            </w:r>
          </w:p>
        </w:tc>
      </w:tr>
      <w:tr w:rsidR="00747DFC" w:rsidRPr="00021191" w14:paraId="5F77657D" w14:textId="77777777" w:rsidTr="00627B05">
        <w:tc>
          <w:tcPr>
            <w:tcW w:w="845" w:type="dxa"/>
            <w:shd w:val="clear" w:color="auto" w:fill="auto"/>
          </w:tcPr>
          <w:p w14:paraId="1C532F25"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3.</w:t>
            </w:r>
          </w:p>
        </w:tc>
        <w:tc>
          <w:tcPr>
            <w:tcW w:w="6242" w:type="dxa"/>
            <w:shd w:val="clear" w:color="auto" w:fill="auto"/>
            <w:vAlign w:val="center"/>
          </w:tcPr>
          <w:p w14:paraId="3E445B82"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 xml:space="preserve">PT. Bank </w:t>
            </w:r>
            <w:proofErr w:type="spellStart"/>
            <w:r w:rsidRPr="00021191">
              <w:rPr>
                <w:rFonts w:ascii="Times New Roman" w:hAnsi="Times New Roman"/>
                <w:sz w:val="24"/>
                <w:szCs w:val="24"/>
              </w:rPr>
              <w:t>Muamalat</w:t>
            </w:r>
            <w:proofErr w:type="spellEnd"/>
            <w:r w:rsidRPr="00021191">
              <w:rPr>
                <w:rFonts w:ascii="Times New Roman" w:hAnsi="Times New Roman"/>
                <w:sz w:val="24"/>
                <w:szCs w:val="24"/>
              </w:rPr>
              <w:t xml:space="preserve"> Indonesia</w:t>
            </w:r>
          </w:p>
        </w:tc>
      </w:tr>
      <w:tr w:rsidR="00747DFC" w:rsidRPr="00021191" w14:paraId="7E5C6BC9" w14:textId="77777777" w:rsidTr="00627B05">
        <w:tc>
          <w:tcPr>
            <w:tcW w:w="845" w:type="dxa"/>
            <w:shd w:val="clear" w:color="auto" w:fill="auto"/>
          </w:tcPr>
          <w:p w14:paraId="027D4F65"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4.</w:t>
            </w:r>
          </w:p>
        </w:tc>
        <w:tc>
          <w:tcPr>
            <w:tcW w:w="6242" w:type="dxa"/>
            <w:shd w:val="clear" w:color="auto" w:fill="auto"/>
            <w:vAlign w:val="center"/>
          </w:tcPr>
          <w:p w14:paraId="1C5B8726"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PT. Bank Victoria Syariah</w:t>
            </w:r>
          </w:p>
        </w:tc>
      </w:tr>
      <w:tr w:rsidR="00747DFC" w:rsidRPr="00021191" w14:paraId="699CBD24" w14:textId="77777777" w:rsidTr="00627B05">
        <w:tc>
          <w:tcPr>
            <w:tcW w:w="845" w:type="dxa"/>
            <w:shd w:val="clear" w:color="auto" w:fill="auto"/>
          </w:tcPr>
          <w:p w14:paraId="3A9FEA97"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5.</w:t>
            </w:r>
          </w:p>
        </w:tc>
        <w:tc>
          <w:tcPr>
            <w:tcW w:w="6242" w:type="dxa"/>
            <w:shd w:val="clear" w:color="auto" w:fill="auto"/>
            <w:vAlign w:val="center"/>
          </w:tcPr>
          <w:p w14:paraId="23F78457"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PT. Bank Mega Syariah</w:t>
            </w:r>
          </w:p>
        </w:tc>
      </w:tr>
      <w:tr w:rsidR="00747DFC" w:rsidRPr="00021191" w14:paraId="53E289A8" w14:textId="77777777" w:rsidTr="00627B05">
        <w:tc>
          <w:tcPr>
            <w:tcW w:w="845" w:type="dxa"/>
            <w:shd w:val="clear" w:color="auto" w:fill="auto"/>
          </w:tcPr>
          <w:p w14:paraId="3D110F7B"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6.</w:t>
            </w:r>
          </w:p>
        </w:tc>
        <w:tc>
          <w:tcPr>
            <w:tcW w:w="6242" w:type="dxa"/>
            <w:shd w:val="clear" w:color="auto" w:fill="auto"/>
            <w:vAlign w:val="center"/>
          </w:tcPr>
          <w:p w14:paraId="528BAFC2"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 xml:space="preserve">PT. Bank Panin Dubai Syariah, </w:t>
            </w:r>
            <w:proofErr w:type="spellStart"/>
            <w:r w:rsidRPr="00021191">
              <w:rPr>
                <w:rFonts w:ascii="Times New Roman" w:hAnsi="Times New Roman"/>
                <w:sz w:val="24"/>
                <w:szCs w:val="24"/>
              </w:rPr>
              <w:t>Tbk</w:t>
            </w:r>
            <w:proofErr w:type="spellEnd"/>
          </w:p>
        </w:tc>
      </w:tr>
      <w:tr w:rsidR="00747DFC" w:rsidRPr="00021191" w14:paraId="6FF73C29" w14:textId="77777777" w:rsidTr="00627B05">
        <w:tc>
          <w:tcPr>
            <w:tcW w:w="845" w:type="dxa"/>
            <w:shd w:val="clear" w:color="auto" w:fill="auto"/>
          </w:tcPr>
          <w:p w14:paraId="34C7C640"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7.</w:t>
            </w:r>
          </w:p>
        </w:tc>
        <w:tc>
          <w:tcPr>
            <w:tcW w:w="6242" w:type="dxa"/>
            <w:shd w:val="clear" w:color="auto" w:fill="auto"/>
            <w:vAlign w:val="center"/>
          </w:tcPr>
          <w:p w14:paraId="6F0D6561"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 xml:space="preserve">PT. Bank KB </w:t>
            </w:r>
            <w:proofErr w:type="spellStart"/>
            <w:r w:rsidRPr="00021191">
              <w:rPr>
                <w:rFonts w:ascii="Times New Roman" w:hAnsi="Times New Roman"/>
                <w:sz w:val="24"/>
                <w:szCs w:val="24"/>
              </w:rPr>
              <w:t>Bukopin</w:t>
            </w:r>
            <w:proofErr w:type="spellEnd"/>
            <w:r w:rsidRPr="00021191">
              <w:rPr>
                <w:rFonts w:ascii="Times New Roman" w:hAnsi="Times New Roman"/>
                <w:sz w:val="24"/>
                <w:szCs w:val="24"/>
              </w:rPr>
              <w:t xml:space="preserve"> Syariah</w:t>
            </w:r>
          </w:p>
        </w:tc>
      </w:tr>
      <w:tr w:rsidR="00747DFC" w:rsidRPr="00021191" w14:paraId="4B379033" w14:textId="77777777" w:rsidTr="00627B05">
        <w:tc>
          <w:tcPr>
            <w:tcW w:w="845" w:type="dxa"/>
            <w:shd w:val="clear" w:color="auto" w:fill="auto"/>
          </w:tcPr>
          <w:p w14:paraId="7ACBEFE5"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8.</w:t>
            </w:r>
          </w:p>
        </w:tc>
        <w:tc>
          <w:tcPr>
            <w:tcW w:w="6242" w:type="dxa"/>
            <w:shd w:val="clear" w:color="auto" w:fill="auto"/>
            <w:vAlign w:val="center"/>
          </w:tcPr>
          <w:p w14:paraId="7CBF1FE5"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 xml:space="preserve">PT. Bank Tabungan </w:t>
            </w:r>
            <w:proofErr w:type="spellStart"/>
            <w:r w:rsidRPr="00021191">
              <w:rPr>
                <w:rFonts w:ascii="Times New Roman" w:hAnsi="Times New Roman"/>
                <w:sz w:val="24"/>
                <w:szCs w:val="24"/>
              </w:rPr>
              <w:t>Pensiunan</w:t>
            </w:r>
            <w:proofErr w:type="spellEnd"/>
            <w:r w:rsidRPr="00021191">
              <w:rPr>
                <w:rFonts w:ascii="Times New Roman" w:hAnsi="Times New Roman"/>
                <w:sz w:val="24"/>
                <w:szCs w:val="24"/>
              </w:rPr>
              <w:t xml:space="preserve"> Nasional Syariah, </w:t>
            </w:r>
            <w:proofErr w:type="spellStart"/>
            <w:r w:rsidRPr="00021191">
              <w:rPr>
                <w:rFonts w:ascii="Times New Roman" w:hAnsi="Times New Roman"/>
                <w:sz w:val="24"/>
                <w:szCs w:val="24"/>
              </w:rPr>
              <w:t>Tbk</w:t>
            </w:r>
            <w:proofErr w:type="spellEnd"/>
          </w:p>
        </w:tc>
      </w:tr>
      <w:tr w:rsidR="00747DFC" w:rsidRPr="00021191" w14:paraId="7B05E81B" w14:textId="77777777" w:rsidTr="00627B05">
        <w:tc>
          <w:tcPr>
            <w:tcW w:w="845" w:type="dxa"/>
            <w:shd w:val="clear" w:color="auto" w:fill="auto"/>
          </w:tcPr>
          <w:p w14:paraId="2DA3BFAF"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Pr>
                <w:rFonts w:ascii="Times New Roman" w:hAnsi="Times New Roman"/>
                <w:sz w:val="24"/>
                <w:szCs w:val="24"/>
              </w:rPr>
              <w:t>9</w:t>
            </w:r>
            <w:r w:rsidRPr="00021191">
              <w:rPr>
                <w:rFonts w:ascii="Times New Roman" w:hAnsi="Times New Roman"/>
                <w:sz w:val="24"/>
                <w:szCs w:val="24"/>
              </w:rPr>
              <w:t>.</w:t>
            </w:r>
          </w:p>
        </w:tc>
        <w:tc>
          <w:tcPr>
            <w:tcW w:w="6242" w:type="dxa"/>
            <w:shd w:val="clear" w:color="auto" w:fill="auto"/>
            <w:vAlign w:val="center"/>
          </w:tcPr>
          <w:p w14:paraId="7DFD572A"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PT. Bank Aceh Syariah</w:t>
            </w:r>
          </w:p>
        </w:tc>
      </w:tr>
      <w:tr w:rsidR="00747DFC" w:rsidRPr="00021191" w14:paraId="0B711A21" w14:textId="77777777" w:rsidTr="00627B05">
        <w:tc>
          <w:tcPr>
            <w:tcW w:w="845" w:type="dxa"/>
            <w:shd w:val="clear" w:color="auto" w:fill="auto"/>
          </w:tcPr>
          <w:p w14:paraId="2CA64BC5"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1</w:t>
            </w:r>
            <w:r>
              <w:rPr>
                <w:rFonts w:ascii="Times New Roman" w:hAnsi="Times New Roman"/>
                <w:sz w:val="24"/>
                <w:szCs w:val="24"/>
              </w:rPr>
              <w:t>0</w:t>
            </w:r>
            <w:r w:rsidRPr="00021191">
              <w:rPr>
                <w:rFonts w:ascii="Times New Roman" w:hAnsi="Times New Roman"/>
                <w:sz w:val="24"/>
                <w:szCs w:val="24"/>
              </w:rPr>
              <w:t>.</w:t>
            </w:r>
          </w:p>
        </w:tc>
        <w:tc>
          <w:tcPr>
            <w:tcW w:w="6242" w:type="dxa"/>
            <w:shd w:val="clear" w:color="auto" w:fill="auto"/>
            <w:vAlign w:val="center"/>
          </w:tcPr>
          <w:p w14:paraId="02B59711"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PT. Bank Pembangunan Daerah Nusa Tenggara Barat Syariah</w:t>
            </w:r>
          </w:p>
        </w:tc>
      </w:tr>
      <w:tr w:rsidR="00747DFC" w:rsidRPr="00021191" w14:paraId="243623C2" w14:textId="77777777" w:rsidTr="00627B05">
        <w:tc>
          <w:tcPr>
            <w:tcW w:w="845" w:type="dxa"/>
            <w:shd w:val="clear" w:color="auto" w:fill="auto"/>
          </w:tcPr>
          <w:p w14:paraId="0D042B40"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1</w:t>
            </w:r>
            <w:r>
              <w:rPr>
                <w:rFonts w:ascii="Times New Roman" w:hAnsi="Times New Roman"/>
                <w:sz w:val="24"/>
                <w:szCs w:val="24"/>
              </w:rPr>
              <w:t>1</w:t>
            </w:r>
            <w:r w:rsidRPr="00021191">
              <w:rPr>
                <w:rFonts w:ascii="Times New Roman" w:hAnsi="Times New Roman"/>
                <w:sz w:val="24"/>
                <w:szCs w:val="24"/>
              </w:rPr>
              <w:t>.</w:t>
            </w:r>
          </w:p>
        </w:tc>
        <w:tc>
          <w:tcPr>
            <w:tcW w:w="6242" w:type="dxa"/>
            <w:shd w:val="clear" w:color="auto" w:fill="auto"/>
            <w:vAlign w:val="center"/>
          </w:tcPr>
          <w:p w14:paraId="73FBF6C0" w14:textId="77777777" w:rsidR="00747DFC" w:rsidRPr="00021191" w:rsidRDefault="00747DFC" w:rsidP="00627B05">
            <w:pPr>
              <w:pStyle w:val="ListParagraph"/>
              <w:spacing w:after="0" w:line="360" w:lineRule="auto"/>
              <w:ind w:left="0"/>
              <w:jc w:val="both"/>
              <w:rPr>
                <w:rFonts w:ascii="Times New Roman" w:hAnsi="Times New Roman"/>
                <w:sz w:val="24"/>
                <w:szCs w:val="24"/>
              </w:rPr>
            </w:pPr>
            <w:r w:rsidRPr="00021191">
              <w:rPr>
                <w:rFonts w:ascii="Times New Roman" w:hAnsi="Times New Roman"/>
                <w:sz w:val="24"/>
                <w:szCs w:val="24"/>
              </w:rPr>
              <w:t>PT. Bank Jawa Barat Banten Syariah</w:t>
            </w:r>
          </w:p>
        </w:tc>
      </w:tr>
    </w:tbl>
    <w:p w14:paraId="2F948D86" w14:textId="0FC4B2CA" w:rsidR="00747DFC" w:rsidRPr="00747DFC" w:rsidRDefault="00DB7E7E" w:rsidP="00DB7E7E">
      <w:pPr>
        <w:pStyle w:val="ListParagraph"/>
        <w:widowControl w:val="0"/>
        <w:autoSpaceDE w:val="0"/>
        <w:autoSpaceDN w:val="0"/>
        <w:adjustRightInd w:val="0"/>
        <w:spacing w:line="240" w:lineRule="auto"/>
        <w:ind w:left="0"/>
        <w:jc w:val="both"/>
        <w:rPr>
          <w:rFonts w:ascii="Times New Roman" w:hAnsi="Times New Roman"/>
          <w:b/>
          <w:bCs/>
          <w:kern w:val="0"/>
          <w:sz w:val="24"/>
          <w:szCs w:val="24"/>
        </w:rPr>
      </w:pPr>
      <w:r>
        <w:rPr>
          <w:rFonts w:ascii="Times New Roman" w:hAnsi="Times New Roman"/>
          <w:b/>
          <w:bCs/>
          <w:kern w:val="0"/>
          <w:sz w:val="24"/>
          <w:szCs w:val="24"/>
        </w:rPr>
        <w:t>Lampiran 3:</w:t>
      </w:r>
    </w:p>
    <w:p w14:paraId="534AA5C8" w14:textId="44931634" w:rsidR="002A4DD9" w:rsidRPr="00747DFC" w:rsidRDefault="00371DA1" w:rsidP="00747DFC">
      <w:pPr>
        <w:pStyle w:val="ListParagraph"/>
        <w:widowControl w:val="0"/>
        <w:numPr>
          <w:ilvl w:val="0"/>
          <w:numId w:val="80"/>
        </w:numPr>
        <w:autoSpaceDE w:val="0"/>
        <w:autoSpaceDN w:val="0"/>
        <w:adjustRightInd w:val="0"/>
        <w:spacing w:line="240" w:lineRule="auto"/>
        <w:jc w:val="both"/>
        <w:rPr>
          <w:rFonts w:ascii="Times New Roman" w:hAnsi="Times New Roman"/>
          <w:kern w:val="0"/>
          <w:sz w:val="24"/>
          <w:szCs w:val="24"/>
        </w:rPr>
      </w:pPr>
      <w:r w:rsidRPr="00747DFC">
        <w:rPr>
          <w:rFonts w:ascii="Times New Roman" w:hAnsi="Times New Roman"/>
          <w:kern w:val="0"/>
          <w:sz w:val="24"/>
          <w:szCs w:val="24"/>
        </w:rPr>
        <w:t xml:space="preserve">Hasil </w:t>
      </w:r>
      <w:proofErr w:type="spellStart"/>
      <w:r w:rsidRPr="00747DFC">
        <w:rPr>
          <w:rFonts w:ascii="Times New Roman" w:hAnsi="Times New Roman"/>
          <w:kern w:val="0"/>
          <w:sz w:val="24"/>
          <w:szCs w:val="24"/>
        </w:rPr>
        <w:t>Perhitungan</w:t>
      </w:r>
      <w:proofErr w:type="spellEnd"/>
      <w:r w:rsidRPr="00747DFC">
        <w:rPr>
          <w:rFonts w:ascii="Times New Roman" w:hAnsi="Times New Roman"/>
          <w:kern w:val="0"/>
          <w:sz w:val="24"/>
          <w:szCs w:val="24"/>
        </w:rPr>
        <w:t xml:space="preserve"> </w:t>
      </w:r>
      <w:proofErr w:type="spellStart"/>
      <w:r w:rsidRPr="00747DFC">
        <w:rPr>
          <w:rFonts w:ascii="Times New Roman" w:hAnsi="Times New Roman"/>
          <w:kern w:val="0"/>
          <w:sz w:val="24"/>
          <w:szCs w:val="24"/>
        </w:rPr>
        <w:t>Seluruh</w:t>
      </w:r>
      <w:proofErr w:type="spellEnd"/>
      <w:r w:rsidRPr="00747DFC">
        <w:rPr>
          <w:rFonts w:ascii="Times New Roman" w:hAnsi="Times New Roman"/>
          <w:kern w:val="0"/>
          <w:sz w:val="24"/>
          <w:szCs w:val="24"/>
        </w:rPr>
        <w:t xml:space="preserve"> </w:t>
      </w:r>
      <w:proofErr w:type="spellStart"/>
      <w:r w:rsidRPr="00747DFC">
        <w:rPr>
          <w:rFonts w:ascii="Times New Roman" w:hAnsi="Times New Roman"/>
          <w:kern w:val="0"/>
          <w:sz w:val="24"/>
          <w:szCs w:val="24"/>
        </w:rPr>
        <w:t>Variabel</w:t>
      </w:r>
      <w:proofErr w:type="spellEnd"/>
      <w:r w:rsidRPr="00747DFC">
        <w:rPr>
          <w:rFonts w:ascii="Times New Roman" w:hAnsi="Times New Roman"/>
          <w:kern w:val="0"/>
          <w:sz w:val="24"/>
          <w:szCs w:val="24"/>
        </w:rPr>
        <w:t xml:space="preserve"> </w:t>
      </w:r>
      <w:proofErr w:type="spellStart"/>
      <w:r w:rsidRPr="00747DFC">
        <w:rPr>
          <w:rFonts w:ascii="Times New Roman" w:hAnsi="Times New Roman"/>
          <w:kern w:val="0"/>
          <w:sz w:val="24"/>
          <w:szCs w:val="24"/>
        </w:rPr>
        <w:t>Penelitian</w:t>
      </w:r>
      <w:proofErr w:type="spellEnd"/>
      <w:r w:rsidRPr="00747DFC">
        <w:rPr>
          <w:rFonts w:ascii="Times New Roman" w:hAnsi="Times New Roman"/>
          <w:kern w:val="0"/>
          <w:sz w:val="24"/>
          <w:szCs w:val="24"/>
        </w:rPr>
        <w:t xml:space="preserve"> </w:t>
      </w:r>
      <w:proofErr w:type="spellStart"/>
      <w:r w:rsidRPr="00747DFC">
        <w:rPr>
          <w:rFonts w:ascii="Times New Roman" w:hAnsi="Times New Roman"/>
          <w:kern w:val="0"/>
          <w:sz w:val="24"/>
          <w:szCs w:val="24"/>
        </w:rPr>
        <w:t>Tahun</w:t>
      </w:r>
      <w:proofErr w:type="spellEnd"/>
      <w:r w:rsidRPr="00747DFC">
        <w:rPr>
          <w:rFonts w:ascii="Times New Roman" w:hAnsi="Times New Roman"/>
          <w:kern w:val="0"/>
          <w:sz w:val="24"/>
          <w:szCs w:val="24"/>
        </w:rPr>
        <w:t xml:space="preserve"> 2019-2023</w:t>
      </w:r>
    </w:p>
    <w:p w14:paraId="149B7C0A" w14:textId="2B57A210" w:rsidR="00BA0E14" w:rsidRPr="00476FA3" w:rsidRDefault="00476FA3" w:rsidP="00476FA3">
      <w:pPr>
        <w:widowControl w:val="0"/>
        <w:autoSpaceDE w:val="0"/>
        <w:autoSpaceDN w:val="0"/>
        <w:adjustRightInd w:val="0"/>
        <w:spacing w:line="240" w:lineRule="auto"/>
        <w:jc w:val="both"/>
        <w:rPr>
          <w:kern w:val="0"/>
          <w:sz w:val="20"/>
          <w:szCs w:val="20"/>
        </w:rPr>
      </w:pPr>
      <w:r w:rsidRPr="00DC749D">
        <w:rPr>
          <w:rFonts w:ascii="Times New Roman" w:hAnsi="Times New Roman"/>
          <w:noProof/>
          <w:sz w:val="24"/>
          <w:szCs w:val="24"/>
        </w:rPr>
        <w:drawing>
          <wp:inline distT="0" distB="0" distL="0" distR="0" wp14:anchorId="6589A48E" wp14:editId="489BCE5D">
            <wp:extent cx="5039656" cy="7609398"/>
            <wp:effectExtent l="0" t="0" r="8890" b="0"/>
            <wp:docPr id="884131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971" cy="7621954"/>
                    </a:xfrm>
                    <a:prstGeom prst="rect">
                      <a:avLst/>
                    </a:prstGeom>
                    <a:noFill/>
                    <a:ln>
                      <a:noFill/>
                    </a:ln>
                  </pic:spPr>
                </pic:pic>
              </a:graphicData>
            </a:graphic>
          </wp:inline>
        </w:drawing>
      </w:r>
      <w:r w:rsidR="00371DA1">
        <w:rPr>
          <w:rFonts w:ascii="Times New Roman" w:hAnsi="Times New Roman"/>
          <w:kern w:val="0"/>
          <w:sz w:val="24"/>
          <w:szCs w:val="24"/>
        </w:rPr>
        <w:fldChar w:fldCharType="begin"/>
      </w:r>
      <w:r w:rsidR="00371DA1">
        <w:rPr>
          <w:rFonts w:ascii="Times New Roman" w:hAnsi="Times New Roman"/>
          <w:kern w:val="0"/>
          <w:sz w:val="24"/>
          <w:szCs w:val="24"/>
        </w:rPr>
        <w:instrText xml:space="preserve"> LINK </w:instrText>
      </w:r>
      <w:r w:rsidR="00F75FA0">
        <w:rPr>
          <w:rFonts w:ascii="Times New Roman" w:hAnsi="Times New Roman"/>
          <w:kern w:val="0"/>
          <w:sz w:val="24"/>
          <w:szCs w:val="24"/>
        </w:rPr>
        <w:instrText xml:space="preserve">Excel.Sheet.12 "C:\\Users\\ASUS\\Documents\\DATA MENTAH BUS.xlsx" Sheet3!R1C1:R56C7 </w:instrText>
      </w:r>
      <w:r w:rsidR="00371DA1">
        <w:rPr>
          <w:rFonts w:ascii="Times New Roman" w:hAnsi="Times New Roman"/>
          <w:kern w:val="0"/>
          <w:sz w:val="24"/>
          <w:szCs w:val="24"/>
        </w:rPr>
        <w:instrText xml:space="preserve">\a \f 5 \h  \* MERGEFORMAT </w:instrText>
      </w:r>
      <w:r w:rsidR="00371DA1">
        <w:rPr>
          <w:rFonts w:ascii="Times New Roman" w:hAnsi="Times New Roman"/>
          <w:kern w:val="0"/>
          <w:sz w:val="24"/>
          <w:szCs w:val="24"/>
        </w:rPr>
        <w:fldChar w:fldCharType="separate"/>
      </w:r>
    </w:p>
    <w:p w14:paraId="4CE46896" w14:textId="352AAD64" w:rsidR="00B60A9B" w:rsidRPr="00DC749D" w:rsidRDefault="0076369F" w:rsidP="00DC749D">
      <w:pPr>
        <w:pStyle w:val="ListParagraph"/>
        <w:numPr>
          <w:ilvl w:val="0"/>
          <w:numId w:val="82"/>
        </w:numPr>
        <w:ind w:left="426" w:hanging="426"/>
      </w:pPr>
      <w:r>
        <w:br w:type="page"/>
      </w:r>
      <w:r w:rsidR="00DC749D">
        <w:t xml:space="preserve"> </w:t>
      </w:r>
      <w:r w:rsidR="00DC749D" w:rsidRPr="00DC749D">
        <w:rPr>
          <w:rFonts w:ascii="Times New Roman" w:hAnsi="Times New Roman"/>
          <w:sz w:val="24"/>
          <w:szCs w:val="24"/>
        </w:rPr>
        <w:t xml:space="preserve">Hasil Transform pada </w:t>
      </w:r>
      <w:proofErr w:type="spellStart"/>
      <w:r w:rsidR="00DC749D" w:rsidRPr="00DC749D">
        <w:rPr>
          <w:rFonts w:ascii="Times New Roman" w:hAnsi="Times New Roman"/>
          <w:sz w:val="24"/>
          <w:szCs w:val="24"/>
        </w:rPr>
        <w:t>variabel</w:t>
      </w:r>
      <w:proofErr w:type="spellEnd"/>
      <w:r w:rsidR="00DC749D" w:rsidRPr="00DC749D">
        <w:rPr>
          <w:rFonts w:ascii="Times New Roman" w:hAnsi="Times New Roman"/>
          <w:sz w:val="24"/>
          <w:szCs w:val="24"/>
        </w:rPr>
        <w:t xml:space="preserve"> CAR, DPK, dan </w:t>
      </w:r>
      <w:proofErr w:type="spellStart"/>
      <w:r w:rsidR="00DC749D" w:rsidRPr="00DC749D">
        <w:rPr>
          <w:rFonts w:ascii="Times New Roman" w:hAnsi="Times New Roman"/>
          <w:sz w:val="24"/>
          <w:szCs w:val="24"/>
        </w:rPr>
        <w:t>Pembiayaan</w:t>
      </w:r>
      <w:proofErr w:type="spellEnd"/>
      <w:r w:rsidR="00DC749D" w:rsidRPr="00DC749D">
        <w:rPr>
          <w:rFonts w:ascii="Times New Roman" w:hAnsi="Times New Roman"/>
          <w:sz w:val="24"/>
          <w:szCs w:val="24"/>
        </w:rPr>
        <w:t xml:space="preserve"> </w:t>
      </w:r>
      <w:proofErr w:type="spellStart"/>
      <w:r w:rsidR="00681ECF" w:rsidRPr="00681ECF">
        <w:rPr>
          <w:rFonts w:ascii="Times New Roman" w:hAnsi="Times New Roman"/>
          <w:i/>
          <w:iCs/>
          <w:sz w:val="24"/>
          <w:szCs w:val="24"/>
        </w:rPr>
        <w:t>Musyarakah</w:t>
      </w:r>
      <w:proofErr w:type="spellEnd"/>
    </w:p>
    <w:p w14:paraId="6D742817" w14:textId="46BB6DC1" w:rsidR="00DC749D" w:rsidRPr="00DC749D" w:rsidRDefault="00000000">
      <w:pPr>
        <w:rPr>
          <w:rFonts w:ascii="Times New Roman" w:hAnsi="Times New Roman"/>
          <w:sz w:val="24"/>
          <w:szCs w:val="24"/>
        </w:rPr>
      </w:pPr>
      <w:r>
        <w:pict w14:anchorId="1D68E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538.8pt" o:ole="">
            <v:imagedata r:id="rId24" o:title=""/>
          </v:shape>
        </w:pict>
      </w:r>
    </w:p>
    <w:p w14:paraId="41CEDCA8" w14:textId="4B8CB64D" w:rsidR="003C4359" w:rsidRPr="00476FA3" w:rsidRDefault="00371DA1" w:rsidP="00476FA3">
      <w:pPr>
        <w:widowControl w:val="0"/>
        <w:autoSpaceDE w:val="0"/>
        <w:autoSpaceDN w:val="0"/>
        <w:adjustRightInd w:val="0"/>
        <w:spacing w:line="240" w:lineRule="auto"/>
        <w:jc w:val="both"/>
        <w:rPr>
          <w:rFonts w:ascii="Times New Roman" w:hAnsi="Times New Roman"/>
          <w:kern w:val="0"/>
          <w:sz w:val="24"/>
          <w:szCs w:val="24"/>
        </w:rPr>
        <w:sectPr w:rsidR="003C4359" w:rsidRPr="00476FA3" w:rsidSect="003A6596">
          <w:headerReference w:type="first" r:id="rId25"/>
          <w:footerReference w:type="first" r:id="rId26"/>
          <w:pgSz w:w="11906" w:h="16838" w:code="9"/>
          <w:pgMar w:top="2268" w:right="1701" w:bottom="1701" w:left="2268" w:header="720" w:footer="720" w:gutter="0"/>
          <w:cols w:space="720"/>
          <w:titlePg/>
          <w:docGrid w:linePitch="360"/>
        </w:sectPr>
      </w:pPr>
      <w:r>
        <w:rPr>
          <w:rFonts w:ascii="Times New Roman" w:hAnsi="Times New Roman"/>
          <w:kern w:val="0"/>
          <w:sz w:val="24"/>
          <w:szCs w:val="24"/>
        </w:rPr>
        <w:fldChar w:fldCharType="end"/>
      </w:r>
    </w:p>
    <w:p w14:paraId="56543A38" w14:textId="429BB646" w:rsidR="00371DA1" w:rsidRDefault="00B60A9B" w:rsidP="003C4359">
      <w:pPr>
        <w:widowControl w:val="0"/>
        <w:autoSpaceDE w:val="0"/>
        <w:autoSpaceDN w:val="0"/>
        <w:adjustRightInd w:val="0"/>
        <w:spacing w:line="360" w:lineRule="auto"/>
        <w:jc w:val="both"/>
        <w:rPr>
          <w:rFonts w:ascii="Times New Roman" w:hAnsi="Times New Roman"/>
          <w:kern w:val="0"/>
          <w:sz w:val="24"/>
          <w:szCs w:val="24"/>
        </w:rPr>
      </w:pPr>
      <w:r w:rsidRPr="00B60A9B">
        <w:rPr>
          <w:rFonts w:ascii="Times New Roman" w:hAnsi="Times New Roman"/>
          <w:b/>
          <w:bCs/>
          <w:kern w:val="0"/>
          <w:sz w:val="24"/>
          <w:szCs w:val="24"/>
        </w:rPr>
        <w:t xml:space="preserve">Lampiran </w:t>
      </w:r>
      <w:r w:rsidR="00DB7E7E">
        <w:rPr>
          <w:rFonts w:ascii="Times New Roman" w:hAnsi="Times New Roman"/>
          <w:b/>
          <w:bCs/>
          <w:kern w:val="0"/>
          <w:sz w:val="24"/>
          <w:szCs w:val="24"/>
        </w:rPr>
        <w:t>4</w:t>
      </w:r>
      <w:r>
        <w:rPr>
          <w:rFonts w:ascii="Times New Roman" w:hAnsi="Times New Roman"/>
          <w:b/>
          <w:bCs/>
          <w:kern w:val="0"/>
          <w:sz w:val="24"/>
          <w:szCs w:val="24"/>
        </w:rPr>
        <w:t xml:space="preserve">: </w:t>
      </w:r>
      <w:r>
        <w:rPr>
          <w:rFonts w:ascii="Times New Roman" w:hAnsi="Times New Roman"/>
          <w:kern w:val="0"/>
          <w:sz w:val="24"/>
          <w:szCs w:val="24"/>
        </w:rPr>
        <w:t>Output SPSS 22</w:t>
      </w:r>
    </w:p>
    <w:p w14:paraId="68035AFE" w14:textId="24F40E21" w:rsidR="00B60A9B" w:rsidRPr="003C4359" w:rsidRDefault="00B60A9B">
      <w:pPr>
        <w:pStyle w:val="ListParagraph"/>
        <w:widowControl w:val="0"/>
        <w:numPr>
          <w:ilvl w:val="0"/>
          <w:numId w:val="73"/>
        </w:numPr>
        <w:autoSpaceDE w:val="0"/>
        <w:autoSpaceDN w:val="0"/>
        <w:adjustRightInd w:val="0"/>
        <w:spacing w:line="360" w:lineRule="auto"/>
        <w:ind w:left="426" w:firstLine="0"/>
        <w:jc w:val="both"/>
        <w:rPr>
          <w:rFonts w:ascii="Times New Roman" w:hAnsi="Times New Roman"/>
          <w:b/>
          <w:bCs/>
          <w:kern w:val="0"/>
          <w:sz w:val="24"/>
          <w:szCs w:val="24"/>
        </w:rPr>
      </w:pPr>
      <w:bookmarkStart w:id="1" w:name="_Hlk174010336"/>
      <w:r w:rsidRPr="003C4359">
        <w:rPr>
          <w:rFonts w:ascii="Times New Roman" w:hAnsi="Times New Roman"/>
          <w:b/>
          <w:bCs/>
          <w:kern w:val="0"/>
          <w:sz w:val="24"/>
          <w:szCs w:val="24"/>
        </w:rPr>
        <w:t xml:space="preserve">Hasil Uji </w:t>
      </w:r>
      <w:proofErr w:type="spellStart"/>
      <w:r w:rsidRPr="003C4359">
        <w:rPr>
          <w:rFonts w:ascii="Times New Roman" w:hAnsi="Times New Roman"/>
          <w:b/>
          <w:bCs/>
          <w:kern w:val="0"/>
          <w:sz w:val="24"/>
          <w:szCs w:val="24"/>
        </w:rPr>
        <w:t>Statsitik</w:t>
      </w:r>
      <w:proofErr w:type="spellEnd"/>
      <w:r w:rsidRPr="003C4359">
        <w:rPr>
          <w:rFonts w:ascii="Times New Roman" w:hAnsi="Times New Roman"/>
          <w:b/>
          <w:bCs/>
          <w:kern w:val="0"/>
          <w:sz w:val="24"/>
          <w:szCs w:val="24"/>
        </w:rPr>
        <w:t xml:space="preserve"> </w:t>
      </w:r>
      <w:proofErr w:type="spellStart"/>
      <w:r w:rsidR="003C4359">
        <w:rPr>
          <w:rFonts w:ascii="Times New Roman" w:hAnsi="Times New Roman"/>
          <w:b/>
          <w:bCs/>
          <w:kern w:val="0"/>
          <w:sz w:val="24"/>
          <w:szCs w:val="24"/>
        </w:rPr>
        <w:t>Deskriptif</w:t>
      </w:r>
      <w:proofErr w:type="spellEnd"/>
    </w:p>
    <w:tbl>
      <w:tblPr>
        <w:tblW w:w="0" w:type="auto"/>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154"/>
        <w:gridCol w:w="390"/>
        <w:gridCol w:w="1101"/>
        <w:gridCol w:w="1140"/>
        <w:gridCol w:w="920"/>
        <w:gridCol w:w="1381"/>
      </w:tblGrid>
      <w:tr w:rsidR="00B60A9B" w:rsidRPr="00C37649" w14:paraId="5B3BFAB8" w14:textId="77777777" w:rsidTr="00853112">
        <w:trPr>
          <w:cantSplit/>
          <w:trHeight w:val="382"/>
        </w:trPr>
        <w:tc>
          <w:tcPr>
            <w:tcW w:w="0" w:type="auto"/>
            <w:gridSpan w:val="6"/>
            <w:tcBorders>
              <w:top w:val="nil"/>
              <w:left w:val="nil"/>
              <w:bottom w:val="nil"/>
              <w:right w:val="nil"/>
            </w:tcBorders>
            <w:shd w:val="clear" w:color="auto" w:fill="FFFFFF"/>
            <w:vAlign w:val="center"/>
          </w:tcPr>
          <w:p w14:paraId="63F8CF77" w14:textId="77777777" w:rsidR="00B60A9B" w:rsidRPr="00AB0CCD" w:rsidRDefault="00B60A9B" w:rsidP="007718B5">
            <w:pPr>
              <w:autoSpaceDE w:val="0"/>
              <w:autoSpaceDN w:val="0"/>
              <w:adjustRightInd w:val="0"/>
              <w:spacing w:line="240" w:lineRule="auto"/>
              <w:ind w:left="60" w:right="60"/>
              <w:jc w:val="center"/>
              <w:rPr>
                <w:rFonts w:ascii="Times New Roman" w:hAnsi="Times New Roman"/>
                <w:i/>
                <w:iCs/>
                <w:color w:val="000000"/>
                <w:kern w:val="0"/>
                <w:sz w:val="24"/>
                <w:szCs w:val="24"/>
              </w:rPr>
            </w:pPr>
            <w:r w:rsidRPr="00AB0CCD">
              <w:rPr>
                <w:rFonts w:ascii="Times New Roman" w:hAnsi="Times New Roman"/>
                <w:b/>
                <w:bCs/>
                <w:i/>
                <w:iCs/>
                <w:color w:val="000000"/>
                <w:kern w:val="0"/>
                <w:sz w:val="24"/>
                <w:szCs w:val="24"/>
              </w:rPr>
              <w:t>Descriptive Statistics</w:t>
            </w:r>
          </w:p>
        </w:tc>
      </w:tr>
      <w:tr w:rsidR="00B60A9B" w:rsidRPr="00C37649" w14:paraId="360ED2C9" w14:textId="77777777" w:rsidTr="00853112">
        <w:trPr>
          <w:cantSplit/>
          <w:trHeight w:val="844"/>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center"/>
          </w:tcPr>
          <w:p w14:paraId="270E53AA" w14:textId="77777777" w:rsidR="00B60A9B" w:rsidRPr="00C37649" w:rsidRDefault="00B60A9B" w:rsidP="007718B5">
            <w:pPr>
              <w:autoSpaceDE w:val="0"/>
              <w:autoSpaceDN w:val="0"/>
              <w:adjustRightInd w:val="0"/>
              <w:spacing w:line="240" w:lineRule="auto"/>
              <w:jc w:val="center"/>
              <w:rPr>
                <w:rFonts w:ascii="Times New Roman" w:hAnsi="Times New Roman"/>
                <w:kern w:val="0"/>
                <w:sz w:val="24"/>
                <w:szCs w:val="24"/>
              </w:rPr>
            </w:pPr>
          </w:p>
        </w:tc>
        <w:tc>
          <w:tcPr>
            <w:tcW w:w="0" w:type="auto"/>
            <w:tcBorders>
              <w:top w:val="single" w:sz="16" w:space="0" w:color="000000"/>
              <w:left w:val="single" w:sz="16" w:space="0" w:color="000000"/>
              <w:bottom w:val="single" w:sz="16" w:space="0" w:color="000000"/>
            </w:tcBorders>
            <w:shd w:val="clear" w:color="auto" w:fill="FFFFFF"/>
            <w:vAlign w:val="center"/>
          </w:tcPr>
          <w:p w14:paraId="6BAC6D08" w14:textId="77777777" w:rsidR="00B60A9B" w:rsidRPr="00C37649" w:rsidRDefault="00B60A9B" w:rsidP="007718B5">
            <w:pPr>
              <w:autoSpaceDE w:val="0"/>
              <w:autoSpaceDN w:val="0"/>
              <w:adjustRightInd w:val="0"/>
              <w:spacing w:line="240" w:lineRule="auto"/>
              <w:ind w:left="60" w:right="60"/>
              <w:jc w:val="center"/>
              <w:rPr>
                <w:rFonts w:ascii="Times New Roman" w:hAnsi="Times New Roman"/>
                <w:color w:val="000000"/>
                <w:kern w:val="0"/>
                <w:sz w:val="24"/>
                <w:szCs w:val="24"/>
              </w:rPr>
            </w:pPr>
            <w:r w:rsidRPr="00C37649">
              <w:rPr>
                <w:rFonts w:ascii="Times New Roman" w:hAnsi="Times New Roman"/>
                <w:color w:val="000000"/>
                <w:kern w:val="0"/>
                <w:sz w:val="24"/>
                <w:szCs w:val="24"/>
              </w:rPr>
              <w:t>N</w:t>
            </w:r>
          </w:p>
        </w:tc>
        <w:tc>
          <w:tcPr>
            <w:tcW w:w="0" w:type="auto"/>
            <w:tcBorders>
              <w:top w:val="single" w:sz="16" w:space="0" w:color="000000"/>
              <w:bottom w:val="single" w:sz="16" w:space="0" w:color="000000"/>
            </w:tcBorders>
            <w:shd w:val="clear" w:color="auto" w:fill="FFFFFF"/>
            <w:vAlign w:val="center"/>
          </w:tcPr>
          <w:p w14:paraId="50DFC8A9" w14:textId="77777777" w:rsidR="00B60A9B" w:rsidRPr="00C37649" w:rsidRDefault="00B60A9B" w:rsidP="007718B5">
            <w:pPr>
              <w:autoSpaceDE w:val="0"/>
              <w:autoSpaceDN w:val="0"/>
              <w:adjustRightInd w:val="0"/>
              <w:spacing w:line="240" w:lineRule="auto"/>
              <w:ind w:left="60" w:right="60"/>
              <w:jc w:val="center"/>
              <w:rPr>
                <w:rFonts w:ascii="Times New Roman" w:hAnsi="Times New Roman"/>
                <w:color w:val="000000"/>
                <w:kern w:val="0"/>
                <w:sz w:val="24"/>
                <w:szCs w:val="24"/>
              </w:rPr>
            </w:pPr>
            <w:r w:rsidRPr="00C37649">
              <w:rPr>
                <w:rFonts w:ascii="Times New Roman" w:hAnsi="Times New Roman"/>
                <w:color w:val="000000"/>
                <w:kern w:val="0"/>
                <w:sz w:val="24"/>
                <w:szCs w:val="24"/>
              </w:rPr>
              <w:t>Minimum</w:t>
            </w:r>
          </w:p>
        </w:tc>
        <w:tc>
          <w:tcPr>
            <w:tcW w:w="0" w:type="auto"/>
            <w:tcBorders>
              <w:top w:val="single" w:sz="16" w:space="0" w:color="000000"/>
              <w:bottom w:val="single" w:sz="16" w:space="0" w:color="000000"/>
            </w:tcBorders>
            <w:shd w:val="clear" w:color="auto" w:fill="FFFFFF"/>
            <w:vAlign w:val="center"/>
          </w:tcPr>
          <w:p w14:paraId="3421E5DE" w14:textId="77777777" w:rsidR="00B60A9B" w:rsidRPr="00C37649" w:rsidRDefault="00B60A9B" w:rsidP="007718B5">
            <w:pPr>
              <w:autoSpaceDE w:val="0"/>
              <w:autoSpaceDN w:val="0"/>
              <w:adjustRightInd w:val="0"/>
              <w:spacing w:line="240" w:lineRule="auto"/>
              <w:ind w:left="60" w:right="60"/>
              <w:jc w:val="center"/>
              <w:rPr>
                <w:rFonts w:ascii="Times New Roman" w:hAnsi="Times New Roman"/>
                <w:color w:val="000000"/>
                <w:kern w:val="0"/>
                <w:sz w:val="24"/>
                <w:szCs w:val="24"/>
              </w:rPr>
            </w:pPr>
            <w:r w:rsidRPr="00C37649">
              <w:rPr>
                <w:rFonts w:ascii="Times New Roman" w:hAnsi="Times New Roman"/>
                <w:color w:val="000000"/>
                <w:kern w:val="0"/>
                <w:sz w:val="24"/>
                <w:szCs w:val="24"/>
              </w:rPr>
              <w:t>Maximum</w:t>
            </w:r>
          </w:p>
        </w:tc>
        <w:tc>
          <w:tcPr>
            <w:tcW w:w="0" w:type="auto"/>
            <w:tcBorders>
              <w:top w:val="single" w:sz="16" w:space="0" w:color="000000"/>
              <w:bottom w:val="single" w:sz="16" w:space="0" w:color="000000"/>
            </w:tcBorders>
            <w:shd w:val="clear" w:color="auto" w:fill="FFFFFF"/>
            <w:vAlign w:val="center"/>
          </w:tcPr>
          <w:p w14:paraId="137C53C3" w14:textId="77777777" w:rsidR="00B60A9B" w:rsidRPr="00C37649" w:rsidRDefault="00B60A9B" w:rsidP="007718B5">
            <w:pPr>
              <w:autoSpaceDE w:val="0"/>
              <w:autoSpaceDN w:val="0"/>
              <w:adjustRightInd w:val="0"/>
              <w:spacing w:line="240" w:lineRule="auto"/>
              <w:ind w:left="60" w:right="60"/>
              <w:jc w:val="center"/>
              <w:rPr>
                <w:rFonts w:ascii="Times New Roman" w:hAnsi="Times New Roman"/>
                <w:color w:val="000000"/>
                <w:kern w:val="0"/>
                <w:sz w:val="24"/>
                <w:szCs w:val="24"/>
              </w:rPr>
            </w:pPr>
            <w:r w:rsidRPr="00C37649">
              <w:rPr>
                <w:rFonts w:ascii="Times New Roman" w:hAnsi="Times New Roman"/>
                <w:color w:val="000000"/>
                <w:kern w:val="0"/>
                <w:sz w:val="24"/>
                <w:szCs w:val="24"/>
              </w:rPr>
              <w:t>Mean</w:t>
            </w:r>
          </w:p>
        </w:tc>
        <w:tc>
          <w:tcPr>
            <w:tcW w:w="0" w:type="auto"/>
            <w:tcBorders>
              <w:top w:val="single" w:sz="16" w:space="0" w:color="000000"/>
              <w:bottom w:val="single" w:sz="16" w:space="0" w:color="000000"/>
              <w:right w:val="single" w:sz="16" w:space="0" w:color="000000"/>
            </w:tcBorders>
            <w:shd w:val="clear" w:color="auto" w:fill="FFFFFF"/>
            <w:vAlign w:val="center"/>
          </w:tcPr>
          <w:p w14:paraId="23A618B6" w14:textId="77777777" w:rsidR="00B60A9B" w:rsidRPr="00C37649" w:rsidRDefault="00B60A9B" w:rsidP="007718B5">
            <w:pPr>
              <w:autoSpaceDE w:val="0"/>
              <w:autoSpaceDN w:val="0"/>
              <w:adjustRightInd w:val="0"/>
              <w:spacing w:line="240" w:lineRule="auto"/>
              <w:ind w:left="60" w:right="60"/>
              <w:jc w:val="center"/>
              <w:rPr>
                <w:rFonts w:ascii="Times New Roman" w:hAnsi="Times New Roman"/>
                <w:color w:val="000000"/>
                <w:kern w:val="0"/>
                <w:sz w:val="24"/>
                <w:szCs w:val="24"/>
              </w:rPr>
            </w:pPr>
            <w:r w:rsidRPr="00C37649">
              <w:rPr>
                <w:rFonts w:ascii="Times New Roman" w:hAnsi="Times New Roman"/>
                <w:color w:val="000000"/>
                <w:kern w:val="0"/>
                <w:sz w:val="24"/>
                <w:szCs w:val="24"/>
              </w:rPr>
              <w:t>Std. Deviation</w:t>
            </w:r>
          </w:p>
        </w:tc>
      </w:tr>
      <w:tr w:rsidR="00B60A9B" w:rsidRPr="00C37649" w14:paraId="5D5F3403" w14:textId="77777777" w:rsidTr="00853112">
        <w:trPr>
          <w:cantSplit/>
          <w:trHeight w:val="430"/>
        </w:trPr>
        <w:tc>
          <w:tcPr>
            <w:tcW w:w="0" w:type="auto"/>
            <w:tcBorders>
              <w:top w:val="single" w:sz="16" w:space="0" w:color="000000"/>
              <w:left w:val="single" w:sz="16" w:space="0" w:color="000000"/>
              <w:bottom w:val="nil"/>
              <w:right w:val="single" w:sz="16" w:space="0" w:color="000000"/>
            </w:tcBorders>
            <w:shd w:val="clear" w:color="auto" w:fill="FFFFFF"/>
          </w:tcPr>
          <w:p w14:paraId="71B94C99" w14:textId="77777777" w:rsidR="00B60A9B" w:rsidRPr="00C37649" w:rsidRDefault="00B60A9B" w:rsidP="007718B5">
            <w:pPr>
              <w:autoSpaceDE w:val="0"/>
              <w:autoSpaceDN w:val="0"/>
              <w:adjustRightInd w:val="0"/>
              <w:spacing w:line="240" w:lineRule="auto"/>
              <w:ind w:left="60" w:right="60"/>
              <w:rPr>
                <w:rFonts w:ascii="Times New Roman" w:hAnsi="Times New Roman"/>
                <w:color w:val="000000"/>
                <w:kern w:val="0"/>
                <w:sz w:val="24"/>
                <w:szCs w:val="24"/>
              </w:rPr>
            </w:pPr>
            <w:r>
              <w:rPr>
                <w:rFonts w:ascii="Times New Roman" w:hAnsi="Times New Roman"/>
                <w:color w:val="000000"/>
                <w:kern w:val="0"/>
                <w:sz w:val="24"/>
                <w:szCs w:val="24"/>
              </w:rPr>
              <w:t>CAR</w:t>
            </w:r>
          </w:p>
        </w:tc>
        <w:tc>
          <w:tcPr>
            <w:tcW w:w="0" w:type="auto"/>
            <w:tcBorders>
              <w:top w:val="single" w:sz="16" w:space="0" w:color="000000"/>
              <w:left w:val="single" w:sz="16" w:space="0" w:color="000000"/>
              <w:bottom w:val="nil"/>
            </w:tcBorders>
            <w:shd w:val="clear" w:color="auto" w:fill="FFFFFF"/>
            <w:vAlign w:val="center"/>
          </w:tcPr>
          <w:p w14:paraId="6CBC72C7"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55</w:t>
            </w:r>
          </w:p>
        </w:tc>
        <w:tc>
          <w:tcPr>
            <w:tcW w:w="0" w:type="auto"/>
            <w:tcBorders>
              <w:top w:val="single" w:sz="16" w:space="0" w:color="000000"/>
              <w:bottom w:val="nil"/>
            </w:tcBorders>
            <w:shd w:val="clear" w:color="auto" w:fill="FFFFFF"/>
            <w:vAlign w:val="center"/>
          </w:tcPr>
          <w:p w14:paraId="148C3D66"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2,33</w:t>
            </w:r>
          </w:p>
        </w:tc>
        <w:tc>
          <w:tcPr>
            <w:tcW w:w="0" w:type="auto"/>
            <w:tcBorders>
              <w:top w:val="single" w:sz="16" w:space="0" w:color="000000"/>
              <w:bottom w:val="nil"/>
            </w:tcBorders>
            <w:shd w:val="clear" w:color="auto" w:fill="FFFFFF"/>
            <w:vAlign w:val="center"/>
          </w:tcPr>
          <w:p w14:paraId="631C2454"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5,01</w:t>
            </w:r>
          </w:p>
        </w:tc>
        <w:tc>
          <w:tcPr>
            <w:tcW w:w="0" w:type="auto"/>
            <w:tcBorders>
              <w:top w:val="single" w:sz="16" w:space="0" w:color="000000"/>
              <w:bottom w:val="nil"/>
            </w:tcBorders>
            <w:shd w:val="clear" w:color="auto" w:fill="FFFFFF"/>
            <w:vAlign w:val="center"/>
          </w:tcPr>
          <w:p w14:paraId="49AAA626"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3,2702</w:t>
            </w:r>
          </w:p>
        </w:tc>
        <w:tc>
          <w:tcPr>
            <w:tcW w:w="0" w:type="auto"/>
            <w:tcBorders>
              <w:top w:val="single" w:sz="16" w:space="0" w:color="000000"/>
              <w:bottom w:val="nil"/>
              <w:right w:val="single" w:sz="16" w:space="0" w:color="000000"/>
            </w:tcBorders>
            <w:shd w:val="clear" w:color="auto" w:fill="FFFFFF"/>
            <w:vAlign w:val="center"/>
          </w:tcPr>
          <w:p w14:paraId="32B4CE68"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,44505</w:t>
            </w:r>
          </w:p>
        </w:tc>
      </w:tr>
      <w:tr w:rsidR="00B60A9B" w:rsidRPr="00C37649" w14:paraId="48593785" w14:textId="77777777" w:rsidTr="00853112">
        <w:trPr>
          <w:cantSplit/>
          <w:trHeight w:val="430"/>
        </w:trPr>
        <w:tc>
          <w:tcPr>
            <w:tcW w:w="0" w:type="auto"/>
            <w:tcBorders>
              <w:top w:val="nil"/>
              <w:left w:val="single" w:sz="16" w:space="0" w:color="000000"/>
              <w:bottom w:val="nil"/>
              <w:right w:val="single" w:sz="16" w:space="0" w:color="000000"/>
            </w:tcBorders>
            <w:shd w:val="clear" w:color="auto" w:fill="FFFFFF"/>
          </w:tcPr>
          <w:p w14:paraId="285B34D4" w14:textId="77777777" w:rsidR="00B60A9B" w:rsidRPr="00C37649" w:rsidRDefault="00B60A9B" w:rsidP="007718B5">
            <w:pPr>
              <w:autoSpaceDE w:val="0"/>
              <w:autoSpaceDN w:val="0"/>
              <w:adjustRightInd w:val="0"/>
              <w:spacing w:line="240" w:lineRule="auto"/>
              <w:ind w:left="60" w:right="60"/>
              <w:rPr>
                <w:rFonts w:ascii="Times New Roman" w:hAnsi="Times New Roman"/>
                <w:color w:val="000000"/>
                <w:kern w:val="0"/>
                <w:sz w:val="24"/>
                <w:szCs w:val="24"/>
              </w:rPr>
            </w:pPr>
            <w:r w:rsidRPr="00C37649">
              <w:rPr>
                <w:rFonts w:ascii="Times New Roman" w:hAnsi="Times New Roman"/>
                <w:color w:val="000000"/>
                <w:kern w:val="0"/>
                <w:sz w:val="24"/>
                <w:szCs w:val="24"/>
              </w:rPr>
              <w:t>FDR</w:t>
            </w:r>
          </w:p>
        </w:tc>
        <w:tc>
          <w:tcPr>
            <w:tcW w:w="0" w:type="auto"/>
            <w:tcBorders>
              <w:top w:val="nil"/>
              <w:left w:val="single" w:sz="16" w:space="0" w:color="000000"/>
              <w:bottom w:val="nil"/>
            </w:tcBorders>
            <w:shd w:val="clear" w:color="auto" w:fill="FFFFFF"/>
            <w:vAlign w:val="center"/>
          </w:tcPr>
          <w:p w14:paraId="4E066568"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55</w:t>
            </w:r>
          </w:p>
        </w:tc>
        <w:tc>
          <w:tcPr>
            <w:tcW w:w="0" w:type="auto"/>
            <w:tcBorders>
              <w:top w:val="nil"/>
              <w:bottom w:val="nil"/>
            </w:tcBorders>
            <w:shd w:val="clear" w:color="auto" w:fill="FFFFFF"/>
            <w:vAlign w:val="center"/>
          </w:tcPr>
          <w:p w14:paraId="666D300E"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38,33</w:t>
            </w:r>
          </w:p>
        </w:tc>
        <w:tc>
          <w:tcPr>
            <w:tcW w:w="0" w:type="auto"/>
            <w:tcBorders>
              <w:top w:val="nil"/>
              <w:bottom w:val="nil"/>
            </w:tcBorders>
            <w:shd w:val="clear" w:color="auto" w:fill="FFFFFF"/>
            <w:vAlign w:val="center"/>
          </w:tcPr>
          <w:p w14:paraId="05D96ACC"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196,73</w:t>
            </w:r>
          </w:p>
        </w:tc>
        <w:tc>
          <w:tcPr>
            <w:tcW w:w="0" w:type="auto"/>
            <w:tcBorders>
              <w:top w:val="nil"/>
              <w:bottom w:val="nil"/>
            </w:tcBorders>
            <w:shd w:val="clear" w:color="auto" w:fill="FFFFFF"/>
            <w:vAlign w:val="center"/>
          </w:tcPr>
          <w:p w14:paraId="00E2C232"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82,8600</w:t>
            </w:r>
          </w:p>
        </w:tc>
        <w:tc>
          <w:tcPr>
            <w:tcW w:w="0" w:type="auto"/>
            <w:tcBorders>
              <w:top w:val="nil"/>
              <w:bottom w:val="nil"/>
              <w:right w:val="single" w:sz="16" w:space="0" w:color="000000"/>
            </w:tcBorders>
            <w:shd w:val="clear" w:color="auto" w:fill="FFFFFF"/>
            <w:vAlign w:val="center"/>
          </w:tcPr>
          <w:p w14:paraId="1640A07A"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21,74661</w:t>
            </w:r>
          </w:p>
        </w:tc>
      </w:tr>
      <w:tr w:rsidR="00B60A9B" w:rsidRPr="00C37649" w14:paraId="00396CF3" w14:textId="77777777" w:rsidTr="00853112">
        <w:trPr>
          <w:cantSplit/>
          <w:trHeight w:val="412"/>
        </w:trPr>
        <w:tc>
          <w:tcPr>
            <w:tcW w:w="0" w:type="auto"/>
            <w:tcBorders>
              <w:top w:val="nil"/>
              <w:left w:val="single" w:sz="16" w:space="0" w:color="000000"/>
              <w:bottom w:val="nil"/>
              <w:right w:val="single" w:sz="16" w:space="0" w:color="000000"/>
            </w:tcBorders>
            <w:shd w:val="clear" w:color="auto" w:fill="FFFFFF"/>
          </w:tcPr>
          <w:p w14:paraId="21B3CE6F" w14:textId="77777777" w:rsidR="00B60A9B" w:rsidRPr="00C37649" w:rsidRDefault="00B60A9B" w:rsidP="007718B5">
            <w:pPr>
              <w:autoSpaceDE w:val="0"/>
              <w:autoSpaceDN w:val="0"/>
              <w:adjustRightInd w:val="0"/>
              <w:spacing w:line="240" w:lineRule="auto"/>
              <w:ind w:left="60" w:right="60"/>
              <w:rPr>
                <w:rFonts w:ascii="Times New Roman" w:hAnsi="Times New Roman"/>
                <w:color w:val="000000"/>
                <w:kern w:val="0"/>
                <w:sz w:val="24"/>
                <w:szCs w:val="24"/>
              </w:rPr>
            </w:pPr>
            <w:r w:rsidRPr="00C37649">
              <w:rPr>
                <w:rFonts w:ascii="Times New Roman" w:hAnsi="Times New Roman"/>
                <w:color w:val="000000"/>
                <w:kern w:val="0"/>
                <w:sz w:val="24"/>
                <w:szCs w:val="24"/>
              </w:rPr>
              <w:t>ROA</w:t>
            </w:r>
          </w:p>
        </w:tc>
        <w:tc>
          <w:tcPr>
            <w:tcW w:w="0" w:type="auto"/>
            <w:tcBorders>
              <w:top w:val="nil"/>
              <w:left w:val="single" w:sz="16" w:space="0" w:color="000000"/>
              <w:bottom w:val="nil"/>
            </w:tcBorders>
            <w:shd w:val="clear" w:color="auto" w:fill="FFFFFF"/>
            <w:vAlign w:val="center"/>
          </w:tcPr>
          <w:p w14:paraId="0A0343B5"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55</w:t>
            </w:r>
          </w:p>
        </w:tc>
        <w:tc>
          <w:tcPr>
            <w:tcW w:w="0" w:type="auto"/>
            <w:tcBorders>
              <w:top w:val="nil"/>
              <w:bottom w:val="nil"/>
            </w:tcBorders>
            <w:shd w:val="clear" w:color="auto" w:fill="FFFFFF"/>
            <w:vAlign w:val="center"/>
          </w:tcPr>
          <w:p w14:paraId="3A491FE4"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-6,72</w:t>
            </w:r>
          </w:p>
        </w:tc>
        <w:tc>
          <w:tcPr>
            <w:tcW w:w="0" w:type="auto"/>
            <w:tcBorders>
              <w:top w:val="nil"/>
              <w:bottom w:val="nil"/>
            </w:tcBorders>
            <w:shd w:val="clear" w:color="auto" w:fill="FFFFFF"/>
            <w:vAlign w:val="center"/>
          </w:tcPr>
          <w:p w14:paraId="22593CF4"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13,58</w:t>
            </w:r>
          </w:p>
        </w:tc>
        <w:tc>
          <w:tcPr>
            <w:tcW w:w="0" w:type="auto"/>
            <w:tcBorders>
              <w:top w:val="nil"/>
              <w:bottom w:val="nil"/>
            </w:tcBorders>
            <w:shd w:val="clear" w:color="auto" w:fill="FFFFFF"/>
            <w:vAlign w:val="center"/>
          </w:tcPr>
          <w:p w14:paraId="54842F49"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1,6642</w:t>
            </w:r>
          </w:p>
        </w:tc>
        <w:tc>
          <w:tcPr>
            <w:tcW w:w="0" w:type="auto"/>
            <w:tcBorders>
              <w:top w:val="nil"/>
              <w:bottom w:val="nil"/>
              <w:right w:val="single" w:sz="16" w:space="0" w:color="000000"/>
            </w:tcBorders>
            <w:shd w:val="clear" w:color="auto" w:fill="FFFFFF"/>
            <w:vAlign w:val="center"/>
          </w:tcPr>
          <w:p w14:paraId="6E16EAC5"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3,19805</w:t>
            </w:r>
          </w:p>
        </w:tc>
      </w:tr>
      <w:tr w:rsidR="00B60A9B" w:rsidRPr="00C37649" w14:paraId="0AD8901A" w14:textId="77777777" w:rsidTr="00853112">
        <w:trPr>
          <w:cantSplit/>
          <w:trHeight w:val="430"/>
        </w:trPr>
        <w:tc>
          <w:tcPr>
            <w:tcW w:w="0" w:type="auto"/>
            <w:tcBorders>
              <w:top w:val="nil"/>
              <w:left w:val="single" w:sz="16" w:space="0" w:color="000000"/>
              <w:bottom w:val="nil"/>
              <w:right w:val="single" w:sz="16" w:space="0" w:color="000000"/>
            </w:tcBorders>
            <w:shd w:val="clear" w:color="auto" w:fill="FFFFFF"/>
          </w:tcPr>
          <w:p w14:paraId="3615509D" w14:textId="77777777" w:rsidR="00B60A9B" w:rsidRPr="00C37649" w:rsidRDefault="00B60A9B" w:rsidP="007718B5">
            <w:pPr>
              <w:autoSpaceDE w:val="0"/>
              <w:autoSpaceDN w:val="0"/>
              <w:adjustRightInd w:val="0"/>
              <w:spacing w:line="240" w:lineRule="auto"/>
              <w:ind w:left="60" w:right="60"/>
              <w:rPr>
                <w:rFonts w:ascii="Times New Roman" w:hAnsi="Times New Roman"/>
                <w:color w:val="000000"/>
                <w:kern w:val="0"/>
                <w:sz w:val="24"/>
                <w:szCs w:val="24"/>
              </w:rPr>
            </w:pPr>
            <w:r>
              <w:rPr>
                <w:rFonts w:ascii="Times New Roman" w:hAnsi="Times New Roman"/>
                <w:color w:val="000000"/>
                <w:kern w:val="0"/>
                <w:sz w:val="24"/>
                <w:szCs w:val="24"/>
              </w:rPr>
              <w:t>FDR</w:t>
            </w:r>
          </w:p>
        </w:tc>
        <w:tc>
          <w:tcPr>
            <w:tcW w:w="0" w:type="auto"/>
            <w:tcBorders>
              <w:top w:val="nil"/>
              <w:left w:val="single" w:sz="16" w:space="0" w:color="000000"/>
              <w:bottom w:val="nil"/>
            </w:tcBorders>
            <w:shd w:val="clear" w:color="auto" w:fill="FFFFFF"/>
            <w:vAlign w:val="center"/>
          </w:tcPr>
          <w:p w14:paraId="6AC26290"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55</w:t>
            </w:r>
          </w:p>
        </w:tc>
        <w:tc>
          <w:tcPr>
            <w:tcW w:w="0" w:type="auto"/>
            <w:tcBorders>
              <w:top w:val="nil"/>
              <w:bottom w:val="nil"/>
            </w:tcBorders>
            <w:shd w:val="clear" w:color="auto" w:fill="FFFFFF"/>
            <w:vAlign w:val="center"/>
          </w:tcPr>
          <w:p w14:paraId="3E4C1A22"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27,22</w:t>
            </w:r>
          </w:p>
        </w:tc>
        <w:tc>
          <w:tcPr>
            <w:tcW w:w="0" w:type="auto"/>
            <w:tcBorders>
              <w:top w:val="nil"/>
              <w:bottom w:val="nil"/>
            </w:tcBorders>
            <w:shd w:val="clear" w:color="auto" w:fill="FFFFFF"/>
            <w:vAlign w:val="center"/>
          </w:tcPr>
          <w:p w14:paraId="089372CE"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33,16</w:t>
            </w:r>
          </w:p>
        </w:tc>
        <w:tc>
          <w:tcPr>
            <w:tcW w:w="0" w:type="auto"/>
            <w:tcBorders>
              <w:top w:val="nil"/>
              <w:bottom w:val="nil"/>
            </w:tcBorders>
            <w:shd w:val="clear" w:color="auto" w:fill="FFFFFF"/>
            <w:vAlign w:val="center"/>
          </w:tcPr>
          <w:p w14:paraId="1BA80442"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30,4229</w:t>
            </w:r>
          </w:p>
        </w:tc>
        <w:tc>
          <w:tcPr>
            <w:tcW w:w="0" w:type="auto"/>
            <w:tcBorders>
              <w:top w:val="nil"/>
              <w:bottom w:val="nil"/>
              <w:right w:val="single" w:sz="16" w:space="0" w:color="000000"/>
            </w:tcBorders>
            <w:shd w:val="clear" w:color="auto" w:fill="FFFFFF"/>
            <w:vAlign w:val="center"/>
          </w:tcPr>
          <w:p w14:paraId="17B80D07"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1,25816</w:t>
            </w:r>
          </w:p>
        </w:tc>
      </w:tr>
      <w:tr w:rsidR="00B60A9B" w:rsidRPr="00C37649" w14:paraId="2966B223" w14:textId="77777777" w:rsidTr="00853112">
        <w:trPr>
          <w:cantSplit/>
          <w:trHeight w:val="844"/>
        </w:trPr>
        <w:tc>
          <w:tcPr>
            <w:tcW w:w="0" w:type="auto"/>
            <w:tcBorders>
              <w:top w:val="nil"/>
              <w:left w:val="single" w:sz="16" w:space="0" w:color="000000"/>
              <w:bottom w:val="nil"/>
              <w:right w:val="single" w:sz="16" w:space="0" w:color="000000"/>
            </w:tcBorders>
            <w:shd w:val="clear" w:color="auto" w:fill="FFFFFF"/>
          </w:tcPr>
          <w:p w14:paraId="311CDEA8" w14:textId="6796A8A8" w:rsidR="00B60A9B" w:rsidRPr="00C37649" w:rsidRDefault="00B60A9B" w:rsidP="007718B5">
            <w:pPr>
              <w:autoSpaceDE w:val="0"/>
              <w:autoSpaceDN w:val="0"/>
              <w:adjustRightInd w:val="0"/>
              <w:spacing w:line="240" w:lineRule="auto"/>
              <w:ind w:left="60" w:right="60"/>
              <w:rPr>
                <w:rFonts w:ascii="Times New Roman" w:hAnsi="Times New Roman"/>
                <w:color w:val="000000"/>
                <w:kern w:val="0"/>
                <w:sz w:val="24"/>
                <w:szCs w:val="24"/>
              </w:rPr>
            </w:pPr>
            <w:proofErr w:type="spellStart"/>
            <w:r>
              <w:rPr>
                <w:rFonts w:ascii="Times New Roman" w:hAnsi="Times New Roman"/>
                <w:color w:val="000000"/>
                <w:kern w:val="0"/>
                <w:sz w:val="24"/>
                <w:szCs w:val="24"/>
              </w:rPr>
              <w:t>Pembiayaan</w:t>
            </w:r>
            <w:proofErr w:type="spellEnd"/>
            <w:r>
              <w:rPr>
                <w:rFonts w:ascii="Times New Roman" w:hAnsi="Times New Roman"/>
                <w:color w:val="000000"/>
                <w:kern w:val="0"/>
                <w:sz w:val="24"/>
                <w:szCs w:val="24"/>
              </w:rPr>
              <w:t xml:space="preserve"> </w:t>
            </w:r>
            <w:proofErr w:type="spellStart"/>
            <w:r w:rsidR="00681ECF" w:rsidRPr="00681ECF">
              <w:rPr>
                <w:rFonts w:ascii="Times New Roman" w:hAnsi="Times New Roman"/>
                <w:i/>
                <w:iCs/>
                <w:color w:val="000000"/>
                <w:kern w:val="0"/>
                <w:sz w:val="24"/>
                <w:szCs w:val="24"/>
              </w:rPr>
              <w:t>Musyarakah</w:t>
            </w:r>
            <w:proofErr w:type="spellEnd"/>
          </w:p>
        </w:tc>
        <w:tc>
          <w:tcPr>
            <w:tcW w:w="0" w:type="auto"/>
            <w:tcBorders>
              <w:top w:val="nil"/>
              <w:left w:val="single" w:sz="16" w:space="0" w:color="000000"/>
              <w:bottom w:val="nil"/>
            </w:tcBorders>
            <w:shd w:val="clear" w:color="auto" w:fill="FFFFFF"/>
            <w:vAlign w:val="center"/>
          </w:tcPr>
          <w:p w14:paraId="3B96A920"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55</w:t>
            </w:r>
          </w:p>
        </w:tc>
        <w:tc>
          <w:tcPr>
            <w:tcW w:w="0" w:type="auto"/>
            <w:tcBorders>
              <w:top w:val="nil"/>
              <w:bottom w:val="nil"/>
            </w:tcBorders>
            <w:shd w:val="clear" w:color="auto" w:fill="FFFFFF"/>
            <w:vAlign w:val="center"/>
          </w:tcPr>
          <w:p w14:paraId="1DE2FF27"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22,83</w:t>
            </w:r>
          </w:p>
        </w:tc>
        <w:tc>
          <w:tcPr>
            <w:tcW w:w="0" w:type="auto"/>
            <w:tcBorders>
              <w:top w:val="nil"/>
              <w:bottom w:val="nil"/>
            </w:tcBorders>
            <w:shd w:val="clear" w:color="auto" w:fill="FFFFFF"/>
            <w:vAlign w:val="center"/>
          </w:tcPr>
          <w:p w14:paraId="28633C6F"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31,83</w:t>
            </w:r>
          </w:p>
        </w:tc>
        <w:tc>
          <w:tcPr>
            <w:tcW w:w="0" w:type="auto"/>
            <w:tcBorders>
              <w:top w:val="nil"/>
              <w:bottom w:val="nil"/>
            </w:tcBorders>
            <w:shd w:val="clear" w:color="auto" w:fill="FFFFFF"/>
            <w:vAlign w:val="center"/>
          </w:tcPr>
          <w:p w14:paraId="021229D2"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28,6521</w:t>
            </w:r>
          </w:p>
        </w:tc>
        <w:tc>
          <w:tcPr>
            <w:tcW w:w="0" w:type="auto"/>
            <w:tcBorders>
              <w:top w:val="nil"/>
              <w:bottom w:val="nil"/>
              <w:right w:val="single" w:sz="16" w:space="0" w:color="000000"/>
            </w:tcBorders>
            <w:shd w:val="clear" w:color="auto" w:fill="FFFFFF"/>
            <w:vAlign w:val="center"/>
          </w:tcPr>
          <w:p w14:paraId="0DDB194F"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1,92075</w:t>
            </w:r>
          </w:p>
        </w:tc>
      </w:tr>
      <w:tr w:rsidR="00B60A9B" w:rsidRPr="00C37649" w14:paraId="7E6033CC" w14:textId="77777777" w:rsidTr="00853112">
        <w:trPr>
          <w:cantSplit/>
          <w:trHeight w:val="271"/>
        </w:trPr>
        <w:tc>
          <w:tcPr>
            <w:tcW w:w="0" w:type="auto"/>
            <w:tcBorders>
              <w:top w:val="nil"/>
              <w:left w:val="single" w:sz="16" w:space="0" w:color="000000"/>
              <w:bottom w:val="single" w:sz="16" w:space="0" w:color="000000"/>
              <w:right w:val="single" w:sz="16" w:space="0" w:color="000000"/>
            </w:tcBorders>
            <w:shd w:val="clear" w:color="auto" w:fill="FFFFFF"/>
          </w:tcPr>
          <w:p w14:paraId="63CCA94D" w14:textId="77777777" w:rsidR="00B60A9B" w:rsidRPr="00C37649" w:rsidRDefault="00B60A9B" w:rsidP="007718B5">
            <w:pPr>
              <w:autoSpaceDE w:val="0"/>
              <w:autoSpaceDN w:val="0"/>
              <w:adjustRightInd w:val="0"/>
              <w:spacing w:line="240" w:lineRule="auto"/>
              <w:ind w:left="60" w:right="60"/>
              <w:rPr>
                <w:rFonts w:ascii="Times New Roman" w:hAnsi="Times New Roman"/>
                <w:color w:val="000000"/>
                <w:kern w:val="0"/>
                <w:sz w:val="24"/>
                <w:szCs w:val="24"/>
              </w:rPr>
            </w:pPr>
            <w:r w:rsidRPr="00C37649">
              <w:rPr>
                <w:rFonts w:ascii="Times New Roman" w:hAnsi="Times New Roman"/>
                <w:color w:val="000000"/>
                <w:kern w:val="0"/>
                <w:sz w:val="24"/>
                <w:szCs w:val="24"/>
              </w:rPr>
              <w:t>Valid N (listwise)</w:t>
            </w:r>
          </w:p>
        </w:tc>
        <w:tc>
          <w:tcPr>
            <w:tcW w:w="0" w:type="auto"/>
            <w:tcBorders>
              <w:top w:val="nil"/>
              <w:left w:val="single" w:sz="16" w:space="0" w:color="000000"/>
              <w:bottom w:val="single" w:sz="16" w:space="0" w:color="000000"/>
            </w:tcBorders>
            <w:shd w:val="clear" w:color="auto" w:fill="FFFFFF"/>
            <w:vAlign w:val="center"/>
          </w:tcPr>
          <w:p w14:paraId="3D87DED7" w14:textId="77777777" w:rsidR="00B60A9B" w:rsidRPr="00C37649" w:rsidRDefault="00B60A9B" w:rsidP="007718B5">
            <w:pPr>
              <w:autoSpaceDE w:val="0"/>
              <w:autoSpaceDN w:val="0"/>
              <w:adjustRightInd w:val="0"/>
              <w:spacing w:line="240" w:lineRule="auto"/>
              <w:ind w:left="60" w:right="60"/>
              <w:jc w:val="right"/>
              <w:rPr>
                <w:rFonts w:ascii="Times New Roman" w:hAnsi="Times New Roman"/>
                <w:color w:val="000000"/>
                <w:kern w:val="0"/>
                <w:sz w:val="24"/>
                <w:szCs w:val="24"/>
              </w:rPr>
            </w:pPr>
            <w:r w:rsidRPr="00C37649">
              <w:rPr>
                <w:rFonts w:ascii="Times New Roman" w:hAnsi="Times New Roman"/>
                <w:color w:val="000000"/>
                <w:kern w:val="0"/>
                <w:sz w:val="24"/>
                <w:szCs w:val="24"/>
              </w:rPr>
              <w:t>55</w:t>
            </w:r>
          </w:p>
        </w:tc>
        <w:tc>
          <w:tcPr>
            <w:tcW w:w="0" w:type="auto"/>
            <w:tcBorders>
              <w:top w:val="nil"/>
              <w:bottom w:val="single" w:sz="16" w:space="0" w:color="000000"/>
            </w:tcBorders>
            <w:shd w:val="clear" w:color="auto" w:fill="FFFFFF"/>
            <w:vAlign w:val="center"/>
          </w:tcPr>
          <w:p w14:paraId="207CBF37" w14:textId="77777777" w:rsidR="00B60A9B" w:rsidRPr="00C37649" w:rsidRDefault="00B60A9B" w:rsidP="007718B5">
            <w:pPr>
              <w:autoSpaceDE w:val="0"/>
              <w:autoSpaceDN w:val="0"/>
              <w:adjustRightInd w:val="0"/>
              <w:spacing w:line="240" w:lineRule="auto"/>
              <w:rPr>
                <w:rFonts w:ascii="Times New Roman" w:hAnsi="Times New Roman"/>
                <w:kern w:val="0"/>
                <w:sz w:val="24"/>
                <w:szCs w:val="24"/>
              </w:rPr>
            </w:pPr>
          </w:p>
        </w:tc>
        <w:tc>
          <w:tcPr>
            <w:tcW w:w="0" w:type="auto"/>
            <w:tcBorders>
              <w:top w:val="nil"/>
              <w:bottom w:val="single" w:sz="16" w:space="0" w:color="000000"/>
            </w:tcBorders>
            <w:shd w:val="clear" w:color="auto" w:fill="FFFFFF"/>
            <w:vAlign w:val="center"/>
          </w:tcPr>
          <w:p w14:paraId="6CC0640A" w14:textId="77777777" w:rsidR="00B60A9B" w:rsidRPr="00C37649" w:rsidRDefault="00B60A9B" w:rsidP="007718B5">
            <w:pPr>
              <w:autoSpaceDE w:val="0"/>
              <w:autoSpaceDN w:val="0"/>
              <w:adjustRightInd w:val="0"/>
              <w:spacing w:line="240" w:lineRule="auto"/>
              <w:rPr>
                <w:rFonts w:ascii="Times New Roman" w:hAnsi="Times New Roman"/>
                <w:kern w:val="0"/>
                <w:sz w:val="24"/>
                <w:szCs w:val="24"/>
              </w:rPr>
            </w:pPr>
          </w:p>
        </w:tc>
        <w:tc>
          <w:tcPr>
            <w:tcW w:w="0" w:type="auto"/>
            <w:tcBorders>
              <w:top w:val="nil"/>
              <w:bottom w:val="single" w:sz="16" w:space="0" w:color="000000"/>
            </w:tcBorders>
            <w:shd w:val="clear" w:color="auto" w:fill="FFFFFF"/>
            <w:vAlign w:val="center"/>
          </w:tcPr>
          <w:p w14:paraId="2BCAC347" w14:textId="77777777" w:rsidR="00B60A9B" w:rsidRPr="00C37649" w:rsidRDefault="00B60A9B" w:rsidP="007718B5">
            <w:pPr>
              <w:autoSpaceDE w:val="0"/>
              <w:autoSpaceDN w:val="0"/>
              <w:adjustRightInd w:val="0"/>
              <w:spacing w:line="240" w:lineRule="auto"/>
              <w:rPr>
                <w:rFonts w:ascii="Times New Roman" w:hAnsi="Times New Roman"/>
                <w:kern w:val="0"/>
                <w:sz w:val="24"/>
                <w:szCs w:val="24"/>
              </w:rPr>
            </w:pPr>
          </w:p>
        </w:tc>
        <w:tc>
          <w:tcPr>
            <w:tcW w:w="0" w:type="auto"/>
            <w:tcBorders>
              <w:top w:val="nil"/>
              <w:bottom w:val="single" w:sz="16" w:space="0" w:color="000000"/>
              <w:right w:val="single" w:sz="16" w:space="0" w:color="000000"/>
            </w:tcBorders>
            <w:shd w:val="clear" w:color="auto" w:fill="FFFFFF"/>
            <w:vAlign w:val="center"/>
          </w:tcPr>
          <w:p w14:paraId="1CB24726" w14:textId="77777777" w:rsidR="00B60A9B" w:rsidRPr="00C37649" w:rsidRDefault="00B60A9B" w:rsidP="007718B5">
            <w:pPr>
              <w:autoSpaceDE w:val="0"/>
              <w:autoSpaceDN w:val="0"/>
              <w:adjustRightInd w:val="0"/>
              <w:spacing w:line="240" w:lineRule="auto"/>
              <w:rPr>
                <w:rFonts w:ascii="Times New Roman" w:hAnsi="Times New Roman"/>
                <w:kern w:val="0"/>
                <w:sz w:val="24"/>
                <w:szCs w:val="24"/>
              </w:rPr>
            </w:pPr>
          </w:p>
        </w:tc>
      </w:tr>
    </w:tbl>
    <w:p w14:paraId="50D6F841" w14:textId="77777777" w:rsidR="00853112" w:rsidRPr="003C4359" w:rsidRDefault="00853112" w:rsidP="003C4359">
      <w:pPr>
        <w:widowControl w:val="0"/>
        <w:autoSpaceDE w:val="0"/>
        <w:autoSpaceDN w:val="0"/>
        <w:adjustRightInd w:val="0"/>
        <w:spacing w:after="0" w:line="240" w:lineRule="auto"/>
        <w:jc w:val="both"/>
        <w:rPr>
          <w:rFonts w:ascii="Times New Roman" w:hAnsi="Times New Roman"/>
          <w:kern w:val="0"/>
          <w:sz w:val="24"/>
          <w:szCs w:val="24"/>
        </w:rPr>
      </w:pPr>
    </w:p>
    <w:p w14:paraId="3FA50E57" w14:textId="184E3597" w:rsidR="00B60A9B" w:rsidRPr="003C4359" w:rsidRDefault="00B60A9B">
      <w:pPr>
        <w:pStyle w:val="ListParagraph"/>
        <w:widowControl w:val="0"/>
        <w:numPr>
          <w:ilvl w:val="0"/>
          <w:numId w:val="73"/>
        </w:numPr>
        <w:autoSpaceDE w:val="0"/>
        <w:autoSpaceDN w:val="0"/>
        <w:adjustRightInd w:val="0"/>
        <w:spacing w:line="360" w:lineRule="auto"/>
        <w:jc w:val="both"/>
        <w:rPr>
          <w:rFonts w:ascii="Times New Roman" w:hAnsi="Times New Roman"/>
          <w:b/>
          <w:bCs/>
          <w:kern w:val="0"/>
          <w:sz w:val="24"/>
          <w:szCs w:val="24"/>
        </w:rPr>
      </w:pPr>
      <w:r w:rsidRPr="003C4359">
        <w:rPr>
          <w:rFonts w:ascii="Times New Roman" w:hAnsi="Times New Roman"/>
          <w:b/>
          <w:bCs/>
          <w:kern w:val="0"/>
          <w:sz w:val="24"/>
          <w:szCs w:val="24"/>
        </w:rPr>
        <w:t xml:space="preserve">Uji </w:t>
      </w:r>
      <w:proofErr w:type="spellStart"/>
      <w:r w:rsidRPr="003C4359">
        <w:rPr>
          <w:rFonts w:ascii="Times New Roman" w:hAnsi="Times New Roman"/>
          <w:b/>
          <w:bCs/>
          <w:kern w:val="0"/>
          <w:sz w:val="24"/>
          <w:szCs w:val="24"/>
        </w:rPr>
        <w:t>Asumsi</w:t>
      </w:r>
      <w:proofErr w:type="spellEnd"/>
      <w:r w:rsidRPr="003C4359">
        <w:rPr>
          <w:rFonts w:ascii="Times New Roman" w:hAnsi="Times New Roman"/>
          <w:b/>
          <w:bCs/>
          <w:kern w:val="0"/>
          <w:sz w:val="24"/>
          <w:szCs w:val="24"/>
        </w:rPr>
        <w:t xml:space="preserve"> </w:t>
      </w:r>
      <w:proofErr w:type="spellStart"/>
      <w:r w:rsidRPr="003C4359">
        <w:rPr>
          <w:rFonts w:ascii="Times New Roman" w:hAnsi="Times New Roman"/>
          <w:b/>
          <w:bCs/>
          <w:kern w:val="0"/>
          <w:sz w:val="24"/>
          <w:szCs w:val="24"/>
        </w:rPr>
        <w:t>Klasik</w:t>
      </w:r>
      <w:proofErr w:type="spellEnd"/>
      <w:r w:rsidRPr="003C4359">
        <w:rPr>
          <w:rFonts w:ascii="Times New Roman" w:hAnsi="Times New Roman"/>
          <w:b/>
          <w:bCs/>
          <w:kern w:val="0"/>
          <w:sz w:val="24"/>
          <w:szCs w:val="24"/>
        </w:rPr>
        <w:t xml:space="preserve"> </w:t>
      </w:r>
    </w:p>
    <w:p w14:paraId="600227B2" w14:textId="77777777" w:rsidR="003C4359" w:rsidRDefault="00B60A9B">
      <w:pPr>
        <w:pStyle w:val="ListParagraph"/>
        <w:widowControl w:val="0"/>
        <w:numPr>
          <w:ilvl w:val="0"/>
          <w:numId w:val="74"/>
        </w:numPr>
        <w:autoSpaceDE w:val="0"/>
        <w:autoSpaceDN w:val="0"/>
        <w:adjustRightInd w:val="0"/>
        <w:spacing w:line="360" w:lineRule="auto"/>
        <w:jc w:val="both"/>
        <w:rPr>
          <w:rFonts w:ascii="Times New Roman" w:hAnsi="Times New Roman"/>
          <w:kern w:val="0"/>
          <w:sz w:val="24"/>
          <w:szCs w:val="24"/>
        </w:rPr>
      </w:pPr>
      <w:r>
        <w:rPr>
          <w:rFonts w:ascii="Times New Roman" w:hAnsi="Times New Roman"/>
          <w:kern w:val="0"/>
          <w:sz w:val="24"/>
          <w:szCs w:val="24"/>
        </w:rPr>
        <w:t>Hasil Normalitas</w:t>
      </w:r>
    </w:p>
    <w:p w14:paraId="201F4986" w14:textId="7EBE2799" w:rsidR="00B60A9B" w:rsidRPr="00AB0CCD" w:rsidRDefault="00B60A9B" w:rsidP="003C4359">
      <w:pPr>
        <w:pStyle w:val="ListParagraph"/>
        <w:widowControl w:val="0"/>
        <w:autoSpaceDE w:val="0"/>
        <w:autoSpaceDN w:val="0"/>
        <w:adjustRightInd w:val="0"/>
        <w:spacing w:line="240" w:lineRule="auto"/>
        <w:ind w:left="2835"/>
        <w:jc w:val="both"/>
        <w:rPr>
          <w:rFonts w:ascii="Times New Roman" w:hAnsi="Times New Roman"/>
          <w:i/>
          <w:iCs/>
          <w:kern w:val="0"/>
          <w:sz w:val="24"/>
          <w:szCs w:val="24"/>
        </w:rPr>
      </w:pPr>
      <w:r w:rsidRPr="00AB0CCD">
        <w:rPr>
          <w:rFonts w:ascii="Times New Roman" w:hAnsi="Times New Roman"/>
          <w:b/>
          <w:bCs/>
          <w:i/>
          <w:iCs/>
          <w:color w:val="000000"/>
          <w:kern w:val="0"/>
          <w:sz w:val="24"/>
          <w:szCs w:val="24"/>
        </w:rPr>
        <w:t>One-Sample Kolmogorov-Smirnov Test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26"/>
        <w:gridCol w:w="1701"/>
        <w:gridCol w:w="2829"/>
      </w:tblGrid>
      <w:tr w:rsidR="00B60A9B" w:rsidRPr="00B17DDE" w14:paraId="2A65501A" w14:textId="77777777" w:rsidTr="003C4359">
        <w:trPr>
          <w:cantSplit/>
        </w:trPr>
        <w:tc>
          <w:tcPr>
            <w:tcW w:w="3827" w:type="dxa"/>
            <w:gridSpan w:val="2"/>
            <w:shd w:val="clear" w:color="auto" w:fill="FFFFFF"/>
            <w:vAlign w:val="bottom"/>
          </w:tcPr>
          <w:p w14:paraId="1D9FC11D" w14:textId="77777777" w:rsidR="00B60A9B" w:rsidRPr="00B17DDE" w:rsidRDefault="00B60A9B" w:rsidP="003C4359">
            <w:pPr>
              <w:autoSpaceDE w:val="0"/>
              <w:autoSpaceDN w:val="0"/>
              <w:adjustRightInd w:val="0"/>
              <w:spacing w:after="0" w:line="360" w:lineRule="auto"/>
              <w:rPr>
                <w:rFonts w:ascii="Times New Roman" w:hAnsi="Times New Roman"/>
                <w:kern w:val="0"/>
                <w:sz w:val="24"/>
                <w:szCs w:val="24"/>
              </w:rPr>
            </w:pPr>
          </w:p>
        </w:tc>
        <w:tc>
          <w:tcPr>
            <w:tcW w:w="2829" w:type="dxa"/>
            <w:shd w:val="clear" w:color="auto" w:fill="FFFFFF"/>
            <w:vAlign w:val="bottom"/>
          </w:tcPr>
          <w:p w14:paraId="14C02558" w14:textId="77777777" w:rsidR="00B60A9B" w:rsidRPr="00B17DDE" w:rsidRDefault="00B60A9B" w:rsidP="003C4359">
            <w:pPr>
              <w:autoSpaceDE w:val="0"/>
              <w:autoSpaceDN w:val="0"/>
              <w:adjustRightInd w:val="0"/>
              <w:spacing w:after="0" w:line="360" w:lineRule="auto"/>
              <w:ind w:right="60"/>
              <w:jc w:val="center"/>
              <w:rPr>
                <w:rFonts w:ascii="Times New Roman" w:hAnsi="Times New Roman"/>
                <w:color w:val="000000"/>
                <w:kern w:val="0"/>
                <w:sz w:val="24"/>
                <w:szCs w:val="24"/>
              </w:rPr>
            </w:pPr>
            <w:r w:rsidRPr="00B17DDE">
              <w:rPr>
                <w:rFonts w:ascii="Times New Roman" w:hAnsi="Times New Roman"/>
                <w:color w:val="000000"/>
                <w:kern w:val="0"/>
                <w:sz w:val="24"/>
                <w:szCs w:val="24"/>
              </w:rPr>
              <w:t>Unstandardized Residual</w:t>
            </w:r>
          </w:p>
        </w:tc>
      </w:tr>
      <w:tr w:rsidR="00B60A9B" w:rsidRPr="00B17DDE" w14:paraId="06CCC612" w14:textId="77777777" w:rsidTr="003C4359">
        <w:trPr>
          <w:cantSplit/>
        </w:trPr>
        <w:tc>
          <w:tcPr>
            <w:tcW w:w="3827" w:type="dxa"/>
            <w:gridSpan w:val="2"/>
            <w:shd w:val="clear" w:color="auto" w:fill="FFFFFF"/>
          </w:tcPr>
          <w:p w14:paraId="0BBEB297" w14:textId="77777777" w:rsidR="00B60A9B" w:rsidRPr="00B17DDE" w:rsidRDefault="00B60A9B" w:rsidP="003C4359">
            <w:pPr>
              <w:autoSpaceDE w:val="0"/>
              <w:autoSpaceDN w:val="0"/>
              <w:adjustRightInd w:val="0"/>
              <w:spacing w:after="0" w:line="360" w:lineRule="auto"/>
              <w:ind w:right="60"/>
              <w:rPr>
                <w:rFonts w:ascii="Times New Roman" w:hAnsi="Times New Roman"/>
                <w:color w:val="000000"/>
                <w:kern w:val="0"/>
                <w:sz w:val="24"/>
                <w:szCs w:val="24"/>
              </w:rPr>
            </w:pPr>
            <w:r w:rsidRPr="00B17DDE">
              <w:rPr>
                <w:rFonts w:ascii="Times New Roman" w:hAnsi="Times New Roman"/>
                <w:color w:val="000000"/>
                <w:kern w:val="0"/>
                <w:sz w:val="24"/>
                <w:szCs w:val="24"/>
              </w:rPr>
              <w:t>N</w:t>
            </w:r>
          </w:p>
        </w:tc>
        <w:tc>
          <w:tcPr>
            <w:tcW w:w="2829" w:type="dxa"/>
            <w:shd w:val="clear" w:color="auto" w:fill="FFFFFF"/>
            <w:vAlign w:val="center"/>
          </w:tcPr>
          <w:p w14:paraId="2DD606BA" w14:textId="77777777" w:rsidR="00B60A9B" w:rsidRPr="00B17DDE" w:rsidRDefault="00B60A9B" w:rsidP="003C4359">
            <w:pPr>
              <w:autoSpaceDE w:val="0"/>
              <w:autoSpaceDN w:val="0"/>
              <w:adjustRightInd w:val="0"/>
              <w:spacing w:after="0" w:line="360" w:lineRule="auto"/>
              <w:ind w:right="60"/>
              <w:jc w:val="right"/>
              <w:rPr>
                <w:rFonts w:ascii="Times New Roman" w:hAnsi="Times New Roman"/>
                <w:color w:val="000000"/>
                <w:kern w:val="0"/>
                <w:sz w:val="24"/>
                <w:szCs w:val="24"/>
              </w:rPr>
            </w:pPr>
            <w:r w:rsidRPr="00B17DDE">
              <w:rPr>
                <w:rFonts w:ascii="Times New Roman" w:hAnsi="Times New Roman"/>
                <w:color w:val="000000"/>
                <w:kern w:val="0"/>
                <w:sz w:val="24"/>
                <w:szCs w:val="24"/>
              </w:rPr>
              <w:t>55</w:t>
            </w:r>
          </w:p>
        </w:tc>
      </w:tr>
      <w:tr w:rsidR="00B60A9B" w:rsidRPr="00B17DDE" w14:paraId="12C21B4C" w14:textId="77777777" w:rsidTr="003C4359">
        <w:trPr>
          <w:cantSplit/>
        </w:trPr>
        <w:tc>
          <w:tcPr>
            <w:tcW w:w="2126" w:type="dxa"/>
            <w:vMerge w:val="restart"/>
            <w:shd w:val="clear" w:color="auto" w:fill="FFFFFF"/>
          </w:tcPr>
          <w:p w14:paraId="78D7525D" w14:textId="77777777" w:rsidR="00B60A9B" w:rsidRPr="00B17DDE" w:rsidRDefault="00B60A9B" w:rsidP="003C4359">
            <w:pPr>
              <w:autoSpaceDE w:val="0"/>
              <w:autoSpaceDN w:val="0"/>
              <w:adjustRightInd w:val="0"/>
              <w:spacing w:after="0" w:line="360" w:lineRule="auto"/>
              <w:ind w:right="60"/>
              <w:rPr>
                <w:rFonts w:ascii="Times New Roman" w:hAnsi="Times New Roman"/>
                <w:color w:val="000000"/>
                <w:kern w:val="0"/>
                <w:sz w:val="24"/>
                <w:szCs w:val="24"/>
              </w:rPr>
            </w:pPr>
            <w:r w:rsidRPr="00B17DDE">
              <w:rPr>
                <w:rFonts w:ascii="Times New Roman" w:hAnsi="Times New Roman"/>
                <w:color w:val="000000"/>
                <w:kern w:val="0"/>
                <w:sz w:val="24"/>
                <w:szCs w:val="24"/>
              </w:rPr>
              <w:t xml:space="preserve">Normal </w:t>
            </w:r>
            <w:proofErr w:type="spellStart"/>
            <w:proofErr w:type="gramStart"/>
            <w:r w:rsidRPr="00B17DDE">
              <w:rPr>
                <w:rFonts w:ascii="Times New Roman" w:hAnsi="Times New Roman"/>
                <w:color w:val="000000"/>
                <w:kern w:val="0"/>
                <w:sz w:val="24"/>
                <w:szCs w:val="24"/>
              </w:rPr>
              <w:t>Parameters</w:t>
            </w:r>
            <w:r w:rsidRPr="00B17DDE">
              <w:rPr>
                <w:rFonts w:ascii="Times New Roman" w:hAnsi="Times New Roman"/>
                <w:color w:val="000000"/>
                <w:kern w:val="0"/>
                <w:sz w:val="24"/>
                <w:szCs w:val="24"/>
                <w:vertAlign w:val="superscript"/>
              </w:rPr>
              <w:t>a,b</w:t>
            </w:r>
            <w:proofErr w:type="spellEnd"/>
            <w:proofErr w:type="gramEnd"/>
          </w:p>
        </w:tc>
        <w:tc>
          <w:tcPr>
            <w:tcW w:w="1701" w:type="dxa"/>
            <w:shd w:val="clear" w:color="auto" w:fill="FFFFFF"/>
          </w:tcPr>
          <w:p w14:paraId="777FB1F8" w14:textId="77777777" w:rsidR="00B60A9B" w:rsidRPr="00B17DDE" w:rsidRDefault="00B60A9B" w:rsidP="003C4359">
            <w:pPr>
              <w:autoSpaceDE w:val="0"/>
              <w:autoSpaceDN w:val="0"/>
              <w:adjustRightInd w:val="0"/>
              <w:spacing w:after="0" w:line="360" w:lineRule="auto"/>
              <w:ind w:right="60"/>
              <w:rPr>
                <w:rFonts w:ascii="Times New Roman" w:hAnsi="Times New Roman"/>
                <w:color w:val="000000"/>
                <w:kern w:val="0"/>
                <w:sz w:val="24"/>
                <w:szCs w:val="24"/>
              </w:rPr>
            </w:pPr>
            <w:r w:rsidRPr="00B17DDE">
              <w:rPr>
                <w:rFonts w:ascii="Times New Roman" w:hAnsi="Times New Roman"/>
                <w:color w:val="000000"/>
                <w:kern w:val="0"/>
                <w:sz w:val="24"/>
                <w:szCs w:val="24"/>
              </w:rPr>
              <w:t>Mean</w:t>
            </w:r>
          </w:p>
        </w:tc>
        <w:tc>
          <w:tcPr>
            <w:tcW w:w="2829" w:type="dxa"/>
            <w:shd w:val="clear" w:color="auto" w:fill="FFFFFF"/>
            <w:vAlign w:val="center"/>
          </w:tcPr>
          <w:p w14:paraId="78DB5E6B" w14:textId="77777777" w:rsidR="00B60A9B" w:rsidRPr="00B17DDE" w:rsidRDefault="00B60A9B" w:rsidP="003C4359">
            <w:pPr>
              <w:autoSpaceDE w:val="0"/>
              <w:autoSpaceDN w:val="0"/>
              <w:adjustRightInd w:val="0"/>
              <w:spacing w:after="0" w:line="360" w:lineRule="auto"/>
              <w:ind w:right="60"/>
              <w:jc w:val="right"/>
              <w:rPr>
                <w:rFonts w:ascii="Times New Roman" w:hAnsi="Times New Roman"/>
                <w:color w:val="000000"/>
                <w:kern w:val="0"/>
                <w:sz w:val="24"/>
                <w:szCs w:val="24"/>
              </w:rPr>
            </w:pPr>
            <w:r w:rsidRPr="00B17DDE">
              <w:rPr>
                <w:rFonts w:ascii="Times New Roman" w:hAnsi="Times New Roman"/>
                <w:color w:val="000000"/>
                <w:kern w:val="0"/>
                <w:sz w:val="24"/>
                <w:szCs w:val="24"/>
              </w:rPr>
              <w:t>,0000000</w:t>
            </w:r>
          </w:p>
        </w:tc>
      </w:tr>
      <w:tr w:rsidR="00B60A9B" w:rsidRPr="00B17DDE" w14:paraId="731B98FF" w14:textId="77777777" w:rsidTr="003C4359">
        <w:trPr>
          <w:cantSplit/>
        </w:trPr>
        <w:tc>
          <w:tcPr>
            <w:tcW w:w="2126" w:type="dxa"/>
            <w:vMerge/>
            <w:shd w:val="clear" w:color="auto" w:fill="FFFFFF"/>
          </w:tcPr>
          <w:p w14:paraId="3B9DDFCB" w14:textId="77777777" w:rsidR="00B60A9B" w:rsidRPr="00B17DDE" w:rsidRDefault="00B60A9B" w:rsidP="003C4359">
            <w:pPr>
              <w:autoSpaceDE w:val="0"/>
              <w:autoSpaceDN w:val="0"/>
              <w:adjustRightInd w:val="0"/>
              <w:spacing w:after="0" w:line="360" w:lineRule="auto"/>
              <w:rPr>
                <w:rFonts w:ascii="Times New Roman" w:hAnsi="Times New Roman"/>
                <w:color w:val="000000"/>
                <w:kern w:val="0"/>
                <w:sz w:val="24"/>
                <w:szCs w:val="24"/>
              </w:rPr>
            </w:pPr>
          </w:p>
        </w:tc>
        <w:tc>
          <w:tcPr>
            <w:tcW w:w="1701" w:type="dxa"/>
            <w:shd w:val="clear" w:color="auto" w:fill="FFFFFF"/>
          </w:tcPr>
          <w:p w14:paraId="329F3687" w14:textId="77777777" w:rsidR="00B60A9B" w:rsidRPr="00B17DDE" w:rsidRDefault="00B60A9B" w:rsidP="003C4359">
            <w:pPr>
              <w:autoSpaceDE w:val="0"/>
              <w:autoSpaceDN w:val="0"/>
              <w:adjustRightInd w:val="0"/>
              <w:spacing w:after="0" w:line="360" w:lineRule="auto"/>
              <w:ind w:right="60"/>
              <w:rPr>
                <w:rFonts w:ascii="Times New Roman" w:hAnsi="Times New Roman"/>
                <w:color w:val="000000"/>
                <w:kern w:val="0"/>
                <w:sz w:val="24"/>
                <w:szCs w:val="24"/>
              </w:rPr>
            </w:pPr>
            <w:r w:rsidRPr="00B17DDE">
              <w:rPr>
                <w:rFonts w:ascii="Times New Roman" w:hAnsi="Times New Roman"/>
                <w:color w:val="000000"/>
                <w:kern w:val="0"/>
                <w:sz w:val="24"/>
                <w:szCs w:val="24"/>
              </w:rPr>
              <w:t>Std. Deviation</w:t>
            </w:r>
          </w:p>
        </w:tc>
        <w:tc>
          <w:tcPr>
            <w:tcW w:w="2829" w:type="dxa"/>
            <w:shd w:val="clear" w:color="auto" w:fill="FFFFFF"/>
            <w:vAlign w:val="center"/>
          </w:tcPr>
          <w:p w14:paraId="20FBB355" w14:textId="77777777" w:rsidR="00B60A9B" w:rsidRPr="00B17DDE" w:rsidRDefault="00B60A9B" w:rsidP="003C4359">
            <w:pPr>
              <w:autoSpaceDE w:val="0"/>
              <w:autoSpaceDN w:val="0"/>
              <w:adjustRightInd w:val="0"/>
              <w:spacing w:after="0" w:line="360" w:lineRule="auto"/>
              <w:ind w:right="60"/>
              <w:jc w:val="right"/>
              <w:rPr>
                <w:rFonts w:ascii="Times New Roman" w:hAnsi="Times New Roman"/>
                <w:color w:val="000000"/>
                <w:kern w:val="0"/>
                <w:sz w:val="24"/>
                <w:szCs w:val="24"/>
              </w:rPr>
            </w:pPr>
            <w:r w:rsidRPr="00B17DDE">
              <w:rPr>
                <w:rFonts w:ascii="Times New Roman" w:hAnsi="Times New Roman"/>
                <w:color w:val="000000"/>
                <w:kern w:val="0"/>
                <w:sz w:val="24"/>
                <w:szCs w:val="24"/>
              </w:rPr>
              <w:t>1,17944280</w:t>
            </w:r>
          </w:p>
        </w:tc>
      </w:tr>
      <w:tr w:rsidR="00B60A9B" w:rsidRPr="00B17DDE" w14:paraId="5606838F" w14:textId="77777777" w:rsidTr="003C4359">
        <w:trPr>
          <w:cantSplit/>
        </w:trPr>
        <w:tc>
          <w:tcPr>
            <w:tcW w:w="2126" w:type="dxa"/>
            <w:vMerge w:val="restart"/>
            <w:shd w:val="clear" w:color="auto" w:fill="FFFFFF"/>
          </w:tcPr>
          <w:p w14:paraId="04C955AB" w14:textId="77777777" w:rsidR="00B60A9B" w:rsidRPr="00B17DDE" w:rsidRDefault="00B60A9B" w:rsidP="003C4359">
            <w:pPr>
              <w:autoSpaceDE w:val="0"/>
              <w:autoSpaceDN w:val="0"/>
              <w:adjustRightInd w:val="0"/>
              <w:spacing w:after="0" w:line="360" w:lineRule="auto"/>
              <w:ind w:right="60"/>
              <w:rPr>
                <w:rFonts w:ascii="Times New Roman" w:hAnsi="Times New Roman"/>
                <w:color w:val="000000"/>
                <w:kern w:val="0"/>
                <w:sz w:val="24"/>
                <w:szCs w:val="24"/>
              </w:rPr>
            </w:pPr>
            <w:r w:rsidRPr="00B17DDE">
              <w:rPr>
                <w:rFonts w:ascii="Times New Roman" w:hAnsi="Times New Roman"/>
                <w:color w:val="000000"/>
                <w:kern w:val="0"/>
                <w:sz w:val="24"/>
                <w:szCs w:val="24"/>
              </w:rPr>
              <w:t>Most Extreme Differences</w:t>
            </w:r>
          </w:p>
        </w:tc>
        <w:tc>
          <w:tcPr>
            <w:tcW w:w="1701" w:type="dxa"/>
            <w:shd w:val="clear" w:color="auto" w:fill="FFFFFF"/>
          </w:tcPr>
          <w:p w14:paraId="3AE82B4E" w14:textId="77777777" w:rsidR="00B60A9B" w:rsidRPr="00B17DDE" w:rsidRDefault="00B60A9B" w:rsidP="003C4359">
            <w:pPr>
              <w:autoSpaceDE w:val="0"/>
              <w:autoSpaceDN w:val="0"/>
              <w:adjustRightInd w:val="0"/>
              <w:spacing w:after="0" w:line="360" w:lineRule="auto"/>
              <w:ind w:right="60"/>
              <w:rPr>
                <w:rFonts w:ascii="Times New Roman" w:hAnsi="Times New Roman"/>
                <w:color w:val="000000"/>
                <w:kern w:val="0"/>
                <w:sz w:val="24"/>
                <w:szCs w:val="24"/>
              </w:rPr>
            </w:pPr>
            <w:r w:rsidRPr="00B17DDE">
              <w:rPr>
                <w:rFonts w:ascii="Times New Roman" w:hAnsi="Times New Roman"/>
                <w:color w:val="000000"/>
                <w:kern w:val="0"/>
                <w:sz w:val="24"/>
                <w:szCs w:val="24"/>
              </w:rPr>
              <w:t>Absolute</w:t>
            </w:r>
          </w:p>
        </w:tc>
        <w:tc>
          <w:tcPr>
            <w:tcW w:w="2829" w:type="dxa"/>
            <w:shd w:val="clear" w:color="auto" w:fill="FFFFFF"/>
            <w:vAlign w:val="center"/>
          </w:tcPr>
          <w:p w14:paraId="77D2334A" w14:textId="77777777" w:rsidR="00B60A9B" w:rsidRPr="00B17DDE" w:rsidRDefault="00B60A9B" w:rsidP="003C4359">
            <w:pPr>
              <w:autoSpaceDE w:val="0"/>
              <w:autoSpaceDN w:val="0"/>
              <w:adjustRightInd w:val="0"/>
              <w:spacing w:after="0" w:line="360" w:lineRule="auto"/>
              <w:ind w:right="60"/>
              <w:jc w:val="right"/>
              <w:rPr>
                <w:rFonts w:ascii="Times New Roman" w:hAnsi="Times New Roman"/>
                <w:color w:val="000000"/>
                <w:kern w:val="0"/>
                <w:sz w:val="24"/>
                <w:szCs w:val="24"/>
              </w:rPr>
            </w:pPr>
            <w:r w:rsidRPr="00B17DDE">
              <w:rPr>
                <w:rFonts w:ascii="Times New Roman" w:hAnsi="Times New Roman"/>
                <w:color w:val="000000"/>
                <w:kern w:val="0"/>
                <w:sz w:val="24"/>
                <w:szCs w:val="24"/>
              </w:rPr>
              <w:t>,096</w:t>
            </w:r>
          </w:p>
        </w:tc>
      </w:tr>
      <w:tr w:rsidR="00B60A9B" w:rsidRPr="00B17DDE" w14:paraId="3BF8B83D" w14:textId="77777777" w:rsidTr="003C4359">
        <w:trPr>
          <w:cantSplit/>
        </w:trPr>
        <w:tc>
          <w:tcPr>
            <w:tcW w:w="2126" w:type="dxa"/>
            <w:vMerge/>
            <w:shd w:val="clear" w:color="auto" w:fill="FFFFFF"/>
          </w:tcPr>
          <w:p w14:paraId="52F1F185" w14:textId="77777777" w:rsidR="00B60A9B" w:rsidRPr="00B17DDE" w:rsidRDefault="00B60A9B" w:rsidP="003C4359">
            <w:pPr>
              <w:autoSpaceDE w:val="0"/>
              <w:autoSpaceDN w:val="0"/>
              <w:adjustRightInd w:val="0"/>
              <w:spacing w:after="0" w:line="360" w:lineRule="auto"/>
              <w:rPr>
                <w:rFonts w:ascii="Times New Roman" w:hAnsi="Times New Roman"/>
                <w:color w:val="000000"/>
                <w:kern w:val="0"/>
                <w:sz w:val="24"/>
                <w:szCs w:val="24"/>
              </w:rPr>
            </w:pPr>
          </w:p>
        </w:tc>
        <w:tc>
          <w:tcPr>
            <w:tcW w:w="1701" w:type="dxa"/>
            <w:shd w:val="clear" w:color="auto" w:fill="FFFFFF"/>
          </w:tcPr>
          <w:p w14:paraId="26CB5CBA" w14:textId="77777777" w:rsidR="00B60A9B" w:rsidRPr="00B17DDE" w:rsidRDefault="00B60A9B" w:rsidP="003C4359">
            <w:pPr>
              <w:autoSpaceDE w:val="0"/>
              <w:autoSpaceDN w:val="0"/>
              <w:adjustRightInd w:val="0"/>
              <w:spacing w:after="0" w:line="360" w:lineRule="auto"/>
              <w:ind w:right="60"/>
              <w:rPr>
                <w:rFonts w:ascii="Times New Roman" w:hAnsi="Times New Roman"/>
                <w:color w:val="000000"/>
                <w:kern w:val="0"/>
                <w:sz w:val="24"/>
                <w:szCs w:val="24"/>
              </w:rPr>
            </w:pPr>
            <w:r w:rsidRPr="00B17DDE">
              <w:rPr>
                <w:rFonts w:ascii="Times New Roman" w:hAnsi="Times New Roman"/>
                <w:color w:val="000000"/>
                <w:kern w:val="0"/>
                <w:sz w:val="24"/>
                <w:szCs w:val="24"/>
              </w:rPr>
              <w:t>Positive</w:t>
            </w:r>
          </w:p>
        </w:tc>
        <w:tc>
          <w:tcPr>
            <w:tcW w:w="2829" w:type="dxa"/>
            <w:shd w:val="clear" w:color="auto" w:fill="FFFFFF"/>
            <w:vAlign w:val="center"/>
          </w:tcPr>
          <w:p w14:paraId="62B10424" w14:textId="77777777" w:rsidR="00B60A9B" w:rsidRPr="00B17DDE" w:rsidRDefault="00B60A9B" w:rsidP="003C4359">
            <w:pPr>
              <w:autoSpaceDE w:val="0"/>
              <w:autoSpaceDN w:val="0"/>
              <w:adjustRightInd w:val="0"/>
              <w:spacing w:after="0" w:line="360" w:lineRule="auto"/>
              <w:ind w:right="60"/>
              <w:jc w:val="right"/>
              <w:rPr>
                <w:rFonts w:ascii="Times New Roman" w:hAnsi="Times New Roman"/>
                <w:color w:val="000000"/>
                <w:kern w:val="0"/>
                <w:sz w:val="24"/>
                <w:szCs w:val="24"/>
              </w:rPr>
            </w:pPr>
            <w:r w:rsidRPr="00B17DDE">
              <w:rPr>
                <w:rFonts w:ascii="Times New Roman" w:hAnsi="Times New Roman"/>
                <w:color w:val="000000"/>
                <w:kern w:val="0"/>
                <w:sz w:val="24"/>
                <w:szCs w:val="24"/>
              </w:rPr>
              <w:t>,075</w:t>
            </w:r>
          </w:p>
        </w:tc>
      </w:tr>
      <w:tr w:rsidR="00B60A9B" w:rsidRPr="00B17DDE" w14:paraId="57D6A8C0" w14:textId="77777777" w:rsidTr="003C4359">
        <w:trPr>
          <w:cantSplit/>
        </w:trPr>
        <w:tc>
          <w:tcPr>
            <w:tcW w:w="2126" w:type="dxa"/>
            <w:vMerge/>
            <w:shd w:val="clear" w:color="auto" w:fill="FFFFFF"/>
          </w:tcPr>
          <w:p w14:paraId="4FC0C9DC" w14:textId="77777777" w:rsidR="00B60A9B" w:rsidRPr="00B17DDE" w:rsidRDefault="00B60A9B" w:rsidP="003C4359">
            <w:pPr>
              <w:autoSpaceDE w:val="0"/>
              <w:autoSpaceDN w:val="0"/>
              <w:adjustRightInd w:val="0"/>
              <w:spacing w:after="0" w:line="360" w:lineRule="auto"/>
              <w:rPr>
                <w:rFonts w:ascii="Times New Roman" w:hAnsi="Times New Roman"/>
                <w:color w:val="000000"/>
                <w:kern w:val="0"/>
                <w:sz w:val="24"/>
                <w:szCs w:val="24"/>
              </w:rPr>
            </w:pPr>
          </w:p>
        </w:tc>
        <w:tc>
          <w:tcPr>
            <w:tcW w:w="1701" w:type="dxa"/>
            <w:shd w:val="clear" w:color="auto" w:fill="FFFFFF"/>
          </w:tcPr>
          <w:p w14:paraId="320CE4A0" w14:textId="77777777" w:rsidR="00B60A9B" w:rsidRPr="00B17DDE" w:rsidRDefault="00B60A9B" w:rsidP="003C4359">
            <w:pPr>
              <w:autoSpaceDE w:val="0"/>
              <w:autoSpaceDN w:val="0"/>
              <w:adjustRightInd w:val="0"/>
              <w:spacing w:after="0" w:line="360" w:lineRule="auto"/>
              <w:ind w:right="60"/>
              <w:rPr>
                <w:rFonts w:ascii="Times New Roman" w:hAnsi="Times New Roman"/>
                <w:color w:val="000000"/>
                <w:kern w:val="0"/>
                <w:sz w:val="24"/>
                <w:szCs w:val="24"/>
              </w:rPr>
            </w:pPr>
            <w:r w:rsidRPr="00B17DDE">
              <w:rPr>
                <w:rFonts w:ascii="Times New Roman" w:hAnsi="Times New Roman"/>
                <w:color w:val="000000"/>
                <w:kern w:val="0"/>
                <w:sz w:val="24"/>
                <w:szCs w:val="24"/>
              </w:rPr>
              <w:t>Negative</w:t>
            </w:r>
          </w:p>
        </w:tc>
        <w:tc>
          <w:tcPr>
            <w:tcW w:w="2829" w:type="dxa"/>
            <w:shd w:val="clear" w:color="auto" w:fill="FFFFFF"/>
            <w:vAlign w:val="center"/>
          </w:tcPr>
          <w:p w14:paraId="33AB9096" w14:textId="77777777" w:rsidR="00B60A9B" w:rsidRPr="00B17DDE" w:rsidRDefault="00B60A9B" w:rsidP="003C4359">
            <w:pPr>
              <w:autoSpaceDE w:val="0"/>
              <w:autoSpaceDN w:val="0"/>
              <w:adjustRightInd w:val="0"/>
              <w:spacing w:after="0" w:line="360" w:lineRule="auto"/>
              <w:ind w:right="60"/>
              <w:jc w:val="right"/>
              <w:rPr>
                <w:rFonts w:ascii="Times New Roman" w:hAnsi="Times New Roman"/>
                <w:color w:val="000000"/>
                <w:kern w:val="0"/>
                <w:sz w:val="24"/>
                <w:szCs w:val="24"/>
              </w:rPr>
            </w:pPr>
            <w:r w:rsidRPr="00B17DDE">
              <w:rPr>
                <w:rFonts w:ascii="Times New Roman" w:hAnsi="Times New Roman"/>
                <w:color w:val="000000"/>
                <w:kern w:val="0"/>
                <w:sz w:val="24"/>
                <w:szCs w:val="24"/>
              </w:rPr>
              <w:t>-,096</w:t>
            </w:r>
          </w:p>
        </w:tc>
      </w:tr>
      <w:tr w:rsidR="00B60A9B" w:rsidRPr="00B17DDE" w14:paraId="6E665539" w14:textId="77777777" w:rsidTr="003C4359">
        <w:trPr>
          <w:cantSplit/>
        </w:trPr>
        <w:tc>
          <w:tcPr>
            <w:tcW w:w="3827" w:type="dxa"/>
            <w:gridSpan w:val="2"/>
            <w:shd w:val="clear" w:color="auto" w:fill="FFFFFF"/>
          </w:tcPr>
          <w:p w14:paraId="6114BAEB" w14:textId="77777777" w:rsidR="00B60A9B" w:rsidRPr="00B17DDE" w:rsidRDefault="00B60A9B" w:rsidP="003C4359">
            <w:pPr>
              <w:autoSpaceDE w:val="0"/>
              <w:autoSpaceDN w:val="0"/>
              <w:adjustRightInd w:val="0"/>
              <w:spacing w:after="0" w:line="360" w:lineRule="auto"/>
              <w:ind w:right="60"/>
              <w:rPr>
                <w:rFonts w:ascii="Times New Roman" w:hAnsi="Times New Roman"/>
                <w:color w:val="000000"/>
                <w:kern w:val="0"/>
                <w:sz w:val="24"/>
                <w:szCs w:val="24"/>
              </w:rPr>
            </w:pPr>
            <w:r w:rsidRPr="00B17DDE">
              <w:rPr>
                <w:rFonts w:ascii="Times New Roman" w:hAnsi="Times New Roman"/>
                <w:color w:val="000000"/>
                <w:kern w:val="0"/>
                <w:sz w:val="24"/>
                <w:szCs w:val="24"/>
              </w:rPr>
              <w:t>Test Statistic</w:t>
            </w:r>
          </w:p>
        </w:tc>
        <w:tc>
          <w:tcPr>
            <w:tcW w:w="2829" w:type="dxa"/>
            <w:shd w:val="clear" w:color="auto" w:fill="FFFFFF"/>
            <w:vAlign w:val="center"/>
          </w:tcPr>
          <w:p w14:paraId="7353BC29" w14:textId="77777777" w:rsidR="00B60A9B" w:rsidRPr="00B17DDE" w:rsidRDefault="00B60A9B" w:rsidP="003C4359">
            <w:pPr>
              <w:autoSpaceDE w:val="0"/>
              <w:autoSpaceDN w:val="0"/>
              <w:adjustRightInd w:val="0"/>
              <w:spacing w:after="0" w:line="360" w:lineRule="auto"/>
              <w:ind w:right="60"/>
              <w:jc w:val="right"/>
              <w:rPr>
                <w:rFonts w:ascii="Times New Roman" w:hAnsi="Times New Roman"/>
                <w:color w:val="000000"/>
                <w:kern w:val="0"/>
                <w:sz w:val="24"/>
                <w:szCs w:val="24"/>
              </w:rPr>
            </w:pPr>
            <w:r w:rsidRPr="00B17DDE">
              <w:rPr>
                <w:rFonts w:ascii="Times New Roman" w:hAnsi="Times New Roman"/>
                <w:color w:val="000000"/>
                <w:kern w:val="0"/>
                <w:sz w:val="24"/>
                <w:szCs w:val="24"/>
              </w:rPr>
              <w:t>,096</w:t>
            </w:r>
          </w:p>
        </w:tc>
      </w:tr>
      <w:tr w:rsidR="00B60A9B" w:rsidRPr="00B17DDE" w14:paraId="50F177EF" w14:textId="77777777" w:rsidTr="003C4359">
        <w:trPr>
          <w:cantSplit/>
          <w:trHeight w:val="320"/>
        </w:trPr>
        <w:tc>
          <w:tcPr>
            <w:tcW w:w="3827" w:type="dxa"/>
            <w:gridSpan w:val="2"/>
            <w:tcBorders>
              <w:bottom w:val="single" w:sz="4" w:space="0" w:color="auto"/>
            </w:tcBorders>
            <w:shd w:val="clear" w:color="auto" w:fill="FFFFFF"/>
          </w:tcPr>
          <w:p w14:paraId="66E04DF0" w14:textId="77777777" w:rsidR="00B60A9B" w:rsidRPr="00B17DDE" w:rsidRDefault="00B60A9B" w:rsidP="003C4359">
            <w:pPr>
              <w:autoSpaceDE w:val="0"/>
              <w:autoSpaceDN w:val="0"/>
              <w:adjustRightInd w:val="0"/>
              <w:spacing w:after="0" w:line="360" w:lineRule="auto"/>
              <w:ind w:right="60"/>
              <w:rPr>
                <w:rFonts w:ascii="Times New Roman" w:hAnsi="Times New Roman"/>
                <w:color w:val="000000"/>
                <w:kern w:val="0"/>
                <w:sz w:val="24"/>
                <w:szCs w:val="24"/>
              </w:rPr>
            </w:pPr>
            <w:proofErr w:type="spellStart"/>
            <w:r w:rsidRPr="00B17DDE">
              <w:rPr>
                <w:rFonts w:ascii="Times New Roman" w:hAnsi="Times New Roman"/>
                <w:color w:val="000000"/>
                <w:kern w:val="0"/>
                <w:sz w:val="24"/>
                <w:szCs w:val="24"/>
              </w:rPr>
              <w:t>Asymp</w:t>
            </w:r>
            <w:proofErr w:type="spellEnd"/>
            <w:r w:rsidRPr="00B17DDE">
              <w:rPr>
                <w:rFonts w:ascii="Times New Roman" w:hAnsi="Times New Roman"/>
                <w:color w:val="000000"/>
                <w:kern w:val="0"/>
                <w:sz w:val="24"/>
                <w:szCs w:val="24"/>
              </w:rPr>
              <w:t>. Sig. (2-tailed)</w:t>
            </w:r>
          </w:p>
        </w:tc>
        <w:tc>
          <w:tcPr>
            <w:tcW w:w="2829" w:type="dxa"/>
            <w:tcBorders>
              <w:bottom w:val="single" w:sz="4" w:space="0" w:color="auto"/>
            </w:tcBorders>
            <w:shd w:val="clear" w:color="auto" w:fill="FFFFFF"/>
            <w:vAlign w:val="center"/>
          </w:tcPr>
          <w:p w14:paraId="461ACF1F" w14:textId="77777777" w:rsidR="00B60A9B" w:rsidRDefault="00B60A9B" w:rsidP="003C4359">
            <w:pPr>
              <w:autoSpaceDE w:val="0"/>
              <w:autoSpaceDN w:val="0"/>
              <w:adjustRightInd w:val="0"/>
              <w:spacing w:after="0" w:line="360" w:lineRule="auto"/>
              <w:ind w:right="60"/>
              <w:jc w:val="right"/>
              <w:rPr>
                <w:rFonts w:ascii="Times New Roman" w:hAnsi="Times New Roman"/>
                <w:color w:val="000000"/>
                <w:kern w:val="0"/>
                <w:sz w:val="24"/>
                <w:szCs w:val="24"/>
              </w:rPr>
            </w:pPr>
            <w:r w:rsidRPr="00B17DDE">
              <w:rPr>
                <w:rFonts w:ascii="Times New Roman" w:hAnsi="Times New Roman"/>
                <w:color w:val="000000"/>
                <w:kern w:val="0"/>
                <w:sz w:val="24"/>
                <w:szCs w:val="24"/>
              </w:rPr>
              <w:t>,200</w:t>
            </w:r>
            <w:proofErr w:type="gramStart"/>
            <w:r w:rsidRPr="00B17DDE">
              <w:rPr>
                <w:rFonts w:ascii="Times New Roman" w:hAnsi="Times New Roman"/>
                <w:color w:val="000000"/>
                <w:kern w:val="0"/>
                <w:sz w:val="24"/>
                <w:szCs w:val="24"/>
                <w:vertAlign w:val="superscript"/>
              </w:rPr>
              <w:t>c,d</w:t>
            </w:r>
            <w:proofErr w:type="gramEnd"/>
          </w:p>
          <w:p w14:paraId="0D88B76D" w14:textId="77777777" w:rsidR="00B60A9B" w:rsidRPr="00EB47E3" w:rsidRDefault="00B60A9B" w:rsidP="003C4359">
            <w:pPr>
              <w:spacing w:line="360" w:lineRule="auto"/>
              <w:rPr>
                <w:rFonts w:ascii="Times New Roman" w:hAnsi="Times New Roman"/>
                <w:sz w:val="24"/>
                <w:szCs w:val="24"/>
              </w:rPr>
            </w:pPr>
          </w:p>
        </w:tc>
      </w:tr>
      <w:tr w:rsidR="00B60A9B" w:rsidRPr="00B17DDE" w14:paraId="52954481" w14:textId="77777777" w:rsidTr="003C4359">
        <w:trPr>
          <w:cantSplit/>
        </w:trPr>
        <w:tc>
          <w:tcPr>
            <w:tcW w:w="0" w:type="auto"/>
            <w:gridSpan w:val="3"/>
            <w:tcBorders>
              <w:top w:val="single" w:sz="4" w:space="0" w:color="auto"/>
              <w:left w:val="nil"/>
              <w:bottom w:val="nil"/>
              <w:right w:val="nil"/>
            </w:tcBorders>
            <w:shd w:val="clear" w:color="auto" w:fill="FFFFFF"/>
          </w:tcPr>
          <w:p w14:paraId="5A92F386" w14:textId="77777777" w:rsidR="00B60A9B" w:rsidRPr="00B30C30" w:rsidRDefault="00B60A9B" w:rsidP="003C4359">
            <w:pPr>
              <w:autoSpaceDE w:val="0"/>
              <w:autoSpaceDN w:val="0"/>
              <w:adjustRightInd w:val="0"/>
              <w:spacing w:after="0" w:line="276" w:lineRule="auto"/>
              <w:ind w:right="60"/>
              <w:rPr>
                <w:rFonts w:ascii="Times New Roman" w:hAnsi="Times New Roman"/>
                <w:color w:val="000000"/>
                <w:kern w:val="0"/>
                <w:sz w:val="24"/>
                <w:szCs w:val="24"/>
              </w:rPr>
            </w:pPr>
            <w:r w:rsidRPr="00B17DDE">
              <w:rPr>
                <w:rFonts w:ascii="Times New Roman" w:hAnsi="Times New Roman"/>
                <w:color w:val="000000"/>
                <w:kern w:val="0"/>
                <w:sz w:val="24"/>
                <w:szCs w:val="24"/>
              </w:rPr>
              <w:t>a. Test distribution is Normal.</w:t>
            </w:r>
          </w:p>
        </w:tc>
      </w:tr>
      <w:tr w:rsidR="00B60A9B" w:rsidRPr="00B17DDE" w14:paraId="03BC7D70" w14:textId="77777777" w:rsidTr="003C4359">
        <w:trPr>
          <w:cantSplit/>
        </w:trPr>
        <w:tc>
          <w:tcPr>
            <w:tcW w:w="0" w:type="auto"/>
            <w:gridSpan w:val="3"/>
            <w:tcBorders>
              <w:top w:val="nil"/>
              <w:left w:val="nil"/>
              <w:bottom w:val="nil"/>
              <w:right w:val="nil"/>
            </w:tcBorders>
            <w:shd w:val="clear" w:color="auto" w:fill="FFFFFF"/>
          </w:tcPr>
          <w:p w14:paraId="4371E720" w14:textId="77777777" w:rsidR="00B60A9B" w:rsidRPr="00B17DDE" w:rsidRDefault="00B60A9B" w:rsidP="003C4359">
            <w:pPr>
              <w:autoSpaceDE w:val="0"/>
              <w:autoSpaceDN w:val="0"/>
              <w:adjustRightInd w:val="0"/>
              <w:spacing w:after="0" w:line="276" w:lineRule="auto"/>
              <w:ind w:right="60"/>
              <w:rPr>
                <w:rFonts w:ascii="Times New Roman" w:hAnsi="Times New Roman"/>
                <w:color w:val="000000"/>
                <w:kern w:val="0"/>
                <w:sz w:val="24"/>
                <w:szCs w:val="24"/>
              </w:rPr>
            </w:pPr>
            <w:r w:rsidRPr="00B17DDE">
              <w:rPr>
                <w:rFonts w:ascii="Times New Roman" w:hAnsi="Times New Roman"/>
                <w:color w:val="000000"/>
                <w:kern w:val="0"/>
                <w:sz w:val="24"/>
                <w:szCs w:val="24"/>
              </w:rPr>
              <w:t>b. Calculated from data.</w:t>
            </w:r>
          </w:p>
        </w:tc>
      </w:tr>
      <w:tr w:rsidR="00B60A9B" w:rsidRPr="00B17DDE" w14:paraId="2D75C515" w14:textId="77777777" w:rsidTr="003C4359">
        <w:trPr>
          <w:cantSplit/>
        </w:trPr>
        <w:tc>
          <w:tcPr>
            <w:tcW w:w="0" w:type="auto"/>
            <w:gridSpan w:val="3"/>
            <w:tcBorders>
              <w:top w:val="nil"/>
              <w:left w:val="nil"/>
              <w:bottom w:val="nil"/>
              <w:right w:val="nil"/>
            </w:tcBorders>
            <w:shd w:val="clear" w:color="auto" w:fill="FFFFFF"/>
          </w:tcPr>
          <w:p w14:paraId="7124D7C0" w14:textId="77777777" w:rsidR="00B60A9B" w:rsidRPr="00B17DDE" w:rsidRDefault="00B60A9B" w:rsidP="003C4359">
            <w:pPr>
              <w:autoSpaceDE w:val="0"/>
              <w:autoSpaceDN w:val="0"/>
              <w:adjustRightInd w:val="0"/>
              <w:spacing w:after="0" w:line="276" w:lineRule="auto"/>
              <w:ind w:right="60"/>
              <w:rPr>
                <w:rFonts w:ascii="Times New Roman" w:hAnsi="Times New Roman"/>
                <w:color w:val="000000"/>
                <w:kern w:val="0"/>
                <w:sz w:val="24"/>
                <w:szCs w:val="24"/>
              </w:rPr>
            </w:pPr>
            <w:r w:rsidRPr="00B17DDE">
              <w:rPr>
                <w:rFonts w:ascii="Times New Roman" w:hAnsi="Times New Roman"/>
                <w:color w:val="000000"/>
                <w:kern w:val="0"/>
                <w:sz w:val="24"/>
                <w:szCs w:val="24"/>
              </w:rPr>
              <w:t>c. Lilliefors Significance Correction.</w:t>
            </w:r>
          </w:p>
        </w:tc>
      </w:tr>
      <w:tr w:rsidR="00B60A9B" w:rsidRPr="00B17DDE" w14:paraId="6A3350FE" w14:textId="77777777" w:rsidTr="003C4359">
        <w:trPr>
          <w:cantSplit/>
        </w:trPr>
        <w:tc>
          <w:tcPr>
            <w:tcW w:w="0" w:type="auto"/>
            <w:gridSpan w:val="3"/>
            <w:tcBorders>
              <w:top w:val="nil"/>
              <w:left w:val="nil"/>
              <w:bottom w:val="nil"/>
              <w:right w:val="nil"/>
            </w:tcBorders>
            <w:shd w:val="clear" w:color="auto" w:fill="FFFFFF"/>
          </w:tcPr>
          <w:p w14:paraId="1A167280" w14:textId="77777777" w:rsidR="00B60A9B" w:rsidRPr="00B17DDE" w:rsidRDefault="00B60A9B" w:rsidP="003C4359">
            <w:pPr>
              <w:autoSpaceDE w:val="0"/>
              <w:autoSpaceDN w:val="0"/>
              <w:adjustRightInd w:val="0"/>
              <w:spacing w:after="0" w:line="276" w:lineRule="auto"/>
              <w:ind w:right="60"/>
              <w:rPr>
                <w:rFonts w:ascii="Times New Roman" w:hAnsi="Times New Roman"/>
                <w:color w:val="000000"/>
                <w:kern w:val="0"/>
                <w:sz w:val="24"/>
                <w:szCs w:val="24"/>
              </w:rPr>
            </w:pPr>
            <w:r w:rsidRPr="00B17DDE">
              <w:rPr>
                <w:rFonts w:ascii="Times New Roman" w:hAnsi="Times New Roman"/>
                <w:color w:val="000000"/>
                <w:kern w:val="0"/>
                <w:sz w:val="24"/>
                <w:szCs w:val="24"/>
              </w:rPr>
              <w:t>d. This is a lower bound of the true significance.</w:t>
            </w:r>
          </w:p>
        </w:tc>
      </w:tr>
      <w:tr w:rsidR="003C4359" w:rsidRPr="00B17DDE" w14:paraId="58AA651E" w14:textId="77777777" w:rsidTr="003C4359">
        <w:trPr>
          <w:cantSplit/>
        </w:trPr>
        <w:tc>
          <w:tcPr>
            <w:tcW w:w="0" w:type="auto"/>
            <w:gridSpan w:val="3"/>
            <w:tcBorders>
              <w:top w:val="nil"/>
              <w:left w:val="nil"/>
              <w:bottom w:val="nil"/>
              <w:right w:val="nil"/>
            </w:tcBorders>
            <w:shd w:val="clear" w:color="auto" w:fill="FFFFFF"/>
          </w:tcPr>
          <w:p w14:paraId="19D9EEC9" w14:textId="77777777" w:rsidR="003C4359" w:rsidRPr="00B17DDE" w:rsidRDefault="003C4359" w:rsidP="003C4359">
            <w:pPr>
              <w:autoSpaceDE w:val="0"/>
              <w:autoSpaceDN w:val="0"/>
              <w:adjustRightInd w:val="0"/>
              <w:spacing w:after="0" w:line="360" w:lineRule="auto"/>
              <w:ind w:right="60"/>
              <w:rPr>
                <w:rFonts w:ascii="Times New Roman" w:hAnsi="Times New Roman"/>
                <w:color w:val="000000"/>
                <w:kern w:val="0"/>
                <w:sz w:val="24"/>
                <w:szCs w:val="24"/>
              </w:rPr>
            </w:pPr>
          </w:p>
        </w:tc>
      </w:tr>
    </w:tbl>
    <w:p w14:paraId="16F01724" w14:textId="7F5FFDAE" w:rsidR="00B60A9B" w:rsidRDefault="00B60A9B">
      <w:pPr>
        <w:pStyle w:val="ListParagraph"/>
        <w:widowControl w:val="0"/>
        <w:numPr>
          <w:ilvl w:val="0"/>
          <w:numId w:val="74"/>
        </w:numPr>
        <w:autoSpaceDE w:val="0"/>
        <w:autoSpaceDN w:val="0"/>
        <w:adjustRightInd w:val="0"/>
        <w:spacing w:line="240" w:lineRule="auto"/>
        <w:jc w:val="both"/>
        <w:rPr>
          <w:rFonts w:ascii="Times New Roman" w:hAnsi="Times New Roman"/>
          <w:kern w:val="0"/>
          <w:sz w:val="24"/>
          <w:szCs w:val="24"/>
        </w:rPr>
      </w:pPr>
      <w:r>
        <w:rPr>
          <w:rFonts w:ascii="Times New Roman" w:hAnsi="Times New Roman"/>
          <w:kern w:val="0"/>
          <w:sz w:val="24"/>
          <w:szCs w:val="24"/>
        </w:rPr>
        <w:t xml:space="preserve">Hasil Uji </w:t>
      </w:r>
      <w:proofErr w:type="spellStart"/>
      <w:r>
        <w:rPr>
          <w:rFonts w:ascii="Times New Roman" w:hAnsi="Times New Roman"/>
          <w:kern w:val="0"/>
          <w:sz w:val="24"/>
          <w:szCs w:val="24"/>
        </w:rPr>
        <w:t>Autokorelasi</w:t>
      </w:r>
      <w:proofErr w:type="spellEnd"/>
    </w:p>
    <w:tbl>
      <w:tblPr>
        <w:tblpPr w:leftFromText="180" w:rightFromText="180" w:vertAnchor="text" w:horzAnchor="page" w:tblpX="3254" w:tblpY="148"/>
        <w:tblW w:w="7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33"/>
        <w:gridCol w:w="694"/>
        <w:gridCol w:w="971"/>
        <w:gridCol w:w="1805"/>
        <w:gridCol w:w="2221"/>
        <w:gridCol w:w="1424"/>
      </w:tblGrid>
      <w:tr w:rsidR="00B60A9B" w:rsidRPr="009906D0" w14:paraId="43681728" w14:textId="77777777" w:rsidTr="003A6596">
        <w:trPr>
          <w:cantSplit/>
          <w:trHeight w:val="305"/>
        </w:trPr>
        <w:tc>
          <w:tcPr>
            <w:tcW w:w="0" w:type="auto"/>
            <w:gridSpan w:val="6"/>
            <w:tcBorders>
              <w:top w:val="nil"/>
              <w:left w:val="nil"/>
              <w:bottom w:val="nil"/>
              <w:right w:val="nil"/>
            </w:tcBorders>
            <w:shd w:val="clear" w:color="auto" w:fill="FFFFFF"/>
            <w:vAlign w:val="center"/>
          </w:tcPr>
          <w:p w14:paraId="56778CF9" w14:textId="77777777" w:rsidR="00B60A9B" w:rsidRPr="009906D0" w:rsidRDefault="00B60A9B" w:rsidP="003A6596">
            <w:pPr>
              <w:autoSpaceDE w:val="0"/>
              <w:autoSpaceDN w:val="0"/>
              <w:adjustRightInd w:val="0"/>
              <w:spacing w:after="0" w:line="360" w:lineRule="auto"/>
              <w:jc w:val="center"/>
              <w:rPr>
                <w:rFonts w:ascii="Times New Roman" w:hAnsi="Times New Roman"/>
                <w:kern w:val="0"/>
                <w:sz w:val="24"/>
                <w:szCs w:val="24"/>
              </w:rPr>
            </w:pPr>
            <w:r w:rsidRPr="009906D0">
              <w:rPr>
                <w:rFonts w:ascii="Times New Roman" w:hAnsi="Times New Roman"/>
                <w:b/>
                <w:bCs/>
                <w:kern w:val="0"/>
                <w:sz w:val="24"/>
                <w:szCs w:val="24"/>
              </w:rPr>
              <w:t xml:space="preserve">Model </w:t>
            </w:r>
            <w:proofErr w:type="spellStart"/>
            <w:r w:rsidRPr="009906D0">
              <w:rPr>
                <w:rFonts w:ascii="Times New Roman" w:hAnsi="Times New Roman"/>
                <w:b/>
                <w:bCs/>
                <w:kern w:val="0"/>
                <w:sz w:val="24"/>
                <w:szCs w:val="24"/>
              </w:rPr>
              <w:t>Summary</w:t>
            </w:r>
            <w:r w:rsidRPr="009906D0">
              <w:rPr>
                <w:rFonts w:ascii="Times New Roman" w:hAnsi="Times New Roman"/>
                <w:b/>
                <w:bCs/>
                <w:kern w:val="0"/>
                <w:sz w:val="24"/>
                <w:szCs w:val="24"/>
                <w:vertAlign w:val="superscript"/>
              </w:rPr>
              <w:t>b</w:t>
            </w:r>
            <w:proofErr w:type="spellEnd"/>
          </w:p>
        </w:tc>
      </w:tr>
      <w:tr w:rsidR="00853112" w:rsidRPr="009906D0" w14:paraId="46312157" w14:textId="77777777" w:rsidTr="003A6596">
        <w:trPr>
          <w:cantSplit/>
          <w:trHeight w:val="621"/>
        </w:trPr>
        <w:tc>
          <w:tcPr>
            <w:tcW w:w="83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B4D2630" w14:textId="77777777" w:rsidR="00B60A9B" w:rsidRPr="009906D0" w:rsidRDefault="00B60A9B" w:rsidP="003A6596">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Model</w:t>
            </w:r>
          </w:p>
        </w:tc>
        <w:tc>
          <w:tcPr>
            <w:tcW w:w="694" w:type="dxa"/>
            <w:tcBorders>
              <w:top w:val="single" w:sz="16" w:space="0" w:color="000000"/>
              <w:left w:val="single" w:sz="16" w:space="0" w:color="000000"/>
              <w:bottom w:val="single" w:sz="16" w:space="0" w:color="000000"/>
            </w:tcBorders>
            <w:shd w:val="clear" w:color="auto" w:fill="FFFFFF"/>
            <w:vAlign w:val="bottom"/>
          </w:tcPr>
          <w:p w14:paraId="29BEABF2" w14:textId="77777777" w:rsidR="00B60A9B" w:rsidRPr="009906D0" w:rsidRDefault="00B60A9B" w:rsidP="003A6596">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R</w:t>
            </w:r>
          </w:p>
        </w:tc>
        <w:tc>
          <w:tcPr>
            <w:tcW w:w="971" w:type="dxa"/>
            <w:tcBorders>
              <w:top w:val="single" w:sz="16" w:space="0" w:color="000000"/>
              <w:bottom w:val="single" w:sz="16" w:space="0" w:color="000000"/>
            </w:tcBorders>
            <w:shd w:val="clear" w:color="auto" w:fill="FFFFFF"/>
            <w:vAlign w:val="bottom"/>
          </w:tcPr>
          <w:p w14:paraId="12D738B6" w14:textId="77777777" w:rsidR="00B60A9B" w:rsidRPr="009906D0" w:rsidRDefault="00B60A9B" w:rsidP="003A6596">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R Square</w:t>
            </w:r>
          </w:p>
        </w:tc>
        <w:tc>
          <w:tcPr>
            <w:tcW w:w="1805" w:type="dxa"/>
            <w:tcBorders>
              <w:top w:val="single" w:sz="16" w:space="0" w:color="000000"/>
              <w:bottom w:val="single" w:sz="16" w:space="0" w:color="000000"/>
            </w:tcBorders>
            <w:shd w:val="clear" w:color="auto" w:fill="FFFFFF"/>
            <w:vAlign w:val="bottom"/>
          </w:tcPr>
          <w:p w14:paraId="65A750C4" w14:textId="77777777" w:rsidR="00B60A9B" w:rsidRPr="009906D0" w:rsidRDefault="00B60A9B" w:rsidP="003A6596">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Adjusted R Square</w:t>
            </w:r>
          </w:p>
        </w:tc>
        <w:tc>
          <w:tcPr>
            <w:tcW w:w="2221" w:type="dxa"/>
            <w:tcBorders>
              <w:top w:val="single" w:sz="16" w:space="0" w:color="000000"/>
              <w:bottom w:val="single" w:sz="16" w:space="0" w:color="000000"/>
            </w:tcBorders>
            <w:shd w:val="clear" w:color="auto" w:fill="FFFFFF"/>
            <w:vAlign w:val="bottom"/>
          </w:tcPr>
          <w:p w14:paraId="5ED26750" w14:textId="77777777" w:rsidR="00B60A9B" w:rsidRPr="009906D0" w:rsidRDefault="00B60A9B" w:rsidP="003A6596">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Std. Error of the Estimate</w:t>
            </w:r>
          </w:p>
        </w:tc>
        <w:tc>
          <w:tcPr>
            <w:tcW w:w="1424" w:type="dxa"/>
            <w:tcBorders>
              <w:top w:val="single" w:sz="16" w:space="0" w:color="000000"/>
              <w:bottom w:val="single" w:sz="16" w:space="0" w:color="000000"/>
              <w:right w:val="single" w:sz="16" w:space="0" w:color="000000"/>
            </w:tcBorders>
            <w:shd w:val="clear" w:color="auto" w:fill="FFFFFF"/>
            <w:vAlign w:val="bottom"/>
          </w:tcPr>
          <w:p w14:paraId="48D2486C" w14:textId="77777777" w:rsidR="00B60A9B" w:rsidRPr="009906D0" w:rsidRDefault="00B60A9B" w:rsidP="003A6596">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Durbin-Watson</w:t>
            </w:r>
          </w:p>
        </w:tc>
      </w:tr>
      <w:tr w:rsidR="00853112" w:rsidRPr="009906D0" w14:paraId="4BC2371D" w14:textId="77777777" w:rsidTr="003A6596">
        <w:trPr>
          <w:cantSplit/>
          <w:trHeight w:val="305"/>
        </w:trPr>
        <w:tc>
          <w:tcPr>
            <w:tcW w:w="833" w:type="dxa"/>
            <w:tcBorders>
              <w:top w:val="single" w:sz="16" w:space="0" w:color="000000"/>
              <w:left w:val="single" w:sz="16" w:space="0" w:color="000000"/>
              <w:bottom w:val="single" w:sz="16" w:space="0" w:color="000000"/>
              <w:right w:val="single" w:sz="16" w:space="0" w:color="000000"/>
            </w:tcBorders>
            <w:shd w:val="clear" w:color="auto" w:fill="FFFFFF"/>
          </w:tcPr>
          <w:p w14:paraId="65D8D2BB" w14:textId="77777777" w:rsidR="00B60A9B" w:rsidRPr="009906D0" w:rsidRDefault="00B60A9B" w:rsidP="003A6596">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1</w:t>
            </w:r>
          </w:p>
        </w:tc>
        <w:tc>
          <w:tcPr>
            <w:tcW w:w="694" w:type="dxa"/>
            <w:tcBorders>
              <w:top w:val="single" w:sz="16" w:space="0" w:color="000000"/>
              <w:left w:val="single" w:sz="16" w:space="0" w:color="000000"/>
              <w:bottom w:val="single" w:sz="16" w:space="0" w:color="000000"/>
            </w:tcBorders>
            <w:shd w:val="clear" w:color="auto" w:fill="FFFFFF"/>
            <w:vAlign w:val="center"/>
          </w:tcPr>
          <w:p w14:paraId="4A193EC1" w14:textId="77777777" w:rsidR="00B60A9B" w:rsidRPr="009906D0" w:rsidRDefault="00B60A9B" w:rsidP="003A6596">
            <w:pPr>
              <w:autoSpaceDE w:val="0"/>
              <w:autoSpaceDN w:val="0"/>
              <w:adjustRightInd w:val="0"/>
              <w:spacing w:after="0" w:line="360" w:lineRule="auto"/>
              <w:jc w:val="right"/>
              <w:rPr>
                <w:rFonts w:ascii="Times New Roman" w:hAnsi="Times New Roman"/>
                <w:kern w:val="0"/>
                <w:sz w:val="24"/>
                <w:szCs w:val="24"/>
              </w:rPr>
            </w:pPr>
            <w:r w:rsidRPr="009906D0">
              <w:rPr>
                <w:rFonts w:ascii="Times New Roman" w:hAnsi="Times New Roman"/>
                <w:kern w:val="0"/>
                <w:sz w:val="24"/>
                <w:szCs w:val="24"/>
              </w:rPr>
              <w:t>,789</w:t>
            </w:r>
            <w:r w:rsidRPr="009906D0">
              <w:rPr>
                <w:rFonts w:ascii="Times New Roman" w:hAnsi="Times New Roman"/>
                <w:kern w:val="0"/>
                <w:sz w:val="24"/>
                <w:szCs w:val="24"/>
                <w:vertAlign w:val="superscript"/>
              </w:rPr>
              <w:t>a</w:t>
            </w:r>
          </w:p>
        </w:tc>
        <w:tc>
          <w:tcPr>
            <w:tcW w:w="971" w:type="dxa"/>
            <w:tcBorders>
              <w:top w:val="single" w:sz="16" w:space="0" w:color="000000"/>
              <w:bottom w:val="single" w:sz="16" w:space="0" w:color="000000"/>
            </w:tcBorders>
            <w:shd w:val="clear" w:color="auto" w:fill="FFFFFF"/>
            <w:vAlign w:val="center"/>
          </w:tcPr>
          <w:p w14:paraId="45893E64" w14:textId="77777777" w:rsidR="00B60A9B" w:rsidRPr="009906D0" w:rsidRDefault="00B60A9B" w:rsidP="003A6596">
            <w:pPr>
              <w:autoSpaceDE w:val="0"/>
              <w:autoSpaceDN w:val="0"/>
              <w:adjustRightInd w:val="0"/>
              <w:spacing w:after="0" w:line="360" w:lineRule="auto"/>
              <w:jc w:val="right"/>
              <w:rPr>
                <w:rFonts w:ascii="Times New Roman" w:hAnsi="Times New Roman"/>
                <w:kern w:val="0"/>
                <w:sz w:val="24"/>
                <w:szCs w:val="24"/>
              </w:rPr>
            </w:pPr>
            <w:r w:rsidRPr="009906D0">
              <w:rPr>
                <w:rFonts w:ascii="Times New Roman" w:hAnsi="Times New Roman"/>
                <w:kern w:val="0"/>
                <w:sz w:val="24"/>
                <w:szCs w:val="24"/>
              </w:rPr>
              <w:t>,623</w:t>
            </w:r>
          </w:p>
        </w:tc>
        <w:tc>
          <w:tcPr>
            <w:tcW w:w="1805" w:type="dxa"/>
            <w:tcBorders>
              <w:top w:val="single" w:sz="16" w:space="0" w:color="000000"/>
              <w:bottom w:val="single" w:sz="16" w:space="0" w:color="000000"/>
            </w:tcBorders>
            <w:shd w:val="clear" w:color="auto" w:fill="FFFFFF"/>
            <w:vAlign w:val="center"/>
          </w:tcPr>
          <w:p w14:paraId="3D2B58B9" w14:textId="77777777" w:rsidR="00B60A9B" w:rsidRPr="009906D0" w:rsidRDefault="00B60A9B" w:rsidP="003A6596">
            <w:pPr>
              <w:autoSpaceDE w:val="0"/>
              <w:autoSpaceDN w:val="0"/>
              <w:adjustRightInd w:val="0"/>
              <w:spacing w:after="0" w:line="360" w:lineRule="auto"/>
              <w:jc w:val="right"/>
              <w:rPr>
                <w:rFonts w:ascii="Times New Roman" w:hAnsi="Times New Roman"/>
                <w:kern w:val="0"/>
                <w:sz w:val="24"/>
                <w:szCs w:val="24"/>
              </w:rPr>
            </w:pPr>
            <w:r w:rsidRPr="009906D0">
              <w:rPr>
                <w:rFonts w:ascii="Times New Roman" w:hAnsi="Times New Roman"/>
                <w:kern w:val="0"/>
                <w:sz w:val="24"/>
                <w:szCs w:val="24"/>
              </w:rPr>
              <w:t>,593</w:t>
            </w:r>
          </w:p>
        </w:tc>
        <w:tc>
          <w:tcPr>
            <w:tcW w:w="2221" w:type="dxa"/>
            <w:tcBorders>
              <w:top w:val="single" w:sz="16" w:space="0" w:color="000000"/>
              <w:bottom w:val="single" w:sz="16" w:space="0" w:color="000000"/>
            </w:tcBorders>
            <w:shd w:val="clear" w:color="auto" w:fill="FFFFFF"/>
            <w:vAlign w:val="center"/>
          </w:tcPr>
          <w:p w14:paraId="42F7753E" w14:textId="77777777" w:rsidR="00B60A9B" w:rsidRPr="009906D0" w:rsidRDefault="00B60A9B" w:rsidP="003A6596">
            <w:pPr>
              <w:autoSpaceDE w:val="0"/>
              <w:autoSpaceDN w:val="0"/>
              <w:adjustRightInd w:val="0"/>
              <w:spacing w:after="0" w:line="360" w:lineRule="auto"/>
              <w:jc w:val="right"/>
              <w:rPr>
                <w:rFonts w:ascii="Times New Roman" w:hAnsi="Times New Roman"/>
                <w:kern w:val="0"/>
                <w:sz w:val="24"/>
                <w:szCs w:val="24"/>
              </w:rPr>
            </w:pPr>
            <w:r w:rsidRPr="009906D0">
              <w:rPr>
                <w:rFonts w:ascii="Times New Roman" w:hAnsi="Times New Roman"/>
                <w:kern w:val="0"/>
                <w:sz w:val="24"/>
                <w:szCs w:val="24"/>
              </w:rPr>
              <w:t>1,22571</w:t>
            </w:r>
          </w:p>
        </w:tc>
        <w:tc>
          <w:tcPr>
            <w:tcW w:w="1424" w:type="dxa"/>
            <w:tcBorders>
              <w:top w:val="single" w:sz="16" w:space="0" w:color="000000"/>
              <w:bottom w:val="single" w:sz="16" w:space="0" w:color="000000"/>
              <w:right w:val="single" w:sz="16" w:space="0" w:color="000000"/>
            </w:tcBorders>
            <w:shd w:val="clear" w:color="auto" w:fill="FFFFFF"/>
            <w:vAlign w:val="center"/>
          </w:tcPr>
          <w:p w14:paraId="2A59A2AB" w14:textId="77777777" w:rsidR="00B60A9B" w:rsidRPr="009906D0" w:rsidRDefault="00B60A9B" w:rsidP="003A6596">
            <w:pPr>
              <w:autoSpaceDE w:val="0"/>
              <w:autoSpaceDN w:val="0"/>
              <w:adjustRightInd w:val="0"/>
              <w:spacing w:after="0" w:line="360" w:lineRule="auto"/>
              <w:jc w:val="right"/>
              <w:rPr>
                <w:rFonts w:ascii="Times New Roman" w:hAnsi="Times New Roman"/>
                <w:kern w:val="0"/>
                <w:sz w:val="24"/>
                <w:szCs w:val="24"/>
              </w:rPr>
            </w:pPr>
            <w:r w:rsidRPr="009906D0">
              <w:rPr>
                <w:rFonts w:ascii="Times New Roman" w:hAnsi="Times New Roman"/>
                <w:kern w:val="0"/>
                <w:sz w:val="24"/>
                <w:szCs w:val="24"/>
              </w:rPr>
              <w:t>2,010</w:t>
            </w:r>
          </w:p>
        </w:tc>
      </w:tr>
      <w:tr w:rsidR="00B60A9B" w:rsidRPr="009906D0" w14:paraId="6409D71D" w14:textId="77777777" w:rsidTr="003A6596">
        <w:trPr>
          <w:cantSplit/>
          <w:trHeight w:val="315"/>
        </w:trPr>
        <w:tc>
          <w:tcPr>
            <w:tcW w:w="0" w:type="auto"/>
            <w:gridSpan w:val="6"/>
            <w:tcBorders>
              <w:top w:val="nil"/>
              <w:left w:val="nil"/>
              <w:bottom w:val="nil"/>
              <w:right w:val="nil"/>
            </w:tcBorders>
            <w:shd w:val="clear" w:color="auto" w:fill="FFFFFF"/>
          </w:tcPr>
          <w:p w14:paraId="74C927D4" w14:textId="77777777" w:rsidR="00B60A9B" w:rsidRPr="009906D0" w:rsidRDefault="00B60A9B" w:rsidP="003A6596">
            <w:pPr>
              <w:autoSpaceDE w:val="0"/>
              <w:autoSpaceDN w:val="0"/>
              <w:adjustRightInd w:val="0"/>
              <w:spacing w:after="0" w:line="276" w:lineRule="auto"/>
              <w:rPr>
                <w:rFonts w:ascii="Times New Roman" w:hAnsi="Times New Roman"/>
                <w:kern w:val="0"/>
                <w:sz w:val="24"/>
                <w:szCs w:val="24"/>
              </w:rPr>
            </w:pPr>
            <w:r w:rsidRPr="009906D0">
              <w:rPr>
                <w:rFonts w:ascii="Times New Roman" w:hAnsi="Times New Roman"/>
                <w:kern w:val="0"/>
                <w:sz w:val="24"/>
                <w:szCs w:val="24"/>
              </w:rPr>
              <w:t xml:space="preserve">a. Predictors: (Constant), </w:t>
            </w:r>
            <w:r>
              <w:rPr>
                <w:rFonts w:ascii="Times New Roman" w:hAnsi="Times New Roman"/>
                <w:kern w:val="0"/>
                <w:sz w:val="24"/>
                <w:szCs w:val="24"/>
              </w:rPr>
              <w:t>CAR</w:t>
            </w:r>
            <w:r w:rsidRPr="009906D0">
              <w:rPr>
                <w:rFonts w:ascii="Times New Roman" w:hAnsi="Times New Roman"/>
                <w:kern w:val="0"/>
                <w:sz w:val="24"/>
                <w:szCs w:val="24"/>
              </w:rPr>
              <w:t xml:space="preserve">, FDR, ROA, </w:t>
            </w:r>
            <w:r>
              <w:rPr>
                <w:rFonts w:ascii="Times New Roman" w:hAnsi="Times New Roman"/>
                <w:kern w:val="0"/>
                <w:sz w:val="24"/>
                <w:szCs w:val="24"/>
              </w:rPr>
              <w:t>DPK</w:t>
            </w:r>
          </w:p>
        </w:tc>
      </w:tr>
      <w:tr w:rsidR="00B60A9B" w:rsidRPr="009906D0" w14:paraId="5B55B8C4" w14:textId="77777777" w:rsidTr="003A6596">
        <w:trPr>
          <w:cantSplit/>
          <w:trHeight w:val="720"/>
        </w:trPr>
        <w:tc>
          <w:tcPr>
            <w:tcW w:w="0" w:type="auto"/>
            <w:gridSpan w:val="6"/>
            <w:tcBorders>
              <w:top w:val="nil"/>
              <w:left w:val="nil"/>
              <w:bottom w:val="nil"/>
              <w:right w:val="nil"/>
            </w:tcBorders>
            <w:shd w:val="clear" w:color="auto" w:fill="FFFFFF"/>
          </w:tcPr>
          <w:p w14:paraId="3B9EEF79" w14:textId="6A1DC3F4" w:rsidR="00B60A9B" w:rsidRPr="00853112" w:rsidRDefault="00B60A9B" w:rsidP="003A6596">
            <w:pPr>
              <w:autoSpaceDE w:val="0"/>
              <w:autoSpaceDN w:val="0"/>
              <w:adjustRightInd w:val="0"/>
              <w:spacing w:after="0" w:line="276" w:lineRule="auto"/>
              <w:rPr>
                <w:rFonts w:ascii="Times New Roman" w:hAnsi="Times New Roman"/>
                <w:i/>
                <w:iCs/>
                <w:kern w:val="0"/>
                <w:sz w:val="24"/>
                <w:szCs w:val="24"/>
              </w:rPr>
            </w:pPr>
            <w:r w:rsidRPr="009906D0">
              <w:rPr>
                <w:rFonts w:ascii="Times New Roman" w:hAnsi="Times New Roman"/>
                <w:kern w:val="0"/>
                <w:sz w:val="24"/>
                <w:szCs w:val="24"/>
              </w:rPr>
              <w:t xml:space="preserve">b. Dependent Variable: </w:t>
            </w:r>
            <w:proofErr w:type="spellStart"/>
            <w:r>
              <w:rPr>
                <w:rFonts w:ascii="Times New Roman" w:hAnsi="Times New Roman"/>
                <w:kern w:val="0"/>
                <w:sz w:val="24"/>
                <w:szCs w:val="24"/>
              </w:rPr>
              <w:t>Pembiayaan</w:t>
            </w:r>
            <w:proofErr w:type="spellEnd"/>
            <w:r>
              <w:rPr>
                <w:rFonts w:ascii="Times New Roman" w:hAnsi="Times New Roman"/>
                <w:kern w:val="0"/>
                <w:sz w:val="24"/>
                <w:szCs w:val="24"/>
              </w:rPr>
              <w:t xml:space="preserve"> </w:t>
            </w:r>
            <w:proofErr w:type="spellStart"/>
            <w:r w:rsidRPr="009906D0">
              <w:rPr>
                <w:rFonts w:ascii="Times New Roman" w:hAnsi="Times New Roman"/>
                <w:i/>
                <w:iCs/>
                <w:kern w:val="0"/>
                <w:sz w:val="24"/>
                <w:szCs w:val="24"/>
              </w:rPr>
              <w:t>Musyaraka</w:t>
            </w:r>
            <w:proofErr w:type="spellEnd"/>
          </w:p>
        </w:tc>
      </w:tr>
    </w:tbl>
    <w:p w14:paraId="2FBF772A" w14:textId="77777777" w:rsidR="00853112" w:rsidRPr="00853112" w:rsidRDefault="00853112" w:rsidP="00853112">
      <w:pPr>
        <w:widowControl w:val="0"/>
        <w:autoSpaceDE w:val="0"/>
        <w:autoSpaceDN w:val="0"/>
        <w:adjustRightInd w:val="0"/>
        <w:spacing w:line="240" w:lineRule="auto"/>
        <w:jc w:val="both"/>
        <w:rPr>
          <w:rFonts w:ascii="Times New Roman" w:hAnsi="Times New Roman"/>
          <w:kern w:val="0"/>
          <w:sz w:val="24"/>
          <w:szCs w:val="24"/>
        </w:rPr>
      </w:pPr>
    </w:p>
    <w:p w14:paraId="380A2F1E" w14:textId="28B0D2E6" w:rsidR="00B60A9B" w:rsidRDefault="00B60A9B">
      <w:pPr>
        <w:pStyle w:val="ListParagraph"/>
        <w:widowControl w:val="0"/>
        <w:numPr>
          <w:ilvl w:val="0"/>
          <w:numId w:val="74"/>
        </w:numPr>
        <w:autoSpaceDE w:val="0"/>
        <w:autoSpaceDN w:val="0"/>
        <w:adjustRightInd w:val="0"/>
        <w:spacing w:line="240" w:lineRule="auto"/>
        <w:jc w:val="both"/>
        <w:rPr>
          <w:rFonts w:ascii="Times New Roman" w:hAnsi="Times New Roman"/>
          <w:kern w:val="0"/>
          <w:sz w:val="24"/>
          <w:szCs w:val="24"/>
        </w:rPr>
      </w:pPr>
      <w:r>
        <w:rPr>
          <w:rFonts w:ascii="Times New Roman" w:hAnsi="Times New Roman"/>
          <w:kern w:val="0"/>
          <w:sz w:val="24"/>
          <w:szCs w:val="24"/>
        </w:rPr>
        <w:t xml:space="preserve">Hasil Uji </w:t>
      </w:r>
      <w:proofErr w:type="spellStart"/>
      <w:r>
        <w:rPr>
          <w:rFonts w:ascii="Times New Roman" w:hAnsi="Times New Roman"/>
          <w:kern w:val="0"/>
          <w:sz w:val="24"/>
          <w:szCs w:val="24"/>
        </w:rPr>
        <w:t>Multikolinieritas</w:t>
      </w:r>
      <w:proofErr w:type="spellEnd"/>
    </w:p>
    <w:tbl>
      <w:tblPr>
        <w:tblW w:w="0" w:type="auto"/>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11"/>
        <w:gridCol w:w="1023"/>
        <w:gridCol w:w="2179"/>
        <w:gridCol w:w="1353"/>
      </w:tblGrid>
      <w:tr w:rsidR="00B60A9B" w:rsidRPr="00296B97" w14:paraId="6AEF1408" w14:textId="77777777" w:rsidTr="00853112">
        <w:trPr>
          <w:cantSplit/>
        </w:trPr>
        <w:tc>
          <w:tcPr>
            <w:tcW w:w="0" w:type="auto"/>
            <w:gridSpan w:val="4"/>
            <w:tcBorders>
              <w:top w:val="nil"/>
              <w:left w:val="nil"/>
              <w:bottom w:val="nil"/>
              <w:right w:val="nil"/>
            </w:tcBorders>
            <w:shd w:val="clear" w:color="auto" w:fill="FFFFFF"/>
            <w:vAlign w:val="center"/>
          </w:tcPr>
          <w:p w14:paraId="25A2A05F" w14:textId="77777777" w:rsidR="00B60A9B" w:rsidRPr="00AB0CCD" w:rsidRDefault="00B60A9B" w:rsidP="007718B5">
            <w:pPr>
              <w:autoSpaceDE w:val="0"/>
              <w:autoSpaceDN w:val="0"/>
              <w:adjustRightInd w:val="0"/>
              <w:spacing w:after="0" w:line="360" w:lineRule="auto"/>
              <w:ind w:right="60"/>
              <w:jc w:val="center"/>
              <w:rPr>
                <w:rFonts w:ascii="Times New Roman" w:hAnsi="Times New Roman"/>
                <w:i/>
                <w:iCs/>
                <w:color w:val="000000"/>
                <w:kern w:val="0"/>
                <w:sz w:val="24"/>
                <w:szCs w:val="24"/>
              </w:rPr>
            </w:pPr>
            <w:proofErr w:type="spellStart"/>
            <w:r w:rsidRPr="00AB0CCD">
              <w:rPr>
                <w:rFonts w:ascii="Times New Roman" w:hAnsi="Times New Roman"/>
                <w:b/>
                <w:bCs/>
                <w:i/>
                <w:iCs/>
                <w:color w:val="000000"/>
                <w:kern w:val="0"/>
                <w:sz w:val="24"/>
                <w:szCs w:val="24"/>
              </w:rPr>
              <w:t>Coefficients</w:t>
            </w:r>
            <w:r w:rsidRPr="00AB0CCD">
              <w:rPr>
                <w:rFonts w:ascii="Times New Roman" w:hAnsi="Times New Roman"/>
                <w:b/>
                <w:bCs/>
                <w:i/>
                <w:iCs/>
                <w:color w:val="000000"/>
                <w:kern w:val="0"/>
                <w:sz w:val="24"/>
                <w:szCs w:val="24"/>
                <w:vertAlign w:val="superscript"/>
              </w:rPr>
              <w:t>a</w:t>
            </w:r>
            <w:proofErr w:type="spellEnd"/>
          </w:p>
        </w:tc>
      </w:tr>
      <w:tr w:rsidR="00B60A9B" w:rsidRPr="00296B97" w14:paraId="6CF61E90" w14:textId="77777777" w:rsidTr="00853112">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70E06799" w14:textId="77777777" w:rsidR="00B60A9B" w:rsidRPr="00296B97"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296B97">
              <w:rPr>
                <w:rFonts w:ascii="Times New Roman" w:hAnsi="Times New Roman"/>
                <w:color w:val="000000"/>
                <w:kern w:val="0"/>
                <w:sz w:val="24"/>
                <w:szCs w:val="24"/>
              </w:rPr>
              <w:t>Model</w:t>
            </w:r>
          </w:p>
        </w:tc>
        <w:tc>
          <w:tcPr>
            <w:tcW w:w="0" w:type="auto"/>
            <w:gridSpan w:val="2"/>
            <w:tcBorders>
              <w:top w:val="single" w:sz="16" w:space="0" w:color="000000"/>
              <w:left w:val="single" w:sz="16" w:space="0" w:color="000000"/>
              <w:right w:val="single" w:sz="16" w:space="0" w:color="000000"/>
            </w:tcBorders>
            <w:shd w:val="clear" w:color="auto" w:fill="FFFFFF"/>
            <w:vAlign w:val="bottom"/>
          </w:tcPr>
          <w:p w14:paraId="6BF3399D" w14:textId="77777777" w:rsidR="00B60A9B" w:rsidRPr="00296B97" w:rsidRDefault="00B60A9B"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296B97">
              <w:rPr>
                <w:rFonts w:ascii="Times New Roman" w:hAnsi="Times New Roman"/>
                <w:color w:val="000000"/>
                <w:kern w:val="0"/>
                <w:sz w:val="24"/>
                <w:szCs w:val="24"/>
              </w:rPr>
              <w:t>Collinearity Statistics</w:t>
            </w:r>
          </w:p>
        </w:tc>
      </w:tr>
      <w:tr w:rsidR="00B60A9B" w:rsidRPr="00296B97" w14:paraId="367D9B78" w14:textId="77777777" w:rsidTr="00853112">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14:paraId="38FF751F" w14:textId="77777777" w:rsidR="00B60A9B" w:rsidRPr="00296B97" w:rsidRDefault="00B60A9B" w:rsidP="007718B5">
            <w:pPr>
              <w:autoSpaceDE w:val="0"/>
              <w:autoSpaceDN w:val="0"/>
              <w:adjustRightInd w:val="0"/>
              <w:spacing w:after="0" w:line="240" w:lineRule="auto"/>
              <w:rPr>
                <w:rFonts w:ascii="Times New Roman" w:hAnsi="Times New Roman"/>
                <w:color w:val="000000"/>
                <w:kern w:val="0"/>
                <w:sz w:val="24"/>
                <w:szCs w:val="24"/>
              </w:rPr>
            </w:pPr>
          </w:p>
        </w:tc>
        <w:tc>
          <w:tcPr>
            <w:tcW w:w="0" w:type="auto"/>
            <w:tcBorders>
              <w:left w:val="single" w:sz="16" w:space="0" w:color="000000"/>
              <w:bottom w:val="single" w:sz="16" w:space="0" w:color="000000"/>
            </w:tcBorders>
            <w:shd w:val="clear" w:color="auto" w:fill="FFFFFF"/>
            <w:vAlign w:val="bottom"/>
          </w:tcPr>
          <w:p w14:paraId="3B3CF503" w14:textId="77777777" w:rsidR="00B60A9B" w:rsidRPr="00296B97" w:rsidRDefault="00B60A9B"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296B97">
              <w:rPr>
                <w:rFonts w:ascii="Times New Roman" w:hAnsi="Times New Roman"/>
                <w:color w:val="000000"/>
                <w:kern w:val="0"/>
                <w:sz w:val="24"/>
                <w:szCs w:val="24"/>
              </w:rPr>
              <w:t>Tolerance</w:t>
            </w:r>
          </w:p>
        </w:tc>
        <w:tc>
          <w:tcPr>
            <w:tcW w:w="0" w:type="auto"/>
            <w:tcBorders>
              <w:bottom w:val="single" w:sz="16" w:space="0" w:color="000000"/>
              <w:right w:val="single" w:sz="16" w:space="0" w:color="000000"/>
            </w:tcBorders>
            <w:shd w:val="clear" w:color="auto" w:fill="FFFFFF"/>
            <w:vAlign w:val="bottom"/>
          </w:tcPr>
          <w:p w14:paraId="2C904A42" w14:textId="77777777" w:rsidR="00B60A9B" w:rsidRPr="00296B97" w:rsidRDefault="00B60A9B"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296B97">
              <w:rPr>
                <w:rFonts w:ascii="Times New Roman" w:hAnsi="Times New Roman"/>
                <w:color w:val="000000"/>
                <w:kern w:val="0"/>
                <w:sz w:val="24"/>
                <w:szCs w:val="24"/>
              </w:rPr>
              <w:t>VIF</w:t>
            </w:r>
          </w:p>
        </w:tc>
      </w:tr>
      <w:tr w:rsidR="00B60A9B" w:rsidRPr="00296B97" w14:paraId="5AE93CEB" w14:textId="77777777" w:rsidTr="00853112">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0BC22E1A" w14:textId="77777777" w:rsidR="00B60A9B" w:rsidRPr="00296B97"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296B97">
              <w:rPr>
                <w:rFonts w:ascii="Times New Roman" w:hAnsi="Times New Roman"/>
                <w:color w:val="000000"/>
                <w:kern w:val="0"/>
                <w:sz w:val="24"/>
                <w:szCs w:val="24"/>
              </w:rPr>
              <w:t>1</w:t>
            </w:r>
          </w:p>
        </w:tc>
        <w:tc>
          <w:tcPr>
            <w:tcW w:w="0" w:type="auto"/>
            <w:tcBorders>
              <w:top w:val="single" w:sz="16" w:space="0" w:color="000000"/>
              <w:left w:val="nil"/>
              <w:bottom w:val="nil"/>
              <w:right w:val="single" w:sz="16" w:space="0" w:color="000000"/>
            </w:tcBorders>
            <w:shd w:val="clear" w:color="auto" w:fill="FFFFFF"/>
          </w:tcPr>
          <w:p w14:paraId="336F5750" w14:textId="77777777" w:rsidR="00B60A9B" w:rsidRPr="00296B97"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Pr>
                <w:rFonts w:ascii="Times New Roman" w:hAnsi="Times New Roman"/>
                <w:color w:val="000000"/>
                <w:kern w:val="0"/>
                <w:sz w:val="24"/>
                <w:szCs w:val="24"/>
              </w:rPr>
              <w:t>CAR</w:t>
            </w:r>
          </w:p>
        </w:tc>
        <w:tc>
          <w:tcPr>
            <w:tcW w:w="0" w:type="auto"/>
            <w:tcBorders>
              <w:top w:val="single" w:sz="16" w:space="0" w:color="000000"/>
              <w:left w:val="single" w:sz="16" w:space="0" w:color="000000"/>
              <w:bottom w:val="nil"/>
            </w:tcBorders>
            <w:shd w:val="clear" w:color="auto" w:fill="FFFFFF"/>
            <w:vAlign w:val="center"/>
          </w:tcPr>
          <w:p w14:paraId="517576EC" w14:textId="77777777" w:rsidR="00B60A9B" w:rsidRPr="00296B97"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296B97">
              <w:rPr>
                <w:rFonts w:ascii="Times New Roman" w:hAnsi="Times New Roman"/>
                <w:color w:val="000000"/>
                <w:kern w:val="0"/>
                <w:sz w:val="24"/>
                <w:szCs w:val="24"/>
              </w:rPr>
              <w:t>,739</w:t>
            </w:r>
          </w:p>
        </w:tc>
        <w:tc>
          <w:tcPr>
            <w:tcW w:w="0" w:type="auto"/>
            <w:tcBorders>
              <w:top w:val="single" w:sz="16" w:space="0" w:color="000000"/>
              <w:bottom w:val="nil"/>
              <w:right w:val="single" w:sz="16" w:space="0" w:color="000000"/>
            </w:tcBorders>
            <w:shd w:val="clear" w:color="auto" w:fill="FFFFFF"/>
            <w:vAlign w:val="center"/>
          </w:tcPr>
          <w:p w14:paraId="226013ED" w14:textId="77777777" w:rsidR="00B60A9B" w:rsidRPr="00296B97"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296B97">
              <w:rPr>
                <w:rFonts w:ascii="Times New Roman" w:hAnsi="Times New Roman"/>
                <w:color w:val="000000"/>
                <w:kern w:val="0"/>
                <w:sz w:val="24"/>
                <w:szCs w:val="24"/>
              </w:rPr>
              <w:t>1,353</w:t>
            </w:r>
          </w:p>
        </w:tc>
      </w:tr>
      <w:tr w:rsidR="00B60A9B" w:rsidRPr="00296B97" w14:paraId="5E55F012" w14:textId="77777777" w:rsidTr="00853112">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40D2EAB3" w14:textId="77777777" w:rsidR="00B60A9B" w:rsidRPr="00296B97" w:rsidRDefault="00B60A9B" w:rsidP="007718B5">
            <w:pPr>
              <w:autoSpaceDE w:val="0"/>
              <w:autoSpaceDN w:val="0"/>
              <w:adjustRightInd w:val="0"/>
              <w:spacing w:after="0" w:line="240" w:lineRule="auto"/>
              <w:rPr>
                <w:rFonts w:ascii="Times New Roman" w:hAnsi="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76829B02" w14:textId="77777777" w:rsidR="00B60A9B" w:rsidRPr="00296B97"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296B97">
              <w:rPr>
                <w:rFonts w:ascii="Times New Roman" w:hAnsi="Times New Roman"/>
                <w:color w:val="000000"/>
                <w:kern w:val="0"/>
                <w:sz w:val="24"/>
                <w:szCs w:val="24"/>
              </w:rPr>
              <w:t>FDR</w:t>
            </w:r>
          </w:p>
        </w:tc>
        <w:tc>
          <w:tcPr>
            <w:tcW w:w="0" w:type="auto"/>
            <w:tcBorders>
              <w:top w:val="nil"/>
              <w:left w:val="single" w:sz="16" w:space="0" w:color="000000"/>
              <w:bottom w:val="nil"/>
            </w:tcBorders>
            <w:shd w:val="clear" w:color="auto" w:fill="FFFFFF"/>
            <w:vAlign w:val="center"/>
          </w:tcPr>
          <w:p w14:paraId="0B818E98" w14:textId="77777777" w:rsidR="00B60A9B" w:rsidRPr="00296B97"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296B97">
              <w:rPr>
                <w:rFonts w:ascii="Times New Roman" w:hAnsi="Times New Roman"/>
                <w:color w:val="000000"/>
                <w:kern w:val="0"/>
                <w:sz w:val="24"/>
                <w:szCs w:val="24"/>
              </w:rPr>
              <w:t>,950</w:t>
            </w:r>
          </w:p>
        </w:tc>
        <w:tc>
          <w:tcPr>
            <w:tcW w:w="0" w:type="auto"/>
            <w:tcBorders>
              <w:top w:val="nil"/>
              <w:bottom w:val="nil"/>
              <w:right w:val="single" w:sz="16" w:space="0" w:color="000000"/>
            </w:tcBorders>
            <w:shd w:val="clear" w:color="auto" w:fill="FFFFFF"/>
            <w:vAlign w:val="center"/>
          </w:tcPr>
          <w:p w14:paraId="0448223B" w14:textId="77777777" w:rsidR="00B60A9B" w:rsidRPr="00296B97"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296B97">
              <w:rPr>
                <w:rFonts w:ascii="Times New Roman" w:hAnsi="Times New Roman"/>
                <w:color w:val="000000"/>
                <w:kern w:val="0"/>
                <w:sz w:val="24"/>
                <w:szCs w:val="24"/>
              </w:rPr>
              <w:t>1,052</w:t>
            </w:r>
          </w:p>
        </w:tc>
      </w:tr>
      <w:tr w:rsidR="00B60A9B" w:rsidRPr="00296B97" w14:paraId="29DEEDC6" w14:textId="77777777" w:rsidTr="00853112">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21E7DD0D" w14:textId="77777777" w:rsidR="00B60A9B" w:rsidRPr="00296B97" w:rsidRDefault="00B60A9B" w:rsidP="007718B5">
            <w:pPr>
              <w:autoSpaceDE w:val="0"/>
              <w:autoSpaceDN w:val="0"/>
              <w:adjustRightInd w:val="0"/>
              <w:spacing w:after="0" w:line="240" w:lineRule="auto"/>
              <w:rPr>
                <w:rFonts w:ascii="Times New Roman" w:hAnsi="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5717EE86" w14:textId="77777777" w:rsidR="00B60A9B" w:rsidRPr="00296B97"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296B97">
              <w:rPr>
                <w:rFonts w:ascii="Times New Roman" w:hAnsi="Times New Roman"/>
                <w:color w:val="000000"/>
                <w:kern w:val="0"/>
                <w:sz w:val="24"/>
                <w:szCs w:val="24"/>
              </w:rPr>
              <w:t>ROA</w:t>
            </w:r>
          </w:p>
        </w:tc>
        <w:tc>
          <w:tcPr>
            <w:tcW w:w="0" w:type="auto"/>
            <w:tcBorders>
              <w:top w:val="nil"/>
              <w:left w:val="single" w:sz="16" w:space="0" w:color="000000"/>
              <w:bottom w:val="nil"/>
            </w:tcBorders>
            <w:shd w:val="clear" w:color="auto" w:fill="FFFFFF"/>
            <w:vAlign w:val="center"/>
          </w:tcPr>
          <w:p w14:paraId="4C266A5D" w14:textId="77777777" w:rsidR="00B60A9B" w:rsidRPr="00296B97"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296B97">
              <w:rPr>
                <w:rFonts w:ascii="Times New Roman" w:hAnsi="Times New Roman"/>
                <w:color w:val="000000"/>
                <w:kern w:val="0"/>
                <w:sz w:val="24"/>
                <w:szCs w:val="24"/>
              </w:rPr>
              <w:t>,752</w:t>
            </w:r>
          </w:p>
        </w:tc>
        <w:tc>
          <w:tcPr>
            <w:tcW w:w="0" w:type="auto"/>
            <w:tcBorders>
              <w:top w:val="nil"/>
              <w:bottom w:val="nil"/>
              <w:right w:val="single" w:sz="16" w:space="0" w:color="000000"/>
            </w:tcBorders>
            <w:shd w:val="clear" w:color="auto" w:fill="FFFFFF"/>
            <w:vAlign w:val="center"/>
          </w:tcPr>
          <w:p w14:paraId="78CB49E6" w14:textId="77777777" w:rsidR="00B60A9B" w:rsidRPr="00296B97"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296B97">
              <w:rPr>
                <w:rFonts w:ascii="Times New Roman" w:hAnsi="Times New Roman"/>
                <w:color w:val="000000"/>
                <w:kern w:val="0"/>
                <w:sz w:val="24"/>
                <w:szCs w:val="24"/>
              </w:rPr>
              <w:t>1,330</w:t>
            </w:r>
          </w:p>
        </w:tc>
      </w:tr>
      <w:tr w:rsidR="00B60A9B" w:rsidRPr="00296B97" w14:paraId="6702FEAF" w14:textId="77777777" w:rsidTr="00853112">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68548A16" w14:textId="77777777" w:rsidR="00B60A9B" w:rsidRPr="00296B97" w:rsidRDefault="00B60A9B" w:rsidP="007718B5">
            <w:pPr>
              <w:autoSpaceDE w:val="0"/>
              <w:autoSpaceDN w:val="0"/>
              <w:adjustRightInd w:val="0"/>
              <w:spacing w:after="0" w:line="240" w:lineRule="auto"/>
              <w:rPr>
                <w:rFonts w:ascii="Times New Roman" w:hAnsi="Times New Roman"/>
                <w:color w:val="000000"/>
                <w:kern w:val="0"/>
                <w:sz w:val="24"/>
                <w:szCs w:val="24"/>
              </w:rPr>
            </w:pPr>
          </w:p>
        </w:tc>
        <w:tc>
          <w:tcPr>
            <w:tcW w:w="0" w:type="auto"/>
            <w:tcBorders>
              <w:top w:val="nil"/>
              <w:left w:val="nil"/>
              <w:bottom w:val="single" w:sz="16" w:space="0" w:color="000000"/>
              <w:right w:val="single" w:sz="16" w:space="0" w:color="000000"/>
            </w:tcBorders>
            <w:shd w:val="clear" w:color="auto" w:fill="FFFFFF"/>
          </w:tcPr>
          <w:p w14:paraId="0E4260EF" w14:textId="77777777" w:rsidR="00B60A9B" w:rsidRPr="00296B97"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Pr>
                <w:rFonts w:ascii="Times New Roman" w:hAnsi="Times New Roman"/>
                <w:color w:val="000000"/>
                <w:kern w:val="0"/>
                <w:sz w:val="24"/>
                <w:szCs w:val="24"/>
              </w:rPr>
              <w:t>DPK</w:t>
            </w:r>
          </w:p>
        </w:tc>
        <w:tc>
          <w:tcPr>
            <w:tcW w:w="0" w:type="auto"/>
            <w:tcBorders>
              <w:top w:val="nil"/>
              <w:left w:val="single" w:sz="16" w:space="0" w:color="000000"/>
              <w:bottom w:val="single" w:sz="16" w:space="0" w:color="000000"/>
            </w:tcBorders>
            <w:shd w:val="clear" w:color="auto" w:fill="FFFFFF"/>
            <w:vAlign w:val="center"/>
          </w:tcPr>
          <w:p w14:paraId="238D7CBB" w14:textId="77777777" w:rsidR="00B60A9B" w:rsidRPr="00296B97"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296B97">
              <w:rPr>
                <w:rFonts w:ascii="Times New Roman" w:hAnsi="Times New Roman"/>
                <w:color w:val="000000"/>
                <w:kern w:val="0"/>
                <w:sz w:val="24"/>
                <w:szCs w:val="24"/>
              </w:rPr>
              <w:t>,711</w:t>
            </w:r>
          </w:p>
        </w:tc>
        <w:tc>
          <w:tcPr>
            <w:tcW w:w="0" w:type="auto"/>
            <w:tcBorders>
              <w:top w:val="nil"/>
              <w:bottom w:val="single" w:sz="16" w:space="0" w:color="000000"/>
              <w:right w:val="single" w:sz="16" w:space="0" w:color="000000"/>
            </w:tcBorders>
            <w:shd w:val="clear" w:color="auto" w:fill="FFFFFF"/>
            <w:vAlign w:val="center"/>
          </w:tcPr>
          <w:p w14:paraId="05F6C57D" w14:textId="77777777" w:rsidR="00B60A9B" w:rsidRPr="00296B97"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296B97">
              <w:rPr>
                <w:rFonts w:ascii="Times New Roman" w:hAnsi="Times New Roman"/>
                <w:color w:val="000000"/>
                <w:kern w:val="0"/>
                <w:sz w:val="24"/>
                <w:szCs w:val="24"/>
              </w:rPr>
              <w:t>1,406</w:t>
            </w:r>
          </w:p>
        </w:tc>
      </w:tr>
      <w:tr w:rsidR="00B60A9B" w:rsidRPr="00296B97" w14:paraId="3A90F5FD" w14:textId="77777777" w:rsidTr="00853112">
        <w:trPr>
          <w:cantSplit/>
        </w:trPr>
        <w:tc>
          <w:tcPr>
            <w:tcW w:w="0" w:type="auto"/>
            <w:gridSpan w:val="4"/>
            <w:tcBorders>
              <w:top w:val="nil"/>
              <w:left w:val="nil"/>
              <w:bottom w:val="nil"/>
              <w:right w:val="nil"/>
            </w:tcBorders>
            <w:shd w:val="clear" w:color="auto" w:fill="FFFFFF"/>
          </w:tcPr>
          <w:p w14:paraId="78F17B34" w14:textId="0598C2A7" w:rsidR="00B60A9B" w:rsidRPr="00296B97" w:rsidRDefault="00B60A9B">
            <w:pPr>
              <w:pStyle w:val="ListParagraph"/>
              <w:numPr>
                <w:ilvl w:val="0"/>
                <w:numId w:val="52"/>
              </w:numPr>
              <w:autoSpaceDE w:val="0"/>
              <w:autoSpaceDN w:val="0"/>
              <w:adjustRightInd w:val="0"/>
              <w:spacing w:after="0" w:line="320" w:lineRule="atLeast"/>
              <w:ind w:right="60"/>
              <w:rPr>
                <w:rFonts w:ascii="Times New Roman" w:hAnsi="Times New Roman"/>
                <w:color w:val="000000"/>
                <w:kern w:val="0"/>
                <w:sz w:val="24"/>
                <w:szCs w:val="24"/>
              </w:rPr>
            </w:pPr>
            <w:r w:rsidRPr="00296B97">
              <w:rPr>
                <w:rFonts w:ascii="Times New Roman" w:hAnsi="Times New Roman"/>
                <w:color w:val="000000"/>
                <w:kern w:val="0"/>
                <w:sz w:val="24"/>
                <w:szCs w:val="24"/>
              </w:rPr>
              <w:t xml:space="preserve">Dependent Variable: </w:t>
            </w:r>
            <w:proofErr w:type="spellStart"/>
            <w:r w:rsidRPr="00296B97">
              <w:rPr>
                <w:rFonts w:ascii="Times New Roman" w:hAnsi="Times New Roman"/>
                <w:color w:val="000000"/>
                <w:kern w:val="0"/>
                <w:sz w:val="24"/>
                <w:szCs w:val="24"/>
              </w:rPr>
              <w:t>Pembiayaan</w:t>
            </w:r>
            <w:proofErr w:type="spellEnd"/>
            <w:r w:rsidRPr="00296B97">
              <w:rPr>
                <w:rFonts w:ascii="Times New Roman" w:hAnsi="Times New Roman"/>
                <w:color w:val="000000"/>
                <w:kern w:val="0"/>
                <w:sz w:val="24"/>
                <w:szCs w:val="24"/>
              </w:rPr>
              <w:t xml:space="preserve"> </w:t>
            </w:r>
            <w:proofErr w:type="spellStart"/>
            <w:r w:rsidR="00681ECF" w:rsidRPr="00681ECF">
              <w:rPr>
                <w:rFonts w:ascii="Times New Roman" w:hAnsi="Times New Roman"/>
                <w:i/>
                <w:iCs/>
                <w:color w:val="000000"/>
                <w:kern w:val="0"/>
                <w:sz w:val="24"/>
                <w:szCs w:val="24"/>
              </w:rPr>
              <w:t>Musyarakah</w:t>
            </w:r>
            <w:proofErr w:type="spellEnd"/>
          </w:p>
          <w:p w14:paraId="63106EDA" w14:textId="77777777" w:rsidR="00B60A9B"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proofErr w:type="spellStart"/>
            <w:r>
              <w:rPr>
                <w:rFonts w:ascii="Times New Roman" w:hAnsi="Times New Roman"/>
                <w:color w:val="000000"/>
                <w:kern w:val="0"/>
                <w:sz w:val="24"/>
                <w:szCs w:val="24"/>
              </w:rPr>
              <w:t>Sumber</w:t>
            </w:r>
            <w:proofErr w:type="spellEnd"/>
            <w:r>
              <w:rPr>
                <w:rFonts w:ascii="Times New Roman" w:hAnsi="Times New Roman"/>
                <w:color w:val="000000"/>
                <w:kern w:val="0"/>
                <w:sz w:val="24"/>
                <w:szCs w:val="24"/>
              </w:rPr>
              <w:t xml:space="preserve">: Data </w:t>
            </w:r>
            <w:proofErr w:type="spellStart"/>
            <w:r>
              <w:rPr>
                <w:rFonts w:ascii="Times New Roman" w:hAnsi="Times New Roman"/>
                <w:color w:val="000000"/>
                <w:kern w:val="0"/>
                <w:sz w:val="24"/>
                <w:szCs w:val="24"/>
              </w:rPr>
              <w:t>diolah</w:t>
            </w:r>
            <w:proofErr w:type="spellEnd"/>
            <w:r>
              <w:rPr>
                <w:rFonts w:ascii="Times New Roman" w:hAnsi="Times New Roman"/>
                <w:color w:val="000000"/>
                <w:kern w:val="0"/>
                <w:sz w:val="24"/>
                <w:szCs w:val="24"/>
              </w:rPr>
              <w:t xml:space="preserve"> SPSS </w:t>
            </w:r>
            <w:proofErr w:type="spellStart"/>
            <w:r>
              <w:rPr>
                <w:rFonts w:ascii="Times New Roman" w:hAnsi="Times New Roman"/>
                <w:color w:val="000000"/>
                <w:kern w:val="0"/>
                <w:sz w:val="24"/>
                <w:szCs w:val="24"/>
              </w:rPr>
              <w:t>versi</w:t>
            </w:r>
            <w:proofErr w:type="spellEnd"/>
            <w:r>
              <w:rPr>
                <w:rFonts w:ascii="Times New Roman" w:hAnsi="Times New Roman"/>
                <w:color w:val="000000"/>
                <w:kern w:val="0"/>
                <w:sz w:val="24"/>
                <w:szCs w:val="24"/>
              </w:rPr>
              <w:t xml:space="preserve"> 22</w:t>
            </w:r>
          </w:p>
          <w:p w14:paraId="08798FDE" w14:textId="77777777" w:rsidR="00B60A9B" w:rsidRPr="00296B97"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p>
        </w:tc>
      </w:tr>
    </w:tbl>
    <w:p w14:paraId="2903F379" w14:textId="1433E6C4" w:rsidR="00B60A9B" w:rsidRDefault="00B60A9B">
      <w:pPr>
        <w:pStyle w:val="ListParagraph"/>
        <w:widowControl w:val="0"/>
        <w:numPr>
          <w:ilvl w:val="0"/>
          <w:numId w:val="74"/>
        </w:numPr>
        <w:autoSpaceDE w:val="0"/>
        <w:autoSpaceDN w:val="0"/>
        <w:adjustRightInd w:val="0"/>
        <w:spacing w:line="240" w:lineRule="auto"/>
        <w:jc w:val="both"/>
        <w:rPr>
          <w:rFonts w:ascii="Times New Roman" w:hAnsi="Times New Roman"/>
          <w:kern w:val="0"/>
          <w:sz w:val="24"/>
          <w:szCs w:val="24"/>
        </w:rPr>
      </w:pPr>
      <w:r>
        <w:rPr>
          <w:rFonts w:ascii="Times New Roman" w:hAnsi="Times New Roman"/>
          <w:kern w:val="0"/>
          <w:sz w:val="24"/>
          <w:szCs w:val="24"/>
        </w:rPr>
        <w:t xml:space="preserve">Hasil Uji </w:t>
      </w:r>
      <w:proofErr w:type="spellStart"/>
      <w:r>
        <w:rPr>
          <w:rFonts w:ascii="Times New Roman" w:hAnsi="Times New Roman"/>
          <w:kern w:val="0"/>
          <w:sz w:val="24"/>
          <w:szCs w:val="24"/>
        </w:rPr>
        <w:t>Heteroskodastisitas</w:t>
      </w:r>
      <w:proofErr w:type="spellEnd"/>
    </w:p>
    <w:tbl>
      <w:tblPr>
        <w:tblW w:w="0" w:type="auto"/>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1"/>
        <w:gridCol w:w="1154"/>
        <w:gridCol w:w="953"/>
        <w:gridCol w:w="1231"/>
        <w:gridCol w:w="1920"/>
        <w:gridCol w:w="714"/>
        <w:gridCol w:w="570"/>
      </w:tblGrid>
      <w:tr w:rsidR="00B60A9B" w:rsidRPr="00B838F5" w14:paraId="63FADDE6" w14:textId="77777777" w:rsidTr="003C4359">
        <w:trPr>
          <w:cantSplit/>
        </w:trPr>
        <w:tc>
          <w:tcPr>
            <w:tcW w:w="0" w:type="auto"/>
            <w:gridSpan w:val="7"/>
            <w:tcBorders>
              <w:top w:val="nil"/>
              <w:left w:val="nil"/>
              <w:bottom w:val="nil"/>
              <w:right w:val="nil"/>
            </w:tcBorders>
            <w:shd w:val="clear" w:color="auto" w:fill="FFFFFF"/>
            <w:vAlign w:val="center"/>
          </w:tcPr>
          <w:p w14:paraId="01EFB4E1" w14:textId="77777777" w:rsidR="00B60A9B" w:rsidRPr="00AB0CCD" w:rsidRDefault="00B60A9B" w:rsidP="007718B5">
            <w:pPr>
              <w:autoSpaceDE w:val="0"/>
              <w:autoSpaceDN w:val="0"/>
              <w:adjustRightInd w:val="0"/>
              <w:spacing w:after="0" w:line="320" w:lineRule="atLeast"/>
              <w:ind w:left="60" w:right="60"/>
              <w:jc w:val="center"/>
              <w:rPr>
                <w:rFonts w:ascii="Times New Roman" w:hAnsi="Times New Roman"/>
                <w:i/>
                <w:iCs/>
                <w:color w:val="000000"/>
                <w:kern w:val="0"/>
                <w:sz w:val="24"/>
                <w:szCs w:val="24"/>
              </w:rPr>
            </w:pPr>
            <w:proofErr w:type="spellStart"/>
            <w:r w:rsidRPr="00AB0CCD">
              <w:rPr>
                <w:rFonts w:ascii="Times New Roman" w:hAnsi="Times New Roman"/>
                <w:b/>
                <w:bCs/>
                <w:i/>
                <w:iCs/>
                <w:color w:val="000000"/>
                <w:kern w:val="0"/>
                <w:sz w:val="24"/>
                <w:szCs w:val="24"/>
              </w:rPr>
              <w:t>Coefficients</w:t>
            </w:r>
            <w:r w:rsidRPr="00AB0CCD">
              <w:rPr>
                <w:rFonts w:ascii="Times New Roman" w:hAnsi="Times New Roman"/>
                <w:b/>
                <w:bCs/>
                <w:i/>
                <w:iCs/>
                <w:color w:val="000000"/>
                <w:kern w:val="0"/>
                <w:sz w:val="24"/>
                <w:szCs w:val="24"/>
                <w:vertAlign w:val="superscript"/>
              </w:rPr>
              <w:t>a</w:t>
            </w:r>
            <w:proofErr w:type="spellEnd"/>
          </w:p>
        </w:tc>
      </w:tr>
      <w:tr w:rsidR="00B60A9B" w:rsidRPr="00B838F5" w14:paraId="6206592C" w14:textId="77777777" w:rsidTr="003C4359">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2A1FA94F" w14:textId="77777777" w:rsidR="00B60A9B" w:rsidRPr="00B838F5"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B838F5">
              <w:rPr>
                <w:rFonts w:ascii="Times New Roman" w:hAnsi="Times New Roman"/>
                <w:color w:val="000000"/>
                <w:kern w:val="0"/>
                <w:sz w:val="24"/>
                <w:szCs w:val="24"/>
              </w:rPr>
              <w:t>Model</w:t>
            </w:r>
          </w:p>
        </w:tc>
        <w:tc>
          <w:tcPr>
            <w:tcW w:w="0" w:type="auto"/>
            <w:gridSpan w:val="2"/>
            <w:tcBorders>
              <w:top w:val="single" w:sz="16" w:space="0" w:color="000000"/>
              <w:left w:val="single" w:sz="16" w:space="0" w:color="000000"/>
            </w:tcBorders>
            <w:shd w:val="clear" w:color="auto" w:fill="FFFFFF"/>
            <w:vAlign w:val="bottom"/>
          </w:tcPr>
          <w:p w14:paraId="1BAF03A2" w14:textId="77777777" w:rsidR="00B60A9B" w:rsidRPr="00B838F5" w:rsidRDefault="00B60A9B"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B838F5">
              <w:rPr>
                <w:rFonts w:ascii="Times New Roman" w:hAnsi="Times New Roman"/>
                <w:color w:val="000000"/>
                <w:kern w:val="0"/>
                <w:sz w:val="24"/>
                <w:szCs w:val="24"/>
              </w:rPr>
              <w:t>Unstandardized Coefficients</w:t>
            </w:r>
          </w:p>
        </w:tc>
        <w:tc>
          <w:tcPr>
            <w:tcW w:w="0" w:type="auto"/>
            <w:tcBorders>
              <w:top w:val="single" w:sz="16" w:space="0" w:color="000000"/>
            </w:tcBorders>
            <w:shd w:val="clear" w:color="auto" w:fill="FFFFFF"/>
            <w:vAlign w:val="bottom"/>
          </w:tcPr>
          <w:p w14:paraId="242B1FB7" w14:textId="77777777" w:rsidR="00B60A9B" w:rsidRPr="00B838F5" w:rsidRDefault="00B60A9B"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B838F5">
              <w:rPr>
                <w:rFonts w:ascii="Times New Roman" w:hAnsi="Times New Roman"/>
                <w:color w:val="000000"/>
                <w:kern w:val="0"/>
                <w:sz w:val="24"/>
                <w:szCs w:val="24"/>
              </w:rPr>
              <w:t>Standardized Coefficients</w:t>
            </w:r>
          </w:p>
        </w:tc>
        <w:tc>
          <w:tcPr>
            <w:tcW w:w="0" w:type="auto"/>
            <w:vMerge w:val="restart"/>
            <w:tcBorders>
              <w:top w:val="single" w:sz="16" w:space="0" w:color="000000"/>
            </w:tcBorders>
            <w:shd w:val="clear" w:color="auto" w:fill="FFFFFF"/>
            <w:vAlign w:val="bottom"/>
          </w:tcPr>
          <w:p w14:paraId="256C7C5C" w14:textId="77777777" w:rsidR="00B60A9B" w:rsidRPr="00B838F5" w:rsidRDefault="00B60A9B"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B838F5">
              <w:rPr>
                <w:rFonts w:ascii="Times New Roman" w:hAnsi="Times New Roman"/>
                <w:color w:val="000000"/>
                <w:kern w:val="0"/>
                <w:sz w:val="24"/>
                <w:szCs w:val="24"/>
              </w:rPr>
              <w:t>t</w:t>
            </w:r>
          </w:p>
        </w:tc>
        <w:tc>
          <w:tcPr>
            <w:tcW w:w="0" w:type="auto"/>
            <w:vMerge w:val="restart"/>
            <w:tcBorders>
              <w:top w:val="single" w:sz="16" w:space="0" w:color="000000"/>
              <w:right w:val="single" w:sz="16" w:space="0" w:color="000000"/>
            </w:tcBorders>
            <w:shd w:val="clear" w:color="auto" w:fill="FFFFFF"/>
            <w:vAlign w:val="bottom"/>
          </w:tcPr>
          <w:p w14:paraId="4DEB96D5" w14:textId="77777777" w:rsidR="00B60A9B" w:rsidRPr="00B838F5" w:rsidRDefault="00B60A9B"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B838F5">
              <w:rPr>
                <w:rFonts w:ascii="Times New Roman" w:hAnsi="Times New Roman"/>
                <w:color w:val="000000"/>
                <w:kern w:val="0"/>
                <w:sz w:val="24"/>
                <w:szCs w:val="24"/>
              </w:rPr>
              <w:t>Sig.</w:t>
            </w:r>
          </w:p>
        </w:tc>
      </w:tr>
      <w:tr w:rsidR="00B60A9B" w:rsidRPr="00B838F5" w14:paraId="5022E39E" w14:textId="77777777" w:rsidTr="003C4359">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14:paraId="2897C720" w14:textId="77777777" w:rsidR="00B60A9B" w:rsidRPr="00B838F5" w:rsidRDefault="00B60A9B" w:rsidP="007718B5">
            <w:pPr>
              <w:autoSpaceDE w:val="0"/>
              <w:autoSpaceDN w:val="0"/>
              <w:adjustRightInd w:val="0"/>
              <w:spacing w:after="0" w:line="240" w:lineRule="auto"/>
              <w:rPr>
                <w:rFonts w:ascii="Times New Roman" w:hAnsi="Times New Roman"/>
                <w:color w:val="000000"/>
                <w:kern w:val="0"/>
                <w:sz w:val="24"/>
                <w:szCs w:val="24"/>
              </w:rPr>
            </w:pPr>
          </w:p>
        </w:tc>
        <w:tc>
          <w:tcPr>
            <w:tcW w:w="0" w:type="auto"/>
            <w:tcBorders>
              <w:left w:val="single" w:sz="16" w:space="0" w:color="000000"/>
              <w:bottom w:val="single" w:sz="16" w:space="0" w:color="000000"/>
            </w:tcBorders>
            <w:shd w:val="clear" w:color="auto" w:fill="FFFFFF"/>
            <w:vAlign w:val="bottom"/>
          </w:tcPr>
          <w:p w14:paraId="61BEDDCE" w14:textId="77777777" w:rsidR="00B60A9B" w:rsidRPr="00B838F5" w:rsidRDefault="00B60A9B"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B838F5">
              <w:rPr>
                <w:rFonts w:ascii="Times New Roman" w:hAnsi="Times New Roman"/>
                <w:color w:val="000000"/>
                <w:kern w:val="0"/>
                <w:sz w:val="24"/>
                <w:szCs w:val="24"/>
              </w:rPr>
              <w:t>B</w:t>
            </w:r>
          </w:p>
        </w:tc>
        <w:tc>
          <w:tcPr>
            <w:tcW w:w="0" w:type="auto"/>
            <w:tcBorders>
              <w:bottom w:val="single" w:sz="16" w:space="0" w:color="000000"/>
            </w:tcBorders>
            <w:shd w:val="clear" w:color="auto" w:fill="FFFFFF"/>
            <w:vAlign w:val="bottom"/>
          </w:tcPr>
          <w:p w14:paraId="7250171A" w14:textId="77777777" w:rsidR="00B60A9B" w:rsidRPr="00B838F5" w:rsidRDefault="00B60A9B"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B838F5">
              <w:rPr>
                <w:rFonts w:ascii="Times New Roman" w:hAnsi="Times New Roman"/>
                <w:color w:val="000000"/>
                <w:kern w:val="0"/>
                <w:sz w:val="24"/>
                <w:szCs w:val="24"/>
              </w:rPr>
              <w:t>Std. Error</w:t>
            </w:r>
          </w:p>
        </w:tc>
        <w:tc>
          <w:tcPr>
            <w:tcW w:w="0" w:type="auto"/>
            <w:tcBorders>
              <w:bottom w:val="single" w:sz="16" w:space="0" w:color="000000"/>
            </w:tcBorders>
            <w:shd w:val="clear" w:color="auto" w:fill="FFFFFF"/>
            <w:vAlign w:val="bottom"/>
          </w:tcPr>
          <w:p w14:paraId="05933689" w14:textId="77777777" w:rsidR="00B60A9B" w:rsidRPr="00B838F5" w:rsidRDefault="00B60A9B"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B838F5">
              <w:rPr>
                <w:rFonts w:ascii="Times New Roman" w:hAnsi="Times New Roman"/>
                <w:color w:val="000000"/>
                <w:kern w:val="0"/>
                <w:sz w:val="24"/>
                <w:szCs w:val="24"/>
              </w:rPr>
              <w:t>Beta</w:t>
            </w:r>
          </w:p>
        </w:tc>
        <w:tc>
          <w:tcPr>
            <w:tcW w:w="0" w:type="auto"/>
            <w:vMerge/>
            <w:tcBorders>
              <w:top w:val="single" w:sz="16" w:space="0" w:color="000000"/>
            </w:tcBorders>
            <w:shd w:val="clear" w:color="auto" w:fill="FFFFFF"/>
            <w:vAlign w:val="bottom"/>
          </w:tcPr>
          <w:p w14:paraId="7B9FE36F" w14:textId="77777777" w:rsidR="00B60A9B" w:rsidRPr="00B838F5" w:rsidRDefault="00B60A9B" w:rsidP="007718B5">
            <w:pPr>
              <w:autoSpaceDE w:val="0"/>
              <w:autoSpaceDN w:val="0"/>
              <w:adjustRightInd w:val="0"/>
              <w:spacing w:after="0" w:line="240" w:lineRule="auto"/>
              <w:rPr>
                <w:rFonts w:ascii="Times New Roman" w:hAnsi="Times New Roman"/>
                <w:color w:val="000000"/>
                <w:kern w:val="0"/>
                <w:sz w:val="24"/>
                <w:szCs w:val="24"/>
              </w:rPr>
            </w:pPr>
          </w:p>
        </w:tc>
        <w:tc>
          <w:tcPr>
            <w:tcW w:w="0" w:type="auto"/>
            <w:vMerge/>
            <w:tcBorders>
              <w:top w:val="single" w:sz="16" w:space="0" w:color="000000"/>
              <w:right w:val="single" w:sz="16" w:space="0" w:color="000000"/>
            </w:tcBorders>
            <w:shd w:val="clear" w:color="auto" w:fill="FFFFFF"/>
            <w:vAlign w:val="bottom"/>
          </w:tcPr>
          <w:p w14:paraId="3FE505F8" w14:textId="77777777" w:rsidR="00B60A9B" w:rsidRPr="00B838F5" w:rsidRDefault="00B60A9B" w:rsidP="007718B5">
            <w:pPr>
              <w:autoSpaceDE w:val="0"/>
              <w:autoSpaceDN w:val="0"/>
              <w:adjustRightInd w:val="0"/>
              <w:spacing w:after="0" w:line="240" w:lineRule="auto"/>
              <w:rPr>
                <w:rFonts w:ascii="Times New Roman" w:hAnsi="Times New Roman"/>
                <w:color w:val="000000"/>
                <w:kern w:val="0"/>
                <w:sz w:val="24"/>
                <w:szCs w:val="24"/>
              </w:rPr>
            </w:pPr>
          </w:p>
        </w:tc>
      </w:tr>
      <w:tr w:rsidR="00B60A9B" w:rsidRPr="00B838F5" w14:paraId="56D626FA" w14:textId="77777777" w:rsidTr="003C4359">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65830D25" w14:textId="77777777" w:rsidR="00B60A9B" w:rsidRPr="00B838F5"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B838F5">
              <w:rPr>
                <w:rFonts w:ascii="Times New Roman" w:hAnsi="Times New Roman"/>
                <w:color w:val="000000"/>
                <w:kern w:val="0"/>
                <w:sz w:val="24"/>
                <w:szCs w:val="24"/>
              </w:rPr>
              <w:t>1</w:t>
            </w:r>
          </w:p>
        </w:tc>
        <w:tc>
          <w:tcPr>
            <w:tcW w:w="0" w:type="auto"/>
            <w:tcBorders>
              <w:top w:val="single" w:sz="16" w:space="0" w:color="000000"/>
              <w:left w:val="nil"/>
              <w:bottom w:val="nil"/>
              <w:right w:val="single" w:sz="16" w:space="0" w:color="000000"/>
            </w:tcBorders>
            <w:shd w:val="clear" w:color="auto" w:fill="FFFFFF"/>
          </w:tcPr>
          <w:p w14:paraId="6F9C4218" w14:textId="77777777" w:rsidR="00B60A9B" w:rsidRPr="00B838F5"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B838F5">
              <w:rPr>
                <w:rFonts w:ascii="Times New Roman" w:hAnsi="Times New Roman"/>
                <w:color w:val="000000"/>
                <w:kern w:val="0"/>
                <w:sz w:val="24"/>
                <w:szCs w:val="24"/>
              </w:rPr>
              <w:t>(Constant)</w:t>
            </w:r>
          </w:p>
        </w:tc>
        <w:tc>
          <w:tcPr>
            <w:tcW w:w="0" w:type="auto"/>
            <w:tcBorders>
              <w:top w:val="single" w:sz="16" w:space="0" w:color="000000"/>
              <w:left w:val="single" w:sz="16" w:space="0" w:color="000000"/>
              <w:bottom w:val="nil"/>
            </w:tcBorders>
            <w:shd w:val="clear" w:color="auto" w:fill="FFFFFF"/>
            <w:vAlign w:val="center"/>
          </w:tcPr>
          <w:p w14:paraId="58A08402"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-4,090</w:t>
            </w:r>
          </w:p>
        </w:tc>
        <w:tc>
          <w:tcPr>
            <w:tcW w:w="0" w:type="auto"/>
            <w:tcBorders>
              <w:top w:val="single" w:sz="16" w:space="0" w:color="000000"/>
              <w:bottom w:val="nil"/>
            </w:tcBorders>
            <w:shd w:val="clear" w:color="auto" w:fill="FFFFFF"/>
            <w:vAlign w:val="center"/>
          </w:tcPr>
          <w:p w14:paraId="20F53325"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3,178</w:t>
            </w:r>
          </w:p>
        </w:tc>
        <w:tc>
          <w:tcPr>
            <w:tcW w:w="0" w:type="auto"/>
            <w:tcBorders>
              <w:top w:val="single" w:sz="16" w:space="0" w:color="000000"/>
              <w:bottom w:val="nil"/>
            </w:tcBorders>
            <w:shd w:val="clear" w:color="auto" w:fill="FFFFFF"/>
            <w:vAlign w:val="center"/>
          </w:tcPr>
          <w:p w14:paraId="79B7D3ED" w14:textId="77777777" w:rsidR="00B60A9B" w:rsidRPr="00B838F5" w:rsidRDefault="00B60A9B" w:rsidP="007718B5">
            <w:pPr>
              <w:autoSpaceDE w:val="0"/>
              <w:autoSpaceDN w:val="0"/>
              <w:adjustRightInd w:val="0"/>
              <w:spacing w:after="0" w:line="240" w:lineRule="auto"/>
              <w:rPr>
                <w:rFonts w:ascii="Times New Roman" w:hAnsi="Times New Roman"/>
                <w:kern w:val="0"/>
                <w:sz w:val="24"/>
                <w:szCs w:val="24"/>
              </w:rPr>
            </w:pPr>
          </w:p>
        </w:tc>
        <w:tc>
          <w:tcPr>
            <w:tcW w:w="0" w:type="auto"/>
            <w:tcBorders>
              <w:top w:val="single" w:sz="16" w:space="0" w:color="000000"/>
              <w:bottom w:val="nil"/>
            </w:tcBorders>
            <w:shd w:val="clear" w:color="auto" w:fill="FFFFFF"/>
            <w:vAlign w:val="center"/>
          </w:tcPr>
          <w:p w14:paraId="1C4A21DD"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-1,287</w:t>
            </w:r>
          </w:p>
        </w:tc>
        <w:tc>
          <w:tcPr>
            <w:tcW w:w="0" w:type="auto"/>
            <w:tcBorders>
              <w:top w:val="single" w:sz="16" w:space="0" w:color="000000"/>
              <w:bottom w:val="nil"/>
              <w:right w:val="single" w:sz="16" w:space="0" w:color="000000"/>
            </w:tcBorders>
            <w:shd w:val="clear" w:color="auto" w:fill="FFFFFF"/>
            <w:vAlign w:val="center"/>
          </w:tcPr>
          <w:p w14:paraId="6301CB03"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,204</w:t>
            </w:r>
          </w:p>
        </w:tc>
      </w:tr>
      <w:tr w:rsidR="00B60A9B" w:rsidRPr="00B838F5" w14:paraId="0843A7F0" w14:textId="77777777" w:rsidTr="003C4359">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70A22C72" w14:textId="77777777" w:rsidR="00B60A9B" w:rsidRPr="00B838F5" w:rsidRDefault="00B60A9B" w:rsidP="007718B5">
            <w:pPr>
              <w:autoSpaceDE w:val="0"/>
              <w:autoSpaceDN w:val="0"/>
              <w:adjustRightInd w:val="0"/>
              <w:spacing w:after="0" w:line="240" w:lineRule="auto"/>
              <w:rPr>
                <w:rFonts w:ascii="Times New Roman" w:hAnsi="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188FF346" w14:textId="77777777" w:rsidR="00B60A9B" w:rsidRPr="00B838F5"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Pr>
                <w:rFonts w:ascii="Times New Roman" w:hAnsi="Times New Roman"/>
                <w:color w:val="000000"/>
                <w:kern w:val="0"/>
                <w:sz w:val="24"/>
                <w:szCs w:val="24"/>
              </w:rPr>
              <w:t>CAR</w:t>
            </w:r>
          </w:p>
        </w:tc>
        <w:tc>
          <w:tcPr>
            <w:tcW w:w="0" w:type="auto"/>
            <w:tcBorders>
              <w:top w:val="nil"/>
              <w:left w:val="single" w:sz="16" w:space="0" w:color="000000"/>
              <w:bottom w:val="nil"/>
            </w:tcBorders>
            <w:shd w:val="clear" w:color="auto" w:fill="FFFFFF"/>
            <w:vAlign w:val="center"/>
          </w:tcPr>
          <w:p w14:paraId="65748098"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,307</w:t>
            </w:r>
          </w:p>
        </w:tc>
        <w:tc>
          <w:tcPr>
            <w:tcW w:w="0" w:type="auto"/>
            <w:tcBorders>
              <w:top w:val="nil"/>
              <w:bottom w:val="nil"/>
            </w:tcBorders>
            <w:shd w:val="clear" w:color="auto" w:fill="FFFFFF"/>
            <w:vAlign w:val="center"/>
          </w:tcPr>
          <w:p w14:paraId="417641F4"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,247</w:t>
            </w:r>
          </w:p>
        </w:tc>
        <w:tc>
          <w:tcPr>
            <w:tcW w:w="0" w:type="auto"/>
            <w:tcBorders>
              <w:top w:val="nil"/>
              <w:bottom w:val="nil"/>
            </w:tcBorders>
            <w:shd w:val="clear" w:color="auto" w:fill="FFFFFF"/>
            <w:vAlign w:val="center"/>
          </w:tcPr>
          <w:p w14:paraId="70CCF558"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,199</w:t>
            </w:r>
          </w:p>
        </w:tc>
        <w:tc>
          <w:tcPr>
            <w:tcW w:w="0" w:type="auto"/>
            <w:tcBorders>
              <w:top w:val="nil"/>
              <w:bottom w:val="nil"/>
            </w:tcBorders>
            <w:shd w:val="clear" w:color="auto" w:fill="FFFFFF"/>
            <w:vAlign w:val="center"/>
          </w:tcPr>
          <w:p w14:paraId="01ED2AA8"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1,245</w:t>
            </w:r>
          </w:p>
        </w:tc>
        <w:tc>
          <w:tcPr>
            <w:tcW w:w="0" w:type="auto"/>
            <w:tcBorders>
              <w:top w:val="nil"/>
              <w:bottom w:val="nil"/>
              <w:right w:val="single" w:sz="16" w:space="0" w:color="000000"/>
            </w:tcBorders>
            <w:shd w:val="clear" w:color="auto" w:fill="FFFFFF"/>
            <w:vAlign w:val="center"/>
          </w:tcPr>
          <w:p w14:paraId="028A21E9"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,219</w:t>
            </w:r>
          </w:p>
        </w:tc>
      </w:tr>
      <w:tr w:rsidR="00B60A9B" w:rsidRPr="00B838F5" w14:paraId="2B3F841C" w14:textId="77777777" w:rsidTr="003C4359">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268E66D2" w14:textId="77777777" w:rsidR="00B60A9B" w:rsidRPr="00B838F5" w:rsidRDefault="00B60A9B" w:rsidP="007718B5">
            <w:pPr>
              <w:autoSpaceDE w:val="0"/>
              <w:autoSpaceDN w:val="0"/>
              <w:adjustRightInd w:val="0"/>
              <w:spacing w:after="0" w:line="240" w:lineRule="auto"/>
              <w:rPr>
                <w:rFonts w:ascii="Times New Roman" w:hAnsi="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400B40D4" w14:textId="77777777" w:rsidR="00B60A9B" w:rsidRPr="00B838F5"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B838F5">
              <w:rPr>
                <w:rFonts w:ascii="Times New Roman" w:hAnsi="Times New Roman"/>
                <w:color w:val="000000"/>
                <w:kern w:val="0"/>
                <w:sz w:val="24"/>
                <w:szCs w:val="24"/>
              </w:rPr>
              <w:t>FDR</w:t>
            </w:r>
          </w:p>
        </w:tc>
        <w:tc>
          <w:tcPr>
            <w:tcW w:w="0" w:type="auto"/>
            <w:tcBorders>
              <w:top w:val="nil"/>
              <w:left w:val="single" w:sz="16" w:space="0" w:color="000000"/>
              <w:bottom w:val="nil"/>
            </w:tcBorders>
            <w:shd w:val="clear" w:color="auto" w:fill="FFFFFF"/>
            <w:vAlign w:val="center"/>
          </w:tcPr>
          <w:p w14:paraId="0AC2D1AC"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,003</w:t>
            </w:r>
          </w:p>
        </w:tc>
        <w:tc>
          <w:tcPr>
            <w:tcW w:w="0" w:type="auto"/>
            <w:tcBorders>
              <w:top w:val="nil"/>
              <w:bottom w:val="nil"/>
            </w:tcBorders>
            <w:shd w:val="clear" w:color="auto" w:fill="FFFFFF"/>
            <w:vAlign w:val="center"/>
          </w:tcPr>
          <w:p w14:paraId="6EF25FFD"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,004</w:t>
            </w:r>
          </w:p>
        </w:tc>
        <w:tc>
          <w:tcPr>
            <w:tcW w:w="0" w:type="auto"/>
            <w:tcBorders>
              <w:top w:val="nil"/>
              <w:bottom w:val="nil"/>
            </w:tcBorders>
            <w:shd w:val="clear" w:color="auto" w:fill="FFFFFF"/>
            <w:vAlign w:val="center"/>
          </w:tcPr>
          <w:p w14:paraId="63596911"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,096</w:t>
            </w:r>
          </w:p>
        </w:tc>
        <w:tc>
          <w:tcPr>
            <w:tcW w:w="0" w:type="auto"/>
            <w:tcBorders>
              <w:top w:val="nil"/>
              <w:bottom w:val="nil"/>
            </w:tcBorders>
            <w:shd w:val="clear" w:color="auto" w:fill="FFFFFF"/>
            <w:vAlign w:val="center"/>
          </w:tcPr>
          <w:p w14:paraId="78208A43"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,677</w:t>
            </w:r>
          </w:p>
        </w:tc>
        <w:tc>
          <w:tcPr>
            <w:tcW w:w="0" w:type="auto"/>
            <w:tcBorders>
              <w:top w:val="nil"/>
              <w:bottom w:val="nil"/>
              <w:right w:val="single" w:sz="16" w:space="0" w:color="000000"/>
            </w:tcBorders>
            <w:shd w:val="clear" w:color="auto" w:fill="FFFFFF"/>
            <w:vAlign w:val="center"/>
          </w:tcPr>
          <w:p w14:paraId="13652B6C"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,502</w:t>
            </w:r>
          </w:p>
        </w:tc>
      </w:tr>
      <w:tr w:rsidR="00B60A9B" w:rsidRPr="00B838F5" w14:paraId="40DF5511" w14:textId="77777777" w:rsidTr="003C4359">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3EBBF0A7" w14:textId="77777777" w:rsidR="00B60A9B" w:rsidRPr="00B838F5" w:rsidRDefault="00B60A9B" w:rsidP="007718B5">
            <w:pPr>
              <w:autoSpaceDE w:val="0"/>
              <w:autoSpaceDN w:val="0"/>
              <w:adjustRightInd w:val="0"/>
              <w:spacing w:after="0" w:line="240" w:lineRule="auto"/>
              <w:rPr>
                <w:rFonts w:ascii="Times New Roman" w:hAnsi="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4B0BFF46" w14:textId="77777777" w:rsidR="00B60A9B" w:rsidRPr="00B838F5"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B838F5">
              <w:rPr>
                <w:rFonts w:ascii="Times New Roman" w:hAnsi="Times New Roman"/>
                <w:color w:val="000000"/>
                <w:kern w:val="0"/>
                <w:sz w:val="24"/>
                <w:szCs w:val="24"/>
              </w:rPr>
              <w:t>ROA</w:t>
            </w:r>
          </w:p>
        </w:tc>
        <w:tc>
          <w:tcPr>
            <w:tcW w:w="0" w:type="auto"/>
            <w:tcBorders>
              <w:top w:val="nil"/>
              <w:left w:val="single" w:sz="16" w:space="0" w:color="000000"/>
              <w:bottom w:val="nil"/>
            </w:tcBorders>
            <w:shd w:val="clear" w:color="auto" w:fill="FFFFFF"/>
            <w:vAlign w:val="center"/>
          </w:tcPr>
          <w:p w14:paraId="264CFAA5"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,006</w:t>
            </w:r>
          </w:p>
        </w:tc>
        <w:tc>
          <w:tcPr>
            <w:tcW w:w="0" w:type="auto"/>
            <w:tcBorders>
              <w:top w:val="nil"/>
              <w:bottom w:val="nil"/>
            </w:tcBorders>
            <w:shd w:val="clear" w:color="auto" w:fill="FFFFFF"/>
            <w:vAlign w:val="center"/>
          </w:tcPr>
          <w:p w14:paraId="72385A17"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,034</w:t>
            </w:r>
          </w:p>
        </w:tc>
        <w:tc>
          <w:tcPr>
            <w:tcW w:w="0" w:type="auto"/>
            <w:tcBorders>
              <w:top w:val="nil"/>
              <w:bottom w:val="nil"/>
            </w:tcBorders>
            <w:shd w:val="clear" w:color="auto" w:fill="FFFFFF"/>
            <w:vAlign w:val="center"/>
          </w:tcPr>
          <w:p w14:paraId="76E50F80"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,030</w:t>
            </w:r>
          </w:p>
        </w:tc>
        <w:tc>
          <w:tcPr>
            <w:tcW w:w="0" w:type="auto"/>
            <w:tcBorders>
              <w:top w:val="nil"/>
              <w:bottom w:val="nil"/>
            </w:tcBorders>
            <w:shd w:val="clear" w:color="auto" w:fill="FFFFFF"/>
            <w:vAlign w:val="center"/>
          </w:tcPr>
          <w:p w14:paraId="4C90981C"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,187</w:t>
            </w:r>
          </w:p>
        </w:tc>
        <w:tc>
          <w:tcPr>
            <w:tcW w:w="0" w:type="auto"/>
            <w:tcBorders>
              <w:top w:val="nil"/>
              <w:bottom w:val="nil"/>
              <w:right w:val="single" w:sz="16" w:space="0" w:color="000000"/>
            </w:tcBorders>
            <w:shd w:val="clear" w:color="auto" w:fill="FFFFFF"/>
            <w:vAlign w:val="center"/>
          </w:tcPr>
          <w:p w14:paraId="622858B0"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,852</w:t>
            </w:r>
          </w:p>
        </w:tc>
      </w:tr>
      <w:tr w:rsidR="00B60A9B" w:rsidRPr="00B838F5" w14:paraId="4D239CB9" w14:textId="77777777" w:rsidTr="003C4359">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52CF540D" w14:textId="77777777" w:rsidR="00B60A9B" w:rsidRPr="00B838F5" w:rsidRDefault="00B60A9B" w:rsidP="007718B5">
            <w:pPr>
              <w:autoSpaceDE w:val="0"/>
              <w:autoSpaceDN w:val="0"/>
              <w:adjustRightInd w:val="0"/>
              <w:spacing w:after="0" w:line="240" w:lineRule="auto"/>
              <w:rPr>
                <w:rFonts w:ascii="Times New Roman" w:hAnsi="Times New Roman"/>
                <w:color w:val="000000"/>
                <w:kern w:val="0"/>
                <w:sz w:val="24"/>
                <w:szCs w:val="24"/>
              </w:rPr>
            </w:pPr>
          </w:p>
        </w:tc>
        <w:tc>
          <w:tcPr>
            <w:tcW w:w="0" w:type="auto"/>
            <w:tcBorders>
              <w:top w:val="nil"/>
              <w:left w:val="nil"/>
              <w:bottom w:val="single" w:sz="16" w:space="0" w:color="000000"/>
              <w:right w:val="single" w:sz="16" w:space="0" w:color="000000"/>
            </w:tcBorders>
            <w:shd w:val="clear" w:color="auto" w:fill="FFFFFF"/>
          </w:tcPr>
          <w:p w14:paraId="76D85F9F" w14:textId="77777777" w:rsidR="00B60A9B" w:rsidRPr="00B838F5"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Pr>
                <w:rFonts w:ascii="Times New Roman" w:hAnsi="Times New Roman"/>
                <w:color w:val="000000"/>
                <w:kern w:val="0"/>
                <w:sz w:val="24"/>
                <w:szCs w:val="24"/>
              </w:rPr>
              <w:t>DPK</w:t>
            </w:r>
          </w:p>
        </w:tc>
        <w:tc>
          <w:tcPr>
            <w:tcW w:w="0" w:type="auto"/>
            <w:tcBorders>
              <w:top w:val="nil"/>
              <w:left w:val="single" w:sz="16" w:space="0" w:color="000000"/>
              <w:bottom w:val="single" w:sz="16" w:space="0" w:color="000000"/>
            </w:tcBorders>
            <w:shd w:val="clear" w:color="auto" w:fill="FFFFFF"/>
            <w:vAlign w:val="center"/>
          </w:tcPr>
          <w:p w14:paraId="65D93BFD"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,124</w:t>
            </w:r>
          </w:p>
        </w:tc>
        <w:tc>
          <w:tcPr>
            <w:tcW w:w="0" w:type="auto"/>
            <w:tcBorders>
              <w:top w:val="nil"/>
              <w:bottom w:val="single" w:sz="16" w:space="0" w:color="000000"/>
            </w:tcBorders>
            <w:shd w:val="clear" w:color="auto" w:fill="FFFFFF"/>
            <w:vAlign w:val="center"/>
          </w:tcPr>
          <w:p w14:paraId="59DF4209"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,089</w:t>
            </w:r>
          </w:p>
        </w:tc>
        <w:tc>
          <w:tcPr>
            <w:tcW w:w="0" w:type="auto"/>
            <w:tcBorders>
              <w:top w:val="nil"/>
              <w:bottom w:val="single" w:sz="16" w:space="0" w:color="000000"/>
            </w:tcBorders>
            <w:shd w:val="clear" w:color="auto" w:fill="FFFFFF"/>
            <w:vAlign w:val="center"/>
          </w:tcPr>
          <w:p w14:paraId="64F5270A"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,227</w:t>
            </w:r>
          </w:p>
        </w:tc>
        <w:tc>
          <w:tcPr>
            <w:tcW w:w="0" w:type="auto"/>
            <w:tcBorders>
              <w:top w:val="nil"/>
              <w:bottom w:val="single" w:sz="16" w:space="0" w:color="000000"/>
            </w:tcBorders>
            <w:shd w:val="clear" w:color="auto" w:fill="FFFFFF"/>
            <w:vAlign w:val="center"/>
          </w:tcPr>
          <w:p w14:paraId="2BE78752"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1,393</w:t>
            </w:r>
          </w:p>
        </w:tc>
        <w:tc>
          <w:tcPr>
            <w:tcW w:w="0" w:type="auto"/>
            <w:tcBorders>
              <w:top w:val="nil"/>
              <w:bottom w:val="single" w:sz="16" w:space="0" w:color="000000"/>
              <w:right w:val="single" w:sz="16" w:space="0" w:color="000000"/>
            </w:tcBorders>
            <w:shd w:val="clear" w:color="auto" w:fill="FFFFFF"/>
            <w:vAlign w:val="center"/>
          </w:tcPr>
          <w:p w14:paraId="6C3F22B6" w14:textId="77777777" w:rsidR="00B60A9B" w:rsidRPr="00B838F5"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B838F5">
              <w:rPr>
                <w:rFonts w:ascii="Times New Roman" w:hAnsi="Times New Roman"/>
                <w:color w:val="000000"/>
                <w:kern w:val="0"/>
                <w:sz w:val="24"/>
                <w:szCs w:val="24"/>
              </w:rPr>
              <w:t>,170</w:t>
            </w:r>
          </w:p>
        </w:tc>
      </w:tr>
      <w:tr w:rsidR="00B60A9B" w:rsidRPr="00B838F5" w14:paraId="78ACCD5B" w14:textId="77777777" w:rsidTr="003C4359">
        <w:trPr>
          <w:cantSplit/>
        </w:trPr>
        <w:tc>
          <w:tcPr>
            <w:tcW w:w="0" w:type="auto"/>
            <w:gridSpan w:val="7"/>
            <w:tcBorders>
              <w:top w:val="nil"/>
              <w:left w:val="nil"/>
              <w:bottom w:val="nil"/>
              <w:right w:val="nil"/>
            </w:tcBorders>
            <w:shd w:val="clear" w:color="auto" w:fill="FFFFFF"/>
          </w:tcPr>
          <w:p w14:paraId="6A4041BE" w14:textId="79A49718" w:rsidR="00B60A9B" w:rsidRPr="00B838F5" w:rsidRDefault="00B60A9B">
            <w:pPr>
              <w:pStyle w:val="ListParagraph"/>
              <w:numPr>
                <w:ilvl w:val="0"/>
                <w:numId w:val="53"/>
              </w:numPr>
              <w:autoSpaceDE w:val="0"/>
              <w:autoSpaceDN w:val="0"/>
              <w:adjustRightInd w:val="0"/>
              <w:spacing w:after="0" w:line="320" w:lineRule="atLeast"/>
              <w:ind w:right="60"/>
              <w:rPr>
                <w:rFonts w:ascii="Times New Roman" w:hAnsi="Times New Roman"/>
                <w:color w:val="000000"/>
                <w:kern w:val="0"/>
                <w:sz w:val="24"/>
                <w:szCs w:val="24"/>
              </w:rPr>
            </w:pPr>
            <w:r w:rsidRPr="00B838F5">
              <w:rPr>
                <w:rFonts w:ascii="Times New Roman" w:hAnsi="Times New Roman"/>
                <w:color w:val="000000"/>
                <w:kern w:val="0"/>
                <w:sz w:val="24"/>
                <w:szCs w:val="24"/>
              </w:rPr>
              <w:t xml:space="preserve">Dependent Variable: </w:t>
            </w:r>
            <w:proofErr w:type="spellStart"/>
            <w:r w:rsidRPr="00B838F5">
              <w:rPr>
                <w:rFonts w:ascii="Times New Roman" w:hAnsi="Times New Roman"/>
                <w:color w:val="000000"/>
                <w:kern w:val="0"/>
                <w:sz w:val="24"/>
                <w:szCs w:val="24"/>
              </w:rPr>
              <w:t>Pembiayaan</w:t>
            </w:r>
            <w:proofErr w:type="spellEnd"/>
            <w:r w:rsidRPr="00B838F5">
              <w:rPr>
                <w:rFonts w:ascii="Times New Roman" w:hAnsi="Times New Roman"/>
                <w:color w:val="000000"/>
                <w:kern w:val="0"/>
                <w:sz w:val="24"/>
                <w:szCs w:val="24"/>
              </w:rPr>
              <w:t xml:space="preserve"> </w:t>
            </w:r>
            <w:proofErr w:type="spellStart"/>
            <w:r w:rsidR="00681ECF" w:rsidRPr="00681ECF">
              <w:rPr>
                <w:rFonts w:ascii="Times New Roman" w:hAnsi="Times New Roman"/>
                <w:i/>
                <w:iCs/>
                <w:color w:val="000000"/>
                <w:kern w:val="0"/>
                <w:sz w:val="24"/>
                <w:szCs w:val="24"/>
              </w:rPr>
              <w:t>Musyarakah</w:t>
            </w:r>
            <w:proofErr w:type="spellEnd"/>
          </w:p>
          <w:p w14:paraId="3E26FC60" w14:textId="77777777" w:rsidR="00B60A9B" w:rsidRPr="00B838F5" w:rsidRDefault="00B60A9B" w:rsidP="007718B5">
            <w:pPr>
              <w:autoSpaceDE w:val="0"/>
              <w:autoSpaceDN w:val="0"/>
              <w:adjustRightInd w:val="0"/>
              <w:spacing w:after="0" w:line="480" w:lineRule="auto"/>
              <w:ind w:left="60" w:right="60"/>
              <w:rPr>
                <w:rFonts w:ascii="Times New Roman" w:hAnsi="Times New Roman"/>
                <w:color w:val="000000"/>
                <w:kern w:val="0"/>
                <w:sz w:val="24"/>
                <w:szCs w:val="24"/>
              </w:rPr>
            </w:pPr>
            <w:proofErr w:type="spellStart"/>
            <w:r>
              <w:rPr>
                <w:rFonts w:ascii="Times New Roman" w:hAnsi="Times New Roman"/>
                <w:color w:val="000000"/>
                <w:kern w:val="0"/>
                <w:sz w:val="24"/>
                <w:szCs w:val="24"/>
              </w:rPr>
              <w:t>Sumber</w:t>
            </w:r>
            <w:proofErr w:type="spellEnd"/>
            <w:r>
              <w:rPr>
                <w:rFonts w:ascii="Times New Roman" w:hAnsi="Times New Roman"/>
                <w:color w:val="000000"/>
                <w:kern w:val="0"/>
                <w:sz w:val="24"/>
                <w:szCs w:val="24"/>
              </w:rPr>
              <w:t xml:space="preserve">: Data </w:t>
            </w:r>
            <w:proofErr w:type="spellStart"/>
            <w:r>
              <w:rPr>
                <w:rFonts w:ascii="Times New Roman" w:hAnsi="Times New Roman"/>
                <w:color w:val="000000"/>
                <w:kern w:val="0"/>
                <w:sz w:val="24"/>
                <w:szCs w:val="24"/>
              </w:rPr>
              <w:t>diolah</w:t>
            </w:r>
            <w:proofErr w:type="spellEnd"/>
            <w:r>
              <w:rPr>
                <w:rFonts w:ascii="Times New Roman" w:hAnsi="Times New Roman"/>
                <w:color w:val="000000"/>
                <w:kern w:val="0"/>
                <w:sz w:val="24"/>
                <w:szCs w:val="24"/>
              </w:rPr>
              <w:t xml:space="preserve"> SPSS </w:t>
            </w:r>
            <w:proofErr w:type="spellStart"/>
            <w:r>
              <w:rPr>
                <w:rFonts w:ascii="Times New Roman" w:hAnsi="Times New Roman"/>
                <w:color w:val="000000"/>
                <w:kern w:val="0"/>
                <w:sz w:val="24"/>
                <w:szCs w:val="24"/>
              </w:rPr>
              <w:t>versi</w:t>
            </w:r>
            <w:proofErr w:type="spellEnd"/>
            <w:r>
              <w:rPr>
                <w:rFonts w:ascii="Times New Roman" w:hAnsi="Times New Roman"/>
                <w:color w:val="000000"/>
                <w:kern w:val="0"/>
                <w:sz w:val="24"/>
                <w:szCs w:val="24"/>
              </w:rPr>
              <w:t xml:space="preserve"> 22</w:t>
            </w:r>
          </w:p>
        </w:tc>
      </w:tr>
    </w:tbl>
    <w:p w14:paraId="3FC3D89F" w14:textId="77777777" w:rsidR="00B60A9B" w:rsidRPr="003C4359" w:rsidRDefault="00B60A9B">
      <w:pPr>
        <w:pStyle w:val="ListParagraph"/>
        <w:widowControl w:val="0"/>
        <w:numPr>
          <w:ilvl w:val="0"/>
          <w:numId w:val="73"/>
        </w:numPr>
        <w:autoSpaceDE w:val="0"/>
        <w:autoSpaceDN w:val="0"/>
        <w:adjustRightInd w:val="0"/>
        <w:spacing w:line="240" w:lineRule="auto"/>
        <w:jc w:val="both"/>
        <w:rPr>
          <w:rFonts w:ascii="Times New Roman" w:hAnsi="Times New Roman"/>
          <w:b/>
          <w:bCs/>
          <w:kern w:val="0"/>
          <w:sz w:val="24"/>
          <w:szCs w:val="24"/>
        </w:rPr>
      </w:pPr>
      <w:proofErr w:type="spellStart"/>
      <w:r w:rsidRPr="003C4359">
        <w:rPr>
          <w:rFonts w:ascii="Times New Roman" w:hAnsi="Times New Roman"/>
          <w:b/>
          <w:bCs/>
          <w:kern w:val="0"/>
          <w:sz w:val="24"/>
          <w:szCs w:val="24"/>
        </w:rPr>
        <w:t>Analisis</w:t>
      </w:r>
      <w:proofErr w:type="spellEnd"/>
      <w:r w:rsidRPr="003C4359">
        <w:rPr>
          <w:rFonts w:ascii="Times New Roman" w:hAnsi="Times New Roman"/>
          <w:b/>
          <w:bCs/>
          <w:kern w:val="0"/>
          <w:sz w:val="24"/>
          <w:szCs w:val="24"/>
        </w:rPr>
        <w:t xml:space="preserve"> </w:t>
      </w:r>
      <w:proofErr w:type="spellStart"/>
      <w:r w:rsidRPr="003C4359">
        <w:rPr>
          <w:rFonts w:ascii="Times New Roman" w:hAnsi="Times New Roman"/>
          <w:b/>
          <w:bCs/>
          <w:kern w:val="0"/>
          <w:sz w:val="24"/>
          <w:szCs w:val="24"/>
        </w:rPr>
        <w:t>Regresi</w:t>
      </w:r>
      <w:proofErr w:type="spellEnd"/>
      <w:r w:rsidRPr="003C4359">
        <w:rPr>
          <w:rFonts w:ascii="Times New Roman" w:hAnsi="Times New Roman"/>
          <w:b/>
          <w:bCs/>
          <w:kern w:val="0"/>
          <w:sz w:val="24"/>
          <w:szCs w:val="24"/>
        </w:rPr>
        <w:t xml:space="preserve"> Linier </w:t>
      </w:r>
      <w:proofErr w:type="spellStart"/>
      <w:r w:rsidRPr="003C4359">
        <w:rPr>
          <w:rFonts w:ascii="Times New Roman" w:hAnsi="Times New Roman"/>
          <w:b/>
          <w:bCs/>
          <w:kern w:val="0"/>
          <w:sz w:val="24"/>
          <w:szCs w:val="24"/>
        </w:rPr>
        <w:t>Berganda</w:t>
      </w:r>
      <w:proofErr w:type="spellEnd"/>
    </w:p>
    <w:tbl>
      <w:tblPr>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0"/>
        <w:gridCol w:w="1154"/>
        <w:gridCol w:w="1066"/>
        <w:gridCol w:w="1336"/>
        <w:gridCol w:w="1735"/>
        <w:gridCol w:w="851"/>
        <w:gridCol w:w="849"/>
      </w:tblGrid>
      <w:tr w:rsidR="00B60A9B" w:rsidRPr="005712AE" w14:paraId="3B469F46" w14:textId="77777777" w:rsidTr="003C4359">
        <w:trPr>
          <w:cantSplit/>
        </w:trPr>
        <w:tc>
          <w:tcPr>
            <w:tcW w:w="0" w:type="auto"/>
            <w:gridSpan w:val="7"/>
            <w:tcBorders>
              <w:top w:val="nil"/>
              <w:left w:val="nil"/>
              <w:bottom w:val="nil"/>
              <w:right w:val="nil"/>
            </w:tcBorders>
            <w:shd w:val="clear" w:color="auto" w:fill="FFFFFF"/>
            <w:vAlign w:val="center"/>
          </w:tcPr>
          <w:p w14:paraId="4F5998C5" w14:textId="77777777" w:rsidR="00B60A9B" w:rsidRPr="005712AE" w:rsidRDefault="00B60A9B" w:rsidP="007718B5">
            <w:pPr>
              <w:autoSpaceDE w:val="0"/>
              <w:autoSpaceDN w:val="0"/>
              <w:adjustRightInd w:val="0"/>
              <w:spacing w:after="0" w:line="360" w:lineRule="auto"/>
              <w:ind w:left="60" w:right="60"/>
              <w:jc w:val="center"/>
              <w:rPr>
                <w:rFonts w:ascii="Times New Roman" w:hAnsi="Times New Roman"/>
                <w:color w:val="000000"/>
                <w:kern w:val="0"/>
                <w:sz w:val="24"/>
                <w:szCs w:val="24"/>
              </w:rPr>
            </w:pPr>
            <w:proofErr w:type="spellStart"/>
            <w:r w:rsidRPr="005712AE">
              <w:rPr>
                <w:rFonts w:ascii="Times New Roman" w:hAnsi="Times New Roman"/>
                <w:b/>
                <w:bCs/>
                <w:color w:val="000000"/>
                <w:kern w:val="0"/>
                <w:sz w:val="24"/>
                <w:szCs w:val="24"/>
              </w:rPr>
              <w:t>Coefficients</w:t>
            </w:r>
            <w:r w:rsidRPr="005712AE">
              <w:rPr>
                <w:rFonts w:ascii="Times New Roman" w:hAnsi="Times New Roman"/>
                <w:b/>
                <w:bCs/>
                <w:color w:val="000000"/>
                <w:kern w:val="0"/>
                <w:sz w:val="24"/>
                <w:szCs w:val="24"/>
                <w:vertAlign w:val="superscript"/>
              </w:rPr>
              <w:t>a</w:t>
            </w:r>
            <w:proofErr w:type="spellEnd"/>
          </w:p>
        </w:tc>
      </w:tr>
      <w:tr w:rsidR="00B60A9B" w:rsidRPr="005712AE" w14:paraId="5547219E" w14:textId="77777777" w:rsidTr="0076369F">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1F5914E0" w14:textId="77777777" w:rsidR="00B60A9B" w:rsidRPr="005712AE"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5712AE">
              <w:rPr>
                <w:rFonts w:ascii="Times New Roman" w:hAnsi="Times New Roman"/>
                <w:color w:val="000000"/>
                <w:kern w:val="0"/>
                <w:sz w:val="24"/>
                <w:szCs w:val="24"/>
              </w:rPr>
              <w:t>Model</w:t>
            </w:r>
          </w:p>
        </w:tc>
        <w:tc>
          <w:tcPr>
            <w:tcW w:w="0" w:type="auto"/>
            <w:gridSpan w:val="2"/>
            <w:tcBorders>
              <w:top w:val="single" w:sz="16" w:space="0" w:color="000000"/>
              <w:left w:val="single" w:sz="16" w:space="0" w:color="000000"/>
            </w:tcBorders>
            <w:shd w:val="clear" w:color="auto" w:fill="FFFFFF"/>
            <w:vAlign w:val="bottom"/>
          </w:tcPr>
          <w:p w14:paraId="3782A40D" w14:textId="77777777" w:rsidR="00B60A9B" w:rsidRPr="005712AE" w:rsidRDefault="00B60A9B"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5712AE">
              <w:rPr>
                <w:rFonts w:ascii="Times New Roman" w:hAnsi="Times New Roman"/>
                <w:color w:val="000000"/>
                <w:kern w:val="0"/>
                <w:sz w:val="24"/>
                <w:szCs w:val="24"/>
              </w:rPr>
              <w:t>Unstandardized Coefficients</w:t>
            </w:r>
          </w:p>
        </w:tc>
        <w:tc>
          <w:tcPr>
            <w:tcW w:w="1735" w:type="dxa"/>
            <w:tcBorders>
              <w:top w:val="single" w:sz="16" w:space="0" w:color="000000"/>
            </w:tcBorders>
            <w:shd w:val="clear" w:color="auto" w:fill="FFFFFF"/>
            <w:vAlign w:val="bottom"/>
          </w:tcPr>
          <w:p w14:paraId="29DC55EC" w14:textId="77777777" w:rsidR="00B60A9B" w:rsidRPr="005712AE" w:rsidRDefault="00B60A9B"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5712AE">
              <w:rPr>
                <w:rFonts w:ascii="Times New Roman" w:hAnsi="Times New Roman"/>
                <w:color w:val="000000"/>
                <w:kern w:val="0"/>
                <w:sz w:val="24"/>
                <w:szCs w:val="24"/>
              </w:rPr>
              <w:t>Standardized Coefficients</w:t>
            </w:r>
          </w:p>
        </w:tc>
        <w:tc>
          <w:tcPr>
            <w:tcW w:w="851" w:type="dxa"/>
            <w:vMerge w:val="restart"/>
            <w:tcBorders>
              <w:top w:val="single" w:sz="16" w:space="0" w:color="000000"/>
            </w:tcBorders>
            <w:shd w:val="clear" w:color="auto" w:fill="FFFFFF"/>
            <w:vAlign w:val="bottom"/>
          </w:tcPr>
          <w:p w14:paraId="04D9185A" w14:textId="77777777" w:rsidR="00B60A9B" w:rsidRPr="005712AE" w:rsidRDefault="00B60A9B"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5712AE">
              <w:rPr>
                <w:rFonts w:ascii="Times New Roman" w:hAnsi="Times New Roman"/>
                <w:color w:val="000000"/>
                <w:kern w:val="0"/>
                <w:sz w:val="24"/>
                <w:szCs w:val="24"/>
              </w:rPr>
              <w:t>t</w:t>
            </w:r>
          </w:p>
        </w:tc>
        <w:tc>
          <w:tcPr>
            <w:tcW w:w="849" w:type="dxa"/>
            <w:vMerge w:val="restart"/>
            <w:tcBorders>
              <w:top w:val="single" w:sz="16" w:space="0" w:color="000000"/>
              <w:right w:val="single" w:sz="16" w:space="0" w:color="000000"/>
            </w:tcBorders>
            <w:shd w:val="clear" w:color="auto" w:fill="FFFFFF"/>
            <w:vAlign w:val="bottom"/>
          </w:tcPr>
          <w:p w14:paraId="1787F177" w14:textId="77777777" w:rsidR="00B60A9B" w:rsidRPr="005712AE" w:rsidRDefault="00B60A9B"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5712AE">
              <w:rPr>
                <w:rFonts w:ascii="Times New Roman" w:hAnsi="Times New Roman"/>
                <w:color w:val="000000"/>
                <w:kern w:val="0"/>
                <w:sz w:val="24"/>
                <w:szCs w:val="24"/>
              </w:rPr>
              <w:t>Sig.</w:t>
            </w:r>
          </w:p>
        </w:tc>
      </w:tr>
      <w:tr w:rsidR="00B60A9B" w:rsidRPr="005712AE" w14:paraId="3046FF82" w14:textId="77777777" w:rsidTr="0076369F">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14:paraId="24E19DDD" w14:textId="77777777" w:rsidR="00B60A9B" w:rsidRPr="005712AE" w:rsidRDefault="00B60A9B" w:rsidP="007718B5">
            <w:pPr>
              <w:autoSpaceDE w:val="0"/>
              <w:autoSpaceDN w:val="0"/>
              <w:adjustRightInd w:val="0"/>
              <w:spacing w:after="0" w:line="240" w:lineRule="auto"/>
              <w:rPr>
                <w:rFonts w:ascii="Times New Roman" w:hAnsi="Times New Roman"/>
                <w:color w:val="000000"/>
                <w:kern w:val="0"/>
                <w:sz w:val="24"/>
                <w:szCs w:val="24"/>
              </w:rPr>
            </w:pPr>
          </w:p>
        </w:tc>
        <w:tc>
          <w:tcPr>
            <w:tcW w:w="0" w:type="auto"/>
            <w:tcBorders>
              <w:left w:val="single" w:sz="16" w:space="0" w:color="000000"/>
              <w:bottom w:val="single" w:sz="16" w:space="0" w:color="000000"/>
            </w:tcBorders>
            <w:shd w:val="clear" w:color="auto" w:fill="FFFFFF"/>
            <w:vAlign w:val="bottom"/>
          </w:tcPr>
          <w:p w14:paraId="7E71FD99" w14:textId="77777777" w:rsidR="00B60A9B" w:rsidRPr="005712AE" w:rsidRDefault="00B60A9B"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5712AE">
              <w:rPr>
                <w:rFonts w:ascii="Times New Roman" w:hAnsi="Times New Roman"/>
                <w:color w:val="000000"/>
                <w:kern w:val="0"/>
                <w:sz w:val="24"/>
                <w:szCs w:val="24"/>
              </w:rPr>
              <w:t>B</w:t>
            </w:r>
          </w:p>
        </w:tc>
        <w:tc>
          <w:tcPr>
            <w:tcW w:w="0" w:type="auto"/>
            <w:tcBorders>
              <w:bottom w:val="single" w:sz="16" w:space="0" w:color="000000"/>
            </w:tcBorders>
            <w:shd w:val="clear" w:color="auto" w:fill="FFFFFF"/>
            <w:vAlign w:val="bottom"/>
          </w:tcPr>
          <w:p w14:paraId="761AE05F" w14:textId="77777777" w:rsidR="00B60A9B" w:rsidRPr="005712AE" w:rsidRDefault="00B60A9B"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5712AE">
              <w:rPr>
                <w:rFonts w:ascii="Times New Roman" w:hAnsi="Times New Roman"/>
                <w:color w:val="000000"/>
                <w:kern w:val="0"/>
                <w:sz w:val="24"/>
                <w:szCs w:val="24"/>
              </w:rPr>
              <w:t>Std. Error</w:t>
            </w:r>
          </w:p>
        </w:tc>
        <w:tc>
          <w:tcPr>
            <w:tcW w:w="1735" w:type="dxa"/>
            <w:tcBorders>
              <w:bottom w:val="single" w:sz="16" w:space="0" w:color="000000"/>
            </w:tcBorders>
            <w:shd w:val="clear" w:color="auto" w:fill="FFFFFF"/>
            <w:vAlign w:val="bottom"/>
          </w:tcPr>
          <w:p w14:paraId="001E9E38" w14:textId="77777777" w:rsidR="00B60A9B" w:rsidRPr="005712AE" w:rsidRDefault="00B60A9B"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5712AE">
              <w:rPr>
                <w:rFonts w:ascii="Times New Roman" w:hAnsi="Times New Roman"/>
                <w:color w:val="000000"/>
                <w:kern w:val="0"/>
                <w:sz w:val="24"/>
                <w:szCs w:val="24"/>
              </w:rPr>
              <w:t>Beta</w:t>
            </w:r>
          </w:p>
        </w:tc>
        <w:tc>
          <w:tcPr>
            <w:tcW w:w="851" w:type="dxa"/>
            <w:vMerge/>
            <w:tcBorders>
              <w:top w:val="single" w:sz="16" w:space="0" w:color="000000"/>
            </w:tcBorders>
            <w:shd w:val="clear" w:color="auto" w:fill="FFFFFF"/>
            <w:vAlign w:val="bottom"/>
          </w:tcPr>
          <w:p w14:paraId="31A867A4" w14:textId="77777777" w:rsidR="00B60A9B" w:rsidRPr="005712AE" w:rsidRDefault="00B60A9B" w:rsidP="007718B5">
            <w:pPr>
              <w:autoSpaceDE w:val="0"/>
              <w:autoSpaceDN w:val="0"/>
              <w:adjustRightInd w:val="0"/>
              <w:spacing w:after="0" w:line="240" w:lineRule="auto"/>
              <w:rPr>
                <w:rFonts w:ascii="Times New Roman" w:hAnsi="Times New Roman"/>
                <w:color w:val="000000"/>
                <w:kern w:val="0"/>
                <w:sz w:val="24"/>
                <w:szCs w:val="24"/>
              </w:rPr>
            </w:pPr>
          </w:p>
        </w:tc>
        <w:tc>
          <w:tcPr>
            <w:tcW w:w="849" w:type="dxa"/>
            <w:vMerge/>
            <w:tcBorders>
              <w:top w:val="single" w:sz="16" w:space="0" w:color="000000"/>
              <w:right w:val="single" w:sz="16" w:space="0" w:color="000000"/>
            </w:tcBorders>
            <w:shd w:val="clear" w:color="auto" w:fill="FFFFFF"/>
            <w:vAlign w:val="bottom"/>
          </w:tcPr>
          <w:p w14:paraId="249CD93F" w14:textId="77777777" w:rsidR="00B60A9B" w:rsidRPr="005712AE" w:rsidRDefault="00B60A9B" w:rsidP="007718B5">
            <w:pPr>
              <w:autoSpaceDE w:val="0"/>
              <w:autoSpaceDN w:val="0"/>
              <w:adjustRightInd w:val="0"/>
              <w:spacing w:after="0" w:line="240" w:lineRule="auto"/>
              <w:rPr>
                <w:rFonts w:ascii="Times New Roman" w:hAnsi="Times New Roman"/>
                <w:color w:val="000000"/>
                <w:kern w:val="0"/>
                <w:sz w:val="24"/>
                <w:szCs w:val="24"/>
              </w:rPr>
            </w:pPr>
          </w:p>
        </w:tc>
      </w:tr>
      <w:tr w:rsidR="00B60A9B" w:rsidRPr="005712AE" w14:paraId="6F2D8B34" w14:textId="77777777" w:rsidTr="0076369F">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2EC4EBDB" w14:textId="77777777" w:rsidR="00B60A9B" w:rsidRPr="005712AE"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5712AE">
              <w:rPr>
                <w:rFonts w:ascii="Times New Roman" w:hAnsi="Times New Roman"/>
                <w:color w:val="000000"/>
                <w:kern w:val="0"/>
                <w:sz w:val="24"/>
                <w:szCs w:val="24"/>
              </w:rPr>
              <w:t>1</w:t>
            </w:r>
          </w:p>
        </w:tc>
        <w:tc>
          <w:tcPr>
            <w:tcW w:w="0" w:type="auto"/>
            <w:tcBorders>
              <w:top w:val="single" w:sz="16" w:space="0" w:color="000000"/>
              <w:left w:val="nil"/>
              <w:bottom w:val="nil"/>
              <w:right w:val="single" w:sz="16" w:space="0" w:color="000000"/>
            </w:tcBorders>
            <w:shd w:val="clear" w:color="auto" w:fill="FFFFFF"/>
          </w:tcPr>
          <w:p w14:paraId="5398EAED" w14:textId="77777777" w:rsidR="00B60A9B" w:rsidRPr="005712AE"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5712AE">
              <w:rPr>
                <w:rFonts w:ascii="Times New Roman" w:hAnsi="Times New Roman"/>
                <w:color w:val="000000"/>
                <w:kern w:val="0"/>
                <w:sz w:val="24"/>
                <w:szCs w:val="24"/>
              </w:rPr>
              <w:t>(Constant)</w:t>
            </w:r>
          </w:p>
        </w:tc>
        <w:tc>
          <w:tcPr>
            <w:tcW w:w="0" w:type="auto"/>
            <w:tcBorders>
              <w:top w:val="single" w:sz="16" w:space="0" w:color="000000"/>
              <w:left w:val="single" w:sz="16" w:space="0" w:color="000000"/>
              <w:bottom w:val="nil"/>
            </w:tcBorders>
            <w:shd w:val="clear" w:color="auto" w:fill="FFFFFF"/>
            <w:vAlign w:val="center"/>
          </w:tcPr>
          <w:p w14:paraId="2C79730B"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23,055</w:t>
            </w:r>
          </w:p>
        </w:tc>
        <w:tc>
          <w:tcPr>
            <w:tcW w:w="0" w:type="auto"/>
            <w:tcBorders>
              <w:top w:val="single" w:sz="16" w:space="0" w:color="000000"/>
              <w:bottom w:val="nil"/>
            </w:tcBorders>
            <w:shd w:val="clear" w:color="auto" w:fill="FFFFFF"/>
            <w:vAlign w:val="center"/>
          </w:tcPr>
          <w:p w14:paraId="4A3F4AE2"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5,609</w:t>
            </w:r>
          </w:p>
        </w:tc>
        <w:tc>
          <w:tcPr>
            <w:tcW w:w="1735" w:type="dxa"/>
            <w:tcBorders>
              <w:top w:val="single" w:sz="16" w:space="0" w:color="000000"/>
              <w:bottom w:val="nil"/>
            </w:tcBorders>
            <w:shd w:val="clear" w:color="auto" w:fill="FFFFFF"/>
            <w:vAlign w:val="center"/>
          </w:tcPr>
          <w:p w14:paraId="79288A6D" w14:textId="77777777" w:rsidR="00B60A9B" w:rsidRPr="005712AE" w:rsidRDefault="00B60A9B" w:rsidP="007718B5">
            <w:pPr>
              <w:autoSpaceDE w:val="0"/>
              <w:autoSpaceDN w:val="0"/>
              <w:adjustRightInd w:val="0"/>
              <w:spacing w:after="0" w:line="240" w:lineRule="auto"/>
              <w:rPr>
                <w:rFonts w:ascii="Times New Roman" w:hAnsi="Times New Roman"/>
                <w:kern w:val="0"/>
                <w:sz w:val="24"/>
                <w:szCs w:val="24"/>
              </w:rPr>
            </w:pPr>
          </w:p>
        </w:tc>
        <w:tc>
          <w:tcPr>
            <w:tcW w:w="851" w:type="dxa"/>
            <w:tcBorders>
              <w:top w:val="single" w:sz="16" w:space="0" w:color="000000"/>
              <w:bottom w:val="nil"/>
            </w:tcBorders>
            <w:shd w:val="clear" w:color="auto" w:fill="FFFFFF"/>
            <w:vAlign w:val="center"/>
          </w:tcPr>
          <w:p w14:paraId="23537EFF"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4,110</w:t>
            </w:r>
          </w:p>
        </w:tc>
        <w:tc>
          <w:tcPr>
            <w:tcW w:w="849" w:type="dxa"/>
            <w:tcBorders>
              <w:top w:val="single" w:sz="16" w:space="0" w:color="000000"/>
              <w:bottom w:val="nil"/>
              <w:right w:val="single" w:sz="16" w:space="0" w:color="000000"/>
            </w:tcBorders>
            <w:shd w:val="clear" w:color="auto" w:fill="FFFFFF"/>
            <w:vAlign w:val="center"/>
          </w:tcPr>
          <w:p w14:paraId="553BB8CE"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,000</w:t>
            </w:r>
          </w:p>
        </w:tc>
      </w:tr>
      <w:tr w:rsidR="00B60A9B" w:rsidRPr="005712AE" w14:paraId="1380F224" w14:textId="77777777" w:rsidTr="0076369F">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414237F6" w14:textId="77777777" w:rsidR="00B60A9B" w:rsidRPr="005712AE" w:rsidRDefault="00B60A9B" w:rsidP="007718B5">
            <w:pPr>
              <w:autoSpaceDE w:val="0"/>
              <w:autoSpaceDN w:val="0"/>
              <w:adjustRightInd w:val="0"/>
              <w:spacing w:after="0" w:line="240" w:lineRule="auto"/>
              <w:rPr>
                <w:rFonts w:ascii="Times New Roman" w:hAnsi="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2469ABC4" w14:textId="77777777" w:rsidR="00B60A9B" w:rsidRPr="005712AE"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Pr>
                <w:rFonts w:ascii="Times New Roman" w:hAnsi="Times New Roman"/>
                <w:color w:val="000000"/>
                <w:kern w:val="0"/>
                <w:sz w:val="24"/>
                <w:szCs w:val="24"/>
              </w:rPr>
              <w:t>CAR</w:t>
            </w:r>
          </w:p>
        </w:tc>
        <w:tc>
          <w:tcPr>
            <w:tcW w:w="0" w:type="auto"/>
            <w:tcBorders>
              <w:top w:val="nil"/>
              <w:left w:val="single" w:sz="16" w:space="0" w:color="000000"/>
              <w:bottom w:val="nil"/>
            </w:tcBorders>
            <w:shd w:val="clear" w:color="auto" w:fill="FFFFFF"/>
            <w:vAlign w:val="center"/>
          </w:tcPr>
          <w:p w14:paraId="04EF380D"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-1,386</w:t>
            </w:r>
          </w:p>
        </w:tc>
        <w:tc>
          <w:tcPr>
            <w:tcW w:w="0" w:type="auto"/>
            <w:tcBorders>
              <w:top w:val="nil"/>
              <w:bottom w:val="nil"/>
            </w:tcBorders>
            <w:shd w:val="clear" w:color="auto" w:fill="FFFFFF"/>
            <w:vAlign w:val="center"/>
          </w:tcPr>
          <w:p w14:paraId="684606E3"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,436</w:t>
            </w:r>
          </w:p>
        </w:tc>
        <w:tc>
          <w:tcPr>
            <w:tcW w:w="1735" w:type="dxa"/>
            <w:tcBorders>
              <w:top w:val="nil"/>
              <w:bottom w:val="nil"/>
            </w:tcBorders>
            <w:shd w:val="clear" w:color="auto" w:fill="FFFFFF"/>
            <w:vAlign w:val="center"/>
          </w:tcPr>
          <w:p w14:paraId="61832D32"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-,321</w:t>
            </w:r>
          </w:p>
        </w:tc>
        <w:tc>
          <w:tcPr>
            <w:tcW w:w="851" w:type="dxa"/>
            <w:tcBorders>
              <w:top w:val="nil"/>
              <w:bottom w:val="nil"/>
            </w:tcBorders>
            <w:shd w:val="clear" w:color="auto" w:fill="FFFFFF"/>
            <w:vAlign w:val="center"/>
          </w:tcPr>
          <w:p w14:paraId="0069C53D"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-3,178</w:t>
            </w:r>
          </w:p>
        </w:tc>
        <w:tc>
          <w:tcPr>
            <w:tcW w:w="849" w:type="dxa"/>
            <w:tcBorders>
              <w:top w:val="nil"/>
              <w:bottom w:val="nil"/>
              <w:right w:val="single" w:sz="16" w:space="0" w:color="000000"/>
            </w:tcBorders>
            <w:shd w:val="clear" w:color="auto" w:fill="FFFFFF"/>
            <w:vAlign w:val="center"/>
          </w:tcPr>
          <w:p w14:paraId="74C0621D"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,003</w:t>
            </w:r>
          </w:p>
        </w:tc>
      </w:tr>
      <w:tr w:rsidR="00B60A9B" w:rsidRPr="005712AE" w14:paraId="19921511" w14:textId="77777777" w:rsidTr="0076369F">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54D61DD4" w14:textId="77777777" w:rsidR="00B60A9B" w:rsidRPr="005712AE" w:rsidRDefault="00B60A9B" w:rsidP="007718B5">
            <w:pPr>
              <w:autoSpaceDE w:val="0"/>
              <w:autoSpaceDN w:val="0"/>
              <w:adjustRightInd w:val="0"/>
              <w:spacing w:after="0" w:line="240" w:lineRule="auto"/>
              <w:rPr>
                <w:rFonts w:ascii="Times New Roman" w:hAnsi="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3543242F" w14:textId="77777777" w:rsidR="00B60A9B" w:rsidRPr="005712AE"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5712AE">
              <w:rPr>
                <w:rFonts w:ascii="Times New Roman" w:hAnsi="Times New Roman"/>
                <w:color w:val="000000"/>
                <w:kern w:val="0"/>
                <w:sz w:val="24"/>
                <w:szCs w:val="24"/>
              </w:rPr>
              <w:t>FDR</w:t>
            </w:r>
          </w:p>
        </w:tc>
        <w:tc>
          <w:tcPr>
            <w:tcW w:w="0" w:type="auto"/>
            <w:tcBorders>
              <w:top w:val="nil"/>
              <w:left w:val="single" w:sz="16" w:space="0" w:color="000000"/>
              <w:bottom w:val="nil"/>
            </w:tcBorders>
            <w:shd w:val="clear" w:color="auto" w:fill="FFFFFF"/>
            <w:vAlign w:val="center"/>
          </w:tcPr>
          <w:p w14:paraId="6BCFF491"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-,010</w:t>
            </w:r>
          </w:p>
        </w:tc>
        <w:tc>
          <w:tcPr>
            <w:tcW w:w="0" w:type="auto"/>
            <w:tcBorders>
              <w:top w:val="nil"/>
              <w:bottom w:val="nil"/>
            </w:tcBorders>
            <w:shd w:val="clear" w:color="auto" w:fill="FFFFFF"/>
            <w:vAlign w:val="center"/>
          </w:tcPr>
          <w:p w14:paraId="23E6422F"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,008</w:t>
            </w:r>
          </w:p>
        </w:tc>
        <w:tc>
          <w:tcPr>
            <w:tcW w:w="1735" w:type="dxa"/>
            <w:tcBorders>
              <w:top w:val="nil"/>
              <w:bottom w:val="nil"/>
            </w:tcBorders>
            <w:shd w:val="clear" w:color="auto" w:fill="FFFFFF"/>
            <w:vAlign w:val="center"/>
          </w:tcPr>
          <w:p w14:paraId="5385C0F1"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-,119</w:t>
            </w:r>
          </w:p>
        </w:tc>
        <w:tc>
          <w:tcPr>
            <w:tcW w:w="851" w:type="dxa"/>
            <w:tcBorders>
              <w:top w:val="nil"/>
              <w:bottom w:val="nil"/>
            </w:tcBorders>
            <w:shd w:val="clear" w:color="auto" w:fill="FFFFFF"/>
            <w:vAlign w:val="center"/>
          </w:tcPr>
          <w:p w14:paraId="4D47BC69"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-1,332</w:t>
            </w:r>
          </w:p>
        </w:tc>
        <w:tc>
          <w:tcPr>
            <w:tcW w:w="849" w:type="dxa"/>
            <w:tcBorders>
              <w:top w:val="nil"/>
              <w:bottom w:val="nil"/>
              <w:right w:val="single" w:sz="16" w:space="0" w:color="000000"/>
            </w:tcBorders>
            <w:shd w:val="clear" w:color="auto" w:fill="FFFFFF"/>
            <w:vAlign w:val="center"/>
          </w:tcPr>
          <w:p w14:paraId="5413E056"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,189</w:t>
            </w:r>
          </w:p>
        </w:tc>
      </w:tr>
      <w:tr w:rsidR="00B60A9B" w:rsidRPr="005712AE" w14:paraId="43F1BA44" w14:textId="77777777" w:rsidTr="0076369F">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143EEE24" w14:textId="77777777" w:rsidR="00B60A9B" w:rsidRPr="005712AE" w:rsidRDefault="00B60A9B" w:rsidP="007718B5">
            <w:pPr>
              <w:autoSpaceDE w:val="0"/>
              <w:autoSpaceDN w:val="0"/>
              <w:adjustRightInd w:val="0"/>
              <w:spacing w:after="0" w:line="240" w:lineRule="auto"/>
              <w:rPr>
                <w:rFonts w:ascii="Times New Roman" w:hAnsi="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4D42A110" w14:textId="77777777" w:rsidR="00B60A9B" w:rsidRPr="005712AE"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5712AE">
              <w:rPr>
                <w:rFonts w:ascii="Times New Roman" w:hAnsi="Times New Roman"/>
                <w:color w:val="000000"/>
                <w:kern w:val="0"/>
                <w:sz w:val="24"/>
                <w:szCs w:val="24"/>
              </w:rPr>
              <w:t>ROA</w:t>
            </w:r>
          </w:p>
        </w:tc>
        <w:tc>
          <w:tcPr>
            <w:tcW w:w="0" w:type="auto"/>
            <w:tcBorders>
              <w:top w:val="nil"/>
              <w:left w:val="single" w:sz="16" w:space="0" w:color="000000"/>
              <w:bottom w:val="nil"/>
            </w:tcBorders>
            <w:shd w:val="clear" w:color="auto" w:fill="FFFFFF"/>
            <w:vAlign w:val="center"/>
          </w:tcPr>
          <w:p w14:paraId="1029AF51"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-,248</w:t>
            </w:r>
          </w:p>
        </w:tc>
        <w:tc>
          <w:tcPr>
            <w:tcW w:w="0" w:type="auto"/>
            <w:tcBorders>
              <w:top w:val="nil"/>
              <w:bottom w:val="nil"/>
            </w:tcBorders>
            <w:shd w:val="clear" w:color="auto" w:fill="FFFFFF"/>
            <w:vAlign w:val="center"/>
          </w:tcPr>
          <w:p w14:paraId="2A377B5D"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,060</w:t>
            </w:r>
          </w:p>
        </w:tc>
        <w:tc>
          <w:tcPr>
            <w:tcW w:w="1735" w:type="dxa"/>
            <w:tcBorders>
              <w:top w:val="nil"/>
              <w:bottom w:val="nil"/>
            </w:tcBorders>
            <w:shd w:val="clear" w:color="auto" w:fill="FFFFFF"/>
            <w:vAlign w:val="center"/>
          </w:tcPr>
          <w:p w14:paraId="2D845675"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-,412</w:t>
            </w:r>
          </w:p>
        </w:tc>
        <w:tc>
          <w:tcPr>
            <w:tcW w:w="851" w:type="dxa"/>
            <w:tcBorders>
              <w:top w:val="nil"/>
              <w:bottom w:val="nil"/>
            </w:tcBorders>
            <w:shd w:val="clear" w:color="auto" w:fill="FFFFFF"/>
            <w:vAlign w:val="center"/>
          </w:tcPr>
          <w:p w14:paraId="48F59EC5"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-4,119</w:t>
            </w:r>
          </w:p>
        </w:tc>
        <w:tc>
          <w:tcPr>
            <w:tcW w:w="849" w:type="dxa"/>
            <w:tcBorders>
              <w:top w:val="nil"/>
              <w:bottom w:val="nil"/>
              <w:right w:val="single" w:sz="16" w:space="0" w:color="000000"/>
            </w:tcBorders>
            <w:shd w:val="clear" w:color="auto" w:fill="FFFFFF"/>
            <w:vAlign w:val="center"/>
          </w:tcPr>
          <w:p w14:paraId="11D8C45C"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,000</w:t>
            </w:r>
          </w:p>
        </w:tc>
      </w:tr>
      <w:tr w:rsidR="00B60A9B" w:rsidRPr="005712AE" w14:paraId="5C40212B" w14:textId="77777777" w:rsidTr="0076369F">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2B838910" w14:textId="77777777" w:rsidR="00B60A9B" w:rsidRPr="005712AE" w:rsidRDefault="00B60A9B" w:rsidP="007718B5">
            <w:pPr>
              <w:autoSpaceDE w:val="0"/>
              <w:autoSpaceDN w:val="0"/>
              <w:adjustRightInd w:val="0"/>
              <w:spacing w:after="0" w:line="240" w:lineRule="auto"/>
              <w:rPr>
                <w:rFonts w:ascii="Times New Roman" w:hAnsi="Times New Roman"/>
                <w:color w:val="000000"/>
                <w:kern w:val="0"/>
                <w:sz w:val="24"/>
                <w:szCs w:val="24"/>
              </w:rPr>
            </w:pPr>
          </w:p>
        </w:tc>
        <w:tc>
          <w:tcPr>
            <w:tcW w:w="0" w:type="auto"/>
            <w:tcBorders>
              <w:top w:val="nil"/>
              <w:left w:val="nil"/>
              <w:bottom w:val="single" w:sz="16" w:space="0" w:color="000000"/>
              <w:right w:val="single" w:sz="16" w:space="0" w:color="000000"/>
            </w:tcBorders>
            <w:shd w:val="clear" w:color="auto" w:fill="FFFFFF"/>
          </w:tcPr>
          <w:p w14:paraId="702DF3CA" w14:textId="77777777" w:rsidR="00B60A9B" w:rsidRPr="005712AE"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r>
              <w:rPr>
                <w:rFonts w:ascii="Times New Roman" w:hAnsi="Times New Roman"/>
                <w:color w:val="000000"/>
                <w:kern w:val="0"/>
                <w:sz w:val="24"/>
                <w:szCs w:val="24"/>
              </w:rPr>
              <w:t>DPK</w:t>
            </w:r>
          </w:p>
        </w:tc>
        <w:tc>
          <w:tcPr>
            <w:tcW w:w="0" w:type="auto"/>
            <w:tcBorders>
              <w:top w:val="nil"/>
              <w:left w:val="single" w:sz="16" w:space="0" w:color="000000"/>
              <w:bottom w:val="single" w:sz="16" w:space="0" w:color="000000"/>
            </w:tcBorders>
            <w:shd w:val="clear" w:color="auto" w:fill="FFFFFF"/>
            <w:vAlign w:val="center"/>
          </w:tcPr>
          <w:p w14:paraId="2DEE8971"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,375</w:t>
            </w:r>
          </w:p>
        </w:tc>
        <w:tc>
          <w:tcPr>
            <w:tcW w:w="0" w:type="auto"/>
            <w:tcBorders>
              <w:top w:val="nil"/>
              <w:bottom w:val="single" w:sz="16" w:space="0" w:color="000000"/>
            </w:tcBorders>
            <w:shd w:val="clear" w:color="auto" w:fill="FFFFFF"/>
            <w:vAlign w:val="center"/>
          </w:tcPr>
          <w:p w14:paraId="331B6DAC"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,157</w:t>
            </w:r>
          </w:p>
        </w:tc>
        <w:tc>
          <w:tcPr>
            <w:tcW w:w="1735" w:type="dxa"/>
            <w:tcBorders>
              <w:top w:val="nil"/>
              <w:bottom w:val="single" w:sz="16" w:space="0" w:color="000000"/>
            </w:tcBorders>
            <w:shd w:val="clear" w:color="auto" w:fill="FFFFFF"/>
            <w:vAlign w:val="center"/>
          </w:tcPr>
          <w:p w14:paraId="3E4B2D1C"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,246</w:t>
            </w:r>
          </w:p>
        </w:tc>
        <w:tc>
          <w:tcPr>
            <w:tcW w:w="851" w:type="dxa"/>
            <w:tcBorders>
              <w:top w:val="nil"/>
              <w:bottom w:val="single" w:sz="16" w:space="0" w:color="000000"/>
            </w:tcBorders>
            <w:shd w:val="clear" w:color="auto" w:fill="FFFFFF"/>
            <w:vAlign w:val="center"/>
          </w:tcPr>
          <w:p w14:paraId="650E6BE7"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2,386</w:t>
            </w:r>
          </w:p>
        </w:tc>
        <w:tc>
          <w:tcPr>
            <w:tcW w:w="849" w:type="dxa"/>
            <w:tcBorders>
              <w:top w:val="nil"/>
              <w:bottom w:val="single" w:sz="16" w:space="0" w:color="000000"/>
              <w:right w:val="single" w:sz="16" w:space="0" w:color="000000"/>
            </w:tcBorders>
            <w:shd w:val="clear" w:color="auto" w:fill="FFFFFF"/>
            <w:vAlign w:val="center"/>
          </w:tcPr>
          <w:p w14:paraId="754E69DC" w14:textId="77777777" w:rsidR="00B60A9B" w:rsidRPr="005712AE" w:rsidRDefault="00B60A9B"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5712AE">
              <w:rPr>
                <w:rFonts w:ascii="Times New Roman" w:hAnsi="Times New Roman"/>
                <w:color w:val="000000"/>
                <w:kern w:val="0"/>
                <w:sz w:val="24"/>
                <w:szCs w:val="24"/>
              </w:rPr>
              <w:t>,021</w:t>
            </w:r>
          </w:p>
        </w:tc>
      </w:tr>
      <w:tr w:rsidR="00B60A9B" w:rsidRPr="005712AE" w14:paraId="5BEE2210" w14:textId="77777777" w:rsidTr="003C4359">
        <w:trPr>
          <w:cantSplit/>
        </w:trPr>
        <w:tc>
          <w:tcPr>
            <w:tcW w:w="0" w:type="auto"/>
            <w:gridSpan w:val="7"/>
            <w:tcBorders>
              <w:top w:val="nil"/>
              <w:left w:val="nil"/>
              <w:bottom w:val="nil"/>
              <w:right w:val="nil"/>
            </w:tcBorders>
            <w:shd w:val="clear" w:color="auto" w:fill="FFFFFF"/>
          </w:tcPr>
          <w:p w14:paraId="23455F64" w14:textId="16ECE5EE" w:rsidR="00B60A9B" w:rsidRPr="00D172D7" w:rsidRDefault="00B60A9B">
            <w:pPr>
              <w:pStyle w:val="ListParagraph"/>
              <w:numPr>
                <w:ilvl w:val="0"/>
                <w:numId w:val="54"/>
              </w:numPr>
              <w:autoSpaceDE w:val="0"/>
              <w:autoSpaceDN w:val="0"/>
              <w:adjustRightInd w:val="0"/>
              <w:spacing w:after="0" w:line="320" w:lineRule="atLeast"/>
              <w:ind w:right="60"/>
              <w:rPr>
                <w:rFonts w:ascii="Times New Roman" w:hAnsi="Times New Roman"/>
                <w:color w:val="000000"/>
                <w:kern w:val="0"/>
                <w:sz w:val="24"/>
                <w:szCs w:val="24"/>
              </w:rPr>
            </w:pPr>
            <w:r w:rsidRPr="00D172D7">
              <w:rPr>
                <w:rFonts w:ascii="Times New Roman" w:hAnsi="Times New Roman"/>
                <w:color w:val="000000"/>
                <w:kern w:val="0"/>
                <w:sz w:val="24"/>
                <w:szCs w:val="24"/>
              </w:rPr>
              <w:t xml:space="preserve">Dependent Variable: </w:t>
            </w:r>
            <w:proofErr w:type="spellStart"/>
            <w:r w:rsidRPr="00D172D7">
              <w:rPr>
                <w:rFonts w:ascii="Times New Roman" w:hAnsi="Times New Roman"/>
                <w:color w:val="000000"/>
                <w:kern w:val="0"/>
                <w:sz w:val="24"/>
                <w:szCs w:val="24"/>
              </w:rPr>
              <w:t>Pembiayaan</w:t>
            </w:r>
            <w:proofErr w:type="spellEnd"/>
            <w:r w:rsidRPr="00D172D7">
              <w:rPr>
                <w:rFonts w:ascii="Times New Roman" w:hAnsi="Times New Roman"/>
                <w:color w:val="000000"/>
                <w:kern w:val="0"/>
                <w:sz w:val="24"/>
                <w:szCs w:val="24"/>
              </w:rPr>
              <w:t xml:space="preserve"> </w:t>
            </w:r>
            <w:proofErr w:type="spellStart"/>
            <w:r w:rsidR="00681ECF" w:rsidRPr="00681ECF">
              <w:rPr>
                <w:rFonts w:ascii="Times New Roman" w:hAnsi="Times New Roman"/>
                <w:i/>
                <w:iCs/>
                <w:color w:val="000000"/>
                <w:kern w:val="0"/>
                <w:sz w:val="24"/>
                <w:szCs w:val="24"/>
              </w:rPr>
              <w:t>Musyarakah</w:t>
            </w:r>
            <w:proofErr w:type="spellEnd"/>
          </w:p>
          <w:p w14:paraId="376940F7" w14:textId="77777777" w:rsidR="00B60A9B" w:rsidRPr="00D172D7" w:rsidRDefault="00B60A9B" w:rsidP="007718B5">
            <w:pPr>
              <w:autoSpaceDE w:val="0"/>
              <w:autoSpaceDN w:val="0"/>
              <w:adjustRightInd w:val="0"/>
              <w:spacing w:after="0" w:line="320" w:lineRule="atLeast"/>
              <w:ind w:left="60" w:right="60"/>
              <w:rPr>
                <w:rFonts w:ascii="Times New Roman" w:hAnsi="Times New Roman"/>
                <w:color w:val="000000"/>
                <w:kern w:val="0"/>
                <w:sz w:val="24"/>
                <w:szCs w:val="24"/>
              </w:rPr>
            </w:pPr>
            <w:proofErr w:type="spellStart"/>
            <w:proofErr w:type="gramStart"/>
            <w:r>
              <w:rPr>
                <w:rFonts w:ascii="Times New Roman" w:hAnsi="Times New Roman"/>
                <w:color w:val="000000"/>
                <w:kern w:val="0"/>
                <w:sz w:val="24"/>
                <w:szCs w:val="24"/>
              </w:rPr>
              <w:t>Sumber</w:t>
            </w:r>
            <w:proofErr w:type="spellEnd"/>
            <w:r>
              <w:rPr>
                <w:rFonts w:ascii="Times New Roman" w:hAnsi="Times New Roman"/>
                <w:color w:val="000000"/>
                <w:kern w:val="0"/>
                <w:sz w:val="24"/>
                <w:szCs w:val="24"/>
              </w:rPr>
              <w:t xml:space="preserve"> :</w:t>
            </w:r>
            <w:proofErr w:type="gramEnd"/>
            <w:r>
              <w:rPr>
                <w:rFonts w:ascii="Times New Roman" w:hAnsi="Times New Roman"/>
                <w:color w:val="000000"/>
                <w:kern w:val="0"/>
                <w:sz w:val="24"/>
                <w:szCs w:val="24"/>
              </w:rPr>
              <w:t xml:space="preserve"> Data </w:t>
            </w:r>
            <w:proofErr w:type="spellStart"/>
            <w:r>
              <w:rPr>
                <w:rFonts w:ascii="Times New Roman" w:hAnsi="Times New Roman"/>
                <w:color w:val="000000"/>
                <w:kern w:val="0"/>
                <w:sz w:val="24"/>
                <w:szCs w:val="24"/>
              </w:rPr>
              <w:t>diolah</w:t>
            </w:r>
            <w:proofErr w:type="spellEnd"/>
            <w:r>
              <w:rPr>
                <w:rFonts w:ascii="Times New Roman" w:hAnsi="Times New Roman"/>
                <w:color w:val="000000"/>
                <w:kern w:val="0"/>
                <w:sz w:val="24"/>
                <w:szCs w:val="24"/>
              </w:rPr>
              <w:t xml:space="preserve"> SPSS </w:t>
            </w:r>
            <w:proofErr w:type="spellStart"/>
            <w:r>
              <w:rPr>
                <w:rFonts w:ascii="Times New Roman" w:hAnsi="Times New Roman"/>
                <w:color w:val="000000"/>
                <w:kern w:val="0"/>
                <w:sz w:val="24"/>
                <w:szCs w:val="24"/>
              </w:rPr>
              <w:t>versi</w:t>
            </w:r>
            <w:proofErr w:type="spellEnd"/>
            <w:r>
              <w:rPr>
                <w:rFonts w:ascii="Times New Roman" w:hAnsi="Times New Roman"/>
                <w:color w:val="000000"/>
                <w:kern w:val="0"/>
                <w:sz w:val="24"/>
                <w:szCs w:val="24"/>
              </w:rPr>
              <w:t xml:space="preserve"> 22</w:t>
            </w:r>
          </w:p>
        </w:tc>
      </w:tr>
    </w:tbl>
    <w:p w14:paraId="21137156" w14:textId="6B734250" w:rsidR="00B60A9B" w:rsidRDefault="00B60A9B" w:rsidP="00B60A9B">
      <w:pPr>
        <w:pStyle w:val="ListParagraph"/>
        <w:widowControl w:val="0"/>
        <w:autoSpaceDE w:val="0"/>
        <w:autoSpaceDN w:val="0"/>
        <w:adjustRightInd w:val="0"/>
        <w:spacing w:line="240" w:lineRule="auto"/>
        <w:jc w:val="both"/>
        <w:rPr>
          <w:rFonts w:ascii="Times New Roman" w:hAnsi="Times New Roman"/>
          <w:kern w:val="0"/>
          <w:sz w:val="24"/>
          <w:szCs w:val="24"/>
        </w:rPr>
      </w:pPr>
      <w:r>
        <w:rPr>
          <w:rFonts w:ascii="Times New Roman" w:hAnsi="Times New Roman"/>
          <w:kern w:val="0"/>
          <w:sz w:val="24"/>
          <w:szCs w:val="24"/>
        </w:rPr>
        <w:t xml:space="preserve"> </w:t>
      </w:r>
    </w:p>
    <w:p w14:paraId="5A2C05CA" w14:textId="0646F6B5" w:rsidR="00B60A9B" w:rsidRPr="00476FA3" w:rsidRDefault="00B60A9B">
      <w:pPr>
        <w:pStyle w:val="ListParagraph"/>
        <w:widowControl w:val="0"/>
        <w:numPr>
          <w:ilvl w:val="0"/>
          <w:numId w:val="73"/>
        </w:numPr>
        <w:autoSpaceDE w:val="0"/>
        <w:autoSpaceDN w:val="0"/>
        <w:adjustRightInd w:val="0"/>
        <w:spacing w:line="480" w:lineRule="auto"/>
        <w:jc w:val="both"/>
        <w:rPr>
          <w:rFonts w:ascii="Times New Roman" w:hAnsi="Times New Roman"/>
          <w:b/>
          <w:bCs/>
          <w:kern w:val="0"/>
          <w:sz w:val="24"/>
          <w:szCs w:val="24"/>
        </w:rPr>
      </w:pPr>
      <w:r w:rsidRPr="00476FA3">
        <w:rPr>
          <w:rFonts w:ascii="Times New Roman" w:hAnsi="Times New Roman"/>
          <w:b/>
          <w:bCs/>
          <w:kern w:val="0"/>
          <w:sz w:val="24"/>
          <w:szCs w:val="24"/>
        </w:rPr>
        <w:t xml:space="preserve">Uji Hipotesis </w:t>
      </w:r>
    </w:p>
    <w:p w14:paraId="120D5FF3" w14:textId="6B4FAA29" w:rsidR="00B60A9B" w:rsidRDefault="00B60A9B">
      <w:pPr>
        <w:pStyle w:val="ListParagraph"/>
        <w:widowControl w:val="0"/>
        <w:numPr>
          <w:ilvl w:val="0"/>
          <w:numId w:val="75"/>
        </w:numPr>
        <w:autoSpaceDE w:val="0"/>
        <w:autoSpaceDN w:val="0"/>
        <w:adjustRightInd w:val="0"/>
        <w:spacing w:line="480" w:lineRule="auto"/>
        <w:jc w:val="both"/>
        <w:rPr>
          <w:rFonts w:ascii="Times New Roman" w:hAnsi="Times New Roman"/>
          <w:kern w:val="0"/>
          <w:sz w:val="24"/>
          <w:szCs w:val="24"/>
        </w:rPr>
      </w:pPr>
      <w:r>
        <w:rPr>
          <w:rFonts w:ascii="Times New Roman" w:hAnsi="Times New Roman"/>
          <w:kern w:val="0"/>
          <w:sz w:val="24"/>
          <w:szCs w:val="24"/>
        </w:rPr>
        <w:t xml:space="preserve">Uji </w:t>
      </w:r>
      <w:proofErr w:type="spellStart"/>
      <w:r>
        <w:rPr>
          <w:rFonts w:ascii="Times New Roman" w:hAnsi="Times New Roman"/>
          <w:kern w:val="0"/>
          <w:sz w:val="24"/>
          <w:szCs w:val="24"/>
        </w:rPr>
        <w:t>Parsial</w:t>
      </w:r>
      <w:proofErr w:type="spellEnd"/>
      <w:r>
        <w:rPr>
          <w:rFonts w:ascii="Times New Roman" w:hAnsi="Times New Roman"/>
          <w:kern w:val="0"/>
          <w:sz w:val="24"/>
          <w:szCs w:val="24"/>
        </w:rPr>
        <w:t xml:space="preserve"> (Uji </w:t>
      </w:r>
      <w:proofErr w:type="spellStart"/>
      <w:r>
        <w:rPr>
          <w:rFonts w:ascii="Times New Roman" w:hAnsi="Times New Roman"/>
          <w:kern w:val="0"/>
          <w:sz w:val="24"/>
          <w:szCs w:val="24"/>
        </w:rPr>
        <w:t>Statistik</w:t>
      </w:r>
      <w:proofErr w:type="spellEnd"/>
      <w:r>
        <w:rPr>
          <w:rFonts w:ascii="Times New Roman" w:hAnsi="Times New Roman"/>
          <w:kern w:val="0"/>
          <w:sz w:val="24"/>
          <w:szCs w:val="24"/>
        </w:rPr>
        <w:t xml:space="preserve"> t)</w:t>
      </w:r>
    </w:p>
    <w:tbl>
      <w:tblPr>
        <w:tblW w:w="8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91"/>
        <w:gridCol w:w="1338"/>
        <w:gridCol w:w="1338"/>
        <w:gridCol w:w="1476"/>
        <w:gridCol w:w="1014"/>
        <w:gridCol w:w="1014"/>
      </w:tblGrid>
      <w:tr w:rsidR="00853112" w:rsidRPr="00EC2B8C" w14:paraId="5F555BD6" w14:textId="77777777" w:rsidTr="007718B5">
        <w:trPr>
          <w:cantSplit/>
        </w:trPr>
        <w:tc>
          <w:tcPr>
            <w:tcW w:w="8404" w:type="dxa"/>
            <w:gridSpan w:val="7"/>
            <w:tcBorders>
              <w:top w:val="nil"/>
              <w:left w:val="nil"/>
              <w:bottom w:val="nil"/>
              <w:right w:val="nil"/>
            </w:tcBorders>
            <w:shd w:val="clear" w:color="auto" w:fill="FFFFFF"/>
            <w:vAlign w:val="center"/>
          </w:tcPr>
          <w:p w14:paraId="4A66A85A" w14:textId="77777777" w:rsidR="00853112" w:rsidRPr="00EC2B8C" w:rsidRDefault="00853112" w:rsidP="007718B5">
            <w:pPr>
              <w:autoSpaceDE w:val="0"/>
              <w:autoSpaceDN w:val="0"/>
              <w:adjustRightInd w:val="0"/>
              <w:spacing w:after="0" w:line="276" w:lineRule="auto"/>
              <w:ind w:right="60"/>
              <w:jc w:val="center"/>
              <w:rPr>
                <w:rFonts w:ascii="Times New Roman" w:hAnsi="Times New Roman"/>
                <w:b/>
                <w:bCs/>
                <w:color w:val="000000"/>
                <w:kern w:val="0"/>
                <w:sz w:val="24"/>
                <w:szCs w:val="24"/>
              </w:rPr>
            </w:pPr>
            <w:proofErr w:type="spellStart"/>
            <w:r w:rsidRPr="00EC2B8C">
              <w:rPr>
                <w:rFonts w:ascii="Times New Roman" w:hAnsi="Times New Roman"/>
                <w:b/>
                <w:bCs/>
                <w:color w:val="000000"/>
                <w:kern w:val="0"/>
                <w:sz w:val="24"/>
                <w:szCs w:val="24"/>
              </w:rPr>
              <w:t>Coefficients</w:t>
            </w:r>
            <w:r w:rsidRPr="00EC2B8C">
              <w:rPr>
                <w:rFonts w:ascii="Times New Roman" w:hAnsi="Times New Roman"/>
                <w:b/>
                <w:bCs/>
                <w:color w:val="000000"/>
                <w:kern w:val="0"/>
                <w:sz w:val="24"/>
                <w:szCs w:val="24"/>
                <w:vertAlign w:val="superscript"/>
              </w:rPr>
              <w:t>a</w:t>
            </w:r>
            <w:proofErr w:type="spellEnd"/>
          </w:p>
        </w:tc>
      </w:tr>
      <w:tr w:rsidR="00853112" w:rsidRPr="00EC2B8C" w14:paraId="523A8E10" w14:textId="77777777" w:rsidTr="007718B5">
        <w:trPr>
          <w:cantSplit/>
        </w:trPr>
        <w:tc>
          <w:tcPr>
            <w:tcW w:w="2227" w:type="dxa"/>
            <w:gridSpan w:val="2"/>
            <w:vMerge w:val="restart"/>
            <w:tcBorders>
              <w:top w:val="single" w:sz="16" w:space="0" w:color="000000"/>
              <w:left w:val="single" w:sz="16" w:space="0" w:color="000000"/>
              <w:bottom w:val="nil"/>
              <w:right w:val="nil"/>
            </w:tcBorders>
            <w:shd w:val="clear" w:color="auto" w:fill="FFFFFF"/>
            <w:vAlign w:val="bottom"/>
          </w:tcPr>
          <w:p w14:paraId="68B10418" w14:textId="77777777" w:rsidR="00853112" w:rsidRPr="00EC2B8C" w:rsidRDefault="00853112"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EC2B8C">
              <w:rPr>
                <w:rFonts w:ascii="Times New Roman" w:hAnsi="Times New Roman"/>
                <w:color w:val="000000"/>
                <w:kern w:val="0"/>
                <w:sz w:val="24"/>
                <w:szCs w:val="24"/>
              </w:rPr>
              <w:t>Model</w:t>
            </w:r>
          </w:p>
        </w:tc>
        <w:tc>
          <w:tcPr>
            <w:tcW w:w="2674" w:type="dxa"/>
            <w:gridSpan w:val="2"/>
            <w:tcBorders>
              <w:top w:val="single" w:sz="16" w:space="0" w:color="000000"/>
              <w:left w:val="single" w:sz="16" w:space="0" w:color="000000"/>
            </w:tcBorders>
            <w:shd w:val="clear" w:color="auto" w:fill="FFFFFF"/>
            <w:vAlign w:val="bottom"/>
          </w:tcPr>
          <w:p w14:paraId="69F70760" w14:textId="77777777" w:rsidR="00853112" w:rsidRPr="00EC2B8C" w:rsidRDefault="00853112"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EC2B8C">
              <w:rPr>
                <w:rFonts w:ascii="Times New Roman" w:hAnsi="Times New Roman"/>
                <w:color w:val="000000"/>
                <w:kern w:val="0"/>
                <w:sz w:val="24"/>
                <w:szCs w:val="24"/>
              </w:rPr>
              <w:t>Unstandardized Coefficients</w:t>
            </w:r>
          </w:p>
        </w:tc>
        <w:tc>
          <w:tcPr>
            <w:tcW w:w="1475" w:type="dxa"/>
            <w:tcBorders>
              <w:top w:val="single" w:sz="16" w:space="0" w:color="000000"/>
            </w:tcBorders>
            <w:shd w:val="clear" w:color="auto" w:fill="FFFFFF"/>
            <w:vAlign w:val="bottom"/>
          </w:tcPr>
          <w:p w14:paraId="44E2D4FA" w14:textId="77777777" w:rsidR="00853112" w:rsidRPr="00EC2B8C" w:rsidRDefault="00853112"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EC2B8C">
              <w:rPr>
                <w:rFonts w:ascii="Times New Roman" w:hAnsi="Times New Roman"/>
                <w:color w:val="000000"/>
                <w:kern w:val="0"/>
                <w:sz w:val="24"/>
                <w:szCs w:val="24"/>
              </w:rPr>
              <w:t>Standardized Coefficients</w:t>
            </w:r>
          </w:p>
        </w:tc>
        <w:tc>
          <w:tcPr>
            <w:tcW w:w="1014" w:type="dxa"/>
            <w:vMerge w:val="restart"/>
            <w:tcBorders>
              <w:top w:val="single" w:sz="16" w:space="0" w:color="000000"/>
            </w:tcBorders>
            <w:shd w:val="clear" w:color="auto" w:fill="FFFFFF"/>
            <w:vAlign w:val="bottom"/>
          </w:tcPr>
          <w:p w14:paraId="4D115243" w14:textId="77777777" w:rsidR="00853112" w:rsidRPr="00EC2B8C" w:rsidRDefault="00853112"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EC2B8C">
              <w:rPr>
                <w:rFonts w:ascii="Times New Roman" w:hAnsi="Times New Roman"/>
                <w:color w:val="000000"/>
                <w:kern w:val="0"/>
                <w:sz w:val="24"/>
                <w:szCs w:val="24"/>
              </w:rPr>
              <w:t>t</w:t>
            </w:r>
          </w:p>
        </w:tc>
        <w:tc>
          <w:tcPr>
            <w:tcW w:w="1014" w:type="dxa"/>
            <w:vMerge w:val="restart"/>
            <w:tcBorders>
              <w:top w:val="single" w:sz="16" w:space="0" w:color="000000"/>
              <w:right w:val="single" w:sz="16" w:space="0" w:color="000000"/>
            </w:tcBorders>
            <w:shd w:val="clear" w:color="auto" w:fill="FFFFFF"/>
            <w:vAlign w:val="bottom"/>
          </w:tcPr>
          <w:p w14:paraId="2C8DAD35" w14:textId="77777777" w:rsidR="00853112" w:rsidRPr="00EC2B8C" w:rsidRDefault="00853112"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EC2B8C">
              <w:rPr>
                <w:rFonts w:ascii="Times New Roman" w:hAnsi="Times New Roman"/>
                <w:color w:val="000000"/>
                <w:kern w:val="0"/>
                <w:sz w:val="24"/>
                <w:szCs w:val="24"/>
              </w:rPr>
              <w:t>Sig.</w:t>
            </w:r>
          </w:p>
        </w:tc>
      </w:tr>
      <w:tr w:rsidR="00853112" w:rsidRPr="00EC2B8C" w14:paraId="67FB1463" w14:textId="77777777" w:rsidTr="007718B5">
        <w:trPr>
          <w:cantSplit/>
        </w:trPr>
        <w:tc>
          <w:tcPr>
            <w:tcW w:w="2227" w:type="dxa"/>
            <w:gridSpan w:val="2"/>
            <w:vMerge/>
            <w:tcBorders>
              <w:top w:val="single" w:sz="16" w:space="0" w:color="000000"/>
              <w:left w:val="single" w:sz="16" w:space="0" w:color="000000"/>
              <w:bottom w:val="nil"/>
              <w:right w:val="nil"/>
            </w:tcBorders>
            <w:shd w:val="clear" w:color="auto" w:fill="FFFFFF"/>
            <w:vAlign w:val="bottom"/>
          </w:tcPr>
          <w:p w14:paraId="2B68E46A" w14:textId="77777777" w:rsidR="00853112" w:rsidRPr="00EC2B8C" w:rsidRDefault="00853112" w:rsidP="007718B5">
            <w:pPr>
              <w:autoSpaceDE w:val="0"/>
              <w:autoSpaceDN w:val="0"/>
              <w:adjustRightInd w:val="0"/>
              <w:spacing w:after="0" w:line="240" w:lineRule="auto"/>
              <w:rPr>
                <w:rFonts w:ascii="Times New Roman" w:hAnsi="Times New Roman"/>
                <w:color w:val="000000"/>
                <w:kern w:val="0"/>
                <w:sz w:val="24"/>
                <w:szCs w:val="24"/>
              </w:rPr>
            </w:pPr>
          </w:p>
        </w:tc>
        <w:tc>
          <w:tcPr>
            <w:tcW w:w="1337" w:type="dxa"/>
            <w:tcBorders>
              <w:left w:val="single" w:sz="16" w:space="0" w:color="000000"/>
              <w:bottom w:val="single" w:sz="16" w:space="0" w:color="000000"/>
            </w:tcBorders>
            <w:shd w:val="clear" w:color="auto" w:fill="FFFFFF"/>
            <w:vAlign w:val="bottom"/>
          </w:tcPr>
          <w:p w14:paraId="720F7FDC" w14:textId="77777777" w:rsidR="00853112" w:rsidRPr="00EC2B8C" w:rsidRDefault="00853112"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EC2B8C">
              <w:rPr>
                <w:rFonts w:ascii="Times New Roman" w:hAnsi="Times New Roman"/>
                <w:color w:val="000000"/>
                <w:kern w:val="0"/>
                <w:sz w:val="24"/>
                <w:szCs w:val="24"/>
              </w:rPr>
              <w:t>B</w:t>
            </w:r>
          </w:p>
        </w:tc>
        <w:tc>
          <w:tcPr>
            <w:tcW w:w="1337" w:type="dxa"/>
            <w:tcBorders>
              <w:bottom w:val="single" w:sz="16" w:space="0" w:color="000000"/>
            </w:tcBorders>
            <w:shd w:val="clear" w:color="auto" w:fill="FFFFFF"/>
            <w:vAlign w:val="bottom"/>
          </w:tcPr>
          <w:p w14:paraId="57A91474" w14:textId="77777777" w:rsidR="00853112" w:rsidRPr="00EC2B8C" w:rsidRDefault="00853112"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EC2B8C">
              <w:rPr>
                <w:rFonts w:ascii="Times New Roman" w:hAnsi="Times New Roman"/>
                <w:color w:val="000000"/>
                <w:kern w:val="0"/>
                <w:sz w:val="24"/>
                <w:szCs w:val="24"/>
              </w:rPr>
              <w:t>Std. Error</w:t>
            </w:r>
          </w:p>
        </w:tc>
        <w:tc>
          <w:tcPr>
            <w:tcW w:w="1475" w:type="dxa"/>
            <w:tcBorders>
              <w:bottom w:val="single" w:sz="16" w:space="0" w:color="000000"/>
            </w:tcBorders>
            <w:shd w:val="clear" w:color="auto" w:fill="FFFFFF"/>
            <w:vAlign w:val="bottom"/>
          </w:tcPr>
          <w:p w14:paraId="0C8297F6" w14:textId="77777777" w:rsidR="00853112" w:rsidRPr="00EC2B8C" w:rsidRDefault="00853112"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EC2B8C">
              <w:rPr>
                <w:rFonts w:ascii="Times New Roman" w:hAnsi="Times New Roman"/>
                <w:color w:val="000000"/>
                <w:kern w:val="0"/>
                <w:sz w:val="24"/>
                <w:szCs w:val="24"/>
              </w:rPr>
              <w:t>Beta</w:t>
            </w:r>
          </w:p>
        </w:tc>
        <w:tc>
          <w:tcPr>
            <w:tcW w:w="1014" w:type="dxa"/>
            <w:vMerge/>
            <w:tcBorders>
              <w:top w:val="single" w:sz="16" w:space="0" w:color="000000"/>
            </w:tcBorders>
            <w:shd w:val="clear" w:color="auto" w:fill="FFFFFF"/>
            <w:vAlign w:val="bottom"/>
          </w:tcPr>
          <w:p w14:paraId="090C687A" w14:textId="77777777" w:rsidR="00853112" w:rsidRPr="00EC2B8C" w:rsidRDefault="00853112" w:rsidP="007718B5">
            <w:pPr>
              <w:autoSpaceDE w:val="0"/>
              <w:autoSpaceDN w:val="0"/>
              <w:adjustRightInd w:val="0"/>
              <w:spacing w:after="0" w:line="240" w:lineRule="auto"/>
              <w:rPr>
                <w:rFonts w:ascii="Times New Roman" w:hAnsi="Times New Roman"/>
                <w:color w:val="000000"/>
                <w:kern w:val="0"/>
                <w:sz w:val="24"/>
                <w:szCs w:val="24"/>
              </w:rPr>
            </w:pPr>
          </w:p>
        </w:tc>
        <w:tc>
          <w:tcPr>
            <w:tcW w:w="1014" w:type="dxa"/>
            <w:vMerge/>
            <w:tcBorders>
              <w:top w:val="single" w:sz="16" w:space="0" w:color="000000"/>
              <w:right w:val="single" w:sz="16" w:space="0" w:color="000000"/>
            </w:tcBorders>
            <w:shd w:val="clear" w:color="auto" w:fill="FFFFFF"/>
            <w:vAlign w:val="bottom"/>
          </w:tcPr>
          <w:p w14:paraId="3C10B4F6" w14:textId="77777777" w:rsidR="00853112" w:rsidRPr="00EC2B8C" w:rsidRDefault="00853112" w:rsidP="007718B5">
            <w:pPr>
              <w:autoSpaceDE w:val="0"/>
              <w:autoSpaceDN w:val="0"/>
              <w:adjustRightInd w:val="0"/>
              <w:spacing w:after="0" w:line="240" w:lineRule="auto"/>
              <w:rPr>
                <w:rFonts w:ascii="Times New Roman" w:hAnsi="Times New Roman"/>
                <w:color w:val="000000"/>
                <w:kern w:val="0"/>
                <w:sz w:val="24"/>
                <w:szCs w:val="24"/>
              </w:rPr>
            </w:pPr>
          </w:p>
        </w:tc>
      </w:tr>
      <w:tr w:rsidR="00853112" w:rsidRPr="00EC2B8C" w14:paraId="6FF3C085" w14:textId="77777777" w:rsidTr="007718B5">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2649FDB2" w14:textId="77777777" w:rsidR="00853112" w:rsidRPr="00EC2B8C" w:rsidRDefault="00853112"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EC2B8C">
              <w:rPr>
                <w:rFonts w:ascii="Times New Roman" w:hAnsi="Times New Roman"/>
                <w:color w:val="000000"/>
                <w:kern w:val="0"/>
                <w:sz w:val="24"/>
                <w:szCs w:val="24"/>
              </w:rPr>
              <w:t>1</w:t>
            </w:r>
          </w:p>
        </w:tc>
        <w:tc>
          <w:tcPr>
            <w:tcW w:w="1490" w:type="dxa"/>
            <w:tcBorders>
              <w:top w:val="single" w:sz="16" w:space="0" w:color="000000"/>
              <w:left w:val="nil"/>
              <w:bottom w:val="nil"/>
              <w:right w:val="single" w:sz="16" w:space="0" w:color="000000"/>
            </w:tcBorders>
            <w:shd w:val="clear" w:color="auto" w:fill="FFFFFF"/>
          </w:tcPr>
          <w:p w14:paraId="7F96666F" w14:textId="77777777" w:rsidR="00853112" w:rsidRPr="00EC2B8C" w:rsidRDefault="00853112"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EC2B8C">
              <w:rPr>
                <w:rFonts w:ascii="Times New Roman" w:hAnsi="Times New Roman"/>
                <w:color w:val="000000"/>
                <w:kern w:val="0"/>
                <w:sz w:val="24"/>
                <w:szCs w:val="24"/>
              </w:rPr>
              <w:t>(Constant)</w:t>
            </w:r>
          </w:p>
        </w:tc>
        <w:tc>
          <w:tcPr>
            <w:tcW w:w="1337" w:type="dxa"/>
            <w:tcBorders>
              <w:top w:val="single" w:sz="16" w:space="0" w:color="000000"/>
              <w:left w:val="single" w:sz="16" w:space="0" w:color="000000"/>
              <w:bottom w:val="nil"/>
            </w:tcBorders>
            <w:shd w:val="clear" w:color="auto" w:fill="FFFFFF"/>
            <w:vAlign w:val="center"/>
          </w:tcPr>
          <w:p w14:paraId="47E4A92F"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23,055</w:t>
            </w:r>
          </w:p>
        </w:tc>
        <w:tc>
          <w:tcPr>
            <w:tcW w:w="1337" w:type="dxa"/>
            <w:tcBorders>
              <w:top w:val="single" w:sz="16" w:space="0" w:color="000000"/>
              <w:bottom w:val="nil"/>
            </w:tcBorders>
            <w:shd w:val="clear" w:color="auto" w:fill="FFFFFF"/>
            <w:vAlign w:val="center"/>
          </w:tcPr>
          <w:p w14:paraId="2A3B4977"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5,609</w:t>
            </w:r>
          </w:p>
        </w:tc>
        <w:tc>
          <w:tcPr>
            <w:tcW w:w="1475" w:type="dxa"/>
            <w:tcBorders>
              <w:top w:val="single" w:sz="16" w:space="0" w:color="000000"/>
              <w:bottom w:val="nil"/>
            </w:tcBorders>
            <w:shd w:val="clear" w:color="auto" w:fill="FFFFFF"/>
            <w:vAlign w:val="center"/>
          </w:tcPr>
          <w:p w14:paraId="3F7E2875" w14:textId="77777777" w:rsidR="00853112" w:rsidRPr="00EC2B8C" w:rsidRDefault="00853112" w:rsidP="007718B5">
            <w:pPr>
              <w:autoSpaceDE w:val="0"/>
              <w:autoSpaceDN w:val="0"/>
              <w:adjustRightInd w:val="0"/>
              <w:spacing w:after="0" w:line="240" w:lineRule="auto"/>
              <w:rPr>
                <w:rFonts w:ascii="Times New Roman" w:hAnsi="Times New Roman"/>
                <w:kern w:val="0"/>
                <w:sz w:val="24"/>
                <w:szCs w:val="24"/>
              </w:rPr>
            </w:pPr>
          </w:p>
        </w:tc>
        <w:tc>
          <w:tcPr>
            <w:tcW w:w="1014" w:type="dxa"/>
            <w:tcBorders>
              <w:top w:val="single" w:sz="16" w:space="0" w:color="000000"/>
              <w:bottom w:val="nil"/>
            </w:tcBorders>
            <w:shd w:val="clear" w:color="auto" w:fill="FFFFFF"/>
            <w:vAlign w:val="center"/>
          </w:tcPr>
          <w:p w14:paraId="65E2DC41"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4,110</w:t>
            </w:r>
          </w:p>
        </w:tc>
        <w:tc>
          <w:tcPr>
            <w:tcW w:w="1014" w:type="dxa"/>
            <w:tcBorders>
              <w:top w:val="single" w:sz="16" w:space="0" w:color="000000"/>
              <w:bottom w:val="nil"/>
              <w:right w:val="single" w:sz="16" w:space="0" w:color="000000"/>
            </w:tcBorders>
            <w:shd w:val="clear" w:color="auto" w:fill="FFFFFF"/>
            <w:vAlign w:val="center"/>
          </w:tcPr>
          <w:p w14:paraId="4B289BF4"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,000</w:t>
            </w:r>
          </w:p>
        </w:tc>
      </w:tr>
      <w:tr w:rsidR="00853112" w:rsidRPr="00EC2B8C" w14:paraId="794581D4" w14:textId="77777777" w:rsidTr="007718B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52DA932" w14:textId="77777777" w:rsidR="00853112" w:rsidRPr="00EC2B8C" w:rsidRDefault="00853112" w:rsidP="007718B5">
            <w:pPr>
              <w:autoSpaceDE w:val="0"/>
              <w:autoSpaceDN w:val="0"/>
              <w:adjustRightInd w:val="0"/>
              <w:spacing w:after="0" w:line="240" w:lineRule="auto"/>
              <w:rPr>
                <w:rFonts w:ascii="Times New Roman" w:hAnsi="Times New Roman"/>
                <w:color w:val="000000"/>
                <w:kern w:val="0"/>
                <w:sz w:val="24"/>
                <w:szCs w:val="24"/>
              </w:rPr>
            </w:pPr>
          </w:p>
        </w:tc>
        <w:tc>
          <w:tcPr>
            <w:tcW w:w="1490" w:type="dxa"/>
            <w:tcBorders>
              <w:top w:val="nil"/>
              <w:left w:val="nil"/>
              <w:bottom w:val="nil"/>
              <w:right w:val="single" w:sz="16" w:space="0" w:color="000000"/>
            </w:tcBorders>
            <w:shd w:val="clear" w:color="auto" w:fill="FFFFFF"/>
          </w:tcPr>
          <w:p w14:paraId="73C0DF2B" w14:textId="77777777" w:rsidR="00853112" w:rsidRPr="00EC2B8C" w:rsidRDefault="00853112"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EC2B8C">
              <w:rPr>
                <w:rFonts w:ascii="Times New Roman" w:hAnsi="Times New Roman"/>
                <w:color w:val="000000"/>
                <w:kern w:val="0"/>
                <w:sz w:val="24"/>
                <w:szCs w:val="24"/>
              </w:rPr>
              <w:t>CAR</w:t>
            </w:r>
          </w:p>
        </w:tc>
        <w:tc>
          <w:tcPr>
            <w:tcW w:w="1337" w:type="dxa"/>
            <w:tcBorders>
              <w:top w:val="nil"/>
              <w:left w:val="single" w:sz="16" w:space="0" w:color="000000"/>
              <w:bottom w:val="nil"/>
            </w:tcBorders>
            <w:shd w:val="clear" w:color="auto" w:fill="FFFFFF"/>
            <w:vAlign w:val="center"/>
          </w:tcPr>
          <w:p w14:paraId="493E6623"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-1,386</w:t>
            </w:r>
          </w:p>
        </w:tc>
        <w:tc>
          <w:tcPr>
            <w:tcW w:w="1337" w:type="dxa"/>
            <w:tcBorders>
              <w:top w:val="nil"/>
              <w:bottom w:val="nil"/>
            </w:tcBorders>
            <w:shd w:val="clear" w:color="auto" w:fill="FFFFFF"/>
            <w:vAlign w:val="center"/>
          </w:tcPr>
          <w:p w14:paraId="79E12DBE"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,436</w:t>
            </w:r>
          </w:p>
        </w:tc>
        <w:tc>
          <w:tcPr>
            <w:tcW w:w="1475" w:type="dxa"/>
            <w:tcBorders>
              <w:top w:val="nil"/>
              <w:bottom w:val="nil"/>
            </w:tcBorders>
            <w:shd w:val="clear" w:color="auto" w:fill="FFFFFF"/>
            <w:vAlign w:val="center"/>
          </w:tcPr>
          <w:p w14:paraId="4EA4DAD8"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-,321</w:t>
            </w:r>
          </w:p>
        </w:tc>
        <w:tc>
          <w:tcPr>
            <w:tcW w:w="1014" w:type="dxa"/>
            <w:tcBorders>
              <w:top w:val="nil"/>
              <w:bottom w:val="nil"/>
            </w:tcBorders>
            <w:shd w:val="clear" w:color="auto" w:fill="FFFFFF"/>
            <w:vAlign w:val="center"/>
          </w:tcPr>
          <w:p w14:paraId="256C5E05"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-3,178</w:t>
            </w:r>
          </w:p>
        </w:tc>
        <w:tc>
          <w:tcPr>
            <w:tcW w:w="1014" w:type="dxa"/>
            <w:tcBorders>
              <w:top w:val="nil"/>
              <w:bottom w:val="nil"/>
              <w:right w:val="single" w:sz="16" w:space="0" w:color="000000"/>
            </w:tcBorders>
            <w:shd w:val="clear" w:color="auto" w:fill="FFFFFF"/>
            <w:vAlign w:val="center"/>
          </w:tcPr>
          <w:p w14:paraId="495FBF95"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,003</w:t>
            </w:r>
          </w:p>
        </w:tc>
      </w:tr>
      <w:tr w:rsidR="00853112" w:rsidRPr="00EC2B8C" w14:paraId="626D2023" w14:textId="77777777" w:rsidTr="007718B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A92A5E3" w14:textId="77777777" w:rsidR="00853112" w:rsidRPr="00EC2B8C" w:rsidRDefault="00853112" w:rsidP="007718B5">
            <w:pPr>
              <w:autoSpaceDE w:val="0"/>
              <w:autoSpaceDN w:val="0"/>
              <w:adjustRightInd w:val="0"/>
              <w:spacing w:after="0" w:line="240" w:lineRule="auto"/>
              <w:rPr>
                <w:rFonts w:ascii="Times New Roman" w:hAnsi="Times New Roman"/>
                <w:color w:val="000000"/>
                <w:kern w:val="0"/>
                <w:sz w:val="24"/>
                <w:szCs w:val="24"/>
              </w:rPr>
            </w:pPr>
          </w:p>
        </w:tc>
        <w:tc>
          <w:tcPr>
            <w:tcW w:w="1490" w:type="dxa"/>
            <w:tcBorders>
              <w:top w:val="nil"/>
              <w:left w:val="nil"/>
              <w:bottom w:val="nil"/>
              <w:right w:val="single" w:sz="16" w:space="0" w:color="000000"/>
            </w:tcBorders>
            <w:shd w:val="clear" w:color="auto" w:fill="FFFFFF"/>
          </w:tcPr>
          <w:p w14:paraId="66F2E9AD" w14:textId="77777777" w:rsidR="00853112" w:rsidRPr="00EC2B8C" w:rsidRDefault="00853112"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EC2B8C">
              <w:rPr>
                <w:rFonts w:ascii="Times New Roman" w:hAnsi="Times New Roman"/>
                <w:color w:val="000000"/>
                <w:kern w:val="0"/>
                <w:sz w:val="24"/>
                <w:szCs w:val="24"/>
              </w:rPr>
              <w:t>FDR</w:t>
            </w:r>
          </w:p>
        </w:tc>
        <w:tc>
          <w:tcPr>
            <w:tcW w:w="1337" w:type="dxa"/>
            <w:tcBorders>
              <w:top w:val="nil"/>
              <w:left w:val="single" w:sz="16" w:space="0" w:color="000000"/>
              <w:bottom w:val="nil"/>
            </w:tcBorders>
            <w:shd w:val="clear" w:color="auto" w:fill="FFFFFF"/>
            <w:vAlign w:val="center"/>
          </w:tcPr>
          <w:p w14:paraId="0FFB8790"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-,010</w:t>
            </w:r>
          </w:p>
        </w:tc>
        <w:tc>
          <w:tcPr>
            <w:tcW w:w="1337" w:type="dxa"/>
            <w:tcBorders>
              <w:top w:val="nil"/>
              <w:bottom w:val="nil"/>
            </w:tcBorders>
            <w:shd w:val="clear" w:color="auto" w:fill="FFFFFF"/>
            <w:vAlign w:val="center"/>
          </w:tcPr>
          <w:p w14:paraId="3F8C6080"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,008</w:t>
            </w:r>
          </w:p>
        </w:tc>
        <w:tc>
          <w:tcPr>
            <w:tcW w:w="1475" w:type="dxa"/>
            <w:tcBorders>
              <w:top w:val="nil"/>
              <w:bottom w:val="nil"/>
            </w:tcBorders>
            <w:shd w:val="clear" w:color="auto" w:fill="FFFFFF"/>
            <w:vAlign w:val="center"/>
          </w:tcPr>
          <w:p w14:paraId="075EE964"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-,119</w:t>
            </w:r>
          </w:p>
        </w:tc>
        <w:tc>
          <w:tcPr>
            <w:tcW w:w="1014" w:type="dxa"/>
            <w:tcBorders>
              <w:top w:val="nil"/>
              <w:bottom w:val="nil"/>
            </w:tcBorders>
            <w:shd w:val="clear" w:color="auto" w:fill="FFFFFF"/>
            <w:vAlign w:val="center"/>
          </w:tcPr>
          <w:p w14:paraId="5F2C6177"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-1,332</w:t>
            </w:r>
          </w:p>
        </w:tc>
        <w:tc>
          <w:tcPr>
            <w:tcW w:w="1014" w:type="dxa"/>
            <w:tcBorders>
              <w:top w:val="nil"/>
              <w:bottom w:val="nil"/>
              <w:right w:val="single" w:sz="16" w:space="0" w:color="000000"/>
            </w:tcBorders>
            <w:shd w:val="clear" w:color="auto" w:fill="FFFFFF"/>
            <w:vAlign w:val="center"/>
          </w:tcPr>
          <w:p w14:paraId="44A3FEA7"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,189</w:t>
            </w:r>
          </w:p>
        </w:tc>
      </w:tr>
      <w:tr w:rsidR="00853112" w:rsidRPr="00EC2B8C" w14:paraId="65CDC941" w14:textId="77777777" w:rsidTr="007718B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F76C5E5" w14:textId="77777777" w:rsidR="00853112" w:rsidRPr="00EC2B8C" w:rsidRDefault="00853112" w:rsidP="007718B5">
            <w:pPr>
              <w:autoSpaceDE w:val="0"/>
              <w:autoSpaceDN w:val="0"/>
              <w:adjustRightInd w:val="0"/>
              <w:spacing w:after="0" w:line="240" w:lineRule="auto"/>
              <w:rPr>
                <w:rFonts w:ascii="Times New Roman" w:hAnsi="Times New Roman"/>
                <w:color w:val="000000"/>
                <w:kern w:val="0"/>
                <w:sz w:val="24"/>
                <w:szCs w:val="24"/>
              </w:rPr>
            </w:pPr>
          </w:p>
        </w:tc>
        <w:tc>
          <w:tcPr>
            <w:tcW w:w="1490" w:type="dxa"/>
            <w:tcBorders>
              <w:top w:val="nil"/>
              <w:left w:val="nil"/>
              <w:bottom w:val="nil"/>
              <w:right w:val="single" w:sz="16" w:space="0" w:color="000000"/>
            </w:tcBorders>
            <w:shd w:val="clear" w:color="auto" w:fill="FFFFFF"/>
          </w:tcPr>
          <w:p w14:paraId="5A929A3D" w14:textId="77777777" w:rsidR="00853112" w:rsidRPr="00EC2B8C" w:rsidRDefault="00853112"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EC2B8C">
              <w:rPr>
                <w:rFonts w:ascii="Times New Roman" w:hAnsi="Times New Roman"/>
                <w:color w:val="000000"/>
                <w:kern w:val="0"/>
                <w:sz w:val="24"/>
                <w:szCs w:val="24"/>
              </w:rPr>
              <w:t>ROA</w:t>
            </w:r>
          </w:p>
        </w:tc>
        <w:tc>
          <w:tcPr>
            <w:tcW w:w="1337" w:type="dxa"/>
            <w:tcBorders>
              <w:top w:val="nil"/>
              <w:left w:val="single" w:sz="16" w:space="0" w:color="000000"/>
              <w:bottom w:val="nil"/>
            </w:tcBorders>
            <w:shd w:val="clear" w:color="auto" w:fill="FFFFFF"/>
            <w:vAlign w:val="center"/>
          </w:tcPr>
          <w:p w14:paraId="4533EAE7"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-,248</w:t>
            </w:r>
          </w:p>
        </w:tc>
        <w:tc>
          <w:tcPr>
            <w:tcW w:w="1337" w:type="dxa"/>
            <w:tcBorders>
              <w:top w:val="nil"/>
              <w:bottom w:val="nil"/>
            </w:tcBorders>
            <w:shd w:val="clear" w:color="auto" w:fill="FFFFFF"/>
            <w:vAlign w:val="center"/>
          </w:tcPr>
          <w:p w14:paraId="73C78A77"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,060</w:t>
            </w:r>
          </w:p>
        </w:tc>
        <w:tc>
          <w:tcPr>
            <w:tcW w:w="1475" w:type="dxa"/>
            <w:tcBorders>
              <w:top w:val="nil"/>
              <w:bottom w:val="nil"/>
            </w:tcBorders>
            <w:shd w:val="clear" w:color="auto" w:fill="FFFFFF"/>
            <w:vAlign w:val="center"/>
          </w:tcPr>
          <w:p w14:paraId="4917DC4F"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-,412</w:t>
            </w:r>
          </w:p>
        </w:tc>
        <w:tc>
          <w:tcPr>
            <w:tcW w:w="1014" w:type="dxa"/>
            <w:tcBorders>
              <w:top w:val="nil"/>
              <w:bottom w:val="nil"/>
            </w:tcBorders>
            <w:shd w:val="clear" w:color="auto" w:fill="FFFFFF"/>
            <w:vAlign w:val="center"/>
          </w:tcPr>
          <w:p w14:paraId="336B9DE3"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-4,119</w:t>
            </w:r>
          </w:p>
        </w:tc>
        <w:tc>
          <w:tcPr>
            <w:tcW w:w="1014" w:type="dxa"/>
            <w:tcBorders>
              <w:top w:val="nil"/>
              <w:bottom w:val="nil"/>
              <w:right w:val="single" w:sz="16" w:space="0" w:color="000000"/>
            </w:tcBorders>
            <w:shd w:val="clear" w:color="auto" w:fill="FFFFFF"/>
            <w:vAlign w:val="center"/>
          </w:tcPr>
          <w:p w14:paraId="4294E97A"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,000</w:t>
            </w:r>
          </w:p>
        </w:tc>
      </w:tr>
      <w:tr w:rsidR="00853112" w:rsidRPr="00EC2B8C" w14:paraId="72EC9F6B" w14:textId="77777777" w:rsidTr="007718B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22AEBDF3" w14:textId="77777777" w:rsidR="00853112" w:rsidRPr="00EC2B8C" w:rsidRDefault="00853112" w:rsidP="007718B5">
            <w:pPr>
              <w:autoSpaceDE w:val="0"/>
              <w:autoSpaceDN w:val="0"/>
              <w:adjustRightInd w:val="0"/>
              <w:spacing w:after="0" w:line="240" w:lineRule="auto"/>
              <w:rPr>
                <w:rFonts w:ascii="Times New Roman" w:hAnsi="Times New Roman"/>
                <w:color w:val="000000"/>
                <w:kern w:val="0"/>
                <w:sz w:val="24"/>
                <w:szCs w:val="24"/>
              </w:rPr>
            </w:pPr>
          </w:p>
        </w:tc>
        <w:tc>
          <w:tcPr>
            <w:tcW w:w="1490" w:type="dxa"/>
            <w:tcBorders>
              <w:top w:val="nil"/>
              <w:left w:val="nil"/>
              <w:bottom w:val="single" w:sz="16" w:space="0" w:color="000000"/>
              <w:right w:val="single" w:sz="16" w:space="0" w:color="000000"/>
            </w:tcBorders>
            <w:shd w:val="clear" w:color="auto" w:fill="FFFFFF"/>
          </w:tcPr>
          <w:p w14:paraId="24B9C601" w14:textId="77777777" w:rsidR="00853112" w:rsidRPr="00EC2B8C" w:rsidRDefault="00853112"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EC2B8C">
              <w:rPr>
                <w:rFonts w:ascii="Times New Roman" w:hAnsi="Times New Roman"/>
                <w:color w:val="000000"/>
                <w:kern w:val="0"/>
                <w:sz w:val="24"/>
                <w:szCs w:val="24"/>
              </w:rPr>
              <w:t>DPK</w:t>
            </w:r>
          </w:p>
        </w:tc>
        <w:tc>
          <w:tcPr>
            <w:tcW w:w="1337" w:type="dxa"/>
            <w:tcBorders>
              <w:top w:val="nil"/>
              <w:left w:val="single" w:sz="16" w:space="0" w:color="000000"/>
              <w:bottom w:val="single" w:sz="16" w:space="0" w:color="000000"/>
            </w:tcBorders>
            <w:shd w:val="clear" w:color="auto" w:fill="FFFFFF"/>
            <w:vAlign w:val="center"/>
          </w:tcPr>
          <w:p w14:paraId="05EDED15"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,375</w:t>
            </w:r>
          </w:p>
        </w:tc>
        <w:tc>
          <w:tcPr>
            <w:tcW w:w="1337" w:type="dxa"/>
            <w:tcBorders>
              <w:top w:val="nil"/>
              <w:bottom w:val="single" w:sz="16" w:space="0" w:color="000000"/>
            </w:tcBorders>
            <w:shd w:val="clear" w:color="auto" w:fill="FFFFFF"/>
            <w:vAlign w:val="center"/>
          </w:tcPr>
          <w:p w14:paraId="13ACF481"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,157</w:t>
            </w:r>
          </w:p>
        </w:tc>
        <w:tc>
          <w:tcPr>
            <w:tcW w:w="1475" w:type="dxa"/>
            <w:tcBorders>
              <w:top w:val="nil"/>
              <w:bottom w:val="single" w:sz="16" w:space="0" w:color="000000"/>
            </w:tcBorders>
            <w:shd w:val="clear" w:color="auto" w:fill="FFFFFF"/>
            <w:vAlign w:val="center"/>
          </w:tcPr>
          <w:p w14:paraId="6D2CC357"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,246</w:t>
            </w:r>
          </w:p>
        </w:tc>
        <w:tc>
          <w:tcPr>
            <w:tcW w:w="1014" w:type="dxa"/>
            <w:tcBorders>
              <w:top w:val="nil"/>
              <w:bottom w:val="single" w:sz="16" w:space="0" w:color="000000"/>
            </w:tcBorders>
            <w:shd w:val="clear" w:color="auto" w:fill="FFFFFF"/>
            <w:vAlign w:val="center"/>
          </w:tcPr>
          <w:p w14:paraId="694ECF92"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2,386</w:t>
            </w:r>
          </w:p>
        </w:tc>
        <w:tc>
          <w:tcPr>
            <w:tcW w:w="1014" w:type="dxa"/>
            <w:tcBorders>
              <w:top w:val="nil"/>
              <w:bottom w:val="single" w:sz="16" w:space="0" w:color="000000"/>
              <w:right w:val="single" w:sz="16" w:space="0" w:color="000000"/>
            </w:tcBorders>
            <w:shd w:val="clear" w:color="auto" w:fill="FFFFFF"/>
            <w:vAlign w:val="center"/>
          </w:tcPr>
          <w:p w14:paraId="0F7E14B2" w14:textId="77777777" w:rsidR="00853112" w:rsidRPr="00EC2B8C"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EC2B8C">
              <w:rPr>
                <w:rFonts w:ascii="Times New Roman" w:hAnsi="Times New Roman"/>
                <w:color w:val="000000"/>
                <w:kern w:val="0"/>
                <w:sz w:val="24"/>
                <w:szCs w:val="24"/>
              </w:rPr>
              <w:t>,021</w:t>
            </w:r>
          </w:p>
        </w:tc>
      </w:tr>
      <w:tr w:rsidR="00853112" w:rsidRPr="00EC2B8C" w14:paraId="1EEFB37A" w14:textId="77777777" w:rsidTr="007718B5">
        <w:trPr>
          <w:cantSplit/>
        </w:trPr>
        <w:tc>
          <w:tcPr>
            <w:tcW w:w="8404" w:type="dxa"/>
            <w:gridSpan w:val="7"/>
            <w:tcBorders>
              <w:top w:val="nil"/>
              <w:left w:val="nil"/>
              <w:bottom w:val="nil"/>
              <w:right w:val="nil"/>
            </w:tcBorders>
            <w:shd w:val="clear" w:color="auto" w:fill="FFFFFF"/>
          </w:tcPr>
          <w:p w14:paraId="7AACB2E5" w14:textId="6C0B630D" w:rsidR="00853112" w:rsidRPr="00EC2B8C" w:rsidRDefault="00853112">
            <w:pPr>
              <w:pStyle w:val="ListParagraph"/>
              <w:numPr>
                <w:ilvl w:val="0"/>
                <w:numId w:val="57"/>
              </w:numPr>
              <w:autoSpaceDE w:val="0"/>
              <w:autoSpaceDN w:val="0"/>
              <w:adjustRightInd w:val="0"/>
              <w:spacing w:after="0" w:line="320" w:lineRule="atLeast"/>
              <w:ind w:right="60"/>
              <w:rPr>
                <w:rFonts w:ascii="Times New Roman" w:hAnsi="Times New Roman"/>
                <w:color w:val="000000"/>
                <w:kern w:val="0"/>
                <w:sz w:val="24"/>
                <w:szCs w:val="24"/>
              </w:rPr>
            </w:pPr>
            <w:r w:rsidRPr="00EC2B8C">
              <w:rPr>
                <w:rFonts w:ascii="Times New Roman" w:hAnsi="Times New Roman"/>
                <w:color w:val="000000"/>
                <w:kern w:val="0"/>
                <w:sz w:val="24"/>
                <w:szCs w:val="24"/>
              </w:rPr>
              <w:t xml:space="preserve">Dependent Variable: </w:t>
            </w:r>
            <w:proofErr w:type="spellStart"/>
            <w:r w:rsidRPr="00EC2B8C">
              <w:rPr>
                <w:rFonts w:ascii="Times New Roman" w:hAnsi="Times New Roman"/>
                <w:color w:val="000000"/>
                <w:kern w:val="0"/>
                <w:sz w:val="24"/>
                <w:szCs w:val="24"/>
              </w:rPr>
              <w:t>P</w:t>
            </w:r>
            <w:r w:rsidR="0076369F">
              <w:rPr>
                <w:rFonts w:ascii="Times New Roman" w:hAnsi="Times New Roman"/>
                <w:color w:val="000000"/>
                <w:kern w:val="0"/>
                <w:sz w:val="24"/>
                <w:szCs w:val="24"/>
              </w:rPr>
              <w:t>e</w:t>
            </w:r>
            <w:r w:rsidRPr="00EC2B8C">
              <w:rPr>
                <w:rFonts w:ascii="Times New Roman" w:hAnsi="Times New Roman"/>
                <w:color w:val="000000"/>
                <w:kern w:val="0"/>
                <w:sz w:val="24"/>
                <w:szCs w:val="24"/>
              </w:rPr>
              <w:t>mbiayaan</w:t>
            </w:r>
            <w:proofErr w:type="spellEnd"/>
            <w:r w:rsidRPr="00EC2B8C">
              <w:rPr>
                <w:rFonts w:ascii="Times New Roman" w:hAnsi="Times New Roman"/>
                <w:color w:val="000000"/>
                <w:kern w:val="0"/>
                <w:sz w:val="24"/>
                <w:szCs w:val="24"/>
              </w:rPr>
              <w:t xml:space="preserve"> </w:t>
            </w:r>
            <w:proofErr w:type="spellStart"/>
            <w:r w:rsidR="00681ECF" w:rsidRPr="00681ECF">
              <w:rPr>
                <w:rFonts w:ascii="Times New Roman" w:hAnsi="Times New Roman"/>
                <w:i/>
                <w:iCs/>
                <w:color w:val="000000"/>
                <w:kern w:val="0"/>
                <w:sz w:val="24"/>
                <w:szCs w:val="24"/>
              </w:rPr>
              <w:t>Musyarakah</w:t>
            </w:r>
            <w:proofErr w:type="spellEnd"/>
          </w:p>
          <w:p w14:paraId="4E57F21A" w14:textId="77777777" w:rsidR="00853112" w:rsidRPr="00EC2B8C" w:rsidRDefault="00853112" w:rsidP="007718B5">
            <w:pPr>
              <w:autoSpaceDE w:val="0"/>
              <w:autoSpaceDN w:val="0"/>
              <w:adjustRightInd w:val="0"/>
              <w:spacing w:after="0" w:line="480" w:lineRule="auto"/>
              <w:ind w:left="60" w:right="60"/>
              <w:rPr>
                <w:rFonts w:ascii="Times New Roman" w:hAnsi="Times New Roman"/>
                <w:color w:val="000000"/>
                <w:kern w:val="0"/>
                <w:sz w:val="24"/>
                <w:szCs w:val="24"/>
              </w:rPr>
            </w:pPr>
            <w:proofErr w:type="spellStart"/>
            <w:proofErr w:type="gramStart"/>
            <w:r w:rsidRPr="00EC2B8C">
              <w:rPr>
                <w:rFonts w:ascii="Times New Roman" w:hAnsi="Times New Roman"/>
                <w:color w:val="000000"/>
                <w:kern w:val="0"/>
                <w:sz w:val="24"/>
                <w:szCs w:val="24"/>
              </w:rPr>
              <w:t>Sumber</w:t>
            </w:r>
            <w:proofErr w:type="spellEnd"/>
            <w:r w:rsidRPr="00EC2B8C">
              <w:rPr>
                <w:rFonts w:ascii="Times New Roman" w:hAnsi="Times New Roman"/>
                <w:color w:val="000000"/>
                <w:kern w:val="0"/>
                <w:sz w:val="24"/>
                <w:szCs w:val="24"/>
              </w:rPr>
              <w:t xml:space="preserve"> :</w:t>
            </w:r>
            <w:proofErr w:type="gramEnd"/>
            <w:r w:rsidRPr="00EC2B8C">
              <w:rPr>
                <w:rFonts w:ascii="Times New Roman" w:hAnsi="Times New Roman"/>
                <w:color w:val="000000"/>
                <w:kern w:val="0"/>
                <w:sz w:val="24"/>
                <w:szCs w:val="24"/>
              </w:rPr>
              <w:t xml:space="preserve"> Data </w:t>
            </w:r>
            <w:proofErr w:type="spellStart"/>
            <w:r w:rsidRPr="00EC2B8C">
              <w:rPr>
                <w:rFonts w:ascii="Times New Roman" w:hAnsi="Times New Roman"/>
                <w:color w:val="000000"/>
                <w:kern w:val="0"/>
                <w:sz w:val="24"/>
                <w:szCs w:val="24"/>
              </w:rPr>
              <w:t>diolah</w:t>
            </w:r>
            <w:proofErr w:type="spellEnd"/>
            <w:r w:rsidRPr="00EC2B8C">
              <w:rPr>
                <w:rFonts w:ascii="Times New Roman" w:hAnsi="Times New Roman"/>
                <w:color w:val="000000"/>
                <w:kern w:val="0"/>
                <w:sz w:val="24"/>
                <w:szCs w:val="24"/>
              </w:rPr>
              <w:t xml:space="preserve"> SPSS </w:t>
            </w:r>
            <w:proofErr w:type="spellStart"/>
            <w:r w:rsidRPr="00EC2B8C">
              <w:rPr>
                <w:rFonts w:ascii="Times New Roman" w:hAnsi="Times New Roman"/>
                <w:color w:val="000000"/>
                <w:kern w:val="0"/>
                <w:sz w:val="24"/>
                <w:szCs w:val="24"/>
              </w:rPr>
              <w:t>versi</w:t>
            </w:r>
            <w:proofErr w:type="spellEnd"/>
            <w:r w:rsidRPr="00EC2B8C">
              <w:rPr>
                <w:rFonts w:ascii="Times New Roman" w:hAnsi="Times New Roman"/>
                <w:color w:val="000000"/>
                <w:kern w:val="0"/>
                <w:sz w:val="24"/>
                <w:szCs w:val="24"/>
              </w:rPr>
              <w:t xml:space="preserve"> 22</w:t>
            </w:r>
          </w:p>
        </w:tc>
      </w:tr>
    </w:tbl>
    <w:p w14:paraId="445D1EF8" w14:textId="77777777" w:rsidR="003A6596" w:rsidRDefault="003A6596" w:rsidP="0076369F">
      <w:pPr>
        <w:widowControl w:val="0"/>
        <w:autoSpaceDE w:val="0"/>
        <w:autoSpaceDN w:val="0"/>
        <w:adjustRightInd w:val="0"/>
        <w:spacing w:line="240" w:lineRule="auto"/>
        <w:jc w:val="both"/>
        <w:rPr>
          <w:rFonts w:ascii="Times New Roman" w:hAnsi="Times New Roman"/>
          <w:kern w:val="0"/>
          <w:sz w:val="24"/>
          <w:szCs w:val="24"/>
        </w:rPr>
      </w:pPr>
    </w:p>
    <w:p w14:paraId="1C056238" w14:textId="77777777" w:rsidR="0076369F" w:rsidRDefault="0076369F" w:rsidP="0076369F">
      <w:pPr>
        <w:widowControl w:val="0"/>
        <w:autoSpaceDE w:val="0"/>
        <w:autoSpaceDN w:val="0"/>
        <w:adjustRightInd w:val="0"/>
        <w:spacing w:line="240" w:lineRule="auto"/>
        <w:jc w:val="both"/>
        <w:rPr>
          <w:rFonts w:ascii="Times New Roman" w:hAnsi="Times New Roman"/>
          <w:kern w:val="0"/>
          <w:sz w:val="24"/>
          <w:szCs w:val="24"/>
        </w:rPr>
      </w:pPr>
    </w:p>
    <w:p w14:paraId="2A0A6004" w14:textId="77777777" w:rsidR="0076369F" w:rsidRDefault="0076369F" w:rsidP="0076369F">
      <w:pPr>
        <w:widowControl w:val="0"/>
        <w:autoSpaceDE w:val="0"/>
        <w:autoSpaceDN w:val="0"/>
        <w:adjustRightInd w:val="0"/>
        <w:spacing w:line="240" w:lineRule="auto"/>
        <w:jc w:val="both"/>
        <w:rPr>
          <w:rFonts w:ascii="Times New Roman" w:hAnsi="Times New Roman"/>
          <w:kern w:val="0"/>
          <w:sz w:val="24"/>
          <w:szCs w:val="24"/>
        </w:rPr>
      </w:pPr>
    </w:p>
    <w:p w14:paraId="363DD682" w14:textId="77777777" w:rsidR="0076369F" w:rsidRDefault="0076369F" w:rsidP="0076369F">
      <w:pPr>
        <w:widowControl w:val="0"/>
        <w:autoSpaceDE w:val="0"/>
        <w:autoSpaceDN w:val="0"/>
        <w:adjustRightInd w:val="0"/>
        <w:spacing w:line="240" w:lineRule="auto"/>
        <w:jc w:val="both"/>
        <w:rPr>
          <w:rFonts w:ascii="Times New Roman" w:hAnsi="Times New Roman"/>
          <w:kern w:val="0"/>
          <w:sz w:val="24"/>
          <w:szCs w:val="24"/>
        </w:rPr>
      </w:pPr>
    </w:p>
    <w:p w14:paraId="2A5340B6" w14:textId="77777777" w:rsidR="0076369F" w:rsidRDefault="0076369F" w:rsidP="0076369F">
      <w:pPr>
        <w:widowControl w:val="0"/>
        <w:autoSpaceDE w:val="0"/>
        <w:autoSpaceDN w:val="0"/>
        <w:adjustRightInd w:val="0"/>
        <w:spacing w:line="240" w:lineRule="auto"/>
        <w:jc w:val="both"/>
        <w:rPr>
          <w:rFonts w:ascii="Times New Roman" w:hAnsi="Times New Roman"/>
          <w:kern w:val="0"/>
          <w:sz w:val="24"/>
          <w:szCs w:val="24"/>
        </w:rPr>
      </w:pPr>
    </w:p>
    <w:p w14:paraId="5C6CA929" w14:textId="77777777" w:rsidR="0076369F" w:rsidRPr="0076369F" w:rsidRDefault="0076369F" w:rsidP="0076369F">
      <w:pPr>
        <w:widowControl w:val="0"/>
        <w:autoSpaceDE w:val="0"/>
        <w:autoSpaceDN w:val="0"/>
        <w:adjustRightInd w:val="0"/>
        <w:spacing w:line="240" w:lineRule="auto"/>
        <w:jc w:val="both"/>
        <w:rPr>
          <w:rFonts w:ascii="Times New Roman" w:hAnsi="Times New Roman"/>
          <w:kern w:val="0"/>
          <w:sz w:val="24"/>
          <w:szCs w:val="24"/>
        </w:rPr>
      </w:pPr>
    </w:p>
    <w:p w14:paraId="2F91A76A" w14:textId="7A2D6CD2" w:rsidR="00B60A9B" w:rsidRDefault="00B60A9B">
      <w:pPr>
        <w:pStyle w:val="ListParagraph"/>
        <w:widowControl w:val="0"/>
        <w:numPr>
          <w:ilvl w:val="0"/>
          <w:numId w:val="75"/>
        </w:numPr>
        <w:autoSpaceDE w:val="0"/>
        <w:autoSpaceDN w:val="0"/>
        <w:adjustRightInd w:val="0"/>
        <w:spacing w:line="240" w:lineRule="auto"/>
        <w:jc w:val="both"/>
        <w:rPr>
          <w:rFonts w:ascii="Times New Roman" w:hAnsi="Times New Roman"/>
          <w:kern w:val="0"/>
          <w:sz w:val="24"/>
          <w:szCs w:val="24"/>
        </w:rPr>
      </w:pPr>
      <w:r>
        <w:rPr>
          <w:rFonts w:ascii="Times New Roman" w:hAnsi="Times New Roman"/>
          <w:kern w:val="0"/>
          <w:sz w:val="24"/>
          <w:szCs w:val="24"/>
        </w:rPr>
        <w:t xml:space="preserve">Uji </w:t>
      </w:r>
      <w:proofErr w:type="spellStart"/>
      <w:r>
        <w:rPr>
          <w:rFonts w:ascii="Times New Roman" w:hAnsi="Times New Roman"/>
          <w:kern w:val="0"/>
          <w:sz w:val="24"/>
          <w:szCs w:val="24"/>
        </w:rPr>
        <w:t>Simultan</w:t>
      </w:r>
      <w:proofErr w:type="spellEnd"/>
      <w:r>
        <w:rPr>
          <w:rFonts w:ascii="Times New Roman" w:hAnsi="Times New Roman"/>
          <w:kern w:val="0"/>
          <w:sz w:val="24"/>
          <w:szCs w:val="24"/>
        </w:rPr>
        <w:t xml:space="preserve"> (Uji </w:t>
      </w:r>
      <w:proofErr w:type="spellStart"/>
      <w:r>
        <w:rPr>
          <w:rFonts w:ascii="Times New Roman" w:hAnsi="Times New Roman"/>
          <w:kern w:val="0"/>
          <w:sz w:val="24"/>
          <w:szCs w:val="24"/>
        </w:rPr>
        <w:t>Statistik</w:t>
      </w:r>
      <w:proofErr w:type="spellEnd"/>
      <w:r>
        <w:rPr>
          <w:rFonts w:ascii="Times New Roman" w:hAnsi="Times New Roman"/>
          <w:kern w:val="0"/>
          <w:sz w:val="24"/>
          <w:szCs w:val="24"/>
        </w:rPr>
        <w:t xml:space="preserve"> F)</w:t>
      </w:r>
    </w:p>
    <w:tbl>
      <w:tblPr>
        <w:tblW w:w="7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853112" w:rsidRPr="00201B7B" w14:paraId="4DCB6DCC" w14:textId="77777777" w:rsidTr="007718B5">
        <w:trPr>
          <w:cantSplit/>
        </w:trPr>
        <w:tc>
          <w:tcPr>
            <w:tcW w:w="7959" w:type="dxa"/>
            <w:gridSpan w:val="7"/>
            <w:tcBorders>
              <w:top w:val="nil"/>
              <w:left w:val="nil"/>
              <w:bottom w:val="nil"/>
              <w:right w:val="nil"/>
            </w:tcBorders>
            <w:shd w:val="clear" w:color="auto" w:fill="FFFFFF"/>
            <w:vAlign w:val="center"/>
          </w:tcPr>
          <w:p w14:paraId="44997287" w14:textId="77777777" w:rsidR="00853112" w:rsidRPr="00201B7B" w:rsidRDefault="00853112" w:rsidP="007718B5">
            <w:pPr>
              <w:autoSpaceDE w:val="0"/>
              <w:autoSpaceDN w:val="0"/>
              <w:adjustRightInd w:val="0"/>
              <w:spacing w:after="0" w:line="360" w:lineRule="auto"/>
              <w:ind w:left="60" w:right="60"/>
              <w:jc w:val="center"/>
              <w:rPr>
                <w:rFonts w:ascii="Times New Roman" w:hAnsi="Times New Roman"/>
                <w:color w:val="000000"/>
                <w:kern w:val="0"/>
                <w:sz w:val="24"/>
                <w:szCs w:val="24"/>
              </w:rPr>
            </w:pPr>
            <w:proofErr w:type="spellStart"/>
            <w:r w:rsidRPr="00201B7B">
              <w:rPr>
                <w:rFonts w:ascii="Times New Roman" w:hAnsi="Times New Roman"/>
                <w:b/>
                <w:bCs/>
                <w:color w:val="000000"/>
                <w:kern w:val="0"/>
                <w:sz w:val="24"/>
                <w:szCs w:val="24"/>
              </w:rPr>
              <w:t>ANOVA</w:t>
            </w:r>
            <w:r w:rsidRPr="00201B7B">
              <w:rPr>
                <w:rFonts w:ascii="Times New Roman" w:hAnsi="Times New Roman"/>
                <w:b/>
                <w:bCs/>
                <w:color w:val="000000"/>
                <w:kern w:val="0"/>
                <w:sz w:val="24"/>
                <w:szCs w:val="24"/>
                <w:vertAlign w:val="superscript"/>
              </w:rPr>
              <w:t>a</w:t>
            </w:r>
            <w:proofErr w:type="spellEnd"/>
          </w:p>
        </w:tc>
      </w:tr>
      <w:tr w:rsidR="00853112" w:rsidRPr="00201B7B" w14:paraId="50D3518D" w14:textId="77777777" w:rsidTr="007718B5">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10401343" w14:textId="77777777" w:rsidR="00853112" w:rsidRPr="00201B7B" w:rsidRDefault="00853112"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201B7B">
              <w:rPr>
                <w:rFonts w:ascii="Times New Roman" w:hAnsi="Times New Roman"/>
                <w:color w:val="000000"/>
                <w:kern w:val="0"/>
                <w:sz w:val="24"/>
                <w:szCs w:val="24"/>
              </w:rPr>
              <w:t>Model</w:t>
            </w:r>
          </w:p>
        </w:tc>
        <w:tc>
          <w:tcPr>
            <w:tcW w:w="1475" w:type="dxa"/>
            <w:tcBorders>
              <w:top w:val="single" w:sz="16" w:space="0" w:color="000000"/>
              <w:left w:val="single" w:sz="16" w:space="0" w:color="000000"/>
              <w:bottom w:val="single" w:sz="16" w:space="0" w:color="000000"/>
            </w:tcBorders>
            <w:shd w:val="clear" w:color="auto" w:fill="FFFFFF"/>
            <w:vAlign w:val="bottom"/>
          </w:tcPr>
          <w:p w14:paraId="052FB740" w14:textId="77777777" w:rsidR="00853112" w:rsidRPr="00201B7B" w:rsidRDefault="00853112"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201B7B">
              <w:rPr>
                <w:rFonts w:ascii="Times New Roman" w:hAnsi="Times New Roman"/>
                <w:color w:val="000000"/>
                <w:kern w:val="0"/>
                <w:sz w:val="24"/>
                <w:szCs w:val="24"/>
              </w:rPr>
              <w:t>Sum of Squares</w:t>
            </w:r>
          </w:p>
        </w:tc>
        <w:tc>
          <w:tcPr>
            <w:tcW w:w="1014" w:type="dxa"/>
            <w:tcBorders>
              <w:top w:val="single" w:sz="16" w:space="0" w:color="000000"/>
              <w:bottom w:val="single" w:sz="16" w:space="0" w:color="000000"/>
            </w:tcBorders>
            <w:shd w:val="clear" w:color="auto" w:fill="FFFFFF"/>
            <w:vAlign w:val="bottom"/>
          </w:tcPr>
          <w:p w14:paraId="1295D7C9" w14:textId="77777777" w:rsidR="00853112" w:rsidRPr="00201B7B" w:rsidRDefault="00853112"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proofErr w:type="spellStart"/>
            <w:r w:rsidRPr="00201B7B">
              <w:rPr>
                <w:rFonts w:ascii="Times New Roman" w:hAnsi="Times New Roman"/>
                <w:color w:val="000000"/>
                <w:kern w:val="0"/>
                <w:sz w:val="24"/>
                <w:szCs w:val="24"/>
              </w:rPr>
              <w:t>df</w:t>
            </w:r>
            <w:proofErr w:type="spellEnd"/>
          </w:p>
        </w:tc>
        <w:tc>
          <w:tcPr>
            <w:tcW w:w="1414" w:type="dxa"/>
            <w:tcBorders>
              <w:top w:val="single" w:sz="16" w:space="0" w:color="000000"/>
              <w:bottom w:val="single" w:sz="16" w:space="0" w:color="000000"/>
            </w:tcBorders>
            <w:shd w:val="clear" w:color="auto" w:fill="FFFFFF"/>
            <w:vAlign w:val="bottom"/>
          </w:tcPr>
          <w:p w14:paraId="19840314" w14:textId="77777777" w:rsidR="00853112" w:rsidRPr="00201B7B" w:rsidRDefault="00853112"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201B7B">
              <w:rPr>
                <w:rFonts w:ascii="Times New Roman" w:hAnsi="Times New Roman"/>
                <w:color w:val="000000"/>
                <w:kern w:val="0"/>
                <w:sz w:val="24"/>
                <w:szCs w:val="24"/>
              </w:rPr>
              <w:t>Mean Square</w:t>
            </w:r>
          </w:p>
        </w:tc>
        <w:tc>
          <w:tcPr>
            <w:tcW w:w="1014" w:type="dxa"/>
            <w:tcBorders>
              <w:top w:val="single" w:sz="16" w:space="0" w:color="000000"/>
              <w:bottom w:val="single" w:sz="16" w:space="0" w:color="000000"/>
            </w:tcBorders>
            <w:shd w:val="clear" w:color="auto" w:fill="FFFFFF"/>
            <w:vAlign w:val="bottom"/>
          </w:tcPr>
          <w:p w14:paraId="7876CD8F" w14:textId="77777777" w:rsidR="00853112" w:rsidRPr="00201B7B" w:rsidRDefault="00853112"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201B7B">
              <w:rPr>
                <w:rFonts w:ascii="Times New Roman" w:hAnsi="Times New Roman"/>
                <w:color w:val="000000"/>
                <w:kern w:val="0"/>
                <w:sz w:val="24"/>
                <w:szCs w:val="24"/>
              </w:rPr>
              <w:t>F</w:t>
            </w:r>
          </w:p>
        </w:tc>
        <w:tc>
          <w:tcPr>
            <w:tcW w:w="1014" w:type="dxa"/>
            <w:tcBorders>
              <w:top w:val="single" w:sz="16" w:space="0" w:color="000000"/>
              <w:bottom w:val="single" w:sz="16" w:space="0" w:color="000000"/>
              <w:right w:val="single" w:sz="16" w:space="0" w:color="000000"/>
            </w:tcBorders>
            <w:shd w:val="clear" w:color="auto" w:fill="FFFFFF"/>
            <w:vAlign w:val="bottom"/>
          </w:tcPr>
          <w:p w14:paraId="00B8E91B" w14:textId="77777777" w:rsidR="00853112" w:rsidRPr="00201B7B" w:rsidRDefault="00853112" w:rsidP="007718B5">
            <w:pPr>
              <w:autoSpaceDE w:val="0"/>
              <w:autoSpaceDN w:val="0"/>
              <w:adjustRightInd w:val="0"/>
              <w:spacing w:after="0" w:line="320" w:lineRule="atLeast"/>
              <w:ind w:left="60" w:right="60"/>
              <w:jc w:val="center"/>
              <w:rPr>
                <w:rFonts w:ascii="Times New Roman" w:hAnsi="Times New Roman"/>
                <w:color w:val="000000"/>
                <w:kern w:val="0"/>
                <w:sz w:val="24"/>
                <w:szCs w:val="24"/>
              </w:rPr>
            </w:pPr>
            <w:r w:rsidRPr="00201B7B">
              <w:rPr>
                <w:rFonts w:ascii="Times New Roman" w:hAnsi="Times New Roman"/>
                <w:color w:val="000000"/>
                <w:kern w:val="0"/>
                <w:sz w:val="24"/>
                <w:szCs w:val="24"/>
              </w:rPr>
              <w:t>Sig.</w:t>
            </w:r>
          </w:p>
        </w:tc>
      </w:tr>
      <w:tr w:rsidR="00853112" w:rsidRPr="00201B7B" w14:paraId="22970415" w14:textId="77777777" w:rsidTr="007718B5">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55EC7686" w14:textId="77777777" w:rsidR="00853112" w:rsidRPr="00201B7B" w:rsidRDefault="00853112"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201B7B">
              <w:rPr>
                <w:rFonts w:ascii="Times New Roman" w:hAnsi="Times New Roman"/>
                <w:color w:val="000000"/>
                <w:kern w:val="0"/>
                <w:sz w:val="24"/>
                <w:szCs w:val="24"/>
              </w:rPr>
              <w:t>1</w:t>
            </w:r>
          </w:p>
        </w:tc>
        <w:tc>
          <w:tcPr>
            <w:tcW w:w="1291" w:type="dxa"/>
            <w:tcBorders>
              <w:top w:val="single" w:sz="16" w:space="0" w:color="000000"/>
              <w:left w:val="nil"/>
              <w:bottom w:val="nil"/>
              <w:right w:val="single" w:sz="16" w:space="0" w:color="000000"/>
            </w:tcBorders>
            <w:shd w:val="clear" w:color="auto" w:fill="FFFFFF"/>
          </w:tcPr>
          <w:p w14:paraId="6B8BD1FC" w14:textId="77777777" w:rsidR="00853112" w:rsidRPr="00201B7B" w:rsidRDefault="00853112"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201B7B">
              <w:rPr>
                <w:rFonts w:ascii="Times New Roman" w:hAnsi="Times New Roman"/>
                <w:color w:val="000000"/>
                <w:kern w:val="0"/>
                <w:sz w:val="24"/>
                <w:szCs w:val="24"/>
              </w:rPr>
              <w:t>Regression</w:t>
            </w:r>
          </w:p>
        </w:tc>
        <w:tc>
          <w:tcPr>
            <w:tcW w:w="1475" w:type="dxa"/>
            <w:tcBorders>
              <w:top w:val="single" w:sz="16" w:space="0" w:color="000000"/>
              <w:left w:val="single" w:sz="16" w:space="0" w:color="000000"/>
              <w:bottom w:val="nil"/>
            </w:tcBorders>
            <w:shd w:val="clear" w:color="auto" w:fill="FFFFFF"/>
            <w:vAlign w:val="center"/>
          </w:tcPr>
          <w:p w14:paraId="6E03B28C" w14:textId="77777777" w:rsidR="00853112" w:rsidRPr="00201B7B"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201B7B">
              <w:rPr>
                <w:rFonts w:ascii="Times New Roman" w:hAnsi="Times New Roman"/>
                <w:color w:val="000000"/>
                <w:kern w:val="0"/>
                <w:sz w:val="24"/>
                <w:szCs w:val="24"/>
              </w:rPr>
              <w:t>124,102</w:t>
            </w:r>
          </w:p>
        </w:tc>
        <w:tc>
          <w:tcPr>
            <w:tcW w:w="1014" w:type="dxa"/>
            <w:tcBorders>
              <w:top w:val="single" w:sz="16" w:space="0" w:color="000000"/>
              <w:bottom w:val="nil"/>
            </w:tcBorders>
            <w:shd w:val="clear" w:color="auto" w:fill="FFFFFF"/>
            <w:vAlign w:val="center"/>
          </w:tcPr>
          <w:p w14:paraId="1EE58465" w14:textId="77777777" w:rsidR="00853112" w:rsidRPr="00201B7B"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201B7B">
              <w:rPr>
                <w:rFonts w:ascii="Times New Roman" w:hAnsi="Times New Roman"/>
                <w:color w:val="000000"/>
                <w:kern w:val="0"/>
                <w:sz w:val="24"/>
                <w:szCs w:val="24"/>
              </w:rPr>
              <w:t>4</w:t>
            </w:r>
          </w:p>
        </w:tc>
        <w:tc>
          <w:tcPr>
            <w:tcW w:w="1414" w:type="dxa"/>
            <w:tcBorders>
              <w:top w:val="single" w:sz="16" w:space="0" w:color="000000"/>
              <w:bottom w:val="nil"/>
            </w:tcBorders>
            <w:shd w:val="clear" w:color="auto" w:fill="FFFFFF"/>
            <w:vAlign w:val="center"/>
          </w:tcPr>
          <w:p w14:paraId="6614E0F1" w14:textId="77777777" w:rsidR="00853112" w:rsidRPr="00201B7B"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201B7B">
              <w:rPr>
                <w:rFonts w:ascii="Times New Roman" w:hAnsi="Times New Roman"/>
                <w:color w:val="000000"/>
                <w:kern w:val="0"/>
                <w:sz w:val="24"/>
                <w:szCs w:val="24"/>
              </w:rPr>
              <w:t>31,026</w:t>
            </w:r>
          </w:p>
        </w:tc>
        <w:tc>
          <w:tcPr>
            <w:tcW w:w="1014" w:type="dxa"/>
            <w:tcBorders>
              <w:top w:val="single" w:sz="16" w:space="0" w:color="000000"/>
              <w:bottom w:val="nil"/>
            </w:tcBorders>
            <w:shd w:val="clear" w:color="auto" w:fill="FFFFFF"/>
            <w:vAlign w:val="center"/>
          </w:tcPr>
          <w:p w14:paraId="4A067DFA" w14:textId="77777777" w:rsidR="00853112" w:rsidRPr="00201B7B"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201B7B">
              <w:rPr>
                <w:rFonts w:ascii="Times New Roman" w:hAnsi="Times New Roman"/>
                <w:color w:val="000000"/>
                <w:kern w:val="0"/>
                <w:sz w:val="24"/>
                <w:szCs w:val="24"/>
              </w:rPr>
              <w:t>20,651</w:t>
            </w:r>
          </w:p>
        </w:tc>
        <w:tc>
          <w:tcPr>
            <w:tcW w:w="1014" w:type="dxa"/>
            <w:tcBorders>
              <w:top w:val="single" w:sz="16" w:space="0" w:color="000000"/>
              <w:bottom w:val="nil"/>
              <w:right w:val="single" w:sz="16" w:space="0" w:color="000000"/>
            </w:tcBorders>
            <w:shd w:val="clear" w:color="auto" w:fill="FFFFFF"/>
            <w:vAlign w:val="center"/>
          </w:tcPr>
          <w:p w14:paraId="761BC665" w14:textId="77777777" w:rsidR="00853112" w:rsidRPr="00201B7B"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201B7B">
              <w:rPr>
                <w:rFonts w:ascii="Times New Roman" w:hAnsi="Times New Roman"/>
                <w:color w:val="000000"/>
                <w:kern w:val="0"/>
                <w:sz w:val="24"/>
                <w:szCs w:val="24"/>
              </w:rPr>
              <w:t>,000</w:t>
            </w:r>
            <w:r w:rsidRPr="00201B7B">
              <w:rPr>
                <w:rFonts w:ascii="Times New Roman" w:hAnsi="Times New Roman"/>
                <w:color w:val="000000"/>
                <w:kern w:val="0"/>
                <w:sz w:val="24"/>
                <w:szCs w:val="24"/>
                <w:vertAlign w:val="superscript"/>
              </w:rPr>
              <w:t>b</w:t>
            </w:r>
          </w:p>
        </w:tc>
      </w:tr>
      <w:tr w:rsidR="00853112" w:rsidRPr="00201B7B" w14:paraId="03CA4497" w14:textId="77777777" w:rsidTr="007718B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68468FB" w14:textId="77777777" w:rsidR="00853112" w:rsidRPr="00201B7B" w:rsidRDefault="00853112" w:rsidP="007718B5">
            <w:pPr>
              <w:autoSpaceDE w:val="0"/>
              <w:autoSpaceDN w:val="0"/>
              <w:adjustRightInd w:val="0"/>
              <w:spacing w:after="0" w:line="240" w:lineRule="auto"/>
              <w:rPr>
                <w:rFonts w:ascii="Times New Roman" w:hAnsi="Times New Roman"/>
                <w:color w:val="000000"/>
                <w:kern w:val="0"/>
                <w:sz w:val="24"/>
                <w:szCs w:val="24"/>
              </w:rPr>
            </w:pPr>
          </w:p>
        </w:tc>
        <w:tc>
          <w:tcPr>
            <w:tcW w:w="1291" w:type="dxa"/>
            <w:tcBorders>
              <w:top w:val="nil"/>
              <w:left w:val="nil"/>
              <w:bottom w:val="nil"/>
              <w:right w:val="single" w:sz="16" w:space="0" w:color="000000"/>
            </w:tcBorders>
            <w:shd w:val="clear" w:color="auto" w:fill="FFFFFF"/>
          </w:tcPr>
          <w:p w14:paraId="70BC265E" w14:textId="77777777" w:rsidR="00853112" w:rsidRPr="00201B7B" w:rsidRDefault="00853112"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201B7B">
              <w:rPr>
                <w:rFonts w:ascii="Times New Roman" w:hAnsi="Times New Roman"/>
                <w:color w:val="000000"/>
                <w:kern w:val="0"/>
                <w:sz w:val="24"/>
                <w:szCs w:val="24"/>
              </w:rPr>
              <w:t>Residual</w:t>
            </w:r>
          </w:p>
        </w:tc>
        <w:tc>
          <w:tcPr>
            <w:tcW w:w="1475" w:type="dxa"/>
            <w:tcBorders>
              <w:top w:val="nil"/>
              <w:left w:val="single" w:sz="16" w:space="0" w:color="000000"/>
              <w:bottom w:val="nil"/>
            </w:tcBorders>
            <w:shd w:val="clear" w:color="auto" w:fill="FFFFFF"/>
            <w:vAlign w:val="center"/>
          </w:tcPr>
          <w:p w14:paraId="7D18E565" w14:textId="77777777" w:rsidR="00853112" w:rsidRPr="00201B7B"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201B7B">
              <w:rPr>
                <w:rFonts w:ascii="Times New Roman" w:hAnsi="Times New Roman"/>
                <w:color w:val="000000"/>
                <w:kern w:val="0"/>
                <w:sz w:val="24"/>
                <w:szCs w:val="24"/>
              </w:rPr>
              <w:t>75,119</w:t>
            </w:r>
          </w:p>
        </w:tc>
        <w:tc>
          <w:tcPr>
            <w:tcW w:w="1014" w:type="dxa"/>
            <w:tcBorders>
              <w:top w:val="nil"/>
              <w:bottom w:val="nil"/>
            </w:tcBorders>
            <w:shd w:val="clear" w:color="auto" w:fill="FFFFFF"/>
            <w:vAlign w:val="center"/>
          </w:tcPr>
          <w:p w14:paraId="3F2560A2" w14:textId="77777777" w:rsidR="00853112" w:rsidRPr="00201B7B"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201B7B">
              <w:rPr>
                <w:rFonts w:ascii="Times New Roman" w:hAnsi="Times New Roman"/>
                <w:color w:val="000000"/>
                <w:kern w:val="0"/>
                <w:sz w:val="24"/>
                <w:szCs w:val="24"/>
              </w:rPr>
              <w:t>50</w:t>
            </w:r>
          </w:p>
        </w:tc>
        <w:tc>
          <w:tcPr>
            <w:tcW w:w="1414" w:type="dxa"/>
            <w:tcBorders>
              <w:top w:val="nil"/>
              <w:bottom w:val="nil"/>
            </w:tcBorders>
            <w:shd w:val="clear" w:color="auto" w:fill="FFFFFF"/>
            <w:vAlign w:val="center"/>
          </w:tcPr>
          <w:p w14:paraId="17F8F3F5" w14:textId="77777777" w:rsidR="00853112" w:rsidRPr="00201B7B"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201B7B">
              <w:rPr>
                <w:rFonts w:ascii="Times New Roman" w:hAnsi="Times New Roman"/>
                <w:color w:val="000000"/>
                <w:kern w:val="0"/>
                <w:sz w:val="24"/>
                <w:szCs w:val="24"/>
              </w:rPr>
              <w:t>1,502</w:t>
            </w:r>
          </w:p>
        </w:tc>
        <w:tc>
          <w:tcPr>
            <w:tcW w:w="1014" w:type="dxa"/>
            <w:tcBorders>
              <w:top w:val="nil"/>
              <w:bottom w:val="nil"/>
            </w:tcBorders>
            <w:shd w:val="clear" w:color="auto" w:fill="FFFFFF"/>
            <w:vAlign w:val="center"/>
          </w:tcPr>
          <w:p w14:paraId="44B3ADF5" w14:textId="77777777" w:rsidR="00853112" w:rsidRPr="00201B7B" w:rsidRDefault="00853112" w:rsidP="007718B5">
            <w:pPr>
              <w:autoSpaceDE w:val="0"/>
              <w:autoSpaceDN w:val="0"/>
              <w:adjustRightInd w:val="0"/>
              <w:spacing w:after="0" w:line="240" w:lineRule="auto"/>
              <w:rPr>
                <w:rFonts w:ascii="Times New Roman" w:hAnsi="Times New Roman"/>
                <w:kern w:val="0"/>
                <w:sz w:val="24"/>
                <w:szCs w:val="24"/>
              </w:rPr>
            </w:pPr>
          </w:p>
        </w:tc>
        <w:tc>
          <w:tcPr>
            <w:tcW w:w="1014" w:type="dxa"/>
            <w:tcBorders>
              <w:top w:val="nil"/>
              <w:bottom w:val="nil"/>
              <w:right w:val="single" w:sz="16" w:space="0" w:color="000000"/>
            </w:tcBorders>
            <w:shd w:val="clear" w:color="auto" w:fill="FFFFFF"/>
            <w:vAlign w:val="center"/>
          </w:tcPr>
          <w:p w14:paraId="3C25736F" w14:textId="77777777" w:rsidR="00853112" w:rsidRPr="00201B7B" w:rsidRDefault="00853112" w:rsidP="007718B5">
            <w:pPr>
              <w:autoSpaceDE w:val="0"/>
              <w:autoSpaceDN w:val="0"/>
              <w:adjustRightInd w:val="0"/>
              <w:spacing w:after="0" w:line="240" w:lineRule="auto"/>
              <w:rPr>
                <w:rFonts w:ascii="Times New Roman" w:hAnsi="Times New Roman"/>
                <w:kern w:val="0"/>
                <w:sz w:val="24"/>
                <w:szCs w:val="24"/>
              </w:rPr>
            </w:pPr>
          </w:p>
        </w:tc>
      </w:tr>
      <w:tr w:rsidR="00853112" w:rsidRPr="00201B7B" w14:paraId="310A8EC8" w14:textId="77777777" w:rsidTr="007718B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1B6117A" w14:textId="77777777" w:rsidR="00853112" w:rsidRPr="00201B7B" w:rsidRDefault="00853112" w:rsidP="007718B5">
            <w:pPr>
              <w:autoSpaceDE w:val="0"/>
              <w:autoSpaceDN w:val="0"/>
              <w:adjustRightInd w:val="0"/>
              <w:spacing w:after="0" w:line="240" w:lineRule="auto"/>
              <w:rPr>
                <w:rFonts w:ascii="Times New Roman" w:hAnsi="Times New Roman"/>
                <w:kern w:val="0"/>
                <w:sz w:val="24"/>
                <w:szCs w:val="24"/>
              </w:rPr>
            </w:pPr>
          </w:p>
        </w:tc>
        <w:tc>
          <w:tcPr>
            <w:tcW w:w="1291" w:type="dxa"/>
            <w:tcBorders>
              <w:top w:val="nil"/>
              <w:left w:val="nil"/>
              <w:bottom w:val="single" w:sz="16" w:space="0" w:color="000000"/>
              <w:right w:val="single" w:sz="16" w:space="0" w:color="000000"/>
            </w:tcBorders>
            <w:shd w:val="clear" w:color="auto" w:fill="FFFFFF"/>
          </w:tcPr>
          <w:p w14:paraId="40C926C6" w14:textId="77777777" w:rsidR="00853112" w:rsidRPr="00201B7B" w:rsidRDefault="00853112"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201B7B">
              <w:rPr>
                <w:rFonts w:ascii="Times New Roman" w:hAnsi="Times New Roman"/>
                <w:color w:val="000000"/>
                <w:kern w:val="0"/>
                <w:sz w:val="24"/>
                <w:szCs w:val="24"/>
              </w:rPr>
              <w:t>Total</w:t>
            </w:r>
          </w:p>
        </w:tc>
        <w:tc>
          <w:tcPr>
            <w:tcW w:w="1475" w:type="dxa"/>
            <w:tcBorders>
              <w:top w:val="nil"/>
              <w:left w:val="single" w:sz="16" w:space="0" w:color="000000"/>
              <w:bottom w:val="single" w:sz="16" w:space="0" w:color="000000"/>
            </w:tcBorders>
            <w:shd w:val="clear" w:color="auto" w:fill="FFFFFF"/>
            <w:vAlign w:val="center"/>
          </w:tcPr>
          <w:p w14:paraId="7FE14F46" w14:textId="77777777" w:rsidR="00853112" w:rsidRPr="00201B7B"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201B7B">
              <w:rPr>
                <w:rFonts w:ascii="Times New Roman" w:hAnsi="Times New Roman"/>
                <w:color w:val="000000"/>
                <w:kern w:val="0"/>
                <w:sz w:val="24"/>
                <w:szCs w:val="24"/>
              </w:rPr>
              <w:t>199,221</w:t>
            </w:r>
          </w:p>
        </w:tc>
        <w:tc>
          <w:tcPr>
            <w:tcW w:w="1014" w:type="dxa"/>
            <w:tcBorders>
              <w:top w:val="nil"/>
              <w:bottom w:val="single" w:sz="16" w:space="0" w:color="000000"/>
            </w:tcBorders>
            <w:shd w:val="clear" w:color="auto" w:fill="FFFFFF"/>
            <w:vAlign w:val="center"/>
          </w:tcPr>
          <w:p w14:paraId="01AB1D01" w14:textId="77777777" w:rsidR="00853112" w:rsidRPr="00201B7B" w:rsidRDefault="00853112" w:rsidP="007718B5">
            <w:pPr>
              <w:autoSpaceDE w:val="0"/>
              <w:autoSpaceDN w:val="0"/>
              <w:adjustRightInd w:val="0"/>
              <w:spacing w:after="0" w:line="320" w:lineRule="atLeast"/>
              <w:ind w:left="60" w:right="60"/>
              <w:jc w:val="right"/>
              <w:rPr>
                <w:rFonts w:ascii="Times New Roman" w:hAnsi="Times New Roman"/>
                <w:color w:val="000000"/>
                <w:kern w:val="0"/>
                <w:sz w:val="24"/>
                <w:szCs w:val="24"/>
              </w:rPr>
            </w:pPr>
            <w:r w:rsidRPr="00201B7B">
              <w:rPr>
                <w:rFonts w:ascii="Times New Roman" w:hAnsi="Times New Roman"/>
                <w:color w:val="000000"/>
                <w:kern w:val="0"/>
                <w:sz w:val="24"/>
                <w:szCs w:val="24"/>
              </w:rPr>
              <w:t>54</w:t>
            </w:r>
          </w:p>
        </w:tc>
        <w:tc>
          <w:tcPr>
            <w:tcW w:w="1414" w:type="dxa"/>
            <w:tcBorders>
              <w:top w:val="nil"/>
              <w:bottom w:val="single" w:sz="16" w:space="0" w:color="000000"/>
            </w:tcBorders>
            <w:shd w:val="clear" w:color="auto" w:fill="FFFFFF"/>
            <w:vAlign w:val="center"/>
          </w:tcPr>
          <w:p w14:paraId="1C846A7C" w14:textId="77777777" w:rsidR="00853112" w:rsidRPr="00201B7B" w:rsidRDefault="00853112" w:rsidP="007718B5">
            <w:pPr>
              <w:autoSpaceDE w:val="0"/>
              <w:autoSpaceDN w:val="0"/>
              <w:adjustRightInd w:val="0"/>
              <w:spacing w:after="0" w:line="240" w:lineRule="auto"/>
              <w:rPr>
                <w:rFonts w:ascii="Times New Roman" w:hAnsi="Times New Roman"/>
                <w:kern w:val="0"/>
                <w:sz w:val="24"/>
                <w:szCs w:val="24"/>
              </w:rPr>
            </w:pPr>
          </w:p>
        </w:tc>
        <w:tc>
          <w:tcPr>
            <w:tcW w:w="1014" w:type="dxa"/>
            <w:tcBorders>
              <w:top w:val="nil"/>
              <w:bottom w:val="single" w:sz="16" w:space="0" w:color="000000"/>
            </w:tcBorders>
            <w:shd w:val="clear" w:color="auto" w:fill="FFFFFF"/>
            <w:vAlign w:val="center"/>
          </w:tcPr>
          <w:p w14:paraId="1EF5D697" w14:textId="77777777" w:rsidR="00853112" w:rsidRPr="00201B7B" w:rsidRDefault="00853112" w:rsidP="007718B5">
            <w:pPr>
              <w:autoSpaceDE w:val="0"/>
              <w:autoSpaceDN w:val="0"/>
              <w:adjustRightInd w:val="0"/>
              <w:spacing w:after="0" w:line="240" w:lineRule="auto"/>
              <w:rPr>
                <w:rFonts w:ascii="Times New Roman" w:hAnsi="Times New Roman"/>
                <w:kern w:val="0"/>
                <w:sz w:val="24"/>
                <w:szCs w:val="24"/>
              </w:rPr>
            </w:pPr>
          </w:p>
        </w:tc>
        <w:tc>
          <w:tcPr>
            <w:tcW w:w="1014" w:type="dxa"/>
            <w:tcBorders>
              <w:top w:val="nil"/>
              <w:bottom w:val="single" w:sz="16" w:space="0" w:color="000000"/>
              <w:right w:val="single" w:sz="16" w:space="0" w:color="000000"/>
            </w:tcBorders>
            <w:shd w:val="clear" w:color="auto" w:fill="FFFFFF"/>
            <w:vAlign w:val="center"/>
          </w:tcPr>
          <w:p w14:paraId="58362A88" w14:textId="77777777" w:rsidR="00853112" w:rsidRPr="00201B7B" w:rsidRDefault="00853112" w:rsidP="007718B5">
            <w:pPr>
              <w:autoSpaceDE w:val="0"/>
              <w:autoSpaceDN w:val="0"/>
              <w:adjustRightInd w:val="0"/>
              <w:spacing w:after="0" w:line="240" w:lineRule="auto"/>
              <w:rPr>
                <w:rFonts w:ascii="Times New Roman" w:hAnsi="Times New Roman"/>
                <w:kern w:val="0"/>
                <w:sz w:val="24"/>
                <w:szCs w:val="24"/>
              </w:rPr>
            </w:pPr>
          </w:p>
        </w:tc>
      </w:tr>
      <w:tr w:rsidR="00853112" w:rsidRPr="00201B7B" w14:paraId="0EE630C2" w14:textId="77777777" w:rsidTr="007718B5">
        <w:trPr>
          <w:cantSplit/>
        </w:trPr>
        <w:tc>
          <w:tcPr>
            <w:tcW w:w="7959" w:type="dxa"/>
            <w:gridSpan w:val="7"/>
            <w:tcBorders>
              <w:top w:val="nil"/>
              <w:left w:val="nil"/>
              <w:bottom w:val="nil"/>
              <w:right w:val="nil"/>
            </w:tcBorders>
            <w:shd w:val="clear" w:color="auto" w:fill="FFFFFF"/>
          </w:tcPr>
          <w:p w14:paraId="7D144D4B" w14:textId="40F3E1E2" w:rsidR="00853112" w:rsidRPr="00201B7B" w:rsidRDefault="00853112" w:rsidP="007718B5">
            <w:pPr>
              <w:autoSpaceDE w:val="0"/>
              <w:autoSpaceDN w:val="0"/>
              <w:adjustRightInd w:val="0"/>
              <w:spacing w:after="0" w:line="320" w:lineRule="atLeast"/>
              <w:ind w:left="60" w:right="60"/>
              <w:rPr>
                <w:rFonts w:ascii="Times New Roman" w:hAnsi="Times New Roman"/>
                <w:color w:val="000000"/>
                <w:kern w:val="0"/>
                <w:sz w:val="24"/>
                <w:szCs w:val="24"/>
              </w:rPr>
            </w:pPr>
            <w:r w:rsidRPr="00201B7B">
              <w:rPr>
                <w:rFonts w:ascii="Times New Roman" w:hAnsi="Times New Roman"/>
                <w:color w:val="000000"/>
                <w:kern w:val="0"/>
                <w:sz w:val="24"/>
                <w:szCs w:val="24"/>
              </w:rPr>
              <w:t xml:space="preserve">a. Dependent Variable: </w:t>
            </w:r>
            <w:proofErr w:type="spellStart"/>
            <w:r>
              <w:rPr>
                <w:rFonts w:ascii="Times New Roman" w:hAnsi="Times New Roman"/>
                <w:color w:val="000000"/>
                <w:kern w:val="0"/>
                <w:sz w:val="24"/>
                <w:szCs w:val="24"/>
              </w:rPr>
              <w:t>Pembiayaan</w:t>
            </w:r>
            <w:proofErr w:type="spellEnd"/>
            <w:r>
              <w:rPr>
                <w:rFonts w:ascii="Times New Roman" w:hAnsi="Times New Roman"/>
                <w:color w:val="000000"/>
                <w:kern w:val="0"/>
                <w:sz w:val="24"/>
                <w:szCs w:val="24"/>
              </w:rPr>
              <w:t xml:space="preserve"> </w:t>
            </w:r>
            <w:proofErr w:type="spellStart"/>
            <w:r w:rsidR="00681ECF" w:rsidRPr="00681ECF">
              <w:rPr>
                <w:rFonts w:ascii="Times New Roman" w:hAnsi="Times New Roman"/>
                <w:i/>
                <w:iCs/>
                <w:color w:val="000000"/>
                <w:kern w:val="0"/>
                <w:sz w:val="24"/>
                <w:szCs w:val="24"/>
              </w:rPr>
              <w:t>Musyarakah</w:t>
            </w:r>
            <w:proofErr w:type="spellEnd"/>
          </w:p>
        </w:tc>
      </w:tr>
      <w:tr w:rsidR="00853112" w:rsidRPr="00201B7B" w14:paraId="339DBE54" w14:textId="77777777" w:rsidTr="007718B5">
        <w:trPr>
          <w:cantSplit/>
        </w:trPr>
        <w:tc>
          <w:tcPr>
            <w:tcW w:w="7959" w:type="dxa"/>
            <w:gridSpan w:val="7"/>
            <w:tcBorders>
              <w:top w:val="nil"/>
              <w:left w:val="nil"/>
              <w:bottom w:val="nil"/>
              <w:right w:val="nil"/>
            </w:tcBorders>
            <w:shd w:val="clear" w:color="auto" w:fill="FFFFFF"/>
          </w:tcPr>
          <w:p w14:paraId="2FE9355B" w14:textId="77777777" w:rsidR="00853112" w:rsidRPr="00456424" w:rsidRDefault="00853112">
            <w:pPr>
              <w:pStyle w:val="ListParagraph"/>
              <w:numPr>
                <w:ilvl w:val="0"/>
                <w:numId w:val="57"/>
              </w:numPr>
              <w:autoSpaceDE w:val="0"/>
              <w:autoSpaceDN w:val="0"/>
              <w:adjustRightInd w:val="0"/>
              <w:spacing w:after="0" w:line="320" w:lineRule="atLeast"/>
              <w:ind w:left="284" w:right="60" w:hanging="224"/>
              <w:rPr>
                <w:rFonts w:ascii="Times New Roman" w:hAnsi="Times New Roman"/>
                <w:color w:val="000000"/>
                <w:kern w:val="0"/>
                <w:sz w:val="24"/>
                <w:szCs w:val="24"/>
              </w:rPr>
            </w:pPr>
            <w:r w:rsidRPr="00456424">
              <w:rPr>
                <w:rFonts w:ascii="Times New Roman" w:hAnsi="Times New Roman"/>
                <w:color w:val="000000"/>
                <w:kern w:val="0"/>
                <w:sz w:val="24"/>
                <w:szCs w:val="24"/>
              </w:rPr>
              <w:t>Predictors: (Constant), CAR, FDR, ROA, DPK</w:t>
            </w:r>
          </w:p>
          <w:p w14:paraId="20B0A459" w14:textId="77777777" w:rsidR="00853112" w:rsidRPr="00201B7B" w:rsidRDefault="00853112" w:rsidP="007718B5">
            <w:pPr>
              <w:autoSpaceDE w:val="0"/>
              <w:autoSpaceDN w:val="0"/>
              <w:adjustRightInd w:val="0"/>
              <w:spacing w:after="0" w:line="480" w:lineRule="auto"/>
              <w:ind w:left="66" w:right="60"/>
              <w:rPr>
                <w:rFonts w:ascii="Times New Roman" w:hAnsi="Times New Roman"/>
                <w:color w:val="000000"/>
                <w:kern w:val="0"/>
                <w:sz w:val="24"/>
                <w:szCs w:val="24"/>
              </w:rPr>
            </w:pPr>
            <w:proofErr w:type="spellStart"/>
            <w:proofErr w:type="gramStart"/>
            <w:r>
              <w:rPr>
                <w:rFonts w:ascii="Times New Roman" w:hAnsi="Times New Roman"/>
                <w:color w:val="000000"/>
                <w:kern w:val="0"/>
                <w:sz w:val="24"/>
                <w:szCs w:val="24"/>
              </w:rPr>
              <w:t>Sumber</w:t>
            </w:r>
            <w:proofErr w:type="spellEnd"/>
            <w:r>
              <w:rPr>
                <w:rFonts w:ascii="Times New Roman" w:hAnsi="Times New Roman"/>
                <w:color w:val="000000"/>
                <w:kern w:val="0"/>
                <w:sz w:val="24"/>
                <w:szCs w:val="24"/>
              </w:rPr>
              <w:t xml:space="preserve"> :</w:t>
            </w:r>
            <w:proofErr w:type="gramEnd"/>
            <w:r>
              <w:rPr>
                <w:rFonts w:ascii="Times New Roman" w:hAnsi="Times New Roman"/>
                <w:color w:val="000000"/>
                <w:kern w:val="0"/>
                <w:sz w:val="24"/>
                <w:szCs w:val="24"/>
              </w:rPr>
              <w:t xml:space="preserve"> Data </w:t>
            </w:r>
            <w:proofErr w:type="spellStart"/>
            <w:r>
              <w:rPr>
                <w:rFonts w:ascii="Times New Roman" w:hAnsi="Times New Roman"/>
                <w:color w:val="000000"/>
                <w:kern w:val="0"/>
                <w:sz w:val="24"/>
                <w:szCs w:val="24"/>
              </w:rPr>
              <w:t>diolah</w:t>
            </w:r>
            <w:proofErr w:type="spellEnd"/>
            <w:r>
              <w:rPr>
                <w:rFonts w:ascii="Times New Roman" w:hAnsi="Times New Roman"/>
                <w:color w:val="000000"/>
                <w:kern w:val="0"/>
                <w:sz w:val="24"/>
                <w:szCs w:val="24"/>
              </w:rPr>
              <w:t xml:space="preserve"> SPSS </w:t>
            </w:r>
            <w:proofErr w:type="spellStart"/>
            <w:r>
              <w:rPr>
                <w:rFonts w:ascii="Times New Roman" w:hAnsi="Times New Roman"/>
                <w:color w:val="000000"/>
                <w:kern w:val="0"/>
                <w:sz w:val="24"/>
                <w:szCs w:val="24"/>
              </w:rPr>
              <w:t>versi</w:t>
            </w:r>
            <w:proofErr w:type="spellEnd"/>
            <w:r>
              <w:rPr>
                <w:rFonts w:ascii="Times New Roman" w:hAnsi="Times New Roman"/>
                <w:color w:val="000000"/>
                <w:kern w:val="0"/>
                <w:sz w:val="24"/>
                <w:szCs w:val="24"/>
              </w:rPr>
              <w:t xml:space="preserve"> 22</w:t>
            </w:r>
          </w:p>
        </w:tc>
      </w:tr>
    </w:tbl>
    <w:p w14:paraId="5FDA9D52" w14:textId="5B75F6DF" w:rsidR="00853112" w:rsidRPr="003A6596" w:rsidRDefault="00853112">
      <w:pPr>
        <w:pStyle w:val="ListParagraph"/>
        <w:widowControl w:val="0"/>
        <w:numPr>
          <w:ilvl w:val="0"/>
          <w:numId w:val="73"/>
        </w:numPr>
        <w:autoSpaceDE w:val="0"/>
        <w:autoSpaceDN w:val="0"/>
        <w:adjustRightInd w:val="0"/>
        <w:spacing w:line="240" w:lineRule="auto"/>
        <w:ind w:left="426"/>
        <w:jc w:val="both"/>
        <w:rPr>
          <w:rFonts w:ascii="Times New Roman" w:hAnsi="Times New Roman"/>
          <w:b/>
          <w:bCs/>
          <w:kern w:val="0"/>
          <w:sz w:val="24"/>
          <w:szCs w:val="24"/>
        </w:rPr>
      </w:pPr>
      <w:proofErr w:type="spellStart"/>
      <w:r w:rsidRPr="003A6596">
        <w:rPr>
          <w:rFonts w:ascii="Times New Roman" w:hAnsi="Times New Roman"/>
          <w:b/>
          <w:bCs/>
          <w:kern w:val="0"/>
          <w:sz w:val="24"/>
          <w:szCs w:val="24"/>
        </w:rPr>
        <w:t>Analisis</w:t>
      </w:r>
      <w:proofErr w:type="spellEnd"/>
      <w:r w:rsidRPr="003A6596">
        <w:rPr>
          <w:rFonts w:ascii="Times New Roman" w:hAnsi="Times New Roman"/>
          <w:b/>
          <w:bCs/>
          <w:kern w:val="0"/>
          <w:sz w:val="24"/>
          <w:szCs w:val="24"/>
        </w:rPr>
        <w:t xml:space="preserve"> </w:t>
      </w:r>
      <w:proofErr w:type="spellStart"/>
      <w:r w:rsidRPr="003A6596">
        <w:rPr>
          <w:rFonts w:ascii="Times New Roman" w:hAnsi="Times New Roman"/>
          <w:b/>
          <w:bCs/>
          <w:kern w:val="0"/>
          <w:sz w:val="24"/>
          <w:szCs w:val="24"/>
        </w:rPr>
        <w:t>Koefisien</w:t>
      </w:r>
      <w:proofErr w:type="spellEnd"/>
      <w:r w:rsidRPr="003A6596">
        <w:rPr>
          <w:rFonts w:ascii="Times New Roman" w:hAnsi="Times New Roman"/>
          <w:b/>
          <w:bCs/>
          <w:kern w:val="0"/>
          <w:sz w:val="24"/>
          <w:szCs w:val="24"/>
        </w:rPr>
        <w:t xml:space="preserve"> </w:t>
      </w:r>
      <w:proofErr w:type="spellStart"/>
      <w:r w:rsidRPr="003A6596">
        <w:rPr>
          <w:rFonts w:ascii="Times New Roman" w:hAnsi="Times New Roman"/>
          <w:b/>
          <w:bCs/>
          <w:kern w:val="0"/>
          <w:sz w:val="24"/>
          <w:szCs w:val="24"/>
        </w:rPr>
        <w:t>Determinasi</w:t>
      </w:r>
      <w:proofErr w:type="spellEnd"/>
      <w:r w:rsidRPr="003A6596">
        <w:rPr>
          <w:rFonts w:ascii="Times New Roman" w:hAnsi="Times New Roman"/>
          <w:b/>
          <w:bCs/>
          <w:kern w:val="0"/>
          <w:sz w:val="24"/>
          <w:szCs w:val="24"/>
        </w:rPr>
        <w:t xml:space="preserve"> </w:t>
      </w:r>
    </w:p>
    <w:tbl>
      <w:tblPr>
        <w:tblpPr w:leftFromText="180" w:rightFromText="180" w:vertAnchor="text" w:horzAnchor="page" w:tblpX="3112" w:tblpY="148"/>
        <w:tblW w:w="7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716"/>
        <w:gridCol w:w="992"/>
      </w:tblGrid>
      <w:tr w:rsidR="00853112" w:rsidRPr="009906D0" w14:paraId="0BDBE2E7" w14:textId="77777777" w:rsidTr="007718B5">
        <w:trPr>
          <w:cantSplit/>
        </w:trPr>
        <w:tc>
          <w:tcPr>
            <w:tcW w:w="7088" w:type="dxa"/>
            <w:gridSpan w:val="6"/>
            <w:tcBorders>
              <w:top w:val="nil"/>
              <w:left w:val="nil"/>
              <w:bottom w:val="nil"/>
              <w:right w:val="nil"/>
            </w:tcBorders>
            <w:shd w:val="clear" w:color="auto" w:fill="FFFFFF"/>
            <w:vAlign w:val="center"/>
          </w:tcPr>
          <w:p w14:paraId="56DA32CE" w14:textId="77777777" w:rsidR="00853112" w:rsidRPr="009906D0" w:rsidRDefault="00853112" w:rsidP="007718B5">
            <w:pPr>
              <w:autoSpaceDE w:val="0"/>
              <w:autoSpaceDN w:val="0"/>
              <w:adjustRightInd w:val="0"/>
              <w:spacing w:after="0" w:line="360" w:lineRule="auto"/>
              <w:jc w:val="center"/>
              <w:rPr>
                <w:rFonts w:ascii="Times New Roman" w:hAnsi="Times New Roman"/>
                <w:kern w:val="0"/>
                <w:sz w:val="24"/>
                <w:szCs w:val="24"/>
              </w:rPr>
            </w:pPr>
            <w:r w:rsidRPr="009906D0">
              <w:rPr>
                <w:rFonts w:ascii="Times New Roman" w:hAnsi="Times New Roman"/>
                <w:b/>
                <w:bCs/>
                <w:kern w:val="0"/>
                <w:sz w:val="24"/>
                <w:szCs w:val="24"/>
              </w:rPr>
              <w:t xml:space="preserve">Model </w:t>
            </w:r>
            <w:proofErr w:type="spellStart"/>
            <w:r w:rsidRPr="009906D0">
              <w:rPr>
                <w:rFonts w:ascii="Times New Roman" w:hAnsi="Times New Roman"/>
                <w:b/>
                <w:bCs/>
                <w:kern w:val="0"/>
                <w:sz w:val="24"/>
                <w:szCs w:val="24"/>
              </w:rPr>
              <w:t>Summary</w:t>
            </w:r>
            <w:r w:rsidRPr="009906D0">
              <w:rPr>
                <w:rFonts w:ascii="Times New Roman" w:hAnsi="Times New Roman"/>
                <w:b/>
                <w:bCs/>
                <w:kern w:val="0"/>
                <w:sz w:val="24"/>
                <w:szCs w:val="24"/>
                <w:vertAlign w:val="superscript"/>
              </w:rPr>
              <w:t>b</w:t>
            </w:r>
            <w:proofErr w:type="spellEnd"/>
          </w:p>
        </w:tc>
      </w:tr>
      <w:tr w:rsidR="00853112" w:rsidRPr="009906D0" w14:paraId="1A9C2F5F" w14:textId="77777777" w:rsidTr="007718B5">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D9C7823" w14:textId="77777777" w:rsidR="00853112" w:rsidRPr="009906D0" w:rsidRDefault="00853112" w:rsidP="007718B5">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Model</w:t>
            </w:r>
          </w:p>
        </w:tc>
        <w:tc>
          <w:tcPr>
            <w:tcW w:w="1014" w:type="dxa"/>
            <w:tcBorders>
              <w:top w:val="single" w:sz="16" w:space="0" w:color="000000"/>
              <w:left w:val="single" w:sz="16" w:space="0" w:color="000000"/>
              <w:bottom w:val="single" w:sz="16" w:space="0" w:color="000000"/>
            </w:tcBorders>
            <w:shd w:val="clear" w:color="auto" w:fill="FFFFFF"/>
            <w:vAlign w:val="bottom"/>
          </w:tcPr>
          <w:p w14:paraId="46B97D61" w14:textId="77777777" w:rsidR="00853112" w:rsidRPr="009906D0" w:rsidRDefault="00853112" w:rsidP="007718B5">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R</w:t>
            </w:r>
          </w:p>
        </w:tc>
        <w:tc>
          <w:tcPr>
            <w:tcW w:w="1091" w:type="dxa"/>
            <w:tcBorders>
              <w:top w:val="single" w:sz="16" w:space="0" w:color="000000"/>
              <w:bottom w:val="single" w:sz="16" w:space="0" w:color="000000"/>
            </w:tcBorders>
            <w:shd w:val="clear" w:color="auto" w:fill="FFFFFF"/>
            <w:vAlign w:val="bottom"/>
          </w:tcPr>
          <w:p w14:paraId="550BC196" w14:textId="77777777" w:rsidR="00853112" w:rsidRPr="009906D0" w:rsidRDefault="00853112" w:rsidP="007718B5">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R Square</w:t>
            </w:r>
          </w:p>
        </w:tc>
        <w:tc>
          <w:tcPr>
            <w:tcW w:w="1476" w:type="dxa"/>
            <w:tcBorders>
              <w:top w:val="single" w:sz="16" w:space="0" w:color="000000"/>
              <w:bottom w:val="single" w:sz="16" w:space="0" w:color="000000"/>
            </w:tcBorders>
            <w:shd w:val="clear" w:color="auto" w:fill="FFFFFF"/>
            <w:vAlign w:val="bottom"/>
          </w:tcPr>
          <w:p w14:paraId="3F0E7F0B" w14:textId="77777777" w:rsidR="00853112" w:rsidRPr="009906D0" w:rsidRDefault="00853112" w:rsidP="007718B5">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Adjusted R Square</w:t>
            </w:r>
          </w:p>
        </w:tc>
        <w:tc>
          <w:tcPr>
            <w:tcW w:w="1716" w:type="dxa"/>
            <w:tcBorders>
              <w:top w:val="single" w:sz="16" w:space="0" w:color="000000"/>
              <w:bottom w:val="single" w:sz="16" w:space="0" w:color="000000"/>
            </w:tcBorders>
            <w:shd w:val="clear" w:color="auto" w:fill="FFFFFF"/>
            <w:vAlign w:val="bottom"/>
          </w:tcPr>
          <w:p w14:paraId="2A2CA3E3" w14:textId="77777777" w:rsidR="00853112" w:rsidRPr="009906D0" w:rsidRDefault="00853112" w:rsidP="007718B5">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Std. Error of the Estimate</w:t>
            </w:r>
          </w:p>
        </w:tc>
        <w:tc>
          <w:tcPr>
            <w:tcW w:w="992" w:type="dxa"/>
            <w:tcBorders>
              <w:top w:val="single" w:sz="16" w:space="0" w:color="000000"/>
              <w:bottom w:val="single" w:sz="16" w:space="0" w:color="000000"/>
              <w:right w:val="single" w:sz="16" w:space="0" w:color="000000"/>
            </w:tcBorders>
            <w:shd w:val="clear" w:color="auto" w:fill="FFFFFF"/>
            <w:vAlign w:val="bottom"/>
          </w:tcPr>
          <w:p w14:paraId="0D97FB9B" w14:textId="77777777" w:rsidR="00853112" w:rsidRPr="009906D0" w:rsidRDefault="00853112" w:rsidP="007718B5">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Durbin-Watson</w:t>
            </w:r>
          </w:p>
        </w:tc>
      </w:tr>
      <w:tr w:rsidR="00853112" w:rsidRPr="009906D0" w14:paraId="08F3CD11" w14:textId="77777777" w:rsidTr="007718B5">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74D1FC9E" w14:textId="77777777" w:rsidR="00853112" w:rsidRPr="009906D0" w:rsidRDefault="00853112" w:rsidP="007718B5">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1</w:t>
            </w:r>
          </w:p>
        </w:tc>
        <w:tc>
          <w:tcPr>
            <w:tcW w:w="1014" w:type="dxa"/>
            <w:tcBorders>
              <w:top w:val="single" w:sz="16" w:space="0" w:color="000000"/>
              <w:left w:val="single" w:sz="16" w:space="0" w:color="000000"/>
              <w:bottom w:val="single" w:sz="16" w:space="0" w:color="000000"/>
            </w:tcBorders>
            <w:shd w:val="clear" w:color="auto" w:fill="FFFFFF"/>
            <w:vAlign w:val="center"/>
          </w:tcPr>
          <w:p w14:paraId="36D52093" w14:textId="77777777" w:rsidR="00853112" w:rsidRPr="009906D0" w:rsidRDefault="00853112" w:rsidP="007718B5">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,789</w:t>
            </w:r>
            <w:r w:rsidRPr="009906D0">
              <w:rPr>
                <w:rFonts w:ascii="Times New Roman" w:hAnsi="Times New Roman"/>
                <w:kern w:val="0"/>
                <w:sz w:val="24"/>
                <w:szCs w:val="24"/>
                <w:vertAlign w:val="superscript"/>
              </w:rPr>
              <w:t>a</w:t>
            </w:r>
          </w:p>
        </w:tc>
        <w:tc>
          <w:tcPr>
            <w:tcW w:w="1091" w:type="dxa"/>
            <w:tcBorders>
              <w:top w:val="single" w:sz="16" w:space="0" w:color="000000"/>
              <w:bottom w:val="single" w:sz="16" w:space="0" w:color="000000"/>
            </w:tcBorders>
            <w:shd w:val="clear" w:color="auto" w:fill="FFFFFF"/>
            <w:vAlign w:val="center"/>
          </w:tcPr>
          <w:p w14:paraId="294F85E3" w14:textId="77777777" w:rsidR="00853112" w:rsidRPr="009906D0" w:rsidRDefault="00853112" w:rsidP="007718B5">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,623</w:t>
            </w:r>
          </w:p>
        </w:tc>
        <w:tc>
          <w:tcPr>
            <w:tcW w:w="1476" w:type="dxa"/>
            <w:tcBorders>
              <w:top w:val="single" w:sz="16" w:space="0" w:color="000000"/>
              <w:bottom w:val="single" w:sz="16" w:space="0" w:color="000000"/>
            </w:tcBorders>
            <w:shd w:val="clear" w:color="auto" w:fill="FFFFFF"/>
            <w:vAlign w:val="center"/>
          </w:tcPr>
          <w:p w14:paraId="6AD0312D" w14:textId="77777777" w:rsidR="00853112" w:rsidRPr="009906D0" w:rsidRDefault="00853112" w:rsidP="007718B5">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,593</w:t>
            </w:r>
          </w:p>
        </w:tc>
        <w:tc>
          <w:tcPr>
            <w:tcW w:w="1716" w:type="dxa"/>
            <w:tcBorders>
              <w:top w:val="single" w:sz="16" w:space="0" w:color="000000"/>
              <w:bottom w:val="single" w:sz="16" w:space="0" w:color="000000"/>
            </w:tcBorders>
            <w:shd w:val="clear" w:color="auto" w:fill="FFFFFF"/>
            <w:vAlign w:val="center"/>
          </w:tcPr>
          <w:p w14:paraId="4FFB71C6" w14:textId="77777777" w:rsidR="00853112" w:rsidRPr="009906D0" w:rsidRDefault="00853112" w:rsidP="007718B5">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1,22571</w:t>
            </w:r>
          </w:p>
        </w:tc>
        <w:tc>
          <w:tcPr>
            <w:tcW w:w="992" w:type="dxa"/>
            <w:tcBorders>
              <w:top w:val="single" w:sz="16" w:space="0" w:color="000000"/>
              <w:bottom w:val="single" w:sz="16" w:space="0" w:color="000000"/>
              <w:right w:val="single" w:sz="16" w:space="0" w:color="000000"/>
            </w:tcBorders>
            <w:shd w:val="clear" w:color="auto" w:fill="FFFFFF"/>
            <w:vAlign w:val="center"/>
          </w:tcPr>
          <w:p w14:paraId="7C489E74" w14:textId="77777777" w:rsidR="00853112" w:rsidRPr="009906D0" w:rsidRDefault="00853112" w:rsidP="007718B5">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2,010</w:t>
            </w:r>
          </w:p>
        </w:tc>
      </w:tr>
      <w:tr w:rsidR="00853112" w:rsidRPr="009906D0" w14:paraId="2D27A0D2" w14:textId="77777777" w:rsidTr="007718B5">
        <w:trPr>
          <w:cantSplit/>
        </w:trPr>
        <w:tc>
          <w:tcPr>
            <w:tcW w:w="7088" w:type="dxa"/>
            <w:gridSpan w:val="6"/>
            <w:tcBorders>
              <w:top w:val="nil"/>
              <w:left w:val="nil"/>
              <w:bottom w:val="nil"/>
              <w:right w:val="nil"/>
            </w:tcBorders>
            <w:shd w:val="clear" w:color="auto" w:fill="FFFFFF"/>
          </w:tcPr>
          <w:p w14:paraId="0C0EC1A5" w14:textId="77777777" w:rsidR="00853112" w:rsidRPr="009906D0" w:rsidRDefault="00853112" w:rsidP="007718B5">
            <w:pPr>
              <w:autoSpaceDE w:val="0"/>
              <w:autoSpaceDN w:val="0"/>
              <w:adjustRightInd w:val="0"/>
              <w:spacing w:after="0" w:line="360" w:lineRule="auto"/>
              <w:rPr>
                <w:rFonts w:ascii="Times New Roman" w:hAnsi="Times New Roman"/>
                <w:kern w:val="0"/>
                <w:sz w:val="24"/>
                <w:szCs w:val="24"/>
              </w:rPr>
            </w:pPr>
            <w:r w:rsidRPr="009906D0">
              <w:rPr>
                <w:rFonts w:ascii="Times New Roman" w:hAnsi="Times New Roman"/>
                <w:kern w:val="0"/>
                <w:sz w:val="24"/>
                <w:szCs w:val="24"/>
              </w:rPr>
              <w:t xml:space="preserve">a. Predictors: (Constant), </w:t>
            </w:r>
            <w:r>
              <w:rPr>
                <w:rFonts w:ascii="Times New Roman" w:hAnsi="Times New Roman"/>
                <w:kern w:val="0"/>
                <w:sz w:val="24"/>
                <w:szCs w:val="24"/>
              </w:rPr>
              <w:t>CAR</w:t>
            </w:r>
            <w:r w:rsidRPr="009906D0">
              <w:rPr>
                <w:rFonts w:ascii="Times New Roman" w:hAnsi="Times New Roman"/>
                <w:kern w:val="0"/>
                <w:sz w:val="24"/>
                <w:szCs w:val="24"/>
              </w:rPr>
              <w:t xml:space="preserve">, FDR, ROA, </w:t>
            </w:r>
            <w:r>
              <w:rPr>
                <w:rFonts w:ascii="Times New Roman" w:hAnsi="Times New Roman"/>
                <w:kern w:val="0"/>
                <w:sz w:val="24"/>
                <w:szCs w:val="24"/>
              </w:rPr>
              <w:t>DPK</w:t>
            </w:r>
          </w:p>
        </w:tc>
      </w:tr>
      <w:tr w:rsidR="00853112" w:rsidRPr="009906D0" w14:paraId="10693452" w14:textId="77777777" w:rsidTr="007718B5">
        <w:trPr>
          <w:cantSplit/>
        </w:trPr>
        <w:tc>
          <w:tcPr>
            <w:tcW w:w="7088" w:type="dxa"/>
            <w:gridSpan w:val="6"/>
            <w:tcBorders>
              <w:top w:val="nil"/>
              <w:left w:val="nil"/>
              <w:bottom w:val="nil"/>
              <w:right w:val="nil"/>
            </w:tcBorders>
            <w:shd w:val="clear" w:color="auto" w:fill="FFFFFF"/>
          </w:tcPr>
          <w:p w14:paraId="645175DF" w14:textId="5553BA13" w:rsidR="00853112" w:rsidRDefault="00853112" w:rsidP="007718B5">
            <w:pPr>
              <w:autoSpaceDE w:val="0"/>
              <w:autoSpaceDN w:val="0"/>
              <w:adjustRightInd w:val="0"/>
              <w:spacing w:after="0" w:line="360" w:lineRule="auto"/>
              <w:rPr>
                <w:rFonts w:ascii="Times New Roman" w:hAnsi="Times New Roman"/>
                <w:i/>
                <w:iCs/>
                <w:kern w:val="0"/>
                <w:sz w:val="24"/>
                <w:szCs w:val="24"/>
              </w:rPr>
            </w:pPr>
            <w:r w:rsidRPr="009906D0">
              <w:rPr>
                <w:rFonts w:ascii="Times New Roman" w:hAnsi="Times New Roman"/>
                <w:kern w:val="0"/>
                <w:sz w:val="24"/>
                <w:szCs w:val="24"/>
              </w:rPr>
              <w:t xml:space="preserve">b. Dependent Variable: </w:t>
            </w:r>
            <w:proofErr w:type="spellStart"/>
            <w:r>
              <w:rPr>
                <w:rFonts w:ascii="Times New Roman" w:hAnsi="Times New Roman"/>
                <w:kern w:val="0"/>
                <w:sz w:val="24"/>
                <w:szCs w:val="24"/>
              </w:rPr>
              <w:t>Pembiayaan</w:t>
            </w:r>
            <w:proofErr w:type="spellEnd"/>
            <w:r>
              <w:rPr>
                <w:rFonts w:ascii="Times New Roman" w:hAnsi="Times New Roman"/>
                <w:kern w:val="0"/>
                <w:sz w:val="24"/>
                <w:szCs w:val="24"/>
              </w:rPr>
              <w:t xml:space="preserve"> </w:t>
            </w:r>
            <w:proofErr w:type="spellStart"/>
            <w:r w:rsidR="00681ECF" w:rsidRPr="00681ECF">
              <w:rPr>
                <w:rFonts w:ascii="Times New Roman" w:hAnsi="Times New Roman"/>
                <w:i/>
                <w:iCs/>
                <w:kern w:val="0"/>
                <w:sz w:val="24"/>
                <w:szCs w:val="24"/>
              </w:rPr>
              <w:t>Musyarakah</w:t>
            </w:r>
            <w:proofErr w:type="spellEnd"/>
          </w:p>
          <w:p w14:paraId="2423E732" w14:textId="77777777" w:rsidR="00853112" w:rsidRPr="009906D0" w:rsidRDefault="00853112" w:rsidP="007718B5">
            <w:pPr>
              <w:autoSpaceDE w:val="0"/>
              <w:autoSpaceDN w:val="0"/>
              <w:adjustRightInd w:val="0"/>
              <w:spacing w:after="0" w:line="360" w:lineRule="auto"/>
              <w:rPr>
                <w:rFonts w:ascii="Times New Roman" w:hAnsi="Times New Roman"/>
                <w:kern w:val="0"/>
                <w:sz w:val="24"/>
                <w:szCs w:val="24"/>
              </w:rPr>
            </w:pPr>
            <w:proofErr w:type="spellStart"/>
            <w:r>
              <w:rPr>
                <w:rFonts w:ascii="Times New Roman" w:hAnsi="Times New Roman"/>
                <w:kern w:val="0"/>
                <w:sz w:val="24"/>
                <w:szCs w:val="24"/>
              </w:rPr>
              <w:t>Sumber</w:t>
            </w:r>
            <w:proofErr w:type="spellEnd"/>
            <w:r>
              <w:rPr>
                <w:rFonts w:ascii="Times New Roman" w:hAnsi="Times New Roman"/>
                <w:kern w:val="0"/>
                <w:sz w:val="24"/>
                <w:szCs w:val="24"/>
              </w:rPr>
              <w:t xml:space="preserve">: Data </w:t>
            </w:r>
            <w:proofErr w:type="spellStart"/>
            <w:r>
              <w:rPr>
                <w:rFonts w:ascii="Times New Roman" w:hAnsi="Times New Roman"/>
                <w:kern w:val="0"/>
                <w:sz w:val="24"/>
                <w:szCs w:val="24"/>
              </w:rPr>
              <w:t>diolah</w:t>
            </w:r>
            <w:proofErr w:type="spellEnd"/>
            <w:r>
              <w:rPr>
                <w:rFonts w:ascii="Times New Roman" w:hAnsi="Times New Roman"/>
                <w:kern w:val="0"/>
                <w:sz w:val="24"/>
                <w:szCs w:val="24"/>
              </w:rPr>
              <w:t xml:space="preserve"> SPSS </w:t>
            </w:r>
            <w:proofErr w:type="spellStart"/>
            <w:r>
              <w:rPr>
                <w:rFonts w:ascii="Times New Roman" w:hAnsi="Times New Roman"/>
                <w:kern w:val="0"/>
                <w:sz w:val="24"/>
                <w:szCs w:val="24"/>
              </w:rPr>
              <w:t>versi</w:t>
            </w:r>
            <w:proofErr w:type="spellEnd"/>
            <w:r>
              <w:rPr>
                <w:rFonts w:ascii="Times New Roman" w:hAnsi="Times New Roman"/>
                <w:kern w:val="0"/>
                <w:sz w:val="24"/>
                <w:szCs w:val="24"/>
              </w:rPr>
              <w:t xml:space="preserve"> 22</w:t>
            </w:r>
          </w:p>
        </w:tc>
      </w:tr>
      <w:bookmarkEnd w:id="1"/>
    </w:tbl>
    <w:p w14:paraId="4DFC2111" w14:textId="77777777" w:rsidR="00853112" w:rsidRPr="00B60A9B" w:rsidRDefault="00853112" w:rsidP="00853112">
      <w:pPr>
        <w:pStyle w:val="ListParagraph"/>
        <w:widowControl w:val="0"/>
        <w:autoSpaceDE w:val="0"/>
        <w:autoSpaceDN w:val="0"/>
        <w:adjustRightInd w:val="0"/>
        <w:spacing w:line="240" w:lineRule="auto"/>
        <w:jc w:val="both"/>
        <w:rPr>
          <w:rFonts w:ascii="Times New Roman" w:hAnsi="Times New Roman"/>
          <w:kern w:val="0"/>
          <w:sz w:val="24"/>
          <w:szCs w:val="24"/>
        </w:rPr>
      </w:pPr>
    </w:p>
    <w:sectPr w:rsidR="00853112" w:rsidRPr="00B60A9B" w:rsidSect="003C4359">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C860C" w14:textId="77777777" w:rsidR="00A908E6" w:rsidRDefault="00A908E6" w:rsidP="000B0C77">
      <w:pPr>
        <w:spacing w:after="0" w:line="240" w:lineRule="auto"/>
      </w:pPr>
      <w:r>
        <w:separator/>
      </w:r>
    </w:p>
  </w:endnote>
  <w:endnote w:type="continuationSeparator" w:id="0">
    <w:p w14:paraId="63630DCC" w14:textId="77777777" w:rsidR="00A908E6" w:rsidRDefault="00A908E6" w:rsidP="000B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tham">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E2ADE" w14:textId="77777777" w:rsidR="003A6596" w:rsidRDefault="003A6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2AFC2" w14:textId="77777777" w:rsidR="00A908E6" w:rsidRDefault="00A908E6" w:rsidP="000B0C77">
      <w:pPr>
        <w:spacing w:after="0" w:line="240" w:lineRule="auto"/>
      </w:pPr>
      <w:r>
        <w:separator/>
      </w:r>
    </w:p>
  </w:footnote>
  <w:footnote w:type="continuationSeparator" w:id="0">
    <w:p w14:paraId="7AA4902A" w14:textId="77777777" w:rsidR="00A908E6" w:rsidRDefault="00A908E6" w:rsidP="000B0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94B47" w14:textId="77777777" w:rsidR="00CD2086" w:rsidRDefault="00CD2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44541" w14:textId="77777777" w:rsidR="003B7545" w:rsidRDefault="003B75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563697"/>
      <w:docPartObj>
        <w:docPartGallery w:val="Page Numbers (Top of Page)"/>
        <w:docPartUnique/>
      </w:docPartObj>
    </w:sdtPr>
    <w:sdtEndPr>
      <w:rPr>
        <w:noProof/>
      </w:rPr>
    </w:sdtEndPr>
    <w:sdtContent>
      <w:p w14:paraId="1F4B6511" w14:textId="1F2FFD65" w:rsidR="003B7545" w:rsidRDefault="003B754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9C53E7" w14:textId="77777777" w:rsidR="003B7545" w:rsidRDefault="003B7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69A"/>
    <w:multiLevelType w:val="hybridMultilevel"/>
    <w:tmpl w:val="9042DF46"/>
    <w:lvl w:ilvl="0" w:tplc="EF704E0C">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15:restartNumberingAfterBreak="0">
    <w:nsid w:val="02686BDD"/>
    <w:multiLevelType w:val="hybridMultilevel"/>
    <w:tmpl w:val="81BEFABE"/>
    <w:lvl w:ilvl="0" w:tplc="C7E2CF5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60E7A1C"/>
    <w:multiLevelType w:val="hybridMultilevel"/>
    <w:tmpl w:val="C07851F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15:restartNumberingAfterBreak="0">
    <w:nsid w:val="064B1CF1"/>
    <w:multiLevelType w:val="hybridMultilevel"/>
    <w:tmpl w:val="E4D8DF78"/>
    <w:lvl w:ilvl="0" w:tplc="5F268EFC">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97D3D68"/>
    <w:multiLevelType w:val="hybridMultilevel"/>
    <w:tmpl w:val="24B45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B0EC4"/>
    <w:multiLevelType w:val="hybridMultilevel"/>
    <w:tmpl w:val="5F9A233A"/>
    <w:lvl w:ilvl="0" w:tplc="C87A89E4">
      <w:start w:val="1"/>
      <w:numFmt w:val="decimal"/>
      <w:lvlText w:val="%1."/>
      <w:lvlJc w:val="left"/>
      <w:pPr>
        <w:ind w:left="1996"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E3888"/>
    <w:multiLevelType w:val="hybridMultilevel"/>
    <w:tmpl w:val="E388950C"/>
    <w:lvl w:ilvl="0" w:tplc="528C3D84">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702B8"/>
    <w:multiLevelType w:val="hybridMultilevel"/>
    <w:tmpl w:val="F30A5CD8"/>
    <w:lvl w:ilvl="0" w:tplc="F12266B4">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D5A4D"/>
    <w:multiLevelType w:val="hybridMultilevel"/>
    <w:tmpl w:val="3E8E246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15:restartNumberingAfterBreak="0">
    <w:nsid w:val="0E7426D5"/>
    <w:multiLevelType w:val="hybridMultilevel"/>
    <w:tmpl w:val="DD7EB72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0F9338E9"/>
    <w:multiLevelType w:val="hybridMultilevel"/>
    <w:tmpl w:val="EA185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222BCF"/>
    <w:multiLevelType w:val="hybridMultilevel"/>
    <w:tmpl w:val="9B966A12"/>
    <w:lvl w:ilvl="0" w:tplc="897262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3074C"/>
    <w:multiLevelType w:val="hybridMultilevel"/>
    <w:tmpl w:val="2C343D0C"/>
    <w:lvl w:ilvl="0" w:tplc="2D8A61BE">
      <w:start w:val="1"/>
      <w:numFmt w:val="lowerLetter"/>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A6082B"/>
    <w:multiLevelType w:val="hybridMultilevel"/>
    <w:tmpl w:val="66BE205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17721B7E"/>
    <w:multiLevelType w:val="hybridMultilevel"/>
    <w:tmpl w:val="AD8A1086"/>
    <w:lvl w:ilvl="0" w:tplc="FA961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5C01B2"/>
    <w:multiLevelType w:val="hybridMultilevel"/>
    <w:tmpl w:val="CBB8EAB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15:restartNumberingAfterBreak="0">
    <w:nsid w:val="1AD3396E"/>
    <w:multiLevelType w:val="hybridMultilevel"/>
    <w:tmpl w:val="0060DB8C"/>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7" w15:restartNumberingAfterBreak="0">
    <w:nsid w:val="1DEE7563"/>
    <w:multiLevelType w:val="hybridMultilevel"/>
    <w:tmpl w:val="25FA484A"/>
    <w:lvl w:ilvl="0" w:tplc="F836B54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1E177FDB"/>
    <w:multiLevelType w:val="hybridMultilevel"/>
    <w:tmpl w:val="958C87F6"/>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9" w15:restartNumberingAfterBreak="0">
    <w:nsid w:val="213D5799"/>
    <w:multiLevelType w:val="hybridMultilevel"/>
    <w:tmpl w:val="02C220DA"/>
    <w:lvl w:ilvl="0" w:tplc="D5DE39FE">
      <w:start w:val="1"/>
      <w:numFmt w:val="lowerLetter"/>
      <w:lvlText w:val="%1."/>
      <w:lvlJc w:val="left"/>
      <w:pPr>
        <w:ind w:left="1778" w:hanging="360"/>
      </w:pPr>
      <w:rPr>
        <w:rFonts w:hint="default"/>
        <w:i w:val="0"/>
        <w:iCs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15:restartNumberingAfterBreak="0">
    <w:nsid w:val="23663C2E"/>
    <w:multiLevelType w:val="hybridMultilevel"/>
    <w:tmpl w:val="5FE41F18"/>
    <w:lvl w:ilvl="0" w:tplc="9D765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F84275"/>
    <w:multiLevelType w:val="hybridMultilevel"/>
    <w:tmpl w:val="E9E48FC4"/>
    <w:lvl w:ilvl="0" w:tplc="F8AA25D4">
      <w:start w:val="2"/>
      <w:numFmt w:val="decimal"/>
      <w:lvlText w:val="%1."/>
      <w:lvlJc w:val="left"/>
      <w:pPr>
        <w:ind w:left="1854"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6C6D92"/>
    <w:multiLevelType w:val="hybridMultilevel"/>
    <w:tmpl w:val="44444D72"/>
    <w:lvl w:ilvl="0" w:tplc="42588114">
      <w:start w:val="1"/>
      <w:numFmt w:val="lowerLetter"/>
      <w:lvlText w:val="%1."/>
      <w:lvlJc w:val="left"/>
      <w:pPr>
        <w:ind w:left="1146" w:hanging="360"/>
      </w:pPr>
      <w:rPr>
        <w:rFonts w:ascii="Gotham" w:hAnsi="Gotham" w:cstheme="minorBidi" w:hint="default"/>
        <w:color w:val="333333"/>
        <w:sz w:val="21"/>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29E03477"/>
    <w:multiLevelType w:val="hybridMultilevel"/>
    <w:tmpl w:val="A7E8E9B6"/>
    <w:lvl w:ilvl="0" w:tplc="E3BADBE0">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4" w15:restartNumberingAfterBreak="0">
    <w:nsid w:val="2A3C0737"/>
    <w:multiLevelType w:val="hybridMultilevel"/>
    <w:tmpl w:val="D222045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5" w15:restartNumberingAfterBreak="0">
    <w:nsid w:val="2B05218E"/>
    <w:multiLevelType w:val="hybridMultilevel"/>
    <w:tmpl w:val="DB4EFBFC"/>
    <w:lvl w:ilvl="0" w:tplc="749AB60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2F0D67"/>
    <w:multiLevelType w:val="hybridMultilevel"/>
    <w:tmpl w:val="E34802F0"/>
    <w:lvl w:ilvl="0" w:tplc="EBEE9ABA">
      <w:start w:val="1"/>
      <w:numFmt w:val="decimal"/>
      <w:lvlText w:val="%1."/>
      <w:lvlJc w:val="left"/>
      <w:pPr>
        <w:ind w:left="786" w:hanging="360"/>
      </w:pPr>
      <w:rPr>
        <w:b/>
        <w:bCs/>
        <w:i w:val="0"/>
        <w:i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2D43230B"/>
    <w:multiLevelType w:val="hybridMultilevel"/>
    <w:tmpl w:val="4650E6E8"/>
    <w:lvl w:ilvl="0" w:tplc="9B5C8CFA">
      <w:start w:val="1"/>
      <w:numFmt w:val="lowerLetter"/>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4C0AA7"/>
    <w:multiLevelType w:val="hybridMultilevel"/>
    <w:tmpl w:val="3A4E54B8"/>
    <w:lvl w:ilvl="0" w:tplc="0832DE6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2D747252"/>
    <w:multiLevelType w:val="hybridMultilevel"/>
    <w:tmpl w:val="2182F1D4"/>
    <w:lvl w:ilvl="0" w:tplc="11A4054E">
      <w:start w:val="1"/>
      <w:numFmt w:val="decimal"/>
      <w:lvlText w:val="%1)"/>
      <w:lvlJc w:val="left"/>
      <w:pPr>
        <w:ind w:left="25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395991"/>
    <w:multiLevelType w:val="hybridMultilevel"/>
    <w:tmpl w:val="52D06676"/>
    <w:lvl w:ilvl="0" w:tplc="68F86FB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2FB90FAF"/>
    <w:multiLevelType w:val="hybridMultilevel"/>
    <w:tmpl w:val="CD2CAB26"/>
    <w:lvl w:ilvl="0" w:tplc="7A62784E">
      <w:start w:val="1"/>
      <w:numFmt w:val="decimal"/>
      <w:lvlText w:val="%1."/>
      <w:lvlJc w:val="left"/>
      <w:pPr>
        <w:ind w:left="1146"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571EC7"/>
    <w:multiLevelType w:val="hybridMultilevel"/>
    <w:tmpl w:val="FC4A5AE0"/>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3" w15:restartNumberingAfterBreak="0">
    <w:nsid w:val="328B3295"/>
    <w:multiLevelType w:val="hybridMultilevel"/>
    <w:tmpl w:val="C30063B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15:restartNumberingAfterBreak="0">
    <w:nsid w:val="32A2393C"/>
    <w:multiLevelType w:val="hybridMultilevel"/>
    <w:tmpl w:val="EB942D84"/>
    <w:lvl w:ilvl="0" w:tplc="29E49C4C">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1D6B32"/>
    <w:multiLevelType w:val="hybridMultilevel"/>
    <w:tmpl w:val="64AA324E"/>
    <w:lvl w:ilvl="0" w:tplc="60C0200C">
      <w:start w:val="1"/>
      <w:numFmt w:val="decimal"/>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4265C2D"/>
    <w:multiLevelType w:val="hybridMultilevel"/>
    <w:tmpl w:val="B7D84D2A"/>
    <w:lvl w:ilvl="0" w:tplc="C062FF1C">
      <w:start w:val="1"/>
      <w:numFmt w:val="decimal"/>
      <w:lvlText w:val="%1."/>
      <w:lvlJc w:val="left"/>
      <w:pPr>
        <w:ind w:left="1571" w:hanging="360"/>
      </w:pPr>
      <w:rPr>
        <w:rFonts w:hint="default"/>
        <w:i w:val="0"/>
        <w:i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7" w15:restartNumberingAfterBreak="0">
    <w:nsid w:val="353A2637"/>
    <w:multiLevelType w:val="hybridMultilevel"/>
    <w:tmpl w:val="728CF11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8" w15:restartNumberingAfterBreak="0">
    <w:nsid w:val="3FD34187"/>
    <w:multiLevelType w:val="hybridMultilevel"/>
    <w:tmpl w:val="4BDA3C86"/>
    <w:lvl w:ilvl="0" w:tplc="B12C959C">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3979C0"/>
    <w:multiLevelType w:val="hybridMultilevel"/>
    <w:tmpl w:val="F9C470C0"/>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0" w15:restartNumberingAfterBreak="0">
    <w:nsid w:val="40793014"/>
    <w:multiLevelType w:val="hybridMultilevel"/>
    <w:tmpl w:val="618CD1AE"/>
    <w:lvl w:ilvl="0" w:tplc="7D1C0DF4">
      <w:start w:val="1"/>
      <w:numFmt w:val="lowerLetter"/>
      <w:lvlText w:val="%1."/>
      <w:lvlJc w:val="left"/>
      <w:pPr>
        <w:ind w:left="2160" w:hanging="360"/>
      </w:pPr>
      <w:rPr>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41773959"/>
    <w:multiLevelType w:val="hybridMultilevel"/>
    <w:tmpl w:val="A9EAEA92"/>
    <w:lvl w:ilvl="0" w:tplc="D39A40EE">
      <w:start w:val="3"/>
      <w:numFmt w:val="decimal"/>
      <w:lvlText w:val="%1."/>
      <w:lvlJc w:val="left"/>
      <w:pPr>
        <w:ind w:left="1146"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1F6FF7"/>
    <w:multiLevelType w:val="hybridMultilevel"/>
    <w:tmpl w:val="281C3CA2"/>
    <w:lvl w:ilvl="0" w:tplc="645CBC78">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44610F70"/>
    <w:multiLevelType w:val="hybridMultilevel"/>
    <w:tmpl w:val="FEF8F52C"/>
    <w:lvl w:ilvl="0" w:tplc="9BFEC9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15:restartNumberingAfterBreak="0">
    <w:nsid w:val="446F085F"/>
    <w:multiLevelType w:val="hybridMultilevel"/>
    <w:tmpl w:val="8D6E49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4BE024D"/>
    <w:multiLevelType w:val="hybridMultilevel"/>
    <w:tmpl w:val="E812C0B0"/>
    <w:lvl w:ilvl="0" w:tplc="95C2D60A">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15:restartNumberingAfterBreak="0">
    <w:nsid w:val="455D4BAA"/>
    <w:multiLevelType w:val="hybridMultilevel"/>
    <w:tmpl w:val="032622BE"/>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7" w15:restartNumberingAfterBreak="0">
    <w:nsid w:val="4594135A"/>
    <w:multiLevelType w:val="hybridMultilevel"/>
    <w:tmpl w:val="26804630"/>
    <w:lvl w:ilvl="0" w:tplc="712071C2">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4A4E9F"/>
    <w:multiLevelType w:val="hybridMultilevel"/>
    <w:tmpl w:val="C54A3618"/>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9" w15:restartNumberingAfterBreak="0">
    <w:nsid w:val="4DCA1497"/>
    <w:multiLevelType w:val="hybridMultilevel"/>
    <w:tmpl w:val="A2E4AC94"/>
    <w:lvl w:ilvl="0" w:tplc="48F42DA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0" w15:restartNumberingAfterBreak="0">
    <w:nsid w:val="50E17BF2"/>
    <w:multiLevelType w:val="hybridMultilevel"/>
    <w:tmpl w:val="8E584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3048B7"/>
    <w:multiLevelType w:val="hybridMultilevel"/>
    <w:tmpl w:val="9B5CA768"/>
    <w:lvl w:ilvl="0" w:tplc="515EF1B8">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4A392A"/>
    <w:multiLevelType w:val="hybridMultilevel"/>
    <w:tmpl w:val="BF744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E82B3F"/>
    <w:multiLevelType w:val="hybridMultilevel"/>
    <w:tmpl w:val="84844510"/>
    <w:lvl w:ilvl="0" w:tplc="F7B0E43C">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4" w15:restartNumberingAfterBreak="0">
    <w:nsid w:val="54383F3D"/>
    <w:multiLevelType w:val="hybridMultilevel"/>
    <w:tmpl w:val="AA9E0418"/>
    <w:lvl w:ilvl="0" w:tplc="B226ED74">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444F7A"/>
    <w:multiLevelType w:val="hybridMultilevel"/>
    <w:tmpl w:val="3CDAE168"/>
    <w:lvl w:ilvl="0" w:tplc="FD2ABF60">
      <w:start w:val="1"/>
      <w:numFmt w:val="decimal"/>
      <w:lvlText w:val="%1."/>
      <w:lvlJc w:val="left"/>
      <w:pPr>
        <w:ind w:left="1996" w:hanging="360"/>
      </w:pPr>
      <w:rPr>
        <w:rFonts w:hint="default"/>
        <w:sz w:val="24"/>
        <w:szCs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6" w15:restartNumberingAfterBreak="0">
    <w:nsid w:val="559A4A45"/>
    <w:multiLevelType w:val="hybridMultilevel"/>
    <w:tmpl w:val="48881210"/>
    <w:lvl w:ilvl="0" w:tplc="350457F2">
      <w:start w:val="1"/>
      <w:numFmt w:val="decimal"/>
      <w:lvlText w:val="%1."/>
      <w:lvlJc w:val="left"/>
      <w:pPr>
        <w:ind w:left="1996"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7C437D0"/>
    <w:multiLevelType w:val="hybridMultilevel"/>
    <w:tmpl w:val="9918C292"/>
    <w:lvl w:ilvl="0" w:tplc="EEFA8E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9013508"/>
    <w:multiLevelType w:val="hybridMultilevel"/>
    <w:tmpl w:val="43B0030A"/>
    <w:lvl w:ilvl="0" w:tplc="99A840EA">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8811BD"/>
    <w:multiLevelType w:val="hybridMultilevel"/>
    <w:tmpl w:val="73784674"/>
    <w:lvl w:ilvl="0" w:tplc="67882666">
      <w:start w:val="1"/>
      <w:numFmt w:val="lowerLetter"/>
      <w:lvlText w:val="%1."/>
      <w:lvlJc w:val="left"/>
      <w:pPr>
        <w:ind w:left="1211" w:hanging="360"/>
      </w:pPr>
      <w:rPr>
        <w:rFonts w:hint="default"/>
        <w:i w:val="0"/>
        <w:i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0" w15:restartNumberingAfterBreak="0">
    <w:nsid w:val="5A1F1829"/>
    <w:multiLevelType w:val="hybridMultilevel"/>
    <w:tmpl w:val="42F4E350"/>
    <w:lvl w:ilvl="0" w:tplc="4AD8B992">
      <w:start w:val="1"/>
      <w:numFmt w:val="decimal"/>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0E01A1"/>
    <w:multiLevelType w:val="hybridMultilevel"/>
    <w:tmpl w:val="7D9A09CA"/>
    <w:lvl w:ilvl="0" w:tplc="DC58B2BC">
      <w:start w:val="1"/>
      <w:numFmt w:val="decimal"/>
      <w:lvlText w:val="%1."/>
      <w:lvlJc w:val="left"/>
      <w:pPr>
        <w:ind w:left="1146" w:hanging="360"/>
      </w:pPr>
      <w:rPr>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2" w15:restartNumberingAfterBreak="0">
    <w:nsid w:val="5BBD1B95"/>
    <w:multiLevelType w:val="hybridMultilevel"/>
    <w:tmpl w:val="0A8E451E"/>
    <w:lvl w:ilvl="0" w:tplc="3320D91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3" w15:restartNumberingAfterBreak="0">
    <w:nsid w:val="5C3760E9"/>
    <w:multiLevelType w:val="hybridMultilevel"/>
    <w:tmpl w:val="18A490C0"/>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4" w15:restartNumberingAfterBreak="0">
    <w:nsid w:val="5C457BF8"/>
    <w:multiLevelType w:val="hybridMultilevel"/>
    <w:tmpl w:val="C4D0D352"/>
    <w:lvl w:ilvl="0" w:tplc="726E6060">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65" w15:restartNumberingAfterBreak="0">
    <w:nsid w:val="62661F59"/>
    <w:multiLevelType w:val="hybridMultilevel"/>
    <w:tmpl w:val="632ADC40"/>
    <w:lvl w:ilvl="0" w:tplc="175EC79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4C0639"/>
    <w:multiLevelType w:val="hybridMultilevel"/>
    <w:tmpl w:val="06C4C8FE"/>
    <w:lvl w:ilvl="0" w:tplc="C6567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CD60EA"/>
    <w:multiLevelType w:val="hybridMultilevel"/>
    <w:tmpl w:val="7C68136A"/>
    <w:lvl w:ilvl="0" w:tplc="95A66E5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8D203CF"/>
    <w:multiLevelType w:val="hybridMultilevel"/>
    <w:tmpl w:val="F1FACBE6"/>
    <w:lvl w:ilvl="0" w:tplc="C3A07540">
      <w:start w:val="1"/>
      <w:numFmt w:val="upperLetter"/>
      <w:lvlText w:val="%1."/>
      <w:lvlJc w:val="left"/>
      <w:pPr>
        <w:ind w:left="220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F06D3B"/>
    <w:multiLevelType w:val="hybridMultilevel"/>
    <w:tmpl w:val="7946D430"/>
    <w:lvl w:ilvl="0" w:tplc="E30607B2">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2525C2"/>
    <w:multiLevelType w:val="hybridMultilevel"/>
    <w:tmpl w:val="3DD6CDEC"/>
    <w:lvl w:ilvl="0" w:tplc="2152A8B2">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1" w15:restartNumberingAfterBreak="0">
    <w:nsid w:val="6D827010"/>
    <w:multiLevelType w:val="hybridMultilevel"/>
    <w:tmpl w:val="ADBC8026"/>
    <w:lvl w:ilvl="0" w:tplc="01BAB632">
      <w:start w:val="5"/>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F2661FB"/>
    <w:multiLevelType w:val="hybridMultilevel"/>
    <w:tmpl w:val="D2F2154A"/>
    <w:lvl w:ilvl="0" w:tplc="60EE0E3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3" w15:restartNumberingAfterBreak="0">
    <w:nsid w:val="70094C51"/>
    <w:multiLevelType w:val="hybridMultilevel"/>
    <w:tmpl w:val="BB729A3E"/>
    <w:lvl w:ilvl="0" w:tplc="A9107556">
      <w:start w:val="1"/>
      <w:numFmt w:val="upperLetter"/>
      <w:lvlText w:val="%1."/>
      <w:lvlJc w:val="left"/>
      <w:pPr>
        <w:ind w:left="644"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6F066E"/>
    <w:multiLevelType w:val="hybridMultilevel"/>
    <w:tmpl w:val="BD981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40A05AB"/>
    <w:multiLevelType w:val="hybridMultilevel"/>
    <w:tmpl w:val="9D7E649C"/>
    <w:lvl w:ilvl="0" w:tplc="27F67024">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6" w15:restartNumberingAfterBreak="0">
    <w:nsid w:val="7473409E"/>
    <w:multiLevelType w:val="hybridMultilevel"/>
    <w:tmpl w:val="FE0CD210"/>
    <w:lvl w:ilvl="0" w:tplc="59547CA4">
      <w:start w:val="1"/>
      <w:numFmt w:val="upperLetter"/>
      <w:lvlText w:val="%1."/>
      <w:lvlJc w:val="left"/>
      <w:pPr>
        <w:ind w:left="199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5F17DB0"/>
    <w:multiLevelType w:val="hybridMultilevel"/>
    <w:tmpl w:val="4FF845CE"/>
    <w:lvl w:ilvl="0" w:tplc="62C80206">
      <w:start w:val="1"/>
      <w:numFmt w:val="decimal"/>
      <w:lvlText w:val="%1."/>
      <w:lvlJc w:val="left"/>
      <w:pPr>
        <w:ind w:left="1146"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6FE4A7E"/>
    <w:multiLevelType w:val="hybridMultilevel"/>
    <w:tmpl w:val="E18658F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9" w15:restartNumberingAfterBreak="0">
    <w:nsid w:val="776B082B"/>
    <w:multiLevelType w:val="hybridMultilevel"/>
    <w:tmpl w:val="1F3A5976"/>
    <w:lvl w:ilvl="0" w:tplc="755A7600">
      <w:start w:val="5"/>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5E4E29"/>
    <w:multiLevelType w:val="hybridMultilevel"/>
    <w:tmpl w:val="341466AC"/>
    <w:lvl w:ilvl="0" w:tplc="65A26B5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1" w15:restartNumberingAfterBreak="0">
    <w:nsid w:val="7A740AE7"/>
    <w:multiLevelType w:val="hybridMultilevel"/>
    <w:tmpl w:val="72C2F6C4"/>
    <w:lvl w:ilvl="0" w:tplc="936AC2A2">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16cid:durableId="743769592">
    <w:abstractNumId w:val="39"/>
  </w:num>
  <w:num w:numId="2" w16cid:durableId="1200169424">
    <w:abstractNumId w:val="24"/>
  </w:num>
  <w:num w:numId="3" w16cid:durableId="1633166808">
    <w:abstractNumId w:val="55"/>
  </w:num>
  <w:num w:numId="4" w16cid:durableId="183829637">
    <w:abstractNumId w:val="76"/>
  </w:num>
  <w:num w:numId="5" w16cid:durableId="8604678">
    <w:abstractNumId w:val="26"/>
  </w:num>
  <w:num w:numId="6" w16cid:durableId="1210805434">
    <w:abstractNumId w:val="68"/>
  </w:num>
  <w:num w:numId="7" w16cid:durableId="1442535186">
    <w:abstractNumId w:val="51"/>
  </w:num>
  <w:num w:numId="8" w16cid:durableId="239681877">
    <w:abstractNumId w:val="6"/>
  </w:num>
  <w:num w:numId="9" w16cid:durableId="584415135">
    <w:abstractNumId w:val="65"/>
  </w:num>
  <w:num w:numId="10" w16cid:durableId="1762293178">
    <w:abstractNumId w:val="77"/>
  </w:num>
  <w:num w:numId="11" w16cid:durableId="712581116">
    <w:abstractNumId w:val="78"/>
  </w:num>
  <w:num w:numId="12" w16cid:durableId="992871971">
    <w:abstractNumId w:val="15"/>
  </w:num>
  <w:num w:numId="13" w16cid:durableId="1330016689">
    <w:abstractNumId w:val="61"/>
  </w:num>
  <w:num w:numId="14" w16cid:durableId="1740244491">
    <w:abstractNumId w:val="48"/>
  </w:num>
  <w:num w:numId="15" w16cid:durableId="269357619">
    <w:abstractNumId w:val="46"/>
  </w:num>
  <w:num w:numId="16" w16cid:durableId="1842351028">
    <w:abstractNumId w:val="29"/>
  </w:num>
  <w:num w:numId="17" w16cid:durableId="355733555">
    <w:abstractNumId w:val="13"/>
  </w:num>
  <w:num w:numId="18" w16cid:durableId="602298018">
    <w:abstractNumId w:val="33"/>
  </w:num>
  <w:num w:numId="19" w16cid:durableId="1355112296">
    <w:abstractNumId w:val="2"/>
  </w:num>
  <w:num w:numId="20" w16cid:durableId="1287350538">
    <w:abstractNumId w:val="40"/>
  </w:num>
  <w:num w:numId="21" w16cid:durableId="1619488769">
    <w:abstractNumId w:val="31"/>
  </w:num>
  <w:num w:numId="22" w16cid:durableId="124156690">
    <w:abstractNumId w:val="3"/>
  </w:num>
  <w:num w:numId="23" w16cid:durableId="109202849">
    <w:abstractNumId w:val="43"/>
  </w:num>
  <w:num w:numId="24" w16cid:durableId="1943688436">
    <w:abstractNumId w:val="36"/>
  </w:num>
  <w:num w:numId="25" w16cid:durableId="210385088">
    <w:abstractNumId w:val="45"/>
  </w:num>
  <w:num w:numId="26" w16cid:durableId="2059431129">
    <w:abstractNumId w:val="62"/>
  </w:num>
  <w:num w:numId="27" w16cid:durableId="362287371">
    <w:abstractNumId w:val="70"/>
  </w:num>
  <w:num w:numId="28" w16cid:durableId="1748258112">
    <w:abstractNumId w:val="1"/>
  </w:num>
  <w:num w:numId="29" w16cid:durableId="1168397965">
    <w:abstractNumId w:val="64"/>
  </w:num>
  <w:num w:numId="30" w16cid:durableId="106393423">
    <w:abstractNumId w:val="23"/>
  </w:num>
  <w:num w:numId="31" w16cid:durableId="1377658371">
    <w:abstractNumId w:val="44"/>
  </w:num>
  <w:num w:numId="32" w16cid:durableId="1566648878">
    <w:abstractNumId w:val="20"/>
  </w:num>
  <w:num w:numId="33" w16cid:durableId="585847198">
    <w:abstractNumId w:val="66"/>
  </w:num>
  <w:num w:numId="34" w16cid:durableId="1020859489">
    <w:abstractNumId w:val="8"/>
  </w:num>
  <w:num w:numId="35" w16cid:durableId="1647201342">
    <w:abstractNumId w:val="32"/>
  </w:num>
  <w:num w:numId="36" w16cid:durableId="1526358113">
    <w:abstractNumId w:val="27"/>
  </w:num>
  <w:num w:numId="37" w16cid:durableId="1401825417">
    <w:abstractNumId w:val="60"/>
  </w:num>
  <w:num w:numId="38" w16cid:durableId="438567422">
    <w:abstractNumId w:val="12"/>
  </w:num>
  <w:num w:numId="39" w16cid:durableId="914437469">
    <w:abstractNumId w:val="79"/>
  </w:num>
  <w:num w:numId="40" w16cid:durableId="15037543">
    <w:abstractNumId w:val="54"/>
  </w:num>
  <w:num w:numId="41" w16cid:durableId="281301067">
    <w:abstractNumId w:val="59"/>
  </w:num>
  <w:num w:numId="42" w16cid:durableId="593317128">
    <w:abstractNumId w:val="73"/>
  </w:num>
  <w:num w:numId="43" w16cid:durableId="1641691148">
    <w:abstractNumId w:val="42"/>
  </w:num>
  <w:num w:numId="44" w16cid:durableId="250356518">
    <w:abstractNumId w:val="22"/>
  </w:num>
  <w:num w:numId="45" w16cid:durableId="787772305">
    <w:abstractNumId w:val="63"/>
  </w:num>
  <w:num w:numId="46" w16cid:durableId="1558201633">
    <w:abstractNumId w:val="37"/>
  </w:num>
  <w:num w:numId="47" w16cid:durableId="1433932488">
    <w:abstractNumId w:val="34"/>
  </w:num>
  <w:num w:numId="48" w16cid:durableId="1722360879">
    <w:abstractNumId w:val="58"/>
  </w:num>
  <w:num w:numId="49" w16cid:durableId="1179201720">
    <w:abstractNumId w:val="35"/>
  </w:num>
  <w:num w:numId="50" w16cid:durableId="1080519780">
    <w:abstractNumId w:val="4"/>
  </w:num>
  <w:num w:numId="51" w16cid:durableId="1061634228">
    <w:abstractNumId w:val="69"/>
  </w:num>
  <w:num w:numId="52" w16cid:durableId="1535728003">
    <w:abstractNumId w:val="72"/>
  </w:num>
  <w:num w:numId="53" w16cid:durableId="1248230568">
    <w:abstractNumId w:val="17"/>
  </w:num>
  <w:num w:numId="54" w16cid:durableId="829710883">
    <w:abstractNumId w:val="80"/>
  </w:num>
  <w:num w:numId="55" w16cid:durableId="850342264">
    <w:abstractNumId w:val="7"/>
  </w:num>
  <w:num w:numId="56" w16cid:durableId="2096395443">
    <w:abstractNumId w:val="38"/>
  </w:num>
  <w:num w:numId="57" w16cid:durableId="235945808">
    <w:abstractNumId w:val="49"/>
  </w:num>
  <w:num w:numId="58" w16cid:durableId="738401181">
    <w:abstractNumId w:val="16"/>
  </w:num>
  <w:num w:numId="59" w16cid:durableId="635375872">
    <w:abstractNumId w:val="56"/>
  </w:num>
  <w:num w:numId="60" w16cid:durableId="2056345771">
    <w:abstractNumId w:val="50"/>
  </w:num>
  <w:num w:numId="61" w16cid:durableId="1752194361">
    <w:abstractNumId w:val="18"/>
  </w:num>
  <w:num w:numId="62" w16cid:durableId="485052641">
    <w:abstractNumId w:val="5"/>
  </w:num>
  <w:num w:numId="63" w16cid:durableId="1249576798">
    <w:abstractNumId w:val="47"/>
  </w:num>
  <w:num w:numId="64" w16cid:durableId="1934511135">
    <w:abstractNumId w:val="28"/>
  </w:num>
  <w:num w:numId="65" w16cid:durableId="14694743">
    <w:abstractNumId w:val="0"/>
  </w:num>
  <w:num w:numId="66" w16cid:durableId="1451971394">
    <w:abstractNumId w:val="81"/>
  </w:num>
  <w:num w:numId="67" w16cid:durableId="153229986">
    <w:abstractNumId w:val="53"/>
  </w:num>
  <w:num w:numId="68" w16cid:durableId="458497549">
    <w:abstractNumId w:val="10"/>
  </w:num>
  <w:num w:numId="69" w16cid:durableId="684021631">
    <w:abstractNumId w:val="71"/>
  </w:num>
  <w:num w:numId="70" w16cid:durableId="981155143">
    <w:abstractNumId w:val="11"/>
  </w:num>
  <w:num w:numId="71" w16cid:durableId="904292532">
    <w:abstractNumId w:val="9"/>
  </w:num>
  <w:num w:numId="72" w16cid:durableId="679042068">
    <w:abstractNumId w:val="30"/>
  </w:num>
  <w:num w:numId="73" w16cid:durableId="361058564">
    <w:abstractNumId w:val="52"/>
  </w:num>
  <w:num w:numId="74" w16cid:durableId="2022316069">
    <w:abstractNumId w:val="14"/>
  </w:num>
  <w:num w:numId="75" w16cid:durableId="2127846528">
    <w:abstractNumId w:val="57"/>
  </w:num>
  <w:num w:numId="76" w16cid:durableId="876701833">
    <w:abstractNumId w:val="19"/>
  </w:num>
  <w:num w:numId="77" w16cid:durableId="896864927">
    <w:abstractNumId w:val="75"/>
  </w:num>
  <w:num w:numId="78" w16cid:durableId="721099572">
    <w:abstractNumId w:val="41"/>
  </w:num>
  <w:num w:numId="79" w16cid:durableId="808591177">
    <w:abstractNumId w:val="67"/>
  </w:num>
  <w:num w:numId="80" w16cid:durableId="462499968">
    <w:abstractNumId w:val="25"/>
  </w:num>
  <w:num w:numId="81" w16cid:durableId="1130200578">
    <w:abstractNumId w:val="74"/>
  </w:num>
  <w:num w:numId="82" w16cid:durableId="1682392679">
    <w:abstractNumId w:val="2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24"/>
    <w:rsid w:val="00002B03"/>
    <w:rsid w:val="000035B9"/>
    <w:rsid w:val="00011147"/>
    <w:rsid w:val="00011928"/>
    <w:rsid w:val="000128F5"/>
    <w:rsid w:val="000129BA"/>
    <w:rsid w:val="000129BE"/>
    <w:rsid w:val="000130DE"/>
    <w:rsid w:val="00013559"/>
    <w:rsid w:val="00013FBA"/>
    <w:rsid w:val="00014148"/>
    <w:rsid w:val="00014D37"/>
    <w:rsid w:val="00015B16"/>
    <w:rsid w:val="00016516"/>
    <w:rsid w:val="00016E8E"/>
    <w:rsid w:val="00021191"/>
    <w:rsid w:val="000231F9"/>
    <w:rsid w:val="00024561"/>
    <w:rsid w:val="00025C98"/>
    <w:rsid w:val="0003107D"/>
    <w:rsid w:val="00032A5C"/>
    <w:rsid w:val="00032E4E"/>
    <w:rsid w:val="00033039"/>
    <w:rsid w:val="000360CD"/>
    <w:rsid w:val="00040130"/>
    <w:rsid w:val="00041609"/>
    <w:rsid w:val="000421B5"/>
    <w:rsid w:val="000452C6"/>
    <w:rsid w:val="00045478"/>
    <w:rsid w:val="000509A4"/>
    <w:rsid w:val="000519C3"/>
    <w:rsid w:val="00051ECF"/>
    <w:rsid w:val="00052261"/>
    <w:rsid w:val="000524BA"/>
    <w:rsid w:val="00057EFC"/>
    <w:rsid w:val="00060135"/>
    <w:rsid w:val="00060B30"/>
    <w:rsid w:val="000711EC"/>
    <w:rsid w:val="000735CE"/>
    <w:rsid w:val="0007391B"/>
    <w:rsid w:val="00075B61"/>
    <w:rsid w:val="00076258"/>
    <w:rsid w:val="00077A0A"/>
    <w:rsid w:val="00081B6C"/>
    <w:rsid w:val="00082D08"/>
    <w:rsid w:val="000850A3"/>
    <w:rsid w:val="0008616A"/>
    <w:rsid w:val="000861B0"/>
    <w:rsid w:val="00087C5D"/>
    <w:rsid w:val="000912E3"/>
    <w:rsid w:val="000A2496"/>
    <w:rsid w:val="000A2ADA"/>
    <w:rsid w:val="000A33A5"/>
    <w:rsid w:val="000A37B0"/>
    <w:rsid w:val="000A539A"/>
    <w:rsid w:val="000A66D2"/>
    <w:rsid w:val="000B0058"/>
    <w:rsid w:val="000B096B"/>
    <w:rsid w:val="000B0A66"/>
    <w:rsid w:val="000B0C77"/>
    <w:rsid w:val="000B1E1C"/>
    <w:rsid w:val="000B543F"/>
    <w:rsid w:val="000B5782"/>
    <w:rsid w:val="000C0A67"/>
    <w:rsid w:val="000C0D4A"/>
    <w:rsid w:val="000C2574"/>
    <w:rsid w:val="000C2753"/>
    <w:rsid w:val="000C4100"/>
    <w:rsid w:val="000C4103"/>
    <w:rsid w:val="000D016B"/>
    <w:rsid w:val="000D0982"/>
    <w:rsid w:val="000D1299"/>
    <w:rsid w:val="000D2193"/>
    <w:rsid w:val="000D229B"/>
    <w:rsid w:val="000D34BE"/>
    <w:rsid w:val="000D4F05"/>
    <w:rsid w:val="000D524A"/>
    <w:rsid w:val="000D71B9"/>
    <w:rsid w:val="000D7750"/>
    <w:rsid w:val="000E0369"/>
    <w:rsid w:val="000E5E4A"/>
    <w:rsid w:val="000E6EC9"/>
    <w:rsid w:val="000E72D4"/>
    <w:rsid w:val="000E7759"/>
    <w:rsid w:val="000F0FED"/>
    <w:rsid w:val="000F15EE"/>
    <w:rsid w:val="000F503C"/>
    <w:rsid w:val="000F7377"/>
    <w:rsid w:val="000F7895"/>
    <w:rsid w:val="001006E7"/>
    <w:rsid w:val="0010245E"/>
    <w:rsid w:val="00103A21"/>
    <w:rsid w:val="001049E5"/>
    <w:rsid w:val="00105FAD"/>
    <w:rsid w:val="001066DA"/>
    <w:rsid w:val="0010749C"/>
    <w:rsid w:val="00107759"/>
    <w:rsid w:val="00110D3B"/>
    <w:rsid w:val="0011146B"/>
    <w:rsid w:val="00112E3E"/>
    <w:rsid w:val="00114DEE"/>
    <w:rsid w:val="001174CD"/>
    <w:rsid w:val="00117983"/>
    <w:rsid w:val="001204B0"/>
    <w:rsid w:val="001206B1"/>
    <w:rsid w:val="00120E2C"/>
    <w:rsid w:val="00122561"/>
    <w:rsid w:val="0012357C"/>
    <w:rsid w:val="001239BF"/>
    <w:rsid w:val="00124BA1"/>
    <w:rsid w:val="00126CB5"/>
    <w:rsid w:val="00133339"/>
    <w:rsid w:val="001334F9"/>
    <w:rsid w:val="001338FA"/>
    <w:rsid w:val="001346E6"/>
    <w:rsid w:val="001368A7"/>
    <w:rsid w:val="001420AE"/>
    <w:rsid w:val="001429BA"/>
    <w:rsid w:val="00144682"/>
    <w:rsid w:val="00145BB8"/>
    <w:rsid w:val="0014622A"/>
    <w:rsid w:val="00146E0D"/>
    <w:rsid w:val="001505C2"/>
    <w:rsid w:val="0015128F"/>
    <w:rsid w:val="00152352"/>
    <w:rsid w:val="00152ACB"/>
    <w:rsid w:val="00155629"/>
    <w:rsid w:val="001613C7"/>
    <w:rsid w:val="00161D9F"/>
    <w:rsid w:val="00162454"/>
    <w:rsid w:val="001629B3"/>
    <w:rsid w:val="00164C62"/>
    <w:rsid w:val="00166003"/>
    <w:rsid w:val="00166706"/>
    <w:rsid w:val="00166D66"/>
    <w:rsid w:val="0017016D"/>
    <w:rsid w:val="001703E2"/>
    <w:rsid w:val="00170638"/>
    <w:rsid w:val="00170C4E"/>
    <w:rsid w:val="00173716"/>
    <w:rsid w:val="0017587A"/>
    <w:rsid w:val="00181A28"/>
    <w:rsid w:val="00182FAB"/>
    <w:rsid w:val="0018674E"/>
    <w:rsid w:val="00191F97"/>
    <w:rsid w:val="00193B4F"/>
    <w:rsid w:val="00194FBD"/>
    <w:rsid w:val="001970C8"/>
    <w:rsid w:val="00197DE3"/>
    <w:rsid w:val="001A1E73"/>
    <w:rsid w:val="001A2FDC"/>
    <w:rsid w:val="001A5658"/>
    <w:rsid w:val="001A5D47"/>
    <w:rsid w:val="001A605C"/>
    <w:rsid w:val="001B119C"/>
    <w:rsid w:val="001B1EE9"/>
    <w:rsid w:val="001B1F58"/>
    <w:rsid w:val="001B48F2"/>
    <w:rsid w:val="001B6945"/>
    <w:rsid w:val="001B6BD0"/>
    <w:rsid w:val="001B6D68"/>
    <w:rsid w:val="001C0919"/>
    <w:rsid w:val="001C0AF9"/>
    <w:rsid w:val="001C2007"/>
    <w:rsid w:val="001C337B"/>
    <w:rsid w:val="001C6122"/>
    <w:rsid w:val="001C645E"/>
    <w:rsid w:val="001E07B3"/>
    <w:rsid w:val="001E173B"/>
    <w:rsid w:val="001E4DCE"/>
    <w:rsid w:val="001E54A9"/>
    <w:rsid w:val="001E5C9B"/>
    <w:rsid w:val="001F04BC"/>
    <w:rsid w:val="001F0879"/>
    <w:rsid w:val="001F22A4"/>
    <w:rsid w:val="001F389F"/>
    <w:rsid w:val="001F5F72"/>
    <w:rsid w:val="001F7492"/>
    <w:rsid w:val="002009E2"/>
    <w:rsid w:val="00201B7B"/>
    <w:rsid w:val="0020249C"/>
    <w:rsid w:val="002028F2"/>
    <w:rsid w:val="00203DBD"/>
    <w:rsid w:val="002103E6"/>
    <w:rsid w:val="00210AD4"/>
    <w:rsid w:val="00213C48"/>
    <w:rsid w:val="00214510"/>
    <w:rsid w:val="0022157F"/>
    <w:rsid w:val="00222D04"/>
    <w:rsid w:val="00223B07"/>
    <w:rsid w:val="0022459E"/>
    <w:rsid w:val="002245DF"/>
    <w:rsid w:val="002255DA"/>
    <w:rsid w:val="002326D2"/>
    <w:rsid w:val="0023377B"/>
    <w:rsid w:val="00234C06"/>
    <w:rsid w:val="00235431"/>
    <w:rsid w:val="00235D6B"/>
    <w:rsid w:val="00240EAE"/>
    <w:rsid w:val="002411A8"/>
    <w:rsid w:val="00244D1E"/>
    <w:rsid w:val="002466A5"/>
    <w:rsid w:val="00246E3A"/>
    <w:rsid w:val="002478A9"/>
    <w:rsid w:val="0025005D"/>
    <w:rsid w:val="00252B4D"/>
    <w:rsid w:val="00252C17"/>
    <w:rsid w:val="00253650"/>
    <w:rsid w:val="00254491"/>
    <w:rsid w:val="00254945"/>
    <w:rsid w:val="00255377"/>
    <w:rsid w:val="0025556D"/>
    <w:rsid w:val="00257C75"/>
    <w:rsid w:val="0026044F"/>
    <w:rsid w:val="00261DA7"/>
    <w:rsid w:val="00265205"/>
    <w:rsid w:val="00267B9E"/>
    <w:rsid w:val="00267EDA"/>
    <w:rsid w:val="00275C24"/>
    <w:rsid w:val="00277243"/>
    <w:rsid w:val="00284307"/>
    <w:rsid w:val="0028512E"/>
    <w:rsid w:val="002900FD"/>
    <w:rsid w:val="0029016F"/>
    <w:rsid w:val="00292209"/>
    <w:rsid w:val="002924CE"/>
    <w:rsid w:val="00295A71"/>
    <w:rsid w:val="00295EA4"/>
    <w:rsid w:val="002968D2"/>
    <w:rsid w:val="002969C1"/>
    <w:rsid w:val="00296B97"/>
    <w:rsid w:val="002A11D2"/>
    <w:rsid w:val="002A37E9"/>
    <w:rsid w:val="002A4AC6"/>
    <w:rsid w:val="002A4BAA"/>
    <w:rsid w:val="002A4DD9"/>
    <w:rsid w:val="002A531F"/>
    <w:rsid w:val="002A595E"/>
    <w:rsid w:val="002B14A0"/>
    <w:rsid w:val="002B4692"/>
    <w:rsid w:val="002B555F"/>
    <w:rsid w:val="002B6917"/>
    <w:rsid w:val="002C1255"/>
    <w:rsid w:val="002C2A32"/>
    <w:rsid w:val="002C2B88"/>
    <w:rsid w:val="002C3338"/>
    <w:rsid w:val="002C50C9"/>
    <w:rsid w:val="002C68F3"/>
    <w:rsid w:val="002C6E3A"/>
    <w:rsid w:val="002C7431"/>
    <w:rsid w:val="002C78C3"/>
    <w:rsid w:val="002D19E1"/>
    <w:rsid w:val="002D2809"/>
    <w:rsid w:val="002D2A34"/>
    <w:rsid w:val="002D2FE1"/>
    <w:rsid w:val="002D3C07"/>
    <w:rsid w:val="002D70FC"/>
    <w:rsid w:val="002E0532"/>
    <w:rsid w:val="002E458F"/>
    <w:rsid w:val="002F142E"/>
    <w:rsid w:val="002F2F13"/>
    <w:rsid w:val="002F32AF"/>
    <w:rsid w:val="002F3FEB"/>
    <w:rsid w:val="002F4FD0"/>
    <w:rsid w:val="002F75C8"/>
    <w:rsid w:val="002F7CF4"/>
    <w:rsid w:val="003008DA"/>
    <w:rsid w:val="00300ABE"/>
    <w:rsid w:val="00302D50"/>
    <w:rsid w:val="003034ED"/>
    <w:rsid w:val="00307CB8"/>
    <w:rsid w:val="00316069"/>
    <w:rsid w:val="00316128"/>
    <w:rsid w:val="003209EF"/>
    <w:rsid w:val="00321596"/>
    <w:rsid w:val="0032213F"/>
    <w:rsid w:val="00327FD5"/>
    <w:rsid w:val="003303DF"/>
    <w:rsid w:val="003305A8"/>
    <w:rsid w:val="0033208A"/>
    <w:rsid w:val="00336A0A"/>
    <w:rsid w:val="00337352"/>
    <w:rsid w:val="003407C7"/>
    <w:rsid w:val="003408B9"/>
    <w:rsid w:val="00345BB8"/>
    <w:rsid w:val="00346538"/>
    <w:rsid w:val="00346AFD"/>
    <w:rsid w:val="00351636"/>
    <w:rsid w:val="00352094"/>
    <w:rsid w:val="003538A2"/>
    <w:rsid w:val="00360421"/>
    <w:rsid w:val="003615B6"/>
    <w:rsid w:val="0036652E"/>
    <w:rsid w:val="00371619"/>
    <w:rsid w:val="00371DA1"/>
    <w:rsid w:val="0037221D"/>
    <w:rsid w:val="003731BC"/>
    <w:rsid w:val="00382FD5"/>
    <w:rsid w:val="00383505"/>
    <w:rsid w:val="00387B7A"/>
    <w:rsid w:val="0039255F"/>
    <w:rsid w:val="003933E8"/>
    <w:rsid w:val="00395DD9"/>
    <w:rsid w:val="0039629C"/>
    <w:rsid w:val="003A0132"/>
    <w:rsid w:val="003A1885"/>
    <w:rsid w:val="003A275D"/>
    <w:rsid w:val="003A6596"/>
    <w:rsid w:val="003B4C9B"/>
    <w:rsid w:val="003B7545"/>
    <w:rsid w:val="003C3D5B"/>
    <w:rsid w:val="003C4359"/>
    <w:rsid w:val="003C6185"/>
    <w:rsid w:val="003C6193"/>
    <w:rsid w:val="003C739C"/>
    <w:rsid w:val="003D1A74"/>
    <w:rsid w:val="003D1AE7"/>
    <w:rsid w:val="003D1EB7"/>
    <w:rsid w:val="003D2E63"/>
    <w:rsid w:val="003D46E1"/>
    <w:rsid w:val="003D6E73"/>
    <w:rsid w:val="003D7CED"/>
    <w:rsid w:val="003E20E1"/>
    <w:rsid w:val="003E2D51"/>
    <w:rsid w:val="003E32DB"/>
    <w:rsid w:val="003E40EB"/>
    <w:rsid w:val="003E4798"/>
    <w:rsid w:val="003E783C"/>
    <w:rsid w:val="003E7A5B"/>
    <w:rsid w:val="003F158C"/>
    <w:rsid w:val="003F303D"/>
    <w:rsid w:val="003F6878"/>
    <w:rsid w:val="003F742C"/>
    <w:rsid w:val="0040075F"/>
    <w:rsid w:val="0040218B"/>
    <w:rsid w:val="00402954"/>
    <w:rsid w:val="0040484C"/>
    <w:rsid w:val="00404EFD"/>
    <w:rsid w:val="004059BB"/>
    <w:rsid w:val="0040616E"/>
    <w:rsid w:val="00407968"/>
    <w:rsid w:val="00410783"/>
    <w:rsid w:val="004119E0"/>
    <w:rsid w:val="004142CF"/>
    <w:rsid w:val="00414B44"/>
    <w:rsid w:val="0041753E"/>
    <w:rsid w:val="00420833"/>
    <w:rsid w:val="00422BA8"/>
    <w:rsid w:val="00425067"/>
    <w:rsid w:val="00426227"/>
    <w:rsid w:val="00426547"/>
    <w:rsid w:val="00427C78"/>
    <w:rsid w:val="0043128C"/>
    <w:rsid w:val="00431F12"/>
    <w:rsid w:val="004331A1"/>
    <w:rsid w:val="00434DA0"/>
    <w:rsid w:val="00435A88"/>
    <w:rsid w:val="00435B06"/>
    <w:rsid w:val="004363EB"/>
    <w:rsid w:val="0043668E"/>
    <w:rsid w:val="00436F84"/>
    <w:rsid w:val="0044002D"/>
    <w:rsid w:val="004422BE"/>
    <w:rsid w:val="004422D4"/>
    <w:rsid w:val="0044512B"/>
    <w:rsid w:val="004468E5"/>
    <w:rsid w:val="00451B87"/>
    <w:rsid w:val="00455C88"/>
    <w:rsid w:val="00456420"/>
    <w:rsid w:val="00456424"/>
    <w:rsid w:val="00460063"/>
    <w:rsid w:val="00464AD5"/>
    <w:rsid w:val="00465802"/>
    <w:rsid w:val="0046592B"/>
    <w:rsid w:val="004660E9"/>
    <w:rsid w:val="00466503"/>
    <w:rsid w:val="00476F20"/>
    <w:rsid w:val="00476FA3"/>
    <w:rsid w:val="004779C4"/>
    <w:rsid w:val="00482A1B"/>
    <w:rsid w:val="004865D9"/>
    <w:rsid w:val="00486950"/>
    <w:rsid w:val="00490468"/>
    <w:rsid w:val="0049066F"/>
    <w:rsid w:val="0049206E"/>
    <w:rsid w:val="004934F2"/>
    <w:rsid w:val="00496714"/>
    <w:rsid w:val="004A0DDB"/>
    <w:rsid w:val="004A263E"/>
    <w:rsid w:val="004A28ED"/>
    <w:rsid w:val="004A38B1"/>
    <w:rsid w:val="004A54E9"/>
    <w:rsid w:val="004A5D52"/>
    <w:rsid w:val="004A6107"/>
    <w:rsid w:val="004A6A48"/>
    <w:rsid w:val="004A7138"/>
    <w:rsid w:val="004B3151"/>
    <w:rsid w:val="004B3EF4"/>
    <w:rsid w:val="004B4163"/>
    <w:rsid w:val="004B68AA"/>
    <w:rsid w:val="004B7E5F"/>
    <w:rsid w:val="004C1F95"/>
    <w:rsid w:val="004C36D0"/>
    <w:rsid w:val="004C3BE7"/>
    <w:rsid w:val="004C73DF"/>
    <w:rsid w:val="004D0888"/>
    <w:rsid w:val="004D08DA"/>
    <w:rsid w:val="004D2370"/>
    <w:rsid w:val="004D3E1F"/>
    <w:rsid w:val="004D47B0"/>
    <w:rsid w:val="004D5B45"/>
    <w:rsid w:val="004D5C2B"/>
    <w:rsid w:val="004D6A63"/>
    <w:rsid w:val="004E0255"/>
    <w:rsid w:val="004E207B"/>
    <w:rsid w:val="004E2B42"/>
    <w:rsid w:val="004E6064"/>
    <w:rsid w:val="004E6215"/>
    <w:rsid w:val="004F09DD"/>
    <w:rsid w:val="004F10F7"/>
    <w:rsid w:val="004F19A2"/>
    <w:rsid w:val="004F372D"/>
    <w:rsid w:val="004F4936"/>
    <w:rsid w:val="00500255"/>
    <w:rsid w:val="00502703"/>
    <w:rsid w:val="005035B9"/>
    <w:rsid w:val="0050373B"/>
    <w:rsid w:val="00506B4D"/>
    <w:rsid w:val="005075C8"/>
    <w:rsid w:val="00511B79"/>
    <w:rsid w:val="00511C1D"/>
    <w:rsid w:val="005123F6"/>
    <w:rsid w:val="0051347B"/>
    <w:rsid w:val="0051365A"/>
    <w:rsid w:val="00517749"/>
    <w:rsid w:val="0052313E"/>
    <w:rsid w:val="00525A02"/>
    <w:rsid w:val="005260B5"/>
    <w:rsid w:val="005271E1"/>
    <w:rsid w:val="0052777F"/>
    <w:rsid w:val="00531599"/>
    <w:rsid w:val="005329F7"/>
    <w:rsid w:val="00533B17"/>
    <w:rsid w:val="005347DF"/>
    <w:rsid w:val="0054393A"/>
    <w:rsid w:val="00544527"/>
    <w:rsid w:val="005446DA"/>
    <w:rsid w:val="005452E5"/>
    <w:rsid w:val="005528DA"/>
    <w:rsid w:val="0055494F"/>
    <w:rsid w:val="00561055"/>
    <w:rsid w:val="00564C8E"/>
    <w:rsid w:val="00565A49"/>
    <w:rsid w:val="00565A63"/>
    <w:rsid w:val="005704AE"/>
    <w:rsid w:val="005712AE"/>
    <w:rsid w:val="0057193F"/>
    <w:rsid w:val="00573735"/>
    <w:rsid w:val="0057384F"/>
    <w:rsid w:val="00573B53"/>
    <w:rsid w:val="00574FF8"/>
    <w:rsid w:val="0058080B"/>
    <w:rsid w:val="00581B3A"/>
    <w:rsid w:val="00583B9D"/>
    <w:rsid w:val="0058751B"/>
    <w:rsid w:val="00594EA9"/>
    <w:rsid w:val="0059616B"/>
    <w:rsid w:val="005A06E3"/>
    <w:rsid w:val="005A2ADF"/>
    <w:rsid w:val="005A5031"/>
    <w:rsid w:val="005A6433"/>
    <w:rsid w:val="005A7E39"/>
    <w:rsid w:val="005B0379"/>
    <w:rsid w:val="005B19FF"/>
    <w:rsid w:val="005B427C"/>
    <w:rsid w:val="005B4CAB"/>
    <w:rsid w:val="005B7D4B"/>
    <w:rsid w:val="005C197F"/>
    <w:rsid w:val="005C66C6"/>
    <w:rsid w:val="005D052E"/>
    <w:rsid w:val="005D1CA5"/>
    <w:rsid w:val="005D2A56"/>
    <w:rsid w:val="005D33C2"/>
    <w:rsid w:val="005D4440"/>
    <w:rsid w:val="005D59B0"/>
    <w:rsid w:val="005D6328"/>
    <w:rsid w:val="005D73B5"/>
    <w:rsid w:val="005D7592"/>
    <w:rsid w:val="005E1CA1"/>
    <w:rsid w:val="005E31E4"/>
    <w:rsid w:val="005E471A"/>
    <w:rsid w:val="005E5983"/>
    <w:rsid w:val="005F1436"/>
    <w:rsid w:val="005F15FE"/>
    <w:rsid w:val="005F5D00"/>
    <w:rsid w:val="005F6D02"/>
    <w:rsid w:val="005F6DC9"/>
    <w:rsid w:val="005F7F5F"/>
    <w:rsid w:val="00600915"/>
    <w:rsid w:val="00601F4D"/>
    <w:rsid w:val="00602EED"/>
    <w:rsid w:val="006038CB"/>
    <w:rsid w:val="006041CA"/>
    <w:rsid w:val="006059A3"/>
    <w:rsid w:val="00605FA1"/>
    <w:rsid w:val="006126DE"/>
    <w:rsid w:val="00612D87"/>
    <w:rsid w:val="006144E0"/>
    <w:rsid w:val="00614F05"/>
    <w:rsid w:val="00615373"/>
    <w:rsid w:val="00615D7B"/>
    <w:rsid w:val="00616723"/>
    <w:rsid w:val="00617429"/>
    <w:rsid w:val="00617D4F"/>
    <w:rsid w:val="00620BCF"/>
    <w:rsid w:val="00623BC3"/>
    <w:rsid w:val="00624DBA"/>
    <w:rsid w:val="00625433"/>
    <w:rsid w:val="006266B1"/>
    <w:rsid w:val="00630F77"/>
    <w:rsid w:val="006354C1"/>
    <w:rsid w:val="00635821"/>
    <w:rsid w:val="006371B5"/>
    <w:rsid w:val="00640972"/>
    <w:rsid w:val="006453D8"/>
    <w:rsid w:val="0064691A"/>
    <w:rsid w:val="00652A75"/>
    <w:rsid w:val="00652E5D"/>
    <w:rsid w:val="0065367D"/>
    <w:rsid w:val="00653F45"/>
    <w:rsid w:val="00654FE5"/>
    <w:rsid w:val="00660E4C"/>
    <w:rsid w:val="00662555"/>
    <w:rsid w:val="006678F7"/>
    <w:rsid w:val="006755DF"/>
    <w:rsid w:val="00681ECF"/>
    <w:rsid w:val="00683575"/>
    <w:rsid w:val="0068432C"/>
    <w:rsid w:val="00685295"/>
    <w:rsid w:val="00686D74"/>
    <w:rsid w:val="0069232B"/>
    <w:rsid w:val="00692D89"/>
    <w:rsid w:val="0069449E"/>
    <w:rsid w:val="00697DB5"/>
    <w:rsid w:val="006A0B0C"/>
    <w:rsid w:val="006A29BE"/>
    <w:rsid w:val="006A4557"/>
    <w:rsid w:val="006B190A"/>
    <w:rsid w:val="006B22BA"/>
    <w:rsid w:val="006B45A0"/>
    <w:rsid w:val="006C11FB"/>
    <w:rsid w:val="006C1D97"/>
    <w:rsid w:val="006C7783"/>
    <w:rsid w:val="006D04FA"/>
    <w:rsid w:val="006D1707"/>
    <w:rsid w:val="006D2F86"/>
    <w:rsid w:val="006D3327"/>
    <w:rsid w:val="006D3CA1"/>
    <w:rsid w:val="006D4752"/>
    <w:rsid w:val="006E37E3"/>
    <w:rsid w:val="006E57A7"/>
    <w:rsid w:val="006E60B5"/>
    <w:rsid w:val="006F052E"/>
    <w:rsid w:val="006F1963"/>
    <w:rsid w:val="006F1E6C"/>
    <w:rsid w:val="006F2066"/>
    <w:rsid w:val="007011C0"/>
    <w:rsid w:val="00702FB4"/>
    <w:rsid w:val="00703C42"/>
    <w:rsid w:val="00704218"/>
    <w:rsid w:val="007046EB"/>
    <w:rsid w:val="00704D4E"/>
    <w:rsid w:val="007067C1"/>
    <w:rsid w:val="00710D7A"/>
    <w:rsid w:val="0071251A"/>
    <w:rsid w:val="007125E5"/>
    <w:rsid w:val="00713BD4"/>
    <w:rsid w:val="007141E2"/>
    <w:rsid w:val="00716A3B"/>
    <w:rsid w:val="00724BA1"/>
    <w:rsid w:val="00724BEC"/>
    <w:rsid w:val="0072535E"/>
    <w:rsid w:val="00725A22"/>
    <w:rsid w:val="00726106"/>
    <w:rsid w:val="00732E15"/>
    <w:rsid w:val="00732E22"/>
    <w:rsid w:val="007376A5"/>
    <w:rsid w:val="00742F85"/>
    <w:rsid w:val="00744701"/>
    <w:rsid w:val="007449E0"/>
    <w:rsid w:val="0074690C"/>
    <w:rsid w:val="00747AC7"/>
    <w:rsid w:val="00747DFC"/>
    <w:rsid w:val="00750953"/>
    <w:rsid w:val="007550D6"/>
    <w:rsid w:val="00755384"/>
    <w:rsid w:val="00756F39"/>
    <w:rsid w:val="0076369F"/>
    <w:rsid w:val="0076637D"/>
    <w:rsid w:val="00767256"/>
    <w:rsid w:val="00767EB1"/>
    <w:rsid w:val="00770689"/>
    <w:rsid w:val="00770F37"/>
    <w:rsid w:val="0077158B"/>
    <w:rsid w:val="00773AE9"/>
    <w:rsid w:val="00775FEA"/>
    <w:rsid w:val="00777E23"/>
    <w:rsid w:val="00781191"/>
    <w:rsid w:val="0078345B"/>
    <w:rsid w:val="00783F93"/>
    <w:rsid w:val="00784F43"/>
    <w:rsid w:val="00791868"/>
    <w:rsid w:val="007933A1"/>
    <w:rsid w:val="00797A04"/>
    <w:rsid w:val="007A2832"/>
    <w:rsid w:val="007A4777"/>
    <w:rsid w:val="007A4E3A"/>
    <w:rsid w:val="007A7048"/>
    <w:rsid w:val="007B0607"/>
    <w:rsid w:val="007B1910"/>
    <w:rsid w:val="007B2D3C"/>
    <w:rsid w:val="007B43E4"/>
    <w:rsid w:val="007B4409"/>
    <w:rsid w:val="007B49DF"/>
    <w:rsid w:val="007B6980"/>
    <w:rsid w:val="007B6D26"/>
    <w:rsid w:val="007C1F19"/>
    <w:rsid w:val="007C2A62"/>
    <w:rsid w:val="007C385D"/>
    <w:rsid w:val="007C447A"/>
    <w:rsid w:val="007C7992"/>
    <w:rsid w:val="007C7CB2"/>
    <w:rsid w:val="007D0F61"/>
    <w:rsid w:val="007D2741"/>
    <w:rsid w:val="007D27A9"/>
    <w:rsid w:val="007D34CD"/>
    <w:rsid w:val="007D509F"/>
    <w:rsid w:val="007D580A"/>
    <w:rsid w:val="007D7378"/>
    <w:rsid w:val="007D73C8"/>
    <w:rsid w:val="007E0CFD"/>
    <w:rsid w:val="007E1E0A"/>
    <w:rsid w:val="007E3859"/>
    <w:rsid w:val="007E3F24"/>
    <w:rsid w:val="007F28D8"/>
    <w:rsid w:val="007F641A"/>
    <w:rsid w:val="007F6576"/>
    <w:rsid w:val="007F7196"/>
    <w:rsid w:val="007F7EFE"/>
    <w:rsid w:val="00800F63"/>
    <w:rsid w:val="008049E4"/>
    <w:rsid w:val="00806CAB"/>
    <w:rsid w:val="00810568"/>
    <w:rsid w:val="00811007"/>
    <w:rsid w:val="008110CE"/>
    <w:rsid w:val="00811B4D"/>
    <w:rsid w:val="00815C3C"/>
    <w:rsid w:val="0081604E"/>
    <w:rsid w:val="00816BA6"/>
    <w:rsid w:val="00820D1D"/>
    <w:rsid w:val="00822CFD"/>
    <w:rsid w:val="008273C6"/>
    <w:rsid w:val="00830D69"/>
    <w:rsid w:val="00831E9F"/>
    <w:rsid w:val="00836472"/>
    <w:rsid w:val="008426A9"/>
    <w:rsid w:val="00843B9E"/>
    <w:rsid w:val="00844D09"/>
    <w:rsid w:val="008462EF"/>
    <w:rsid w:val="00853112"/>
    <w:rsid w:val="008536DB"/>
    <w:rsid w:val="00853CE5"/>
    <w:rsid w:val="00854A7F"/>
    <w:rsid w:val="00856A00"/>
    <w:rsid w:val="00857D23"/>
    <w:rsid w:val="0086012B"/>
    <w:rsid w:val="00861C95"/>
    <w:rsid w:val="00863C78"/>
    <w:rsid w:val="008673D6"/>
    <w:rsid w:val="00870664"/>
    <w:rsid w:val="0087086E"/>
    <w:rsid w:val="00871F11"/>
    <w:rsid w:val="008751E6"/>
    <w:rsid w:val="0087738D"/>
    <w:rsid w:val="008820D9"/>
    <w:rsid w:val="0088324B"/>
    <w:rsid w:val="00892128"/>
    <w:rsid w:val="0089739C"/>
    <w:rsid w:val="008A128A"/>
    <w:rsid w:val="008A2AFA"/>
    <w:rsid w:val="008A2FBB"/>
    <w:rsid w:val="008A7ABA"/>
    <w:rsid w:val="008A7B87"/>
    <w:rsid w:val="008B003E"/>
    <w:rsid w:val="008B0130"/>
    <w:rsid w:val="008B20FF"/>
    <w:rsid w:val="008B280D"/>
    <w:rsid w:val="008B3927"/>
    <w:rsid w:val="008B6DFA"/>
    <w:rsid w:val="008C0B77"/>
    <w:rsid w:val="008C1568"/>
    <w:rsid w:val="008C4A72"/>
    <w:rsid w:val="008C51D1"/>
    <w:rsid w:val="008C77FC"/>
    <w:rsid w:val="008D0857"/>
    <w:rsid w:val="008D21EE"/>
    <w:rsid w:val="008D278D"/>
    <w:rsid w:val="008D2A2D"/>
    <w:rsid w:val="008D2C7C"/>
    <w:rsid w:val="008D5E35"/>
    <w:rsid w:val="008D63C5"/>
    <w:rsid w:val="008D6CA0"/>
    <w:rsid w:val="008E07F8"/>
    <w:rsid w:val="008E1228"/>
    <w:rsid w:val="008E3C58"/>
    <w:rsid w:val="008E574C"/>
    <w:rsid w:val="008E5AEB"/>
    <w:rsid w:val="008E6759"/>
    <w:rsid w:val="008E7AEE"/>
    <w:rsid w:val="008E7C1A"/>
    <w:rsid w:val="008F1EEB"/>
    <w:rsid w:val="008F611A"/>
    <w:rsid w:val="0090245D"/>
    <w:rsid w:val="009042D9"/>
    <w:rsid w:val="00904BC2"/>
    <w:rsid w:val="00905B01"/>
    <w:rsid w:val="0091615A"/>
    <w:rsid w:val="00917334"/>
    <w:rsid w:val="00920530"/>
    <w:rsid w:val="009215A6"/>
    <w:rsid w:val="009236D1"/>
    <w:rsid w:val="00923809"/>
    <w:rsid w:val="00926911"/>
    <w:rsid w:val="009272DA"/>
    <w:rsid w:val="0092742B"/>
    <w:rsid w:val="00927B52"/>
    <w:rsid w:val="00931442"/>
    <w:rsid w:val="00933798"/>
    <w:rsid w:val="00934210"/>
    <w:rsid w:val="009342BB"/>
    <w:rsid w:val="009350F6"/>
    <w:rsid w:val="009364AD"/>
    <w:rsid w:val="00937399"/>
    <w:rsid w:val="009410E4"/>
    <w:rsid w:val="00941CA0"/>
    <w:rsid w:val="009431A2"/>
    <w:rsid w:val="00943295"/>
    <w:rsid w:val="00946104"/>
    <w:rsid w:val="00947001"/>
    <w:rsid w:val="00950CE5"/>
    <w:rsid w:val="00952268"/>
    <w:rsid w:val="0095337A"/>
    <w:rsid w:val="00953709"/>
    <w:rsid w:val="00955A87"/>
    <w:rsid w:val="00962C6B"/>
    <w:rsid w:val="00966876"/>
    <w:rsid w:val="009675C5"/>
    <w:rsid w:val="00967F0C"/>
    <w:rsid w:val="00970DD4"/>
    <w:rsid w:val="00974B12"/>
    <w:rsid w:val="009750D6"/>
    <w:rsid w:val="00976A0F"/>
    <w:rsid w:val="009806E1"/>
    <w:rsid w:val="00982888"/>
    <w:rsid w:val="00982D2D"/>
    <w:rsid w:val="00982D6F"/>
    <w:rsid w:val="00982EA1"/>
    <w:rsid w:val="00984D22"/>
    <w:rsid w:val="00985E12"/>
    <w:rsid w:val="00986A5B"/>
    <w:rsid w:val="00986EA2"/>
    <w:rsid w:val="00987DF5"/>
    <w:rsid w:val="009906D0"/>
    <w:rsid w:val="00990DEE"/>
    <w:rsid w:val="00991586"/>
    <w:rsid w:val="009919DC"/>
    <w:rsid w:val="0099440D"/>
    <w:rsid w:val="00997D41"/>
    <w:rsid w:val="009A0750"/>
    <w:rsid w:val="009A6AAF"/>
    <w:rsid w:val="009A7028"/>
    <w:rsid w:val="009B12C4"/>
    <w:rsid w:val="009B2798"/>
    <w:rsid w:val="009B5BC1"/>
    <w:rsid w:val="009B60E9"/>
    <w:rsid w:val="009C2A99"/>
    <w:rsid w:val="009C4E00"/>
    <w:rsid w:val="009C5257"/>
    <w:rsid w:val="009C7A6B"/>
    <w:rsid w:val="009D25C8"/>
    <w:rsid w:val="009D2D9B"/>
    <w:rsid w:val="009D36A5"/>
    <w:rsid w:val="009D36F0"/>
    <w:rsid w:val="009D58B2"/>
    <w:rsid w:val="009E03FE"/>
    <w:rsid w:val="009E0C42"/>
    <w:rsid w:val="009E2F22"/>
    <w:rsid w:val="009E3F98"/>
    <w:rsid w:val="009E5D05"/>
    <w:rsid w:val="009E7A06"/>
    <w:rsid w:val="009E7D48"/>
    <w:rsid w:val="009F54C0"/>
    <w:rsid w:val="009F6A78"/>
    <w:rsid w:val="00A00515"/>
    <w:rsid w:val="00A01389"/>
    <w:rsid w:val="00A02CAE"/>
    <w:rsid w:val="00A02DB6"/>
    <w:rsid w:val="00A037A8"/>
    <w:rsid w:val="00A076E0"/>
    <w:rsid w:val="00A12ACF"/>
    <w:rsid w:val="00A137F2"/>
    <w:rsid w:val="00A14F22"/>
    <w:rsid w:val="00A166D9"/>
    <w:rsid w:val="00A1689B"/>
    <w:rsid w:val="00A2042D"/>
    <w:rsid w:val="00A211D0"/>
    <w:rsid w:val="00A23A88"/>
    <w:rsid w:val="00A251A0"/>
    <w:rsid w:val="00A26547"/>
    <w:rsid w:val="00A312C5"/>
    <w:rsid w:val="00A349A5"/>
    <w:rsid w:val="00A3607B"/>
    <w:rsid w:val="00A36FF6"/>
    <w:rsid w:val="00A37308"/>
    <w:rsid w:val="00A40A02"/>
    <w:rsid w:val="00A4113A"/>
    <w:rsid w:val="00A507C3"/>
    <w:rsid w:val="00A50B84"/>
    <w:rsid w:val="00A52238"/>
    <w:rsid w:val="00A529F5"/>
    <w:rsid w:val="00A53218"/>
    <w:rsid w:val="00A57A74"/>
    <w:rsid w:val="00A608D5"/>
    <w:rsid w:val="00A6127B"/>
    <w:rsid w:val="00A63823"/>
    <w:rsid w:val="00A63926"/>
    <w:rsid w:val="00A63ABE"/>
    <w:rsid w:val="00A63E35"/>
    <w:rsid w:val="00A64EEC"/>
    <w:rsid w:val="00A6618B"/>
    <w:rsid w:val="00A71B5E"/>
    <w:rsid w:val="00A8324C"/>
    <w:rsid w:val="00A8391D"/>
    <w:rsid w:val="00A84E54"/>
    <w:rsid w:val="00A84EE2"/>
    <w:rsid w:val="00A87DCA"/>
    <w:rsid w:val="00A9041D"/>
    <w:rsid w:val="00A908E6"/>
    <w:rsid w:val="00A92CB8"/>
    <w:rsid w:val="00A950EC"/>
    <w:rsid w:val="00A955E4"/>
    <w:rsid w:val="00AA0939"/>
    <w:rsid w:val="00AA0C7B"/>
    <w:rsid w:val="00AA14B1"/>
    <w:rsid w:val="00AA1D3B"/>
    <w:rsid w:val="00AA2239"/>
    <w:rsid w:val="00AA264F"/>
    <w:rsid w:val="00AA2E5E"/>
    <w:rsid w:val="00AA368A"/>
    <w:rsid w:val="00AA634F"/>
    <w:rsid w:val="00AA6B5A"/>
    <w:rsid w:val="00AB0530"/>
    <w:rsid w:val="00AB05AE"/>
    <w:rsid w:val="00AB0CCD"/>
    <w:rsid w:val="00AB2DF5"/>
    <w:rsid w:val="00AB59F2"/>
    <w:rsid w:val="00AC16CA"/>
    <w:rsid w:val="00AC26BF"/>
    <w:rsid w:val="00AC39F4"/>
    <w:rsid w:val="00AC48E3"/>
    <w:rsid w:val="00AC511F"/>
    <w:rsid w:val="00AC54AE"/>
    <w:rsid w:val="00AC6025"/>
    <w:rsid w:val="00AC64D7"/>
    <w:rsid w:val="00AD5613"/>
    <w:rsid w:val="00AE02F2"/>
    <w:rsid w:val="00AE0B70"/>
    <w:rsid w:val="00AE44D2"/>
    <w:rsid w:val="00AE4CEA"/>
    <w:rsid w:val="00AE7789"/>
    <w:rsid w:val="00AF4DD4"/>
    <w:rsid w:val="00AF587C"/>
    <w:rsid w:val="00AF628D"/>
    <w:rsid w:val="00AF6B59"/>
    <w:rsid w:val="00AF7640"/>
    <w:rsid w:val="00B005CD"/>
    <w:rsid w:val="00B045E5"/>
    <w:rsid w:val="00B102CF"/>
    <w:rsid w:val="00B126AE"/>
    <w:rsid w:val="00B12AA9"/>
    <w:rsid w:val="00B14EA7"/>
    <w:rsid w:val="00B17DDE"/>
    <w:rsid w:val="00B202ED"/>
    <w:rsid w:val="00B2159C"/>
    <w:rsid w:val="00B2523E"/>
    <w:rsid w:val="00B2781D"/>
    <w:rsid w:val="00B30C30"/>
    <w:rsid w:val="00B32714"/>
    <w:rsid w:val="00B329B0"/>
    <w:rsid w:val="00B331D7"/>
    <w:rsid w:val="00B355EF"/>
    <w:rsid w:val="00B36812"/>
    <w:rsid w:val="00B37DA4"/>
    <w:rsid w:val="00B402E1"/>
    <w:rsid w:val="00B411B0"/>
    <w:rsid w:val="00B41735"/>
    <w:rsid w:val="00B42A13"/>
    <w:rsid w:val="00B45DBD"/>
    <w:rsid w:val="00B46627"/>
    <w:rsid w:val="00B5283C"/>
    <w:rsid w:val="00B52FB8"/>
    <w:rsid w:val="00B5397D"/>
    <w:rsid w:val="00B54DDC"/>
    <w:rsid w:val="00B55C34"/>
    <w:rsid w:val="00B60836"/>
    <w:rsid w:val="00B60A9B"/>
    <w:rsid w:val="00B610F8"/>
    <w:rsid w:val="00B61C54"/>
    <w:rsid w:val="00B63C30"/>
    <w:rsid w:val="00B65E08"/>
    <w:rsid w:val="00B6771D"/>
    <w:rsid w:val="00B70EC6"/>
    <w:rsid w:val="00B7538F"/>
    <w:rsid w:val="00B77EA8"/>
    <w:rsid w:val="00B81D46"/>
    <w:rsid w:val="00B82429"/>
    <w:rsid w:val="00B838F5"/>
    <w:rsid w:val="00B87785"/>
    <w:rsid w:val="00B91F41"/>
    <w:rsid w:val="00B9271B"/>
    <w:rsid w:val="00B92C61"/>
    <w:rsid w:val="00B955A3"/>
    <w:rsid w:val="00B956D0"/>
    <w:rsid w:val="00B963D5"/>
    <w:rsid w:val="00B9640F"/>
    <w:rsid w:val="00B977CB"/>
    <w:rsid w:val="00BA0E14"/>
    <w:rsid w:val="00BA21BC"/>
    <w:rsid w:val="00BA31A0"/>
    <w:rsid w:val="00BA5CBB"/>
    <w:rsid w:val="00BB2961"/>
    <w:rsid w:val="00BB2E41"/>
    <w:rsid w:val="00BB3490"/>
    <w:rsid w:val="00BB514A"/>
    <w:rsid w:val="00BB7BD0"/>
    <w:rsid w:val="00BC080D"/>
    <w:rsid w:val="00BC121C"/>
    <w:rsid w:val="00BC1650"/>
    <w:rsid w:val="00BC30C3"/>
    <w:rsid w:val="00BC5138"/>
    <w:rsid w:val="00BD38AD"/>
    <w:rsid w:val="00BD6B8D"/>
    <w:rsid w:val="00BE2B64"/>
    <w:rsid w:val="00BE31C2"/>
    <w:rsid w:val="00BE645B"/>
    <w:rsid w:val="00BE6F1F"/>
    <w:rsid w:val="00BF17C6"/>
    <w:rsid w:val="00BF1836"/>
    <w:rsid w:val="00BF550F"/>
    <w:rsid w:val="00BF62CF"/>
    <w:rsid w:val="00BF7369"/>
    <w:rsid w:val="00C05B7F"/>
    <w:rsid w:val="00C067C5"/>
    <w:rsid w:val="00C07090"/>
    <w:rsid w:val="00C07880"/>
    <w:rsid w:val="00C105E1"/>
    <w:rsid w:val="00C1119F"/>
    <w:rsid w:val="00C14F87"/>
    <w:rsid w:val="00C20072"/>
    <w:rsid w:val="00C203B3"/>
    <w:rsid w:val="00C26412"/>
    <w:rsid w:val="00C32008"/>
    <w:rsid w:val="00C327FE"/>
    <w:rsid w:val="00C3340F"/>
    <w:rsid w:val="00C33DBB"/>
    <w:rsid w:val="00C34387"/>
    <w:rsid w:val="00C349F3"/>
    <w:rsid w:val="00C37649"/>
    <w:rsid w:val="00C37E92"/>
    <w:rsid w:val="00C433E1"/>
    <w:rsid w:val="00C45219"/>
    <w:rsid w:val="00C5041A"/>
    <w:rsid w:val="00C5239D"/>
    <w:rsid w:val="00C626BA"/>
    <w:rsid w:val="00C6310E"/>
    <w:rsid w:val="00C63462"/>
    <w:rsid w:val="00C66474"/>
    <w:rsid w:val="00C67DAA"/>
    <w:rsid w:val="00C715A4"/>
    <w:rsid w:val="00C72959"/>
    <w:rsid w:val="00C748DF"/>
    <w:rsid w:val="00C74961"/>
    <w:rsid w:val="00C74E80"/>
    <w:rsid w:val="00C761F9"/>
    <w:rsid w:val="00C769E1"/>
    <w:rsid w:val="00C8242F"/>
    <w:rsid w:val="00C83029"/>
    <w:rsid w:val="00C854FA"/>
    <w:rsid w:val="00C86077"/>
    <w:rsid w:val="00C91333"/>
    <w:rsid w:val="00C92B82"/>
    <w:rsid w:val="00C93191"/>
    <w:rsid w:val="00C933A7"/>
    <w:rsid w:val="00C96BE2"/>
    <w:rsid w:val="00C9744D"/>
    <w:rsid w:val="00CB033F"/>
    <w:rsid w:val="00CB13B6"/>
    <w:rsid w:val="00CB1B2E"/>
    <w:rsid w:val="00CB20F5"/>
    <w:rsid w:val="00CB5C5A"/>
    <w:rsid w:val="00CB6751"/>
    <w:rsid w:val="00CB71BC"/>
    <w:rsid w:val="00CC282C"/>
    <w:rsid w:val="00CD01DD"/>
    <w:rsid w:val="00CD0282"/>
    <w:rsid w:val="00CD04EF"/>
    <w:rsid w:val="00CD0F55"/>
    <w:rsid w:val="00CD1FA5"/>
    <w:rsid w:val="00CD2086"/>
    <w:rsid w:val="00CD4DB2"/>
    <w:rsid w:val="00CD6F41"/>
    <w:rsid w:val="00CD7463"/>
    <w:rsid w:val="00CE0B04"/>
    <w:rsid w:val="00CE0C0D"/>
    <w:rsid w:val="00CE0C9B"/>
    <w:rsid w:val="00CE1124"/>
    <w:rsid w:val="00CE5D28"/>
    <w:rsid w:val="00CE7E2E"/>
    <w:rsid w:val="00CF2ADD"/>
    <w:rsid w:val="00CF2E73"/>
    <w:rsid w:val="00CF3569"/>
    <w:rsid w:val="00CF4907"/>
    <w:rsid w:val="00CF4DFA"/>
    <w:rsid w:val="00CF63BE"/>
    <w:rsid w:val="00CF6D6D"/>
    <w:rsid w:val="00CF76A8"/>
    <w:rsid w:val="00D002DB"/>
    <w:rsid w:val="00D02703"/>
    <w:rsid w:val="00D02921"/>
    <w:rsid w:val="00D03376"/>
    <w:rsid w:val="00D05E2A"/>
    <w:rsid w:val="00D102CC"/>
    <w:rsid w:val="00D16DD9"/>
    <w:rsid w:val="00D172D7"/>
    <w:rsid w:val="00D173D2"/>
    <w:rsid w:val="00D17A3E"/>
    <w:rsid w:val="00D17EEE"/>
    <w:rsid w:val="00D2290A"/>
    <w:rsid w:val="00D233E3"/>
    <w:rsid w:val="00D2499E"/>
    <w:rsid w:val="00D30C3D"/>
    <w:rsid w:val="00D34C96"/>
    <w:rsid w:val="00D413E7"/>
    <w:rsid w:val="00D43AA0"/>
    <w:rsid w:val="00D44601"/>
    <w:rsid w:val="00D46794"/>
    <w:rsid w:val="00D501B0"/>
    <w:rsid w:val="00D53751"/>
    <w:rsid w:val="00D53E57"/>
    <w:rsid w:val="00D6031D"/>
    <w:rsid w:val="00D613A1"/>
    <w:rsid w:val="00D616AD"/>
    <w:rsid w:val="00D618D5"/>
    <w:rsid w:val="00D629A6"/>
    <w:rsid w:val="00D63C7C"/>
    <w:rsid w:val="00D66587"/>
    <w:rsid w:val="00D66A8A"/>
    <w:rsid w:val="00D66F60"/>
    <w:rsid w:val="00D712F5"/>
    <w:rsid w:val="00D7132D"/>
    <w:rsid w:val="00D73747"/>
    <w:rsid w:val="00D74239"/>
    <w:rsid w:val="00D7491A"/>
    <w:rsid w:val="00D75A07"/>
    <w:rsid w:val="00D75E90"/>
    <w:rsid w:val="00D76CA7"/>
    <w:rsid w:val="00D77668"/>
    <w:rsid w:val="00D77BD8"/>
    <w:rsid w:val="00D81E4E"/>
    <w:rsid w:val="00D8482A"/>
    <w:rsid w:val="00D84C51"/>
    <w:rsid w:val="00D84E26"/>
    <w:rsid w:val="00D84FA3"/>
    <w:rsid w:val="00D85F10"/>
    <w:rsid w:val="00D86521"/>
    <w:rsid w:val="00D8678A"/>
    <w:rsid w:val="00D86DA1"/>
    <w:rsid w:val="00D870D4"/>
    <w:rsid w:val="00D87D53"/>
    <w:rsid w:val="00D920F6"/>
    <w:rsid w:val="00D94E02"/>
    <w:rsid w:val="00DA0AC6"/>
    <w:rsid w:val="00DA1DE0"/>
    <w:rsid w:val="00DA2539"/>
    <w:rsid w:val="00DA2773"/>
    <w:rsid w:val="00DA63A2"/>
    <w:rsid w:val="00DA643F"/>
    <w:rsid w:val="00DA7AF1"/>
    <w:rsid w:val="00DB0CF0"/>
    <w:rsid w:val="00DB3CAA"/>
    <w:rsid w:val="00DB5286"/>
    <w:rsid w:val="00DB606A"/>
    <w:rsid w:val="00DB7E7E"/>
    <w:rsid w:val="00DC16FF"/>
    <w:rsid w:val="00DC3C00"/>
    <w:rsid w:val="00DC4ADE"/>
    <w:rsid w:val="00DC717D"/>
    <w:rsid w:val="00DC749D"/>
    <w:rsid w:val="00DC7F55"/>
    <w:rsid w:val="00DD0848"/>
    <w:rsid w:val="00DD0F75"/>
    <w:rsid w:val="00DD43C4"/>
    <w:rsid w:val="00DD4868"/>
    <w:rsid w:val="00DD504A"/>
    <w:rsid w:val="00DD5730"/>
    <w:rsid w:val="00DD587B"/>
    <w:rsid w:val="00DD6174"/>
    <w:rsid w:val="00DE1611"/>
    <w:rsid w:val="00DE1A4D"/>
    <w:rsid w:val="00DF0171"/>
    <w:rsid w:val="00DF2F66"/>
    <w:rsid w:val="00DF30FD"/>
    <w:rsid w:val="00DF5085"/>
    <w:rsid w:val="00E00741"/>
    <w:rsid w:val="00E024E9"/>
    <w:rsid w:val="00E0291C"/>
    <w:rsid w:val="00E05863"/>
    <w:rsid w:val="00E06BB3"/>
    <w:rsid w:val="00E123F3"/>
    <w:rsid w:val="00E1394B"/>
    <w:rsid w:val="00E15EF9"/>
    <w:rsid w:val="00E20B4C"/>
    <w:rsid w:val="00E2268F"/>
    <w:rsid w:val="00E234D6"/>
    <w:rsid w:val="00E30757"/>
    <w:rsid w:val="00E31CCE"/>
    <w:rsid w:val="00E3254E"/>
    <w:rsid w:val="00E33ECA"/>
    <w:rsid w:val="00E34CE2"/>
    <w:rsid w:val="00E36804"/>
    <w:rsid w:val="00E373A0"/>
    <w:rsid w:val="00E4065D"/>
    <w:rsid w:val="00E43637"/>
    <w:rsid w:val="00E45564"/>
    <w:rsid w:val="00E45B38"/>
    <w:rsid w:val="00E56CAA"/>
    <w:rsid w:val="00E575F1"/>
    <w:rsid w:val="00E60901"/>
    <w:rsid w:val="00E62113"/>
    <w:rsid w:val="00E62156"/>
    <w:rsid w:val="00E627B9"/>
    <w:rsid w:val="00E64641"/>
    <w:rsid w:val="00E64D17"/>
    <w:rsid w:val="00E65911"/>
    <w:rsid w:val="00E65F1B"/>
    <w:rsid w:val="00E66023"/>
    <w:rsid w:val="00E6797F"/>
    <w:rsid w:val="00E76459"/>
    <w:rsid w:val="00E77B80"/>
    <w:rsid w:val="00E80B61"/>
    <w:rsid w:val="00E8151E"/>
    <w:rsid w:val="00E8313B"/>
    <w:rsid w:val="00E833D2"/>
    <w:rsid w:val="00E83B34"/>
    <w:rsid w:val="00E852A4"/>
    <w:rsid w:val="00E8552E"/>
    <w:rsid w:val="00E8787D"/>
    <w:rsid w:val="00E90600"/>
    <w:rsid w:val="00E90963"/>
    <w:rsid w:val="00E9134F"/>
    <w:rsid w:val="00E916C4"/>
    <w:rsid w:val="00E93AC1"/>
    <w:rsid w:val="00E94872"/>
    <w:rsid w:val="00E94EB2"/>
    <w:rsid w:val="00E95042"/>
    <w:rsid w:val="00E95584"/>
    <w:rsid w:val="00E971CB"/>
    <w:rsid w:val="00E97889"/>
    <w:rsid w:val="00EA0A80"/>
    <w:rsid w:val="00EA0DB8"/>
    <w:rsid w:val="00EA1DB7"/>
    <w:rsid w:val="00EA20DA"/>
    <w:rsid w:val="00EA3AA7"/>
    <w:rsid w:val="00EA416E"/>
    <w:rsid w:val="00EA6FB2"/>
    <w:rsid w:val="00EB03A9"/>
    <w:rsid w:val="00EB1690"/>
    <w:rsid w:val="00EB27D1"/>
    <w:rsid w:val="00EB4536"/>
    <w:rsid w:val="00EB47E3"/>
    <w:rsid w:val="00EB4979"/>
    <w:rsid w:val="00EB49F4"/>
    <w:rsid w:val="00EC011A"/>
    <w:rsid w:val="00EC06F4"/>
    <w:rsid w:val="00EC0FAD"/>
    <w:rsid w:val="00EC1E71"/>
    <w:rsid w:val="00EC2B8C"/>
    <w:rsid w:val="00EC3C2A"/>
    <w:rsid w:val="00EC4B72"/>
    <w:rsid w:val="00EC63BA"/>
    <w:rsid w:val="00EC64AD"/>
    <w:rsid w:val="00EC6FE4"/>
    <w:rsid w:val="00ED71CC"/>
    <w:rsid w:val="00EE044F"/>
    <w:rsid w:val="00EE313F"/>
    <w:rsid w:val="00EE6ADC"/>
    <w:rsid w:val="00EF01E1"/>
    <w:rsid w:val="00EF0647"/>
    <w:rsid w:val="00EF1292"/>
    <w:rsid w:val="00EF337D"/>
    <w:rsid w:val="00EF3728"/>
    <w:rsid w:val="00EF454B"/>
    <w:rsid w:val="00EF49D1"/>
    <w:rsid w:val="00EF555D"/>
    <w:rsid w:val="00EF6F0D"/>
    <w:rsid w:val="00F022A4"/>
    <w:rsid w:val="00F066C1"/>
    <w:rsid w:val="00F067AA"/>
    <w:rsid w:val="00F0744D"/>
    <w:rsid w:val="00F10EA0"/>
    <w:rsid w:val="00F135B4"/>
    <w:rsid w:val="00F13C52"/>
    <w:rsid w:val="00F15AA0"/>
    <w:rsid w:val="00F15DAC"/>
    <w:rsid w:val="00F200EF"/>
    <w:rsid w:val="00F219AC"/>
    <w:rsid w:val="00F2261E"/>
    <w:rsid w:val="00F2274B"/>
    <w:rsid w:val="00F2317C"/>
    <w:rsid w:val="00F2353F"/>
    <w:rsid w:val="00F30531"/>
    <w:rsid w:val="00F30F5D"/>
    <w:rsid w:val="00F411B7"/>
    <w:rsid w:val="00F43D49"/>
    <w:rsid w:val="00F4448D"/>
    <w:rsid w:val="00F44A37"/>
    <w:rsid w:val="00F472CE"/>
    <w:rsid w:val="00F507EA"/>
    <w:rsid w:val="00F50C2A"/>
    <w:rsid w:val="00F51631"/>
    <w:rsid w:val="00F546F6"/>
    <w:rsid w:val="00F564EB"/>
    <w:rsid w:val="00F61AD0"/>
    <w:rsid w:val="00F62344"/>
    <w:rsid w:val="00F64D08"/>
    <w:rsid w:val="00F65FD6"/>
    <w:rsid w:val="00F67B8E"/>
    <w:rsid w:val="00F74252"/>
    <w:rsid w:val="00F74D37"/>
    <w:rsid w:val="00F759E3"/>
    <w:rsid w:val="00F75FA0"/>
    <w:rsid w:val="00F77159"/>
    <w:rsid w:val="00F8001A"/>
    <w:rsid w:val="00F8078A"/>
    <w:rsid w:val="00F82B13"/>
    <w:rsid w:val="00F84FD6"/>
    <w:rsid w:val="00F857EB"/>
    <w:rsid w:val="00F8655E"/>
    <w:rsid w:val="00F91FC0"/>
    <w:rsid w:val="00F949CA"/>
    <w:rsid w:val="00FA2A45"/>
    <w:rsid w:val="00FA489A"/>
    <w:rsid w:val="00FA4E46"/>
    <w:rsid w:val="00FA5F6C"/>
    <w:rsid w:val="00FB0914"/>
    <w:rsid w:val="00FB14B7"/>
    <w:rsid w:val="00FB275A"/>
    <w:rsid w:val="00FB3431"/>
    <w:rsid w:val="00FB48B3"/>
    <w:rsid w:val="00FB4F3C"/>
    <w:rsid w:val="00FB625F"/>
    <w:rsid w:val="00FB6905"/>
    <w:rsid w:val="00FC39F0"/>
    <w:rsid w:val="00FC484A"/>
    <w:rsid w:val="00FC661B"/>
    <w:rsid w:val="00FD5B9D"/>
    <w:rsid w:val="00FD7C4A"/>
    <w:rsid w:val="00FE108E"/>
    <w:rsid w:val="00FE5357"/>
    <w:rsid w:val="00FF037D"/>
    <w:rsid w:val="00FF075E"/>
    <w:rsid w:val="00FF179B"/>
    <w:rsid w:val="00FF69E0"/>
    <w:rsid w:val="00FF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0C525"/>
  <w15:docId w15:val="{79E329ED-589A-4F29-8B31-985B5145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124"/>
    <w:pPr>
      <w:ind w:left="720"/>
      <w:contextualSpacing/>
    </w:pPr>
  </w:style>
  <w:style w:type="character" w:styleId="Hyperlink">
    <w:name w:val="Hyperlink"/>
    <w:uiPriority w:val="99"/>
    <w:unhideWhenUsed/>
    <w:rsid w:val="009A6AAF"/>
    <w:rPr>
      <w:color w:val="0000FF"/>
      <w:u w:val="single"/>
    </w:rPr>
  </w:style>
  <w:style w:type="character" w:styleId="UnresolvedMention">
    <w:name w:val="Unresolved Mention"/>
    <w:uiPriority w:val="99"/>
    <w:semiHidden/>
    <w:unhideWhenUsed/>
    <w:rsid w:val="00A6127B"/>
    <w:rPr>
      <w:color w:val="605E5C"/>
      <w:shd w:val="clear" w:color="auto" w:fill="E1DFDD"/>
    </w:rPr>
  </w:style>
  <w:style w:type="character" w:styleId="Emphasis">
    <w:name w:val="Emphasis"/>
    <w:uiPriority w:val="20"/>
    <w:qFormat/>
    <w:rsid w:val="00CE0C9B"/>
    <w:rPr>
      <w:i/>
      <w:iCs/>
    </w:rPr>
  </w:style>
  <w:style w:type="paragraph" w:styleId="NormalWeb">
    <w:name w:val="Normal (Web)"/>
    <w:basedOn w:val="Normal"/>
    <w:uiPriority w:val="99"/>
    <w:semiHidden/>
    <w:unhideWhenUsed/>
    <w:rsid w:val="00CE0C9B"/>
    <w:pPr>
      <w:spacing w:before="100" w:beforeAutospacing="1" w:after="100" w:afterAutospacing="1" w:line="240" w:lineRule="auto"/>
    </w:pPr>
    <w:rPr>
      <w:rFonts w:ascii="Times New Roman" w:eastAsia="Times New Roman" w:hAnsi="Times New Roman"/>
      <w:kern w:val="0"/>
      <w:sz w:val="24"/>
      <w:szCs w:val="24"/>
    </w:rPr>
  </w:style>
  <w:style w:type="paragraph" w:styleId="HTMLPreformatted">
    <w:name w:val="HTML Preformatted"/>
    <w:basedOn w:val="Normal"/>
    <w:link w:val="HTMLPreformattedChar"/>
    <w:uiPriority w:val="99"/>
    <w:semiHidden/>
    <w:unhideWhenUsed/>
    <w:rsid w:val="00A5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link w:val="HTMLPreformatted"/>
    <w:uiPriority w:val="99"/>
    <w:semiHidden/>
    <w:rsid w:val="00A507C3"/>
    <w:rPr>
      <w:rFonts w:ascii="Courier New" w:eastAsia="Times New Roman" w:hAnsi="Courier New" w:cs="Courier New"/>
      <w:kern w:val="0"/>
      <w:sz w:val="20"/>
      <w:szCs w:val="20"/>
    </w:rPr>
  </w:style>
  <w:style w:type="character" w:customStyle="1" w:styleId="y2iqfc">
    <w:name w:val="y2iqfc"/>
    <w:basedOn w:val="DefaultParagraphFont"/>
    <w:rsid w:val="00A507C3"/>
  </w:style>
  <w:style w:type="paragraph" w:styleId="Header">
    <w:name w:val="header"/>
    <w:basedOn w:val="Normal"/>
    <w:link w:val="HeaderChar"/>
    <w:uiPriority w:val="99"/>
    <w:unhideWhenUsed/>
    <w:rsid w:val="000B0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C77"/>
  </w:style>
  <w:style w:type="paragraph" w:styleId="Footer">
    <w:name w:val="footer"/>
    <w:basedOn w:val="Normal"/>
    <w:link w:val="FooterChar"/>
    <w:uiPriority w:val="99"/>
    <w:unhideWhenUsed/>
    <w:rsid w:val="000B0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C77"/>
  </w:style>
  <w:style w:type="character" w:styleId="PlaceholderText">
    <w:name w:val="Placeholder Text"/>
    <w:uiPriority w:val="99"/>
    <w:semiHidden/>
    <w:rsid w:val="004C73DF"/>
    <w:rPr>
      <w:color w:val="666666"/>
    </w:rPr>
  </w:style>
  <w:style w:type="table" w:styleId="TableGrid">
    <w:name w:val="Table Grid"/>
    <w:basedOn w:val="TableNormal"/>
    <w:uiPriority w:val="39"/>
    <w:rsid w:val="007C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52A7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652A7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eGridLight">
    <w:name w:val="Grid Table Light"/>
    <w:basedOn w:val="TableNormal"/>
    <w:uiPriority w:val="40"/>
    <w:rsid w:val="002255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rsid w:val="00BD6B8D"/>
  </w:style>
  <w:style w:type="character" w:customStyle="1" w:styleId="sw">
    <w:name w:val="sw"/>
    <w:basedOn w:val="DefaultParagraphFont"/>
    <w:rsid w:val="000735CE"/>
  </w:style>
  <w:style w:type="paragraph" w:styleId="BodyText">
    <w:name w:val="Body Text"/>
    <w:basedOn w:val="Normal"/>
    <w:link w:val="BodyTextChar"/>
    <w:uiPriority w:val="1"/>
    <w:qFormat/>
    <w:rsid w:val="000E5E4A"/>
    <w:pPr>
      <w:widowControl w:val="0"/>
      <w:autoSpaceDE w:val="0"/>
      <w:autoSpaceDN w:val="0"/>
      <w:spacing w:after="0" w:line="240" w:lineRule="auto"/>
    </w:pPr>
    <w:rPr>
      <w:rFonts w:ascii="Times New Roman" w:eastAsia="Times New Roman" w:hAnsi="Times New Roman"/>
      <w:kern w:val="0"/>
      <w:sz w:val="24"/>
      <w:szCs w:val="24"/>
      <w:lang w:val="id"/>
    </w:rPr>
  </w:style>
  <w:style w:type="character" w:customStyle="1" w:styleId="BodyTextChar">
    <w:name w:val="Body Text Char"/>
    <w:basedOn w:val="DefaultParagraphFont"/>
    <w:link w:val="BodyText"/>
    <w:uiPriority w:val="1"/>
    <w:rsid w:val="000E5E4A"/>
    <w:rPr>
      <w:rFonts w:ascii="Times New Roman" w:eastAsia="Times New Roman" w:hAnsi="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67641">
      <w:bodyDiv w:val="1"/>
      <w:marLeft w:val="0"/>
      <w:marRight w:val="0"/>
      <w:marTop w:val="0"/>
      <w:marBottom w:val="0"/>
      <w:divBdr>
        <w:top w:val="none" w:sz="0" w:space="0" w:color="auto"/>
        <w:left w:val="none" w:sz="0" w:space="0" w:color="auto"/>
        <w:bottom w:val="none" w:sz="0" w:space="0" w:color="auto"/>
        <w:right w:val="none" w:sz="0" w:space="0" w:color="auto"/>
      </w:divBdr>
    </w:div>
    <w:div w:id="209539068">
      <w:bodyDiv w:val="1"/>
      <w:marLeft w:val="0"/>
      <w:marRight w:val="0"/>
      <w:marTop w:val="0"/>
      <w:marBottom w:val="0"/>
      <w:divBdr>
        <w:top w:val="none" w:sz="0" w:space="0" w:color="auto"/>
        <w:left w:val="none" w:sz="0" w:space="0" w:color="auto"/>
        <w:bottom w:val="none" w:sz="0" w:space="0" w:color="auto"/>
        <w:right w:val="none" w:sz="0" w:space="0" w:color="auto"/>
      </w:divBdr>
    </w:div>
    <w:div w:id="274942365">
      <w:bodyDiv w:val="1"/>
      <w:marLeft w:val="0"/>
      <w:marRight w:val="0"/>
      <w:marTop w:val="0"/>
      <w:marBottom w:val="0"/>
      <w:divBdr>
        <w:top w:val="none" w:sz="0" w:space="0" w:color="auto"/>
        <w:left w:val="none" w:sz="0" w:space="0" w:color="auto"/>
        <w:bottom w:val="none" w:sz="0" w:space="0" w:color="auto"/>
        <w:right w:val="none" w:sz="0" w:space="0" w:color="auto"/>
      </w:divBdr>
    </w:div>
    <w:div w:id="324481787">
      <w:bodyDiv w:val="1"/>
      <w:marLeft w:val="0"/>
      <w:marRight w:val="0"/>
      <w:marTop w:val="0"/>
      <w:marBottom w:val="0"/>
      <w:divBdr>
        <w:top w:val="none" w:sz="0" w:space="0" w:color="auto"/>
        <w:left w:val="none" w:sz="0" w:space="0" w:color="auto"/>
        <w:bottom w:val="none" w:sz="0" w:space="0" w:color="auto"/>
        <w:right w:val="none" w:sz="0" w:space="0" w:color="auto"/>
      </w:divBdr>
    </w:div>
    <w:div w:id="366296719">
      <w:bodyDiv w:val="1"/>
      <w:marLeft w:val="0"/>
      <w:marRight w:val="0"/>
      <w:marTop w:val="0"/>
      <w:marBottom w:val="0"/>
      <w:divBdr>
        <w:top w:val="none" w:sz="0" w:space="0" w:color="auto"/>
        <w:left w:val="none" w:sz="0" w:space="0" w:color="auto"/>
        <w:bottom w:val="none" w:sz="0" w:space="0" w:color="auto"/>
        <w:right w:val="none" w:sz="0" w:space="0" w:color="auto"/>
      </w:divBdr>
      <w:divsChild>
        <w:div w:id="881556330">
          <w:marLeft w:val="0"/>
          <w:marRight w:val="0"/>
          <w:marTop w:val="0"/>
          <w:marBottom w:val="0"/>
          <w:divBdr>
            <w:top w:val="none" w:sz="0" w:space="0" w:color="auto"/>
            <w:left w:val="none" w:sz="0" w:space="0" w:color="auto"/>
            <w:bottom w:val="none" w:sz="0" w:space="0" w:color="auto"/>
            <w:right w:val="none" w:sz="0" w:space="0" w:color="auto"/>
          </w:divBdr>
        </w:div>
        <w:div w:id="956911959">
          <w:marLeft w:val="0"/>
          <w:marRight w:val="0"/>
          <w:marTop w:val="0"/>
          <w:marBottom w:val="0"/>
          <w:divBdr>
            <w:top w:val="none" w:sz="0" w:space="0" w:color="auto"/>
            <w:left w:val="none" w:sz="0" w:space="0" w:color="auto"/>
            <w:bottom w:val="none" w:sz="0" w:space="0" w:color="auto"/>
            <w:right w:val="none" w:sz="0" w:space="0" w:color="auto"/>
          </w:divBdr>
        </w:div>
      </w:divsChild>
    </w:div>
    <w:div w:id="395317856">
      <w:bodyDiv w:val="1"/>
      <w:marLeft w:val="0"/>
      <w:marRight w:val="0"/>
      <w:marTop w:val="0"/>
      <w:marBottom w:val="0"/>
      <w:divBdr>
        <w:top w:val="none" w:sz="0" w:space="0" w:color="auto"/>
        <w:left w:val="none" w:sz="0" w:space="0" w:color="auto"/>
        <w:bottom w:val="none" w:sz="0" w:space="0" w:color="auto"/>
        <w:right w:val="none" w:sz="0" w:space="0" w:color="auto"/>
      </w:divBdr>
    </w:div>
    <w:div w:id="456070983">
      <w:bodyDiv w:val="1"/>
      <w:marLeft w:val="0"/>
      <w:marRight w:val="0"/>
      <w:marTop w:val="0"/>
      <w:marBottom w:val="0"/>
      <w:divBdr>
        <w:top w:val="none" w:sz="0" w:space="0" w:color="auto"/>
        <w:left w:val="none" w:sz="0" w:space="0" w:color="auto"/>
        <w:bottom w:val="none" w:sz="0" w:space="0" w:color="auto"/>
        <w:right w:val="none" w:sz="0" w:space="0" w:color="auto"/>
      </w:divBdr>
    </w:div>
    <w:div w:id="544755221">
      <w:bodyDiv w:val="1"/>
      <w:marLeft w:val="0"/>
      <w:marRight w:val="0"/>
      <w:marTop w:val="0"/>
      <w:marBottom w:val="0"/>
      <w:divBdr>
        <w:top w:val="none" w:sz="0" w:space="0" w:color="auto"/>
        <w:left w:val="none" w:sz="0" w:space="0" w:color="auto"/>
        <w:bottom w:val="none" w:sz="0" w:space="0" w:color="auto"/>
        <w:right w:val="none" w:sz="0" w:space="0" w:color="auto"/>
      </w:divBdr>
    </w:div>
    <w:div w:id="598489489">
      <w:bodyDiv w:val="1"/>
      <w:marLeft w:val="0"/>
      <w:marRight w:val="0"/>
      <w:marTop w:val="0"/>
      <w:marBottom w:val="0"/>
      <w:divBdr>
        <w:top w:val="none" w:sz="0" w:space="0" w:color="auto"/>
        <w:left w:val="none" w:sz="0" w:space="0" w:color="auto"/>
        <w:bottom w:val="none" w:sz="0" w:space="0" w:color="auto"/>
        <w:right w:val="none" w:sz="0" w:space="0" w:color="auto"/>
      </w:divBdr>
      <w:divsChild>
        <w:div w:id="600065135">
          <w:marLeft w:val="0"/>
          <w:marRight w:val="0"/>
          <w:marTop w:val="0"/>
          <w:marBottom w:val="0"/>
          <w:divBdr>
            <w:top w:val="none" w:sz="0" w:space="0" w:color="auto"/>
            <w:left w:val="none" w:sz="0" w:space="0" w:color="auto"/>
            <w:bottom w:val="none" w:sz="0" w:space="0" w:color="auto"/>
            <w:right w:val="none" w:sz="0" w:space="0" w:color="auto"/>
          </w:divBdr>
        </w:div>
        <w:div w:id="2015961501">
          <w:marLeft w:val="0"/>
          <w:marRight w:val="0"/>
          <w:marTop w:val="0"/>
          <w:marBottom w:val="0"/>
          <w:divBdr>
            <w:top w:val="none" w:sz="0" w:space="0" w:color="auto"/>
            <w:left w:val="none" w:sz="0" w:space="0" w:color="auto"/>
            <w:bottom w:val="none" w:sz="0" w:space="0" w:color="auto"/>
            <w:right w:val="none" w:sz="0" w:space="0" w:color="auto"/>
          </w:divBdr>
        </w:div>
      </w:divsChild>
    </w:div>
    <w:div w:id="810287228">
      <w:bodyDiv w:val="1"/>
      <w:marLeft w:val="0"/>
      <w:marRight w:val="0"/>
      <w:marTop w:val="0"/>
      <w:marBottom w:val="0"/>
      <w:divBdr>
        <w:top w:val="none" w:sz="0" w:space="0" w:color="auto"/>
        <w:left w:val="none" w:sz="0" w:space="0" w:color="auto"/>
        <w:bottom w:val="none" w:sz="0" w:space="0" w:color="auto"/>
        <w:right w:val="none" w:sz="0" w:space="0" w:color="auto"/>
      </w:divBdr>
    </w:div>
    <w:div w:id="851922138">
      <w:bodyDiv w:val="1"/>
      <w:marLeft w:val="0"/>
      <w:marRight w:val="0"/>
      <w:marTop w:val="0"/>
      <w:marBottom w:val="0"/>
      <w:divBdr>
        <w:top w:val="none" w:sz="0" w:space="0" w:color="auto"/>
        <w:left w:val="none" w:sz="0" w:space="0" w:color="auto"/>
        <w:bottom w:val="none" w:sz="0" w:space="0" w:color="auto"/>
        <w:right w:val="none" w:sz="0" w:space="0" w:color="auto"/>
      </w:divBdr>
    </w:div>
    <w:div w:id="1009024919">
      <w:bodyDiv w:val="1"/>
      <w:marLeft w:val="0"/>
      <w:marRight w:val="0"/>
      <w:marTop w:val="0"/>
      <w:marBottom w:val="0"/>
      <w:divBdr>
        <w:top w:val="none" w:sz="0" w:space="0" w:color="auto"/>
        <w:left w:val="none" w:sz="0" w:space="0" w:color="auto"/>
        <w:bottom w:val="none" w:sz="0" w:space="0" w:color="auto"/>
        <w:right w:val="none" w:sz="0" w:space="0" w:color="auto"/>
      </w:divBdr>
    </w:div>
    <w:div w:id="1160655073">
      <w:bodyDiv w:val="1"/>
      <w:marLeft w:val="0"/>
      <w:marRight w:val="0"/>
      <w:marTop w:val="0"/>
      <w:marBottom w:val="0"/>
      <w:divBdr>
        <w:top w:val="none" w:sz="0" w:space="0" w:color="auto"/>
        <w:left w:val="none" w:sz="0" w:space="0" w:color="auto"/>
        <w:bottom w:val="none" w:sz="0" w:space="0" w:color="auto"/>
        <w:right w:val="none" w:sz="0" w:space="0" w:color="auto"/>
      </w:divBdr>
    </w:div>
    <w:div w:id="1199665131">
      <w:bodyDiv w:val="1"/>
      <w:marLeft w:val="0"/>
      <w:marRight w:val="0"/>
      <w:marTop w:val="0"/>
      <w:marBottom w:val="0"/>
      <w:divBdr>
        <w:top w:val="none" w:sz="0" w:space="0" w:color="auto"/>
        <w:left w:val="none" w:sz="0" w:space="0" w:color="auto"/>
        <w:bottom w:val="none" w:sz="0" w:space="0" w:color="auto"/>
        <w:right w:val="none" w:sz="0" w:space="0" w:color="auto"/>
      </w:divBdr>
    </w:div>
    <w:div w:id="1222592033">
      <w:bodyDiv w:val="1"/>
      <w:marLeft w:val="0"/>
      <w:marRight w:val="0"/>
      <w:marTop w:val="0"/>
      <w:marBottom w:val="0"/>
      <w:divBdr>
        <w:top w:val="none" w:sz="0" w:space="0" w:color="auto"/>
        <w:left w:val="none" w:sz="0" w:space="0" w:color="auto"/>
        <w:bottom w:val="none" w:sz="0" w:space="0" w:color="auto"/>
        <w:right w:val="none" w:sz="0" w:space="0" w:color="auto"/>
      </w:divBdr>
    </w:div>
    <w:div w:id="1551654431">
      <w:bodyDiv w:val="1"/>
      <w:marLeft w:val="0"/>
      <w:marRight w:val="0"/>
      <w:marTop w:val="0"/>
      <w:marBottom w:val="0"/>
      <w:divBdr>
        <w:top w:val="none" w:sz="0" w:space="0" w:color="auto"/>
        <w:left w:val="none" w:sz="0" w:space="0" w:color="auto"/>
        <w:bottom w:val="none" w:sz="0" w:space="0" w:color="auto"/>
        <w:right w:val="none" w:sz="0" w:space="0" w:color="auto"/>
      </w:divBdr>
    </w:div>
    <w:div w:id="1556232125">
      <w:bodyDiv w:val="1"/>
      <w:marLeft w:val="0"/>
      <w:marRight w:val="0"/>
      <w:marTop w:val="0"/>
      <w:marBottom w:val="0"/>
      <w:divBdr>
        <w:top w:val="none" w:sz="0" w:space="0" w:color="auto"/>
        <w:left w:val="none" w:sz="0" w:space="0" w:color="auto"/>
        <w:bottom w:val="none" w:sz="0" w:space="0" w:color="auto"/>
        <w:right w:val="none" w:sz="0" w:space="0" w:color="auto"/>
      </w:divBdr>
    </w:div>
    <w:div w:id="1657032232">
      <w:bodyDiv w:val="1"/>
      <w:marLeft w:val="0"/>
      <w:marRight w:val="0"/>
      <w:marTop w:val="0"/>
      <w:marBottom w:val="0"/>
      <w:divBdr>
        <w:top w:val="none" w:sz="0" w:space="0" w:color="auto"/>
        <w:left w:val="none" w:sz="0" w:space="0" w:color="auto"/>
        <w:bottom w:val="none" w:sz="0" w:space="0" w:color="auto"/>
        <w:right w:val="none" w:sz="0" w:space="0" w:color="auto"/>
      </w:divBdr>
    </w:div>
    <w:div w:id="183791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google.com/" TargetMode="External"/><Relationship Id="rId13" Type="http://schemas.openxmlformats.org/officeDocument/2006/relationships/hyperlink" Target="https://www.btpnsyariah.com/" TargetMode="External"/><Relationship Id="rId18" Type="http://schemas.openxmlformats.org/officeDocument/2006/relationships/hyperlink" Target="https://paninbanksyariah.co.i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ankbsi.co.id/" TargetMode="External"/><Relationship Id="rId17" Type="http://schemas.openxmlformats.org/officeDocument/2006/relationships/hyperlink" Target="https://www.bankaceh.co.id/"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bankvictoriasyariah.co.id/" TargetMode="External"/><Relationship Id="rId20" Type="http://schemas.openxmlformats.org/officeDocument/2006/relationships/hyperlink" Target="https://www.bankntbsyariah.c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jbsyariah.co.id/"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bankmuamalat.co.id/" TargetMode="Externa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hyperlink" Target="https://www.kbbanksyariah.co.id/" TargetMode="External"/><Relationship Id="rId19" Type="http://schemas.openxmlformats.org/officeDocument/2006/relationships/hyperlink" Target="https://www.bcasyariah.co.id/" TargetMode="External"/><Relationship Id="rId4" Type="http://schemas.openxmlformats.org/officeDocument/2006/relationships/settings" Target="settings.xml"/><Relationship Id="rId9" Type="http://schemas.openxmlformats.org/officeDocument/2006/relationships/hyperlink" Target="http://ojk.go.id/" TargetMode="External"/><Relationship Id="rId14" Type="http://schemas.openxmlformats.org/officeDocument/2006/relationships/hyperlink" Target="https://www.megasyariah.co.id/"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201C-963B-4C43-86E1-F134B23B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14148</CharactersWithSpaces>
  <SharedDoc>false</SharedDoc>
  <HLinks>
    <vt:vector size="12" baseType="variant">
      <vt:variant>
        <vt:i4>131090</vt:i4>
      </vt:variant>
      <vt:variant>
        <vt:i4>252</vt:i4>
      </vt:variant>
      <vt:variant>
        <vt:i4>0</vt:i4>
      </vt:variant>
      <vt:variant>
        <vt:i4>5</vt:i4>
      </vt:variant>
      <vt:variant>
        <vt:lpwstr>http://www.ojk.go.id/</vt:lpwstr>
      </vt:variant>
      <vt:variant>
        <vt:lpwstr/>
      </vt:variant>
      <vt:variant>
        <vt:i4>3211360</vt:i4>
      </vt:variant>
      <vt:variant>
        <vt:i4>150</vt:i4>
      </vt:variant>
      <vt:variant>
        <vt:i4>0</vt:i4>
      </vt:variant>
      <vt:variant>
        <vt:i4>5</vt:i4>
      </vt:variant>
      <vt:variant>
        <vt:lpwstr>https://scholar.google.com/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A409MA</dc:creator>
  <cp:keywords/>
  <dc:description/>
  <cp:lastModifiedBy>ASUS A409MA</cp:lastModifiedBy>
  <cp:revision>3</cp:revision>
  <cp:lastPrinted>2024-08-05T06:30:00Z</cp:lastPrinted>
  <dcterms:created xsi:type="dcterms:W3CDTF">2024-08-20T01:08:00Z</dcterms:created>
  <dcterms:modified xsi:type="dcterms:W3CDTF">2024-08-20T01:29:00Z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(Bahasa Indonesia)</vt:lpwstr>
  </property>
  <property fmtid="{D5CDD505-2E9C-101B-9397-08002B2CF9AE}" pid="22" name="Mendeley Document_1">
    <vt:lpwstr>True</vt:lpwstr>
  </property>
  <property fmtid="{D5CDD505-2E9C-101B-9397-08002B2CF9AE}" pid="23" name="Mendeley Citation Style_1">
    <vt:lpwstr>http://www.zotero.org/styles/universitas-negeri-yogyakarta-program-pascasarjana</vt:lpwstr>
  </property>
  <property fmtid="{D5CDD505-2E9C-101B-9397-08002B2CF9AE}" pid="24" name="Mendeley Unique User Id_1">
    <vt:lpwstr>e609cdaf-a2a0-30b2-9656-7be3e72f1873</vt:lpwstr>
  </property>
</Properties>
</file>