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E0" w:rsidRPr="00F001F9" w:rsidRDefault="00E92521">
      <w:pPr>
        <w:tabs>
          <w:tab w:val="left" w:pos="322"/>
          <w:tab w:val="center" w:pos="3968"/>
        </w:tabs>
        <w:spacing w:after="200" w:line="276" w:lineRule="auto"/>
        <w:jc w:val="center"/>
        <w:rPr>
          <w:rFonts w:eastAsia="Calibri"/>
          <w:b/>
          <w:lang w:val="id-ID" w:eastAsia="en-US"/>
        </w:rPr>
      </w:pPr>
      <w:bookmarkStart w:id="0" w:name="_GoBack"/>
      <w:bookmarkEnd w:id="0"/>
      <w:r>
        <w:rPr>
          <w:rFonts w:eastAsiaTheme="minorHAnsi"/>
          <w:b/>
          <w:lang w:val="en-US" w:eastAsia="en-US"/>
        </w:rPr>
        <w:t>DA</w:t>
      </w:r>
      <w:r w:rsidR="00FA225C" w:rsidRPr="00F001F9">
        <w:rPr>
          <w:rFonts w:eastAsiaTheme="minorHAnsi"/>
          <w:b/>
          <w:lang w:val="id-ID" w:eastAsia="en-US"/>
        </w:rPr>
        <w:t>FTAR PUSTAKA</w:t>
      </w:r>
    </w:p>
    <w:p w:rsidR="007F0662" w:rsidRPr="00F001F9" w:rsidRDefault="007F0662">
      <w:pPr>
        <w:tabs>
          <w:tab w:val="left" w:pos="322"/>
          <w:tab w:val="center" w:pos="3968"/>
        </w:tabs>
        <w:spacing w:after="200" w:line="276" w:lineRule="auto"/>
        <w:jc w:val="center"/>
        <w:rPr>
          <w:rFonts w:eastAsia="Calibri"/>
          <w:b/>
          <w:lang w:val="id-ID" w:eastAsia="en-US"/>
        </w:rPr>
      </w:pPr>
    </w:p>
    <w:p w:rsidR="007D1A50" w:rsidRPr="00751AC2" w:rsidRDefault="007D1A50">
      <w:pPr>
        <w:ind w:left="709" w:hanging="709"/>
        <w:jc w:val="both"/>
        <w:rPr>
          <w:rFonts w:eastAsia="Calibri"/>
          <w:lang w:val="id-ID" w:eastAsia="en-US"/>
        </w:rPr>
      </w:pP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Afriani, T. (2016). Peranan Pembenihan Ikan Dalam Usaha Budidaya Ikan. Jurnal Warta 49.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 xml:space="preserve">Afriyanti, E. A., Hasan, O. D. S., dan Djunaidah, I.S. 2020. </w:t>
      </w:r>
      <w:r w:rsidRPr="00BB3BB2">
        <w:rPr>
          <w:rFonts w:eastAsiaTheme="minorHAnsi"/>
          <w:lang w:val="id-ID" w:eastAsia="en-US"/>
        </w:rPr>
        <w:t>Kinerja Pertumbuhan Ikan Gurami Osphronemus gouramy Lacepède, 1801 yang Diberi Pakan Kombinasi Tepung Ikan dan Tepung Azolla (</w:t>
      </w:r>
      <w:r w:rsidRPr="00BB3BB2">
        <w:rPr>
          <w:rFonts w:eastAsiaTheme="minorHAnsi"/>
          <w:i/>
          <w:lang w:val="id-ID" w:eastAsia="en-US"/>
        </w:rPr>
        <w:t>Azolla microphylla</w:t>
      </w:r>
      <w:r w:rsidRPr="00BB3BB2">
        <w:rPr>
          <w:rFonts w:eastAsiaTheme="minorHAnsi"/>
          <w:lang w:val="id-ID" w:eastAsia="en-US"/>
        </w:rPr>
        <w:t>). Jurnal Iktiologi Indonesia 20(2): 133-141.</w:t>
      </w:r>
    </w:p>
    <w:p w:rsidR="007D1A50" w:rsidRDefault="00E92521" w:rsidP="007D1A50">
      <w:pPr>
        <w:spacing w:after="240" w:line="276" w:lineRule="auto"/>
        <w:ind w:left="709" w:hanging="709"/>
        <w:jc w:val="both"/>
      </w:pPr>
      <w:r w:rsidRPr="00395CC9">
        <w:t>Agrozine. 2021. Potensi Budidaya Perikanan Tahun 2021. Diakses dari https://agrozine.id/potensi-perikanan-budidaya-tahun-2021/ pada 5 Juli 2024 pukul 21.53 WIB.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Ahamd, FAM., dan Sri, R. 2018. Jurnal Ilmiah Perikanan dan Kelautan. 10 (2): 97.</w:t>
      </w:r>
    </w:p>
    <w:p w:rsidR="007D1A50" w:rsidRPr="002C2BB5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en-US" w:eastAsia="en-US"/>
        </w:rPr>
      </w:pPr>
      <w:r w:rsidRPr="00232260">
        <w:rPr>
          <w:rFonts w:eastAsia="Calibri"/>
          <w:lang w:val="en-US" w:eastAsia="en-US"/>
        </w:rPr>
        <w:t>Akbar, R. M, Indra. K, Wahyu Puji. A, dan Doni Efendi. 2021. Pengaruh Pemberian Probiotik Pelepah Pisang (Musa paradisiaca) pada Pakan Komersial terhadap Pertumbuhan dan Kelangsungan Hidup Ikan Nila (Oreochromis niloticus). Marine and Fish</w:t>
      </w:r>
      <w:r>
        <w:rPr>
          <w:rFonts w:eastAsia="Calibri"/>
          <w:lang w:val="en-US" w:eastAsia="en-US"/>
        </w:rPr>
        <w:t xml:space="preserve">eries sciene Teknology Journal, </w:t>
      </w:r>
      <w:r w:rsidRPr="00232260">
        <w:rPr>
          <w:rFonts w:eastAsia="Calibri"/>
          <w:lang w:val="en-US" w:eastAsia="en-US"/>
        </w:rPr>
        <w:t>2(2). 99</w:t>
      </w:r>
      <w:r>
        <w:rPr>
          <w:rFonts w:eastAsia="Calibri"/>
          <w:lang w:val="en-US" w:eastAsia="en-US"/>
        </w:rPr>
        <w:t>-112.</w:t>
      </w:r>
    </w:p>
    <w:p w:rsidR="007D1A50" w:rsidRDefault="00E92521" w:rsidP="007D1A50">
      <w:pPr>
        <w:spacing w:after="240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>Andriani, Y., Mulyani, Y., Iskandar, S., dan Levita, J. (2022). Molecular Docking Study, Antioxidan</w:t>
      </w:r>
      <w:r>
        <w:rPr>
          <w:rFonts w:eastAsiaTheme="minorHAnsi"/>
          <w:lang w:val="id-ID" w:eastAsia="en-US"/>
        </w:rPr>
        <w:t>t Activity, Proximate Content, a</w:t>
      </w:r>
      <w:r w:rsidRPr="00751AC2">
        <w:rPr>
          <w:rFonts w:eastAsiaTheme="minorHAnsi"/>
          <w:lang w:val="id-ID" w:eastAsia="en-US"/>
        </w:rPr>
        <w:t xml:space="preserve">nd Total </w:t>
      </w:r>
      <w:r>
        <w:rPr>
          <w:rFonts w:eastAsiaTheme="minorHAnsi"/>
          <w:lang w:val="id-ID" w:eastAsia="en-US"/>
        </w:rPr>
        <w:t>Ph</w:t>
      </w:r>
      <w:r w:rsidRPr="00751AC2">
        <w:rPr>
          <w:rFonts w:eastAsiaTheme="minorHAnsi"/>
          <w:lang w:val="id-ID" w:eastAsia="en-US"/>
        </w:rPr>
        <w:t xml:space="preserve">enol Of </w:t>
      </w:r>
      <w:r w:rsidRPr="007D1A50">
        <w:rPr>
          <w:rFonts w:eastAsiaTheme="minorHAnsi"/>
          <w:i/>
          <w:lang w:val="id-ID" w:eastAsia="en-US"/>
        </w:rPr>
        <w:t>Lemna perpusilla</w:t>
      </w:r>
      <w:r w:rsidRPr="00751AC2">
        <w:rPr>
          <w:rFonts w:eastAsiaTheme="minorHAnsi"/>
          <w:lang w:val="id-ID" w:eastAsia="en-US"/>
        </w:rPr>
        <w:t xml:space="preserve"> Torr. </w:t>
      </w:r>
      <w:r>
        <w:rPr>
          <w:rFonts w:eastAsiaTheme="minorHAnsi"/>
          <w:lang w:val="en-US" w:eastAsia="en-US"/>
        </w:rPr>
        <w:t>G</w:t>
      </w:r>
      <w:r w:rsidRPr="00751AC2">
        <w:rPr>
          <w:rFonts w:eastAsiaTheme="minorHAnsi"/>
          <w:lang w:val="id-ID" w:eastAsia="en-US"/>
        </w:rPr>
        <w:t>rown in Sumedang, West Java, Indonesia. Rasayan Journal of Chemistry. 15(2): 1182-1189.</w:t>
      </w:r>
    </w:p>
    <w:p w:rsidR="007D1A50" w:rsidRDefault="00E92521" w:rsidP="007D1A50">
      <w:pPr>
        <w:spacing w:after="240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>Aulia, M., dan Nihaiyyat, 2023. Budidaya Ikan Gurami Dengan Modal Terbatas. 2 (3): 229-230.</w:t>
      </w:r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44E02">
        <w:rPr>
          <w:rFonts w:eastAsia="Calibri"/>
          <w:lang w:val="id-ID" w:eastAsia="en-US"/>
        </w:rPr>
        <w:t>Bachtiar. 2010. Buku Pintar Budi Daya dan Bisnis Gurami. PT Agromedia Pustaka. Jakarta.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Denoh, M., Sumantriyadi, dan  Sofian. 2019. Teknologi Resirkul</w:t>
      </w:r>
      <w:r>
        <w:rPr>
          <w:rFonts w:eastAsiaTheme="minorHAnsi"/>
          <w:lang w:val="id-ID" w:eastAsia="en-US"/>
        </w:rPr>
        <w:t>asi Sistem Pada Lahan Terbatas u</w:t>
      </w:r>
      <w:r w:rsidRPr="00751AC2">
        <w:rPr>
          <w:rFonts w:eastAsiaTheme="minorHAnsi"/>
          <w:lang w:val="id-ID" w:eastAsia="en-US"/>
        </w:rPr>
        <w:t>ntuk Meningkatkan Produksi Ikan Gurami (</w:t>
      </w:r>
      <w:r w:rsidRPr="00F61920">
        <w:rPr>
          <w:rFonts w:eastAsiaTheme="minorHAnsi"/>
          <w:i/>
          <w:lang w:val="id-ID" w:eastAsia="en-US"/>
        </w:rPr>
        <w:t>Osphronemus gouramy</w:t>
      </w:r>
      <w:r w:rsidRPr="00751AC2">
        <w:rPr>
          <w:rFonts w:eastAsiaTheme="minorHAnsi"/>
          <w:lang w:val="id-ID" w:eastAsia="en-US"/>
        </w:rPr>
        <w:t>). Jurnal Akuakultura 3 (2): 49-53.</w:t>
      </w:r>
    </w:p>
    <w:p w:rsidR="007D1A50" w:rsidRDefault="00E92521" w:rsidP="007D1A50">
      <w:pPr>
        <w:spacing w:after="240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>Dewi, M. D. Efizon, dan Eddiwan. 2017. Mor</w:t>
      </w:r>
      <w:r>
        <w:rPr>
          <w:rFonts w:eastAsiaTheme="minorHAnsi"/>
          <w:lang w:val="id-ID" w:eastAsia="en-US"/>
        </w:rPr>
        <w:t>ph</w:t>
      </w:r>
      <w:r w:rsidRPr="00751AC2">
        <w:rPr>
          <w:rFonts w:eastAsiaTheme="minorHAnsi"/>
          <w:lang w:val="id-ID" w:eastAsia="en-US"/>
        </w:rPr>
        <w:t xml:space="preserve">ometric, Meristic and Growth Pattern of </w:t>
      </w:r>
      <w:r w:rsidRPr="007D1A50">
        <w:rPr>
          <w:rFonts w:eastAsiaTheme="minorHAnsi"/>
          <w:i/>
          <w:lang w:val="id-ID" w:eastAsia="en-US"/>
        </w:rPr>
        <w:t>Osphrenemus gouramy</w:t>
      </w:r>
      <w:r w:rsidRPr="00751AC2">
        <w:rPr>
          <w:rFonts w:eastAsiaTheme="minorHAnsi"/>
          <w:lang w:val="id-ID" w:eastAsia="en-US"/>
        </w:rPr>
        <w:t xml:space="preserve"> Lac.from the Pinang Luar Oxbow Lake, </w:t>
      </w:r>
      <w:r w:rsidRPr="00751AC2">
        <w:rPr>
          <w:rFonts w:eastAsiaTheme="minorHAnsi"/>
          <w:lang w:val="id-ID" w:eastAsia="en-US"/>
        </w:rPr>
        <w:lastRenderedPageBreak/>
        <w:t xml:space="preserve">Buluhcina Village, Kampar Regency, Riau. Fishery and Marine Science Faculty, University of Riau. </w:t>
      </w:r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en-US" w:eastAsia="en-US"/>
        </w:rPr>
      </w:pPr>
      <w:r w:rsidRPr="002C2BB5">
        <w:rPr>
          <w:rFonts w:eastAsia="Calibri"/>
          <w:lang w:val="id-ID" w:eastAsia="en-US"/>
        </w:rPr>
        <w:t>Dewi, P.A., Rudiyanti, S. and Taufani, W.T., 2020. Analisis Konsentrasi Limbah Rumah Pemotongan Unggas (RPU) terhadap Pertumbuhan dan Indeks Fisiologi Ikan Nila (Oreochromis niloticus) Skala Laboratoriu</w:t>
      </w:r>
      <w:r>
        <w:rPr>
          <w:rFonts w:eastAsia="Calibri"/>
          <w:lang w:val="id-ID" w:eastAsia="en-US"/>
        </w:rPr>
        <w:t>m. Journal of Maquares, 9(1)</w:t>
      </w:r>
      <w:r>
        <w:rPr>
          <w:rFonts w:eastAsia="Calibri"/>
          <w:lang w:val="en-US" w:eastAsia="en-US"/>
        </w:rPr>
        <w:t xml:space="preserve"> : </w:t>
      </w:r>
      <w:r w:rsidRPr="002C2BB5">
        <w:rPr>
          <w:rFonts w:eastAsia="Calibri"/>
          <w:lang w:val="id-ID" w:eastAsia="en-US"/>
        </w:rPr>
        <w:t>8-14</w:t>
      </w:r>
      <w:r>
        <w:rPr>
          <w:rFonts w:eastAsia="Calibri"/>
          <w:lang w:val="en-US" w:eastAsia="en-US"/>
        </w:rPr>
        <w:t>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Dinas Ketahanan Pangan dan Perikanan Kabupaten Buleleng Provinsi Bali, 2020. Jenis Pakan Alami Ikan Gurami.</w:t>
      </w:r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395CC9">
        <w:rPr>
          <w:rFonts w:eastAsia="Calibri"/>
          <w:lang w:val="id-ID" w:eastAsia="en-US"/>
        </w:rPr>
        <w:t>Effendi, I. 19</w:t>
      </w:r>
      <w:r>
        <w:rPr>
          <w:rFonts w:eastAsia="Calibri"/>
          <w:lang w:val="id-ID" w:eastAsia="en-US"/>
        </w:rPr>
        <w:t xml:space="preserve">97. Biologi Perikanan. Yayasan </w:t>
      </w:r>
      <w:r w:rsidRPr="00395CC9">
        <w:rPr>
          <w:rFonts w:eastAsia="Calibri"/>
          <w:lang w:val="id-ID" w:eastAsia="en-US"/>
        </w:rPr>
        <w:t>Pustaka Nusantara. Yogyakarta.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Eman, D. 2020. Pemanfaatan Mikrobia Pengurai dan Probiotik dalam Budidaya Ikan Gurame di Desa Trimulyo Kabupaten Bantul.</w:t>
      </w:r>
    </w:p>
    <w:p w:rsidR="007D1A50" w:rsidRDefault="00E92521" w:rsidP="007D1A50">
      <w:pPr>
        <w:spacing w:after="240" w:line="276" w:lineRule="auto"/>
        <w:ind w:left="709" w:hanging="709"/>
        <w:jc w:val="both"/>
      </w:pPr>
      <w:r>
        <w:t>Ezraneti, R,. Erlangga dan E. Marzuki. 2018 Fortifikasi Probiotik dalam Pakan untuk Meningkatkan Pettumbuhan Ikan Gurami (</w:t>
      </w:r>
      <w:r w:rsidRPr="00C0371C">
        <w:rPr>
          <w:i/>
        </w:rPr>
        <w:t>Osphronemus goramy</w:t>
      </w:r>
      <w:r>
        <w:t>) Acta Aquatica: Aquatic Science Journal. 5 (2): 64-68.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Firmansyah, A., Pamukas, N.A., dan Mulyadi. 2021. Pertumbuhan dan Kelulushidupan Ikan Gurami (</w:t>
      </w:r>
      <w:r w:rsidRPr="00F61920">
        <w:rPr>
          <w:rFonts w:eastAsiaTheme="minorHAnsi"/>
          <w:i/>
          <w:lang w:val="id-ID" w:eastAsia="en-US"/>
        </w:rPr>
        <w:t>Osphronemus gouramy</w:t>
      </w:r>
      <w:r w:rsidRPr="00751AC2">
        <w:rPr>
          <w:rFonts w:eastAsiaTheme="minorHAnsi"/>
          <w:lang w:val="id-ID" w:eastAsia="en-US"/>
        </w:rPr>
        <w:t>) dengan Pemberian Dosis Enzim Bromelin Berbeda di dalam Pakan pada Budidaya Sistem Resirkulasi Akuaponik. Jurnal Akuakultur Sebatin. 2(1): 7-13.</w:t>
      </w:r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395CC9">
        <w:rPr>
          <w:rFonts w:eastAsia="Calibri"/>
          <w:lang w:val="id-ID" w:eastAsia="en-US"/>
        </w:rPr>
        <w:t>Hamron, N., Yar J. dan Bieng B. 2018. Analisis Pertumbuhan Populasi Cacing Sutera (</w:t>
      </w:r>
      <w:r w:rsidRPr="00395CC9">
        <w:rPr>
          <w:rFonts w:eastAsia="Calibri"/>
          <w:i/>
          <w:lang w:val="id-ID" w:eastAsia="en-US"/>
        </w:rPr>
        <w:t>Tubifex sp</w:t>
      </w:r>
      <w:r w:rsidRPr="00395CC9">
        <w:rPr>
          <w:rFonts w:eastAsia="Calibri"/>
          <w:lang w:val="id-ID" w:eastAsia="en-US"/>
        </w:rPr>
        <w:t>.) sebagai Sumber Pakan Alami Ikan. Jurnal Penelitian Pengelolaan Sumberdaya Alam dan Lingkungan, 7 (2) : 79-89.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I Gde, S. P. (2022) Mor</w:t>
      </w:r>
      <w:r>
        <w:rPr>
          <w:rFonts w:eastAsiaTheme="minorHAnsi"/>
          <w:lang w:val="id-ID" w:eastAsia="en-US"/>
        </w:rPr>
        <w:t>ph</w:t>
      </w:r>
      <w:r w:rsidRPr="00751AC2">
        <w:rPr>
          <w:rFonts w:eastAsiaTheme="minorHAnsi"/>
          <w:lang w:val="id-ID" w:eastAsia="en-US"/>
        </w:rPr>
        <w:t>ologi dan Identifikasi Ikan, halaman 98-100.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Imro'atussolikhah. (2021) Karakterisasi Morfologi Ikan Gurami (</w:t>
      </w:r>
      <w:r w:rsidRPr="00F61920">
        <w:rPr>
          <w:rFonts w:eastAsiaTheme="minorHAnsi"/>
          <w:i/>
          <w:lang w:val="id-ID" w:eastAsia="en-US"/>
        </w:rPr>
        <w:t>Osphronemus gouramy</w:t>
      </w:r>
      <w:r w:rsidRPr="00751AC2">
        <w:rPr>
          <w:rFonts w:eastAsiaTheme="minorHAnsi"/>
          <w:lang w:val="id-ID" w:eastAsia="en-US"/>
        </w:rPr>
        <w:t xml:space="preserve"> Lac, 1801) Di Wisata Gurami Seduri Biltar Sebagai Sumber Belajar Biologi Berupa Booklet. Skripsi Mahasiswa Jurusan Tadris Biologi IAIN Tulungagung, halaman 15.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J. Sulistyo, Muarif, dan FS. Mumpuni. 2016. Pertumbuhan dan Kelangsungan Hidup Benih Ikan Gurami (</w:t>
      </w:r>
      <w:r w:rsidRPr="00F61920">
        <w:rPr>
          <w:rFonts w:eastAsiaTheme="minorHAnsi"/>
          <w:i/>
          <w:iCs/>
          <w:lang w:val="id-ID" w:eastAsia="en-US"/>
        </w:rPr>
        <w:t>Osphronemus gouramy</w:t>
      </w:r>
      <w:r>
        <w:rPr>
          <w:rFonts w:eastAsiaTheme="minorHAnsi"/>
          <w:lang w:val="id-ID" w:eastAsia="en-US"/>
        </w:rPr>
        <w:t>) Pada Sistem Resirkulasi d</w:t>
      </w:r>
      <w:r w:rsidRPr="00751AC2">
        <w:rPr>
          <w:rFonts w:eastAsiaTheme="minorHAnsi"/>
          <w:lang w:val="id-ID" w:eastAsia="en-US"/>
        </w:rPr>
        <w:t>engan P</w:t>
      </w:r>
      <w:r>
        <w:rPr>
          <w:rFonts w:eastAsiaTheme="minorHAnsi"/>
          <w:lang w:val="id-ID" w:eastAsia="en-US"/>
        </w:rPr>
        <w:t>adat Tebar 5,7 dan 9 ekor/liter</w:t>
      </w:r>
      <w:r>
        <w:rPr>
          <w:rFonts w:eastAsiaTheme="minorHAnsi"/>
          <w:lang w:val="en-US" w:eastAsia="en-US"/>
        </w:rPr>
        <w:t>,</w:t>
      </w:r>
      <w:r w:rsidRPr="00751AC2">
        <w:rPr>
          <w:rFonts w:eastAsiaTheme="minorHAnsi"/>
          <w:lang w:val="id-ID" w:eastAsia="en-US"/>
        </w:rPr>
        <w:t> 7 (2): 89-90</w:t>
      </w:r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44E02">
        <w:rPr>
          <w:rFonts w:eastAsia="Calibri"/>
          <w:lang w:val="id-ID" w:eastAsia="en-US"/>
        </w:rPr>
        <w:t>Jusman, Z., Andi, A. H., Nur, H., Ika, R., Irawati, M. W., Aswad, E. P. 2022. Pertumbuhan dan Kelangsungan Hidup Benih Ikan Gurame (</w:t>
      </w:r>
      <w:r w:rsidRPr="00F61920">
        <w:rPr>
          <w:rFonts w:eastAsia="Calibri"/>
          <w:i/>
          <w:lang w:val="id-ID" w:eastAsia="en-US"/>
        </w:rPr>
        <w:t xml:space="preserve">Osphronemus </w:t>
      </w:r>
      <w:r w:rsidRPr="00F61920">
        <w:rPr>
          <w:rFonts w:eastAsia="Calibri"/>
          <w:i/>
          <w:lang w:val="id-ID" w:eastAsia="en-US"/>
        </w:rPr>
        <w:lastRenderedPageBreak/>
        <w:t>gouramy</w:t>
      </w:r>
      <w:r w:rsidRPr="00744E02">
        <w:rPr>
          <w:rFonts w:eastAsia="Calibri"/>
          <w:lang w:val="id-ID" w:eastAsia="en-US"/>
        </w:rPr>
        <w:t xml:space="preserve"> lac. 1801) yang Diberi Pakan Cacing Sutera (</w:t>
      </w:r>
      <w:r w:rsidRPr="007D1A50">
        <w:rPr>
          <w:rFonts w:eastAsia="Calibri"/>
          <w:i/>
          <w:lang w:val="id-ID" w:eastAsia="en-US"/>
        </w:rPr>
        <w:t>Tubifex sp</w:t>
      </w:r>
      <w:r w:rsidRPr="00744E02">
        <w:rPr>
          <w:rFonts w:eastAsia="Calibri"/>
          <w:lang w:val="id-ID" w:eastAsia="en-US"/>
        </w:rPr>
        <w:t>.) dengan Dosis yang Berbeda. Journal Unram, 2(1), Juni 2022.</w:t>
      </w:r>
    </w:p>
    <w:p w:rsidR="007D1A50" w:rsidRDefault="00E92521" w:rsidP="007D1A50">
      <w:pPr>
        <w:spacing w:after="240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 xml:space="preserve">Kementerian Kelautan dan Perikanan. 2022. Statistik Kementrian Kelautan dan Perikanan. </w:t>
      </w:r>
      <w:hyperlink r:id="rId9" w:history="1">
        <w:r w:rsidRPr="006845F3">
          <w:rPr>
            <w:rStyle w:val="Hyperlink"/>
            <w:rFonts w:eastAsiaTheme="minorHAnsi"/>
            <w:lang w:val="id-ID" w:eastAsia="en-US"/>
          </w:rPr>
          <w:t>https://statistik.kkp.go.id/home.php?m</w:t>
        </w:r>
      </w:hyperlink>
      <w:r w:rsidRPr="00751AC2">
        <w:rPr>
          <w:rFonts w:eastAsiaTheme="minorHAnsi"/>
          <w:lang w:val="id-ID" w:eastAsia="en-US"/>
        </w:rPr>
        <w:t xml:space="preserve"> = prod_ikan_prov&amp;i=2. Diakses tanggal 07-11- 2023.</w:t>
      </w:r>
    </w:p>
    <w:p w:rsidR="007D1A50" w:rsidRDefault="00E92521" w:rsidP="007D1A50">
      <w:pPr>
        <w:spacing w:after="240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 xml:space="preserve">Khumaidi, A., dan Hidayat A. (2018). Identifikasi Penyebab Kematian Massal Ikan Gurami </w:t>
      </w:r>
      <w:r w:rsidRPr="00751AC2">
        <w:rPr>
          <w:rFonts w:eastAsiaTheme="minorHAnsi"/>
          <w:i/>
          <w:lang w:val="id-ID" w:eastAsia="en-US"/>
        </w:rPr>
        <w:t>(</w:t>
      </w:r>
      <w:r w:rsidRPr="00F61920">
        <w:rPr>
          <w:rFonts w:eastAsiaTheme="minorHAnsi"/>
          <w:i/>
          <w:lang w:val="id-ID" w:eastAsia="en-US"/>
        </w:rPr>
        <w:t>Osphronemus gouramy</w:t>
      </w:r>
      <w:r w:rsidRPr="00751AC2">
        <w:rPr>
          <w:rFonts w:eastAsiaTheme="minorHAnsi"/>
          <w:lang w:val="id-ID" w:eastAsia="en-US"/>
        </w:rPr>
        <w:t>) Di Sentra Budidaya Ikan Gurami, Desa Beji, Kecamatan Kedung Banteng, Kabupaten Banyumas, Jawa Tengah. Journal of Aquaculture Science, 3 (2): 145-153.</w:t>
      </w:r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>
        <w:t>Mullah, A., Nanda, D., Baiq, H. A. 2019. Pengaruh Penambahan Caing Sutera (</w:t>
      </w:r>
      <w:r w:rsidRPr="007D1A50">
        <w:rPr>
          <w:i/>
        </w:rPr>
        <w:t>Tubifex</w:t>
      </w:r>
      <w:r>
        <w:t xml:space="preserve"> </w:t>
      </w:r>
      <w:r w:rsidRPr="007D1A50">
        <w:rPr>
          <w:i/>
        </w:rPr>
        <w:t>sp</w:t>
      </w:r>
      <w:r>
        <w:t>) sebagai Kombinasi Pakan Buatan Terhadap Efisiensi Pemanfaatan Pakan dan Pertumbuhan Larva Ikan Lele Sangkuriang (</w:t>
      </w:r>
      <w:r w:rsidRPr="007D1A50">
        <w:rPr>
          <w:i/>
        </w:rPr>
        <w:t>Sangkuriang</w:t>
      </w:r>
      <w:r>
        <w:t xml:space="preserve"> </w:t>
      </w:r>
      <w:r w:rsidRPr="007D1A50">
        <w:rPr>
          <w:i/>
        </w:rPr>
        <w:t>goriepinus</w:t>
      </w:r>
      <w:r>
        <w:t>). Jurnal Perikanan, 9 (2): 160-171.</w:t>
      </w:r>
    </w:p>
    <w:p w:rsidR="007D1A50" w:rsidRDefault="00E92521" w:rsidP="007D1A50">
      <w:pPr>
        <w:spacing w:after="240"/>
        <w:ind w:left="720" w:hanging="720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>Ngatung, J. E., Pangkey. H., dan Mokolen</w:t>
      </w:r>
      <w:r>
        <w:rPr>
          <w:rFonts w:eastAsiaTheme="minorHAnsi"/>
          <w:lang w:val="id-ID" w:eastAsia="en-US"/>
        </w:rPr>
        <w:t>sang, J. F. 2017. Budi</w:t>
      </w:r>
      <w:r w:rsidRPr="00751AC2">
        <w:rPr>
          <w:rFonts w:eastAsiaTheme="minorHAnsi"/>
          <w:lang w:val="id-ID" w:eastAsia="en-US"/>
        </w:rPr>
        <w:t xml:space="preserve">daya Cacing Sutra </w:t>
      </w:r>
      <w:r w:rsidRPr="00751AC2">
        <w:rPr>
          <w:rFonts w:eastAsiaTheme="minorHAnsi"/>
          <w:i/>
          <w:lang w:val="id-ID" w:eastAsia="en-US"/>
        </w:rPr>
        <w:t xml:space="preserve">(Tubifex sp.). </w:t>
      </w:r>
      <w:r w:rsidRPr="00751AC2">
        <w:rPr>
          <w:rFonts w:eastAsiaTheme="minorHAnsi"/>
          <w:lang w:val="id-ID" w:eastAsia="en-US"/>
        </w:rPr>
        <w:t>dengan Sistim Air Mengalir di Balai Perikanan Budidaya Air Tawar Tatelu (BPBAT), Propinsi Sulawe</w:t>
      </w:r>
      <w:r>
        <w:rPr>
          <w:rFonts w:eastAsiaTheme="minorHAnsi"/>
          <w:lang w:val="id-ID" w:eastAsia="en-US"/>
        </w:rPr>
        <w:t>si Utara. Budidaya Perairan</w:t>
      </w:r>
      <w:r>
        <w:rPr>
          <w:rFonts w:eastAsiaTheme="minorHAnsi"/>
          <w:lang w:val="en-US" w:eastAsia="en-US"/>
        </w:rPr>
        <w:t>,</w:t>
      </w:r>
      <w:r>
        <w:rPr>
          <w:rFonts w:eastAsiaTheme="minorHAnsi"/>
          <w:lang w:val="id-ID" w:eastAsia="en-US"/>
        </w:rPr>
        <w:t xml:space="preserve"> 5. (3)</w:t>
      </w:r>
      <w:r>
        <w:rPr>
          <w:rFonts w:eastAsiaTheme="minorHAnsi"/>
          <w:lang w:val="en-US" w:eastAsia="en-US"/>
        </w:rPr>
        <w:t>:</w:t>
      </w:r>
      <w:r w:rsidRPr="00751AC2">
        <w:rPr>
          <w:rFonts w:eastAsiaTheme="minorHAnsi"/>
          <w:lang w:val="id-ID" w:eastAsia="en-US"/>
        </w:rPr>
        <w:t xml:space="preserve"> 18-22.</w:t>
      </w:r>
    </w:p>
    <w:p w:rsidR="007D1A50" w:rsidRDefault="00E92521" w:rsidP="007D1A50">
      <w:pPr>
        <w:spacing w:after="240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 xml:space="preserve">Pratama, BA. 2018. Pengaruh Perbedaan Suhu terhadap Lama Penetasan Telur, Daya Tetas Telur, Kelulushidupan dan Pertumbuhan Benih Gurami </w:t>
      </w:r>
      <w:r w:rsidRPr="00751AC2">
        <w:rPr>
          <w:rFonts w:eastAsiaTheme="minorHAnsi"/>
          <w:i/>
          <w:lang w:val="id-ID" w:eastAsia="en-US"/>
        </w:rPr>
        <w:t>(</w:t>
      </w:r>
      <w:r w:rsidRPr="00F61920">
        <w:rPr>
          <w:rFonts w:eastAsiaTheme="minorHAnsi"/>
          <w:i/>
          <w:lang w:val="id-ID" w:eastAsia="en-US"/>
        </w:rPr>
        <w:t>Osphronemus gouramy</w:t>
      </w:r>
      <w:r w:rsidRPr="00751AC2">
        <w:rPr>
          <w:rFonts w:eastAsiaTheme="minorHAnsi"/>
          <w:i/>
          <w:lang w:val="id-ID" w:eastAsia="en-US"/>
        </w:rPr>
        <w:t xml:space="preserve">) </w:t>
      </w:r>
      <w:r w:rsidRPr="00751AC2">
        <w:rPr>
          <w:rFonts w:eastAsiaTheme="minorHAnsi"/>
          <w:lang w:val="id-ID" w:eastAsia="en-US"/>
        </w:rPr>
        <w:t>Strain Bastar. Jurnal Sains Akuakultur Tropis 2 (1): 59-65.</w:t>
      </w:r>
    </w:p>
    <w:p w:rsidR="007D1A50" w:rsidRPr="007D1A50" w:rsidRDefault="00E92521" w:rsidP="007D1A50">
      <w:pPr>
        <w:spacing w:after="240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>Pratama, N. A., dan Mukti, A. T. 2019. Pembesaran Larva Gurami Os</w:t>
      </w:r>
      <w:r>
        <w:rPr>
          <w:rFonts w:eastAsiaTheme="minorHAnsi"/>
          <w:lang w:val="id-ID" w:eastAsia="en-US"/>
        </w:rPr>
        <w:t>ph</w:t>
      </w:r>
      <w:r w:rsidRPr="00751AC2">
        <w:rPr>
          <w:rFonts w:eastAsiaTheme="minorHAnsi"/>
          <w:lang w:val="id-ID" w:eastAsia="en-US"/>
        </w:rPr>
        <w:t>ronemus gourami Secara Intensif Di Sheva Fish Boyolali, Jawa Tengah | Journal Of Aquaculture And Fish Health, 7(3), 102-110.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Puspitasari, dan Devi. 2018. Kajian Kesesuaian Kualitas Air untuk Budidaya Ikan Gurame di Desa Ngranti Kecamatan Boyolangu Kabupaten Tulungagung. Jurnal Universitas Negeri Surabaya.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Riter, J., CA. Suryono., dan I. Pratikto. 2018. Pemetaan Karakteristik Fisika-Kimia Perairan dan Pemodelan Arus di Kabupaten Sidoarjo. Journal of Marine Research 7(3):223-230.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>Santi, F., D. Shafruddin, dan E. Supriyono. (2020). Budidaya Cacing Sutra dan Budidaya Ikan Lele Menggunakan Sistem Bioflok di Kecamatan Simpenan, Sukabumi. Jurnal Pusat Inovasi Masyarakat. Vol. 2 (3): 429</w:t>
      </w:r>
    </w:p>
    <w:p w:rsidR="007D1A50" w:rsidRPr="00F001F9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>
        <w:lastRenderedPageBreak/>
        <w:t>Sihotang. 2018. Penentuan Kualitas Air untuk Perkembangan Ikan Lele Sangkuriang (</w:t>
      </w:r>
      <w:r w:rsidRPr="00F62787">
        <w:rPr>
          <w:i/>
        </w:rPr>
        <w:t>Clarias gariepinus</w:t>
      </w:r>
      <w:r>
        <w:t>) Menggunakan Metode Fuzzy SAW. Nusa Tenggara Timur.</w:t>
      </w:r>
    </w:p>
    <w:p w:rsidR="007D1A50" w:rsidRDefault="00E92521" w:rsidP="007D1A50">
      <w:pPr>
        <w:spacing w:after="240" w:line="276" w:lineRule="auto"/>
        <w:ind w:left="709" w:hanging="709"/>
        <w:jc w:val="both"/>
      </w:pPr>
      <w:r>
        <w:t>Simanjuntak, F. J., Nirmala, K., &amp; Yuliana, E. (2021). Pengaruh Sistem Resirkulasi Terhadap Kualitas Air, Kelulushidupan Benih Ikan Gurame (</w:t>
      </w:r>
      <w:r w:rsidRPr="00C0371C">
        <w:rPr>
          <w:i/>
        </w:rPr>
        <w:t>Osphronemus goramy</w:t>
      </w:r>
      <w:r>
        <w:t xml:space="preserve">), Serta Kelayakan Usaha. Pelagicus, 2(1), 23. </w:t>
      </w:r>
      <w:hyperlink r:id="rId10" w:history="1">
        <w:r w:rsidRPr="004C5069">
          <w:rPr>
            <w:rStyle w:val="Hyperlink"/>
          </w:rPr>
          <w:t>https://doi.org/10.15578/plgc.v2i1.9303</w:t>
        </w:r>
      </w:hyperlink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44E02">
        <w:rPr>
          <w:rFonts w:eastAsia="Calibri"/>
          <w:lang w:val="id-ID" w:eastAsia="en-US"/>
        </w:rPr>
        <w:t>Sitanggang, M. dan B. Sarwono. 2007. Budidaya Gurami Edisi Revisi. Penebar Swadaya. Jakarta. 72 hal.</w:t>
      </w:r>
    </w:p>
    <w:p w:rsidR="007D1A50" w:rsidRDefault="00E92521" w:rsidP="007D1A50">
      <w:pPr>
        <w:spacing w:after="240" w:line="276" w:lineRule="auto"/>
        <w:ind w:left="709" w:hanging="709"/>
        <w:jc w:val="both"/>
      </w:pPr>
      <w:r>
        <w:t>Sudjana. 1992. Metode Statistik. Tarsito Bandung.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Sujito, M. S. Hadi, I. M. Wirawan, F. S. Aziz., A. I. Syah., dan D. Mayrawan. 2021. Penerapan Sistem Pemantauan Kualitas Air Berbasis Internet Of Things Untuk Meningkatkan Produktivitas Budidaya Ikan Gurami Di Dusun Bakalan. 4 (1): 77.</w:t>
      </w:r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Suwarsito dan Susylowati, D. </w:t>
      </w:r>
      <w:r w:rsidRPr="0005500C">
        <w:rPr>
          <w:rFonts w:eastAsia="Calibri"/>
          <w:lang w:val="en-US" w:eastAsia="en-US"/>
        </w:rPr>
        <w:t>2024. Kinerja benih ikan gurami (</w:t>
      </w:r>
      <w:r w:rsidRPr="0005500C">
        <w:rPr>
          <w:rFonts w:eastAsia="Calibri"/>
          <w:i/>
          <w:lang w:val="en-US" w:eastAsia="en-US"/>
        </w:rPr>
        <w:t>Osphronemus gouramy</w:t>
      </w:r>
      <w:r w:rsidRPr="0005500C">
        <w:rPr>
          <w:rFonts w:eastAsia="Calibri"/>
          <w:lang w:val="en-US" w:eastAsia="en-US"/>
        </w:rPr>
        <w:t>) yang diberi pakan maggot dan cacing sutera</w:t>
      </w:r>
      <w:r>
        <w:rPr>
          <w:rFonts w:eastAsia="Calibri"/>
          <w:lang w:val="en-US" w:eastAsia="en-US"/>
        </w:rPr>
        <w:t>. Agrokompleks, 24(1) :</w:t>
      </w:r>
      <w:r w:rsidRPr="0005500C">
        <w:rPr>
          <w:rFonts w:eastAsia="Calibri"/>
          <w:lang w:val="en-US" w:eastAsia="en-US"/>
        </w:rPr>
        <w:t xml:space="preserve"> 140</w:t>
      </w:r>
      <w:r>
        <w:rPr>
          <w:rFonts w:eastAsia="Calibri"/>
          <w:lang w:val="en-US" w:eastAsia="en-US"/>
        </w:rPr>
        <w:t>-149.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Syamsul, M. 2017. Cara Sukses Budidaya Ikan Gurami. Halaman 23.</w:t>
      </w:r>
    </w:p>
    <w:p w:rsidR="007D1A50" w:rsidRPr="00751AC2" w:rsidRDefault="00E92521" w:rsidP="007D1A50">
      <w:pPr>
        <w:spacing w:after="240" w:line="276" w:lineRule="auto"/>
        <w:ind w:left="709" w:hanging="709"/>
        <w:jc w:val="both"/>
        <w:rPr>
          <w:rFonts w:eastAsia="Calibri"/>
          <w:lang w:val="id-ID" w:eastAsia="en-US"/>
        </w:rPr>
      </w:pPr>
      <w:r w:rsidRPr="00751AC2">
        <w:rPr>
          <w:rFonts w:eastAsiaTheme="minorHAnsi"/>
          <w:lang w:val="id-ID" w:eastAsia="en-US"/>
        </w:rPr>
        <w:t>Wahyu, H. I. 2019. Sistem Monitorring Kualitas Air Budidaya Gurami Berbasis Arduino Menggunakan Metode Weighted Product.</w:t>
      </w:r>
    </w:p>
    <w:p w:rsidR="007D1A50" w:rsidRDefault="00E92521" w:rsidP="007D1A50">
      <w:pPr>
        <w:spacing w:after="240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>Winarti, W., Subandiyono, S. dan Suda</w:t>
      </w:r>
      <w:r>
        <w:rPr>
          <w:rFonts w:eastAsiaTheme="minorHAnsi"/>
          <w:lang w:val="id-ID" w:eastAsia="en-US"/>
        </w:rPr>
        <w:t>ryono, A., (2017). Pemanfaatan F</w:t>
      </w:r>
      <w:r w:rsidRPr="00751AC2">
        <w:rPr>
          <w:rFonts w:eastAsiaTheme="minorHAnsi"/>
          <w:lang w:val="id-ID" w:eastAsia="en-US"/>
        </w:rPr>
        <w:t xml:space="preserve">ermentasi tepung </w:t>
      </w:r>
      <w:r w:rsidRPr="007D1A50">
        <w:rPr>
          <w:rFonts w:eastAsiaTheme="minorHAnsi"/>
          <w:i/>
          <w:lang w:val="id-ID" w:eastAsia="en-US"/>
        </w:rPr>
        <w:t>Lemna sp</w:t>
      </w:r>
      <w:r w:rsidRPr="00751AC2">
        <w:rPr>
          <w:rFonts w:eastAsiaTheme="minorHAnsi"/>
          <w:lang w:val="id-ID" w:eastAsia="en-US"/>
        </w:rPr>
        <w:t>. dalam Pakan Buatan terhadap Pertumbuhan Ikan Mas (</w:t>
      </w:r>
      <w:r w:rsidRPr="007D1A50">
        <w:rPr>
          <w:rFonts w:eastAsiaTheme="minorHAnsi"/>
          <w:i/>
          <w:lang w:val="id-ID" w:eastAsia="en-US"/>
        </w:rPr>
        <w:t>Cyprinus carpio</w:t>
      </w:r>
      <w:r w:rsidRPr="00751AC2">
        <w:rPr>
          <w:rFonts w:eastAsiaTheme="minorHAnsi"/>
          <w:lang w:val="id-ID" w:eastAsia="en-US"/>
        </w:rPr>
        <w:t>). Jurnal Sains Teknologi Akuakultur, 1(2): 88-94.</w:t>
      </w:r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Theme="minorHAnsi"/>
          <w:lang w:val="id-ID" w:eastAsia="en-US"/>
        </w:rPr>
      </w:pPr>
      <w:r w:rsidRPr="00BD0D4F">
        <w:rPr>
          <w:rFonts w:eastAsiaTheme="minorHAnsi"/>
          <w:lang w:val="id-ID" w:eastAsia="en-US"/>
        </w:rPr>
        <w:t>Yunita., Tang, U.M., Pamukas, N.A. 2018. Pemberian Jenis Pakan Alami Berbeda Terhadap Pertumbuhan, Kelulushidupan Dan Kecerahan Warna Ikan Neon Tetra (</w:t>
      </w:r>
      <w:r w:rsidRPr="00BD0D4F">
        <w:rPr>
          <w:rFonts w:eastAsiaTheme="minorHAnsi"/>
          <w:i/>
          <w:lang w:val="id-ID" w:eastAsia="en-US"/>
        </w:rPr>
        <w:t>Paracheirodon innesi</w:t>
      </w:r>
      <w:r w:rsidRPr="00BD0D4F">
        <w:rPr>
          <w:rFonts w:eastAsiaTheme="minorHAnsi"/>
          <w:lang w:val="id-ID" w:eastAsia="en-US"/>
        </w:rPr>
        <w:t>). Fakultas Perikanan Dan Kelautan. Universitas Riau Pekanbaru</w:t>
      </w:r>
      <w:r w:rsidRPr="00751AC2">
        <w:rPr>
          <w:rFonts w:eastAsiaTheme="minorHAnsi"/>
          <w:lang w:val="id-ID" w:eastAsia="en-US"/>
        </w:rPr>
        <w:t>.</w:t>
      </w:r>
    </w:p>
    <w:p w:rsidR="007D1A50" w:rsidRDefault="00E92521" w:rsidP="007D1A50">
      <w:pPr>
        <w:spacing w:after="240" w:line="276" w:lineRule="auto"/>
        <w:ind w:left="709" w:hanging="709"/>
        <w:jc w:val="both"/>
        <w:rPr>
          <w:rFonts w:eastAsiaTheme="minorHAnsi"/>
          <w:lang w:val="id-ID" w:eastAsia="en-US"/>
        </w:rPr>
      </w:pPr>
      <w:r w:rsidRPr="00751AC2">
        <w:rPr>
          <w:rFonts w:eastAsiaTheme="minorHAnsi"/>
          <w:lang w:val="id-ID" w:eastAsia="en-US"/>
        </w:rPr>
        <w:t>Zainal, U., A. Kurniaji, dan S. A.  Saridu. (2022). Produksi Juvenil Ikan Gurame (</w:t>
      </w:r>
      <w:r w:rsidRPr="00F61920">
        <w:rPr>
          <w:rFonts w:eastAsiaTheme="minorHAnsi"/>
          <w:i/>
          <w:lang w:val="id-ID" w:eastAsia="en-US"/>
        </w:rPr>
        <w:t>Osphronemus gouramy</w:t>
      </w:r>
      <w:r w:rsidRPr="00751AC2">
        <w:rPr>
          <w:rFonts w:eastAsiaTheme="minorHAnsi"/>
          <w:lang w:val="id-ID" w:eastAsia="en-US"/>
        </w:rPr>
        <w:t>) Menggunakan Teknologi Recirculating Aquaculture System. Budidaya Perairan 2022, 10</w:t>
      </w:r>
      <w:r>
        <w:rPr>
          <w:rFonts w:eastAsiaTheme="minorHAnsi"/>
          <w:lang w:val="en-US" w:eastAsia="en-US"/>
        </w:rPr>
        <w:t xml:space="preserve"> (</w:t>
      </w:r>
      <w:r w:rsidRPr="00751AC2">
        <w:rPr>
          <w:rFonts w:eastAsiaTheme="minorHAnsi"/>
          <w:lang w:val="id-ID" w:eastAsia="en-US"/>
        </w:rPr>
        <w:t>2</w:t>
      </w:r>
      <w:r>
        <w:rPr>
          <w:rFonts w:eastAsiaTheme="minorHAnsi"/>
          <w:lang w:val="en-US" w:eastAsia="en-US"/>
        </w:rPr>
        <w:t>)</w:t>
      </w:r>
      <w:r w:rsidRPr="00751AC2">
        <w:rPr>
          <w:rFonts w:eastAsiaTheme="minorHAnsi"/>
          <w:lang w:val="id-ID" w:eastAsia="en-US"/>
        </w:rPr>
        <w:t>: 263 – 271.</w:t>
      </w:r>
    </w:p>
    <w:p w:rsidR="001A4C4A" w:rsidRPr="00F001F9" w:rsidRDefault="001A4C4A" w:rsidP="00497A85">
      <w:pPr>
        <w:spacing w:after="200" w:line="276" w:lineRule="auto"/>
        <w:jc w:val="both"/>
        <w:rPr>
          <w:rFonts w:eastAsia="Calibri"/>
          <w:lang w:val="id-ID" w:eastAsia="en-US"/>
        </w:rPr>
      </w:pPr>
    </w:p>
    <w:p w:rsidR="001A4C4A" w:rsidRDefault="00E92521" w:rsidP="001A4C4A">
      <w:pPr>
        <w:jc w:val="center"/>
        <w:rPr>
          <w:rFonts w:eastAsiaTheme="minorHAnsi"/>
          <w:b/>
          <w:lang w:val="id-ID" w:eastAsia="en-US"/>
        </w:rPr>
      </w:pPr>
      <w:r w:rsidRPr="00F001F9">
        <w:rPr>
          <w:rFonts w:eastAsiaTheme="minorHAnsi"/>
          <w:b/>
          <w:lang w:val="id-ID" w:eastAsia="en-US"/>
        </w:rPr>
        <w:lastRenderedPageBreak/>
        <w:t>LAMPIRAN</w:t>
      </w:r>
    </w:p>
    <w:p w:rsidR="00DA3D59" w:rsidRDefault="00DA3D59" w:rsidP="001A4C4A">
      <w:pPr>
        <w:jc w:val="center"/>
        <w:rPr>
          <w:rFonts w:eastAsiaTheme="minorHAnsi"/>
          <w:b/>
          <w:lang w:val="id-ID" w:eastAsia="en-US"/>
        </w:rPr>
      </w:pPr>
    </w:p>
    <w:p w:rsidR="00DA3D59" w:rsidRPr="00F001F9" w:rsidRDefault="00DA3D59" w:rsidP="001A4C4A">
      <w:pPr>
        <w:jc w:val="center"/>
        <w:rPr>
          <w:rFonts w:eastAsia="Calibri"/>
          <w:b/>
          <w:lang w:val="id-ID" w:eastAsia="en-US"/>
        </w:rPr>
      </w:pPr>
    </w:p>
    <w:p w:rsidR="001A4C4A" w:rsidRPr="00F001F9" w:rsidRDefault="001A4C4A" w:rsidP="001A4C4A">
      <w:pPr>
        <w:jc w:val="center"/>
        <w:rPr>
          <w:rFonts w:eastAsia="Calibri"/>
          <w:b/>
          <w:lang w:val="id-ID" w:eastAsia="en-US"/>
        </w:rPr>
      </w:pPr>
    </w:p>
    <w:p w:rsidR="001A4C4A" w:rsidRPr="00DA3D59" w:rsidRDefault="00E92521" w:rsidP="001A4C4A">
      <w:pPr>
        <w:jc w:val="both"/>
        <w:rPr>
          <w:rFonts w:eastAsia="Calibri"/>
          <w:lang w:val="en-US" w:eastAsia="en-US"/>
        </w:rPr>
      </w:pPr>
      <w:r w:rsidRPr="00DA3D59">
        <w:rPr>
          <w:rFonts w:eastAsia="Calibri"/>
          <w:lang w:val="en-US" w:eastAsia="en-US"/>
        </w:rPr>
        <w:t>Lampiran 1. Peta Lokasi Penelitian</w:t>
      </w:r>
    </w:p>
    <w:p w:rsidR="00DA3D59" w:rsidRDefault="00E92521" w:rsidP="001A4C4A">
      <w:pPr>
        <w:jc w:val="both"/>
        <w:rPr>
          <w:rFonts w:eastAsia="Calibri"/>
          <w:b/>
          <w:lang w:val="en-US" w:eastAsia="en-US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331470</wp:posOffset>
            </wp:positionV>
            <wp:extent cx="5238750" cy="3538220"/>
            <wp:effectExtent l="0" t="0" r="0" b="0"/>
            <wp:wrapThrough wrapText="bothSides">
              <wp:wrapPolygon edited="0">
                <wp:start x="0" y="0"/>
                <wp:lineTo x="0" y="21515"/>
                <wp:lineTo x="21521" y="21515"/>
                <wp:lineTo x="21521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DA3D59" w:rsidRDefault="00DA3D59" w:rsidP="001A4C4A">
      <w:pPr>
        <w:jc w:val="both"/>
        <w:rPr>
          <w:rFonts w:eastAsia="Calibri"/>
          <w:b/>
          <w:lang w:val="en-US" w:eastAsia="en-US"/>
        </w:rPr>
      </w:pPr>
    </w:p>
    <w:p w:rsidR="001A4C4A" w:rsidRPr="00F001F9" w:rsidRDefault="00E92521" w:rsidP="00F6177E">
      <w:pPr>
        <w:ind w:left="1418" w:hanging="1418"/>
        <w:jc w:val="both"/>
        <w:rPr>
          <w:rFonts w:eastAsia="Calibri"/>
          <w:lang w:val="id-ID" w:eastAsia="en-US"/>
        </w:rPr>
      </w:pPr>
      <w:r>
        <w:rPr>
          <w:rFonts w:eastAsiaTheme="minorHAnsi"/>
          <w:lang w:val="id-ID" w:eastAsia="en-US"/>
        </w:rPr>
        <w:lastRenderedPageBreak/>
        <w:t>Lampiran 2</w:t>
      </w:r>
      <w:r w:rsidR="00F6177E">
        <w:rPr>
          <w:rFonts w:eastAsiaTheme="minorHAnsi"/>
          <w:lang w:val="id-ID" w:eastAsia="en-US"/>
        </w:rPr>
        <w:t>.</w:t>
      </w:r>
      <w:r w:rsidR="00F6177E">
        <w:rPr>
          <w:rFonts w:eastAsiaTheme="minorHAnsi"/>
          <w:lang w:val="id-ID" w:eastAsia="en-US"/>
        </w:rPr>
        <w:tab/>
      </w:r>
      <w:r w:rsidR="00FA225C" w:rsidRPr="00F001F9">
        <w:rPr>
          <w:rFonts w:eastAsiaTheme="minorHAnsi"/>
          <w:lang w:val="id-ID" w:eastAsia="en-US"/>
        </w:rPr>
        <w:t>Pertumb</w:t>
      </w:r>
      <w:r w:rsidR="006C2606" w:rsidRPr="00F001F9">
        <w:rPr>
          <w:rFonts w:eastAsiaTheme="minorHAnsi"/>
          <w:lang w:val="id-ID" w:eastAsia="en-US"/>
        </w:rPr>
        <w:t>uhan Bobot Individu (gram)</w:t>
      </w:r>
      <w:r w:rsidR="00FA225C" w:rsidRPr="00F001F9">
        <w:rPr>
          <w:rFonts w:eastAsiaTheme="minorHAnsi"/>
          <w:lang w:val="id-ID" w:eastAsia="en-US"/>
        </w:rPr>
        <w:t xml:space="preserve">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="00FA225C" w:rsidRPr="00F001F9">
        <w:rPr>
          <w:rFonts w:eastAsiaTheme="minorHAnsi"/>
          <w:lang w:val="id-ID" w:eastAsia="en-US"/>
        </w:rPr>
        <w:t>)</w:t>
      </w:r>
    </w:p>
    <w:p w:rsidR="001A4C4A" w:rsidRPr="00F001F9" w:rsidRDefault="001A4C4A">
      <w:pPr>
        <w:ind w:left="709" w:hanging="709"/>
        <w:jc w:val="both"/>
        <w:rPr>
          <w:rFonts w:eastAsia="Calibri"/>
          <w:lang w:val="id-ID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1"/>
        <w:gridCol w:w="1109"/>
        <w:gridCol w:w="1109"/>
        <w:gridCol w:w="1109"/>
        <w:gridCol w:w="1109"/>
        <w:gridCol w:w="1109"/>
        <w:gridCol w:w="1107"/>
      </w:tblGrid>
      <w:tr w:rsidR="00AD761D" w:rsidTr="00E627C9">
        <w:trPr>
          <w:trHeight w:val="20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Wo (gr)</w:t>
            </w:r>
          </w:p>
        </w:tc>
        <w:tc>
          <w:tcPr>
            <w:tcW w:w="2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Sampling M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inggu ke - (gram)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Wo (gr)</w:t>
            </w:r>
          </w:p>
        </w:tc>
        <w:tc>
          <w:tcPr>
            <w:tcW w:w="2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Sampling M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inggu ke - (gram)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1.93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2.63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Wo (gr)</w:t>
            </w:r>
          </w:p>
        </w:tc>
        <w:tc>
          <w:tcPr>
            <w:tcW w:w="2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Sampling M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inggu ke - (gram)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3.63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Wo (gr)</w:t>
            </w:r>
          </w:p>
        </w:tc>
        <w:tc>
          <w:tcPr>
            <w:tcW w:w="2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Sampling M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inggu ke - (gram)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AD761D" w:rsidTr="00E627C9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1.97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</w:tr>
    </w:tbl>
    <w:p w:rsidR="00DA3D59" w:rsidRPr="00F001F9" w:rsidRDefault="00DA3D59" w:rsidP="00D42565">
      <w:pPr>
        <w:jc w:val="both"/>
        <w:rPr>
          <w:rFonts w:eastAsia="Calibri"/>
          <w:lang w:val="id-ID" w:eastAsia="en-US"/>
        </w:rPr>
      </w:pPr>
    </w:p>
    <w:p w:rsidR="00BA4DE0" w:rsidRDefault="00BA4DE0">
      <w:pPr>
        <w:spacing w:after="200" w:line="276" w:lineRule="auto"/>
        <w:ind w:left="709" w:hanging="709"/>
        <w:jc w:val="both"/>
        <w:rPr>
          <w:rFonts w:eastAsia="Calibri"/>
          <w:lang w:val="id-ID" w:eastAsia="en-US"/>
        </w:rPr>
      </w:pPr>
    </w:p>
    <w:p w:rsidR="00827728" w:rsidRDefault="00827728">
      <w:pPr>
        <w:spacing w:after="200" w:line="276" w:lineRule="auto"/>
        <w:ind w:left="709" w:hanging="709"/>
        <w:jc w:val="both"/>
        <w:rPr>
          <w:rFonts w:eastAsia="Calibri"/>
          <w:lang w:val="id-ID" w:eastAsia="en-US"/>
        </w:rPr>
      </w:pPr>
    </w:p>
    <w:p w:rsidR="00BA4DE0" w:rsidRPr="00F001F9" w:rsidRDefault="00E92521" w:rsidP="00F6177E">
      <w:pPr>
        <w:spacing w:after="200" w:line="276" w:lineRule="auto"/>
        <w:ind w:left="1418" w:hanging="1418"/>
        <w:jc w:val="both"/>
        <w:rPr>
          <w:rFonts w:eastAsia="Calibri"/>
          <w:lang w:val="id-ID" w:eastAsia="en-US"/>
        </w:rPr>
      </w:pPr>
      <w:r>
        <w:rPr>
          <w:rFonts w:eastAsiaTheme="minorHAnsi"/>
          <w:lang w:val="id-ID" w:eastAsia="en-US"/>
        </w:rPr>
        <w:lastRenderedPageBreak/>
        <w:t>Lampiran 3</w:t>
      </w:r>
      <w:r w:rsidR="00F6177E">
        <w:rPr>
          <w:rFonts w:eastAsiaTheme="minorHAnsi"/>
          <w:lang w:val="id-ID" w:eastAsia="en-US"/>
        </w:rPr>
        <w:t>.</w:t>
      </w:r>
      <w:r w:rsidR="00F6177E">
        <w:rPr>
          <w:rFonts w:eastAsiaTheme="minorHAnsi"/>
          <w:lang w:val="id-ID" w:eastAsia="en-US"/>
        </w:rPr>
        <w:tab/>
      </w:r>
      <w:r w:rsidR="00FA225C" w:rsidRPr="00F001F9">
        <w:rPr>
          <w:rFonts w:eastAsiaTheme="minorHAnsi"/>
          <w:lang w:val="id-ID" w:eastAsia="en-US"/>
        </w:rPr>
        <w:t xml:space="preserve">Pertumbuhan Bobot Individu Mutlak (gram), Laju Pertumbuhan </w:t>
      </w:r>
      <w:r w:rsidR="00D42565">
        <w:rPr>
          <w:rFonts w:eastAsiaTheme="minorHAnsi"/>
          <w:lang w:val="en-US" w:eastAsia="en-US"/>
        </w:rPr>
        <w:t xml:space="preserve">Bobot </w:t>
      </w:r>
      <w:r w:rsidR="00FA225C" w:rsidRPr="00F001F9">
        <w:rPr>
          <w:rFonts w:eastAsiaTheme="minorHAnsi"/>
          <w:lang w:val="id-ID" w:eastAsia="en-US"/>
        </w:rPr>
        <w:t>Harian (</w:t>
      </w:r>
      <w:r w:rsidR="00FA225C" w:rsidRPr="00F001F9">
        <w:rPr>
          <w:rFonts w:eastAsiaTheme="minorHAnsi"/>
          <w:lang w:val="en-US" w:eastAsia="en-US"/>
        </w:rPr>
        <w:t>gram</w:t>
      </w:r>
      <w:r w:rsidR="00FA225C" w:rsidRPr="00F001F9">
        <w:rPr>
          <w:rFonts w:eastAsiaTheme="minorHAnsi"/>
          <w:lang w:val="id-ID" w:eastAsia="en-US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7"/>
        <w:gridCol w:w="1183"/>
        <w:gridCol w:w="1004"/>
        <w:gridCol w:w="1004"/>
        <w:gridCol w:w="1795"/>
        <w:gridCol w:w="1790"/>
      </w:tblGrid>
      <w:tr w:rsidR="00AD761D" w:rsidTr="0088433D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Wo (gram)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Wt (gram)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Pertumbuhan Bobot Individu Mutlak (gram)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88433D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Laju Pertumbuhan Bobot Harian gram/hari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%)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88433D">
              <w:rPr>
                <w:color w:val="000000"/>
              </w:rPr>
              <w:t>6.43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7.50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7.86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7.26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Wo (gram)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Wt (gram)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Pertumbuhan Bobot Individu Mutlak (gram)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88433D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33D">
              <w:rPr>
                <w:rFonts w:ascii="Times New Roman" w:hAnsi="Times New Roman"/>
                <w:b/>
                <w:sz w:val="24"/>
                <w:szCs w:val="24"/>
              </w:rPr>
              <w:t>Laju Pertumbuhan Bobot Harian gram/hari (</w:t>
            </w:r>
            <w:r w:rsidRPr="00884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%)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88433D">
              <w:rPr>
                <w:color w:val="000000"/>
              </w:rPr>
              <w:t>8.57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8.93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9.64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9.05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Wo (gram)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Wt (gram)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Pertumbuhan Bobot Individu Mutlak (gram)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88433D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33D">
              <w:rPr>
                <w:rFonts w:ascii="Times New Roman" w:hAnsi="Times New Roman"/>
                <w:b/>
                <w:sz w:val="24"/>
                <w:szCs w:val="24"/>
              </w:rPr>
              <w:t>Laju Pertumbuhan Bobot Harian gram/hari (</w:t>
            </w:r>
            <w:r w:rsidRPr="00884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%)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88433D">
              <w:rPr>
                <w:color w:val="000000"/>
              </w:rPr>
              <w:t>10.71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11.43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12.50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11.55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Wo (gram)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Wt (gram)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Pertumbuhan Bobot Individu Mutlak (gram)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88433D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33D">
              <w:rPr>
                <w:rFonts w:ascii="Times New Roman" w:hAnsi="Times New Roman"/>
                <w:b/>
                <w:sz w:val="24"/>
                <w:szCs w:val="24"/>
              </w:rPr>
              <w:t>Laju Pertumbuhan Bobot Harian gram/hari (</w:t>
            </w:r>
            <w:r w:rsidRPr="00884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%)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88433D">
              <w:rPr>
                <w:color w:val="000000"/>
              </w:rPr>
              <w:t>5.36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6.07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6.43</w:t>
            </w:r>
          </w:p>
        </w:tc>
      </w:tr>
      <w:tr w:rsidR="00AD761D" w:rsidTr="0088433D">
        <w:trPr>
          <w:trHeight w:val="2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88433D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E627C9" w:rsidRDefault="00E92521" w:rsidP="008843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3D" w:rsidRPr="0088433D" w:rsidRDefault="00E92521" w:rsidP="0088433D">
            <w:pPr>
              <w:jc w:val="center"/>
              <w:rPr>
                <w:color w:val="000000"/>
              </w:rPr>
            </w:pPr>
            <w:r w:rsidRPr="0088433D">
              <w:rPr>
                <w:color w:val="000000"/>
              </w:rPr>
              <w:t>5.95</w:t>
            </w:r>
          </w:p>
        </w:tc>
      </w:tr>
    </w:tbl>
    <w:p w:rsidR="00F806B4" w:rsidRDefault="00F806B4" w:rsidP="00F806B4">
      <w:pPr>
        <w:spacing w:after="200" w:line="276" w:lineRule="auto"/>
        <w:jc w:val="both"/>
        <w:rPr>
          <w:rFonts w:eastAsia="Calibri"/>
          <w:lang w:val="id-ID" w:eastAsia="en-US"/>
        </w:rPr>
      </w:pPr>
    </w:p>
    <w:p w:rsidR="00E92521" w:rsidRDefault="00E92521" w:rsidP="00F806B4">
      <w:pPr>
        <w:spacing w:after="200" w:line="276" w:lineRule="auto"/>
        <w:jc w:val="both"/>
        <w:rPr>
          <w:rFonts w:eastAsia="Calibri"/>
          <w:lang w:val="id-ID" w:eastAsia="en-US"/>
        </w:rPr>
      </w:pPr>
    </w:p>
    <w:p w:rsidR="007D1A50" w:rsidRDefault="007D1A50" w:rsidP="00F6177E">
      <w:pPr>
        <w:spacing w:after="200" w:line="276" w:lineRule="auto"/>
        <w:ind w:left="1440" w:hanging="1440"/>
        <w:jc w:val="both"/>
        <w:rPr>
          <w:rFonts w:eastAsiaTheme="minorHAnsi"/>
          <w:lang w:val="id-ID" w:eastAsia="en-US"/>
        </w:rPr>
      </w:pPr>
    </w:p>
    <w:p w:rsidR="00F806B4" w:rsidRPr="00F001F9" w:rsidRDefault="00E92521" w:rsidP="00F6177E">
      <w:pPr>
        <w:spacing w:after="200" w:line="276" w:lineRule="auto"/>
        <w:ind w:left="1440" w:hanging="1440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lastRenderedPageBreak/>
        <w:t xml:space="preserve">Lampiran </w:t>
      </w:r>
      <w:r w:rsidR="005367B3">
        <w:rPr>
          <w:rFonts w:eastAsiaTheme="minorHAnsi"/>
          <w:lang w:val="en-US" w:eastAsia="en-US"/>
        </w:rPr>
        <w:t>4</w:t>
      </w:r>
      <w:r w:rsidR="00F6177E">
        <w:rPr>
          <w:rFonts w:eastAsiaTheme="minorHAnsi"/>
          <w:lang w:val="id-ID" w:eastAsia="en-US"/>
        </w:rPr>
        <w:t>.</w:t>
      </w:r>
      <w:r w:rsidR="00F6177E">
        <w:rPr>
          <w:rFonts w:eastAsiaTheme="minorHAnsi"/>
          <w:lang w:val="id-ID" w:eastAsia="en-US"/>
        </w:rPr>
        <w:tab/>
      </w:r>
      <w:r w:rsidRPr="00F001F9">
        <w:rPr>
          <w:rFonts w:eastAsiaTheme="minorHAnsi"/>
          <w:lang w:val="id-ID" w:eastAsia="en-US"/>
        </w:rPr>
        <w:t>Pertumbuhan Panjang</w:t>
      </w:r>
      <w:r w:rsidR="00CC1291" w:rsidRPr="00F001F9">
        <w:rPr>
          <w:rFonts w:eastAsiaTheme="minorHAnsi"/>
          <w:lang w:val="en-US" w:eastAsia="en-US"/>
        </w:rPr>
        <w:t xml:space="preserve"> Individu</w:t>
      </w:r>
      <w:r w:rsidRPr="00F001F9">
        <w:rPr>
          <w:rFonts w:eastAsiaTheme="minorHAnsi"/>
          <w:lang w:val="id-ID" w:eastAsia="en-US"/>
        </w:rPr>
        <w:t xml:space="preserve"> (cm)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="00F6177E">
        <w:rPr>
          <w:rFonts w:eastAsiaTheme="minorHAnsi"/>
          <w:lang w:val="id-ID" w:eastAsia="en-US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5"/>
        <w:gridCol w:w="1140"/>
        <w:gridCol w:w="1140"/>
        <w:gridCol w:w="1140"/>
        <w:gridCol w:w="1140"/>
        <w:gridCol w:w="1140"/>
        <w:gridCol w:w="1138"/>
      </w:tblGrid>
      <w:tr w:rsidR="00AD761D" w:rsidTr="00E627C9">
        <w:trPr>
          <w:trHeight w:val="20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Lo (cm)</w:t>
            </w: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Sampling M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inggu ke - (cm)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6.83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Lo (cm)</w:t>
            </w: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Sampling M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inggu ke - (cm)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Lo (cm)</w:t>
            </w: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Sampling M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inggu ke - (cm)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7.80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Lo (cm)</w:t>
            </w: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Sampling M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inggu ke - (cm)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AD761D" w:rsidTr="00E627C9">
        <w:trPr>
          <w:trHeight w:val="2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827728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8" w:rsidRPr="00E627C9" w:rsidRDefault="00E92521" w:rsidP="00E627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5.87</w:t>
            </w:r>
          </w:p>
        </w:tc>
      </w:tr>
    </w:tbl>
    <w:p w:rsidR="00F806B4" w:rsidRDefault="00F806B4">
      <w:pPr>
        <w:tabs>
          <w:tab w:val="left" w:pos="1945"/>
        </w:tabs>
        <w:spacing w:after="200" w:line="276" w:lineRule="auto"/>
        <w:rPr>
          <w:rFonts w:eastAsia="Calibri"/>
          <w:lang w:val="id-ID" w:eastAsia="en-US"/>
        </w:rPr>
      </w:pPr>
    </w:p>
    <w:p w:rsidR="00827728" w:rsidRDefault="00827728">
      <w:pPr>
        <w:tabs>
          <w:tab w:val="left" w:pos="1945"/>
        </w:tabs>
        <w:spacing w:after="200" w:line="276" w:lineRule="auto"/>
        <w:rPr>
          <w:rFonts w:eastAsia="Calibri"/>
          <w:lang w:val="id-ID" w:eastAsia="en-US"/>
        </w:rPr>
      </w:pPr>
    </w:p>
    <w:p w:rsidR="00E627C9" w:rsidRDefault="00E627C9">
      <w:pPr>
        <w:tabs>
          <w:tab w:val="left" w:pos="1945"/>
        </w:tabs>
        <w:spacing w:after="200" w:line="276" w:lineRule="auto"/>
        <w:rPr>
          <w:rFonts w:eastAsia="Calibri"/>
          <w:lang w:val="id-ID" w:eastAsia="en-US"/>
        </w:rPr>
      </w:pPr>
    </w:p>
    <w:p w:rsidR="00F806B4" w:rsidRPr="00F001F9" w:rsidRDefault="00E92521" w:rsidP="00F6177E">
      <w:pPr>
        <w:spacing w:after="200" w:line="276" w:lineRule="auto"/>
        <w:ind w:left="1440" w:hanging="1440"/>
        <w:rPr>
          <w:rFonts w:eastAsia="Calibri"/>
          <w:lang w:val="en-US" w:eastAsia="en-US"/>
        </w:rPr>
      </w:pPr>
      <w:r w:rsidRPr="00F001F9">
        <w:rPr>
          <w:rFonts w:eastAsiaTheme="minorHAnsi"/>
          <w:lang w:val="id-ID" w:eastAsia="en-US"/>
        </w:rPr>
        <w:lastRenderedPageBreak/>
        <w:t xml:space="preserve">Lampiran </w:t>
      </w:r>
      <w:r w:rsidR="005367B3">
        <w:rPr>
          <w:rFonts w:eastAsiaTheme="minorHAnsi"/>
          <w:lang w:val="en-US" w:eastAsia="en-US"/>
        </w:rPr>
        <w:t>5</w:t>
      </w:r>
      <w:r w:rsidR="00F6177E">
        <w:rPr>
          <w:rFonts w:eastAsiaTheme="minorHAnsi"/>
          <w:lang w:val="id-ID" w:eastAsia="en-US"/>
        </w:rPr>
        <w:t>.</w:t>
      </w:r>
      <w:r w:rsidR="00F6177E">
        <w:rPr>
          <w:rFonts w:eastAsiaTheme="minorHAnsi"/>
          <w:lang w:val="id-ID" w:eastAsia="en-US"/>
        </w:rPr>
        <w:tab/>
      </w:r>
      <w:r w:rsidRPr="00F001F9">
        <w:rPr>
          <w:rFonts w:eastAsiaTheme="minorHAnsi"/>
          <w:lang w:val="id-ID" w:eastAsia="en-US"/>
        </w:rPr>
        <w:t>Pertumbuhan Panjang Mutlak (cm)</w:t>
      </w:r>
      <w:r w:rsidR="006C2606" w:rsidRPr="00F001F9">
        <w:rPr>
          <w:rFonts w:eastAsiaTheme="minorHAnsi"/>
          <w:lang w:val="en-US" w:eastAsia="en-US"/>
        </w:rPr>
        <w:t xml:space="preserve"> dan</w:t>
      </w:r>
      <w:r w:rsidRPr="00F001F9">
        <w:rPr>
          <w:rFonts w:eastAsiaTheme="minorHAnsi"/>
          <w:lang w:val="en-US" w:eastAsia="en-US"/>
        </w:rPr>
        <w:t xml:space="preserve"> Laju Pertumbuhan Harian (cm)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7"/>
        <w:gridCol w:w="1218"/>
        <w:gridCol w:w="908"/>
        <w:gridCol w:w="908"/>
        <w:gridCol w:w="1851"/>
        <w:gridCol w:w="1851"/>
      </w:tblGrid>
      <w:tr w:rsidR="00AD761D" w:rsidTr="00E627C9">
        <w:trPr>
          <w:trHeight w:val="2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Lo (cm)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Lt (cm)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Pertumbuhan </w:t>
            </w:r>
            <w:r w:rsidR="008350E0"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Panjang 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Mutlak (cm)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Laju Pertumbuhan </w:t>
            </w:r>
            <w:r w:rsidR="008350E0"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Panjang 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Harian (cm)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0.0857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627C9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0.0929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627C9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0.0964</w:t>
            </w:r>
          </w:p>
        </w:tc>
      </w:tr>
      <w:tr w:rsidR="00AD761D" w:rsidTr="00E627C9">
        <w:trPr>
          <w:trHeight w:val="2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827728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0.0917</w:t>
            </w:r>
          </w:p>
        </w:tc>
      </w:tr>
      <w:tr w:rsidR="00AD761D" w:rsidTr="00E627C9">
        <w:trPr>
          <w:trHeight w:val="2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Lo (cm)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Lt (cm)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Pertumbuhan </w:t>
            </w:r>
            <w:r w:rsidR="008350E0"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Panjang 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Mutlak (cm)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Laju Pertumbuhan </w:t>
            </w:r>
            <w:r w:rsidR="008350E0"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Panjang 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Harian (cm)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0.1000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627C9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0.1143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627C9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0.1250</w:t>
            </w:r>
          </w:p>
        </w:tc>
      </w:tr>
      <w:tr w:rsidR="00AD761D" w:rsidTr="00E627C9">
        <w:trPr>
          <w:trHeight w:val="2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827728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0.1131</w:t>
            </w:r>
          </w:p>
        </w:tc>
      </w:tr>
      <w:tr w:rsidR="00AD761D" w:rsidTr="00E627C9">
        <w:trPr>
          <w:trHeight w:val="2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Lo (cm)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Lt (cm)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Pertumbuhan </w:t>
            </w:r>
            <w:r w:rsidR="008350E0" w:rsidRPr="00E627C9">
              <w:rPr>
                <w:rFonts w:ascii="Times New Roman" w:hAnsi="Times New Roman"/>
                <w:b/>
                <w:sz w:val="24"/>
                <w:szCs w:val="24"/>
              </w:rPr>
              <w:t>Panjang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 Mutlak (cm)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Laju Pertumbuhan </w:t>
            </w:r>
            <w:r w:rsidR="008350E0"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Panjang 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Harian (cm)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0.1250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627C9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0.1321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627C9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0.1357</w:t>
            </w:r>
          </w:p>
        </w:tc>
      </w:tr>
      <w:tr w:rsidR="00AD761D" w:rsidTr="00E627C9">
        <w:trPr>
          <w:trHeight w:val="2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827728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0.1310</w:t>
            </w:r>
          </w:p>
        </w:tc>
      </w:tr>
      <w:tr w:rsidR="00AD761D" w:rsidTr="00E627C9">
        <w:trPr>
          <w:trHeight w:val="2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Ulangan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Lo (cm)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Lt (cm)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Pertumbuhan </w:t>
            </w:r>
            <w:r w:rsidR="008350E0"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Panjang 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Mutlak (cm)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Laju Pertumbuhan </w:t>
            </w:r>
            <w:r w:rsidR="008350E0" w:rsidRPr="00E627C9">
              <w:rPr>
                <w:rFonts w:ascii="Times New Roman" w:hAnsi="Times New Roman"/>
                <w:b/>
                <w:sz w:val="24"/>
                <w:szCs w:val="24"/>
              </w:rPr>
              <w:t xml:space="preserve">Panjang </w:t>
            </w: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Harian (cm)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C9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0.0536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627C9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0.0714</w:t>
            </w:r>
          </w:p>
        </w:tc>
      </w:tr>
      <w:tr w:rsidR="00AD761D" w:rsidTr="00FE4C1D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627C9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C9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0.0786</w:t>
            </w:r>
          </w:p>
        </w:tc>
      </w:tr>
      <w:tr w:rsidR="00AD761D" w:rsidTr="00E627C9">
        <w:trPr>
          <w:trHeight w:val="2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827728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8" w:rsidRPr="00E627C9" w:rsidRDefault="00E92521" w:rsidP="00307C7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C9">
              <w:rPr>
                <w:rFonts w:ascii="Times New Roman" w:hAnsi="Times New Roman"/>
                <w:sz w:val="24"/>
                <w:szCs w:val="24"/>
              </w:rPr>
              <w:t>0.0679</w:t>
            </w:r>
          </w:p>
        </w:tc>
      </w:tr>
    </w:tbl>
    <w:p w:rsidR="00CC1289" w:rsidRDefault="00CC1289" w:rsidP="00F806B4">
      <w:pPr>
        <w:spacing w:after="200" w:line="276" w:lineRule="auto"/>
        <w:rPr>
          <w:rFonts w:eastAsiaTheme="minorHAnsi"/>
          <w:lang w:val="id-ID" w:eastAsia="en-US"/>
        </w:rPr>
      </w:pPr>
    </w:p>
    <w:p w:rsidR="00CC1289" w:rsidRDefault="00CC1289" w:rsidP="00F806B4">
      <w:pPr>
        <w:spacing w:after="200" w:line="276" w:lineRule="auto"/>
        <w:rPr>
          <w:rFonts w:eastAsiaTheme="minorHAnsi"/>
          <w:lang w:val="id-ID" w:eastAsia="en-US"/>
        </w:rPr>
      </w:pPr>
    </w:p>
    <w:p w:rsidR="00CC1289" w:rsidRDefault="00CC1289" w:rsidP="00F806B4">
      <w:pPr>
        <w:spacing w:after="200" w:line="276" w:lineRule="auto"/>
        <w:rPr>
          <w:rFonts w:eastAsiaTheme="minorHAnsi"/>
          <w:lang w:val="id-ID" w:eastAsia="en-US"/>
        </w:rPr>
      </w:pPr>
    </w:p>
    <w:p w:rsidR="00CC1291" w:rsidRPr="00F001F9" w:rsidRDefault="00E92521" w:rsidP="00F6177E">
      <w:pPr>
        <w:spacing w:after="200" w:line="276" w:lineRule="auto"/>
        <w:ind w:left="1440" w:hanging="1440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lastRenderedPageBreak/>
        <w:t xml:space="preserve">Lampiran </w:t>
      </w:r>
      <w:r w:rsidR="005367B3">
        <w:rPr>
          <w:rFonts w:eastAsiaTheme="minorHAnsi"/>
          <w:lang w:val="en-US" w:eastAsia="en-US"/>
        </w:rPr>
        <w:t>6</w:t>
      </w:r>
      <w:r w:rsidR="00F6177E">
        <w:rPr>
          <w:rFonts w:eastAsiaTheme="minorHAnsi"/>
          <w:lang w:val="id-ID" w:eastAsia="en-US"/>
        </w:rPr>
        <w:t>.</w:t>
      </w:r>
      <w:r w:rsidR="00F6177E">
        <w:rPr>
          <w:rFonts w:eastAsiaTheme="minorHAnsi"/>
          <w:lang w:val="id-ID" w:eastAsia="en-US"/>
        </w:rPr>
        <w:tab/>
      </w:r>
      <w:r w:rsidRPr="00F001F9">
        <w:rPr>
          <w:rFonts w:eastAsiaTheme="minorHAnsi"/>
          <w:lang w:val="id-ID" w:eastAsia="en-US"/>
        </w:rPr>
        <w:t>Uji Statistik Bo</w:t>
      </w:r>
      <w:r w:rsidR="00323A04" w:rsidRPr="00F001F9">
        <w:rPr>
          <w:rFonts w:eastAsiaTheme="minorHAnsi"/>
          <w:lang w:val="id-ID" w:eastAsia="en-US"/>
        </w:rPr>
        <w:t xml:space="preserve">bot Individu Mutlak (gram) </w:t>
      </w:r>
      <w:r w:rsidRPr="00F001F9">
        <w:rPr>
          <w:rFonts w:eastAsiaTheme="minorHAnsi"/>
          <w:lang w:val="id-ID" w:eastAsia="en-US"/>
        </w:rPr>
        <w:t xml:space="preserve">Ikan Gurame </w:t>
      </w:r>
      <w:r w:rsidR="00307C78">
        <w:rPr>
          <w:rFonts w:eastAsiaTheme="minorHAnsi"/>
          <w:lang w:val="en-US" w:eastAsia="en-US"/>
        </w:rPr>
        <w:t>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</w:t>
      </w:r>
    </w:p>
    <w:p w:rsidR="00CC1291" w:rsidRPr="00F001F9" w:rsidRDefault="00E92521" w:rsidP="004C6BDE">
      <w:pPr>
        <w:pStyle w:val="ListParagraph"/>
        <w:numPr>
          <w:ilvl w:val="0"/>
          <w:numId w:val="46"/>
        </w:numPr>
        <w:spacing w:after="200" w:line="276" w:lineRule="auto"/>
        <w:jc w:val="left"/>
        <w:rPr>
          <w:rFonts w:ascii="Times New Roman" w:eastAsia="Calibri" w:hAnsi="Times New Roman"/>
          <w:b/>
          <w:sz w:val="24"/>
          <w:szCs w:val="24"/>
          <w:lang w:val="id-ID"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val="id-ID" w:eastAsia="en-US"/>
        </w:rPr>
        <w:t>Uji Normalitas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819"/>
        <w:gridCol w:w="847"/>
        <w:gridCol w:w="710"/>
        <w:gridCol w:w="1242"/>
        <w:gridCol w:w="1240"/>
        <w:gridCol w:w="1057"/>
        <w:gridCol w:w="1021"/>
      </w:tblGrid>
      <w:tr w:rsidR="00AD761D" w:rsidTr="00616F48">
        <w:trPr>
          <w:trHeight w:val="330"/>
        </w:trPr>
        <w:tc>
          <w:tcPr>
            <w:tcW w:w="1199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827728" w:rsidRPr="00827728" w:rsidRDefault="00E92521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Perlakuan</w:t>
            </w:r>
          </w:p>
        </w:tc>
        <w:tc>
          <w:tcPr>
            <w:tcW w:w="1742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728" w:rsidRPr="00827728" w:rsidRDefault="00E92521" w:rsidP="008277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Kolmogorov-Smirnov</w:t>
            </w: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2059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827728" w:rsidRPr="00827728" w:rsidRDefault="00E92521" w:rsidP="008277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Shapiro-Wilk</w:t>
            </w:r>
          </w:p>
        </w:tc>
      </w:tr>
      <w:tr w:rsidR="00AD761D" w:rsidTr="00616F48">
        <w:trPr>
          <w:trHeight w:val="330"/>
        </w:trPr>
        <w:tc>
          <w:tcPr>
            <w:tcW w:w="119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7728" w:rsidRPr="00827728" w:rsidRDefault="00827728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728" w:rsidRPr="00827728" w:rsidRDefault="00E92521" w:rsidP="008277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Statistic</w:t>
            </w:r>
          </w:p>
        </w:tc>
        <w:tc>
          <w:tcPr>
            <w:tcW w:w="452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728" w:rsidRPr="00827728" w:rsidRDefault="00E92521" w:rsidP="008277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769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728" w:rsidRPr="00827728" w:rsidRDefault="00E92521" w:rsidP="008277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728" w:rsidRPr="00827728" w:rsidRDefault="00E92521" w:rsidP="008277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Statistic</w:t>
            </w:r>
          </w:p>
        </w:tc>
        <w:tc>
          <w:tcPr>
            <w:tcW w:w="656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728" w:rsidRPr="00827728" w:rsidRDefault="00E92521" w:rsidP="008277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63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827728" w:rsidRPr="00827728" w:rsidRDefault="00E92521" w:rsidP="008277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616F48">
        <w:trPr>
          <w:trHeight w:val="315"/>
        </w:trPr>
        <w:tc>
          <w:tcPr>
            <w:tcW w:w="688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827728" w:rsidRPr="00827728" w:rsidRDefault="00E92521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BobotMutlak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827728" w:rsidRPr="00827728" w:rsidRDefault="00E92521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.292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.923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.463</w:t>
            </w:r>
          </w:p>
        </w:tc>
      </w:tr>
      <w:tr w:rsidR="00AD761D" w:rsidTr="00616F48">
        <w:trPr>
          <w:trHeight w:val="315"/>
        </w:trPr>
        <w:tc>
          <w:tcPr>
            <w:tcW w:w="688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27728" w:rsidRPr="00827728" w:rsidRDefault="00827728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827728" w:rsidRPr="00827728" w:rsidRDefault="00E92521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.253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.964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.637</w:t>
            </w:r>
          </w:p>
        </w:tc>
      </w:tr>
      <w:tr w:rsidR="00AD761D" w:rsidTr="00616F48">
        <w:trPr>
          <w:trHeight w:val="300"/>
        </w:trPr>
        <w:tc>
          <w:tcPr>
            <w:tcW w:w="688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27728" w:rsidRPr="00827728" w:rsidRDefault="00827728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827728" w:rsidRPr="00827728" w:rsidRDefault="00E92521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.987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.780</w:t>
            </w:r>
          </w:p>
        </w:tc>
      </w:tr>
      <w:tr w:rsidR="00AD761D" w:rsidTr="00616F48">
        <w:trPr>
          <w:trHeight w:val="315"/>
        </w:trPr>
        <w:tc>
          <w:tcPr>
            <w:tcW w:w="688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27728" w:rsidRPr="00827728" w:rsidRDefault="00827728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27728" w:rsidRPr="00827728" w:rsidRDefault="00E92521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52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.964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27728" w:rsidRPr="00827728" w:rsidRDefault="00E92521" w:rsidP="008277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.637</w:t>
            </w:r>
          </w:p>
        </w:tc>
      </w:tr>
      <w:tr w:rsidR="00AD761D" w:rsidTr="00616F4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728" w:rsidRPr="00827728" w:rsidRDefault="00E92521" w:rsidP="008277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82772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a. Lilliefors Significance Correction</w:t>
            </w:r>
          </w:p>
        </w:tc>
      </w:tr>
    </w:tbl>
    <w:p w:rsidR="00DB1394" w:rsidRPr="00F001F9" w:rsidRDefault="00E92521" w:rsidP="00DB1394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H0 : Sig &gt; </w:t>
      </w:r>
      <w:r w:rsidR="00704693">
        <w:rPr>
          <w:rFonts w:eastAsiaTheme="minorHAnsi"/>
          <w:lang w:val="id-ID" w:eastAsia="en-US"/>
        </w:rPr>
        <w:t>alpha</w:t>
      </w:r>
      <w:r w:rsidRPr="00F001F9">
        <w:rPr>
          <w:rFonts w:eastAsiaTheme="minorHAnsi"/>
          <w:lang w:val="id-ID" w:eastAsia="en-US"/>
        </w:rPr>
        <w:t xml:space="preserve"> (normal) </w:t>
      </w:r>
    </w:p>
    <w:p w:rsidR="00DB1394" w:rsidRPr="00F001F9" w:rsidRDefault="00E92521" w:rsidP="00DB1394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H1 : Sig &lt; </w:t>
      </w:r>
      <w:r w:rsidR="00704693">
        <w:rPr>
          <w:rFonts w:eastAsiaTheme="minorHAnsi"/>
          <w:lang w:val="id-ID" w:eastAsia="en-US"/>
        </w:rPr>
        <w:t>alpha</w:t>
      </w:r>
      <w:r w:rsidRPr="00F001F9">
        <w:rPr>
          <w:rFonts w:eastAsiaTheme="minorHAnsi"/>
          <w:lang w:val="id-ID" w:eastAsia="en-US"/>
        </w:rPr>
        <w:t xml:space="preserve"> (tidak normal) </w:t>
      </w:r>
    </w:p>
    <w:p w:rsidR="004C6BDE" w:rsidRPr="00F001F9" w:rsidRDefault="00E92521" w:rsidP="00DB1394">
      <w:pPr>
        <w:spacing w:line="480" w:lineRule="auto"/>
        <w:jc w:val="both"/>
        <w:rPr>
          <w:rFonts w:eastAsia="Calibri"/>
          <w:lang w:val="en-US" w:eastAsia="en-US"/>
        </w:rPr>
      </w:pPr>
      <w:r w:rsidRPr="00F001F9">
        <w:rPr>
          <w:rFonts w:eastAsiaTheme="minorHAnsi"/>
          <w:lang w:val="id-ID" w:eastAsia="en-US"/>
        </w:rPr>
        <w:t>Sig 0.780 &gt; 0.05 pada uji Shapiro-Wilk maka dapat dikatakan pertumbuhan bobot individu mutlak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 mempunyai distribusi normal.</w:t>
      </w:r>
    </w:p>
    <w:p w:rsidR="004C6BDE" w:rsidRPr="00F001F9" w:rsidRDefault="00E92521" w:rsidP="004C6BDE">
      <w:pPr>
        <w:pStyle w:val="ListParagraph"/>
        <w:numPr>
          <w:ilvl w:val="0"/>
          <w:numId w:val="46"/>
        </w:numPr>
        <w:spacing w:after="200" w:line="276" w:lineRule="auto"/>
        <w:jc w:val="left"/>
        <w:rPr>
          <w:rFonts w:ascii="Times New Roman" w:eastAsia="Calibri" w:hAnsi="Times New Roman"/>
          <w:b/>
          <w:sz w:val="24"/>
          <w:szCs w:val="24"/>
          <w:lang w:val="id-ID"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val="id-ID" w:eastAsia="en-US"/>
        </w:rPr>
        <w:t>Uji Homogenitas</w:t>
      </w:r>
    </w:p>
    <w:tbl>
      <w:tblPr>
        <w:tblW w:w="3840" w:type="dxa"/>
        <w:tblInd w:w="123" w:type="dxa"/>
        <w:tblLook w:val="04A0" w:firstRow="1" w:lastRow="0" w:firstColumn="1" w:lastColumn="0" w:noHBand="0" w:noVBand="1"/>
      </w:tblPr>
      <w:tblGrid>
        <w:gridCol w:w="1217"/>
        <w:gridCol w:w="960"/>
        <w:gridCol w:w="920"/>
        <w:gridCol w:w="800"/>
      </w:tblGrid>
      <w:tr w:rsidR="00AD761D" w:rsidTr="00E627C9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Test of Homogeneity of Variances</w:t>
            </w:r>
          </w:p>
        </w:tc>
      </w:tr>
      <w:tr w:rsidR="00AD761D" w:rsidTr="00E627C9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BobotMutlak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D761D" w:rsidTr="00E627C9">
        <w:trPr>
          <w:trHeight w:val="525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Levene Statistic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df1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df2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E627C9">
        <w:trPr>
          <w:trHeight w:val="525"/>
        </w:trPr>
        <w:tc>
          <w:tcPr>
            <w:tcW w:w="1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.751</w:t>
            </w:r>
          </w:p>
        </w:tc>
      </w:tr>
    </w:tbl>
    <w:p w:rsidR="00DB1394" w:rsidRPr="00F001F9" w:rsidRDefault="00E92521" w:rsidP="00DB1394">
      <w:pPr>
        <w:spacing w:line="480" w:lineRule="auto"/>
        <w:rPr>
          <w:rFonts w:eastAsia="Calibri"/>
          <w:lang w:val="id-ID" w:eastAsia="en-US"/>
        </w:rPr>
      </w:pPr>
      <w:r>
        <w:rPr>
          <w:rFonts w:eastAsiaTheme="minorHAnsi"/>
          <w:lang w:val="id-ID" w:eastAsia="en-US"/>
        </w:rPr>
        <w:t>Sig : 0.751</w:t>
      </w:r>
      <w:r w:rsidR="00F77179" w:rsidRPr="00F001F9">
        <w:rPr>
          <w:rFonts w:eastAsiaTheme="minorHAnsi"/>
          <w:lang w:val="id-ID" w:eastAsia="en-US"/>
        </w:rPr>
        <w:t xml:space="preserve"> &gt; 0.05 </w:t>
      </w:r>
    </w:p>
    <w:p w:rsidR="00DB1394" w:rsidRPr="00F001F9" w:rsidRDefault="00E92521" w:rsidP="00DB1394">
      <w:pPr>
        <w:spacing w:line="480" w:lineRule="auto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4C6BDE" w:rsidRDefault="00E92521" w:rsidP="006C7F8C">
      <w:pPr>
        <w:spacing w:line="480" w:lineRule="auto"/>
        <w:ind w:firstLine="720"/>
        <w:jc w:val="both"/>
        <w:rPr>
          <w:rFonts w:eastAsiaTheme="minorHAnsi"/>
          <w:lang w:val="id-ID" w:eastAsia="en-US"/>
        </w:rPr>
      </w:pPr>
      <w:r w:rsidRPr="00F001F9">
        <w:rPr>
          <w:rFonts w:eastAsiaTheme="minorHAnsi"/>
          <w:lang w:val="id-ID" w:eastAsia="en-US"/>
        </w:rPr>
        <w:t>Dapat dikatakan pertumbuhan bobot individu mutlak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 mempunyai ragam data yang sama (homogen).</w:t>
      </w:r>
    </w:p>
    <w:p w:rsidR="00307C78" w:rsidRDefault="00307C78" w:rsidP="006C7F8C">
      <w:pPr>
        <w:spacing w:line="480" w:lineRule="auto"/>
        <w:ind w:firstLine="720"/>
        <w:jc w:val="both"/>
        <w:rPr>
          <w:rFonts w:eastAsiaTheme="minorHAnsi"/>
          <w:lang w:val="id-ID" w:eastAsia="en-US"/>
        </w:rPr>
      </w:pPr>
    </w:p>
    <w:p w:rsidR="00307C78" w:rsidRDefault="00307C78" w:rsidP="006C7F8C">
      <w:pPr>
        <w:spacing w:line="480" w:lineRule="auto"/>
        <w:ind w:firstLine="720"/>
        <w:jc w:val="both"/>
        <w:rPr>
          <w:rFonts w:eastAsiaTheme="minorHAnsi"/>
          <w:lang w:val="id-ID" w:eastAsia="en-US"/>
        </w:rPr>
      </w:pPr>
    </w:p>
    <w:p w:rsidR="00E92521" w:rsidRDefault="00E92521" w:rsidP="006C7F8C">
      <w:pPr>
        <w:spacing w:line="480" w:lineRule="auto"/>
        <w:ind w:firstLine="720"/>
        <w:jc w:val="both"/>
        <w:rPr>
          <w:rFonts w:eastAsiaTheme="minorHAnsi"/>
          <w:lang w:val="id-ID" w:eastAsia="en-US"/>
        </w:rPr>
      </w:pPr>
    </w:p>
    <w:p w:rsidR="004C6BDE" w:rsidRPr="00F001F9" w:rsidRDefault="00E92521" w:rsidP="004C6BDE">
      <w:pPr>
        <w:pStyle w:val="ListParagraph"/>
        <w:numPr>
          <w:ilvl w:val="0"/>
          <w:numId w:val="46"/>
        </w:numPr>
        <w:spacing w:after="200" w:line="276" w:lineRule="auto"/>
        <w:jc w:val="left"/>
        <w:rPr>
          <w:rFonts w:ascii="Times New Roman" w:eastAsia="Calibri" w:hAnsi="Times New Roman"/>
          <w:b/>
          <w:sz w:val="24"/>
          <w:szCs w:val="24"/>
          <w:lang w:val="id-ID"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Uji Anova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0"/>
        <w:gridCol w:w="1182"/>
        <w:gridCol w:w="1133"/>
        <w:gridCol w:w="987"/>
        <w:gridCol w:w="1676"/>
        <w:gridCol w:w="1675"/>
      </w:tblGrid>
      <w:tr w:rsidR="00AD761D" w:rsidTr="00616F48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ANOVA</w:t>
            </w:r>
          </w:p>
        </w:tc>
      </w:tr>
      <w:tr w:rsidR="00AD761D" w:rsidTr="00616F48">
        <w:trPr>
          <w:trHeight w:val="315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BobotMutlak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D761D" w:rsidTr="00616F48">
        <w:trPr>
          <w:trHeight w:val="525"/>
        </w:trPr>
        <w:tc>
          <w:tcPr>
            <w:tcW w:w="9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2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Sum of Squares</w:t>
            </w:r>
          </w:p>
        </w:tc>
        <w:tc>
          <w:tcPr>
            <w:tcW w:w="69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60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Mean Square</w:t>
            </w:r>
          </w:p>
        </w:tc>
        <w:tc>
          <w:tcPr>
            <w:tcW w:w="102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102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616F48">
        <w:trPr>
          <w:trHeight w:val="525"/>
        </w:trPr>
        <w:tc>
          <w:tcPr>
            <w:tcW w:w="920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Between Groups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4.140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1.380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36.000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.000</w:t>
            </w:r>
          </w:p>
        </w:tc>
      </w:tr>
      <w:tr w:rsidR="00AD761D" w:rsidTr="00616F48">
        <w:trPr>
          <w:trHeight w:val="495"/>
        </w:trPr>
        <w:tc>
          <w:tcPr>
            <w:tcW w:w="920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Within Groups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.307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.038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616F48">
        <w:trPr>
          <w:trHeight w:val="495"/>
        </w:trPr>
        <w:tc>
          <w:tcPr>
            <w:tcW w:w="92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72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4.447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DB1394" w:rsidRPr="00F001F9" w:rsidRDefault="00E92521" w:rsidP="006C7F8C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>Sig : 0.00</w:t>
      </w:r>
      <w:r w:rsidR="004E230B">
        <w:rPr>
          <w:rFonts w:eastAsiaTheme="minorHAnsi"/>
          <w:lang w:val="en-US" w:eastAsia="en-US"/>
        </w:rPr>
        <w:t>0</w:t>
      </w:r>
      <w:r w:rsidR="00F77179" w:rsidRPr="00F001F9">
        <w:rPr>
          <w:rFonts w:eastAsiaTheme="minorHAnsi"/>
          <w:lang w:val="id-ID" w:eastAsia="en-US"/>
        </w:rPr>
        <w:t xml:space="preserve"> &lt; 0.05 , H1 Berpengaruh nyata. </w:t>
      </w:r>
    </w:p>
    <w:p w:rsidR="00DB1394" w:rsidRPr="00F001F9" w:rsidRDefault="00E92521" w:rsidP="006C7F8C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4C6BDE" w:rsidRPr="00F001F9" w:rsidRDefault="00E92521" w:rsidP="006C7F8C">
      <w:pPr>
        <w:spacing w:line="480" w:lineRule="auto"/>
        <w:ind w:firstLine="720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Pemberian pakan </w:t>
      </w:r>
      <w:r w:rsidR="001227C0" w:rsidRPr="00F001F9">
        <w:rPr>
          <w:rFonts w:eastAsiaTheme="minorHAnsi"/>
          <w:lang w:val="en-US" w:eastAsia="en-US"/>
        </w:rPr>
        <w:t xml:space="preserve">buatan dan </w:t>
      </w:r>
      <w:r w:rsidRPr="00F001F9">
        <w:rPr>
          <w:rFonts w:eastAsiaTheme="minorHAnsi"/>
          <w:lang w:val="id-ID" w:eastAsia="en-US"/>
        </w:rPr>
        <w:t>alami berpengaruh sangat nyata terhadap pertumbuhan bobot individu mutlak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).</w:t>
      </w:r>
    </w:p>
    <w:p w:rsidR="001227C0" w:rsidRPr="00F001F9" w:rsidRDefault="001227C0" w:rsidP="006C7F8C">
      <w:pPr>
        <w:spacing w:line="480" w:lineRule="auto"/>
        <w:ind w:firstLine="720"/>
        <w:jc w:val="both"/>
        <w:rPr>
          <w:rFonts w:eastAsia="Calibri"/>
          <w:lang w:val="id-ID" w:eastAsia="en-US"/>
        </w:rPr>
      </w:pPr>
    </w:p>
    <w:p w:rsidR="004C6BDE" w:rsidRPr="00F001F9" w:rsidRDefault="00E92521" w:rsidP="004C6BDE">
      <w:pPr>
        <w:pStyle w:val="ListParagraph"/>
        <w:numPr>
          <w:ilvl w:val="0"/>
          <w:numId w:val="46"/>
        </w:numPr>
        <w:spacing w:after="200" w:line="276" w:lineRule="auto"/>
        <w:jc w:val="left"/>
        <w:rPr>
          <w:rFonts w:ascii="Times New Roman" w:eastAsia="Calibri" w:hAnsi="Times New Roman"/>
          <w:b/>
          <w:sz w:val="24"/>
          <w:szCs w:val="24"/>
          <w:lang w:val="id-ID"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Duncan</w:t>
      </w:r>
    </w:p>
    <w:tbl>
      <w:tblPr>
        <w:tblW w:w="6560" w:type="dxa"/>
        <w:tblInd w:w="108" w:type="dxa"/>
        <w:tblLook w:val="04A0" w:firstRow="1" w:lastRow="0" w:firstColumn="1" w:lastColumn="0" w:noHBand="0" w:noVBand="1"/>
      </w:tblPr>
      <w:tblGrid>
        <w:gridCol w:w="1160"/>
        <w:gridCol w:w="960"/>
        <w:gridCol w:w="920"/>
        <w:gridCol w:w="800"/>
        <w:gridCol w:w="1360"/>
        <w:gridCol w:w="1360"/>
      </w:tblGrid>
      <w:tr w:rsidR="00AD761D" w:rsidTr="00E627C9">
        <w:trPr>
          <w:trHeight w:val="330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BobotMutlak</w:t>
            </w:r>
          </w:p>
        </w:tc>
      </w:tr>
      <w:tr w:rsidR="00AD761D" w:rsidTr="00E627C9">
        <w:trPr>
          <w:trHeight w:val="330"/>
        </w:trPr>
        <w:tc>
          <w:tcPr>
            <w:tcW w:w="21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Perlakuan</w:t>
            </w:r>
          </w:p>
        </w:tc>
        <w:tc>
          <w:tcPr>
            <w:tcW w:w="9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35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Subset for </w:t>
            </w:r>
            <w:r w:rsidR="0070469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alpha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0.05</w:t>
            </w:r>
          </w:p>
        </w:tc>
      </w:tr>
      <w:tr w:rsidR="00AD761D" w:rsidTr="00E627C9">
        <w:trPr>
          <w:trHeight w:val="330"/>
        </w:trPr>
        <w:tc>
          <w:tcPr>
            <w:tcW w:w="21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</w:tr>
      <w:tr w:rsidR="00AD761D" w:rsidTr="00E627C9">
        <w:trPr>
          <w:trHeight w:val="330"/>
        </w:trPr>
        <w:tc>
          <w:tcPr>
            <w:tcW w:w="116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Tukey HSD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1.667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2.033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2.033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2.533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3.233</w:t>
            </w:r>
          </w:p>
        </w:tc>
      </w:tr>
      <w:tr w:rsidR="00AD761D" w:rsidTr="00E627C9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</w:tr>
      <w:tr w:rsidR="00AD761D" w:rsidTr="00E627C9">
        <w:trPr>
          <w:trHeight w:val="300"/>
        </w:trPr>
        <w:tc>
          <w:tcPr>
            <w:tcW w:w="11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Duncan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1.667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2.033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2.533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3.233</w:t>
            </w:r>
          </w:p>
        </w:tc>
      </w:tr>
      <w:tr w:rsidR="00AD761D" w:rsidTr="00E627C9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</w:tr>
      <w:tr w:rsidR="00AD761D" w:rsidTr="00E627C9">
        <w:trPr>
          <w:trHeight w:val="330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Means for groups in homogeneous subsets are displayed.</w:t>
            </w:r>
          </w:p>
        </w:tc>
      </w:tr>
      <w:tr w:rsidR="00AD761D" w:rsidTr="00E627C9">
        <w:trPr>
          <w:trHeight w:val="315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a. Uses Harmonic Mean Sample Size = 3.000.</w:t>
            </w:r>
          </w:p>
        </w:tc>
      </w:tr>
    </w:tbl>
    <w:p w:rsidR="00167A1C" w:rsidRPr="00F001F9" w:rsidRDefault="00E92521" w:rsidP="00F0259C">
      <w:pPr>
        <w:spacing w:after="200" w:line="276" w:lineRule="auto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Keterangan : </w:t>
      </w:r>
    </w:p>
    <w:p w:rsidR="00F0259C" w:rsidRPr="00F001F9" w:rsidRDefault="00E92521" w:rsidP="00AA513F">
      <w:pPr>
        <w:spacing w:after="200" w:line="480" w:lineRule="auto"/>
        <w:ind w:firstLine="720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lastRenderedPageBreak/>
        <w:t xml:space="preserve">(C &gt; B &gt; A </w:t>
      </w:r>
      <w:r w:rsidR="00BA187F" w:rsidRPr="00F001F9">
        <w:rPr>
          <w:rFonts w:eastAsiaTheme="minorHAnsi"/>
          <w:lang w:val="id-ID" w:eastAsia="en-US"/>
        </w:rPr>
        <w:t>&gt;</w:t>
      </w:r>
      <w:r w:rsidR="004E230B">
        <w:rPr>
          <w:rFonts w:eastAsiaTheme="minorHAnsi"/>
          <w:lang w:val="en-US" w:eastAsia="en-US"/>
        </w:rPr>
        <w:t xml:space="preserve"> K</w:t>
      </w:r>
      <w:r w:rsidR="00BA187F" w:rsidRPr="00F001F9">
        <w:rPr>
          <w:rFonts w:eastAsiaTheme="minorHAnsi"/>
          <w:lang w:val="id-ID" w:eastAsia="en-US"/>
        </w:rPr>
        <w:t xml:space="preserve"> </w:t>
      </w:r>
      <w:r w:rsidRPr="00F001F9">
        <w:rPr>
          <w:rFonts w:eastAsiaTheme="minorHAnsi"/>
          <w:lang w:val="id-ID" w:eastAsia="en-US"/>
        </w:rPr>
        <w:t>) Berdasarkan Uji Duncan mendapatkan hasil terbaik p</w:t>
      </w:r>
      <w:r w:rsidR="00E240A9" w:rsidRPr="00F001F9">
        <w:rPr>
          <w:rFonts w:eastAsiaTheme="minorHAnsi"/>
          <w:lang w:val="id-ID" w:eastAsia="en-US"/>
        </w:rPr>
        <w:t>ad</w:t>
      </w:r>
      <w:r w:rsidR="004E230B">
        <w:rPr>
          <w:rFonts w:eastAsiaTheme="minorHAnsi"/>
          <w:lang w:val="id-ID" w:eastAsia="en-US"/>
        </w:rPr>
        <w:t>a perlakuan C dengan nilai</w:t>
      </w:r>
      <w:r w:rsidR="00BA0DFE">
        <w:rPr>
          <w:rFonts w:eastAsiaTheme="minorHAnsi"/>
          <w:lang w:val="en-US" w:eastAsia="en-US"/>
        </w:rPr>
        <w:t xml:space="preserve"> bobot mutlak sebesar</w:t>
      </w:r>
      <w:r w:rsidR="004E230B">
        <w:rPr>
          <w:rFonts w:eastAsiaTheme="minorHAnsi"/>
          <w:lang w:val="id-ID" w:eastAsia="en-US"/>
        </w:rPr>
        <w:t xml:space="preserve"> 3,233</w:t>
      </w:r>
      <w:r w:rsidR="00AA513F">
        <w:rPr>
          <w:rFonts w:eastAsiaTheme="minorHAnsi"/>
          <w:lang w:val="en-US" w:eastAsia="en-US"/>
        </w:rPr>
        <w:t xml:space="preserve"> gram</w:t>
      </w:r>
      <w:r w:rsidR="004E230B">
        <w:rPr>
          <w:rFonts w:eastAsiaTheme="minorHAnsi"/>
          <w:lang w:val="id-ID" w:eastAsia="en-US"/>
        </w:rPr>
        <w:t xml:space="preserve"> perlakuan B dengan nilai </w:t>
      </w:r>
      <w:r w:rsidR="00BA0DFE">
        <w:rPr>
          <w:rFonts w:eastAsiaTheme="minorHAnsi"/>
          <w:lang w:val="en-US" w:eastAsia="en-US"/>
        </w:rPr>
        <w:t>bobot mutlak sebesar</w:t>
      </w:r>
      <w:r w:rsidR="00BA0DFE">
        <w:rPr>
          <w:rFonts w:eastAsiaTheme="minorHAnsi"/>
          <w:lang w:val="id-ID" w:eastAsia="en-US"/>
        </w:rPr>
        <w:t xml:space="preserve"> </w:t>
      </w:r>
      <w:r w:rsidR="004E230B">
        <w:rPr>
          <w:rFonts w:eastAsiaTheme="minorHAnsi"/>
          <w:lang w:val="id-ID" w:eastAsia="en-US"/>
        </w:rPr>
        <w:t>2,533</w:t>
      </w:r>
      <w:r w:rsidR="00AA513F" w:rsidRPr="00AA513F">
        <w:rPr>
          <w:rFonts w:eastAsiaTheme="minorHAnsi"/>
          <w:lang w:val="en-US" w:eastAsia="en-US"/>
        </w:rPr>
        <w:t xml:space="preserve"> </w:t>
      </w:r>
      <w:r w:rsidR="00AA513F">
        <w:rPr>
          <w:rFonts w:eastAsiaTheme="minorHAnsi"/>
          <w:lang w:val="en-US" w:eastAsia="en-US"/>
        </w:rPr>
        <w:t>gram</w:t>
      </w:r>
      <w:r w:rsidR="004E230B">
        <w:rPr>
          <w:rFonts w:eastAsiaTheme="minorHAnsi"/>
          <w:lang w:val="id-ID" w:eastAsia="en-US"/>
        </w:rPr>
        <w:t xml:space="preserve">, </w:t>
      </w:r>
      <w:r w:rsidRPr="00F001F9">
        <w:rPr>
          <w:rFonts w:eastAsiaTheme="minorHAnsi"/>
          <w:lang w:val="id-ID" w:eastAsia="en-US"/>
        </w:rPr>
        <w:t xml:space="preserve"> </w:t>
      </w:r>
      <w:r w:rsidR="004E230B">
        <w:rPr>
          <w:rFonts w:eastAsiaTheme="minorHAnsi"/>
          <w:lang w:val="id-ID" w:eastAsia="en-US"/>
        </w:rPr>
        <w:t xml:space="preserve">perlakuan A dengan nilai </w:t>
      </w:r>
      <w:r w:rsidR="00BA0DFE">
        <w:rPr>
          <w:rFonts w:eastAsiaTheme="minorHAnsi"/>
          <w:lang w:val="en-US" w:eastAsia="en-US"/>
        </w:rPr>
        <w:t>bobot mutlak sebesar</w:t>
      </w:r>
      <w:r w:rsidR="00BA0DFE">
        <w:rPr>
          <w:rFonts w:eastAsiaTheme="minorHAnsi"/>
          <w:lang w:val="id-ID" w:eastAsia="en-US"/>
        </w:rPr>
        <w:t xml:space="preserve"> </w:t>
      </w:r>
      <w:r w:rsidR="004E230B">
        <w:rPr>
          <w:rFonts w:eastAsiaTheme="minorHAnsi"/>
          <w:lang w:val="id-ID" w:eastAsia="en-US"/>
        </w:rPr>
        <w:t>2,033</w:t>
      </w:r>
      <w:r w:rsidR="004E230B">
        <w:rPr>
          <w:rFonts w:eastAsiaTheme="minorHAnsi"/>
          <w:lang w:val="en-US" w:eastAsia="en-US"/>
        </w:rPr>
        <w:t xml:space="preserve"> </w:t>
      </w:r>
      <w:r w:rsidR="00AA513F">
        <w:rPr>
          <w:rFonts w:eastAsiaTheme="minorHAnsi"/>
          <w:lang w:val="en-US" w:eastAsia="en-US"/>
        </w:rPr>
        <w:t>gram</w:t>
      </w:r>
      <w:r w:rsidR="00AA513F">
        <w:rPr>
          <w:rFonts w:eastAsiaTheme="minorHAnsi"/>
          <w:lang w:val="id-ID" w:eastAsia="en-US"/>
        </w:rPr>
        <w:t xml:space="preserve"> </w:t>
      </w:r>
      <w:r w:rsidR="004E230B">
        <w:rPr>
          <w:rFonts w:eastAsiaTheme="minorHAnsi"/>
          <w:lang w:val="id-ID" w:eastAsia="en-US"/>
        </w:rPr>
        <w:t>dan disusul oleh perlakuan D</w:t>
      </w:r>
      <w:r w:rsidRPr="00F001F9">
        <w:rPr>
          <w:rFonts w:eastAsiaTheme="minorHAnsi"/>
          <w:lang w:val="id-ID" w:eastAsia="en-US"/>
        </w:rPr>
        <w:t xml:space="preserve"> dengan </w:t>
      </w:r>
      <w:r w:rsidR="004E230B">
        <w:rPr>
          <w:rFonts w:eastAsiaTheme="minorHAnsi"/>
          <w:lang w:val="en-US" w:eastAsia="en-US"/>
        </w:rPr>
        <w:t>nilai</w:t>
      </w:r>
      <w:r w:rsidR="00BA0DFE" w:rsidRPr="00BA0DFE">
        <w:rPr>
          <w:rFonts w:eastAsiaTheme="minorHAnsi"/>
          <w:lang w:val="en-US" w:eastAsia="en-US"/>
        </w:rPr>
        <w:t xml:space="preserve"> </w:t>
      </w:r>
      <w:r w:rsidR="00BA0DFE">
        <w:rPr>
          <w:rFonts w:eastAsiaTheme="minorHAnsi"/>
          <w:lang w:val="en-US" w:eastAsia="en-US"/>
        </w:rPr>
        <w:t>bobot mutlak sebesar</w:t>
      </w:r>
      <w:r w:rsidR="004E230B">
        <w:rPr>
          <w:rFonts w:eastAsiaTheme="minorHAnsi"/>
          <w:lang w:val="en-US" w:eastAsia="en-US"/>
        </w:rPr>
        <w:t xml:space="preserve"> 1,6</w:t>
      </w:r>
      <w:r w:rsidR="00E240A9" w:rsidRPr="00F001F9">
        <w:rPr>
          <w:rFonts w:eastAsiaTheme="minorHAnsi"/>
          <w:lang w:val="en-US" w:eastAsia="en-US"/>
        </w:rPr>
        <w:t>67</w:t>
      </w:r>
      <w:r w:rsidR="00AA513F" w:rsidRPr="00AA513F">
        <w:rPr>
          <w:rFonts w:eastAsiaTheme="minorHAnsi"/>
          <w:lang w:val="en-US" w:eastAsia="en-US"/>
        </w:rPr>
        <w:t xml:space="preserve"> </w:t>
      </w:r>
      <w:r w:rsidR="00AA513F">
        <w:rPr>
          <w:rFonts w:eastAsiaTheme="minorHAnsi"/>
          <w:lang w:val="en-US" w:eastAsia="en-US"/>
        </w:rPr>
        <w:t>gram</w:t>
      </w:r>
      <w:r w:rsidRPr="00F001F9">
        <w:rPr>
          <w:rFonts w:eastAsiaTheme="minorHAnsi"/>
          <w:lang w:val="id-ID" w:eastAsia="en-US"/>
        </w:rPr>
        <w:t>.</w:t>
      </w:r>
    </w:p>
    <w:p w:rsidR="00AE4421" w:rsidRDefault="00AE4421" w:rsidP="00167A1C">
      <w:pPr>
        <w:spacing w:after="200" w:line="276" w:lineRule="auto"/>
        <w:ind w:firstLine="720"/>
        <w:jc w:val="both"/>
        <w:rPr>
          <w:rFonts w:eastAsia="Calibri"/>
          <w:lang w:val="id-ID" w:eastAsia="en-US"/>
        </w:rPr>
      </w:pPr>
    </w:p>
    <w:p w:rsidR="00BA187F" w:rsidRPr="00F001F9" w:rsidRDefault="00E92521" w:rsidP="00F6177E">
      <w:pPr>
        <w:spacing w:after="200" w:line="276" w:lineRule="auto"/>
        <w:ind w:left="1440" w:hanging="1440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Lampiran </w:t>
      </w:r>
      <w:r w:rsidR="005367B3">
        <w:rPr>
          <w:rFonts w:eastAsiaTheme="minorHAnsi"/>
          <w:lang w:val="en-US" w:eastAsia="en-US"/>
        </w:rPr>
        <w:t>7</w:t>
      </w:r>
      <w:r w:rsidR="00F6177E">
        <w:rPr>
          <w:rFonts w:eastAsiaTheme="minorHAnsi"/>
          <w:lang w:val="id-ID" w:eastAsia="en-US"/>
        </w:rPr>
        <w:t>.</w:t>
      </w:r>
      <w:r w:rsidR="00F6177E">
        <w:rPr>
          <w:rFonts w:eastAsiaTheme="minorHAnsi"/>
          <w:lang w:val="id-ID" w:eastAsia="en-US"/>
        </w:rPr>
        <w:tab/>
      </w:r>
      <w:r w:rsidRPr="00F001F9">
        <w:rPr>
          <w:rFonts w:eastAsiaTheme="minorHAnsi"/>
          <w:lang w:val="id-ID" w:eastAsia="en-US"/>
        </w:rPr>
        <w:t>Uji Statistik Laju Pertumbuhan</w:t>
      </w:r>
      <w:r w:rsidRPr="00F001F9">
        <w:rPr>
          <w:rFonts w:eastAsiaTheme="minorHAnsi"/>
          <w:lang w:val="en-US" w:eastAsia="en-US"/>
        </w:rPr>
        <w:t xml:space="preserve"> Bobot</w:t>
      </w:r>
      <w:r w:rsidRPr="00F001F9">
        <w:rPr>
          <w:rFonts w:eastAsiaTheme="minorHAnsi"/>
          <w:lang w:val="id-ID" w:eastAsia="en-US"/>
        </w:rPr>
        <w:t xml:space="preserve"> Harian (gram)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</w:t>
      </w:r>
    </w:p>
    <w:p w:rsidR="00613F64" w:rsidRPr="00F001F9" w:rsidRDefault="00E92521" w:rsidP="00613F64">
      <w:pPr>
        <w:pStyle w:val="ListParagraph"/>
        <w:numPr>
          <w:ilvl w:val="3"/>
          <w:numId w:val="44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Normalitas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1179"/>
        <w:gridCol w:w="926"/>
        <w:gridCol w:w="926"/>
        <w:gridCol w:w="928"/>
        <w:gridCol w:w="1004"/>
        <w:gridCol w:w="927"/>
        <w:gridCol w:w="1046"/>
      </w:tblGrid>
      <w:tr w:rsidR="00AD761D" w:rsidTr="00616F4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Tests of Normality</w:t>
            </w:r>
          </w:p>
        </w:tc>
      </w:tr>
      <w:tr w:rsidR="00AD761D" w:rsidTr="00616F48">
        <w:trPr>
          <w:trHeight w:val="330"/>
        </w:trPr>
        <w:tc>
          <w:tcPr>
            <w:tcW w:w="1452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Perlakuan</w:t>
            </w:r>
          </w:p>
        </w:tc>
        <w:tc>
          <w:tcPr>
            <w:tcW w:w="1714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Kolmogorov-Smirnov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833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Shapiro-Wilk</w:t>
            </w:r>
          </w:p>
        </w:tc>
      </w:tr>
      <w:tr w:rsidR="00AD761D" w:rsidTr="00616F48">
        <w:trPr>
          <w:trHeight w:val="330"/>
        </w:trPr>
        <w:tc>
          <w:tcPr>
            <w:tcW w:w="1452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Statistic</w:t>
            </w: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Statistic</w:t>
            </w: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616F48">
        <w:trPr>
          <w:trHeight w:val="315"/>
        </w:trPr>
        <w:tc>
          <w:tcPr>
            <w:tcW w:w="726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BobotHarian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.291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.924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.467</w:t>
            </w:r>
          </w:p>
        </w:tc>
      </w:tr>
      <w:tr w:rsidR="00AD761D" w:rsidTr="00616F48">
        <w:trPr>
          <w:trHeight w:val="315"/>
        </w:trPr>
        <w:tc>
          <w:tcPr>
            <w:tcW w:w="726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.252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.966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.644</w:t>
            </w:r>
          </w:p>
        </w:tc>
      </w:tr>
      <w:tr w:rsidR="00AD761D" w:rsidTr="00616F48">
        <w:trPr>
          <w:trHeight w:val="300"/>
        </w:trPr>
        <w:tc>
          <w:tcPr>
            <w:tcW w:w="726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.218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.987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.785</w:t>
            </w:r>
          </w:p>
        </w:tc>
      </w:tr>
      <w:tr w:rsidR="00AD761D" w:rsidTr="00616F48">
        <w:trPr>
          <w:trHeight w:val="315"/>
        </w:trPr>
        <w:tc>
          <w:tcPr>
            <w:tcW w:w="726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.252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.966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.644</w:t>
            </w:r>
          </w:p>
        </w:tc>
      </w:tr>
      <w:tr w:rsidR="00AD761D" w:rsidTr="00616F4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a. Lilliefors Significance Correction</w:t>
            </w:r>
          </w:p>
        </w:tc>
      </w:tr>
    </w:tbl>
    <w:p w:rsidR="00167A1C" w:rsidRPr="00F001F9" w:rsidRDefault="00E92521" w:rsidP="00167A1C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H0 : Sig &gt; </w:t>
      </w:r>
      <w:r w:rsidR="00704693">
        <w:rPr>
          <w:rFonts w:eastAsiaTheme="minorHAnsi"/>
          <w:lang w:val="id-ID" w:eastAsia="en-US"/>
        </w:rPr>
        <w:t>alpha</w:t>
      </w:r>
      <w:r w:rsidRPr="00F001F9">
        <w:rPr>
          <w:rFonts w:eastAsiaTheme="minorHAnsi"/>
          <w:lang w:val="id-ID" w:eastAsia="en-US"/>
        </w:rPr>
        <w:t xml:space="preserve"> (normal) </w:t>
      </w:r>
    </w:p>
    <w:p w:rsidR="00167A1C" w:rsidRPr="00F001F9" w:rsidRDefault="00E92521" w:rsidP="00167A1C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H1 : Sig &lt; </w:t>
      </w:r>
      <w:r w:rsidR="00704693">
        <w:rPr>
          <w:rFonts w:eastAsiaTheme="minorHAnsi"/>
          <w:lang w:val="id-ID" w:eastAsia="en-US"/>
        </w:rPr>
        <w:t>alpha</w:t>
      </w:r>
      <w:r w:rsidRPr="00F001F9">
        <w:rPr>
          <w:rFonts w:eastAsiaTheme="minorHAnsi"/>
          <w:lang w:val="id-ID" w:eastAsia="en-US"/>
        </w:rPr>
        <w:t xml:space="preserve"> (tidak normal) </w:t>
      </w:r>
    </w:p>
    <w:p w:rsidR="00167A1C" w:rsidRPr="00F001F9" w:rsidRDefault="00E92521" w:rsidP="00167A1C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7A7EFC" w:rsidRDefault="00E92521" w:rsidP="00167A1C">
      <w:pPr>
        <w:spacing w:line="480" w:lineRule="auto"/>
        <w:ind w:firstLine="709"/>
        <w:jc w:val="both"/>
        <w:rPr>
          <w:rFonts w:eastAsiaTheme="minorHAnsi"/>
          <w:lang w:val="id-ID" w:eastAsia="en-US"/>
        </w:rPr>
      </w:pPr>
      <w:r>
        <w:rPr>
          <w:rFonts w:eastAsiaTheme="minorHAnsi"/>
          <w:lang w:val="id-ID" w:eastAsia="en-US"/>
        </w:rPr>
        <w:t>Sig 0.785</w:t>
      </w:r>
      <w:r w:rsidR="00167A1C" w:rsidRPr="00F001F9">
        <w:rPr>
          <w:rFonts w:eastAsiaTheme="minorHAnsi"/>
          <w:lang w:val="id-ID" w:eastAsia="en-US"/>
        </w:rPr>
        <w:t xml:space="preserve"> &gt; 0.05 pada uji Shapiro-Wilk maka dapat dikatakan bahwa data laju pertumbuhan </w:t>
      </w:r>
      <w:r w:rsidR="00FA225C" w:rsidRPr="00F001F9">
        <w:rPr>
          <w:rFonts w:eastAsiaTheme="minorHAnsi"/>
          <w:lang w:val="en-US" w:eastAsia="en-US"/>
        </w:rPr>
        <w:t xml:space="preserve">bobot </w:t>
      </w:r>
      <w:r w:rsidR="00167A1C" w:rsidRPr="00F001F9">
        <w:rPr>
          <w:rFonts w:eastAsiaTheme="minorHAnsi"/>
          <w:lang w:val="id-ID" w:eastAsia="en-US"/>
        </w:rPr>
        <w:t>harian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="00167A1C" w:rsidRPr="00F001F9">
        <w:rPr>
          <w:rFonts w:eastAsiaTheme="minorHAnsi"/>
          <w:lang w:val="id-ID" w:eastAsia="en-US"/>
        </w:rPr>
        <w:t>) mempunyai distribusi normal.</w:t>
      </w:r>
    </w:p>
    <w:p w:rsidR="007A7EFC" w:rsidRDefault="007A7EFC" w:rsidP="00167A1C">
      <w:pPr>
        <w:spacing w:line="480" w:lineRule="auto"/>
        <w:ind w:firstLine="709"/>
        <w:jc w:val="both"/>
        <w:rPr>
          <w:rFonts w:eastAsiaTheme="minorHAnsi"/>
          <w:lang w:val="id-ID" w:eastAsia="en-US"/>
        </w:rPr>
      </w:pPr>
    </w:p>
    <w:p w:rsidR="007A7EFC" w:rsidRDefault="007A7EFC" w:rsidP="00167A1C">
      <w:pPr>
        <w:spacing w:line="480" w:lineRule="auto"/>
        <w:ind w:firstLine="709"/>
        <w:jc w:val="both"/>
        <w:rPr>
          <w:rFonts w:eastAsiaTheme="minorHAnsi"/>
          <w:lang w:val="id-ID" w:eastAsia="en-US"/>
        </w:rPr>
      </w:pPr>
    </w:p>
    <w:p w:rsidR="007A7EFC" w:rsidRDefault="007A7EFC" w:rsidP="00167A1C">
      <w:pPr>
        <w:spacing w:line="480" w:lineRule="auto"/>
        <w:ind w:firstLine="709"/>
        <w:jc w:val="both"/>
        <w:rPr>
          <w:rFonts w:eastAsiaTheme="minorHAnsi"/>
          <w:lang w:val="id-ID" w:eastAsia="en-US"/>
        </w:rPr>
      </w:pPr>
    </w:p>
    <w:p w:rsidR="00323A04" w:rsidRPr="00F001F9" w:rsidRDefault="00E92521" w:rsidP="00167A1C">
      <w:pPr>
        <w:spacing w:line="480" w:lineRule="auto"/>
        <w:ind w:firstLine="709"/>
        <w:jc w:val="both"/>
        <w:rPr>
          <w:rFonts w:eastAsia="Calibri"/>
          <w:lang w:val="en-US" w:eastAsia="en-US"/>
        </w:rPr>
      </w:pPr>
      <w:r w:rsidRPr="00F001F9">
        <w:rPr>
          <w:rFonts w:eastAsiaTheme="minorHAnsi"/>
          <w:lang w:val="en-US" w:eastAsia="en-US"/>
        </w:rPr>
        <w:t xml:space="preserve"> </w:t>
      </w:r>
    </w:p>
    <w:p w:rsidR="00613F64" w:rsidRPr="00F001F9" w:rsidRDefault="00E92521" w:rsidP="00613F64">
      <w:pPr>
        <w:pStyle w:val="ListParagraph"/>
        <w:numPr>
          <w:ilvl w:val="3"/>
          <w:numId w:val="44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Uji Homogenitas</w:t>
      </w:r>
    </w:p>
    <w:tbl>
      <w:tblPr>
        <w:tblW w:w="4360" w:type="dxa"/>
        <w:tblInd w:w="123" w:type="dxa"/>
        <w:tblLook w:val="04A0" w:firstRow="1" w:lastRow="0" w:firstColumn="1" w:lastColumn="0" w:noHBand="0" w:noVBand="1"/>
      </w:tblPr>
      <w:tblGrid>
        <w:gridCol w:w="1220"/>
        <w:gridCol w:w="1220"/>
        <w:gridCol w:w="960"/>
        <w:gridCol w:w="960"/>
      </w:tblGrid>
      <w:tr w:rsidR="00AD761D" w:rsidTr="00E627C9">
        <w:trPr>
          <w:trHeight w:val="300"/>
        </w:trPr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Test of Homogeneity of Variances</w:t>
            </w:r>
          </w:p>
        </w:tc>
      </w:tr>
      <w:tr w:rsidR="00AD761D" w:rsidTr="00E627C9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BobotHarian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D761D" w:rsidTr="00E627C9">
        <w:trPr>
          <w:trHeight w:val="525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Levene Statistic</w:t>
            </w:r>
          </w:p>
        </w:tc>
        <w:tc>
          <w:tcPr>
            <w:tcW w:w="1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E627C9">
        <w:trPr>
          <w:trHeight w:val="525"/>
        </w:trPr>
        <w:tc>
          <w:tcPr>
            <w:tcW w:w="1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.749</w:t>
            </w:r>
          </w:p>
        </w:tc>
      </w:tr>
    </w:tbl>
    <w:p w:rsidR="00167A1C" w:rsidRPr="00F001F9" w:rsidRDefault="00E92521" w:rsidP="00167A1C">
      <w:pPr>
        <w:spacing w:line="480" w:lineRule="auto"/>
        <w:rPr>
          <w:rFonts w:eastAsia="Calibri"/>
          <w:lang w:val="id-ID" w:eastAsia="en-US"/>
        </w:rPr>
      </w:pPr>
      <w:r>
        <w:rPr>
          <w:rFonts w:eastAsiaTheme="minorHAnsi"/>
          <w:lang w:val="id-ID" w:eastAsia="en-US"/>
        </w:rPr>
        <w:t>Sig : 0,749</w:t>
      </w:r>
      <w:r w:rsidR="00FA225C" w:rsidRPr="00F001F9">
        <w:rPr>
          <w:rFonts w:eastAsiaTheme="minorHAnsi"/>
          <w:lang w:val="id-ID" w:eastAsia="en-US"/>
        </w:rPr>
        <w:t xml:space="preserve"> &gt; 0.05 </w:t>
      </w:r>
    </w:p>
    <w:p w:rsidR="00167A1C" w:rsidRPr="00F001F9" w:rsidRDefault="00E92521" w:rsidP="00167A1C">
      <w:pPr>
        <w:spacing w:line="480" w:lineRule="auto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E31F1C" w:rsidRPr="00E31F1C" w:rsidRDefault="00E92521" w:rsidP="00E31F1C">
      <w:pPr>
        <w:spacing w:line="480" w:lineRule="auto"/>
        <w:ind w:firstLine="709"/>
        <w:jc w:val="both"/>
        <w:rPr>
          <w:rFonts w:eastAsiaTheme="minorHAnsi"/>
          <w:lang w:val="id-ID" w:eastAsia="en-US"/>
        </w:rPr>
      </w:pPr>
      <w:r w:rsidRPr="00F001F9">
        <w:rPr>
          <w:rFonts w:eastAsiaTheme="minorHAnsi"/>
          <w:lang w:val="id-ID" w:eastAsia="en-US"/>
        </w:rPr>
        <w:t>Data laju pertumbuhan harian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 mempunyai ragam data yang sama (data homogen) denga</w:t>
      </w:r>
      <w:r>
        <w:rPr>
          <w:rFonts w:eastAsiaTheme="minorHAnsi"/>
          <w:lang w:val="id-ID" w:eastAsia="en-US"/>
        </w:rPr>
        <w:t>n signifikasi lebih dari &gt;0,05.</w:t>
      </w:r>
    </w:p>
    <w:p w:rsidR="00613F64" w:rsidRPr="00F001F9" w:rsidRDefault="00E92521" w:rsidP="00613F64">
      <w:pPr>
        <w:pStyle w:val="ListParagraph"/>
        <w:numPr>
          <w:ilvl w:val="3"/>
          <w:numId w:val="44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Anova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4"/>
        <w:gridCol w:w="1564"/>
        <w:gridCol w:w="1231"/>
        <w:gridCol w:w="1231"/>
        <w:gridCol w:w="1231"/>
        <w:gridCol w:w="1332"/>
      </w:tblGrid>
      <w:tr w:rsidR="00AD761D" w:rsidTr="00616F48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ANOVA</w:t>
            </w:r>
          </w:p>
        </w:tc>
      </w:tr>
      <w:tr w:rsidR="00AD761D" w:rsidTr="00616F48">
        <w:trPr>
          <w:trHeight w:val="315"/>
        </w:trPr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BobotHarian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D761D" w:rsidTr="00616F48">
        <w:trPr>
          <w:trHeight w:val="525"/>
        </w:trPr>
        <w:tc>
          <w:tcPr>
            <w:tcW w:w="9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5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Sum of Squares</w:t>
            </w:r>
          </w:p>
        </w:tc>
        <w:tc>
          <w:tcPr>
            <w:tcW w:w="75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75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Mean Square</w:t>
            </w:r>
          </w:p>
        </w:tc>
        <w:tc>
          <w:tcPr>
            <w:tcW w:w="75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81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616F48">
        <w:trPr>
          <w:trHeight w:val="525"/>
        </w:trPr>
        <w:tc>
          <w:tcPr>
            <w:tcW w:w="959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Between Groups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.005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35.940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.000</w:t>
            </w:r>
          </w:p>
        </w:tc>
      </w:tr>
      <w:tr w:rsidR="00AD761D" w:rsidTr="00616F48">
        <w:trPr>
          <w:trHeight w:val="495"/>
        </w:trPr>
        <w:tc>
          <w:tcPr>
            <w:tcW w:w="959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Within Groups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616F48">
        <w:trPr>
          <w:trHeight w:val="495"/>
        </w:trPr>
        <w:tc>
          <w:tcPr>
            <w:tcW w:w="95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959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167A1C" w:rsidRPr="00F001F9" w:rsidRDefault="00E92521" w:rsidP="00167A1C">
      <w:pPr>
        <w:spacing w:line="480" w:lineRule="auto"/>
        <w:contextualSpacing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>Sig : 0.0</w:t>
      </w:r>
      <w:r w:rsidR="004E230B">
        <w:rPr>
          <w:rFonts w:eastAsiaTheme="minorHAnsi"/>
          <w:lang w:val="en-US" w:eastAsia="en-US"/>
        </w:rPr>
        <w:t>00</w:t>
      </w:r>
      <w:r w:rsidRPr="00F001F9">
        <w:rPr>
          <w:rFonts w:eastAsiaTheme="minorHAnsi"/>
          <w:lang w:val="id-ID" w:eastAsia="en-US"/>
        </w:rPr>
        <w:t xml:space="preserve"> &lt; 0.05 , H1 berpengaruh </w:t>
      </w:r>
    </w:p>
    <w:p w:rsidR="00167A1C" w:rsidRPr="00F001F9" w:rsidRDefault="00E92521" w:rsidP="00167A1C">
      <w:pPr>
        <w:spacing w:line="480" w:lineRule="auto"/>
        <w:contextualSpacing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323A04" w:rsidRDefault="00E92521" w:rsidP="000B6A88">
      <w:pPr>
        <w:spacing w:line="480" w:lineRule="auto"/>
        <w:ind w:firstLine="709"/>
        <w:contextualSpacing/>
        <w:jc w:val="both"/>
        <w:rPr>
          <w:rFonts w:eastAsiaTheme="minorHAns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Pemberian pakan </w:t>
      </w:r>
      <w:r w:rsidR="00C107D7" w:rsidRPr="00F001F9">
        <w:rPr>
          <w:rFonts w:eastAsiaTheme="minorHAnsi"/>
          <w:lang w:val="en-US" w:eastAsia="en-US"/>
        </w:rPr>
        <w:t>buatan dan alami</w:t>
      </w:r>
      <w:r w:rsidRPr="00F001F9">
        <w:rPr>
          <w:rFonts w:eastAsiaTheme="minorHAnsi"/>
          <w:lang w:val="id-ID" w:eastAsia="en-US"/>
        </w:rPr>
        <w:t xml:space="preserve"> berpengaruh sangat nyata terhadap laju pertumbuhan </w:t>
      </w:r>
      <w:r w:rsidR="00C107D7" w:rsidRPr="00F001F9">
        <w:rPr>
          <w:rFonts w:eastAsiaTheme="minorHAnsi"/>
          <w:lang w:val="en-US" w:eastAsia="en-US"/>
        </w:rPr>
        <w:t xml:space="preserve">bobot </w:t>
      </w:r>
      <w:r w:rsidRPr="00F001F9">
        <w:rPr>
          <w:rFonts w:eastAsiaTheme="minorHAnsi"/>
          <w:lang w:val="id-ID" w:eastAsia="en-US"/>
        </w:rPr>
        <w:t>harian benih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).</w:t>
      </w:r>
    </w:p>
    <w:p w:rsidR="007A7EFC" w:rsidRDefault="007A7EFC" w:rsidP="000B6A88">
      <w:pPr>
        <w:spacing w:line="480" w:lineRule="auto"/>
        <w:ind w:firstLine="709"/>
        <w:contextualSpacing/>
        <w:jc w:val="both"/>
        <w:rPr>
          <w:rFonts w:eastAsiaTheme="minorHAnsi"/>
          <w:lang w:val="id-ID" w:eastAsia="en-US"/>
        </w:rPr>
      </w:pPr>
    </w:p>
    <w:p w:rsidR="007A7EFC" w:rsidRDefault="007A7EFC" w:rsidP="000B6A88">
      <w:pPr>
        <w:spacing w:line="480" w:lineRule="auto"/>
        <w:ind w:firstLine="709"/>
        <w:contextualSpacing/>
        <w:jc w:val="both"/>
        <w:rPr>
          <w:rFonts w:eastAsiaTheme="minorHAnsi"/>
          <w:lang w:val="id-ID" w:eastAsia="en-US"/>
        </w:rPr>
      </w:pPr>
    </w:p>
    <w:p w:rsidR="007A7EFC" w:rsidRDefault="007A7EFC" w:rsidP="000B6A88">
      <w:pPr>
        <w:spacing w:line="480" w:lineRule="auto"/>
        <w:ind w:firstLine="709"/>
        <w:contextualSpacing/>
        <w:jc w:val="both"/>
        <w:rPr>
          <w:rFonts w:eastAsiaTheme="minorHAnsi"/>
          <w:lang w:val="id-ID" w:eastAsia="en-US"/>
        </w:rPr>
      </w:pPr>
    </w:p>
    <w:p w:rsidR="007A7EFC" w:rsidRPr="00F001F9" w:rsidRDefault="007A7EFC" w:rsidP="000B6A88">
      <w:pPr>
        <w:spacing w:line="480" w:lineRule="auto"/>
        <w:ind w:firstLine="709"/>
        <w:contextualSpacing/>
        <w:jc w:val="both"/>
        <w:rPr>
          <w:rFonts w:eastAsia="Calibri"/>
          <w:lang w:val="en-US" w:eastAsia="en-US"/>
        </w:rPr>
      </w:pPr>
    </w:p>
    <w:p w:rsidR="00613F64" w:rsidRPr="00F001F9" w:rsidRDefault="00E92521" w:rsidP="00613F64">
      <w:pPr>
        <w:pStyle w:val="ListParagraph"/>
        <w:numPr>
          <w:ilvl w:val="3"/>
          <w:numId w:val="44"/>
        </w:numPr>
        <w:spacing w:after="200" w:line="276" w:lineRule="auto"/>
        <w:ind w:left="709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sz w:val="24"/>
          <w:szCs w:val="24"/>
          <w:lang w:eastAsia="en-US"/>
        </w:rPr>
        <w:t>Uji Duncan</w:t>
      </w:r>
    </w:p>
    <w:tbl>
      <w:tblPr>
        <w:tblW w:w="6360" w:type="dxa"/>
        <w:tblInd w:w="108" w:type="dxa"/>
        <w:tblLook w:val="04A0" w:firstRow="1" w:lastRow="0" w:firstColumn="1" w:lastColumn="0" w:noHBand="0" w:noVBand="1"/>
      </w:tblPr>
      <w:tblGrid>
        <w:gridCol w:w="1220"/>
        <w:gridCol w:w="1220"/>
        <w:gridCol w:w="960"/>
        <w:gridCol w:w="960"/>
        <w:gridCol w:w="960"/>
        <w:gridCol w:w="1040"/>
      </w:tblGrid>
      <w:tr w:rsidR="00AD761D" w:rsidTr="00E627C9">
        <w:trPr>
          <w:trHeight w:val="330"/>
        </w:trPr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BobotHarian</w:t>
            </w:r>
          </w:p>
        </w:tc>
      </w:tr>
      <w:tr w:rsidR="00AD761D" w:rsidTr="00E627C9">
        <w:trPr>
          <w:trHeight w:val="330"/>
        </w:trPr>
        <w:tc>
          <w:tcPr>
            <w:tcW w:w="2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Perlakuan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96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Subset for </w:t>
            </w:r>
            <w:r w:rsidR="0070469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alpha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0.05</w:t>
            </w:r>
          </w:p>
        </w:tc>
      </w:tr>
      <w:tr w:rsidR="00AD761D" w:rsidTr="00E627C9">
        <w:trPr>
          <w:trHeight w:val="330"/>
        </w:trPr>
        <w:tc>
          <w:tcPr>
            <w:tcW w:w="24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</w:tr>
      <w:tr w:rsidR="00AD761D" w:rsidTr="00E627C9">
        <w:trPr>
          <w:trHeight w:val="330"/>
        </w:trPr>
        <w:tc>
          <w:tcPr>
            <w:tcW w:w="122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Tukey HSD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.059533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.072633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.072633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.090467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8350E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.115467</w:t>
            </w:r>
          </w:p>
        </w:tc>
      </w:tr>
      <w:tr w:rsidR="00AD761D" w:rsidTr="00E627C9">
        <w:trPr>
          <w:trHeight w:val="330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</w:tr>
      <w:tr w:rsidR="00AD761D" w:rsidTr="00E627C9">
        <w:trPr>
          <w:trHeight w:val="300"/>
        </w:trPr>
        <w:tc>
          <w:tcPr>
            <w:tcW w:w="12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Duncan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.059533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.072633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.090467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.115467</w:t>
            </w:r>
          </w:p>
        </w:tc>
      </w:tr>
      <w:tr w:rsidR="00AD761D" w:rsidTr="00E627C9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</w:tr>
      <w:tr w:rsidR="00AD761D" w:rsidTr="00E627C9">
        <w:trPr>
          <w:trHeight w:val="330"/>
        </w:trPr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Means for groups in homogeneous subsets are displayed.</w:t>
            </w:r>
          </w:p>
        </w:tc>
      </w:tr>
      <w:tr w:rsidR="00AD761D" w:rsidTr="00E627C9">
        <w:trPr>
          <w:trHeight w:val="315"/>
        </w:trPr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a. Uses Harmonic Mean Sample Size = 3.000.</w:t>
            </w:r>
          </w:p>
        </w:tc>
      </w:tr>
    </w:tbl>
    <w:p w:rsidR="00167A1C" w:rsidRPr="00F001F9" w:rsidRDefault="00E92521" w:rsidP="00167A1C">
      <w:pPr>
        <w:spacing w:line="480" w:lineRule="auto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0B6A88" w:rsidRPr="00F001F9" w:rsidRDefault="00E92521" w:rsidP="00A228B5">
      <w:pPr>
        <w:spacing w:line="480" w:lineRule="auto"/>
        <w:ind w:firstLine="720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>C &gt; B &gt; A</w:t>
      </w:r>
      <w:r w:rsidR="004E230B">
        <w:rPr>
          <w:rFonts w:eastAsiaTheme="minorHAnsi"/>
          <w:lang w:val="en-US" w:eastAsia="en-US"/>
        </w:rPr>
        <w:t xml:space="preserve"> &gt; K</w:t>
      </w:r>
      <w:r w:rsidR="00167A1C" w:rsidRPr="00F001F9">
        <w:rPr>
          <w:rFonts w:eastAsiaTheme="minorHAnsi"/>
          <w:lang w:val="id-ID" w:eastAsia="en-US"/>
        </w:rPr>
        <w:t xml:space="preserve"> Berdasarkan Uji Duncan mendapatkan hasil terbaik pad</w:t>
      </w:r>
      <w:r w:rsidR="00C107D7" w:rsidRPr="00F001F9">
        <w:rPr>
          <w:rFonts w:eastAsiaTheme="minorHAnsi"/>
          <w:lang w:val="id-ID" w:eastAsia="en-US"/>
        </w:rPr>
        <w:t xml:space="preserve">a perlakuan C dengan nilai </w:t>
      </w:r>
      <w:r w:rsidR="00BA0DFE">
        <w:rPr>
          <w:rFonts w:eastAsiaTheme="minorHAnsi"/>
          <w:lang w:val="en-US" w:eastAsia="en-US"/>
        </w:rPr>
        <w:t xml:space="preserve">bobot harian sebesar </w:t>
      </w:r>
      <w:r w:rsidR="00C107D7" w:rsidRPr="00F001F9">
        <w:rPr>
          <w:rFonts w:eastAsiaTheme="minorHAnsi"/>
          <w:lang w:val="id-ID" w:eastAsia="en-US"/>
        </w:rPr>
        <w:t>0,</w:t>
      </w:r>
      <w:r w:rsidR="004E230B">
        <w:rPr>
          <w:rFonts w:eastAsiaTheme="minorHAnsi"/>
          <w:lang w:val="id-ID" w:eastAsia="en-US"/>
        </w:rPr>
        <w:t>115467</w:t>
      </w:r>
      <w:r w:rsidR="00AA513F">
        <w:rPr>
          <w:rFonts w:eastAsiaTheme="minorHAnsi"/>
          <w:lang w:val="en-US" w:eastAsia="en-US"/>
        </w:rPr>
        <w:t xml:space="preserve"> gram/hari</w:t>
      </w:r>
      <w:r w:rsidR="004E230B">
        <w:rPr>
          <w:rFonts w:eastAsiaTheme="minorHAnsi"/>
          <w:lang w:val="en-US" w:eastAsia="en-US"/>
        </w:rPr>
        <w:t>,</w:t>
      </w:r>
      <w:r w:rsidR="004E230B">
        <w:rPr>
          <w:rFonts w:eastAsiaTheme="minorHAnsi"/>
          <w:lang w:val="id-ID" w:eastAsia="en-US"/>
        </w:rPr>
        <w:t xml:space="preserve"> perlakuan B dengan nilai </w:t>
      </w:r>
      <w:r w:rsidR="00BA0DFE">
        <w:rPr>
          <w:rFonts w:eastAsiaTheme="minorHAnsi"/>
          <w:lang w:val="en-US" w:eastAsia="en-US"/>
        </w:rPr>
        <w:t>bobot harian sebesar</w:t>
      </w:r>
      <w:r w:rsidR="00BA0DFE">
        <w:rPr>
          <w:rFonts w:eastAsiaTheme="minorHAnsi"/>
          <w:lang w:val="id-ID" w:eastAsia="en-US"/>
        </w:rPr>
        <w:t xml:space="preserve"> </w:t>
      </w:r>
      <w:r w:rsidR="004E230B">
        <w:rPr>
          <w:rFonts w:eastAsiaTheme="minorHAnsi"/>
          <w:lang w:val="id-ID" w:eastAsia="en-US"/>
        </w:rPr>
        <w:t>0,090467</w:t>
      </w:r>
      <w:r w:rsidR="00AA513F" w:rsidRPr="00AA513F">
        <w:rPr>
          <w:rFonts w:eastAsiaTheme="minorHAnsi"/>
          <w:lang w:val="en-US" w:eastAsia="en-US"/>
        </w:rPr>
        <w:t xml:space="preserve"> </w:t>
      </w:r>
      <w:r w:rsidR="00AA513F">
        <w:rPr>
          <w:rFonts w:eastAsiaTheme="minorHAnsi"/>
          <w:lang w:val="en-US" w:eastAsia="en-US"/>
        </w:rPr>
        <w:t>gram/hari</w:t>
      </w:r>
      <w:r w:rsidR="004E230B">
        <w:rPr>
          <w:rFonts w:eastAsiaTheme="minorHAnsi"/>
          <w:lang w:val="id-ID" w:eastAsia="en-US"/>
        </w:rPr>
        <w:t>,</w:t>
      </w:r>
      <w:r w:rsidR="00167A1C" w:rsidRPr="00F001F9">
        <w:rPr>
          <w:rFonts w:eastAsiaTheme="minorHAnsi"/>
          <w:lang w:val="id-ID" w:eastAsia="en-US"/>
        </w:rPr>
        <w:t xml:space="preserve"> </w:t>
      </w:r>
      <w:r w:rsidR="004E230B">
        <w:rPr>
          <w:rFonts w:eastAsiaTheme="minorHAnsi"/>
          <w:lang w:val="id-ID" w:eastAsia="en-US"/>
        </w:rPr>
        <w:t xml:space="preserve">perlakuan A dengan nilai </w:t>
      </w:r>
      <w:r w:rsidR="00BA0DFE">
        <w:rPr>
          <w:rFonts w:eastAsiaTheme="minorHAnsi"/>
          <w:lang w:val="en-US" w:eastAsia="en-US"/>
        </w:rPr>
        <w:t>bobot harian sebesar</w:t>
      </w:r>
      <w:r w:rsidR="00BA0DFE">
        <w:rPr>
          <w:rFonts w:eastAsiaTheme="minorHAnsi"/>
          <w:lang w:val="id-ID" w:eastAsia="en-US"/>
        </w:rPr>
        <w:t xml:space="preserve"> </w:t>
      </w:r>
      <w:r w:rsidR="004E230B">
        <w:rPr>
          <w:rFonts w:eastAsiaTheme="minorHAnsi"/>
          <w:lang w:val="id-ID" w:eastAsia="en-US"/>
        </w:rPr>
        <w:t>0,07</w:t>
      </w:r>
      <w:r w:rsidR="004E230B">
        <w:rPr>
          <w:rFonts w:eastAsiaTheme="minorHAnsi"/>
          <w:lang w:val="en-US" w:eastAsia="en-US"/>
        </w:rPr>
        <w:t>2633</w:t>
      </w:r>
      <w:r w:rsidR="00AA513F" w:rsidRPr="00AA513F">
        <w:rPr>
          <w:rFonts w:eastAsiaTheme="minorHAnsi"/>
          <w:lang w:val="en-US" w:eastAsia="en-US"/>
        </w:rPr>
        <w:t xml:space="preserve"> </w:t>
      </w:r>
      <w:r w:rsidR="00AA513F">
        <w:rPr>
          <w:rFonts w:eastAsiaTheme="minorHAnsi"/>
          <w:lang w:val="en-US" w:eastAsia="en-US"/>
        </w:rPr>
        <w:t>gram/hari</w:t>
      </w:r>
      <w:r w:rsidR="004E230B">
        <w:rPr>
          <w:rFonts w:eastAsiaTheme="minorHAnsi"/>
          <w:lang w:val="en-US" w:eastAsia="en-US"/>
        </w:rPr>
        <w:t xml:space="preserve"> </w:t>
      </w:r>
      <w:r w:rsidR="00167A1C" w:rsidRPr="00F001F9">
        <w:rPr>
          <w:rFonts w:eastAsiaTheme="minorHAnsi"/>
          <w:lang w:val="id-ID" w:eastAsia="en-US"/>
        </w:rPr>
        <w:t xml:space="preserve">dan yang terakhir perlakuan </w:t>
      </w:r>
      <w:r w:rsidR="004E230B">
        <w:rPr>
          <w:rFonts w:eastAsiaTheme="minorHAnsi"/>
          <w:lang w:val="en-US" w:eastAsia="en-US"/>
        </w:rPr>
        <w:t>D</w:t>
      </w:r>
      <w:r w:rsidR="004E230B">
        <w:rPr>
          <w:rFonts w:eastAsiaTheme="minorHAnsi"/>
          <w:lang w:val="id-ID" w:eastAsia="en-US"/>
        </w:rPr>
        <w:t xml:space="preserve"> dengan nilai </w:t>
      </w:r>
      <w:r w:rsidR="00BA0DFE">
        <w:rPr>
          <w:rFonts w:eastAsiaTheme="minorHAnsi"/>
          <w:lang w:val="en-US" w:eastAsia="en-US"/>
        </w:rPr>
        <w:t>bobot harian sebesar</w:t>
      </w:r>
      <w:r w:rsidR="00BA0DFE">
        <w:rPr>
          <w:rFonts w:eastAsiaTheme="minorHAnsi"/>
          <w:lang w:val="id-ID" w:eastAsia="en-US"/>
        </w:rPr>
        <w:t xml:space="preserve"> </w:t>
      </w:r>
      <w:r w:rsidR="004E230B">
        <w:rPr>
          <w:rFonts w:eastAsiaTheme="minorHAnsi"/>
          <w:lang w:val="id-ID" w:eastAsia="en-US"/>
        </w:rPr>
        <w:t>0,059533</w:t>
      </w:r>
      <w:r w:rsidR="00AA513F" w:rsidRPr="00AA513F">
        <w:rPr>
          <w:rFonts w:eastAsiaTheme="minorHAnsi"/>
          <w:lang w:val="en-US" w:eastAsia="en-US"/>
        </w:rPr>
        <w:t xml:space="preserve"> </w:t>
      </w:r>
      <w:r w:rsidR="00AA513F">
        <w:rPr>
          <w:rFonts w:eastAsiaTheme="minorHAnsi"/>
          <w:lang w:val="en-US" w:eastAsia="en-US"/>
        </w:rPr>
        <w:t>gram/hari.</w:t>
      </w:r>
    </w:p>
    <w:p w:rsidR="000B6A88" w:rsidRDefault="000B6A88" w:rsidP="00167A1C">
      <w:pPr>
        <w:spacing w:line="480" w:lineRule="auto"/>
        <w:rPr>
          <w:rFonts w:eastAsia="Calibri"/>
          <w:lang w:val="id-ID" w:eastAsia="en-US"/>
        </w:rPr>
      </w:pPr>
    </w:p>
    <w:p w:rsidR="007A7EFC" w:rsidRDefault="007A7EFC" w:rsidP="00167A1C">
      <w:pPr>
        <w:spacing w:line="480" w:lineRule="auto"/>
        <w:rPr>
          <w:rFonts w:eastAsia="Calibri"/>
          <w:lang w:val="id-ID" w:eastAsia="en-US"/>
        </w:rPr>
      </w:pPr>
    </w:p>
    <w:p w:rsidR="007A7EFC" w:rsidRDefault="007A7EFC" w:rsidP="00167A1C">
      <w:pPr>
        <w:spacing w:line="480" w:lineRule="auto"/>
        <w:rPr>
          <w:rFonts w:eastAsia="Calibri"/>
          <w:lang w:val="id-ID" w:eastAsia="en-US"/>
        </w:rPr>
      </w:pPr>
    </w:p>
    <w:p w:rsidR="007A7EFC" w:rsidRDefault="007A7EFC" w:rsidP="00167A1C">
      <w:pPr>
        <w:spacing w:line="480" w:lineRule="auto"/>
        <w:rPr>
          <w:rFonts w:eastAsia="Calibri"/>
          <w:lang w:val="id-ID" w:eastAsia="en-US"/>
        </w:rPr>
      </w:pPr>
    </w:p>
    <w:p w:rsidR="007A7EFC" w:rsidRDefault="007A7EFC" w:rsidP="00167A1C">
      <w:pPr>
        <w:spacing w:line="480" w:lineRule="auto"/>
        <w:rPr>
          <w:rFonts w:eastAsia="Calibri"/>
          <w:lang w:val="id-ID" w:eastAsia="en-US"/>
        </w:rPr>
      </w:pPr>
    </w:p>
    <w:p w:rsidR="00E46E3C" w:rsidRDefault="00E46E3C" w:rsidP="00167A1C">
      <w:pPr>
        <w:spacing w:line="480" w:lineRule="auto"/>
        <w:rPr>
          <w:rFonts w:eastAsia="Calibri"/>
          <w:lang w:val="id-ID" w:eastAsia="en-US"/>
        </w:rPr>
      </w:pPr>
    </w:p>
    <w:p w:rsidR="007A7EFC" w:rsidRPr="00F001F9" w:rsidRDefault="007A7EFC" w:rsidP="00167A1C">
      <w:pPr>
        <w:spacing w:line="480" w:lineRule="auto"/>
        <w:rPr>
          <w:rFonts w:eastAsia="Calibri"/>
          <w:lang w:val="id-ID" w:eastAsia="en-US"/>
        </w:rPr>
      </w:pPr>
    </w:p>
    <w:p w:rsidR="00323A04" w:rsidRPr="00F001F9" w:rsidRDefault="00E92521" w:rsidP="00F6177E">
      <w:pPr>
        <w:spacing w:after="200" w:line="276" w:lineRule="auto"/>
        <w:ind w:left="1440" w:hanging="1440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Lampiran </w:t>
      </w:r>
      <w:r w:rsidR="005367B3">
        <w:rPr>
          <w:rFonts w:eastAsiaTheme="minorHAnsi"/>
          <w:lang w:val="en-US" w:eastAsia="en-US"/>
        </w:rPr>
        <w:t>8</w:t>
      </w:r>
      <w:r w:rsidR="00F6177E">
        <w:rPr>
          <w:rFonts w:eastAsiaTheme="minorHAnsi"/>
          <w:lang w:val="id-ID" w:eastAsia="en-US"/>
        </w:rPr>
        <w:t>.</w:t>
      </w:r>
      <w:r w:rsidR="00F6177E">
        <w:rPr>
          <w:rFonts w:eastAsiaTheme="minorHAnsi"/>
          <w:lang w:val="id-ID" w:eastAsia="en-US"/>
        </w:rPr>
        <w:tab/>
      </w:r>
      <w:r w:rsidRPr="00F001F9">
        <w:rPr>
          <w:rFonts w:eastAsiaTheme="minorHAnsi"/>
          <w:lang w:val="id-ID" w:eastAsia="en-US"/>
        </w:rPr>
        <w:t>Uji Statistik Panjang Individu Mutlak (</w:t>
      </w:r>
      <w:r w:rsidRPr="00F001F9">
        <w:rPr>
          <w:rFonts w:eastAsiaTheme="minorHAnsi"/>
          <w:lang w:val="en-US" w:eastAsia="en-US"/>
        </w:rPr>
        <w:t>cm</w:t>
      </w:r>
      <w:r w:rsidRPr="00F001F9">
        <w:rPr>
          <w:rFonts w:eastAsiaTheme="minorHAnsi"/>
          <w:lang w:val="id-ID" w:eastAsia="en-US"/>
        </w:rPr>
        <w:t>)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</w:t>
      </w:r>
    </w:p>
    <w:p w:rsidR="00323A04" w:rsidRPr="00F001F9" w:rsidRDefault="00E92521" w:rsidP="00323A04">
      <w:pPr>
        <w:pStyle w:val="ListParagraph"/>
        <w:numPr>
          <w:ilvl w:val="6"/>
          <w:numId w:val="44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Normalitas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6"/>
        <w:gridCol w:w="514"/>
        <w:gridCol w:w="1415"/>
        <w:gridCol w:w="615"/>
        <w:gridCol w:w="882"/>
        <w:gridCol w:w="1256"/>
        <w:gridCol w:w="545"/>
        <w:gridCol w:w="840"/>
      </w:tblGrid>
      <w:tr w:rsidR="00AD761D" w:rsidTr="00616F4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Tests of Normality</w:t>
            </w:r>
          </w:p>
        </w:tc>
      </w:tr>
      <w:tr w:rsidR="00AD761D" w:rsidTr="00616F48">
        <w:trPr>
          <w:trHeight w:val="330"/>
        </w:trPr>
        <w:tc>
          <w:tcPr>
            <w:tcW w:w="159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Perlakuan</w:t>
            </w:r>
          </w:p>
        </w:tc>
        <w:tc>
          <w:tcPr>
            <w:tcW w:w="1786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Kolmogorov-Smirnov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619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Shapiro-Wilk</w:t>
            </w:r>
          </w:p>
        </w:tc>
      </w:tr>
      <w:tr w:rsidR="00AD761D" w:rsidTr="00616F48">
        <w:trPr>
          <w:trHeight w:val="330"/>
        </w:trPr>
        <w:tc>
          <w:tcPr>
            <w:tcW w:w="1595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Statistic</w:t>
            </w:r>
          </w:p>
        </w:tc>
        <w:tc>
          <w:tcPr>
            <w:tcW w:w="37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Statistic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51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616F48">
        <w:trPr>
          <w:trHeight w:val="315"/>
        </w:trPr>
        <w:tc>
          <w:tcPr>
            <w:tcW w:w="128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PanjangMutlak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.637</w:t>
            </w:r>
          </w:p>
        </w:tc>
      </w:tr>
      <w:tr w:rsidR="00AD761D" w:rsidTr="00616F48">
        <w:trPr>
          <w:trHeight w:val="315"/>
        </w:trPr>
        <w:tc>
          <w:tcPr>
            <w:tcW w:w="128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.843</w:t>
            </w:r>
          </w:p>
        </w:tc>
      </w:tr>
      <w:tr w:rsidR="00AD761D" w:rsidTr="00616F48">
        <w:trPr>
          <w:trHeight w:val="300"/>
        </w:trPr>
        <w:tc>
          <w:tcPr>
            <w:tcW w:w="128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.637</w:t>
            </w:r>
          </w:p>
        </w:tc>
      </w:tr>
      <w:tr w:rsidR="00AD761D" w:rsidTr="00616F48">
        <w:trPr>
          <w:trHeight w:val="315"/>
        </w:trPr>
        <w:tc>
          <w:tcPr>
            <w:tcW w:w="128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868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.537</w:t>
            </w:r>
          </w:p>
        </w:tc>
      </w:tr>
      <w:tr w:rsidR="00AD761D" w:rsidTr="00616F4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a. Lilliefors Significance Correction</w:t>
            </w:r>
          </w:p>
        </w:tc>
      </w:tr>
    </w:tbl>
    <w:p w:rsidR="00167A1C" w:rsidRPr="00F001F9" w:rsidRDefault="00E92521" w:rsidP="00167A1C">
      <w:pPr>
        <w:spacing w:line="480" w:lineRule="auto"/>
        <w:contextualSpacing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H0 : Sig &gt; </w:t>
      </w:r>
      <w:r w:rsidR="00704693">
        <w:rPr>
          <w:rFonts w:eastAsiaTheme="minorHAnsi"/>
          <w:lang w:val="id-ID" w:eastAsia="en-US"/>
        </w:rPr>
        <w:t>alpha</w:t>
      </w:r>
      <w:r w:rsidRPr="00F001F9">
        <w:rPr>
          <w:rFonts w:eastAsiaTheme="minorHAnsi"/>
          <w:lang w:val="id-ID" w:eastAsia="en-US"/>
        </w:rPr>
        <w:t xml:space="preserve"> (normal) </w:t>
      </w:r>
    </w:p>
    <w:p w:rsidR="00167A1C" w:rsidRPr="00F001F9" w:rsidRDefault="00E92521" w:rsidP="00167A1C">
      <w:pPr>
        <w:spacing w:line="480" w:lineRule="auto"/>
        <w:contextualSpacing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H1 : Sig &lt; </w:t>
      </w:r>
      <w:r w:rsidR="00704693">
        <w:rPr>
          <w:rFonts w:eastAsiaTheme="minorHAnsi"/>
          <w:lang w:val="id-ID" w:eastAsia="en-US"/>
        </w:rPr>
        <w:t>alpha</w:t>
      </w:r>
      <w:r w:rsidRPr="00F001F9">
        <w:rPr>
          <w:rFonts w:eastAsiaTheme="minorHAnsi"/>
          <w:lang w:val="id-ID" w:eastAsia="en-US"/>
        </w:rPr>
        <w:t xml:space="preserve"> (tidak normal) </w:t>
      </w:r>
    </w:p>
    <w:p w:rsidR="00167A1C" w:rsidRPr="00F001F9" w:rsidRDefault="00E92521" w:rsidP="00167A1C">
      <w:pPr>
        <w:spacing w:line="480" w:lineRule="auto"/>
        <w:contextualSpacing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167A1C" w:rsidRDefault="00E92521" w:rsidP="000B6A88">
      <w:pPr>
        <w:spacing w:line="480" w:lineRule="auto"/>
        <w:ind w:firstLine="709"/>
        <w:contextualSpacing/>
        <w:jc w:val="both"/>
        <w:rPr>
          <w:rFonts w:eastAsiaTheme="minorHAnsi"/>
          <w:lang w:val="id-ID" w:eastAsia="en-US"/>
        </w:rPr>
      </w:pPr>
      <w:r>
        <w:rPr>
          <w:rFonts w:eastAsiaTheme="minorHAnsi"/>
          <w:lang w:val="id-ID" w:eastAsia="en-US"/>
        </w:rPr>
        <w:t>Sig = 0.637</w:t>
      </w:r>
      <w:r w:rsidR="00FA225C" w:rsidRPr="00F001F9">
        <w:rPr>
          <w:rFonts w:eastAsiaTheme="minorHAnsi"/>
          <w:lang w:val="id-ID" w:eastAsia="en-US"/>
        </w:rPr>
        <w:t xml:space="preserve"> &gt; 0.50 pada uji Shapiro-Wilk maka dapat dikatakan bahwa data pertumbuhan panjang mutlak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="00FA225C" w:rsidRPr="00F001F9">
        <w:rPr>
          <w:rFonts w:eastAsiaTheme="minorHAnsi"/>
          <w:lang w:val="id-ID" w:eastAsia="en-US"/>
        </w:rPr>
        <w:t>) Mempunyai distribusi normal.</w:t>
      </w:r>
    </w:p>
    <w:p w:rsidR="007A7EFC" w:rsidRDefault="007A7EFC" w:rsidP="000B6A88">
      <w:pPr>
        <w:spacing w:line="480" w:lineRule="auto"/>
        <w:ind w:firstLine="709"/>
        <w:contextualSpacing/>
        <w:jc w:val="both"/>
        <w:rPr>
          <w:rFonts w:eastAsiaTheme="minorHAnsi"/>
          <w:lang w:val="id-ID" w:eastAsia="en-US"/>
        </w:rPr>
      </w:pPr>
    </w:p>
    <w:p w:rsidR="00323A04" w:rsidRPr="00307C78" w:rsidRDefault="00E92521" w:rsidP="00323A04">
      <w:pPr>
        <w:pStyle w:val="ListParagraph"/>
        <w:numPr>
          <w:ilvl w:val="6"/>
          <w:numId w:val="44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Homogenitas</w:t>
      </w:r>
    </w:p>
    <w:tbl>
      <w:tblPr>
        <w:tblW w:w="5360" w:type="dxa"/>
        <w:tblInd w:w="123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100"/>
      </w:tblGrid>
      <w:tr w:rsidR="00AD761D" w:rsidTr="00E627C9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Test of Homogeneity of Variances</w:t>
            </w:r>
          </w:p>
        </w:tc>
      </w:tr>
      <w:tr w:rsidR="00AD761D" w:rsidTr="00E627C9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PanjangMutlak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D761D" w:rsidTr="00E627C9">
        <w:trPr>
          <w:trHeight w:val="525"/>
        </w:trPr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Levene Statistic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df1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df2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E627C9">
        <w:trPr>
          <w:trHeight w:val="525"/>
        </w:trPr>
        <w:tc>
          <w:tcPr>
            <w:tcW w:w="1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.349</w:t>
            </w:r>
          </w:p>
        </w:tc>
      </w:tr>
    </w:tbl>
    <w:p w:rsidR="00167A1C" w:rsidRPr="00F001F9" w:rsidRDefault="00E92521" w:rsidP="00167A1C">
      <w:pPr>
        <w:spacing w:line="480" w:lineRule="auto"/>
        <w:rPr>
          <w:rFonts w:eastAsia="Calibri"/>
          <w:lang w:val="id-ID" w:eastAsia="en-US"/>
        </w:rPr>
      </w:pPr>
      <w:r>
        <w:rPr>
          <w:rFonts w:eastAsiaTheme="minorHAnsi"/>
          <w:lang w:val="id-ID" w:eastAsia="en-US"/>
        </w:rPr>
        <w:t>Sig 0.349</w:t>
      </w:r>
      <w:r w:rsidR="00FA225C" w:rsidRPr="00F001F9">
        <w:rPr>
          <w:rFonts w:eastAsiaTheme="minorHAnsi"/>
          <w:lang w:val="id-ID" w:eastAsia="en-US"/>
        </w:rPr>
        <w:t xml:space="preserve"> &gt; 0.50 </w:t>
      </w:r>
    </w:p>
    <w:p w:rsidR="00167A1C" w:rsidRPr="00F001F9" w:rsidRDefault="00E92521" w:rsidP="00167A1C">
      <w:pPr>
        <w:spacing w:line="480" w:lineRule="auto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323A04" w:rsidRDefault="00E92521" w:rsidP="00125222">
      <w:pPr>
        <w:spacing w:line="480" w:lineRule="auto"/>
        <w:ind w:firstLine="720"/>
        <w:jc w:val="both"/>
        <w:rPr>
          <w:rFonts w:eastAsiaTheme="minorHAnsi"/>
          <w:lang w:val="id-ID" w:eastAsia="en-US"/>
        </w:rPr>
      </w:pPr>
      <w:r w:rsidRPr="00F001F9">
        <w:rPr>
          <w:rFonts w:eastAsiaTheme="minorHAnsi"/>
          <w:lang w:val="id-ID" w:eastAsia="en-US"/>
        </w:rPr>
        <w:t>Dapat dikatakan pertumbuhan panjang mutlak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 mempunyai ragam data yang sama (homogen).</w:t>
      </w:r>
    </w:p>
    <w:p w:rsidR="007A7EFC" w:rsidRPr="00F001F9" w:rsidRDefault="007A7EFC" w:rsidP="00125222">
      <w:pPr>
        <w:spacing w:line="480" w:lineRule="auto"/>
        <w:ind w:firstLine="720"/>
        <w:jc w:val="both"/>
        <w:rPr>
          <w:rFonts w:eastAsia="Calibri"/>
          <w:lang w:val="en-US" w:eastAsia="en-US"/>
        </w:rPr>
      </w:pPr>
    </w:p>
    <w:p w:rsidR="00323A04" w:rsidRPr="00F001F9" w:rsidRDefault="00E92521" w:rsidP="00323A04">
      <w:pPr>
        <w:pStyle w:val="ListParagraph"/>
        <w:numPr>
          <w:ilvl w:val="6"/>
          <w:numId w:val="44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Anova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168"/>
        <w:gridCol w:w="1210"/>
        <w:gridCol w:w="1256"/>
      </w:tblGrid>
      <w:tr w:rsidR="00AD761D" w:rsidTr="00616F48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ANOVA</w:t>
            </w:r>
          </w:p>
        </w:tc>
      </w:tr>
      <w:tr w:rsidR="00AD761D" w:rsidTr="00616F48">
        <w:trPr>
          <w:trHeight w:val="315"/>
        </w:trPr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PanjangMutlak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D761D" w:rsidTr="00616F48">
        <w:trPr>
          <w:trHeight w:val="525"/>
        </w:trPr>
        <w:tc>
          <w:tcPr>
            <w:tcW w:w="9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24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Sum of Squares</w:t>
            </w:r>
          </w:p>
        </w:tc>
        <w:tc>
          <w:tcPr>
            <w:tcW w:w="924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716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Mean Square</w:t>
            </w:r>
          </w:p>
        </w:tc>
        <w:tc>
          <w:tcPr>
            <w:tcW w:w="742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6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616F48">
        <w:trPr>
          <w:trHeight w:val="525"/>
        </w:trPr>
        <w:tc>
          <w:tcPr>
            <w:tcW w:w="924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Between Groups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5.243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1.748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23.300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.000</w:t>
            </w:r>
          </w:p>
        </w:tc>
      </w:tr>
      <w:tr w:rsidR="00AD761D" w:rsidTr="00616F48">
        <w:trPr>
          <w:trHeight w:val="495"/>
        </w:trPr>
        <w:tc>
          <w:tcPr>
            <w:tcW w:w="924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Within Groups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.600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.075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616F48">
        <w:trPr>
          <w:trHeight w:val="495"/>
        </w:trPr>
        <w:tc>
          <w:tcPr>
            <w:tcW w:w="92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5.843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151F42" w:rsidRPr="00F001F9" w:rsidRDefault="00E92521" w:rsidP="00151F42">
      <w:pPr>
        <w:spacing w:line="480" w:lineRule="auto"/>
        <w:jc w:val="both"/>
        <w:rPr>
          <w:rFonts w:eastAsia="Calibri"/>
          <w:lang w:val="id-ID" w:eastAsia="en-US"/>
        </w:rPr>
      </w:pPr>
      <w:r>
        <w:rPr>
          <w:rFonts w:eastAsiaTheme="minorHAnsi"/>
          <w:lang w:val="id-ID" w:eastAsia="en-US"/>
        </w:rPr>
        <w:t>Sig : 0.000</w:t>
      </w:r>
      <w:r w:rsidR="00FA225C" w:rsidRPr="00F001F9">
        <w:rPr>
          <w:rFonts w:eastAsiaTheme="minorHAnsi"/>
          <w:lang w:val="id-ID" w:eastAsia="en-US"/>
        </w:rPr>
        <w:t xml:space="preserve"> &lt; 0.05 , H1 Berpengaruh nyata </w:t>
      </w:r>
    </w:p>
    <w:p w:rsidR="00151F42" w:rsidRPr="00F001F9" w:rsidRDefault="00E92521" w:rsidP="00151F42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F76423" w:rsidRDefault="00E92521" w:rsidP="00F76423">
      <w:pPr>
        <w:spacing w:line="480" w:lineRule="auto"/>
        <w:ind w:firstLine="709"/>
        <w:jc w:val="both"/>
        <w:rPr>
          <w:rFonts w:eastAsiaTheme="minorHAnsi"/>
          <w:lang w:val="en-US" w:eastAsia="en-US"/>
        </w:rPr>
      </w:pPr>
      <w:r w:rsidRPr="00F001F9">
        <w:rPr>
          <w:rFonts w:eastAsiaTheme="minorHAnsi"/>
          <w:lang w:val="id-ID" w:eastAsia="en-US"/>
        </w:rPr>
        <w:t xml:space="preserve">Pemberian pakan </w:t>
      </w:r>
      <w:r w:rsidR="000B6A88" w:rsidRPr="00F001F9">
        <w:rPr>
          <w:rFonts w:eastAsiaTheme="minorHAnsi"/>
          <w:lang w:val="en-US" w:eastAsia="en-US"/>
        </w:rPr>
        <w:t xml:space="preserve">buatan dan </w:t>
      </w:r>
      <w:r w:rsidRPr="00F001F9">
        <w:rPr>
          <w:rFonts w:eastAsiaTheme="minorHAnsi"/>
          <w:lang w:val="id-ID" w:eastAsia="en-US"/>
        </w:rPr>
        <w:t xml:space="preserve">alami berpengaruh nyata terhadap </w:t>
      </w:r>
      <w:r w:rsidR="000B6A88" w:rsidRPr="00F001F9">
        <w:rPr>
          <w:rFonts w:eastAsiaTheme="minorHAnsi"/>
          <w:lang w:val="id-ID" w:eastAsia="en-US"/>
        </w:rPr>
        <w:t>pertumbuhan panjang mutlak</w:t>
      </w:r>
      <w:r w:rsidRPr="00F001F9">
        <w:rPr>
          <w:rFonts w:eastAsiaTheme="minorHAnsi"/>
          <w:lang w:val="id-ID" w:eastAsia="en-US"/>
        </w:rPr>
        <w:t xml:space="preserve">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</w:t>
      </w:r>
      <w:r w:rsidR="00125222" w:rsidRPr="00F001F9">
        <w:rPr>
          <w:rFonts w:eastAsiaTheme="minorHAnsi"/>
          <w:lang w:val="en-US" w:eastAsia="en-US"/>
        </w:rPr>
        <w:t>.</w:t>
      </w:r>
    </w:p>
    <w:p w:rsidR="00307C78" w:rsidRDefault="00307C78" w:rsidP="00F76423">
      <w:pPr>
        <w:spacing w:line="480" w:lineRule="auto"/>
        <w:ind w:firstLine="709"/>
        <w:jc w:val="both"/>
        <w:rPr>
          <w:rFonts w:eastAsiaTheme="minorHAnsi"/>
          <w:lang w:val="en-US" w:eastAsia="en-US"/>
        </w:rPr>
      </w:pPr>
    </w:p>
    <w:p w:rsidR="00323A04" w:rsidRPr="00F001F9" w:rsidRDefault="00E92521" w:rsidP="00323A04">
      <w:pPr>
        <w:pStyle w:val="ListParagraph"/>
        <w:numPr>
          <w:ilvl w:val="6"/>
          <w:numId w:val="44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Duncan</w:t>
      </w: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100"/>
        <w:gridCol w:w="1140"/>
        <w:gridCol w:w="1180"/>
      </w:tblGrid>
      <w:tr w:rsidR="00AD761D" w:rsidTr="00E627C9">
        <w:trPr>
          <w:trHeight w:val="330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PanjangMutlak</w:t>
            </w:r>
          </w:p>
        </w:tc>
      </w:tr>
      <w:tr w:rsidR="00AD761D" w:rsidTr="00E627C9">
        <w:trPr>
          <w:trHeight w:val="330"/>
        </w:trPr>
        <w:tc>
          <w:tcPr>
            <w:tcW w:w="28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Perlakuan</w:t>
            </w:r>
          </w:p>
        </w:tc>
        <w:tc>
          <w:tcPr>
            <w:tcW w:w="1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Subset for </w:t>
            </w:r>
            <w:r w:rsidR="0070469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alpha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0.05</w:t>
            </w:r>
          </w:p>
        </w:tc>
      </w:tr>
      <w:tr w:rsidR="00AD761D" w:rsidTr="00E627C9">
        <w:trPr>
          <w:trHeight w:val="330"/>
        </w:trPr>
        <w:tc>
          <w:tcPr>
            <w:tcW w:w="28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</w:tr>
      <w:tr w:rsidR="00AD761D" w:rsidTr="00E627C9">
        <w:trPr>
          <w:trHeight w:val="330"/>
        </w:trPr>
        <w:tc>
          <w:tcPr>
            <w:tcW w:w="142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Tukey HSD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1.900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2.567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2.567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3.167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3.167</w:t>
            </w:r>
          </w:p>
        </w:tc>
      </w:tr>
      <w:tr w:rsidR="00AD761D" w:rsidTr="00E627C9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3.667</w:t>
            </w:r>
            <w:r w:rsidR="004E230B">
              <w:t>*</w:t>
            </w:r>
          </w:p>
        </w:tc>
      </w:tr>
      <w:tr w:rsidR="00AD761D" w:rsidTr="00E627C9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.193</w:t>
            </w:r>
          </w:p>
        </w:tc>
      </w:tr>
      <w:tr w:rsidR="00AD761D" w:rsidTr="00E627C9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Duncan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1.900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2.567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3.167</w:t>
            </w:r>
          </w:p>
        </w:tc>
      </w:tr>
      <w:tr w:rsidR="00AD761D" w:rsidTr="00E627C9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3.667</w:t>
            </w:r>
            <w:r w:rsidR="004E230B">
              <w:t>*</w:t>
            </w:r>
          </w:p>
        </w:tc>
      </w:tr>
      <w:tr w:rsidR="00AD761D" w:rsidTr="00E627C9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.056</w:t>
            </w:r>
          </w:p>
        </w:tc>
      </w:tr>
      <w:tr w:rsidR="00AD761D" w:rsidTr="00E627C9">
        <w:trPr>
          <w:trHeight w:val="330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Means for groups in homogeneous subsets are displayed.</w:t>
            </w:r>
          </w:p>
        </w:tc>
      </w:tr>
      <w:tr w:rsidR="00AD761D" w:rsidTr="00E627C9">
        <w:trPr>
          <w:trHeight w:val="315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a. Uses Harmonic Mean Sample Size = 3.000.</w:t>
            </w:r>
          </w:p>
        </w:tc>
      </w:tr>
    </w:tbl>
    <w:p w:rsidR="00D5287E" w:rsidRDefault="00E92521" w:rsidP="00151F42">
      <w:pPr>
        <w:spacing w:line="480" w:lineRule="auto"/>
        <w:rPr>
          <w:rFonts w:eastAsiaTheme="minorHAnsi"/>
          <w:lang w:val="id-ID" w:eastAsia="en-US"/>
        </w:rPr>
      </w:pPr>
      <w:r>
        <w:t>Keterangan : (*) Berbeda nyata</w:t>
      </w:r>
    </w:p>
    <w:p w:rsidR="00125222" w:rsidRPr="00F001F9" w:rsidRDefault="00E92521" w:rsidP="00151F42">
      <w:pPr>
        <w:spacing w:line="480" w:lineRule="auto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DB1394" w:rsidRPr="00F001F9" w:rsidRDefault="00E92521" w:rsidP="00125222">
      <w:pPr>
        <w:spacing w:line="480" w:lineRule="auto"/>
        <w:ind w:firstLine="720"/>
        <w:jc w:val="both"/>
        <w:rPr>
          <w:rFonts w:eastAsia="Calibri"/>
          <w:lang w:val="en-US" w:eastAsia="en-US"/>
        </w:rPr>
      </w:pPr>
      <w:r w:rsidRPr="00F001F9">
        <w:rPr>
          <w:rFonts w:eastAsiaTheme="minorHAnsi"/>
          <w:lang w:val="id-ID" w:eastAsia="en-US"/>
        </w:rPr>
        <w:t xml:space="preserve">Analisis data Duncan C </w:t>
      </w:r>
      <w:r w:rsidR="00125222" w:rsidRPr="00F001F9">
        <w:rPr>
          <w:rFonts w:eastAsiaTheme="minorHAnsi"/>
          <w:lang w:val="id-ID" w:eastAsia="en-US"/>
        </w:rPr>
        <w:t>&gt; B &gt; A</w:t>
      </w:r>
      <w:r w:rsidR="004E230B">
        <w:rPr>
          <w:rFonts w:eastAsiaTheme="minorHAnsi"/>
          <w:lang w:val="en-US" w:eastAsia="en-US"/>
        </w:rPr>
        <w:t xml:space="preserve"> &gt; K</w:t>
      </w:r>
      <w:r w:rsidR="00125222" w:rsidRPr="00F001F9">
        <w:rPr>
          <w:rFonts w:eastAsiaTheme="minorHAnsi"/>
          <w:lang w:val="id-ID" w:eastAsia="en-US"/>
        </w:rPr>
        <w:t xml:space="preserve"> </w:t>
      </w:r>
      <w:r w:rsidRPr="00F001F9">
        <w:rPr>
          <w:rFonts w:eastAsiaTheme="minorHAnsi"/>
          <w:lang w:val="id-ID" w:eastAsia="en-US"/>
        </w:rPr>
        <w:t xml:space="preserve"> Berdasarkan Uji Duncan mendapatkan hasil terbaik</w:t>
      </w:r>
      <w:r w:rsidR="00125222" w:rsidRPr="00F001F9">
        <w:rPr>
          <w:rFonts w:eastAsiaTheme="minorHAnsi"/>
          <w:lang w:val="id-ID" w:eastAsia="en-US"/>
        </w:rPr>
        <w:t xml:space="preserve"> pada perlakuan C dengan nilai </w:t>
      </w:r>
      <w:r w:rsidR="00BA0DFE" w:rsidRPr="00BA0DFE">
        <w:rPr>
          <w:rFonts w:eastAsia="Times New Roman"/>
          <w:bCs/>
          <w:color w:val="000000"/>
          <w:lang w:val="en-US" w:eastAsia="en-US"/>
        </w:rPr>
        <w:t>panjang mutlak</w:t>
      </w:r>
      <w:r w:rsidR="00BA0DFE" w:rsidRPr="00F001F9">
        <w:rPr>
          <w:rFonts w:eastAsiaTheme="minorHAnsi"/>
          <w:lang w:val="id-ID" w:eastAsia="en-US"/>
        </w:rPr>
        <w:t xml:space="preserve"> </w:t>
      </w:r>
      <w:r w:rsidR="00125222" w:rsidRPr="00F001F9">
        <w:rPr>
          <w:rFonts w:eastAsiaTheme="minorHAnsi"/>
          <w:lang w:val="id-ID" w:eastAsia="en-US"/>
        </w:rPr>
        <w:t>3</w:t>
      </w:r>
      <w:r w:rsidRPr="00F001F9">
        <w:rPr>
          <w:rFonts w:eastAsiaTheme="minorHAnsi"/>
          <w:lang w:val="id-ID" w:eastAsia="en-US"/>
        </w:rPr>
        <w:t>,</w:t>
      </w:r>
      <w:r w:rsidR="00125222" w:rsidRPr="00F001F9">
        <w:rPr>
          <w:rFonts w:eastAsiaTheme="minorHAnsi"/>
          <w:lang w:val="en-US" w:eastAsia="en-US"/>
        </w:rPr>
        <w:t>667</w:t>
      </w:r>
      <w:r w:rsidR="00AA513F">
        <w:rPr>
          <w:rFonts w:eastAsiaTheme="minorHAnsi"/>
          <w:lang w:val="en-US" w:eastAsia="en-US"/>
        </w:rPr>
        <w:t xml:space="preserve"> cm</w:t>
      </w:r>
      <w:r w:rsidR="004E230B">
        <w:rPr>
          <w:rFonts w:eastAsiaTheme="minorHAnsi"/>
          <w:lang w:val="en-US" w:eastAsia="en-US"/>
        </w:rPr>
        <w:t>,</w:t>
      </w:r>
      <w:r w:rsidRPr="00F001F9">
        <w:rPr>
          <w:rFonts w:eastAsiaTheme="minorHAnsi"/>
          <w:lang w:val="id-ID" w:eastAsia="en-US"/>
        </w:rPr>
        <w:t xml:space="preserve"> perlakuan B dengan nilai </w:t>
      </w:r>
      <w:r w:rsidR="00BA0DFE" w:rsidRPr="00BA0DFE">
        <w:rPr>
          <w:rFonts w:eastAsia="Times New Roman"/>
          <w:bCs/>
          <w:color w:val="000000"/>
          <w:lang w:val="en-US" w:eastAsia="en-US"/>
        </w:rPr>
        <w:t>panjang mutlak</w:t>
      </w:r>
      <w:r w:rsidR="00BA0DFE" w:rsidRPr="00F001F9">
        <w:rPr>
          <w:rFonts w:eastAsiaTheme="minorHAnsi"/>
          <w:lang w:val="en-US" w:eastAsia="en-US"/>
        </w:rPr>
        <w:t xml:space="preserve"> </w:t>
      </w:r>
      <w:r w:rsidR="00125222" w:rsidRPr="00F001F9">
        <w:rPr>
          <w:rFonts w:eastAsiaTheme="minorHAnsi"/>
          <w:lang w:val="en-US" w:eastAsia="en-US"/>
        </w:rPr>
        <w:t>3,167</w:t>
      </w:r>
      <w:r w:rsidR="00AA513F">
        <w:rPr>
          <w:rFonts w:eastAsiaTheme="minorHAnsi"/>
          <w:lang w:val="en-US" w:eastAsia="en-US"/>
        </w:rPr>
        <w:t xml:space="preserve"> cm</w:t>
      </w:r>
      <w:r w:rsidR="004E230B">
        <w:rPr>
          <w:rFonts w:eastAsiaTheme="minorHAnsi"/>
          <w:lang w:val="en-US" w:eastAsia="en-US"/>
        </w:rPr>
        <w:t>,</w:t>
      </w:r>
      <w:r w:rsidRPr="00F001F9">
        <w:rPr>
          <w:rFonts w:eastAsiaTheme="minorHAnsi"/>
          <w:lang w:val="id-ID" w:eastAsia="en-US"/>
        </w:rPr>
        <w:t xml:space="preserve"> </w:t>
      </w:r>
      <w:r w:rsidR="004E230B">
        <w:rPr>
          <w:rFonts w:eastAsiaTheme="minorHAnsi"/>
          <w:lang w:val="id-ID" w:eastAsia="en-US"/>
        </w:rPr>
        <w:t>perlakuan A</w:t>
      </w:r>
      <w:r w:rsidR="004E230B" w:rsidRPr="00F001F9">
        <w:rPr>
          <w:rFonts w:eastAsiaTheme="minorHAnsi"/>
          <w:lang w:val="id-ID" w:eastAsia="en-US"/>
        </w:rPr>
        <w:t xml:space="preserve"> dengan nilai </w:t>
      </w:r>
      <w:r w:rsidR="00BA0DFE" w:rsidRPr="00BA0DFE">
        <w:rPr>
          <w:rFonts w:eastAsia="Times New Roman"/>
          <w:bCs/>
          <w:color w:val="000000"/>
          <w:lang w:val="en-US" w:eastAsia="en-US"/>
        </w:rPr>
        <w:t>panjang mutlak</w:t>
      </w:r>
      <w:r w:rsidR="00BA0DFE">
        <w:rPr>
          <w:rFonts w:eastAsiaTheme="minorHAnsi"/>
          <w:lang w:val="en-US" w:eastAsia="en-US"/>
        </w:rPr>
        <w:t xml:space="preserve"> </w:t>
      </w:r>
      <w:r w:rsidR="004E230B">
        <w:rPr>
          <w:rFonts w:eastAsiaTheme="minorHAnsi"/>
          <w:lang w:val="en-US" w:eastAsia="en-US"/>
        </w:rPr>
        <w:t>2,567</w:t>
      </w:r>
      <w:r w:rsidR="00AA513F">
        <w:rPr>
          <w:rFonts w:eastAsiaTheme="minorHAnsi"/>
          <w:lang w:val="en-US" w:eastAsia="en-US"/>
        </w:rPr>
        <w:t xml:space="preserve"> cm</w:t>
      </w:r>
      <w:r w:rsidR="004E230B">
        <w:rPr>
          <w:rFonts w:eastAsiaTheme="minorHAnsi"/>
          <w:lang w:val="en-US" w:eastAsia="en-US"/>
        </w:rPr>
        <w:t xml:space="preserve">, </w:t>
      </w:r>
      <w:r w:rsidR="004E230B">
        <w:rPr>
          <w:rFonts w:eastAsiaTheme="minorHAnsi"/>
          <w:lang w:val="id-ID" w:eastAsia="en-US"/>
        </w:rPr>
        <w:t>dan disusul oleh perlakuan D</w:t>
      </w:r>
      <w:r w:rsidRPr="00F001F9">
        <w:rPr>
          <w:rFonts w:eastAsiaTheme="minorHAnsi"/>
          <w:lang w:val="id-ID" w:eastAsia="en-US"/>
        </w:rPr>
        <w:t xml:space="preserve"> dengan </w:t>
      </w:r>
      <w:r w:rsidR="004E230B">
        <w:rPr>
          <w:rFonts w:eastAsiaTheme="minorHAnsi"/>
          <w:lang w:val="en-US" w:eastAsia="en-US"/>
        </w:rPr>
        <w:t xml:space="preserve">nilai </w:t>
      </w:r>
      <w:r w:rsidR="00BA0DFE" w:rsidRPr="00BA0DFE">
        <w:rPr>
          <w:rFonts w:eastAsia="Times New Roman"/>
          <w:bCs/>
          <w:color w:val="000000"/>
          <w:lang w:val="en-US" w:eastAsia="en-US"/>
        </w:rPr>
        <w:t>panjang mutlak</w:t>
      </w:r>
      <w:r w:rsidR="00BA0DFE">
        <w:rPr>
          <w:rFonts w:eastAsiaTheme="minorHAnsi"/>
          <w:lang w:val="en-US" w:eastAsia="en-US"/>
        </w:rPr>
        <w:t xml:space="preserve"> </w:t>
      </w:r>
      <w:r w:rsidR="004E230B">
        <w:rPr>
          <w:rFonts w:eastAsiaTheme="minorHAnsi"/>
          <w:lang w:val="en-US" w:eastAsia="en-US"/>
        </w:rPr>
        <w:t>1,900</w:t>
      </w:r>
      <w:r w:rsidR="00AA513F">
        <w:rPr>
          <w:rFonts w:eastAsiaTheme="minorHAnsi"/>
          <w:lang w:val="en-US" w:eastAsia="en-US"/>
        </w:rPr>
        <w:t xml:space="preserve"> cm</w:t>
      </w:r>
      <w:r w:rsidR="00125222" w:rsidRPr="00F001F9">
        <w:rPr>
          <w:rFonts w:eastAsiaTheme="minorHAnsi"/>
          <w:lang w:val="en-US" w:eastAsia="en-US"/>
        </w:rPr>
        <w:t>.</w:t>
      </w:r>
    </w:p>
    <w:p w:rsidR="00BF6841" w:rsidRDefault="00BF6841" w:rsidP="00323A04">
      <w:pPr>
        <w:spacing w:after="200" w:line="276" w:lineRule="auto"/>
        <w:rPr>
          <w:rFonts w:eastAsia="Calibri"/>
          <w:b/>
          <w:lang w:val="id-ID" w:eastAsia="en-US"/>
        </w:rPr>
      </w:pPr>
    </w:p>
    <w:p w:rsidR="00323A04" w:rsidRPr="00F001F9" w:rsidRDefault="00E92521" w:rsidP="00F6177E">
      <w:pPr>
        <w:spacing w:after="200" w:line="276" w:lineRule="auto"/>
        <w:ind w:left="1440" w:hanging="1440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Lampiran </w:t>
      </w:r>
      <w:r w:rsidR="005367B3">
        <w:rPr>
          <w:rFonts w:eastAsiaTheme="minorHAnsi"/>
          <w:lang w:val="en-US" w:eastAsia="en-US"/>
        </w:rPr>
        <w:t>9</w:t>
      </w:r>
      <w:r w:rsidR="00F6177E">
        <w:rPr>
          <w:rFonts w:eastAsiaTheme="minorHAnsi"/>
          <w:lang w:val="id-ID" w:eastAsia="en-US"/>
        </w:rPr>
        <w:t>.</w:t>
      </w:r>
      <w:r w:rsidR="00F6177E">
        <w:rPr>
          <w:rFonts w:eastAsiaTheme="minorHAnsi"/>
          <w:lang w:val="id-ID" w:eastAsia="en-US"/>
        </w:rPr>
        <w:tab/>
      </w:r>
      <w:r w:rsidRPr="00F001F9">
        <w:rPr>
          <w:rFonts w:eastAsiaTheme="minorHAnsi"/>
          <w:lang w:val="id-ID" w:eastAsia="en-US"/>
        </w:rPr>
        <w:t>Uji Statistik Laju Pertumbuhan</w:t>
      </w:r>
      <w:r w:rsidRPr="00F001F9">
        <w:rPr>
          <w:rFonts w:eastAsiaTheme="minorHAnsi"/>
          <w:lang w:val="en-US" w:eastAsia="en-US"/>
        </w:rPr>
        <w:t xml:space="preserve"> Panjang</w:t>
      </w:r>
      <w:r w:rsidRPr="00F001F9">
        <w:rPr>
          <w:rFonts w:eastAsiaTheme="minorHAnsi"/>
          <w:lang w:val="id-ID" w:eastAsia="en-US"/>
        </w:rPr>
        <w:t xml:space="preserve"> Harian (</w:t>
      </w:r>
      <w:r w:rsidRPr="00F001F9">
        <w:rPr>
          <w:rFonts w:eastAsiaTheme="minorHAnsi"/>
          <w:lang w:val="en-US" w:eastAsia="en-US"/>
        </w:rPr>
        <w:t>cm</w:t>
      </w:r>
      <w:r w:rsidRPr="00F001F9">
        <w:rPr>
          <w:rFonts w:eastAsiaTheme="minorHAnsi"/>
          <w:lang w:val="id-ID" w:eastAsia="en-US"/>
        </w:rPr>
        <w:t>)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</w:t>
      </w:r>
    </w:p>
    <w:p w:rsidR="00323A04" w:rsidRPr="00F001F9" w:rsidRDefault="00E92521" w:rsidP="00323A04">
      <w:pPr>
        <w:pStyle w:val="ListParagraph"/>
        <w:numPr>
          <w:ilvl w:val="3"/>
          <w:numId w:val="43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Normalitas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7"/>
        <w:gridCol w:w="777"/>
        <w:gridCol w:w="847"/>
        <w:gridCol w:w="1027"/>
        <w:gridCol w:w="833"/>
        <w:gridCol w:w="1335"/>
        <w:gridCol w:w="1130"/>
        <w:gridCol w:w="797"/>
      </w:tblGrid>
      <w:tr w:rsidR="00AD761D" w:rsidTr="00616F4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Tests of Normality</w:t>
            </w:r>
          </w:p>
        </w:tc>
      </w:tr>
      <w:tr w:rsidR="00AD761D" w:rsidTr="00616F48">
        <w:trPr>
          <w:trHeight w:val="330"/>
        </w:trPr>
        <w:tc>
          <w:tcPr>
            <w:tcW w:w="1259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Perlakuan</w:t>
            </w:r>
          </w:p>
        </w:tc>
        <w:tc>
          <w:tcPr>
            <w:tcW w:w="1689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Kolmogorov-Smirnov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2053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Shapiro-Wilk</w:t>
            </w:r>
          </w:p>
        </w:tc>
      </w:tr>
      <w:tr w:rsidR="00AD761D" w:rsidTr="00616F48">
        <w:trPr>
          <w:trHeight w:val="330"/>
        </w:trPr>
        <w:tc>
          <w:tcPr>
            <w:tcW w:w="125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Statistic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52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Statistic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616F48">
        <w:trPr>
          <w:trHeight w:val="315"/>
        </w:trPr>
        <w:tc>
          <w:tcPr>
            <w:tcW w:w="765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PanjangHarian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.624</w:t>
            </w:r>
          </w:p>
        </w:tc>
      </w:tr>
      <w:tr w:rsidR="00AD761D" w:rsidTr="00616F48">
        <w:trPr>
          <w:trHeight w:val="315"/>
        </w:trPr>
        <w:tc>
          <w:tcPr>
            <w:tcW w:w="765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.842</w:t>
            </w:r>
          </w:p>
        </w:tc>
      </w:tr>
      <w:tr w:rsidR="00AD761D" w:rsidTr="00616F48">
        <w:trPr>
          <w:trHeight w:val="300"/>
        </w:trPr>
        <w:tc>
          <w:tcPr>
            <w:tcW w:w="765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.644</w:t>
            </w:r>
          </w:p>
        </w:tc>
      </w:tr>
      <w:tr w:rsidR="00AD761D" w:rsidTr="00616F48">
        <w:trPr>
          <w:trHeight w:val="315"/>
        </w:trPr>
        <w:tc>
          <w:tcPr>
            <w:tcW w:w="765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51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.275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.943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.541</w:t>
            </w:r>
          </w:p>
        </w:tc>
      </w:tr>
      <w:tr w:rsidR="00AD761D" w:rsidTr="00616F4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a. Lilliefors Significance Correction</w:t>
            </w:r>
          </w:p>
        </w:tc>
      </w:tr>
    </w:tbl>
    <w:p w:rsidR="00151F42" w:rsidRPr="00F001F9" w:rsidRDefault="00E92521" w:rsidP="00151F42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H0 : Sig &gt; </w:t>
      </w:r>
      <w:r w:rsidR="00704693">
        <w:rPr>
          <w:rFonts w:eastAsiaTheme="minorHAnsi"/>
          <w:lang w:val="id-ID" w:eastAsia="en-US"/>
        </w:rPr>
        <w:t>alpha</w:t>
      </w:r>
      <w:r w:rsidRPr="00F001F9">
        <w:rPr>
          <w:rFonts w:eastAsiaTheme="minorHAnsi"/>
          <w:lang w:val="id-ID" w:eastAsia="en-US"/>
        </w:rPr>
        <w:t xml:space="preserve"> (normal) </w:t>
      </w:r>
    </w:p>
    <w:p w:rsidR="00151F42" w:rsidRPr="00F001F9" w:rsidRDefault="00E92521" w:rsidP="00151F42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H1 : Sig &lt; </w:t>
      </w:r>
      <w:r w:rsidR="00704693">
        <w:rPr>
          <w:rFonts w:eastAsiaTheme="minorHAnsi"/>
          <w:lang w:val="id-ID" w:eastAsia="en-US"/>
        </w:rPr>
        <w:t>alpha</w:t>
      </w:r>
      <w:r w:rsidRPr="00F001F9">
        <w:rPr>
          <w:rFonts w:eastAsiaTheme="minorHAnsi"/>
          <w:lang w:val="id-ID" w:eastAsia="en-US"/>
        </w:rPr>
        <w:t xml:space="preserve"> (tidak normal) </w:t>
      </w:r>
    </w:p>
    <w:p w:rsidR="00151F42" w:rsidRPr="00F001F9" w:rsidRDefault="00E92521" w:rsidP="00A228B5">
      <w:pPr>
        <w:spacing w:line="480" w:lineRule="auto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DB1394" w:rsidRDefault="00E92521" w:rsidP="00A228B5">
      <w:pPr>
        <w:spacing w:after="200" w:line="480" w:lineRule="auto"/>
        <w:ind w:firstLine="709"/>
        <w:jc w:val="both"/>
        <w:rPr>
          <w:rFonts w:eastAsiaTheme="minorHAnsi"/>
          <w:lang w:val="id-ID" w:eastAsia="en-US"/>
        </w:rPr>
      </w:pPr>
      <w:r w:rsidRPr="00F001F9">
        <w:rPr>
          <w:rFonts w:eastAsiaTheme="minorHAnsi"/>
          <w:lang w:val="id-ID" w:eastAsia="en-US"/>
        </w:rPr>
        <w:t>Sig 0.</w:t>
      </w:r>
      <w:r w:rsidR="004E230B">
        <w:rPr>
          <w:rFonts w:eastAsiaTheme="minorHAnsi"/>
          <w:lang w:val="en-US" w:eastAsia="en-US"/>
        </w:rPr>
        <w:t>644</w:t>
      </w:r>
      <w:r w:rsidRPr="00F001F9">
        <w:rPr>
          <w:rFonts w:eastAsiaTheme="minorHAnsi"/>
          <w:lang w:val="id-ID" w:eastAsia="en-US"/>
        </w:rPr>
        <w:t xml:space="preserve"> &gt; 0.05 pada uji Shapiro-Wilk maka dapat dikatakan bahwa data laju pertumbuhan</w:t>
      </w:r>
      <w:r w:rsidR="00A228B5" w:rsidRPr="00F001F9">
        <w:rPr>
          <w:rFonts w:eastAsiaTheme="minorHAnsi"/>
          <w:lang w:val="en-US" w:eastAsia="en-US"/>
        </w:rPr>
        <w:t xml:space="preserve"> panjang</w:t>
      </w:r>
      <w:r w:rsidRPr="00F001F9">
        <w:rPr>
          <w:rFonts w:eastAsiaTheme="minorHAnsi"/>
          <w:lang w:val="id-ID" w:eastAsia="en-US"/>
        </w:rPr>
        <w:t xml:space="preserve"> harian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 mempunyai distribusi normal.</w:t>
      </w:r>
    </w:p>
    <w:p w:rsidR="007A7EFC" w:rsidRDefault="007A7EFC" w:rsidP="00A228B5">
      <w:pPr>
        <w:spacing w:after="200" w:line="480" w:lineRule="auto"/>
        <w:ind w:firstLine="709"/>
        <w:jc w:val="both"/>
        <w:rPr>
          <w:rFonts w:eastAsiaTheme="minorHAnsi"/>
          <w:lang w:val="id-ID" w:eastAsia="en-US"/>
        </w:rPr>
      </w:pPr>
    </w:p>
    <w:p w:rsidR="007A7EFC" w:rsidRDefault="007A7EFC" w:rsidP="00A228B5">
      <w:pPr>
        <w:spacing w:after="200" w:line="480" w:lineRule="auto"/>
        <w:ind w:firstLine="709"/>
        <w:jc w:val="both"/>
        <w:rPr>
          <w:rFonts w:eastAsiaTheme="minorHAnsi"/>
          <w:lang w:val="id-ID" w:eastAsia="en-US"/>
        </w:rPr>
      </w:pPr>
    </w:p>
    <w:p w:rsidR="007A7EFC" w:rsidRPr="00F001F9" w:rsidRDefault="007A7EFC" w:rsidP="00A228B5">
      <w:pPr>
        <w:spacing w:after="200" w:line="480" w:lineRule="auto"/>
        <w:ind w:firstLine="709"/>
        <w:jc w:val="both"/>
        <w:rPr>
          <w:rFonts w:eastAsia="Calibri"/>
          <w:lang w:val="en-US" w:eastAsia="en-US"/>
        </w:rPr>
      </w:pPr>
    </w:p>
    <w:p w:rsidR="00323A04" w:rsidRPr="00F001F9" w:rsidRDefault="00E92521" w:rsidP="00323A04">
      <w:pPr>
        <w:pStyle w:val="ListParagraph"/>
        <w:numPr>
          <w:ilvl w:val="3"/>
          <w:numId w:val="43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Homogenitas</w:t>
      </w:r>
    </w:p>
    <w:tbl>
      <w:tblPr>
        <w:tblW w:w="4300" w:type="dxa"/>
        <w:tblInd w:w="123" w:type="dxa"/>
        <w:tblLook w:val="04A0" w:firstRow="1" w:lastRow="0" w:firstColumn="1" w:lastColumn="0" w:noHBand="0" w:noVBand="1"/>
      </w:tblPr>
      <w:tblGrid>
        <w:gridCol w:w="1407"/>
        <w:gridCol w:w="1046"/>
        <w:gridCol w:w="886"/>
        <w:gridCol w:w="1146"/>
      </w:tblGrid>
      <w:tr w:rsidR="00AD761D" w:rsidTr="00E627C9">
        <w:trPr>
          <w:trHeight w:val="31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Test of Homogeneity of Variances</w:t>
            </w:r>
          </w:p>
        </w:tc>
      </w:tr>
      <w:tr w:rsidR="00AD761D" w:rsidTr="00E627C9">
        <w:trPr>
          <w:trHeight w:val="209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PanjangHarian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D761D" w:rsidTr="00E627C9">
        <w:trPr>
          <w:trHeight w:val="525"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Levene Statistic</w:t>
            </w:r>
          </w:p>
        </w:tc>
        <w:tc>
          <w:tcPr>
            <w:tcW w:w="10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df1</w:t>
            </w:r>
          </w:p>
        </w:tc>
        <w:tc>
          <w:tcPr>
            <w:tcW w:w="8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df2</w:t>
            </w:r>
          </w:p>
        </w:tc>
        <w:tc>
          <w:tcPr>
            <w:tcW w:w="11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E627C9">
        <w:trPr>
          <w:trHeight w:val="330"/>
        </w:trPr>
        <w:tc>
          <w:tcPr>
            <w:tcW w:w="122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1.264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.350</w:t>
            </w:r>
          </w:p>
        </w:tc>
      </w:tr>
    </w:tbl>
    <w:p w:rsidR="00151F42" w:rsidRPr="00F001F9" w:rsidRDefault="00E92521" w:rsidP="00151F42">
      <w:pPr>
        <w:spacing w:line="480" w:lineRule="auto"/>
        <w:rPr>
          <w:rFonts w:eastAsia="Calibri"/>
          <w:lang w:val="id-ID" w:eastAsia="en-US"/>
        </w:rPr>
      </w:pPr>
      <w:r>
        <w:rPr>
          <w:rFonts w:eastAsiaTheme="minorHAnsi"/>
          <w:lang w:val="id-ID" w:eastAsia="en-US"/>
        </w:rPr>
        <w:t>Sig : 0,350</w:t>
      </w:r>
      <w:r w:rsidR="00FA225C" w:rsidRPr="00F001F9">
        <w:rPr>
          <w:rFonts w:eastAsiaTheme="minorHAnsi"/>
          <w:lang w:val="id-ID" w:eastAsia="en-US"/>
        </w:rPr>
        <w:t xml:space="preserve"> &gt; 0.05 </w:t>
      </w:r>
    </w:p>
    <w:p w:rsidR="00151F42" w:rsidRPr="00F001F9" w:rsidRDefault="00E92521" w:rsidP="00A228B5">
      <w:pPr>
        <w:spacing w:line="480" w:lineRule="auto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DB1394" w:rsidRDefault="00E92521" w:rsidP="00A228B5">
      <w:pPr>
        <w:spacing w:after="200" w:line="480" w:lineRule="auto"/>
        <w:ind w:firstLine="709"/>
        <w:jc w:val="both"/>
        <w:rPr>
          <w:rFonts w:eastAsiaTheme="minorHAns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Data laju pertumbuhan </w:t>
      </w:r>
      <w:r w:rsidR="00A228B5" w:rsidRPr="00F001F9">
        <w:rPr>
          <w:rFonts w:eastAsiaTheme="minorHAnsi"/>
          <w:lang w:val="en-US" w:eastAsia="en-US"/>
        </w:rPr>
        <w:t xml:space="preserve">panjang </w:t>
      </w:r>
      <w:r w:rsidRPr="00F001F9">
        <w:rPr>
          <w:rFonts w:eastAsiaTheme="minorHAnsi"/>
          <w:lang w:val="id-ID" w:eastAsia="en-US"/>
        </w:rPr>
        <w:t>harian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 mempunyai ragam data yang sama (data homogen) dengan signifikasi lebih dari &gt;</w:t>
      </w:r>
      <w:r w:rsidR="00A228B5" w:rsidRPr="00F001F9">
        <w:rPr>
          <w:rFonts w:eastAsiaTheme="minorHAnsi"/>
          <w:lang w:val="en-US" w:eastAsia="en-US"/>
        </w:rPr>
        <w:t xml:space="preserve"> </w:t>
      </w:r>
      <w:r w:rsidRPr="00F001F9">
        <w:rPr>
          <w:rFonts w:eastAsiaTheme="minorHAnsi"/>
          <w:lang w:val="id-ID" w:eastAsia="en-US"/>
        </w:rPr>
        <w:t>0,05 .</w:t>
      </w:r>
    </w:p>
    <w:p w:rsidR="00323A04" w:rsidRPr="00F001F9" w:rsidRDefault="00E92521" w:rsidP="00323A04">
      <w:pPr>
        <w:pStyle w:val="ListParagraph"/>
        <w:numPr>
          <w:ilvl w:val="3"/>
          <w:numId w:val="43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Anova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1277"/>
        <w:gridCol w:w="1044"/>
        <w:gridCol w:w="1376"/>
        <w:gridCol w:w="1117"/>
        <w:gridCol w:w="1715"/>
      </w:tblGrid>
      <w:tr w:rsidR="00AD761D" w:rsidTr="00616F48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ANOVA</w:t>
            </w:r>
          </w:p>
        </w:tc>
      </w:tr>
      <w:tr w:rsidR="00AD761D" w:rsidTr="00616F48">
        <w:trPr>
          <w:trHeight w:val="224"/>
        </w:trPr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PanjangHarian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D761D" w:rsidTr="00616F48">
        <w:trPr>
          <w:trHeight w:val="525"/>
        </w:trPr>
        <w:tc>
          <w:tcPr>
            <w:tcW w:w="9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83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Sum of Squares</w:t>
            </w:r>
          </w:p>
        </w:tc>
        <w:tc>
          <w:tcPr>
            <w:tcW w:w="64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844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Mean Square</w:t>
            </w:r>
          </w:p>
        </w:tc>
        <w:tc>
          <w:tcPr>
            <w:tcW w:w="68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1053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</w:tr>
      <w:tr w:rsidR="00AD761D" w:rsidTr="00616F48">
        <w:trPr>
          <w:trHeight w:val="495"/>
        </w:trPr>
        <w:tc>
          <w:tcPr>
            <w:tcW w:w="996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Between Groups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23.301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.000</w:t>
            </w:r>
          </w:p>
        </w:tc>
      </w:tr>
      <w:tr w:rsidR="00AD761D" w:rsidTr="00616F48">
        <w:trPr>
          <w:trHeight w:val="495"/>
        </w:trPr>
        <w:tc>
          <w:tcPr>
            <w:tcW w:w="996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Within Groups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616F48">
        <w:trPr>
          <w:trHeight w:val="330"/>
        </w:trPr>
        <w:tc>
          <w:tcPr>
            <w:tcW w:w="99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783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A228B5" w:rsidRPr="00F001F9" w:rsidRDefault="00E92521" w:rsidP="00151F42">
      <w:pPr>
        <w:spacing w:line="480" w:lineRule="auto"/>
        <w:contextualSpacing/>
        <w:rPr>
          <w:rFonts w:eastAsia="Calibri"/>
          <w:lang w:val="id-ID" w:eastAsia="en-US"/>
        </w:rPr>
      </w:pPr>
      <w:r>
        <w:rPr>
          <w:rFonts w:eastAsiaTheme="minorHAnsi"/>
          <w:lang w:val="id-ID" w:eastAsia="en-US"/>
        </w:rPr>
        <w:t>Sig : 0.000</w:t>
      </w:r>
      <w:r w:rsidR="00FA225C" w:rsidRPr="00F001F9">
        <w:rPr>
          <w:rFonts w:eastAsiaTheme="minorHAnsi"/>
          <w:lang w:val="id-ID" w:eastAsia="en-US"/>
        </w:rPr>
        <w:t xml:space="preserve"> &lt; 0.05 , H1 berpengaruh </w:t>
      </w:r>
    </w:p>
    <w:p w:rsidR="00151F42" w:rsidRPr="00F001F9" w:rsidRDefault="00E92521" w:rsidP="00A228B5">
      <w:pPr>
        <w:spacing w:line="480" w:lineRule="auto"/>
        <w:contextualSpacing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DB1394" w:rsidRDefault="00E92521" w:rsidP="00A228B5">
      <w:pPr>
        <w:spacing w:after="200" w:line="480" w:lineRule="auto"/>
        <w:ind w:firstLine="709"/>
        <w:jc w:val="both"/>
        <w:rPr>
          <w:rFonts w:eastAsiaTheme="minorHAns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Pemberian pakan </w:t>
      </w:r>
      <w:r w:rsidR="00A228B5" w:rsidRPr="00F001F9">
        <w:rPr>
          <w:rFonts w:eastAsiaTheme="minorHAnsi"/>
          <w:lang w:val="en-US" w:eastAsia="en-US"/>
        </w:rPr>
        <w:t xml:space="preserve">buatan dan </w:t>
      </w:r>
      <w:r w:rsidRPr="00F001F9">
        <w:rPr>
          <w:rFonts w:eastAsiaTheme="minorHAnsi"/>
          <w:lang w:val="id-ID" w:eastAsia="en-US"/>
        </w:rPr>
        <w:t>alami berpengaruh sangat nyata terhadap laju pertumbuhan</w:t>
      </w:r>
      <w:r w:rsidR="00A228B5" w:rsidRPr="00F001F9">
        <w:rPr>
          <w:rFonts w:eastAsiaTheme="minorHAnsi"/>
          <w:lang w:val="en-US" w:eastAsia="en-US"/>
        </w:rPr>
        <w:t xml:space="preserve"> panjang</w:t>
      </w:r>
      <w:r w:rsidR="00A228B5" w:rsidRPr="00F001F9">
        <w:rPr>
          <w:rFonts w:eastAsiaTheme="minorHAnsi"/>
          <w:lang w:val="id-ID" w:eastAsia="en-US"/>
        </w:rPr>
        <w:t xml:space="preserve"> harian</w:t>
      </w:r>
      <w:r w:rsidRPr="00F001F9">
        <w:rPr>
          <w:rFonts w:eastAsiaTheme="minorHAnsi"/>
          <w:lang w:val="id-ID" w:eastAsia="en-US"/>
        </w:rPr>
        <w:t xml:space="preserve"> ikan gurame (</w:t>
      </w:r>
      <w:r w:rsidR="00C0371C" w:rsidRPr="00C0371C">
        <w:rPr>
          <w:rFonts w:eastAsiaTheme="minorHAnsi"/>
          <w:i/>
          <w:lang w:val="id-ID" w:eastAsia="en-US"/>
        </w:rPr>
        <w:t>Osphronemus goramy</w:t>
      </w:r>
      <w:r w:rsidRPr="00F001F9">
        <w:rPr>
          <w:rFonts w:eastAsiaTheme="minorHAnsi"/>
          <w:lang w:val="id-ID" w:eastAsia="en-US"/>
        </w:rPr>
        <w:t>).</w:t>
      </w:r>
    </w:p>
    <w:p w:rsidR="007A7EFC" w:rsidRDefault="007A7EFC" w:rsidP="00A228B5">
      <w:pPr>
        <w:spacing w:after="200" w:line="480" w:lineRule="auto"/>
        <w:ind w:firstLine="709"/>
        <w:jc w:val="both"/>
        <w:rPr>
          <w:rFonts w:eastAsiaTheme="minorHAnsi"/>
          <w:lang w:val="id-ID" w:eastAsia="en-US"/>
        </w:rPr>
      </w:pPr>
    </w:p>
    <w:p w:rsidR="007A7EFC" w:rsidRDefault="007A7EFC" w:rsidP="00A228B5">
      <w:pPr>
        <w:spacing w:after="200" w:line="480" w:lineRule="auto"/>
        <w:ind w:firstLine="709"/>
        <w:jc w:val="both"/>
        <w:rPr>
          <w:rFonts w:eastAsiaTheme="minorHAnsi"/>
          <w:lang w:val="id-ID" w:eastAsia="en-US"/>
        </w:rPr>
      </w:pPr>
    </w:p>
    <w:p w:rsidR="007A7EFC" w:rsidRPr="00F001F9" w:rsidRDefault="007A7EFC" w:rsidP="00A228B5">
      <w:pPr>
        <w:spacing w:after="200" w:line="480" w:lineRule="auto"/>
        <w:ind w:firstLine="709"/>
        <w:jc w:val="both"/>
        <w:rPr>
          <w:rFonts w:eastAsiaTheme="minorHAnsi"/>
          <w:lang w:val="id-ID" w:eastAsia="en-US"/>
        </w:rPr>
      </w:pPr>
    </w:p>
    <w:p w:rsidR="00323A04" w:rsidRPr="00F001F9" w:rsidRDefault="00E92521" w:rsidP="00323A04">
      <w:pPr>
        <w:pStyle w:val="ListParagraph"/>
        <w:numPr>
          <w:ilvl w:val="3"/>
          <w:numId w:val="43"/>
        </w:numPr>
        <w:spacing w:after="200" w:line="276" w:lineRule="auto"/>
        <w:ind w:left="709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01F9">
        <w:rPr>
          <w:rFonts w:ascii="Times New Roman" w:eastAsiaTheme="minorHAnsi" w:hAnsi="Times New Roman"/>
          <w:b/>
          <w:sz w:val="24"/>
          <w:szCs w:val="24"/>
          <w:lang w:eastAsia="en-US"/>
        </w:rPr>
        <w:t>Uji Duncan</w:t>
      </w:r>
    </w:p>
    <w:tbl>
      <w:tblPr>
        <w:tblW w:w="6880" w:type="dxa"/>
        <w:tblInd w:w="108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1240"/>
        <w:gridCol w:w="1000"/>
        <w:gridCol w:w="1580"/>
      </w:tblGrid>
      <w:tr w:rsidR="00AD761D" w:rsidTr="00E627C9">
        <w:trPr>
          <w:trHeight w:val="330"/>
        </w:trPr>
        <w:tc>
          <w:tcPr>
            <w:tcW w:w="688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PanjangHarian</w:t>
            </w:r>
          </w:p>
        </w:tc>
      </w:tr>
      <w:tr w:rsidR="00AD761D" w:rsidTr="00E627C9">
        <w:trPr>
          <w:trHeight w:val="330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Perlakuan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Subset for </w:t>
            </w:r>
            <w:r w:rsidR="0070469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alpha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0.05</w:t>
            </w:r>
          </w:p>
        </w:tc>
      </w:tr>
      <w:tr w:rsidR="00AD761D" w:rsidTr="00E627C9">
        <w:trPr>
          <w:trHeight w:val="330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627C9" w:rsidRPr="00E627C9" w:rsidRDefault="00E92521" w:rsidP="00E627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</w:tr>
      <w:tr w:rsidR="00AD761D" w:rsidTr="00E627C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Tukey HSD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.067867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.091667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.091667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.113100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.113100</w:t>
            </w:r>
          </w:p>
        </w:tc>
      </w:tr>
      <w:tr w:rsidR="00AD761D" w:rsidTr="00E627C9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8350E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.130933</w:t>
            </w:r>
          </w:p>
        </w:tc>
      </w:tr>
      <w:tr w:rsidR="00AD761D" w:rsidTr="00E627C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.194</w:t>
            </w:r>
          </w:p>
        </w:tc>
      </w:tr>
      <w:tr w:rsidR="00AD761D" w:rsidTr="00E627C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Duncan</w:t>
            </w: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.067867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.091667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D761D" w:rsidTr="00E627C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.113100</w:t>
            </w:r>
          </w:p>
        </w:tc>
      </w:tr>
      <w:tr w:rsidR="00AD761D" w:rsidTr="00E627C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.130933</w:t>
            </w:r>
          </w:p>
        </w:tc>
      </w:tr>
      <w:tr w:rsidR="00AD761D" w:rsidTr="00E627C9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627C9" w:rsidRPr="00E627C9" w:rsidRDefault="00E627C9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627C9" w:rsidRPr="00E627C9" w:rsidRDefault="00E92521" w:rsidP="00E627C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.056</w:t>
            </w:r>
          </w:p>
        </w:tc>
      </w:tr>
      <w:tr w:rsidR="00AD761D" w:rsidTr="00E627C9">
        <w:trPr>
          <w:trHeight w:val="315"/>
        </w:trPr>
        <w:tc>
          <w:tcPr>
            <w:tcW w:w="6880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Means for groups in homogeneous subsets are displayed.</w:t>
            </w:r>
          </w:p>
        </w:tc>
      </w:tr>
      <w:tr w:rsidR="00AD761D" w:rsidTr="00E627C9">
        <w:trPr>
          <w:trHeight w:val="300"/>
        </w:trPr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7C9" w:rsidRPr="00E627C9" w:rsidRDefault="00E92521" w:rsidP="00E627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627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a. Uses Harmonic Mean Sample Size = 3.000.</w:t>
            </w:r>
          </w:p>
        </w:tc>
      </w:tr>
    </w:tbl>
    <w:p w:rsidR="00151F42" w:rsidRPr="00F001F9" w:rsidRDefault="00E92521" w:rsidP="00151F42">
      <w:pPr>
        <w:spacing w:line="480" w:lineRule="auto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 xml:space="preserve">Kesimpulan : </w:t>
      </w:r>
    </w:p>
    <w:p w:rsidR="00DB1394" w:rsidRPr="00F001F9" w:rsidRDefault="00E92521" w:rsidP="00A228B5">
      <w:pPr>
        <w:spacing w:line="480" w:lineRule="auto"/>
        <w:ind w:firstLine="720"/>
        <w:jc w:val="both"/>
        <w:rPr>
          <w:rFonts w:eastAsia="Calibri"/>
          <w:lang w:val="id-ID" w:eastAsia="en-US"/>
        </w:rPr>
      </w:pPr>
      <w:r w:rsidRPr="00F001F9">
        <w:rPr>
          <w:rFonts w:eastAsiaTheme="minorHAnsi"/>
          <w:lang w:val="id-ID" w:eastAsia="en-US"/>
        </w:rPr>
        <w:t>C &gt; B &gt; A</w:t>
      </w:r>
      <w:r w:rsidR="004E230B">
        <w:rPr>
          <w:rFonts w:eastAsiaTheme="minorHAnsi"/>
          <w:lang w:val="en-US" w:eastAsia="en-US"/>
        </w:rPr>
        <w:t xml:space="preserve"> &gt; K</w:t>
      </w:r>
      <w:r w:rsidRPr="00F001F9">
        <w:rPr>
          <w:rFonts w:eastAsiaTheme="minorHAnsi"/>
          <w:lang w:val="id-ID" w:eastAsia="en-US"/>
        </w:rPr>
        <w:t xml:space="preserve"> Berdasarkan Uji Duncan mendapatkan hasil terbaik pada perlakuan C dengan nilai </w:t>
      </w:r>
      <w:r w:rsidR="00BA0DFE">
        <w:rPr>
          <w:rFonts w:eastAsiaTheme="minorHAnsi"/>
          <w:lang w:val="en-US" w:eastAsia="en-US"/>
        </w:rPr>
        <w:t xml:space="preserve">panjang harian sebesar </w:t>
      </w:r>
      <w:r w:rsidRPr="00F001F9">
        <w:rPr>
          <w:rFonts w:eastAsiaTheme="minorHAnsi"/>
          <w:lang w:val="id-ID" w:eastAsia="en-US"/>
        </w:rPr>
        <w:t>0,1</w:t>
      </w:r>
      <w:r w:rsidR="00A228B5" w:rsidRPr="00F001F9">
        <w:rPr>
          <w:rFonts w:eastAsiaTheme="minorHAnsi"/>
          <w:lang w:val="en-US" w:eastAsia="en-US"/>
        </w:rPr>
        <w:t>309</w:t>
      </w:r>
      <w:r w:rsidR="004E230B">
        <w:rPr>
          <w:rFonts w:eastAsiaTheme="minorHAnsi"/>
          <w:lang w:val="en-US" w:eastAsia="en-US"/>
        </w:rPr>
        <w:t>33</w:t>
      </w:r>
      <w:r w:rsidR="00AA513F">
        <w:rPr>
          <w:rFonts w:eastAsiaTheme="minorHAnsi"/>
          <w:lang w:val="en-US" w:eastAsia="en-US"/>
        </w:rPr>
        <w:t xml:space="preserve"> cm/hari</w:t>
      </w:r>
      <w:r w:rsidR="004E230B">
        <w:rPr>
          <w:rFonts w:eastAsiaTheme="minorHAnsi"/>
          <w:lang w:val="en-US" w:eastAsia="en-US"/>
        </w:rPr>
        <w:t>,</w:t>
      </w:r>
      <w:r w:rsidRPr="00F001F9">
        <w:rPr>
          <w:rFonts w:eastAsiaTheme="minorHAnsi"/>
          <w:lang w:val="id-ID" w:eastAsia="en-US"/>
        </w:rPr>
        <w:t xml:space="preserve"> perlakuan B dengan nilai </w:t>
      </w:r>
      <w:r w:rsidR="00BA0DFE">
        <w:rPr>
          <w:rFonts w:eastAsiaTheme="minorHAnsi"/>
          <w:lang w:val="en-US" w:eastAsia="en-US"/>
        </w:rPr>
        <w:t xml:space="preserve">panjang harian sebesar </w:t>
      </w:r>
      <w:r w:rsidRPr="00F001F9">
        <w:rPr>
          <w:rFonts w:eastAsiaTheme="minorHAnsi"/>
          <w:lang w:val="id-ID" w:eastAsia="en-US"/>
        </w:rPr>
        <w:t>0,</w:t>
      </w:r>
      <w:r w:rsidR="00A228B5" w:rsidRPr="00F001F9">
        <w:rPr>
          <w:rFonts w:eastAsiaTheme="minorHAnsi"/>
          <w:lang w:val="en-US" w:eastAsia="en-US"/>
        </w:rPr>
        <w:t>1131</w:t>
      </w:r>
      <w:r w:rsidR="004E230B">
        <w:rPr>
          <w:rFonts w:eastAsiaTheme="minorHAnsi"/>
          <w:lang w:val="id-ID" w:eastAsia="en-US"/>
        </w:rPr>
        <w:t>00</w:t>
      </w:r>
      <w:r w:rsidR="00AA513F">
        <w:rPr>
          <w:rFonts w:eastAsiaTheme="minorHAnsi"/>
          <w:lang w:val="en-US" w:eastAsia="en-US"/>
        </w:rPr>
        <w:t xml:space="preserve"> cm/hari</w:t>
      </w:r>
      <w:r w:rsidR="004E230B">
        <w:rPr>
          <w:rFonts w:eastAsiaTheme="minorHAnsi"/>
          <w:lang w:val="id-ID" w:eastAsia="en-US"/>
        </w:rPr>
        <w:t>, perlakuan A</w:t>
      </w:r>
      <w:r w:rsidR="004E230B" w:rsidRPr="00F001F9">
        <w:rPr>
          <w:rFonts w:eastAsiaTheme="minorHAnsi"/>
          <w:lang w:val="id-ID" w:eastAsia="en-US"/>
        </w:rPr>
        <w:t xml:space="preserve"> dengan nilai </w:t>
      </w:r>
      <w:r w:rsidR="00BA0DFE">
        <w:rPr>
          <w:rFonts w:eastAsiaTheme="minorHAnsi"/>
          <w:lang w:val="en-US" w:eastAsia="en-US"/>
        </w:rPr>
        <w:t xml:space="preserve">panjang harian sebesar </w:t>
      </w:r>
      <w:r w:rsidR="004E230B" w:rsidRPr="00F001F9">
        <w:rPr>
          <w:rFonts w:eastAsiaTheme="minorHAnsi"/>
          <w:lang w:val="id-ID" w:eastAsia="en-US"/>
        </w:rPr>
        <w:t>0,</w:t>
      </w:r>
      <w:r w:rsidR="004E230B">
        <w:rPr>
          <w:rFonts w:eastAsiaTheme="minorHAnsi"/>
          <w:lang w:val="en-US" w:eastAsia="en-US"/>
        </w:rPr>
        <w:t>091667</w:t>
      </w:r>
      <w:r w:rsidR="00AA513F">
        <w:rPr>
          <w:rFonts w:eastAsiaTheme="minorHAnsi"/>
          <w:lang w:val="en-US" w:eastAsia="en-US"/>
        </w:rPr>
        <w:t xml:space="preserve"> cm/hari</w:t>
      </w:r>
      <w:r w:rsidR="004E230B">
        <w:rPr>
          <w:rFonts w:eastAsiaTheme="minorHAnsi"/>
          <w:lang w:val="en-US" w:eastAsia="en-US"/>
        </w:rPr>
        <w:t xml:space="preserve"> </w:t>
      </w:r>
      <w:r w:rsidR="004E230B">
        <w:rPr>
          <w:rFonts w:eastAsiaTheme="minorHAnsi"/>
          <w:lang w:val="id-ID" w:eastAsia="en-US"/>
        </w:rPr>
        <w:t>dan disusul oleh perlakuan D</w:t>
      </w:r>
      <w:r w:rsidRPr="00F001F9">
        <w:rPr>
          <w:rFonts w:eastAsiaTheme="minorHAnsi"/>
          <w:lang w:val="id-ID" w:eastAsia="en-US"/>
        </w:rPr>
        <w:t xml:space="preserve"> dengan </w:t>
      </w:r>
      <w:r w:rsidR="00544547" w:rsidRPr="00F001F9">
        <w:rPr>
          <w:rFonts w:eastAsiaTheme="minorHAnsi"/>
          <w:lang w:val="en-US" w:eastAsia="en-US"/>
        </w:rPr>
        <w:t xml:space="preserve">nilai </w:t>
      </w:r>
      <w:r w:rsidR="00BA0DFE">
        <w:rPr>
          <w:rFonts w:eastAsiaTheme="minorHAnsi"/>
          <w:lang w:val="en-US" w:eastAsia="en-US"/>
        </w:rPr>
        <w:t xml:space="preserve">panjang harian sebesar </w:t>
      </w:r>
      <w:r w:rsidRPr="00F001F9">
        <w:rPr>
          <w:rFonts w:eastAsiaTheme="minorHAnsi"/>
          <w:lang w:val="id-ID" w:eastAsia="en-US"/>
        </w:rPr>
        <w:t>0,0</w:t>
      </w:r>
      <w:r w:rsidR="004E230B">
        <w:rPr>
          <w:rFonts w:eastAsiaTheme="minorHAnsi"/>
          <w:lang w:val="en-US" w:eastAsia="en-US"/>
        </w:rPr>
        <w:t>67867</w:t>
      </w:r>
      <w:r w:rsidR="00AA513F">
        <w:rPr>
          <w:rFonts w:eastAsiaTheme="minorHAnsi"/>
          <w:lang w:val="en-US" w:eastAsia="en-US"/>
        </w:rPr>
        <w:t xml:space="preserve"> cm/hari</w:t>
      </w:r>
      <w:r w:rsidRPr="00F001F9">
        <w:rPr>
          <w:rFonts w:eastAsiaTheme="minorHAnsi"/>
          <w:lang w:val="id-ID" w:eastAsia="en-US"/>
        </w:rPr>
        <w:t>.</w:t>
      </w:r>
    </w:p>
    <w:p w:rsidR="00484D0E" w:rsidRDefault="00484D0E" w:rsidP="00A228B5">
      <w:pPr>
        <w:spacing w:line="480" w:lineRule="auto"/>
        <w:ind w:firstLine="720"/>
        <w:jc w:val="both"/>
        <w:rPr>
          <w:rFonts w:eastAsia="Calibri"/>
          <w:lang w:val="en-US" w:eastAsia="en-US"/>
        </w:rPr>
      </w:pPr>
    </w:p>
    <w:p w:rsidR="006174BB" w:rsidRDefault="006174BB" w:rsidP="00A228B5">
      <w:pPr>
        <w:spacing w:line="480" w:lineRule="auto"/>
        <w:ind w:firstLine="720"/>
        <w:jc w:val="both"/>
        <w:rPr>
          <w:rFonts w:eastAsia="Calibri"/>
          <w:lang w:val="en-US" w:eastAsia="en-US"/>
        </w:rPr>
      </w:pPr>
    </w:p>
    <w:p w:rsidR="006174BB" w:rsidRDefault="006174BB" w:rsidP="00A228B5">
      <w:pPr>
        <w:spacing w:line="480" w:lineRule="auto"/>
        <w:ind w:firstLine="720"/>
        <w:jc w:val="both"/>
        <w:rPr>
          <w:rFonts w:eastAsia="Calibri"/>
          <w:lang w:val="en-US" w:eastAsia="en-US"/>
        </w:rPr>
      </w:pPr>
    </w:p>
    <w:p w:rsidR="006174BB" w:rsidRDefault="006174BB" w:rsidP="00A228B5">
      <w:pPr>
        <w:spacing w:line="480" w:lineRule="auto"/>
        <w:ind w:firstLine="720"/>
        <w:jc w:val="both"/>
        <w:rPr>
          <w:rFonts w:eastAsia="Calibri"/>
          <w:lang w:val="en-US" w:eastAsia="en-US"/>
        </w:rPr>
      </w:pPr>
    </w:p>
    <w:p w:rsidR="00307C78" w:rsidRDefault="00307C78" w:rsidP="00A228B5">
      <w:pPr>
        <w:spacing w:line="480" w:lineRule="auto"/>
        <w:ind w:firstLine="720"/>
        <w:jc w:val="both"/>
        <w:rPr>
          <w:rFonts w:eastAsia="Calibri"/>
          <w:lang w:val="en-US" w:eastAsia="en-US"/>
        </w:rPr>
      </w:pPr>
    </w:p>
    <w:p w:rsidR="00E46E3C" w:rsidRDefault="00E46E3C" w:rsidP="00A228B5">
      <w:pPr>
        <w:spacing w:line="480" w:lineRule="auto"/>
        <w:ind w:firstLine="720"/>
        <w:jc w:val="both"/>
        <w:rPr>
          <w:rFonts w:eastAsia="Calibri"/>
          <w:lang w:val="en-US" w:eastAsia="en-US"/>
        </w:rPr>
      </w:pPr>
    </w:p>
    <w:p w:rsidR="00307C78" w:rsidRDefault="00307C78" w:rsidP="00A228B5">
      <w:pPr>
        <w:spacing w:line="480" w:lineRule="auto"/>
        <w:ind w:firstLine="720"/>
        <w:jc w:val="both"/>
        <w:rPr>
          <w:rFonts w:eastAsia="Calibri"/>
          <w:lang w:val="en-US" w:eastAsia="en-US"/>
        </w:rPr>
      </w:pPr>
    </w:p>
    <w:p w:rsidR="00CC3094" w:rsidRDefault="00E92521" w:rsidP="006174BB">
      <w:pPr>
        <w:spacing w:line="480" w:lineRule="auto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Lampiran </w:t>
      </w:r>
      <w:r w:rsidR="005367B3">
        <w:rPr>
          <w:rFonts w:eastAsia="Calibri"/>
          <w:lang w:val="en-US" w:eastAsia="en-US"/>
        </w:rPr>
        <w:t>10</w:t>
      </w:r>
      <w:r>
        <w:rPr>
          <w:rFonts w:eastAsia="Calibri"/>
          <w:lang w:val="en-US" w:eastAsia="en-US"/>
        </w:rPr>
        <w:t>. Foto Kegiatan Penelitian</w:t>
      </w:r>
    </w:p>
    <w:tbl>
      <w:tblPr>
        <w:tblStyle w:val="TableGrid2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4197"/>
      </w:tblGrid>
      <w:tr w:rsidR="00AD761D" w:rsidTr="007A7EFC">
        <w:trPr>
          <w:trHeight w:val="2159"/>
        </w:trPr>
        <w:tc>
          <w:tcPr>
            <w:tcW w:w="2500" w:type="pct"/>
          </w:tcPr>
          <w:p w:rsidR="004425B5" w:rsidRDefault="00E92521" w:rsidP="00583FEB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  <w:lang w:val="id-ID" w:eastAsia="id-ID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174708</wp:posOffset>
                  </wp:positionV>
                  <wp:extent cx="2176686" cy="1224501"/>
                  <wp:effectExtent l="0" t="0" r="0" b="0"/>
                  <wp:wrapThrough wrapText="bothSides">
                    <wp:wrapPolygon edited="0">
                      <wp:start x="0" y="0"/>
                      <wp:lineTo x="0" y="21174"/>
                      <wp:lineTo x="21367" y="21174"/>
                      <wp:lineTo x="21367" y="0"/>
                      <wp:lineTo x="0" y="0"/>
                    </wp:wrapPolygon>
                  </wp:wrapThrough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WhatsApp Image 2024-07-04 at 18.10.15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86" cy="122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:rsidR="004425B5" w:rsidRDefault="00E92521" w:rsidP="00583FE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  <w:lang w:val="id-ID" w:eastAsia="id-ID"/>
              </w:rPr>
              <w:drawing>
                <wp:inline distT="0" distB="0" distL="0" distR="0">
                  <wp:extent cx="2398395" cy="1399209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WhatsApp Image 2024-07-04 at 18.10.12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398" cy="140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61D" w:rsidTr="007A7EFC">
        <w:trPr>
          <w:trHeight w:val="249"/>
        </w:trPr>
        <w:tc>
          <w:tcPr>
            <w:tcW w:w="2500" w:type="pct"/>
          </w:tcPr>
          <w:p w:rsidR="004425B5" w:rsidRDefault="00E92521" w:rsidP="00583FE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  <w:lang w:val="en-US" w:eastAsia="en-US"/>
              </w:rPr>
              <w:t xml:space="preserve">Gambar 1. </w:t>
            </w:r>
            <w:r w:rsidR="00BC4345">
              <w:rPr>
                <w:rFonts w:eastAsia="Calibri"/>
                <w:noProof/>
                <w:lang w:val="en-US" w:eastAsia="en-US"/>
              </w:rPr>
              <w:t>Persiapan Wadah Sterofoam</w:t>
            </w:r>
          </w:p>
        </w:tc>
        <w:tc>
          <w:tcPr>
            <w:tcW w:w="2500" w:type="pct"/>
          </w:tcPr>
          <w:p w:rsidR="004425B5" w:rsidRDefault="00E92521" w:rsidP="00583FE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  <w:lang w:val="en-US" w:eastAsia="en-US"/>
              </w:rPr>
              <w:t xml:space="preserve">Gambar 2. </w:t>
            </w:r>
            <w:r w:rsidR="00BC4345">
              <w:rPr>
                <w:rFonts w:eastAsia="Calibri"/>
                <w:noProof/>
                <w:lang w:val="en-US" w:eastAsia="en-US"/>
              </w:rPr>
              <w:t>Wadah Cacing Sutra</w:t>
            </w:r>
          </w:p>
        </w:tc>
      </w:tr>
      <w:tr w:rsidR="00AD761D" w:rsidTr="007A7EFC">
        <w:trPr>
          <w:trHeight w:val="3819"/>
        </w:trPr>
        <w:tc>
          <w:tcPr>
            <w:tcW w:w="2500" w:type="pct"/>
          </w:tcPr>
          <w:p w:rsidR="00583FEB" w:rsidRDefault="00583FEB" w:rsidP="00583FEB">
            <w:pPr>
              <w:jc w:val="center"/>
              <w:rPr>
                <w:rFonts w:eastAsia="Calibri"/>
                <w:lang w:val="en-US" w:eastAsia="en-US"/>
              </w:rPr>
            </w:pPr>
          </w:p>
          <w:p w:rsidR="00583FEB" w:rsidRDefault="00583FEB" w:rsidP="00583FEB">
            <w:pPr>
              <w:jc w:val="center"/>
              <w:rPr>
                <w:rFonts w:eastAsia="Calibri"/>
                <w:lang w:val="en-US" w:eastAsia="en-US"/>
              </w:rPr>
            </w:pPr>
          </w:p>
          <w:p w:rsidR="004425B5" w:rsidRDefault="00E92521" w:rsidP="00583FE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  <w:lang w:val="id-ID" w:eastAsia="id-ID"/>
              </w:rPr>
              <w:drawing>
                <wp:inline distT="0" distB="0" distL="0" distR="0">
                  <wp:extent cx="1618615" cy="2154057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WhatsApp Image 2024-07-04 at 18.10.12 (1)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613" cy="2159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4425B5" w:rsidRDefault="00E92521" w:rsidP="00583FE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noProof/>
                <w:lang w:val="id-ID" w:eastAsia="id-ID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94918</wp:posOffset>
                  </wp:positionH>
                  <wp:positionV relativeFrom="paragraph">
                    <wp:posOffset>1089963</wp:posOffset>
                  </wp:positionV>
                  <wp:extent cx="2382934" cy="1340526"/>
                  <wp:effectExtent l="0" t="0" r="0" b="0"/>
                  <wp:wrapThrough wrapText="bothSides">
                    <wp:wrapPolygon edited="0">
                      <wp:start x="0" y="0"/>
                      <wp:lineTo x="0" y="21180"/>
                      <wp:lineTo x="21416" y="21180"/>
                      <wp:lineTo x="21416" y="0"/>
                      <wp:lineTo x="0" y="0"/>
                    </wp:wrapPolygon>
                  </wp:wrapThrough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WhatsApp Image 2024-07-04 at 18.10.14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934" cy="134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761D" w:rsidTr="007A7EFC">
        <w:trPr>
          <w:trHeight w:val="249"/>
        </w:trPr>
        <w:tc>
          <w:tcPr>
            <w:tcW w:w="2500" w:type="pct"/>
          </w:tcPr>
          <w:p w:rsidR="004425B5" w:rsidRDefault="00E92521" w:rsidP="00583FEB">
            <w:pPr>
              <w:jc w:val="center"/>
              <w:rPr>
                <w:rFonts w:eastAsia="Calibri"/>
                <w:noProof/>
                <w:lang w:val="en-US" w:eastAsia="en-US"/>
              </w:rPr>
            </w:pPr>
            <w:r>
              <w:rPr>
                <w:rFonts w:eastAsia="Calibri"/>
                <w:noProof/>
                <w:lang w:val="en-US" w:eastAsia="en-US"/>
              </w:rPr>
              <w:t xml:space="preserve">Gambar 3. </w:t>
            </w:r>
            <w:r w:rsidR="00496D13">
              <w:rPr>
                <w:rFonts w:eastAsia="Calibri"/>
                <w:noProof/>
                <w:lang w:val="en-US" w:eastAsia="en-US"/>
              </w:rPr>
              <w:t>Pemberian</w:t>
            </w:r>
            <w:r w:rsidR="00496D13" w:rsidRPr="00496D13">
              <w:rPr>
                <w:rFonts w:eastAsia="Calibri"/>
                <w:noProof/>
                <w:lang w:val="en-US" w:eastAsia="en-US"/>
              </w:rPr>
              <w:t xml:space="preserve"> </w:t>
            </w:r>
            <w:r w:rsidR="00BC4345" w:rsidRPr="00496D13">
              <w:rPr>
                <w:rFonts w:eastAsia="Calibri"/>
                <w:noProof/>
                <w:lang w:val="en-US" w:eastAsia="en-US"/>
              </w:rPr>
              <w:t>Probiotik</w:t>
            </w:r>
            <w:r w:rsidR="00BC4345">
              <w:rPr>
                <w:rFonts w:eastAsia="Calibri"/>
                <w:noProof/>
                <w:lang w:val="en-US" w:eastAsia="en-US"/>
              </w:rPr>
              <w:t xml:space="preserve"> </w:t>
            </w:r>
            <w:r w:rsidR="00BC4345" w:rsidRPr="00496D13">
              <w:rPr>
                <w:rFonts w:eastAsia="Calibri"/>
                <w:noProof/>
                <w:lang w:val="en-US" w:eastAsia="en-US"/>
              </w:rPr>
              <w:t>+</w:t>
            </w:r>
            <w:r w:rsidR="00BC4345">
              <w:rPr>
                <w:rFonts w:eastAsia="Calibri"/>
                <w:noProof/>
                <w:lang w:val="en-US" w:eastAsia="en-US"/>
              </w:rPr>
              <w:t xml:space="preserve"> </w:t>
            </w:r>
            <w:r w:rsidR="00BC4345" w:rsidRPr="00496D13">
              <w:rPr>
                <w:rFonts w:eastAsia="Calibri"/>
                <w:noProof/>
                <w:lang w:val="en-US" w:eastAsia="en-US"/>
              </w:rPr>
              <w:t>Molase</w:t>
            </w:r>
          </w:p>
        </w:tc>
        <w:tc>
          <w:tcPr>
            <w:tcW w:w="2500" w:type="pct"/>
          </w:tcPr>
          <w:p w:rsidR="004425B5" w:rsidRDefault="00E92521" w:rsidP="00583FEB">
            <w:pPr>
              <w:jc w:val="center"/>
              <w:rPr>
                <w:rFonts w:eastAsia="Calibri"/>
                <w:noProof/>
                <w:lang w:val="en-US" w:eastAsia="en-US"/>
              </w:rPr>
            </w:pPr>
            <w:r>
              <w:rPr>
                <w:rFonts w:eastAsia="Calibri"/>
                <w:noProof/>
                <w:lang w:val="en-US" w:eastAsia="en-US"/>
              </w:rPr>
              <w:t xml:space="preserve">Gambar 4. </w:t>
            </w:r>
            <w:r w:rsidR="00BC4345">
              <w:rPr>
                <w:rFonts w:eastAsia="Calibri"/>
                <w:noProof/>
                <w:lang w:val="en-US" w:eastAsia="en-US"/>
              </w:rPr>
              <w:t>Tata Letak Wadah Penelitian</w:t>
            </w:r>
          </w:p>
        </w:tc>
      </w:tr>
      <w:tr w:rsidR="00AD761D" w:rsidTr="007A7EFC">
        <w:trPr>
          <w:trHeight w:val="4406"/>
        </w:trPr>
        <w:tc>
          <w:tcPr>
            <w:tcW w:w="2500" w:type="pct"/>
          </w:tcPr>
          <w:p w:rsidR="004425B5" w:rsidRDefault="00E92521" w:rsidP="00BC4345">
            <w:pPr>
              <w:spacing w:line="480" w:lineRule="auto"/>
              <w:jc w:val="center"/>
              <w:rPr>
                <w:rFonts w:eastAsia="Calibri"/>
                <w:noProof/>
                <w:lang w:val="en-US" w:eastAsia="en-US"/>
              </w:rPr>
            </w:pPr>
            <w:r>
              <w:rPr>
                <w:rFonts w:eastAsia="Calibri"/>
                <w:noProof/>
                <w:lang w:val="id-ID" w:eastAsia="id-ID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195580</wp:posOffset>
                  </wp:positionV>
                  <wp:extent cx="1609725" cy="2662555"/>
                  <wp:effectExtent l="0" t="0" r="0" b="0"/>
                  <wp:wrapThrough wrapText="bothSides">
                    <wp:wrapPolygon edited="0">
                      <wp:start x="0" y="0"/>
                      <wp:lineTo x="0" y="21482"/>
                      <wp:lineTo x="21472" y="21482"/>
                      <wp:lineTo x="21472" y="0"/>
                      <wp:lineTo x="0" y="0"/>
                    </wp:wrapPolygon>
                  </wp:wrapThrough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WhatsApp Image 2024-07-04 at 18.10.13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6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:rsidR="004425B5" w:rsidRDefault="004425B5" w:rsidP="006174BB">
            <w:pPr>
              <w:spacing w:line="480" w:lineRule="auto"/>
              <w:jc w:val="both"/>
              <w:rPr>
                <w:rFonts w:eastAsia="Calibri"/>
                <w:noProof/>
                <w:lang w:val="en-US" w:eastAsia="en-US"/>
              </w:rPr>
            </w:pPr>
          </w:p>
        </w:tc>
      </w:tr>
      <w:tr w:rsidR="00AD761D" w:rsidTr="007A7EFC">
        <w:trPr>
          <w:trHeight w:val="499"/>
        </w:trPr>
        <w:tc>
          <w:tcPr>
            <w:tcW w:w="2500" w:type="pct"/>
          </w:tcPr>
          <w:p w:rsidR="00496D13" w:rsidRDefault="00E92521" w:rsidP="006D6AFF">
            <w:pPr>
              <w:jc w:val="center"/>
              <w:rPr>
                <w:rFonts w:eastAsia="Calibri"/>
                <w:noProof/>
                <w:lang w:val="en-US" w:eastAsia="en-US"/>
              </w:rPr>
            </w:pPr>
            <w:r>
              <w:rPr>
                <w:rFonts w:eastAsia="Calibri"/>
                <w:noProof/>
                <w:lang w:val="en-US" w:eastAsia="en-US"/>
              </w:rPr>
              <w:t>Gambar 5. Sampel</w:t>
            </w:r>
            <w:r w:rsidR="00BC4345">
              <w:rPr>
                <w:rFonts w:eastAsia="Calibri"/>
                <w:noProof/>
                <w:lang w:val="en-US" w:eastAsia="en-US"/>
              </w:rPr>
              <w:t xml:space="preserve"> Panjang dan Bobot Ikan</w:t>
            </w:r>
          </w:p>
        </w:tc>
        <w:tc>
          <w:tcPr>
            <w:tcW w:w="2500" w:type="pct"/>
          </w:tcPr>
          <w:p w:rsidR="00496D13" w:rsidRDefault="00496D13" w:rsidP="006174BB">
            <w:pPr>
              <w:spacing w:line="480" w:lineRule="auto"/>
              <w:jc w:val="both"/>
              <w:rPr>
                <w:rFonts w:eastAsia="Calibri"/>
                <w:noProof/>
                <w:lang w:val="en-US" w:eastAsia="en-US"/>
              </w:rPr>
            </w:pPr>
          </w:p>
        </w:tc>
      </w:tr>
    </w:tbl>
    <w:p w:rsidR="004425B5" w:rsidRDefault="004425B5" w:rsidP="007A7EFC">
      <w:pPr>
        <w:spacing w:line="480" w:lineRule="auto"/>
        <w:jc w:val="both"/>
        <w:rPr>
          <w:rFonts w:eastAsia="Calibri"/>
          <w:lang w:val="en-US" w:eastAsia="en-US"/>
        </w:rPr>
      </w:pPr>
    </w:p>
    <w:sectPr w:rsidR="004425B5" w:rsidSect="001862A8">
      <w:headerReference w:type="default" r:id="rId17"/>
      <w:footerReference w:type="default" r:id="rId18"/>
      <w:pgSz w:w="11906" w:h="16838" w:code="9"/>
      <w:pgMar w:top="2268" w:right="1701" w:bottom="1701" w:left="2268" w:header="0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0B" w:rsidRDefault="00C3030B">
      <w:r>
        <w:separator/>
      </w:r>
    </w:p>
  </w:endnote>
  <w:endnote w:type="continuationSeparator" w:id="0">
    <w:p w:rsidR="00C3030B" w:rsidRDefault="00C3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572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521" w:rsidRDefault="00E92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AC9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E92521" w:rsidRDefault="00E92521">
    <w:pPr>
      <w:tabs>
        <w:tab w:val="center" w:pos="4513"/>
        <w:tab w:val="right" w:pos="9026"/>
      </w:tabs>
      <w:rPr>
        <w:rFonts w:ascii="Calibri" w:eastAsia="Calibri" w:hAnsi="Calibri"/>
        <w:sz w:val="22"/>
        <w:szCs w:val="22"/>
        <w:lang w:val="id-ID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0B" w:rsidRDefault="00C3030B">
      <w:r>
        <w:separator/>
      </w:r>
    </w:p>
  </w:footnote>
  <w:footnote w:type="continuationSeparator" w:id="0">
    <w:p w:rsidR="00C3030B" w:rsidRDefault="00C3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21" w:rsidRDefault="00E92521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AA5"/>
    <w:multiLevelType w:val="hybridMultilevel"/>
    <w:tmpl w:val="B0901BDA"/>
    <w:lvl w:ilvl="0" w:tplc="7BE20ED4">
      <w:start w:val="1"/>
      <w:numFmt w:val="lowerLetter"/>
      <w:lvlText w:val="%1)"/>
      <w:lvlJc w:val="left"/>
      <w:pPr>
        <w:ind w:left="1080" w:hanging="360"/>
      </w:pPr>
    </w:lvl>
    <w:lvl w:ilvl="1" w:tplc="40F42F2C" w:tentative="1">
      <w:start w:val="1"/>
      <w:numFmt w:val="lowerLetter"/>
      <w:lvlText w:val="%2."/>
      <w:lvlJc w:val="left"/>
      <w:pPr>
        <w:ind w:left="1800" w:hanging="360"/>
      </w:pPr>
    </w:lvl>
    <w:lvl w:ilvl="2" w:tplc="3BEAFC98" w:tentative="1">
      <w:start w:val="1"/>
      <w:numFmt w:val="lowerRoman"/>
      <w:lvlText w:val="%3."/>
      <w:lvlJc w:val="right"/>
      <w:pPr>
        <w:ind w:left="2520" w:hanging="180"/>
      </w:pPr>
    </w:lvl>
    <w:lvl w:ilvl="3" w:tplc="DE248638" w:tentative="1">
      <w:start w:val="1"/>
      <w:numFmt w:val="decimal"/>
      <w:lvlText w:val="%4."/>
      <w:lvlJc w:val="left"/>
      <w:pPr>
        <w:ind w:left="3240" w:hanging="360"/>
      </w:pPr>
    </w:lvl>
    <w:lvl w:ilvl="4" w:tplc="A2E22486" w:tentative="1">
      <w:start w:val="1"/>
      <w:numFmt w:val="lowerLetter"/>
      <w:lvlText w:val="%5."/>
      <w:lvlJc w:val="left"/>
      <w:pPr>
        <w:ind w:left="3960" w:hanging="360"/>
      </w:pPr>
    </w:lvl>
    <w:lvl w:ilvl="5" w:tplc="869A3152" w:tentative="1">
      <w:start w:val="1"/>
      <w:numFmt w:val="lowerRoman"/>
      <w:lvlText w:val="%6."/>
      <w:lvlJc w:val="right"/>
      <w:pPr>
        <w:ind w:left="4680" w:hanging="180"/>
      </w:pPr>
    </w:lvl>
    <w:lvl w:ilvl="6" w:tplc="93F249F0" w:tentative="1">
      <w:start w:val="1"/>
      <w:numFmt w:val="decimal"/>
      <w:lvlText w:val="%7."/>
      <w:lvlJc w:val="left"/>
      <w:pPr>
        <w:ind w:left="5400" w:hanging="360"/>
      </w:pPr>
    </w:lvl>
    <w:lvl w:ilvl="7" w:tplc="04C45732" w:tentative="1">
      <w:start w:val="1"/>
      <w:numFmt w:val="lowerLetter"/>
      <w:lvlText w:val="%8."/>
      <w:lvlJc w:val="left"/>
      <w:pPr>
        <w:ind w:left="6120" w:hanging="360"/>
      </w:pPr>
    </w:lvl>
    <w:lvl w:ilvl="8" w:tplc="9E22F1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C28A3"/>
    <w:multiLevelType w:val="hybridMultilevel"/>
    <w:tmpl w:val="304E8F32"/>
    <w:lvl w:ilvl="0" w:tplc="6F5EC6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86E3F9A" w:tentative="1">
      <w:start w:val="1"/>
      <w:numFmt w:val="lowerLetter"/>
      <w:lvlText w:val="%2."/>
      <w:lvlJc w:val="left"/>
      <w:pPr>
        <w:ind w:left="1222" w:hanging="360"/>
      </w:pPr>
    </w:lvl>
    <w:lvl w:ilvl="2" w:tplc="7016666A" w:tentative="1">
      <w:start w:val="1"/>
      <w:numFmt w:val="lowerRoman"/>
      <w:lvlText w:val="%3."/>
      <w:lvlJc w:val="right"/>
      <w:pPr>
        <w:ind w:left="1942" w:hanging="180"/>
      </w:pPr>
    </w:lvl>
    <w:lvl w:ilvl="3" w:tplc="639A676A" w:tentative="1">
      <w:start w:val="1"/>
      <w:numFmt w:val="decimal"/>
      <w:lvlText w:val="%4."/>
      <w:lvlJc w:val="left"/>
      <w:pPr>
        <w:ind w:left="2662" w:hanging="360"/>
      </w:pPr>
    </w:lvl>
    <w:lvl w:ilvl="4" w:tplc="BF64DADA" w:tentative="1">
      <w:start w:val="1"/>
      <w:numFmt w:val="lowerLetter"/>
      <w:lvlText w:val="%5."/>
      <w:lvlJc w:val="left"/>
      <w:pPr>
        <w:ind w:left="3382" w:hanging="360"/>
      </w:pPr>
    </w:lvl>
    <w:lvl w:ilvl="5" w:tplc="7BA01E40" w:tentative="1">
      <w:start w:val="1"/>
      <w:numFmt w:val="lowerRoman"/>
      <w:lvlText w:val="%6."/>
      <w:lvlJc w:val="right"/>
      <w:pPr>
        <w:ind w:left="4102" w:hanging="180"/>
      </w:pPr>
    </w:lvl>
    <w:lvl w:ilvl="6" w:tplc="E392FB5E" w:tentative="1">
      <w:start w:val="1"/>
      <w:numFmt w:val="decimal"/>
      <w:lvlText w:val="%7."/>
      <w:lvlJc w:val="left"/>
      <w:pPr>
        <w:ind w:left="4822" w:hanging="360"/>
      </w:pPr>
    </w:lvl>
    <w:lvl w:ilvl="7" w:tplc="E9889BC4" w:tentative="1">
      <w:start w:val="1"/>
      <w:numFmt w:val="lowerLetter"/>
      <w:lvlText w:val="%8."/>
      <w:lvlJc w:val="left"/>
      <w:pPr>
        <w:ind w:left="5542" w:hanging="360"/>
      </w:pPr>
    </w:lvl>
    <w:lvl w:ilvl="8" w:tplc="366AFFE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88FA3E"/>
    <w:multiLevelType w:val="hybridMultilevel"/>
    <w:tmpl w:val="580ADD18"/>
    <w:lvl w:ilvl="0" w:tplc="9D4E3F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E261B48" w:tentative="1">
      <w:start w:val="1"/>
      <w:numFmt w:val="lowerLetter"/>
      <w:lvlText w:val="%2."/>
      <w:lvlJc w:val="left"/>
      <w:pPr>
        <w:ind w:left="1222" w:hanging="360"/>
      </w:pPr>
    </w:lvl>
    <w:lvl w:ilvl="2" w:tplc="240AD61C" w:tentative="1">
      <w:start w:val="1"/>
      <w:numFmt w:val="lowerRoman"/>
      <w:lvlText w:val="%3."/>
      <w:lvlJc w:val="right"/>
      <w:pPr>
        <w:ind w:left="1942" w:hanging="180"/>
      </w:pPr>
    </w:lvl>
    <w:lvl w:ilvl="3" w:tplc="B2E8F894" w:tentative="1">
      <w:start w:val="1"/>
      <w:numFmt w:val="decimal"/>
      <w:lvlText w:val="%4."/>
      <w:lvlJc w:val="left"/>
      <w:pPr>
        <w:ind w:left="2662" w:hanging="360"/>
      </w:pPr>
    </w:lvl>
    <w:lvl w:ilvl="4" w:tplc="080E69A4" w:tentative="1">
      <w:start w:val="1"/>
      <w:numFmt w:val="lowerLetter"/>
      <w:lvlText w:val="%5."/>
      <w:lvlJc w:val="left"/>
      <w:pPr>
        <w:ind w:left="3382" w:hanging="360"/>
      </w:pPr>
    </w:lvl>
    <w:lvl w:ilvl="5" w:tplc="428457E2" w:tentative="1">
      <w:start w:val="1"/>
      <w:numFmt w:val="lowerRoman"/>
      <w:lvlText w:val="%6."/>
      <w:lvlJc w:val="right"/>
      <w:pPr>
        <w:ind w:left="4102" w:hanging="180"/>
      </w:pPr>
    </w:lvl>
    <w:lvl w:ilvl="6" w:tplc="CFE8A5B6" w:tentative="1">
      <w:start w:val="1"/>
      <w:numFmt w:val="decimal"/>
      <w:lvlText w:val="%7."/>
      <w:lvlJc w:val="left"/>
      <w:pPr>
        <w:ind w:left="4822" w:hanging="360"/>
      </w:pPr>
    </w:lvl>
    <w:lvl w:ilvl="7" w:tplc="CE3A1572" w:tentative="1">
      <w:start w:val="1"/>
      <w:numFmt w:val="lowerLetter"/>
      <w:lvlText w:val="%8."/>
      <w:lvlJc w:val="left"/>
      <w:pPr>
        <w:ind w:left="5542" w:hanging="360"/>
      </w:pPr>
    </w:lvl>
    <w:lvl w:ilvl="8" w:tplc="3E76B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760065"/>
    <w:multiLevelType w:val="multilevel"/>
    <w:tmpl w:val="067600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6A8792B"/>
    <w:multiLevelType w:val="multilevel"/>
    <w:tmpl w:val="1DC450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07F32753"/>
    <w:multiLevelType w:val="hybridMultilevel"/>
    <w:tmpl w:val="B0901BDA"/>
    <w:lvl w:ilvl="0" w:tplc="1298B3E4">
      <w:start w:val="1"/>
      <w:numFmt w:val="lowerLetter"/>
      <w:lvlText w:val="%1)"/>
      <w:lvlJc w:val="left"/>
      <w:pPr>
        <w:ind w:left="1080" w:hanging="360"/>
      </w:pPr>
    </w:lvl>
    <w:lvl w:ilvl="1" w:tplc="A5C2A668" w:tentative="1">
      <w:start w:val="1"/>
      <w:numFmt w:val="lowerLetter"/>
      <w:lvlText w:val="%2."/>
      <w:lvlJc w:val="left"/>
      <w:pPr>
        <w:ind w:left="1800" w:hanging="360"/>
      </w:pPr>
    </w:lvl>
    <w:lvl w:ilvl="2" w:tplc="7AC09FDA" w:tentative="1">
      <w:start w:val="1"/>
      <w:numFmt w:val="lowerRoman"/>
      <w:lvlText w:val="%3."/>
      <w:lvlJc w:val="right"/>
      <w:pPr>
        <w:ind w:left="2520" w:hanging="180"/>
      </w:pPr>
    </w:lvl>
    <w:lvl w:ilvl="3" w:tplc="19761AFC" w:tentative="1">
      <w:start w:val="1"/>
      <w:numFmt w:val="decimal"/>
      <w:lvlText w:val="%4."/>
      <w:lvlJc w:val="left"/>
      <w:pPr>
        <w:ind w:left="3240" w:hanging="360"/>
      </w:pPr>
    </w:lvl>
    <w:lvl w:ilvl="4" w:tplc="7E50638C" w:tentative="1">
      <w:start w:val="1"/>
      <w:numFmt w:val="lowerLetter"/>
      <w:lvlText w:val="%5."/>
      <w:lvlJc w:val="left"/>
      <w:pPr>
        <w:ind w:left="3960" w:hanging="360"/>
      </w:pPr>
    </w:lvl>
    <w:lvl w:ilvl="5" w:tplc="5D0AA834" w:tentative="1">
      <w:start w:val="1"/>
      <w:numFmt w:val="lowerRoman"/>
      <w:lvlText w:val="%6."/>
      <w:lvlJc w:val="right"/>
      <w:pPr>
        <w:ind w:left="4680" w:hanging="180"/>
      </w:pPr>
    </w:lvl>
    <w:lvl w:ilvl="6" w:tplc="4D7AD678" w:tentative="1">
      <w:start w:val="1"/>
      <w:numFmt w:val="decimal"/>
      <w:lvlText w:val="%7."/>
      <w:lvlJc w:val="left"/>
      <w:pPr>
        <w:ind w:left="5400" w:hanging="360"/>
      </w:pPr>
    </w:lvl>
    <w:lvl w:ilvl="7" w:tplc="77D8FCE8" w:tentative="1">
      <w:start w:val="1"/>
      <w:numFmt w:val="lowerLetter"/>
      <w:lvlText w:val="%8."/>
      <w:lvlJc w:val="left"/>
      <w:pPr>
        <w:ind w:left="6120" w:hanging="360"/>
      </w:pPr>
    </w:lvl>
    <w:lvl w:ilvl="8" w:tplc="1054C7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781B28"/>
    <w:multiLevelType w:val="multilevel"/>
    <w:tmpl w:val="083AF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09AC48AD"/>
    <w:multiLevelType w:val="multilevel"/>
    <w:tmpl w:val="1A43383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CB30C9"/>
    <w:multiLevelType w:val="multilevel"/>
    <w:tmpl w:val="9BC4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1B48C"/>
    <w:multiLevelType w:val="multilevel"/>
    <w:tmpl w:val="067600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937941E"/>
    <w:multiLevelType w:val="multilevel"/>
    <w:tmpl w:val="7C425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33837"/>
    <w:multiLevelType w:val="multilevel"/>
    <w:tmpl w:val="1A43383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7510A5"/>
    <w:multiLevelType w:val="multilevel"/>
    <w:tmpl w:val="E5D6EAD8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</w:lvl>
    <w:lvl w:ilvl="1" w:tentative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entative="1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entative="1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entative="1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entative="1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entative="1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3">
    <w:nsid w:val="1B901EFC"/>
    <w:multiLevelType w:val="hybridMultilevel"/>
    <w:tmpl w:val="C9CA064C"/>
    <w:lvl w:ilvl="0" w:tplc="0F18895E">
      <w:start w:val="1"/>
      <w:numFmt w:val="decimal"/>
      <w:lvlText w:val="%1."/>
      <w:lvlJc w:val="left"/>
      <w:pPr>
        <w:ind w:left="720" w:hanging="360"/>
      </w:pPr>
    </w:lvl>
    <w:lvl w:ilvl="1" w:tplc="82322A40" w:tentative="1">
      <w:start w:val="1"/>
      <w:numFmt w:val="lowerLetter"/>
      <w:lvlText w:val="%2."/>
      <w:lvlJc w:val="left"/>
      <w:pPr>
        <w:ind w:left="1440" w:hanging="360"/>
      </w:pPr>
    </w:lvl>
    <w:lvl w:ilvl="2" w:tplc="5FD60340" w:tentative="1">
      <w:start w:val="1"/>
      <w:numFmt w:val="lowerRoman"/>
      <w:lvlText w:val="%3."/>
      <w:lvlJc w:val="right"/>
      <w:pPr>
        <w:ind w:left="2160" w:hanging="180"/>
      </w:pPr>
    </w:lvl>
    <w:lvl w:ilvl="3" w:tplc="024A10D2" w:tentative="1">
      <w:start w:val="1"/>
      <w:numFmt w:val="decimal"/>
      <w:lvlText w:val="%4."/>
      <w:lvlJc w:val="left"/>
      <w:pPr>
        <w:ind w:left="2880" w:hanging="360"/>
      </w:pPr>
    </w:lvl>
    <w:lvl w:ilvl="4" w:tplc="9B583012" w:tentative="1">
      <w:start w:val="1"/>
      <w:numFmt w:val="lowerLetter"/>
      <w:lvlText w:val="%5."/>
      <w:lvlJc w:val="left"/>
      <w:pPr>
        <w:ind w:left="3600" w:hanging="360"/>
      </w:pPr>
    </w:lvl>
    <w:lvl w:ilvl="5" w:tplc="6E1CBCBC" w:tentative="1">
      <w:start w:val="1"/>
      <w:numFmt w:val="lowerRoman"/>
      <w:lvlText w:val="%6."/>
      <w:lvlJc w:val="right"/>
      <w:pPr>
        <w:ind w:left="4320" w:hanging="180"/>
      </w:pPr>
    </w:lvl>
    <w:lvl w:ilvl="6" w:tplc="310612B4" w:tentative="1">
      <w:start w:val="1"/>
      <w:numFmt w:val="decimal"/>
      <w:lvlText w:val="%7."/>
      <w:lvlJc w:val="left"/>
      <w:pPr>
        <w:ind w:left="5040" w:hanging="360"/>
      </w:pPr>
    </w:lvl>
    <w:lvl w:ilvl="7" w:tplc="093A3CD2" w:tentative="1">
      <w:start w:val="1"/>
      <w:numFmt w:val="lowerLetter"/>
      <w:lvlText w:val="%8."/>
      <w:lvlJc w:val="left"/>
      <w:pPr>
        <w:ind w:left="5760" w:hanging="360"/>
      </w:pPr>
    </w:lvl>
    <w:lvl w:ilvl="8" w:tplc="9F38A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E3D6F"/>
    <w:multiLevelType w:val="hybridMultilevel"/>
    <w:tmpl w:val="382084D8"/>
    <w:lvl w:ilvl="0" w:tplc="A8B0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6A93A" w:tentative="1">
      <w:start w:val="1"/>
      <w:numFmt w:val="lowerLetter"/>
      <w:lvlText w:val="%2."/>
      <w:lvlJc w:val="left"/>
      <w:pPr>
        <w:ind w:left="1440" w:hanging="360"/>
      </w:pPr>
    </w:lvl>
    <w:lvl w:ilvl="2" w:tplc="C2E2DB4C" w:tentative="1">
      <w:start w:val="1"/>
      <w:numFmt w:val="lowerRoman"/>
      <w:lvlText w:val="%3."/>
      <w:lvlJc w:val="right"/>
      <w:pPr>
        <w:ind w:left="2160" w:hanging="180"/>
      </w:pPr>
    </w:lvl>
    <w:lvl w:ilvl="3" w:tplc="88F6E12C" w:tentative="1">
      <w:start w:val="1"/>
      <w:numFmt w:val="decimal"/>
      <w:lvlText w:val="%4."/>
      <w:lvlJc w:val="left"/>
      <w:pPr>
        <w:ind w:left="2880" w:hanging="360"/>
      </w:pPr>
    </w:lvl>
    <w:lvl w:ilvl="4" w:tplc="0C9AB4CC" w:tentative="1">
      <w:start w:val="1"/>
      <w:numFmt w:val="lowerLetter"/>
      <w:lvlText w:val="%5."/>
      <w:lvlJc w:val="left"/>
      <w:pPr>
        <w:ind w:left="3600" w:hanging="360"/>
      </w:pPr>
    </w:lvl>
    <w:lvl w:ilvl="5" w:tplc="6DE669A2" w:tentative="1">
      <w:start w:val="1"/>
      <w:numFmt w:val="lowerRoman"/>
      <w:lvlText w:val="%6."/>
      <w:lvlJc w:val="right"/>
      <w:pPr>
        <w:ind w:left="4320" w:hanging="180"/>
      </w:pPr>
    </w:lvl>
    <w:lvl w:ilvl="6" w:tplc="04548344" w:tentative="1">
      <w:start w:val="1"/>
      <w:numFmt w:val="decimal"/>
      <w:lvlText w:val="%7."/>
      <w:lvlJc w:val="left"/>
      <w:pPr>
        <w:ind w:left="5040" w:hanging="360"/>
      </w:pPr>
    </w:lvl>
    <w:lvl w:ilvl="7" w:tplc="37C4AA9C" w:tentative="1">
      <w:start w:val="1"/>
      <w:numFmt w:val="lowerLetter"/>
      <w:lvlText w:val="%8."/>
      <w:lvlJc w:val="left"/>
      <w:pPr>
        <w:ind w:left="5760" w:hanging="360"/>
      </w:pPr>
    </w:lvl>
    <w:lvl w:ilvl="8" w:tplc="AB5EC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61200"/>
    <w:multiLevelType w:val="hybridMultilevel"/>
    <w:tmpl w:val="5E8E0672"/>
    <w:lvl w:ilvl="0" w:tplc="30966E42">
      <w:start w:val="1"/>
      <w:numFmt w:val="upperLetter"/>
      <w:lvlText w:val="%1."/>
      <w:lvlJc w:val="left"/>
      <w:pPr>
        <w:ind w:left="720" w:hanging="360"/>
      </w:pPr>
    </w:lvl>
    <w:lvl w:ilvl="1" w:tplc="5CD25ED2" w:tentative="1">
      <w:start w:val="1"/>
      <w:numFmt w:val="lowerLetter"/>
      <w:lvlText w:val="%2."/>
      <w:lvlJc w:val="left"/>
      <w:pPr>
        <w:ind w:left="1440" w:hanging="360"/>
      </w:pPr>
    </w:lvl>
    <w:lvl w:ilvl="2" w:tplc="173E27A6" w:tentative="1">
      <w:start w:val="1"/>
      <w:numFmt w:val="lowerRoman"/>
      <w:lvlText w:val="%3."/>
      <w:lvlJc w:val="right"/>
      <w:pPr>
        <w:ind w:left="2160" w:hanging="180"/>
      </w:pPr>
    </w:lvl>
    <w:lvl w:ilvl="3" w:tplc="6C6CD01C" w:tentative="1">
      <w:start w:val="1"/>
      <w:numFmt w:val="decimal"/>
      <w:lvlText w:val="%4."/>
      <w:lvlJc w:val="left"/>
      <w:pPr>
        <w:ind w:left="2880" w:hanging="360"/>
      </w:pPr>
    </w:lvl>
    <w:lvl w:ilvl="4" w:tplc="437C5C9A" w:tentative="1">
      <w:start w:val="1"/>
      <w:numFmt w:val="lowerLetter"/>
      <w:lvlText w:val="%5."/>
      <w:lvlJc w:val="left"/>
      <w:pPr>
        <w:ind w:left="3600" w:hanging="360"/>
      </w:pPr>
    </w:lvl>
    <w:lvl w:ilvl="5" w:tplc="E736BDCE" w:tentative="1">
      <w:start w:val="1"/>
      <w:numFmt w:val="lowerRoman"/>
      <w:lvlText w:val="%6."/>
      <w:lvlJc w:val="right"/>
      <w:pPr>
        <w:ind w:left="4320" w:hanging="180"/>
      </w:pPr>
    </w:lvl>
    <w:lvl w:ilvl="6" w:tplc="188025D6" w:tentative="1">
      <w:start w:val="1"/>
      <w:numFmt w:val="decimal"/>
      <w:lvlText w:val="%7."/>
      <w:lvlJc w:val="left"/>
      <w:pPr>
        <w:ind w:left="5040" w:hanging="360"/>
      </w:pPr>
    </w:lvl>
    <w:lvl w:ilvl="7" w:tplc="EC0ABB5A" w:tentative="1">
      <w:start w:val="1"/>
      <w:numFmt w:val="lowerLetter"/>
      <w:lvlText w:val="%8."/>
      <w:lvlJc w:val="left"/>
      <w:pPr>
        <w:ind w:left="5760" w:hanging="360"/>
      </w:pPr>
    </w:lvl>
    <w:lvl w:ilvl="8" w:tplc="026A0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B4713"/>
    <w:multiLevelType w:val="hybridMultilevel"/>
    <w:tmpl w:val="F4E8288A"/>
    <w:lvl w:ilvl="0" w:tplc="7F0A3366">
      <w:start w:val="1"/>
      <w:numFmt w:val="upperLetter"/>
      <w:lvlText w:val="%1."/>
      <w:lvlJc w:val="left"/>
      <w:pPr>
        <w:ind w:left="720" w:hanging="360"/>
      </w:pPr>
    </w:lvl>
    <w:lvl w:ilvl="1" w:tplc="40AEA0F0" w:tentative="1">
      <w:start w:val="1"/>
      <w:numFmt w:val="lowerLetter"/>
      <w:lvlText w:val="%2."/>
      <w:lvlJc w:val="left"/>
      <w:pPr>
        <w:ind w:left="1440" w:hanging="360"/>
      </w:pPr>
    </w:lvl>
    <w:lvl w:ilvl="2" w:tplc="AF221B24" w:tentative="1">
      <w:start w:val="1"/>
      <w:numFmt w:val="lowerRoman"/>
      <w:lvlText w:val="%3."/>
      <w:lvlJc w:val="right"/>
      <w:pPr>
        <w:ind w:left="2160" w:hanging="180"/>
      </w:pPr>
    </w:lvl>
    <w:lvl w:ilvl="3" w:tplc="8318A36A" w:tentative="1">
      <w:start w:val="1"/>
      <w:numFmt w:val="decimal"/>
      <w:lvlText w:val="%4."/>
      <w:lvlJc w:val="left"/>
      <w:pPr>
        <w:ind w:left="2880" w:hanging="360"/>
      </w:pPr>
    </w:lvl>
    <w:lvl w:ilvl="4" w:tplc="A8124700" w:tentative="1">
      <w:start w:val="1"/>
      <w:numFmt w:val="lowerLetter"/>
      <w:lvlText w:val="%5."/>
      <w:lvlJc w:val="left"/>
      <w:pPr>
        <w:ind w:left="3600" w:hanging="360"/>
      </w:pPr>
    </w:lvl>
    <w:lvl w:ilvl="5" w:tplc="558070B6" w:tentative="1">
      <w:start w:val="1"/>
      <w:numFmt w:val="lowerRoman"/>
      <w:lvlText w:val="%6."/>
      <w:lvlJc w:val="right"/>
      <w:pPr>
        <w:ind w:left="4320" w:hanging="180"/>
      </w:pPr>
    </w:lvl>
    <w:lvl w:ilvl="6" w:tplc="9310502C" w:tentative="1">
      <w:start w:val="1"/>
      <w:numFmt w:val="decimal"/>
      <w:lvlText w:val="%7."/>
      <w:lvlJc w:val="left"/>
      <w:pPr>
        <w:ind w:left="5040" w:hanging="360"/>
      </w:pPr>
    </w:lvl>
    <w:lvl w:ilvl="7" w:tplc="3DCAD1EA" w:tentative="1">
      <w:start w:val="1"/>
      <w:numFmt w:val="lowerLetter"/>
      <w:lvlText w:val="%8."/>
      <w:lvlJc w:val="left"/>
      <w:pPr>
        <w:ind w:left="5760" w:hanging="360"/>
      </w:pPr>
    </w:lvl>
    <w:lvl w:ilvl="8" w:tplc="95C89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D0724"/>
    <w:multiLevelType w:val="multilevel"/>
    <w:tmpl w:val="255D07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3381D"/>
    <w:multiLevelType w:val="multilevel"/>
    <w:tmpl w:val="2673381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EC8C2"/>
    <w:multiLevelType w:val="hybridMultilevel"/>
    <w:tmpl w:val="F4E8288A"/>
    <w:lvl w:ilvl="0" w:tplc="8326ACAE">
      <w:start w:val="1"/>
      <w:numFmt w:val="upperLetter"/>
      <w:lvlText w:val="%1."/>
      <w:lvlJc w:val="left"/>
      <w:pPr>
        <w:ind w:left="720" w:hanging="360"/>
      </w:pPr>
    </w:lvl>
    <w:lvl w:ilvl="1" w:tplc="16FE5154" w:tentative="1">
      <w:start w:val="1"/>
      <w:numFmt w:val="lowerLetter"/>
      <w:lvlText w:val="%2."/>
      <w:lvlJc w:val="left"/>
      <w:pPr>
        <w:ind w:left="1440" w:hanging="360"/>
      </w:pPr>
    </w:lvl>
    <w:lvl w:ilvl="2" w:tplc="6CAA1350" w:tentative="1">
      <w:start w:val="1"/>
      <w:numFmt w:val="lowerRoman"/>
      <w:lvlText w:val="%3."/>
      <w:lvlJc w:val="right"/>
      <w:pPr>
        <w:ind w:left="2160" w:hanging="180"/>
      </w:pPr>
    </w:lvl>
    <w:lvl w:ilvl="3" w:tplc="3C72693C" w:tentative="1">
      <w:start w:val="1"/>
      <w:numFmt w:val="decimal"/>
      <w:lvlText w:val="%4."/>
      <w:lvlJc w:val="left"/>
      <w:pPr>
        <w:ind w:left="2880" w:hanging="360"/>
      </w:pPr>
    </w:lvl>
    <w:lvl w:ilvl="4" w:tplc="B76AD2F2" w:tentative="1">
      <w:start w:val="1"/>
      <w:numFmt w:val="lowerLetter"/>
      <w:lvlText w:val="%5."/>
      <w:lvlJc w:val="left"/>
      <w:pPr>
        <w:ind w:left="3600" w:hanging="360"/>
      </w:pPr>
    </w:lvl>
    <w:lvl w:ilvl="5" w:tplc="0E90F6CC" w:tentative="1">
      <w:start w:val="1"/>
      <w:numFmt w:val="lowerRoman"/>
      <w:lvlText w:val="%6."/>
      <w:lvlJc w:val="right"/>
      <w:pPr>
        <w:ind w:left="4320" w:hanging="180"/>
      </w:pPr>
    </w:lvl>
    <w:lvl w:ilvl="6" w:tplc="88F0EEAE" w:tentative="1">
      <w:start w:val="1"/>
      <w:numFmt w:val="decimal"/>
      <w:lvlText w:val="%7."/>
      <w:lvlJc w:val="left"/>
      <w:pPr>
        <w:ind w:left="5040" w:hanging="360"/>
      </w:pPr>
    </w:lvl>
    <w:lvl w:ilvl="7" w:tplc="38126B70" w:tentative="1">
      <w:start w:val="1"/>
      <w:numFmt w:val="lowerLetter"/>
      <w:lvlText w:val="%8."/>
      <w:lvlJc w:val="left"/>
      <w:pPr>
        <w:ind w:left="5760" w:hanging="360"/>
      </w:pPr>
    </w:lvl>
    <w:lvl w:ilvl="8" w:tplc="2F926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B4AD1"/>
    <w:multiLevelType w:val="multilevel"/>
    <w:tmpl w:val="DF5C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9AC621"/>
    <w:multiLevelType w:val="multilevel"/>
    <w:tmpl w:val="F63AB5D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D07109E"/>
    <w:multiLevelType w:val="hybridMultilevel"/>
    <w:tmpl w:val="6FA81958"/>
    <w:lvl w:ilvl="0" w:tplc="A2F0430C">
      <w:start w:val="1"/>
      <w:numFmt w:val="lowerLetter"/>
      <w:lvlText w:val="%1)"/>
      <w:lvlJc w:val="left"/>
      <w:pPr>
        <w:ind w:left="1080" w:hanging="360"/>
      </w:pPr>
    </w:lvl>
    <w:lvl w:ilvl="1" w:tplc="A364E138" w:tentative="1">
      <w:start w:val="1"/>
      <w:numFmt w:val="lowerLetter"/>
      <w:lvlText w:val="%2."/>
      <w:lvlJc w:val="left"/>
      <w:pPr>
        <w:ind w:left="1800" w:hanging="360"/>
      </w:pPr>
    </w:lvl>
    <w:lvl w:ilvl="2" w:tplc="B3740756" w:tentative="1">
      <w:start w:val="1"/>
      <w:numFmt w:val="lowerRoman"/>
      <w:lvlText w:val="%3."/>
      <w:lvlJc w:val="right"/>
      <w:pPr>
        <w:ind w:left="2520" w:hanging="180"/>
      </w:pPr>
    </w:lvl>
    <w:lvl w:ilvl="3" w:tplc="BF300B8C" w:tentative="1">
      <w:start w:val="1"/>
      <w:numFmt w:val="decimal"/>
      <w:lvlText w:val="%4."/>
      <w:lvlJc w:val="left"/>
      <w:pPr>
        <w:ind w:left="3240" w:hanging="360"/>
      </w:pPr>
    </w:lvl>
    <w:lvl w:ilvl="4" w:tplc="43906798" w:tentative="1">
      <w:start w:val="1"/>
      <w:numFmt w:val="lowerLetter"/>
      <w:lvlText w:val="%5."/>
      <w:lvlJc w:val="left"/>
      <w:pPr>
        <w:ind w:left="3960" w:hanging="360"/>
      </w:pPr>
    </w:lvl>
    <w:lvl w:ilvl="5" w:tplc="AC5A78F0" w:tentative="1">
      <w:start w:val="1"/>
      <w:numFmt w:val="lowerRoman"/>
      <w:lvlText w:val="%6."/>
      <w:lvlJc w:val="right"/>
      <w:pPr>
        <w:ind w:left="4680" w:hanging="180"/>
      </w:pPr>
    </w:lvl>
    <w:lvl w:ilvl="6" w:tplc="19E48A30" w:tentative="1">
      <w:start w:val="1"/>
      <w:numFmt w:val="decimal"/>
      <w:lvlText w:val="%7."/>
      <w:lvlJc w:val="left"/>
      <w:pPr>
        <w:ind w:left="5400" w:hanging="360"/>
      </w:pPr>
    </w:lvl>
    <w:lvl w:ilvl="7" w:tplc="E7CE4B9C" w:tentative="1">
      <w:start w:val="1"/>
      <w:numFmt w:val="lowerLetter"/>
      <w:lvlText w:val="%8."/>
      <w:lvlJc w:val="left"/>
      <w:pPr>
        <w:ind w:left="6120" w:hanging="360"/>
      </w:pPr>
    </w:lvl>
    <w:lvl w:ilvl="8" w:tplc="09A41E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D2613A"/>
    <w:multiLevelType w:val="multilevel"/>
    <w:tmpl w:val="255D07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49584"/>
    <w:multiLevelType w:val="hybridMultilevel"/>
    <w:tmpl w:val="B2948B98"/>
    <w:lvl w:ilvl="0" w:tplc="CFFCAD8C">
      <w:start w:val="1"/>
      <w:numFmt w:val="decimal"/>
      <w:lvlText w:val="%1."/>
      <w:lvlJc w:val="left"/>
      <w:pPr>
        <w:ind w:left="502" w:hanging="360"/>
      </w:pPr>
      <w:rPr>
        <w:rFonts w:ascii="Times New Roman" w:eastAsia="MS Mincho" w:hAnsi="Times New Roman" w:cs="Times New Roman" w:hint="default"/>
        <w:sz w:val="24"/>
        <w:szCs w:val="24"/>
      </w:rPr>
    </w:lvl>
    <w:lvl w:ilvl="1" w:tplc="5602ED58" w:tentative="1">
      <w:start w:val="1"/>
      <w:numFmt w:val="lowerLetter"/>
      <w:lvlText w:val="%2."/>
      <w:lvlJc w:val="left"/>
      <w:pPr>
        <w:ind w:left="1222" w:hanging="360"/>
      </w:pPr>
    </w:lvl>
    <w:lvl w:ilvl="2" w:tplc="07163022" w:tentative="1">
      <w:start w:val="1"/>
      <w:numFmt w:val="lowerRoman"/>
      <w:lvlText w:val="%3."/>
      <w:lvlJc w:val="right"/>
      <w:pPr>
        <w:ind w:left="1942" w:hanging="180"/>
      </w:pPr>
    </w:lvl>
    <w:lvl w:ilvl="3" w:tplc="0AE653D0" w:tentative="1">
      <w:start w:val="1"/>
      <w:numFmt w:val="decimal"/>
      <w:lvlText w:val="%4."/>
      <w:lvlJc w:val="left"/>
      <w:pPr>
        <w:ind w:left="2662" w:hanging="360"/>
      </w:pPr>
    </w:lvl>
    <w:lvl w:ilvl="4" w:tplc="B1548A46" w:tentative="1">
      <w:start w:val="1"/>
      <w:numFmt w:val="lowerLetter"/>
      <w:lvlText w:val="%5."/>
      <w:lvlJc w:val="left"/>
      <w:pPr>
        <w:ind w:left="3382" w:hanging="360"/>
      </w:pPr>
    </w:lvl>
    <w:lvl w:ilvl="5" w:tplc="1A6AD450" w:tentative="1">
      <w:start w:val="1"/>
      <w:numFmt w:val="lowerRoman"/>
      <w:lvlText w:val="%6."/>
      <w:lvlJc w:val="right"/>
      <w:pPr>
        <w:ind w:left="4102" w:hanging="180"/>
      </w:pPr>
    </w:lvl>
    <w:lvl w:ilvl="6" w:tplc="95740246" w:tentative="1">
      <w:start w:val="1"/>
      <w:numFmt w:val="decimal"/>
      <w:lvlText w:val="%7."/>
      <w:lvlJc w:val="left"/>
      <w:pPr>
        <w:ind w:left="4822" w:hanging="360"/>
      </w:pPr>
    </w:lvl>
    <w:lvl w:ilvl="7" w:tplc="71F0933C" w:tentative="1">
      <w:start w:val="1"/>
      <w:numFmt w:val="lowerLetter"/>
      <w:lvlText w:val="%8."/>
      <w:lvlJc w:val="left"/>
      <w:pPr>
        <w:ind w:left="5542" w:hanging="360"/>
      </w:pPr>
    </w:lvl>
    <w:lvl w:ilvl="8" w:tplc="E99229E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831D263"/>
    <w:multiLevelType w:val="multilevel"/>
    <w:tmpl w:val="E5D6E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3B9918ED"/>
    <w:multiLevelType w:val="hybridMultilevel"/>
    <w:tmpl w:val="304E8F32"/>
    <w:lvl w:ilvl="0" w:tplc="53323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1C6D45A" w:tentative="1">
      <w:start w:val="1"/>
      <w:numFmt w:val="lowerLetter"/>
      <w:lvlText w:val="%2."/>
      <w:lvlJc w:val="left"/>
      <w:pPr>
        <w:ind w:left="1222" w:hanging="360"/>
      </w:pPr>
    </w:lvl>
    <w:lvl w:ilvl="2" w:tplc="134001F0" w:tentative="1">
      <w:start w:val="1"/>
      <w:numFmt w:val="lowerRoman"/>
      <w:lvlText w:val="%3."/>
      <w:lvlJc w:val="right"/>
      <w:pPr>
        <w:ind w:left="1942" w:hanging="180"/>
      </w:pPr>
    </w:lvl>
    <w:lvl w:ilvl="3" w:tplc="C8BAFEC8" w:tentative="1">
      <w:start w:val="1"/>
      <w:numFmt w:val="decimal"/>
      <w:lvlText w:val="%4."/>
      <w:lvlJc w:val="left"/>
      <w:pPr>
        <w:ind w:left="2662" w:hanging="360"/>
      </w:pPr>
    </w:lvl>
    <w:lvl w:ilvl="4" w:tplc="CA90A1F8" w:tentative="1">
      <w:start w:val="1"/>
      <w:numFmt w:val="lowerLetter"/>
      <w:lvlText w:val="%5."/>
      <w:lvlJc w:val="left"/>
      <w:pPr>
        <w:ind w:left="3382" w:hanging="360"/>
      </w:pPr>
    </w:lvl>
    <w:lvl w:ilvl="5" w:tplc="32821FC4" w:tentative="1">
      <w:start w:val="1"/>
      <w:numFmt w:val="lowerRoman"/>
      <w:lvlText w:val="%6."/>
      <w:lvlJc w:val="right"/>
      <w:pPr>
        <w:ind w:left="4102" w:hanging="180"/>
      </w:pPr>
    </w:lvl>
    <w:lvl w:ilvl="6" w:tplc="2B1C5660" w:tentative="1">
      <w:start w:val="1"/>
      <w:numFmt w:val="decimal"/>
      <w:lvlText w:val="%7."/>
      <w:lvlJc w:val="left"/>
      <w:pPr>
        <w:ind w:left="4822" w:hanging="360"/>
      </w:pPr>
    </w:lvl>
    <w:lvl w:ilvl="7" w:tplc="079E99EC" w:tentative="1">
      <w:start w:val="1"/>
      <w:numFmt w:val="lowerLetter"/>
      <w:lvlText w:val="%8."/>
      <w:lvlJc w:val="left"/>
      <w:pPr>
        <w:ind w:left="5542" w:hanging="360"/>
      </w:pPr>
    </w:lvl>
    <w:lvl w:ilvl="8" w:tplc="72CC9B1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0E09EFC"/>
    <w:multiLevelType w:val="hybridMultilevel"/>
    <w:tmpl w:val="6FA81958"/>
    <w:lvl w:ilvl="0" w:tplc="F67801DC">
      <w:start w:val="1"/>
      <w:numFmt w:val="lowerLetter"/>
      <w:lvlText w:val="%1)"/>
      <w:lvlJc w:val="left"/>
      <w:pPr>
        <w:ind w:left="1080" w:hanging="360"/>
      </w:pPr>
    </w:lvl>
    <w:lvl w:ilvl="1" w:tplc="AB1A8AE2" w:tentative="1">
      <w:start w:val="1"/>
      <w:numFmt w:val="lowerLetter"/>
      <w:lvlText w:val="%2."/>
      <w:lvlJc w:val="left"/>
      <w:pPr>
        <w:ind w:left="1800" w:hanging="360"/>
      </w:pPr>
    </w:lvl>
    <w:lvl w:ilvl="2" w:tplc="78DAE2A8" w:tentative="1">
      <w:start w:val="1"/>
      <w:numFmt w:val="lowerRoman"/>
      <w:lvlText w:val="%3."/>
      <w:lvlJc w:val="right"/>
      <w:pPr>
        <w:ind w:left="2520" w:hanging="180"/>
      </w:pPr>
    </w:lvl>
    <w:lvl w:ilvl="3" w:tplc="E8A804FC" w:tentative="1">
      <w:start w:val="1"/>
      <w:numFmt w:val="decimal"/>
      <w:lvlText w:val="%4."/>
      <w:lvlJc w:val="left"/>
      <w:pPr>
        <w:ind w:left="3240" w:hanging="360"/>
      </w:pPr>
    </w:lvl>
    <w:lvl w:ilvl="4" w:tplc="74C8B4FC" w:tentative="1">
      <w:start w:val="1"/>
      <w:numFmt w:val="lowerLetter"/>
      <w:lvlText w:val="%5."/>
      <w:lvlJc w:val="left"/>
      <w:pPr>
        <w:ind w:left="3960" w:hanging="360"/>
      </w:pPr>
    </w:lvl>
    <w:lvl w:ilvl="5" w:tplc="D60AF4A2" w:tentative="1">
      <w:start w:val="1"/>
      <w:numFmt w:val="lowerRoman"/>
      <w:lvlText w:val="%6."/>
      <w:lvlJc w:val="right"/>
      <w:pPr>
        <w:ind w:left="4680" w:hanging="180"/>
      </w:pPr>
    </w:lvl>
    <w:lvl w:ilvl="6" w:tplc="940C2C48" w:tentative="1">
      <w:start w:val="1"/>
      <w:numFmt w:val="decimal"/>
      <w:lvlText w:val="%7."/>
      <w:lvlJc w:val="left"/>
      <w:pPr>
        <w:ind w:left="5400" w:hanging="360"/>
      </w:pPr>
    </w:lvl>
    <w:lvl w:ilvl="7" w:tplc="45E0036C" w:tentative="1">
      <w:start w:val="1"/>
      <w:numFmt w:val="lowerLetter"/>
      <w:lvlText w:val="%8."/>
      <w:lvlJc w:val="left"/>
      <w:pPr>
        <w:ind w:left="6120" w:hanging="360"/>
      </w:pPr>
    </w:lvl>
    <w:lvl w:ilvl="8" w:tplc="B36812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DC45E2"/>
    <w:multiLevelType w:val="hybridMultilevel"/>
    <w:tmpl w:val="AF12DD08"/>
    <w:lvl w:ilvl="0" w:tplc="BF42DD4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AD9A62F4" w:tentative="1">
      <w:start w:val="1"/>
      <w:numFmt w:val="lowerLetter"/>
      <w:lvlText w:val="%2."/>
      <w:lvlJc w:val="left"/>
      <w:pPr>
        <w:ind w:left="1800" w:hanging="360"/>
      </w:pPr>
    </w:lvl>
    <w:lvl w:ilvl="2" w:tplc="9314EFE4" w:tentative="1">
      <w:start w:val="1"/>
      <w:numFmt w:val="lowerRoman"/>
      <w:lvlText w:val="%3."/>
      <w:lvlJc w:val="right"/>
      <w:pPr>
        <w:ind w:left="2520" w:hanging="180"/>
      </w:pPr>
    </w:lvl>
    <w:lvl w:ilvl="3" w:tplc="8242B2CE" w:tentative="1">
      <w:start w:val="1"/>
      <w:numFmt w:val="decimal"/>
      <w:lvlText w:val="%4."/>
      <w:lvlJc w:val="left"/>
      <w:pPr>
        <w:ind w:left="3240" w:hanging="360"/>
      </w:pPr>
    </w:lvl>
    <w:lvl w:ilvl="4" w:tplc="2104DCEA" w:tentative="1">
      <w:start w:val="1"/>
      <w:numFmt w:val="lowerLetter"/>
      <w:lvlText w:val="%5."/>
      <w:lvlJc w:val="left"/>
      <w:pPr>
        <w:ind w:left="3960" w:hanging="360"/>
      </w:pPr>
    </w:lvl>
    <w:lvl w:ilvl="5" w:tplc="910C23B8" w:tentative="1">
      <w:start w:val="1"/>
      <w:numFmt w:val="lowerRoman"/>
      <w:lvlText w:val="%6."/>
      <w:lvlJc w:val="right"/>
      <w:pPr>
        <w:ind w:left="4680" w:hanging="180"/>
      </w:pPr>
    </w:lvl>
    <w:lvl w:ilvl="6" w:tplc="A6ACA70C" w:tentative="1">
      <w:start w:val="1"/>
      <w:numFmt w:val="decimal"/>
      <w:lvlText w:val="%7."/>
      <w:lvlJc w:val="left"/>
      <w:pPr>
        <w:ind w:left="5400" w:hanging="360"/>
      </w:pPr>
    </w:lvl>
    <w:lvl w:ilvl="7" w:tplc="18CA7062" w:tentative="1">
      <w:start w:val="1"/>
      <w:numFmt w:val="lowerLetter"/>
      <w:lvlText w:val="%8."/>
      <w:lvlJc w:val="left"/>
      <w:pPr>
        <w:ind w:left="6120" w:hanging="360"/>
      </w:pPr>
    </w:lvl>
    <w:lvl w:ilvl="8" w:tplc="DA4C39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6D7E19"/>
    <w:multiLevelType w:val="hybridMultilevel"/>
    <w:tmpl w:val="AA749184"/>
    <w:lvl w:ilvl="0" w:tplc="D6B801BE">
      <w:start w:val="1"/>
      <w:numFmt w:val="decimal"/>
      <w:lvlText w:val="%1."/>
      <w:lvlJc w:val="left"/>
      <w:pPr>
        <w:ind w:left="360" w:hanging="360"/>
      </w:pPr>
    </w:lvl>
    <w:lvl w:ilvl="1" w:tplc="10EA3894" w:tentative="1">
      <w:start w:val="1"/>
      <w:numFmt w:val="lowerLetter"/>
      <w:lvlText w:val="%2."/>
      <w:lvlJc w:val="left"/>
      <w:pPr>
        <w:ind w:left="1080" w:hanging="360"/>
      </w:pPr>
    </w:lvl>
    <w:lvl w:ilvl="2" w:tplc="FB22FF86" w:tentative="1">
      <w:start w:val="1"/>
      <w:numFmt w:val="lowerRoman"/>
      <w:lvlText w:val="%3."/>
      <w:lvlJc w:val="right"/>
      <w:pPr>
        <w:ind w:left="1800" w:hanging="180"/>
      </w:pPr>
    </w:lvl>
    <w:lvl w:ilvl="3" w:tplc="6B88CCDA" w:tentative="1">
      <w:start w:val="1"/>
      <w:numFmt w:val="decimal"/>
      <w:lvlText w:val="%4."/>
      <w:lvlJc w:val="left"/>
      <w:pPr>
        <w:ind w:left="2520" w:hanging="360"/>
      </w:pPr>
    </w:lvl>
    <w:lvl w:ilvl="4" w:tplc="87648E72" w:tentative="1">
      <w:start w:val="1"/>
      <w:numFmt w:val="lowerLetter"/>
      <w:lvlText w:val="%5."/>
      <w:lvlJc w:val="left"/>
      <w:pPr>
        <w:ind w:left="3240" w:hanging="360"/>
      </w:pPr>
    </w:lvl>
    <w:lvl w:ilvl="5" w:tplc="2C18E6B8" w:tentative="1">
      <w:start w:val="1"/>
      <w:numFmt w:val="lowerRoman"/>
      <w:lvlText w:val="%6."/>
      <w:lvlJc w:val="right"/>
      <w:pPr>
        <w:ind w:left="3960" w:hanging="180"/>
      </w:pPr>
    </w:lvl>
    <w:lvl w:ilvl="6" w:tplc="B784F87C" w:tentative="1">
      <w:start w:val="1"/>
      <w:numFmt w:val="decimal"/>
      <w:lvlText w:val="%7."/>
      <w:lvlJc w:val="left"/>
      <w:pPr>
        <w:ind w:left="4680" w:hanging="360"/>
      </w:pPr>
    </w:lvl>
    <w:lvl w:ilvl="7" w:tplc="3702A578" w:tentative="1">
      <w:start w:val="1"/>
      <w:numFmt w:val="lowerLetter"/>
      <w:lvlText w:val="%8."/>
      <w:lvlJc w:val="left"/>
      <w:pPr>
        <w:ind w:left="5400" w:hanging="360"/>
      </w:pPr>
    </w:lvl>
    <w:lvl w:ilvl="8" w:tplc="706688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165651"/>
    <w:multiLevelType w:val="hybridMultilevel"/>
    <w:tmpl w:val="580ADD18"/>
    <w:lvl w:ilvl="0" w:tplc="FFD646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58A3506" w:tentative="1">
      <w:start w:val="1"/>
      <w:numFmt w:val="lowerLetter"/>
      <w:lvlText w:val="%2."/>
      <w:lvlJc w:val="left"/>
      <w:pPr>
        <w:ind w:left="1222" w:hanging="360"/>
      </w:pPr>
    </w:lvl>
    <w:lvl w:ilvl="2" w:tplc="AAAADDD4" w:tentative="1">
      <w:start w:val="1"/>
      <w:numFmt w:val="lowerRoman"/>
      <w:lvlText w:val="%3."/>
      <w:lvlJc w:val="right"/>
      <w:pPr>
        <w:ind w:left="1942" w:hanging="180"/>
      </w:pPr>
    </w:lvl>
    <w:lvl w:ilvl="3" w:tplc="A03466E2" w:tentative="1">
      <w:start w:val="1"/>
      <w:numFmt w:val="decimal"/>
      <w:lvlText w:val="%4."/>
      <w:lvlJc w:val="left"/>
      <w:pPr>
        <w:ind w:left="2662" w:hanging="360"/>
      </w:pPr>
    </w:lvl>
    <w:lvl w:ilvl="4" w:tplc="47564608" w:tentative="1">
      <w:start w:val="1"/>
      <w:numFmt w:val="lowerLetter"/>
      <w:lvlText w:val="%5."/>
      <w:lvlJc w:val="left"/>
      <w:pPr>
        <w:ind w:left="3382" w:hanging="360"/>
      </w:pPr>
    </w:lvl>
    <w:lvl w:ilvl="5" w:tplc="07B0549E" w:tentative="1">
      <w:start w:val="1"/>
      <w:numFmt w:val="lowerRoman"/>
      <w:lvlText w:val="%6."/>
      <w:lvlJc w:val="right"/>
      <w:pPr>
        <w:ind w:left="4102" w:hanging="180"/>
      </w:pPr>
    </w:lvl>
    <w:lvl w:ilvl="6" w:tplc="863E6080" w:tentative="1">
      <w:start w:val="1"/>
      <w:numFmt w:val="decimal"/>
      <w:lvlText w:val="%7."/>
      <w:lvlJc w:val="left"/>
      <w:pPr>
        <w:ind w:left="4822" w:hanging="360"/>
      </w:pPr>
    </w:lvl>
    <w:lvl w:ilvl="7" w:tplc="9702D146" w:tentative="1">
      <w:start w:val="1"/>
      <w:numFmt w:val="lowerLetter"/>
      <w:lvlText w:val="%8."/>
      <w:lvlJc w:val="left"/>
      <w:pPr>
        <w:ind w:left="5542" w:hanging="360"/>
      </w:pPr>
    </w:lvl>
    <w:lvl w:ilvl="8" w:tplc="0780170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3A22559"/>
    <w:multiLevelType w:val="multilevel"/>
    <w:tmpl w:val="53A2255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6DF3510"/>
    <w:multiLevelType w:val="multilevel"/>
    <w:tmpl w:val="083AF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5DA01F37"/>
    <w:multiLevelType w:val="hybridMultilevel"/>
    <w:tmpl w:val="C9CA064C"/>
    <w:lvl w:ilvl="0" w:tplc="435C6CA2">
      <w:start w:val="1"/>
      <w:numFmt w:val="decimal"/>
      <w:lvlText w:val="%1."/>
      <w:lvlJc w:val="left"/>
      <w:pPr>
        <w:ind w:left="720" w:hanging="360"/>
      </w:pPr>
    </w:lvl>
    <w:lvl w:ilvl="1" w:tplc="1B9225A2" w:tentative="1">
      <w:start w:val="1"/>
      <w:numFmt w:val="lowerLetter"/>
      <w:lvlText w:val="%2."/>
      <w:lvlJc w:val="left"/>
      <w:pPr>
        <w:ind w:left="1440" w:hanging="360"/>
      </w:pPr>
    </w:lvl>
    <w:lvl w:ilvl="2" w:tplc="19BC87D0" w:tentative="1">
      <w:start w:val="1"/>
      <w:numFmt w:val="lowerRoman"/>
      <w:lvlText w:val="%3."/>
      <w:lvlJc w:val="right"/>
      <w:pPr>
        <w:ind w:left="2160" w:hanging="180"/>
      </w:pPr>
    </w:lvl>
    <w:lvl w:ilvl="3" w:tplc="C42E8E54" w:tentative="1">
      <w:start w:val="1"/>
      <w:numFmt w:val="decimal"/>
      <w:lvlText w:val="%4."/>
      <w:lvlJc w:val="left"/>
      <w:pPr>
        <w:ind w:left="2880" w:hanging="360"/>
      </w:pPr>
    </w:lvl>
    <w:lvl w:ilvl="4" w:tplc="990AAE34" w:tentative="1">
      <w:start w:val="1"/>
      <w:numFmt w:val="lowerLetter"/>
      <w:lvlText w:val="%5."/>
      <w:lvlJc w:val="left"/>
      <w:pPr>
        <w:ind w:left="3600" w:hanging="360"/>
      </w:pPr>
    </w:lvl>
    <w:lvl w:ilvl="5" w:tplc="812A8A3C" w:tentative="1">
      <w:start w:val="1"/>
      <w:numFmt w:val="lowerRoman"/>
      <w:lvlText w:val="%6."/>
      <w:lvlJc w:val="right"/>
      <w:pPr>
        <w:ind w:left="4320" w:hanging="180"/>
      </w:pPr>
    </w:lvl>
    <w:lvl w:ilvl="6" w:tplc="87DC8982" w:tentative="1">
      <w:start w:val="1"/>
      <w:numFmt w:val="decimal"/>
      <w:lvlText w:val="%7."/>
      <w:lvlJc w:val="left"/>
      <w:pPr>
        <w:ind w:left="5040" w:hanging="360"/>
      </w:pPr>
    </w:lvl>
    <w:lvl w:ilvl="7" w:tplc="E494A57C" w:tentative="1">
      <w:start w:val="1"/>
      <w:numFmt w:val="lowerLetter"/>
      <w:lvlText w:val="%8."/>
      <w:lvlJc w:val="left"/>
      <w:pPr>
        <w:ind w:left="5760" w:hanging="360"/>
      </w:pPr>
    </w:lvl>
    <w:lvl w:ilvl="8" w:tplc="0ADC0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1AE46"/>
    <w:multiLevelType w:val="hybridMultilevel"/>
    <w:tmpl w:val="304E8F32"/>
    <w:lvl w:ilvl="0" w:tplc="6F9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C6C9B24" w:tentative="1">
      <w:start w:val="1"/>
      <w:numFmt w:val="lowerLetter"/>
      <w:lvlText w:val="%2."/>
      <w:lvlJc w:val="left"/>
      <w:pPr>
        <w:ind w:left="1222" w:hanging="360"/>
      </w:pPr>
    </w:lvl>
    <w:lvl w:ilvl="2" w:tplc="1E6A2F76" w:tentative="1">
      <w:start w:val="1"/>
      <w:numFmt w:val="lowerRoman"/>
      <w:lvlText w:val="%3."/>
      <w:lvlJc w:val="right"/>
      <w:pPr>
        <w:ind w:left="1942" w:hanging="180"/>
      </w:pPr>
    </w:lvl>
    <w:lvl w:ilvl="3" w:tplc="4EFA3CFC" w:tentative="1">
      <w:start w:val="1"/>
      <w:numFmt w:val="decimal"/>
      <w:lvlText w:val="%4."/>
      <w:lvlJc w:val="left"/>
      <w:pPr>
        <w:ind w:left="2662" w:hanging="360"/>
      </w:pPr>
    </w:lvl>
    <w:lvl w:ilvl="4" w:tplc="DA80E6E2" w:tentative="1">
      <w:start w:val="1"/>
      <w:numFmt w:val="lowerLetter"/>
      <w:lvlText w:val="%5."/>
      <w:lvlJc w:val="left"/>
      <w:pPr>
        <w:ind w:left="3382" w:hanging="360"/>
      </w:pPr>
    </w:lvl>
    <w:lvl w:ilvl="5" w:tplc="0220D8AE" w:tentative="1">
      <w:start w:val="1"/>
      <w:numFmt w:val="lowerRoman"/>
      <w:lvlText w:val="%6."/>
      <w:lvlJc w:val="right"/>
      <w:pPr>
        <w:ind w:left="4102" w:hanging="180"/>
      </w:pPr>
    </w:lvl>
    <w:lvl w:ilvl="6" w:tplc="0986C576" w:tentative="1">
      <w:start w:val="1"/>
      <w:numFmt w:val="decimal"/>
      <w:lvlText w:val="%7."/>
      <w:lvlJc w:val="left"/>
      <w:pPr>
        <w:ind w:left="4822" w:hanging="360"/>
      </w:pPr>
    </w:lvl>
    <w:lvl w:ilvl="7" w:tplc="BEE4D2FC" w:tentative="1">
      <w:start w:val="1"/>
      <w:numFmt w:val="lowerLetter"/>
      <w:lvlText w:val="%8."/>
      <w:lvlJc w:val="left"/>
      <w:pPr>
        <w:ind w:left="5542" w:hanging="360"/>
      </w:pPr>
    </w:lvl>
    <w:lvl w:ilvl="8" w:tplc="99525D5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034003E"/>
    <w:multiLevelType w:val="hybridMultilevel"/>
    <w:tmpl w:val="BA70FC86"/>
    <w:lvl w:ilvl="0" w:tplc="0FF48A7C">
      <w:start w:val="1"/>
      <w:numFmt w:val="decimal"/>
      <w:lvlText w:val="%1."/>
      <w:lvlJc w:val="left"/>
      <w:pPr>
        <w:ind w:left="502" w:hanging="360"/>
      </w:pPr>
      <w:rPr>
        <w:rFonts w:eastAsia="MS Mincho" w:hint="default"/>
      </w:rPr>
    </w:lvl>
    <w:lvl w:ilvl="1" w:tplc="2B7CA770" w:tentative="1">
      <w:start w:val="1"/>
      <w:numFmt w:val="lowerLetter"/>
      <w:lvlText w:val="%2."/>
      <w:lvlJc w:val="left"/>
      <w:pPr>
        <w:ind w:left="1222" w:hanging="360"/>
      </w:pPr>
    </w:lvl>
    <w:lvl w:ilvl="2" w:tplc="EE409AC4" w:tentative="1">
      <w:start w:val="1"/>
      <w:numFmt w:val="lowerRoman"/>
      <w:lvlText w:val="%3."/>
      <w:lvlJc w:val="right"/>
      <w:pPr>
        <w:ind w:left="1942" w:hanging="180"/>
      </w:pPr>
    </w:lvl>
    <w:lvl w:ilvl="3" w:tplc="CA62A330" w:tentative="1">
      <w:start w:val="1"/>
      <w:numFmt w:val="decimal"/>
      <w:lvlText w:val="%4."/>
      <w:lvlJc w:val="left"/>
      <w:pPr>
        <w:ind w:left="2662" w:hanging="360"/>
      </w:pPr>
    </w:lvl>
    <w:lvl w:ilvl="4" w:tplc="E446D550" w:tentative="1">
      <w:start w:val="1"/>
      <w:numFmt w:val="lowerLetter"/>
      <w:lvlText w:val="%5."/>
      <w:lvlJc w:val="left"/>
      <w:pPr>
        <w:ind w:left="3382" w:hanging="360"/>
      </w:pPr>
    </w:lvl>
    <w:lvl w:ilvl="5" w:tplc="EAC2D334" w:tentative="1">
      <w:start w:val="1"/>
      <w:numFmt w:val="lowerRoman"/>
      <w:lvlText w:val="%6."/>
      <w:lvlJc w:val="right"/>
      <w:pPr>
        <w:ind w:left="4102" w:hanging="180"/>
      </w:pPr>
    </w:lvl>
    <w:lvl w:ilvl="6" w:tplc="234C648A" w:tentative="1">
      <w:start w:val="1"/>
      <w:numFmt w:val="decimal"/>
      <w:lvlText w:val="%7."/>
      <w:lvlJc w:val="left"/>
      <w:pPr>
        <w:ind w:left="4822" w:hanging="360"/>
      </w:pPr>
    </w:lvl>
    <w:lvl w:ilvl="7" w:tplc="9AA2B7B0" w:tentative="1">
      <w:start w:val="1"/>
      <w:numFmt w:val="lowerLetter"/>
      <w:lvlText w:val="%8."/>
      <w:lvlJc w:val="left"/>
      <w:pPr>
        <w:ind w:left="5542" w:hanging="360"/>
      </w:pPr>
    </w:lvl>
    <w:lvl w:ilvl="8" w:tplc="75F6F09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14241C1"/>
    <w:multiLevelType w:val="multilevel"/>
    <w:tmpl w:val="E5D6E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52D37A5"/>
    <w:multiLevelType w:val="multilevel"/>
    <w:tmpl w:val="F63AB5D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85596F1"/>
    <w:multiLevelType w:val="hybridMultilevel"/>
    <w:tmpl w:val="AA749184"/>
    <w:lvl w:ilvl="0" w:tplc="FC169266">
      <w:start w:val="1"/>
      <w:numFmt w:val="decimal"/>
      <w:lvlText w:val="%1."/>
      <w:lvlJc w:val="left"/>
      <w:pPr>
        <w:ind w:left="360" w:hanging="360"/>
      </w:pPr>
    </w:lvl>
    <w:lvl w:ilvl="1" w:tplc="E88A8B1C" w:tentative="1">
      <w:start w:val="1"/>
      <w:numFmt w:val="lowerLetter"/>
      <w:lvlText w:val="%2."/>
      <w:lvlJc w:val="left"/>
      <w:pPr>
        <w:ind w:left="1080" w:hanging="360"/>
      </w:pPr>
    </w:lvl>
    <w:lvl w:ilvl="2" w:tplc="24C85EF6" w:tentative="1">
      <w:start w:val="1"/>
      <w:numFmt w:val="lowerRoman"/>
      <w:lvlText w:val="%3."/>
      <w:lvlJc w:val="right"/>
      <w:pPr>
        <w:ind w:left="1800" w:hanging="180"/>
      </w:pPr>
    </w:lvl>
    <w:lvl w:ilvl="3" w:tplc="707EFA44" w:tentative="1">
      <w:start w:val="1"/>
      <w:numFmt w:val="decimal"/>
      <w:lvlText w:val="%4."/>
      <w:lvlJc w:val="left"/>
      <w:pPr>
        <w:ind w:left="2520" w:hanging="360"/>
      </w:pPr>
    </w:lvl>
    <w:lvl w:ilvl="4" w:tplc="AF445246" w:tentative="1">
      <w:start w:val="1"/>
      <w:numFmt w:val="lowerLetter"/>
      <w:lvlText w:val="%5."/>
      <w:lvlJc w:val="left"/>
      <w:pPr>
        <w:ind w:left="3240" w:hanging="360"/>
      </w:pPr>
    </w:lvl>
    <w:lvl w:ilvl="5" w:tplc="98D6E5B0" w:tentative="1">
      <w:start w:val="1"/>
      <w:numFmt w:val="lowerRoman"/>
      <w:lvlText w:val="%6."/>
      <w:lvlJc w:val="right"/>
      <w:pPr>
        <w:ind w:left="3960" w:hanging="180"/>
      </w:pPr>
    </w:lvl>
    <w:lvl w:ilvl="6" w:tplc="1AE664CE" w:tentative="1">
      <w:start w:val="1"/>
      <w:numFmt w:val="decimal"/>
      <w:lvlText w:val="%7."/>
      <w:lvlJc w:val="left"/>
      <w:pPr>
        <w:ind w:left="4680" w:hanging="360"/>
      </w:pPr>
    </w:lvl>
    <w:lvl w:ilvl="7" w:tplc="BD363E42" w:tentative="1">
      <w:start w:val="1"/>
      <w:numFmt w:val="lowerLetter"/>
      <w:lvlText w:val="%8."/>
      <w:lvlJc w:val="left"/>
      <w:pPr>
        <w:ind w:left="5400" w:hanging="360"/>
      </w:pPr>
    </w:lvl>
    <w:lvl w:ilvl="8" w:tplc="B8669A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024B4D"/>
    <w:multiLevelType w:val="multilevel"/>
    <w:tmpl w:val="1BD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504772"/>
    <w:multiLevelType w:val="hybridMultilevel"/>
    <w:tmpl w:val="5A7A77FC"/>
    <w:lvl w:ilvl="0" w:tplc="811474A0">
      <w:start w:val="1"/>
      <w:numFmt w:val="upperLetter"/>
      <w:lvlText w:val="%1."/>
      <w:lvlJc w:val="left"/>
      <w:pPr>
        <w:ind w:left="360" w:hanging="360"/>
      </w:pPr>
    </w:lvl>
    <w:lvl w:ilvl="1" w:tplc="7924D83C" w:tentative="1">
      <w:start w:val="1"/>
      <w:numFmt w:val="lowerLetter"/>
      <w:lvlText w:val="%2."/>
      <w:lvlJc w:val="left"/>
      <w:pPr>
        <w:ind w:left="1080" w:hanging="360"/>
      </w:pPr>
    </w:lvl>
    <w:lvl w:ilvl="2" w:tplc="0ECAA73A" w:tentative="1">
      <w:start w:val="1"/>
      <w:numFmt w:val="lowerRoman"/>
      <w:lvlText w:val="%3."/>
      <w:lvlJc w:val="right"/>
      <w:pPr>
        <w:ind w:left="1800" w:hanging="180"/>
      </w:pPr>
    </w:lvl>
    <w:lvl w:ilvl="3" w:tplc="D3609C1C" w:tentative="1">
      <w:start w:val="1"/>
      <w:numFmt w:val="decimal"/>
      <w:lvlText w:val="%4."/>
      <w:lvlJc w:val="left"/>
      <w:pPr>
        <w:ind w:left="2520" w:hanging="360"/>
      </w:pPr>
    </w:lvl>
    <w:lvl w:ilvl="4" w:tplc="87FC3274" w:tentative="1">
      <w:start w:val="1"/>
      <w:numFmt w:val="lowerLetter"/>
      <w:lvlText w:val="%5."/>
      <w:lvlJc w:val="left"/>
      <w:pPr>
        <w:ind w:left="3240" w:hanging="360"/>
      </w:pPr>
    </w:lvl>
    <w:lvl w:ilvl="5" w:tplc="FB1056D8" w:tentative="1">
      <w:start w:val="1"/>
      <w:numFmt w:val="lowerRoman"/>
      <w:lvlText w:val="%6."/>
      <w:lvlJc w:val="right"/>
      <w:pPr>
        <w:ind w:left="3960" w:hanging="180"/>
      </w:pPr>
    </w:lvl>
    <w:lvl w:ilvl="6" w:tplc="199E1C00" w:tentative="1">
      <w:start w:val="1"/>
      <w:numFmt w:val="decimal"/>
      <w:lvlText w:val="%7."/>
      <w:lvlJc w:val="left"/>
      <w:pPr>
        <w:ind w:left="4680" w:hanging="360"/>
      </w:pPr>
    </w:lvl>
    <w:lvl w:ilvl="7" w:tplc="A44A338A" w:tentative="1">
      <w:start w:val="1"/>
      <w:numFmt w:val="lowerLetter"/>
      <w:lvlText w:val="%8."/>
      <w:lvlJc w:val="left"/>
      <w:pPr>
        <w:ind w:left="5400" w:hanging="360"/>
      </w:pPr>
    </w:lvl>
    <w:lvl w:ilvl="8" w:tplc="C1686B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A97383"/>
    <w:multiLevelType w:val="hybridMultilevel"/>
    <w:tmpl w:val="580ADD18"/>
    <w:lvl w:ilvl="0" w:tplc="B5728E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9A0AC22" w:tentative="1">
      <w:start w:val="1"/>
      <w:numFmt w:val="lowerLetter"/>
      <w:lvlText w:val="%2."/>
      <w:lvlJc w:val="left"/>
      <w:pPr>
        <w:ind w:left="1222" w:hanging="360"/>
      </w:pPr>
    </w:lvl>
    <w:lvl w:ilvl="2" w:tplc="3EF6E3BE" w:tentative="1">
      <w:start w:val="1"/>
      <w:numFmt w:val="lowerRoman"/>
      <w:lvlText w:val="%3."/>
      <w:lvlJc w:val="right"/>
      <w:pPr>
        <w:ind w:left="1942" w:hanging="180"/>
      </w:pPr>
    </w:lvl>
    <w:lvl w:ilvl="3" w:tplc="6CFEEA68" w:tentative="1">
      <w:start w:val="1"/>
      <w:numFmt w:val="decimal"/>
      <w:lvlText w:val="%4."/>
      <w:lvlJc w:val="left"/>
      <w:pPr>
        <w:ind w:left="2662" w:hanging="360"/>
      </w:pPr>
    </w:lvl>
    <w:lvl w:ilvl="4" w:tplc="2F427F10" w:tentative="1">
      <w:start w:val="1"/>
      <w:numFmt w:val="lowerLetter"/>
      <w:lvlText w:val="%5."/>
      <w:lvlJc w:val="left"/>
      <w:pPr>
        <w:ind w:left="3382" w:hanging="360"/>
      </w:pPr>
    </w:lvl>
    <w:lvl w:ilvl="5" w:tplc="EC0E7E72" w:tentative="1">
      <w:start w:val="1"/>
      <w:numFmt w:val="lowerRoman"/>
      <w:lvlText w:val="%6."/>
      <w:lvlJc w:val="right"/>
      <w:pPr>
        <w:ind w:left="4102" w:hanging="180"/>
      </w:pPr>
    </w:lvl>
    <w:lvl w:ilvl="6" w:tplc="78A00FF0" w:tentative="1">
      <w:start w:val="1"/>
      <w:numFmt w:val="decimal"/>
      <w:lvlText w:val="%7."/>
      <w:lvlJc w:val="left"/>
      <w:pPr>
        <w:ind w:left="4822" w:hanging="360"/>
      </w:pPr>
    </w:lvl>
    <w:lvl w:ilvl="7" w:tplc="A5286FD6" w:tentative="1">
      <w:start w:val="1"/>
      <w:numFmt w:val="lowerLetter"/>
      <w:lvlText w:val="%8."/>
      <w:lvlJc w:val="left"/>
      <w:pPr>
        <w:ind w:left="5542" w:hanging="360"/>
      </w:pPr>
    </w:lvl>
    <w:lvl w:ilvl="8" w:tplc="F2F2C41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C425028"/>
    <w:multiLevelType w:val="multilevel"/>
    <w:tmpl w:val="7C425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7C01"/>
    <w:multiLevelType w:val="hybridMultilevel"/>
    <w:tmpl w:val="B2948B98"/>
    <w:lvl w:ilvl="0" w:tplc="6458F5D2">
      <w:start w:val="1"/>
      <w:numFmt w:val="decimal"/>
      <w:lvlText w:val="%1."/>
      <w:lvlJc w:val="left"/>
      <w:pPr>
        <w:ind w:left="502" w:hanging="360"/>
      </w:pPr>
      <w:rPr>
        <w:rFonts w:ascii="Times New Roman" w:eastAsia="MS Mincho" w:hAnsi="Times New Roman" w:cs="Times New Roman" w:hint="default"/>
        <w:sz w:val="24"/>
        <w:szCs w:val="24"/>
      </w:rPr>
    </w:lvl>
    <w:lvl w:ilvl="1" w:tplc="20FA8806" w:tentative="1">
      <w:start w:val="1"/>
      <w:numFmt w:val="lowerLetter"/>
      <w:lvlText w:val="%2."/>
      <w:lvlJc w:val="left"/>
      <w:pPr>
        <w:ind w:left="1222" w:hanging="360"/>
      </w:pPr>
    </w:lvl>
    <w:lvl w:ilvl="2" w:tplc="E710D28E" w:tentative="1">
      <w:start w:val="1"/>
      <w:numFmt w:val="lowerRoman"/>
      <w:lvlText w:val="%3."/>
      <w:lvlJc w:val="right"/>
      <w:pPr>
        <w:ind w:left="1942" w:hanging="180"/>
      </w:pPr>
    </w:lvl>
    <w:lvl w:ilvl="3" w:tplc="51E2C79A" w:tentative="1">
      <w:start w:val="1"/>
      <w:numFmt w:val="decimal"/>
      <w:lvlText w:val="%4."/>
      <w:lvlJc w:val="left"/>
      <w:pPr>
        <w:ind w:left="2662" w:hanging="360"/>
      </w:pPr>
    </w:lvl>
    <w:lvl w:ilvl="4" w:tplc="D9EE3B64" w:tentative="1">
      <w:start w:val="1"/>
      <w:numFmt w:val="lowerLetter"/>
      <w:lvlText w:val="%5."/>
      <w:lvlJc w:val="left"/>
      <w:pPr>
        <w:ind w:left="3382" w:hanging="360"/>
      </w:pPr>
    </w:lvl>
    <w:lvl w:ilvl="5" w:tplc="B4BAD9DC" w:tentative="1">
      <w:start w:val="1"/>
      <w:numFmt w:val="lowerRoman"/>
      <w:lvlText w:val="%6."/>
      <w:lvlJc w:val="right"/>
      <w:pPr>
        <w:ind w:left="4102" w:hanging="180"/>
      </w:pPr>
    </w:lvl>
    <w:lvl w:ilvl="6" w:tplc="888CFB22" w:tentative="1">
      <w:start w:val="1"/>
      <w:numFmt w:val="decimal"/>
      <w:lvlText w:val="%7."/>
      <w:lvlJc w:val="left"/>
      <w:pPr>
        <w:ind w:left="4822" w:hanging="360"/>
      </w:pPr>
    </w:lvl>
    <w:lvl w:ilvl="7" w:tplc="FD764AB6" w:tentative="1">
      <w:start w:val="1"/>
      <w:numFmt w:val="lowerLetter"/>
      <w:lvlText w:val="%8."/>
      <w:lvlJc w:val="left"/>
      <w:pPr>
        <w:ind w:left="5542" w:hanging="360"/>
      </w:pPr>
    </w:lvl>
    <w:lvl w:ilvl="8" w:tplc="97A2997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D6C42D7"/>
    <w:multiLevelType w:val="multilevel"/>
    <w:tmpl w:val="2673381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AA8A79"/>
    <w:multiLevelType w:val="multilevel"/>
    <w:tmpl w:val="53A2255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4"/>
  </w:num>
  <w:num w:numId="3">
    <w:abstractNumId w:val="41"/>
  </w:num>
  <w:num w:numId="4">
    <w:abstractNumId w:val="26"/>
  </w:num>
  <w:num w:numId="5">
    <w:abstractNumId w:val="28"/>
  </w:num>
  <w:num w:numId="6">
    <w:abstractNumId w:val="35"/>
  </w:num>
  <w:num w:numId="7">
    <w:abstractNumId w:val="25"/>
  </w:num>
  <w:num w:numId="8">
    <w:abstractNumId w:val="2"/>
  </w:num>
  <w:num w:numId="9">
    <w:abstractNumId w:val="1"/>
  </w:num>
  <w:num w:numId="10">
    <w:abstractNumId w:val="24"/>
  </w:num>
  <w:num w:numId="11">
    <w:abstractNumId w:val="3"/>
  </w:num>
  <w:num w:numId="12">
    <w:abstractNumId w:val="17"/>
  </w:num>
  <w:num w:numId="13">
    <w:abstractNumId w:val="6"/>
  </w:num>
  <w:num w:numId="14">
    <w:abstractNumId w:val="15"/>
  </w:num>
  <w:num w:numId="15">
    <w:abstractNumId w:val="42"/>
  </w:num>
  <w:num w:numId="16">
    <w:abstractNumId w:val="40"/>
  </w:num>
  <w:num w:numId="17">
    <w:abstractNumId w:val="22"/>
  </w:num>
  <w:num w:numId="18">
    <w:abstractNumId w:val="5"/>
  </w:num>
  <w:num w:numId="19">
    <w:abstractNumId w:val="18"/>
  </w:num>
  <w:num w:numId="20">
    <w:abstractNumId w:val="11"/>
  </w:num>
  <w:num w:numId="21">
    <w:abstractNumId w:val="31"/>
  </w:num>
  <w:num w:numId="22">
    <w:abstractNumId w:val="4"/>
  </w:num>
  <w:num w:numId="23">
    <w:abstractNumId w:val="13"/>
  </w:num>
  <w:num w:numId="24">
    <w:abstractNumId w:val="29"/>
  </w:num>
  <w:num w:numId="25">
    <w:abstractNumId w:val="37"/>
  </w:num>
  <w:num w:numId="26">
    <w:abstractNumId w:val="8"/>
  </w:num>
  <w:num w:numId="27">
    <w:abstractNumId w:val="39"/>
  </w:num>
  <w:num w:numId="28">
    <w:abstractNumId w:val="20"/>
  </w:num>
  <w:num w:numId="29">
    <w:abstractNumId w:val="16"/>
  </w:num>
  <w:num w:numId="30">
    <w:abstractNumId w:val="36"/>
  </w:num>
  <w:num w:numId="31">
    <w:abstractNumId w:val="30"/>
  </w:num>
  <w:num w:numId="32">
    <w:abstractNumId w:val="34"/>
  </w:num>
  <w:num w:numId="33">
    <w:abstractNumId w:val="43"/>
  </w:num>
  <w:num w:numId="34">
    <w:abstractNumId w:val="9"/>
  </w:num>
  <w:num w:numId="35">
    <w:abstractNumId w:val="23"/>
  </w:num>
  <w:num w:numId="36">
    <w:abstractNumId w:val="32"/>
  </w:num>
  <w:num w:numId="37">
    <w:abstractNumId w:val="19"/>
  </w:num>
  <w:num w:numId="38">
    <w:abstractNumId w:val="10"/>
  </w:num>
  <w:num w:numId="39">
    <w:abstractNumId w:val="27"/>
  </w:num>
  <w:num w:numId="40">
    <w:abstractNumId w:val="0"/>
  </w:num>
  <w:num w:numId="41">
    <w:abstractNumId w:val="21"/>
  </w:num>
  <w:num w:numId="42">
    <w:abstractNumId w:val="44"/>
  </w:num>
  <w:num w:numId="43">
    <w:abstractNumId w:val="7"/>
  </w:num>
  <w:num w:numId="44">
    <w:abstractNumId w:val="45"/>
  </w:num>
  <w:num w:numId="45">
    <w:abstractNumId w:val="38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30"/>
    <w:rsid w:val="00010738"/>
    <w:rsid w:val="00020504"/>
    <w:rsid w:val="00035177"/>
    <w:rsid w:val="00046AAD"/>
    <w:rsid w:val="000515B2"/>
    <w:rsid w:val="00051CAE"/>
    <w:rsid w:val="0005500C"/>
    <w:rsid w:val="00062618"/>
    <w:rsid w:val="00062708"/>
    <w:rsid w:val="0006367A"/>
    <w:rsid w:val="0006682D"/>
    <w:rsid w:val="00074687"/>
    <w:rsid w:val="00077A2E"/>
    <w:rsid w:val="00082B06"/>
    <w:rsid w:val="00083727"/>
    <w:rsid w:val="00090A7F"/>
    <w:rsid w:val="00095A76"/>
    <w:rsid w:val="000A1B3C"/>
    <w:rsid w:val="000A6EE8"/>
    <w:rsid w:val="000B6A88"/>
    <w:rsid w:val="000B7CB1"/>
    <w:rsid w:val="000C29AF"/>
    <w:rsid w:val="000C430F"/>
    <w:rsid w:val="000D0D68"/>
    <w:rsid w:val="000D4E83"/>
    <w:rsid w:val="000E2F8A"/>
    <w:rsid w:val="000E323E"/>
    <w:rsid w:val="000F4DE4"/>
    <w:rsid w:val="000F4FA9"/>
    <w:rsid w:val="000F7899"/>
    <w:rsid w:val="00112495"/>
    <w:rsid w:val="00116E72"/>
    <w:rsid w:val="001227C0"/>
    <w:rsid w:val="00125222"/>
    <w:rsid w:val="0012768C"/>
    <w:rsid w:val="00134553"/>
    <w:rsid w:val="00135330"/>
    <w:rsid w:val="001409DA"/>
    <w:rsid w:val="00140CC1"/>
    <w:rsid w:val="00143682"/>
    <w:rsid w:val="00151F42"/>
    <w:rsid w:val="00157250"/>
    <w:rsid w:val="00163136"/>
    <w:rsid w:val="00163466"/>
    <w:rsid w:val="001667DB"/>
    <w:rsid w:val="00167A1C"/>
    <w:rsid w:val="00173235"/>
    <w:rsid w:val="001862A8"/>
    <w:rsid w:val="00190058"/>
    <w:rsid w:val="00193DD4"/>
    <w:rsid w:val="00195D8D"/>
    <w:rsid w:val="001A4C4A"/>
    <w:rsid w:val="001B206C"/>
    <w:rsid w:val="001B79CB"/>
    <w:rsid w:val="001C4762"/>
    <w:rsid w:val="001D0114"/>
    <w:rsid w:val="001D07E3"/>
    <w:rsid w:val="001D1CA6"/>
    <w:rsid w:val="001D2061"/>
    <w:rsid w:val="001E36BA"/>
    <w:rsid w:val="001E4DFA"/>
    <w:rsid w:val="001E7872"/>
    <w:rsid w:val="001F039D"/>
    <w:rsid w:val="001F226D"/>
    <w:rsid w:val="001F7533"/>
    <w:rsid w:val="002049AE"/>
    <w:rsid w:val="00230D9B"/>
    <w:rsid w:val="00232260"/>
    <w:rsid w:val="0023434A"/>
    <w:rsid w:val="00236A72"/>
    <w:rsid w:val="00252CCC"/>
    <w:rsid w:val="00257BDD"/>
    <w:rsid w:val="0026442E"/>
    <w:rsid w:val="00265AEF"/>
    <w:rsid w:val="00272759"/>
    <w:rsid w:val="00274ED5"/>
    <w:rsid w:val="002833D2"/>
    <w:rsid w:val="00290355"/>
    <w:rsid w:val="00291C8E"/>
    <w:rsid w:val="0029257C"/>
    <w:rsid w:val="002A08C5"/>
    <w:rsid w:val="002C2BB5"/>
    <w:rsid w:val="002C56C6"/>
    <w:rsid w:val="002D5183"/>
    <w:rsid w:val="002D77FD"/>
    <w:rsid w:val="002E4EE3"/>
    <w:rsid w:val="002F3305"/>
    <w:rsid w:val="00307C78"/>
    <w:rsid w:val="00311E0C"/>
    <w:rsid w:val="00317DBA"/>
    <w:rsid w:val="0032031E"/>
    <w:rsid w:val="00323454"/>
    <w:rsid w:val="00323A04"/>
    <w:rsid w:val="00330D66"/>
    <w:rsid w:val="00334AA5"/>
    <w:rsid w:val="00335EA1"/>
    <w:rsid w:val="00343BC4"/>
    <w:rsid w:val="00344445"/>
    <w:rsid w:val="00344DD0"/>
    <w:rsid w:val="00346262"/>
    <w:rsid w:val="00346C12"/>
    <w:rsid w:val="003574A4"/>
    <w:rsid w:val="00363AA9"/>
    <w:rsid w:val="00366F16"/>
    <w:rsid w:val="00367F73"/>
    <w:rsid w:val="0037039D"/>
    <w:rsid w:val="00371790"/>
    <w:rsid w:val="00380CA3"/>
    <w:rsid w:val="0038765B"/>
    <w:rsid w:val="003948FD"/>
    <w:rsid w:val="00395CC9"/>
    <w:rsid w:val="003A087F"/>
    <w:rsid w:val="003A6268"/>
    <w:rsid w:val="003B4539"/>
    <w:rsid w:val="003B54DC"/>
    <w:rsid w:val="003B6AD0"/>
    <w:rsid w:val="003F0E82"/>
    <w:rsid w:val="00402E61"/>
    <w:rsid w:val="0040315D"/>
    <w:rsid w:val="00403A18"/>
    <w:rsid w:val="00406F85"/>
    <w:rsid w:val="00413C0F"/>
    <w:rsid w:val="00427773"/>
    <w:rsid w:val="004279B2"/>
    <w:rsid w:val="00434DE2"/>
    <w:rsid w:val="004425B5"/>
    <w:rsid w:val="004528BC"/>
    <w:rsid w:val="00454AAD"/>
    <w:rsid w:val="004601A0"/>
    <w:rsid w:val="00471855"/>
    <w:rsid w:val="004749D5"/>
    <w:rsid w:val="004762FE"/>
    <w:rsid w:val="00480BA4"/>
    <w:rsid w:val="00484D0E"/>
    <w:rsid w:val="004866BD"/>
    <w:rsid w:val="00490C91"/>
    <w:rsid w:val="00493BC3"/>
    <w:rsid w:val="00496D13"/>
    <w:rsid w:val="00497A85"/>
    <w:rsid w:val="004A6B2F"/>
    <w:rsid w:val="004B242C"/>
    <w:rsid w:val="004C5069"/>
    <w:rsid w:val="004C6BDE"/>
    <w:rsid w:val="004C7717"/>
    <w:rsid w:val="004D73D9"/>
    <w:rsid w:val="004E1A18"/>
    <w:rsid w:val="004E1C86"/>
    <w:rsid w:val="004E230B"/>
    <w:rsid w:val="004F5C34"/>
    <w:rsid w:val="0050032E"/>
    <w:rsid w:val="00500928"/>
    <w:rsid w:val="00504B62"/>
    <w:rsid w:val="005130A6"/>
    <w:rsid w:val="00514204"/>
    <w:rsid w:val="005142FE"/>
    <w:rsid w:val="00516BD0"/>
    <w:rsid w:val="00522E6D"/>
    <w:rsid w:val="00531B71"/>
    <w:rsid w:val="005345C6"/>
    <w:rsid w:val="005365D6"/>
    <w:rsid w:val="005367B3"/>
    <w:rsid w:val="00537C46"/>
    <w:rsid w:val="00544547"/>
    <w:rsid w:val="0054481C"/>
    <w:rsid w:val="005631AC"/>
    <w:rsid w:val="005669E2"/>
    <w:rsid w:val="00571146"/>
    <w:rsid w:val="005724E5"/>
    <w:rsid w:val="00581726"/>
    <w:rsid w:val="00583FEB"/>
    <w:rsid w:val="0059015C"/>
    <w:rsid w:val="00593B6B"/>
    <w:rsid w:val="005A5D00"/>
    <w:rsid w:val="005A6261"/>
    <w:rsid w:val="005B2A7B"/>
    <w:rsid w:val="005C0208"/>
    <w:rsid w:val="005C2DCB"/>
    <w:rsid w:val="005C36F2"/>
    <w:rsid w:val="005D2E44"/>
    <w:rsid w:val="005D3BF3"/>
    <w:rsid w:val="005D5433"/>
    <w:rsid w:val="005D6EEF"/>
    <w:rsid w:val="005E0A7A"/>
    <w:rsid w:val="005E74D6"/>
    <w:rsid w:val="005F6A49"/>
    <w:rsid w:val="005F6D7A"/>
    <w:rsid w:val="00604831"/>
    <w:rsid w:val="006114E9"/>
    <w:rsid w:val="00613F64"/>
    <w:rsid w:val="00616F48"/>
    <w:rsid w:val="006174BB"/>
    <w:rsid w:val="00617697"/>
    <w:rsid w:val="0061783A"/>
    <w:rsid w:val="006276D4"/>
    <w:rsid w:val="00630F18"/>
    <w:rsid w:val="00633B4C"/>
    <w:rsid w:val="0063631A"/>
    <w:rsid w:val="006462D2"/>
    <w:rsid w:val="00647421"/>
    <w:rsid w:val="006543D2"/>
    <w:rsid w:val="00655D91"/>
    <w:rsid w:val="00666BDD"/>
    <w:rsid w:val="006845F3"/>
    <w:rsid w:val="006A3528"/>
    <w:rsid w:val="006A6092"/>
    <w:rsid w:val="006B0FB8"/>
    <w:rsid w:val="006B1F31"/>
    <w:rsid w:val="006B6C2A"/>
    <w:rsid w:val="006B7753"/>
    <w:rsid w:val="006C2606"/>
    <w:rsid w:val="006C459F"/>
    <w:rsid w:val="006C58E5"/>
    <w:rsid w:val="006C6EB1"/>
    <w:rsid w:val="006C7F8C"/>
    <w:rsid w:val="006D6AFF"/>
    <w:rsid w:val="006E0D78"/>
    <w:rsid w:val="006E3E71"/>
    <w:rsid w:val="006E65A4"/>
    <w:rsid w:val="006E6878"/>
    <w:rsid w:val="006F1F32"/>
    <w:rsid w:val="006F36FB"/>
    <w:rsid w:val="006F3E8E"/>
    <w:rsid w:val="006F6D68"/>
    <w:rsid w:val="007016CE"/>
    <w:rsid w:val="00704693"/>
    <w:rsid w:val="00707840"/>
    <w:rsid w:val="0070788D"/>
    <w:rsid w:val="00721D1B"/>
    <w:rsid w:val="00724D7B"/>
    <w:rsid w:val="00725A10"/>
    <w:rsid w:val="0072632D"/>
    <w:rsid w:val="007306DD"/>
    <w:rsid w:val="00733641"/>
    <w:rsid w:val="007373B2"/>
    <w:rsid w:val="00740B6A"/>
    <w:rsid w:val="00741516"/>
    <w:rsid w:val="00742361"/>
    <w:rsid w:val="00744E02"/>
    <w:rsid w:val="00745D4E"/>
    <w:rsid w:val="00751011"/>
    <w:rsid w:val="007510A9"/>
    <w:rsid w:val="00751AC2"/>
    <w:rsid w:val="0075518A"/>
    <w:rsid w:val="00771294"/>
    <w:rsid w:val="007734FB"/>
    <w:rsid w:val="0077585B"/>
    <w:rsid w:val="00775A0E"/>
    <w:rsid w:val="00776DBD"/>
    <w:rsid w:val="00777FA9"/>
    <w:rsid w:val="007811A3"/>
    <w:rsid w:val="00781531"/>
    <w:rsid w:val="007864C8"/>
    <w:rsid w:val="00791A32"/>
    <w:rsid w:val="00791B87"/>
    <w:rsid w:val="00796EEB"/>
    <w:rsid w:val="007A3AC9"/>
    <w:rsid w:val="007A45E9"/>
    <w:rsid w:val="007A7EFC"/>
    <w:rsid w:val="007B359B"/>
    <w:rsid w:val="007C77B9"/>
    <w:rsid w:val="007D1A50"/>
    <w:rsid w:val="007D40EA"/>
    <w:rsid w:val="007E5CB1"/>
    <w:rsid w:val="007F0662"/>
    <w:rsid w:val="007F5F3C"/>
    <w:rsid w:val="007F6C0A"/>
    <w:rsid w:val="00800FF2"/>
    <w:rsid w:val="008014FA"/>
    <w:rsid w:val="00803D46"/>
    <w:rsid w:val="008051C2"/>
    <w:rsid w:val="00807744"/>
    <w:rsid w:val="0080798C"/>
    <w:rsid w:val="00807DD3"/>
    <w:rsid w:val="00813EA6"/>
    <w:rsid w:val="00820219"/>
    <w:rsid w:val="00827728"/>
    <w:rsid w:val="0083232E"/>
    <w:rsid w:val="00833ABB"/>
    <w:rsid w:val="008350E0"/>
    <w:rsid w:val="00846FAE"/>
    <w:rsid w:val="00855F25"/>
    <w:rsid w:val="00860FCB"/>
    <w:rsid w:val="008666F7"/>
    <w:rsid w:val="00877271"/>
    <w:rsid w:val="008826F9"/>
    <w:rsid w:val="00883E17"/>
    <w:rsid w:val="0088433D"/>
    <w:rsid w:val="008B3267"/>
    <w:rsid w:val="008C159F"/>
    <w:rsid w:val="008D0DC3"/>
    <w:rsid w:val="008D582E"/>
    <w:rsid w:val="008D591E"/>
    <w:rsid w:val="008E0A2A"/>
    <w:rsid w:val="008F1B59"/>
    <w:rsid w:val="00912B59"/>
    <w:rsid w:val="009137BD"/>
    <w:rsid w:val="00916F40"/>
    <w:rsid w:val="009235D9"/>
    <w:rsid w:val="00924EFC"/>
    <w:rsid w:val="009335B1"/>
    <w:rsid w:val="00935D55"/>
    <w:rsid w:val="00937D7B"/>
    <w:rsid w:val="00945348"/>
    <w:rsid w:val="009552AF"/>
    <w:rsid w:val="00957291"/>
    <w:rsid w:val="00966253"/>
    <w:rsid w:val="00970DCE"/>
    <w:rsid w:val="00971E47"/>
    <w:rsid w:val="00976281"/>
    <w:rsid w:val="009778A3"/>
    <w:rsid w:val="00977906"/>
    <w:rsid w:val="00993237"/>
    <w:rsid w:val="0099606A"/>
    <w:rsid w:val="009A35BE"/>
    <w:rsid w:val="009B1C44"/>
    <w:rsid w:val="009B7C1F"/>
    <w:rsid w:val="009C24FB"/>
    <w:rsid w:val="009C3B3A"/>
    <w:rsid w:val="009C67F7"/>
    <w:rsid w:val="009D3FD4"/>
    <w:rsid w:val="009D6A93"/>
    <w:rsid w:val="009E2157"/>
    <w:rsid w:val="009E26A8"/>
    <w:rsid w:val="009E48E7"/>
    <w:rsid w:val="009E5C77"/>
    <w:rsid w:val="009E7AC1"/>
    <w:rsid w:val="009F0A3D"/>
    <w:rsid w:val="009F141D"/>
    <w:rsid w:val="009F436B"/>
    <w:rsid w:val="00A2201C"/>
    <w:rsid w:val="00A228B5"/>
    <w:rsid w:val="00A3417D"/>
    <w:rsid w:val="00A35A9E"/>
    <w:rsid w:val="00A51EE0"/>
    <w:rsid w:val="00A552DC"/>
    <w:rsid w:val="00A55843"/>
    <w:rsid w:val="00A55935"/>
    <w:rsid w:val="00A56DB5"/>
    <w:rsid w:val="00A64596"/>
    <w:rsid w:val="00A70C87"/>
    <w:rsid w:val="00A71A65"/>
    <w:rsid w:val="00A74278"/>
    <w:rsid w:val="00A777DF"/>
    <w:rsid w:val="00A80978"/>
    <w:rsid w:val="00A9241F"/>
    <w:rsid w:val="00A92D63"/>
    <w:rsid w:val="00A94178"/>
    <w:rsid w:val="00AA0C7F"/>
    <w:rsid w:val="00AA50B9"/>
    <w:rsid w:val="00AA513F"/>
    <w:rsid w:val="00AA6879"/>
    <w:rsid w:val="00AC4499"/>
    <w:rsid w:val="00AC5B45"/>
    <w:rsid w:val="00AC6239"/>
    <w:rsid w:val="00AC6695"/>
    <w:rsid w:val="00AC6EB4"/>
    <w:rsid w:val="00AD31BA"/>
    <w:rsid w:val="00AD41DA"/>
    <w:rsid w:val="00AD761D"/>
    <w:rsid w:val="00AE2B19"/>
    <w:rsid w:val="00AE41C1"/>
    <w:rsid w:val="00AE4421"/>
    <w:rsid w:val="00AE52E5"/>
    <w:rsid w:val="00AE6CB7"/>
    <w:rsid w:val="00AF479B"/>
    <w:rsid w:val="00AF79DA"/>
    <w:rsid w:val="00B0215D"/>
    <w:rsid w:val="00B1520A"/>
    <w:rsid w:val="00B1575C"/>
    <w:rsid w:val="00B20007"/>
    <w:rsid w:val="00B20ED0"/>
    <w:rsid w:val="00B230D8"/>
    <w:rsid w:val="00B41577"/>
    <w:rsid w:val="00B50D57"/>
    <w:rsid w:val="00B6601B"/>
    <w:rsid w:val="00B8470C"/>
    <w:rsid w:val="00B90BAA"/>
    <w:rsid w:val="00B90EF1"/>
    <w:rsid w:val="00B9119E"/>
    <w:rsid w:val="00B91D4F"/>
    <w:rsid w:val="00B953AC"/>
    <w:rsid w:val="00BA0459"/>
    <w:rsid w:val="00BA0DFE"/>
    <w:rsid w:val="00BA187F"/>
    <w:rsid w:val="00BA4DE0"/>
    <w:rsid w:val="00BA628C"/>
    <w:rsid w:val="00BA7092"/>
    <w:rsid w:val="00BB3BB2"/>
    <w:rsid w:val="00BC4345"/>
    <w:rsid w:val="00BC599D"/>
    <w:rsid w:val="00BD0039"/>
    <w:rsid w:val="00BD0D4F"/>
    <w:rsid w:val="00BD2AAA"/>
    <w:rsid w:val="00BD3521"/>
    <w:rsid w:val="00BD7A8E"/>
    <w:rsid w:val="00BE4784"/>
    <w:rsid w:val="00BF6841"/>
    <w:rsid w:val="00C01F8A"/>
    <w:rsid w:val="00C03182"/>
    <w:rsid w:val="00C0371C"/>
    <w:rsid w:val="00C06067"/>
    <w:rsid w:val="00C07B9E"/>
    <w:rsid w:val="00C107D7"/>
    <w:rsid w:val="00C14133"/>
    <w:rsid w:val="00C20A5C"/>
    <w:rsid w:val="00C2220E"/>
    <w:rsid w:val="00C24B50"/>
    <w:rsid w:val="00C27451"/>
    <w:rsid w:val="00C3030B"/>
    <w:rsid w:val="00C47197"/>
    <w:rsid w:val="00C55747"/>
    <w:rsid w:val="00C5703B"/>
    <w:rsid w:val="00C70B2F"/>
    <w:rsid w:val="00C735C6"/>
    <w:rsid w:val="00C73666"/>
    <w:rsid w:val="00C822AA"/>
    <w:rsid w:val="00C83774"/>
    <w:rsid w:val="00C87285"/>
    <w:rsid w:val="00C903B3"/>
    <w:rsid w:val="00C95FEF"/>
    <w:rsid w:val="00C96939"/>
    <w:rsid w:val="00CA0C7A"/>
    <w:rsid w:val="00CA3EC4"/>
    <w:rsid w:val="00CA5FFB"/>
    <w:rsid w:val="00CB19AF"/>
    <w:rsid w:val="00CB57E7"/>
    <w:rsid w:val="00CC1289"/>
    <w:rsid w:val="00CC1291"/>
    <w:rsid w:val="00CC1E53"/>
    <w:rsid w:val="00CC3094"/>
    <w:rsid w:val="00CC6DE6"/>
    <w:rsid w:val="00CD01C6"/>
    <w:rsid w:val="00CD3996"/>
    <w:rsid w:val="00CD503B"/>
    <w:rsid w:val="00CD5625"/>
    <w:rsid w:val="00CD5D4B"/>
    <w:rsid w:val="00CD77F9"/>
    <w:rsid w:val="00CF001A"/>
    <w:rsid w:val="00CF512C"/>
    <w:rsid w:val="00CF6DBA"/>
    <w:rsid w:val="00D038FA"/>
    <w:rsid w:val="00D0603E"/>
    <w:rsid w:val="00D11139"/>
    <w:rsid w:val="00D14230"/>
    <w:rsid w:val="00D16721"/>
    <w:rsid w:val="00D25799"/>
    <w:rsid w:val="00D354F9"/>
    <w:rsid w:val="00D42565"/>
    <w:rsid w:val="00D5287E"/>
    <w:rsid w:val="00D71402"/>
    <w:rsid w:val="00D7285C"/>
    <w:rsid w:val="00D72A1A"/>
    <w:rsid w:val="00D7513F"/>
    <w:rsid w:val="00DA315C"/>
    <w:rsid w:val="00DA3D59"/>
    <w:rsid w:val="00DA72D9"/>
    <w:rsid w:val="00DB0E93"/>
    <w:rsid w:val="00DB1394"/>
    <w:rsid w:val="00DB1C07"/>
    <w:rsid w:val="00DB77F4"/>
    <w:rsid w:val="00DC035E"/>
    <w:rsid w:val="00DC0FDF"/>
    <w:rsid w:val="00DC2EEE"/>
    <w:rsid w:val="00DC3532"/>
    <w:rsid w:val="00DC4559"/>
    <w:rsid w:val="00DC6DF0"/>
    <w:rsid w:val="00DD0F8F"/>
    <w:rsid w:val="00DE5E54"/>
    <w:rsid w:val="00DF116D"/>
    <w:rsid w:val="00DF4315"/>
    <w:rsid w:val="00DF7D6C"/>
    <w:rsid w:val="00E110D7"/>
    <w:rsid w:val="00E12DCE"/>
    <w:rsid w:val="00E2327A"/>
    <w:rsid w:val="00E240A9"/>
    <w:rsid w:val="00E31766"/>
    <w:rsid w:val="00E31A58"/>
    <w:rsid w:val="00E31F1C"/>
    <w:rsid w:val="00E33BF5"/>
    <w:rsid w:val="00E350E8"/>
    <w:rsid w:val="00E35F60"/>
    <w:rsid w:val="00E46E3C"/>
    <w:rsid w:val="00E61F33"/>
    <w:rsid w:val="00E627C9"/>
    <w:rsid w:val="00E75D88"/>
    <w:rsid w:val="00E86A45"/>
    <w:rsid w:val="00E92521"/>
    <w:rsid w:val="00E94E38"/>
    <w:rsid w:val="00E96D1B"/>
    <w:rsid w:val="00E97A88"/>
    <w:rsid w:val="00EA2E13"/>
    <w:rsid w:val="00EA3E4C"/>
    <w:rsid w:val="00EB2B94"/>
    <w:rsid w:val="00EB4695"/>
    <w:rsid w:val="00EC0AEC"/>
    <w:rsid w:val="00EC6AA6"/>
    <w:rsid w:val="00EC7682"/>
    <w:rsid w:val="00EC778D"/>
    <w:rsid w:val="00EE442F"/>
    <w:rsid w:val="00EE6DDA"/>
    <w:rsid w:val="00EE7F84"/>
    <w:rsid w:val="00EF4348"/>
    <w:rsid w:val="00F001F9"/>
    <w:rsid w:val="00F0259C"/>
    <w:rsid w:val="00F11014"/>
    <w:rsid w:val="00F1103F"/>
    <w:rsid w:val="00F15BE1"/>
    <w:rsid w:val="00F25E00"/>
    <w:rsid w:val="00F26B84"/>
    <w:rsid w:val="00F279C4"/>
    <w:rsid w:val="00F32B2D"/>
    <w:rsid w:val="00F32C3F"/>
    <w:rsid w:val="00F3379B"/>
    <w:rsid w:val="00F57289"/>
    <w:rsid w:val="00F6177E"/>
    <w:rsid w:val="00F61920"/>
    <w:rsid w:val="00F62787"/>
    <w:rsid w:val="00F643CC"/>
    <w:rsid w:val="00F76423"/>
    <w:rsid w:val="00F77179"/>
    <w:rsid w:val="00F8003C"/>
    <w:rsid w:val="00F806B4"/>
    <w:rsid w:val="00F82D56"/>
    <w:rsid w:val="00FA0B4C"/>
    <w:rsid w:val="00FA225C"/>
    <w:rsid w:val="00FA2FB9"/>
    <w:rsid w:val="00FA727F"/>
    <w:rsid w:val="00FB0080"/>
    <w:rsid w:val="00FB38F8"/>
    <w:rsid w:val="00FB6E1A"/>
    <w:rsid w:val="00FC1F01"/>
    <w:rsid w:val="00FE1B0F"/>
    <w:rsid w:val="00FE4C1D"/>
    <w:rsid w:val="00FE6A6E"/>
    <w:rsid w:val="00FF3EFB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0774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6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42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230"/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D14230"/>
  </w:style>
  <w:style w:type="paragraph" w:styleId="Header">
    <w:name w:val="header"/>
    <w:basedOn w:val="Normal"/>
    <w:link w:val="HeaderChar"/>
    <w:uiPriority w:val="99"/>
    <w:unhideWhenUsed/>
    <w:rsid w:val="00D1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230"/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5724E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2E"/>
    <w:rPr>
      <w:rFonts w:ascii="Tahoma" w:eastAsia="MS Mincho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27773"/>
    <w:pPr>
      <w:spacing w:line="480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val="en-US" w:eastAsia="en-ID"/>
    </w:rPr>
  </w:style>
  <w:style w:type="paragraph" w:styleId="NormalWeb">
    <w:name w:val="Normal (Web)"/>
    <w:basedOn w:val="Normal"/>
    <w:uiPriority w:val="99"/>
    <w:unhideWhenUsed/>
    <w:rsid w:val="0059015C"/>
    <w:pPr>
      <w:spacing w:before="100" w:beforeAutospacing="1" w:after="100" w:afterAutospacing="1"/>
    </w:pPr>
    <w:rPr>
      <w:rFonts w:eastAsia="Times New Roman"/>
      <w:lang w:val="id-ID" w:eastAsia="id-ID"/>
    </w:rPr>
  </w:style>
  <w:style w:type="table" w:styleId="TableGrid">
    <w:name w:val="Table Grid"/>
    <w:basedOn w:val="TableNormal"/>
    <w:uiPriority w:val="39"/>
    <w:rsid w:val="00EC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EC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C7C40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E0A7A"/>
    <w:pPr>
      <w:widowControl w:val="0"/>
      <w:autoSpaceDE w:val="0"/>
      <w:autoSpaceDN w:val="0"/>
    </w:pPr>
    <w:rPr>
      <w:rFonts w:eastAsia="Times New Roman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E0A7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80774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6B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866BD"/>
    <w:rPr>
      <w:b/>
      <w:bCs/>
    </w:rPr>
  </w:style>
  <w:style w:type="table" w:customStyle="1" w:styleId="TableGrid00">
    <w:name w:val="Table Grid_0_0"/>
    <w:basedOn w:val="TableNormal"/>
    <w:uiPriority w:val="59"/>
    <w:rsid w:val="00EC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39"/>
    <w:rsid w:val="00EC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0774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6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42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230"/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D14230"/>
  </w:style>
  <w:style w:type="paragraph" w:styleId="Header">
    <w:name w:val="header"/>
    <w:basedOn w:val="Normal"/>
    <w:link w:val="HeaderChar"/>
    <w:uiPriority w:val="99"/>
    <w:unhideWhenUsed/>
    <w:rsid w:val="00D1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230"/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5724E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2E"/>
    <w:rPr>
      <w:rFonts w:ascii="Tahoma" w:eastAsia="MS Mincho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27773"/>
    <w:pPr>
      <w:spacing w:line="480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val="en-US" w:eastAsia="en-ID"/>
    </w:rPr>
  </w:style>
  <w:style w:type="paragraph" w:styleId="NormalWeb">
    <w:name w:val="Normal (Web)"/>
    <w:basedOn w:val="Normal"/>
    <w:uiPriority w:val="99"/>
    <w:unhideWhenUsed/>
    <w:rsid w:val="0059015C"/>
    <w:pPr>
      <w:spacing w:before="100" w:beforeAutospacing="1" w:after="100" w:afterAutospacing="1"/>
    </w:pPr>
    <w:rPr>
      <w:rFonts w:eastAsia="Times New Roman"/>
      <w:lang w:val="id-ID" w:eastAsia="id-ID"/>
    </w:rPr>
  </w:style>
  <w:style w:type="table" w:styleId="TableGrid">
    <w:name w:val="Table Grid"/>
    <w:basedOn w:val="TableNormal"/>
    <w:uiPriority w:val="39"/>
    <w:rsid w:val="00EC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EC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C7C40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E0A7A"/>
    <w:pPr>
      <w:widowControl w:val="0"/>
      <w:autoSpaceDE w:val="0"/>
      <w:autoSpaceDN w:val="0"/>
    </w:pPr>
    <w:rPr>
      <w:rFonts w:eastAsia="Times New Roman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E0A7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80774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6B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866BD"/>
    <w:rPr>
      <w:b/>
      <w:bCs/>
    </w:rPr>
  </w:style>
  <w:style w:type="table" w:customStyle="1" w:styleId="TableGrid00">
    <w:name w:val="Table Grid_0_0"/>
    <w:basedOn w:val="TableNormal"/>
    <w:uiPriority w:val="59"/>
    <w:rsid w:val="00EC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39"/>
    <w:rsid w:val="00EC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doi.org/10.15578/plgc.v2i1.930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tatistik.kkp.go.id/home.php?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587E-67BA-46A5-B5A6-D80250F2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</dc:creator>
  <cp:lastModifiedBy>HP062021</cp:lastModifiedBy>
  <cp:revision>2</cp:revision>
  <cp:lastPrinted>2024-08-10T05:29:00Z</cp:lastPrinted>
  <dcterms:created xsi:type="dcterms:W3CDTF">2024-08-28T02:46:00Z</dcterms:created>
  <dcterms:modified xsi:type="dcterms:W3CDTF">2024-08-28T02:46:00Z</dcterms:modified>
</cp:coreProperties>
</file>