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72FF" w:rsidRPr="00D87D16" w:rsidRDefault="008472FF" w:rsidP="008472FF">
      <w:pPr>
        <w:jc w:val="center"/>
      </w:pPr>
      <w:r>
        <w:rPr>
          <w:noProof/>
          <w:lang w:val="en-US"/>
        </w:rPr>
        <w:drawing>
          <wp:inline distT="0" distB="0" distL="0" distR="0" wp14:anchorId="71423E2F" wp14:editId="1558982C">
            <wp:extent cx="1133475" cy="1019175"/>
            <wp:effectExtent l="0" t="0" r="9525" b="9525"/>
            <wp:docPr id="9" name="Picture 9" descr="C:\Users\Syafiq\Downloads\WhatsApp Image 2020-03-12 at 14.14.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yafiq\Downloads\WhatsApp Image 2020-03-12 at 14.14.03.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33475" cy="1019175"/>
                    </a:xfrm>
                    <a:prstGeom prst="rect">
                      <a:avLst/>
                    </a:prstGeom>
                    <a:noFill/>
                    <a:ln>
                      <a:noFill/>
                    </a:ln>
                  </pic:spPr>
                </pic:pic>
              </a:graphicData>
            </a:graphic>
          </wp:inline>
        </w:drawing>
      </w:r>
    </w:p>
    <w:p w:rsidR="001F14AF" w:rsidRDefault="001F14AF" w:rsidP="001F14AF">
      <w:pPr>
        <w:pStyle w:val="ListParagraph"/>
        <w:spacing w:line="360" w:lineRule="auto"/>
        <w:ind w:left="0"/>
        <w:jc w:val="center"/>
        <w:rPr>
          <w:sz w:val="28"/>
          <w:szCs w:val="28"/>
          <w:lang w:val="en-US"/>
        </w:rPr>
      </w:pPr>
      <w:r>
        <w:rPr>
          <w:sz w:val="28"/>
          <w:szCs w:val="28"/>
          <w:lang w:val="en-US"/>
        </w:rPr>
        <w:t xml:space="preserve">PENGARUH </w:t>
      </w:r>
      <w:r w:rsidRPr="00A30B4D">
        <w:rPr>
          <w:i/>
          <w:sz w:val="28"/>
          <w:szCs w:val="28"/>
          <w:lang w:val="en-US"/>
        </w:rPr>
        <w:t>EARNING RESPONSE COEFFICIENT</w:t>
      </w:r>
      <w:r w:rsidRPr="00A30B4D">
        <w:rPr>
          <w:sz w:val="28"/>
          <w:szCs w:val="28"/>
        </w:rPr>
        <w:t xml:space="preserve"> </w:t>
      </w:r>
      <w:r w:rsidRPr="00A30B4D">
        <w:rPr>
          <w:sz w:val="28"/>
          <w:szCs w:val="28"/>
          <w:lang w:val="en-US"/>
        </w:rPr>
        <w:t xml:space="preserve">(ERC), </w:t>
      </w:r>
    </w:p>
    <w:p w:rsidR="00912ECC" w:rsidRDefault="001F14AF" w:rsidP="001F14AF">
      <w:pPr>
        <w:pStyle w:val="ListParagraph"/>
        <w:spacing w:line="360" w:lineRule="auto"/>
        <w:ind w:left="0"/>
        <w:jc w:val="center"/>
        <w:rPr>
          <w:sz w:val="28"/>
          <w:szCs w:val="28"/>
        </w:rPr>
      </w:pPr>
      <w:r w:rsidRPr="00A30B4D">
        <w:rPr>
          <w:i/>
          <w:sz w:val="28"/>
          <w:szCs w:val="28"/>
          <w:lang w:val="en-US"/>
        </w:rPr>
        <w:t>EARNING PER SHARE</w:t>
      </w:r>
      <w:r w:rsidRPr="00A30B4D">
        <w:rPr>
          <w:sz w:val="28"/>
          <w:szCs w:val="28"/>
        </w:rPr>
        <w:t xml:space="preserve"> </w:t>
      </w:r>
      <w:r w:rsidRPr="00A30B4D">
        <w:rPr>
          <w:sz w:val="28"/>
          <w:szCs w:val="28"/>
          <w:lang w:val="en-US"/>
        </w:rPr>
        <w:t xml:space="preserve">(EPS) DAN </w:t>
      </w:r>
      <w:r w:rsidRPr="00A30B4D">
        <w:rPr>
          <w:i/>
          <w:sz w:val="28"/>
          <w:szCs w:val="28"/>
          <w:lang w:val="en-US"/>
        </w:rPr>
        <w:t>RETURN ON ASSET</w:t>
      </w:r>
      <w:r w:rsidRPr="00A30B4D">
        <w:rPr>
          <w:sz w:val="28"/>
          <w:szCs w:val="28"/>
        </w:rPr>
        <w:t xml:space="preserve"> </w:t>
      </w:r>
      <w:r w:rsidRPr="00A30B4D">
        <w:rPr>
          <w:sz w:val="28"/>
          <w:szCs w:val="28"/>
          <w:lang w:val="en-US"/>
        </w:rPr>
        <w:t xml:space="preserve">(ROA) </w:t>
      </w:r>
      <w:r w:rsidRPr="00A30B4D">
        <w:rPr>
          <w:sz w:val="28"/>
          <w:szCs w:val="28"/>
        </w:rPr>
        <w:t xml:space="preserve">TERHADAP </w:t>
      </w:r>
      <w:r w:rsidRPr="00A30B4D">
        <w:rPr>
          <w:sz w:val="28"/>
          <w:szCs w:val="28"/>
          <w:lang w:val="en-US"/>
        </w:rPr>
        <w:t>HARGA SAHAM</w:t>
      </w:r>
      <w:r w:rsidRPr="00A30B4D">
        <w:rPr>
          <w:sz w:val="28"/>
          <w:szCs w:val="28"/>
        </w:rPr>
        <w:t xml:space="preserve"> </w:t>
      </w:r>
      <w:r w:rsidRPr="00A30B4D">
        <w:rPr>
          <w:sz w:val="28"/>
          <w:szCs w:val="28"/>
          <w:lang w:val="en-US"/>
        </w:rPr>
        <w:t xml:space="preserve">PERUSAHAAN </w:t>
      </w:r>
      <w:r w:rsidR="00912ECC">
        <w:rPr>
          <w:sz w:val="28"/>
          <w:szCs w:val="28"/>
        </w:rPr>
        <w:t xml:space="preserve">SUB SEKTOR </w:t>
      </w:r>
      <w:r>
        <w:rPr>
          <w:sz w:val="28"/>
          <w:szCs w:val="28"/>
          <w:lang w:val="en-US"/>
        </w:rPr>
        <w:t xml:space="preserve">KOSMETIK DAN BARANG KEPERLUAN RUMAH TANGGA </w:t>
      </w:r>
      <w:r w:rsidRPr="00A30B4D">
        <w:rPr>
          <w:sz w:val="28"/>
          <w:szCs w:val="28"/>
          <w:lang w:val="en-US"/>
        </w:rPr>
        <w:t>YANG TERDAFTAR DI BURSA EFEK IND</w:t>
      </w:r>
      <w:r>
        <w:rPr>
          <w:sz w:val="28"/>
          <w:szCs w:val="28"/>
          <w:lang w:val="en-US"/>
        </w:rPr>
        <w:t xml:space="preserve">ONESIA </w:t>
      </w:r>
    </w:p>
    <w:p w:rsidR="001F14AF" w:rsidRPr="00007B94" w:rsidRDefault="00007B94" w:rsidP="001F14AF">
      <w:pPr>
        <w:pStyle w:val="ListParagraph"/>
        <w:spacing w:line="360" w:lineRule="auto"/>
        <w:ind w:left="0"/>
        <w:jc w:val="center"/>
        <w:rPr>
          <w:sz w:val="28"/>
          <w:szCs w:val="28"/>
        </w:rPr>
      </w:pPr>
      <w:r>
        <w:rPr>
          <w:sz w:val="28"/>
          <w:szCs w:val="28"/>
          <w:lang w:val="en-US"/>
        </w:rPr>
        <w:t>PERIODE TAHUN 2018-202</w:t>
      </w:r>
      <w:r>
        <w:rPr>
          <w:sz w:val="28"/>
          <w:szCs w:val="28"/>
        </w:rPr>
        <w:t>3</w:t>
      </w:r>
    </w:p>
    <w:p w:rsidR="00A30B4D" w:rsidRDefault="00A30B4D" w:rsidP="008472FF">
      <w:pPr>
        <w:pStyle w:val="ListParagraph"/>
        <w:spacing w:line="360" w:lineRule="auto"/>
        <w:ind w:left="0"/>
        <w:jc w:val="center"/>
        <w:rPr>
          <w:sz w:val="16"/>
          <w:szCs w:val="16"/>
        </w:rPr>
      </w:pPr>
    </w:p>
    <w:p w:rsidR="008472FF" w:rsidRDefault="008472FF" w:rsidP="008472FF">
      <w:pPr>
        <w:pStyle w:val="BodyText"/>
        <w:jc w:val="left"/>
        <w:rPr>
          <w:sz w:val="24"/>
          <w:szCs w:val="24"/>
          <w:lang w:val="fi-FI"/>
        </w:rPr>
      </w:pPr>
    </w:p>
    <w:p w:rsidR="007E4A77" w:rsidRDefault="007E4A77" w:rsidP="008472FF">
      <w:pPr>
        <w:pStyle w:val="BodyText"/>
        <w:jc w:val="left"/>
        <w:rPr>
          <w:sz w:val="24"/>
          <w:szCs w:val="24"/>
          <w:lang w:val="fi-FI"/>
        </w:rPr>
      </w:pPr>
    </w:p>
    <w:p w:rsidR="007E4A77" w:rsidRDefault="007E4A77" w:rsidP="008472FF">
      <w:pPr>
        <w:pStyle w:val="BodyText"/>
        <w:jc w:val="left"/>
        <w:rPr>
          <w:sz w:val="24"/>
          <w:szCs w:val="24"/>
          <w:lang w:val="fi-FI"/>
        </w:rPr>
      </w:pPr>
    </w:p>
    <w:p w:rsidR="007E4A77" w:rsidRPr="00040CDB" w:rsidRDefault="007E4A77" w:rsidP="008472FF">
      <w:pPr>
        <w:pStyle w:val="BodyText"/>
        <w:jc w:val="left"/>
        <w:rPr>
          <w:sz w:val="24"/>
          <w:szCs w:val="24"/>
          <w:lang w:val="fi-FI"/>
        </w:rPr>
      </w:pPr>
    </w:p>
    <w:p w:rsidR="008472FF" w:rsidRDefault="008472FF" w:rsidP="008472FF">
      <w:pPr>
        <w:pStyle w:val="BodyText"/>
        <w:spacing w:line="360" w:lineRule="auto"/>
        <w:rPr>
          <w:b w:val="0"/>
          <w:sz w:val="24"/>
          <w:szCs w:val="24"/>
          <w:lang w:val="id-ID"/>
        </w:rPr>
      </w:pPr>
    </w:p>
    <w:p w:rsidR="00040CDB" w:rsidRPr="00040CDB" w:rsidRDefault="00040CDB" w:rsidP="008472FF">
      <w:pPr>
        <w:pStyle w:val="BodyText"/>
        <w:spacing w:line="360" w:lineRule="auto"/>
        <w:rPr>
          <w:b w:val="0"/>
          <w:sz w:val="24"/>
          <w:szCs w:val="24"/>
          <w:lang w:val="id-ID"/>
        </w:rPr>
      </w:pPr>
    </w:p>
    <w:p w:rsidR="008472FF" w:rsidRPr="00040CDB" w:rsidRDefault="008472FF" w:rsidP="008472FF">
      <w:pPr>
        <w:pStyle w:val="BodyText"/>
        <w:spacing w:line="360" w:lineRule="auto"/>
        <w:rPr>
          <w:b w:val="0"/>
          <w:sz w:val="24"/>
          <w:szCs w:val="24"/>
          <w:lang w:val="fi-FI"/>
        </w:rPr>
      </w:pPr>
      <w:r w:rsidRPr="00040CDB">
        <w:rPr>
          <w:b w:val="0"/>
          <w:sz w:val="24"/>
          <w:szCs w:val="24"/>
          <w:lang w:val="fi-FI"/>
        </w:rPr>
        <w:t>O</w:t>
      </w:r>
      <w:r w:rsidRPr="00040CDB">
        <w:rPr>
          <w:b w:val="0"/>
          <w:sz w:val="24"/>
          <w:szCs w:val="24"/>
          <w:lang w:val="id-ID"/>
        </w:rPr>
        <w:t xml:space="preserve">leh </w:t>
      </w:r>
      <w:r w:rsidRPr="00040CDB">
        <w:rPr>
          <w:b w:val="0"/>
          <w:sz w:val="24"/>
          <w:szCs w:val="24"/>
          <w:lang w:val="fi-FI"/>
        </w:rPr>
        <w:t>:</w:t>
      </w:r>
    </w:p>
    <w:p w:rsidR="008472FF" w:rsidRPr="00040CDB" w:rsidRDefault="008A0FEA" w:rsidP="003616CD">
      <w:pPr>
        <w:spacing w:line="240" w:lineRule="auto"/>
        <w:jc w:val="center"/>
        <w:rPr>
          <w:lang w:val="en-US"/>
        </w:rPr>
      </w:pPr>
      <w:r w:rsidRPr="00040CDB">
        <w:rPr>
          <w:lang w:val="en-US"/>
        </w:rPr>
        <w:t>MOHAMAD ARIF IBRAHIM</w:t>
      </w:r>
    </w:p>
    <w:p w:rsidR="008472FF" w:rsidRPr="00040CDB" w:rsidRDefault="008472FF" w:rsidP="003616CD">
      <w:pPr>
        <w:pStyle w:val="BodyText"/>
        <w:rPr>
          <w:b w:val="0"/>
          <w:sz w:val="24"/>
          <w:szCs w:val="24"/>
          <w:lang w:val="id-ID"/>
        </w:rPr>
      </w:pPr>
      <w:r w:rsidRPr="00040CDB">
        <w:rPr>
          <w:b w:val="0"/>
          <w:sz w:val="24"/>
          <w:szCs w:val="24"/>
        </w:rPr>
        <w:t>NPM. 41</w:t>
      </w:r>
      <w:r w:rsidR="00114778" w:rsidRPr="00040CDB">
        <w:rPr>
          <w:b w:val="0"/>
          <w:sz w:val="24"/>
          <w:szCs w:val="24"/>
        </w:rPr>
        <w:t>18500301</w:t>
      </w:r>
    </w:p>
    <w:p w:rsidR="008472FF" w:rsidRPr="00040CDB" w:rsidRDefault="008472FF" w:rsidP="008472FF">
      <w:pPr>
        <w:pStyle w:val="BodyText"/>
        <w:spacing w:line="360" w:lineRule="auto"/>
        <w:rPr>
          <w:sz w:val="24"/>
          <w:szCs w:val="24"/>
          <w:lang w:val="id-ID"/>
        </w:rPr>
      </w:pPr>
    </w:p>
    <w:p w:rsidR="008472FF" w:rsidRPr="00040CDB" w:rsidRDefault="008472FF" w:rsidP="008472FF">
      <w:pPr>
        <w:pStyle w:val="BodyText"/>
        <w:spacing w:line="360" w:lineRule="auto"/>
        <w:rPr>
          <w:sz w:val="24"/>
          <w:szCs w:val="24"/>
        </w:rPr>
      </w:pPr>
    </w:p>
    <w:p w:rsidR="008472FF" w:rsidRPr="00040CDB" w:rsidRDefault="008472FF" w:rsidP="008472FF">
      <w:pPr>
        <w:pStyle w:val="BodyText"/>
        <w:spacing w:line="360" w:lineRule="auto"/>
        <w:rPr>
          <w:sz w:val="24"/>
          <w:szCs w:val="24"/>
        </w:rPr>
      </w:pPr>
      <w:r w:rsidRPr="00040CDB">
        <w:rPr>
          <w:sz w:val="24"/>
          <w:szCs w:val="24"/>
        </w:rPr>
        <w:t>Diajukan Kepada:</w:t>
      </w:r>
    </w:p>
    <w:p w:rsidR="008472FF" w:rsidRPr="00040CDB" w:rsidRDefault="008472FF" w:rsidP="008472FF">
      <w:pPr>
        <w:pStyle w:val="BodyText"/>
        <w:spacing w:line="360" w:lineRule="auto"/>
        <w:rPr>
          <w:b w:val="0"/>
          <w:sz w:val="16"/>
          <w:szCs w:val="16"/>
        </w:rPr>
      </w:pPr>
    </w:p>
    <w:p w:rsidR="008472FF" w:rsidRPr="00040CDB" w:rsidRDefault="008472FF" w:rsidP="008472FF">
      <w:pPr>
        <w:pStyle w:val="BodyText"/>
        <w:spacing w:line="360" w:lineRule="auto"/>
        <w:rPr>
          <w:sz w:val="24"/>
          <w:szCs w:val="24"/>
          <w:lang w:val="id-ID"/>
        </w:rPr>
      </w:pPr>
      <w:r w:rsidRPr="00040CDB">
        <w:rPr>
          <w:sz w:val="24"/>
          <w:szCs w:val="24"/>
        </w:rPr>
        <w:t>P</w:t>
      </w:r>
      <w:r w:rsidRPr="00040CDB">
        <w:rPr>
          <w:sz w:val="24"/>
          <w:szCs w:val="24"/>
          <w:lang w:val="id-ID"/>
        </w:rPr>
        <w:t xml:space="preserve">ROGRAM STUDI MANAJEMEN </w:t>
      </w:r>
    </w:p>
    <w:p w:rsidR="008472FF" w:rsidRPr="00040CDB" w:rsidRDefault="008472FF" w:rsidP="008472FF">
      <w:pPr>
        <w:pStyle w:val="BodyText"/>
        <w:spacing w:line="360" w:lineRule="auto"/>
        <w:rPr>
          <w:sz w:val="24"/>
          <w:szCs w:val="24"/>
          <w:lang w:val="id-ID"/>
        </w:rPr>
      </w:pPr>
      <w:r w:rsidRPr="00040CDB">
        <w:rPr>
          <w:sz w:val="24"/>
          <w:szCs w:val="24"/>
          <w:lang w:val="id-ID"/>
        </w:rPr>
        <w:t>FAKULTAS EKONOMI DAN BISNIS</w:t>
      </w:r>
    </w:p>
    <w:p w:rsidR="008472FF" w:rsidRPr="00040CDB" w:rsidRDefault="008472FF" w:rsidP="008472FF">
      <w:pPr>
        <w:pStyle w:val="BodyText"/>
        <w:spacing w:line="360" w:lineRule="auto"/>
        <w:rPr>
          <w:sz w:val="24"/>
          <w:szCs w:val="24"/>
        </w:rPr>
      </w:pPr>
      <w:r w:rsidRPr="00040CDB">
        <w:rPr>
          <w:sz w:val="24"/>
          <w:szCs w:val="24"/>
        </w:rPr>
        <w:t>U</w:t>
      </w:r>
      <w:r w:rsidRPr="00040CDB">
        <w:rPr>
          <w:sz w:val="24"/>
          <w:szCs w:val="24"/>
          <w:lang w:val="id-ID"/>
        </w:rPr>
        <w:t xml:space="preserve">NIVERSITAS PANCASAKTI TEGAL </w:t>
      </w:r>
    </w:p>
    <w:p w:rsidR="00C43057" w:rsidRPr="00040CDB" w:rsidRDefault="00912ECC" w:rsidP="008472FF">
      <w:pPr>
        <w:pStyle w:val="BodyText"/>
        <w:spacing w:line="360" w:lineRule="auto"/>
        <w:rPr>
          <w:sz w:val="24"/>
          <w:szCs w:val="24"/>
          <w:lang w:val="id-ID"/>
        </w:rPr>
      </w:pPr>
      <w:r w:rsidRPr="00040CDB">
        <w:rPr>
          <w:sz w:val="24"/>
          <w:szCs w:val="24"/>
        </w:rPr>
        <w:t>202</w:t>
      </w:r>
      <w:r w:rsidR="00D67A92" w:rsidRPr="00040CDB">
        <w:rPr>
          <w:sz w:val="24"/>
          <w:szCs w:val="24"/>
          <w:lang w:val="id-ID"/>
        </w:rPr>
        <w:t>4</w:t>
      </w:r>
    </w:p>
    <w:p w:rsidR="004C27CD" w:rsidRDefault="004C27CD" w:rsidP="00364A7F">
      <w:pPr>
        <w:jc w:val="center"/>
        <w:rPr>
          <w:lang w:val="en-ID"/>
        </w:rPr>
      </w:pPr>
    </w:p>
    <w:p w:rsidR="00202015" w:rsidRDefault="00202015" w:rsidP="00202015">
      <w:pPr>
        <w:ind w:hanging="1418"/>
        <w:jc w:val="left"/>
        <w:rPr>
          <w:lang w:val="en-ID"/>
        </w:rPr>
      </w:pPr>
      <w:r>
        <w:rPr>
          <w:b/>
          <w:noProof/>
          <w:sz w:val="28"/>
          <w:szCs w:val="28"/>
        </w:rPr>
        <w:lastRenderedPageBreak/>
        <w:drawing>
          <wp:anchor distT="0" distB="0" distL="114300" distR="114300" simplePos="0" relativeHeight="251692032" behindDoc="1" locked="0" layoutInCell="1" allowOverlap="1" wp14:anchorId="4D9A94EC" wp14:editId="3E4FF5F4">
            <wp:simplePos x="0" y="0"/>
            <wp:positionH relativeFrom="column">
              <wp:posOffset>-372564</wp:posOffset>
            </wp:positionH>
            <wp:positionV relativeFrom="paragraph">
              <wp:posOffset>6092190</wp:posOffset>
            </wp:positionV>
            <wp:extent cx="5965371" cy="1458686"/>
            <wp:effectExtent l="0" t="0" r="0" b="8255"/>
            <wp:wrapNone/>
            <wp:docPr id="28" name="Picture 28" descr="D:\AFIF IZAL\IMG-2024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IF IZAL\IMG-20240820-WA003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6202" t="78963" r="10465"/>
                    <a:stretch/>
                  </pic:blipFill>
                  <pic:spPr bwMode="auto">
                    <a:xfrm>
                      <a:off x="0" y="0"/>
                      <a:ext cx="5965371" cy="145868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inline distT="0" distB="0" distL="0" distR="0" wp14:anchorId="711225A9" wp14:editId="603BA965">
            <wp:extent cx="6487885" cy="6357257"/>
            <wp:effectExtent l="0" t="0" r="8255" b="5715"/>
            <wp:docPr id="22" name="Picture 22" descr="D:\IBRAHIM\IMG-20240820-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BRAHIM\IMG-20240820-WA0035.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6020" t="27197" r="14990" b="31028"/>
                    <a:stretch/>
                  </pic:blipFill>
                  <pic:spPr bwMode="auto">
                    <a:xfrm>
                      <a:off x="0" y="0"/>
                      <a:ext cx="6494930" cy="6364160"/>
                    </a:xfrm>
                    <a:prstGeom prst="rect">
                      <a:avLst/>
                    </a:prstGeom>
                    <a:noFill/>
                    <a:ln>
                      <a:noFill/>
                    </a:ln>
                    <a:extLst>
                      <a:ext uri="{53640926-AAD7-44D8-BBD7-CCE9431645EC}">
                        <a14:shadowObscured xmlns:a14="http://schemas.microsoft.com/office/drawing/2010/main"/>
                      </a:ext>
                    </a:extLst>
                  </pic:spPr>
                </pic:pic>
              </a:graphicData>
            </a:graphic>
          </wp:inline>
        </w:drawing>
      </w:r>
    </w:p>
    <w:p w:rsidR="00202015" w:rsidRDefault="00202015" w:rsidP="00202015">
      <w:pPr>
        <w:jc w:val="left"/>
        <w:rPr>
          <w:lang w:val="en-ID"/>
        </w:rPr>
      </w:pPr>
    </w:p>
    <w:p w:rsidR="00202015" w:rsidRDefault="00202015" w:rsidP="00202015">
      <w:pPr>
        <w:jc w:val="left"/>
        <w:rPr>
          <w:lang w:val="en-ID"/>
        </w:rPr>
      </w:pPr>
    </w:p>
    <w:p w:rsidR="00202015" w:rsidRDefault="00202015" w:rsidP="00202015">
      <w:pPr>
        <w:jc w:val="left"/>
        <w:rPr>
          <w:lang w:val="en-ID"/>
        </w:rPr>
      </w:pPr>
    </w:p>
    <w:p w:rsidR="00202015" w:rsidRDefault="00202015" w:rsidP="00202015">
      <w:pPr>
        <w:jc w:val="left"/>
        <w:rPr>
          <w:lang w:val="en-ID"/>
        </w:rPr>
      </w:pPr>
    </w:p>
    <w:p w:rsidR="00202015" w:rsidRDefault="00485163" w:rsidP="00485163">
      <w:pPr>
        <w:ind w:hanging="1418"/>
        <w:jc w:val="left"/>
        <w:rPr>
          <w:lang w:val="en-ID"/>
        </w:rPr>
      </w:pPr>
      <w:r>
        <w:rPr>
          <w:b/>
          <w:noProof/>
          <w:sz w:val="28"/>
          <w:szCs w:val="28"/>
        </w:rPr>
        <w:drawing>
          <wp:anchor distT="0" distB="0" distL="114300" distR="114300" simplePos="0" relativeHeight="251691008" behindDoc="1" locked="0" layoutInCell="1" allowOverlap="1" wp14:anchorId="356BA748" wp14:editId="7DFD38E3">
            <wp:simplePos x="0" y="0"/>
            <wp:positionH relativeFrom="column">
              <wp:posOffset>-285750</wp:posOffset>
            </wp:positionH>
            <wp:positionV relativeFrom="paragraph">
              <wp:posOffset>5937341</wp:posOffset>
            </wp:positionV>
            <wp:extent cx="5252085" cy="1455420"/>
            <wp:effectExtent l="0" t="0" r="5715" b="0"/>
            <wp:wrapNone/>
            <wp:docPr id="29" name="Picture 29" descr="D:\AFIF IZAL\IMG-20240820-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IF IZAL\IMG-20240820-WA0030.jpg"/>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6202" t="78963" r="10465"/>
                    <a:stretch/>
                  </pic:blipFill>
                  <pic:spPr bwMode="auto">
                    <a:xfrm>
                      <a:off x="0" y="0"/>
                      <a:ext cx="5252085" cy="14554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2015">
        <w:rPr>
          <w:noProof/>
          <w:lang w:val="en-US"/>
        </w:rPr>
        <w:drawing>
          <wp:anchor distT="0" distB="0" distL="114300" distR="114300" simplePos="0" relativeHeight="251693056" behindDoc="1" locked="0" layoutInCell="1" allowOverlap="1" wp14:anchorId="3AE992C0" wp14:editId="2DAF9EF3">
            <wp:simplePos x="0" y="0"/>
            <wp:positionH relativeFrom="column">
              <wp:posOffset>-895985</wp:posOffset>
            </wp:positionH>
            <wp:positionV relativeFrom="paragraph">
              <wp:posOffset>-5715</wp:posOffset>
            </wp:positionV>
            <wp:extent cx="6683375" cy="6226175"/>
            <wp:effectExtent l="0" t="0" r="3175" b="3175"/>
            <wp:wrapNone/>
            <wp:docPr id="19" name="Picture 19" descr="D:\IBRAHIM\IMG-20240820-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BRAHIM\IMG-20240820-WA0036.jpg"/>
                    <pic:cNvPicPr>
                      <a:picLocks noChangeAspect="1" noChangeArrowheads="1"/>
                    </pic:cNvPicPr>
                  </pic:nvPicPr>
                  <pic:blipFill rotWithShape="1">
                    <a:blip r:embed="rId14" cstate="print">
                      <a:extLst>
                        <a:ext uri="{BEBA8EAE-BF5A-486C-A8C5-ECC9F3942E4B}">
                          <a14:imgProps xmlns:a14="http://schemas.microsoft.com/office/drawing/2010/main">
                            <a14:imgLayer r:embed="rId15">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255" t="16452" r="255" b="27755"/>
                    <a:stretch/>
                  </pic:blipFill>
                  <pic:spPr bwMode="auto">
                    <a:xfrm>
                      <a:off x="0" y="0"/>
                      <a:ext cx="6683375" cy="6226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2015" w:rsidRPr="00202015" w:rsidRDefault="00202015" w:rsidP="00364A7F">
      <w:pPr>
        <w:jc w:val="center"/>
        <w:rPr>
          <w:lang w:val="en-ID"/>
        </w:rPr>
        <w:sectPr w:rsidR="00202015" w:rsidRPr="00202015" w:rsidSect="003616CD">
          <w:headerReference w:type="default" r:id="rId16"/>
          <w:pgSz w:w="12240" w:h="15840"/>
          <w:pgMar w:top="2268" w:right="1701" w:bottom="1701" w:left="2268" w:header="720" w:footer="720" w:gutter="0"/>
          <w:pgNumType w:fmt="lowerRoman"/>
          <w:cols w:space="720"/>
          <w:docGrid w:linePitch="360"/>
        </w:sectPr>
      </w:pPr>
    </w:p>
    <w:p w:rsidR="00202015" w:rsidRDefault="00202015" w:rsidP="00202015">
      <w:pPr>
        <w:jc w:val="left"/>
        <w:rPr>
          <w:b/>
          <w:sz w:val="28"/>
          <w:szCs w:val="28"/>
          <w:lang w:val="en-ID"/>
        </w:rPr>
      </w:pPr>
      <w:r>
        <w:rPr>
          <w:b/>
          <w:noProof/>
          <w:sz w:val="28"/>
          <w:szCs w:val="28"/>
        </w:rPr>
        <w:lastRenderedPageBreak/>
        <w:drawing>
          <wp:inline distT="0" distB="0" distL="0" distR="0" wp14:anchorId="00EDC1F3" wp14:editId="3C363210">
            <wp:extent cx="5252085" cy="6465281"/>
            <wp:effectExtent l="0" t="0" r="5715" b="0"/>
            <wp:docPr id="26" name="Picture 26" descr="D:\AFIF IZAL\IMG-20240820-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FIF IZAL\IMG-20240820-WA0031.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l="13117" t="12057" r="7493" b="10103"/>
                    <a:stretch/>
                  </pic:blipFill>
                  <pic:spPr bwMode="auto">
                    <a:xfrm>
                      <a:off x="0" y="0"/>
                      <a:ext cx="5252085" cy="6465281"/>
                    </a:xfrm>
                    <a:prstGeom prst="rect">
                      <a:avLst/>
                    </a:prstGeom>
                    <a:noFill/>
                    <a:ln>
                      <a:noFill/>
                    </a:ln>
                    <a:extLst>
                      <a:ext uri="{53640926-AAD7-44D8-BBD7-CCE9431645EC}">
                        <a14:shadowObscured xmlns:a14="http://schemas.microsoft.com/office/drawing/2010/main"/>
                      </a:ext>
                    </a:extLst>
                  </pic:spPr>
                </pic:pic>
              </a:graphicData>
            </a:graphic>
          </wp:inline>
        </w:drawing>
      </w:r>
    </w:p>
    <w:p w:rsidR="00202015" w:rsidRDefault="00202015" w:rsidP="00F03646">
      <w:pPr>
        <w:jc w:val="center"/>
        <w:rPr>
          <w:b/>
          <w:sz w:val="28"/>
          <w:szCs w:val="28"/>
          <w:lang w:val="en-ID"/>
        </w:rPr>
      </w:pPr>
    </w:p>
    <w:p w:rsidR="00202015" w:rsidRDefault="00202015" w:rsidP="00F03646">
      <w:pPr>
        <w:jc w:val="center"/>
        <w:rPr>
          <w:b/>
          <w:sz w:val="28"/>
          <w:szCs w:val="28"/>
          <w:lang w:val="en-ID"/>
        </w:rPr>
      </w:pPr>
    </w:p>
    <w:p w:rsidR="00F03646" w:rsidRDefault="00F03646" w:rsidP="00F03646">
      <w:pPr>
        <w:jc w:val="center"/>
        <w:rPr>
          <w:b/>
          <w:sz w:val="28"/>
          <w:szCs w:val="28"/>
        </w:rPr>
      </w:pPr>
      <w:r w:rsidRPr="00CE4DE9">
        <w:rPr>
          <w:b/>
          <w:sz w:val="28"/>
          <w:szCs w:val="28"/>
        </w:rPr>
        <w:lastRenderedPageBreak/>
        <w:t>MOTTO DAN PERSEMBAHAN</w:t>
      </w:r>
    </w:p>
    <w:p w:rsidR="00F03646" w:rsidRPr="000F7EDD" w:rsidRDefault="00F03646" w:rsidP="00F03646">
      <w:pPr>
        <w:rPr>
          <w:b/>
          <w:sz w:val="16"/>
          <w:szCs w:val="16"/>
        </w:rPr>
      </w:pPr>
    </w:p>
    <w:p w:rsidR="00F03646" w:rsidRPr="000F7EDD" w:rsidRDefault="00F03646" w:rsidP="00F03646">
      <w:pPr>
        <w:rPr>
          <w:b/>
        </w:rPr>
      </w:pPr>
      <w:r w:rsidRPr="000F7EDD">
        <w:rPr>
          <w:b/>
        </w:rPr>
        <w:t>MOTTO</w:t>
      </w:r>
      <w:r>
        <w:rPr>
          <w:b/>
        </w:rPr>
        <w:t xml:space="preserve"> </w:t>
      </w:r>
    </w:p>
    <w:p w:rsidR="00F03646" w:rsidRDefault="00F03646" w:rsidP="00F038C8">
      <w:pPr>
        <w:pStyle w:val="ListParagraph"/>
        <w:numPr>
          <w:ilvl w:val="0"/>
          <w:numId w:val="41"/>
        </w:numPr>
        <w:ind w:left="567" w:hanging="567"/>
      </w:pPr>
      <w:r>
        <w:t xml:space="preserve">Sesuatu akan menjadi kebanggaan, jika sesuatu itu dikerjakan, dan bukan hanya dipikirkan. Sebuah cita-cita akan menjadi kesuksesan, jika kita awali dengan bekerja untuk mencapainya. Bukan hanya menjadi impian. </w:t>
      </w:r>
    </w:p>
    <w:p w:rsidR="00F03646" w:rsidRPr="00255326" w:rsidRDefault="00F03646" w:rsidP="00F038C8">
      <w:pPr>
        <w:pStyle w:val="ListParagraph"/>
        <w:numPr>
          <w:ilvl w:val="0"/>
          <w:numId w:val="41"/>
        </w:numPr>
        <w:ind w:left="567" w:hanging="567"/>
        <w:rPr>
          <w:i/>
        </w:rPr>
      </w:pPr>
      <w:r w:rsidRPr="00255326">
        <w:rPr>
          <w:i/>
        </w:rPr>
        <w:t>The greatest secret of succe</w:t>
      </w:r>
      <w:r>
        <w:rPr>
          <w:i/>
        </w:rPr>
        <w:t>s</w:t>
      </w:r>
      <w:r w:rsidRPr="00255326">
        <w:rPr>
          <w:i/>
        </w:rPr>
        <w:t>s is there is no big secret, whoever you are, you will be succe</w:t>
      </w:r>
      <w:r>
        <w:rPr>
          <w:i/>
        </w:rPr>
        <w:t>s</w:t>
      </w:r>
      <w:r w:rsidRPr="00255326">
        <w:rPr>
          <w:i/>
        </w:rPr>
        <w:t>sful if you endeavor in earnest</w:t>
      </w:r>
      <w:r>
        <w:rPr>
          <w:i/>
        </w:rPr>
        <w:t>.</w:t>
      </w:r>
      <w:r>
        <w:t xml:space="preserve"> Rahasia terbesar mencapai kesuksesan adalah tidak ada rahasia besar, siapapun Anda akan menjadi sukses jika Anda berusaha dengan sungguh-sungguh.</w:t>
      </w:r>
    </w:p>
    <w:p w:rsidR="00F03646" w:rsidRPr="00AA60AB" w:rsidRDefault="00F03646" w:rsidP="00AA60AB"/>
    <w:p w:rsidR="00F03646" w:rsidRPr="00AA60AB" w:rsidRDefault="00F03646" w:rsidP="00AA60AB"/>
    <w:p w:rsidR="00F03646" w:rsidRDefault="00F03646" w:rsidP="00F03646">
      <w:pPr>
        <w:ind w:left="3969"/>
        <w:rPr>
          <w:b/>
          <w:sz w:val="28"/>
          <w:szCs w:val="28"/>
        </w:rPr>
      </w:pPr>
      <w:r>
        <w:rPr>
          <w:b/>
          <w:sz w:val="28"/>
          <w:szCs w:val="28"/>
        </w:rPr>
        <w:t>PERSEMBAHAN</w:t>
      </w:r>
    </w:p>
    <w:p w:rsidR="00F03646" w:rsidRDefault="00F03646" w:rsidP="00F03646">
      <w:pPr>
        <w:ind w:left="3969"/>
      </w:pPr>
      <w:r>
        <w:t>Skripsi ini kupersembahkan untuk:</w:t>
      </w:r>
    </w:p>
    <w:p w:rsidR="00F03646" w:rsidRDefault="00F03646" w:rsidP="00F038C8">
      <w:pPr>
        <w:pStyle w:val="ListParagraph"/>
        <w:numPr>
          <w:ilvl w:val="0"/>
          <w:numId w:val="42"/>
        </w:numPr>
        <w:ind w:left="3969" w:hanging="426"/>
        <w:jc w:val="left"/>
      </w:pPr>
      <w:r>
        <w:t>Bapak dan Ibuku tercinta yang telah banyak memberikan motivasi dalam hidupku, selalu mengarahkan serta terus memberi nasihat demi kebaikan hidupku.</w:t>
      </w:r>
    </w:p>
    <w:p w:rsidR="00F03646" w:rsidRDefault="00F03646" w:rsidP="00F038C8">
      <w:pPr>
        <w:pStyle w:val="ListParagraph"/>
        <w:numPr>
          <w:ilvl w:val="0"/>
          <w:numId w:val="42"/>
        </w:numPr>
        <w:ind w:left="3969" w:hanging="426"/>
        <w:jc w:val="left"/>
      </w:pPr>
      <w:r>
        <w:t>Keluarga Besar</w:t>
      </w:r>
      <w:r w:rsidRPr="00457AF4">
        <w:rPr>
          <w:sz w:val="16"/>
          <w:szCs w:val="16"/>
        </w:rPr>
        <w:t xml:space="preserve"> </w:t>
      </w:r>
      <w:r>
        <w:t>Fakultas</w:t>
      </w:r>
      <w:r w:rsidRPr="00E92E2D">
        <w:t xml:space="preserve"> Ekonomi </w:t>
      </w:r>
      <w:r>
        <w:t>dan Bisnis UPS (Universitas Pancasaksi) Tegal</w:t>
      </w:r>
    </w:p>
    <w:p w:rsidR="002B4B5B" w:rsidRDefault="002B4B5B" w:rsidP="002B4B5B">
      <w:pPr>
        <w:pStyle w:val="ListParagraph"/>
        <w:ind w:left="0"/>
      </w:pPr>
    </w:p>
    <w:p w:rsidR="002B4B5B" w:rsidRPr="00E92E2D" w:rsidRDefault="002B4B5B" w:rsidP="002B4B5B">
      <w:pPr>
        <w:pStyle w:val="ListParagraph"/>
        <w:ind w:left="0"/>
      </w:pPr>
    </w:p>
    <w:p w:rsidR="00BA6304" w:rsidRPr="00BA6304" w:rsidRDefault="00BA6304" w:rsidP="00BA6304">
      <w:pPr>
        <w:pStyle w:val="BodyText"/>
        <w:rPr>
          <w:rStyle w:val="rynqvb"/>
          <w:i/>
          <w:lang w:val="id-ID"/>
        </w:rPr>
      </w:pPr>
      <w:r w:rsidRPr="00BA6304">
        <w:rPr>
          <w:rStyle w:val="rynqvb"/>
          <w:i/>
        </w:rPr>
        <w:lastRenderedPageBreak/>
        <w:t>ABSTRACT</w:t>
      </w:r>
    </w:p>
    <w:p w:rsidR="00BA6304" w:rsidRDefault="00BA6304" w:rsidP="00BA6304">
      <w:pPr>
        <w:pStyle w:val="BodyText"/>
        <w:jc w:val="both"/>
        <w:rPr>
          <w:rStyle w:val="rynqvb"/>
          <w:b w:val="0"/>
          <w:i/>
          <w:sz w:val="24"/>
          <w:szCs w:val="24"/>
          <w:lang w:val="id-ID"/>
        </w:rPr>
      </w:pPr>
    </w:p>
    <w:p w:rsidR="005D24D8" w:rsidRDefault="005D24D8" w:rsidP="005D24D8">
      <w:pPr>
        <w:pStyle w:val="BodyText"/>
        <w:ind w:firstLine="567"/>
        <w:jc w:val="both"/>
        <w:rPr>
          <w:rStyle w:val="rynqvb"/>
          <w:b w:val="0"/>
          <w:i/>
          <w:sz w:val="24"/>
          <w:szCs w:val="24"/>
          <w:lang w:val="id-ID"/>
        </w:rPr>
      </w:pPr>
      <w:r w:rsidRPr="005D24D8">
        <w:rPr>
          <w:rStyle w:val="rynqvb"/>
          <w:b w:val="0"/>
          <w:i/>
          <w:sz w:val="24"/>
          <w:szCs w:val="24"/>
        </w:rPr>
        <w:t>Mohamad Arif Ibrahim, 2024, "The Influence of Earning Response Coefficient (ERC), Earning Per Share (EPS) and Return on Assets (ROA) on Share Prices of Cosmetics and Household Goods Sub-Sector Companies Listed on the Indonesian Stock Exchange for the Period 2018-</w:t>
      </w:r>
      <w:r w:rsidRPr="005D24D8">
        <w:rPr>
          <w:rStyle w:val="hwtze"/>
          <w:b w:val="0"/>
          <w:i/>
          <w:sz w:val="24"/>
          <w:szCs w:val="24"/>
        </w:rPr>
        <w:t xml:space="preserve"> </w:t>
      </w:r>
      <w:r w:rsidRPr="005D24D8">
        <w:rPr>
          <w:rStyle w:val="rynqvb"/>
          <w:b w:val="0"/>
          <w:i/>
          <w:sz w:val="24"/>
          <w:szCs w:val="24"/>
        </w:rPr>
        <w:t xml:space="preserve">2023.” </w:t>
      </w:r>
    </w:p>
    <w:p w:rsidR="005D24D8" w:rsidRDefault="005D24D8" w:rsidP="005D24D8">
      <w:pPr>
        <w:pStyle w:val="BodyText"/>
        <w:ind w:firstLine="567"/>
        <w:jc w:val="both"/>
        <w:rPr>
          <w:rStyle w:val="rynqvb"/>
          <w:b w:val="0"/>
          <w:i/>
          <w:sz w:val="24"/>
          <w:szCs w:val="24"/>
          <w:lang w:val="id-ID"/>
        </w:rPr>
      </w:pPr>
      <w:r>
        <w:rPr>
          <w:rStyle w:val="rynqvb"/>
          <w:b w:val="0"/>
          <w:i/>
          <w:sz w:val="24"/>
          <w:szCs w:val="24"/>
        </w:rPr>
        <w:t>This research phenomen</w:t>
      </w:r>
      <w:r>
        <w:rPr>
          <w:rStyle w:val="rynqvb"/>
          <w:b w:val="0"/>
          <w:i/>
          <w:sz w:val="24"/>
          <w:szCs w:val="24"/>
          <w:lang w:val="id-ID"/>
        </w:rPr>
        <w:t>a</w:t>
      </w:r>
      <w:r w:rsidRPr="005D24D8">
        <w:rPr>
          <w:rStyle w:val="rynqvb"/>
          <w:b w:val="0"/>
          <w:i/>
          <w:sz w:val="24"/>
          <w:szCs w:val="24"/>
        </w:rPr>
        <w:t xml:space="preserve"> is related to share price fluctuations in the cosmetics and household goods sectors listed on the Indonesian Stock Exchange for the 2018-2022 period.</w:t>
      </w:r>
      <w:r w:rsidRPr="005D24D8">
        <w:rPr>
          <w:rStyle w:val="hwtze"/>
          <w:b w:val="0"/>
          <w:i/>
          <w:sz w:val="24"/>
          <w:szCs w:val="24"/>
        </w:rPr>
        <w:t xml:space="preserve"> </w:t>
      </w:r>
      <w:r w:rsidRPr="005D24D8">
        <w:rPr>
          <w:rStyle w:val="rynqvb"/>
          <w:b w:val="0"/>
          <w:i/>
          <w:sz w:val="24"/>
          <w:szCs w:val="24"/>
        </w:rPr>
        <w:t>This fluctuation or instability in share prices is mainly caused by the Covid-19 pandemic that hit Indonesia.</w:t>
      </w:r>
      <w:r w:rsidRPr="005D24D8">
        <w:rPr>
          <w:rStyle w:val="hwtze"/>
          <w:b w:val="0"/>
          <w:i/>
          <w:sz w:val="24"/>
          <w:szCs w:val="24"/>
        </w:rPr>
        <w:t xml:space="preserve"> </w:t>
      </w:r>
      <w:r w:rsidRPr="005D24D8">
        <w:rPr>
          <w:rStyle w:val="rynqvb"/>
          <w:b w:val="0"/>
          <w:i/>
          <w:sz w:val="24"/>
          <w:szCs w:val="24"/>
        </w:rPr>
        <w:t xml:space="preserve">This research aims to analyze the influence of earning response coefficient (ERC), earnings per share (EPS) and return on assets (ROA) on stock prices both partially and simultaneously. </w:t>
      </w:r>
    </w:p>
    <w:p w:rsidR="005D24D8" w:rsidRDefault="005D24D8" w:rsidP="005D24D8">
      <w:pPr>
        <w:pStyle w:val="BodyText"/>
        <w:ind w:firstLine="567"/>
        <w:jc w:val="both"/>
        <w:rPr>
          <w:rStyle w:val="rynqvb"/>
          <w:b w:val="0"/>
          <w:i/>
          <w:sz w:val="24"/>
          <w:szCs w:val="24"/>
          <w:lang w:val="id-ID"/>
        </w:rPr>
      </w:pPr>
      <w:r w:rsidRPr="005D24D8">
        <w:rPr>
          <w:rStyle w:val="rynqvb"/>
          <w:b w:val="0"/>
          <w:i/>
          <w:sz w:val="24"/>
          <w:szCs w:val="24"/>
        </w:rPr>
        <w:t>The population in this study is all companies in the cosmetics and household goods sub-sector registered on the IDX in 2018 - 2023, totaling 7 companies.</w:t>
      </w:r>
      <w:r w:rsidRPr="005D24D8">
        <w:rPr>
          <w:rStyle w:val="hwtze"/>
          <w:b w:val="0"/>
          <w:i/>
          <w:sz w:val="24"/>
          <w:szCs w:val="24"/>
        </w:rPr>
        <w:t xml:space="preserve"> </w:t>
      </w:r>
      <w:r w:rsidRPr="005D24D8">
        <w:rPr>
          <w:rStyle w:val="rynqvb"/>
          <w:b w:val="0"/>
          <w:i/>
          <w:sz w:val="24"/>
          <w:szCs w:val="24"/>
        </w:rPr>
        <w:t>The sampling technique uses saturated samples, so the total sample is 7 companies.</w:t>
      </w:r>
      <w:r w:rsidRPr="005D24D8">
        <w:rPr>
          <w:rStyle w:val="hwtze"/>
          <w:b w:val="0"/>
          <w:i/>
          <w:sz w:val="24"/>
          <w:szCs w:val="24"/>
        </w:rPr>
        <w:t xml:space="preserve"> </w:t>
      </w:r>
      <w:r w:rsidRPr="005D24D8">
        <w:rPr>
          <w:rStyle w:val="rynqvb"/>
          <w:b w:val="0"/>
          <w:i/>
          <w:sz w:val="24"/>
          <w:szCs w:val="24"/>
        </w:rPr>
        <w:t xml:space="preserve">The data analysis technique uses multiple regression analysis. </w:t>
      </w:r>
    </w:p>
    <w:p w:rsidR="0081032C" w:rsidRDefault="005D24D8" w:rsidP="005D24D8">
      <w:pPr>
        <w:pStyle w:val="BodyText"/>
        <w:ind w:firstLine="567"/>
        <w:jc w:val="both"/>
        <w:rPr>
          <w:rStyle w:val="rynqvb"/>
          <w:b w:val="0"/>
          <w:i/>
          <w:sz w:val="24"/>
          <w:szCs w:val="24"/>
          <w:lang w:val="id-ID"/>
        </w:rPr>
      </w:pPr>
      <w:r w:rsidRPr="005D24D8">
        <w:rPr>
          <w:rStyle w:val="rynqvb"/>
          <w:b w:val="0"/>
          <w:i/>
          <w:sz w:val="24"/>
          <w:szCs w:val="24"/>
        </w:rPr>
        <w:t>Research re</w:t>
      </w:r>
      <w:r w:rsidR="00B732A5">
        <w:rPr>
          <w:rStyle w:val="rynqvb"/>
          <w:b w:val="0"/>
          <w:i/>
          <w:sz w:val="24"/>
          <w:szCs w:val="24"/>
        </w:rPr>
        <w:t>sults: 1) there is a</w:t>
      </w:r>
      <w:r w:rsidRPr="005D24D8">
        <w:rPr>
          <w:rStyle w:val="rynqvb"/>
          <w:b w:val="0"/>
          <w:i/>
          <w:sz w:val="24"/>
          <w:szCs w:val="24"/>
        </w:rPr>
        <w:t xml:space="preserve"> positive influence of the earning response coefficient (ERC) on stock prices.</w:t>
      </w:r>
      <w:r w:rsidRPr="005D24D8">
        <w:rPr>
          <w:rStyle w:val="hwtze"/>
          <w:b w:val="0"/>
          <w:i/>
          <w:sz w:val="24"/>
          <w:szCs w:val="24"/>
        </w:rPr>
        <w:t xml:space="preserve"> </w:t>
      </w:r>
      <w:r w:rsidRPr="005D24D8">
        <w:rPr>
          <w:rStyle w:val="rynqvb"/>
          <w:b w:val="0"/>
          <w:i/>
          <w:sz w:val="24"/>
          <w:szCs w:val="24"/>
        </w:rPr>
        <w:t>2) ther</w:t>
      </w:r>
      <w:r w:rsidR="00B732A5">
        <w:rPr>
          <w:rStyle w:val="rynqvb"/>
          <w:b w:val="0"/>
          <w:i/>
          <w:sz w:val="24"/>
          <w:szCs w:val="24"/>
        </w:rPr>
        <w:t xml:space="preserve">e is a positive and </w:t>
      </w:r>
      <w:r w:rsidRPr="005D24D8">
        <w:rPr>
          <w:rStyle w:val="rynqvb"/>
          <w:b w:val="0"/>
          <w:i/>
          <w:sz w:val="24"/>
          <w:szCs w:val="24"/>
        </w:rPr>
        <w:t>influence of earnings per share (EPS) on share prices. 3) there is no influence of return on assets (ROA) on share prices.</w:t>
      </w:r>
      <w:r w:rsidRPr="005D24D8">
        <w:rPr>
          <w:rStyle w:val="hwtze"/>
          <w:b w:val="0"/>
          <w:i/>
          <w:sz w:val="24"/>
          <w:szCs w:val="24"/>
        </w:rPr>
        <w:t xml:space="preserve"> </w:t>
      </w:r>
      <w:r w:rsidRPr="005D24D8">
        <w:rPr>
          <w:rStyle w:val="rynqvb"/>
          <w:b w:val="0"/>
          <w:i/>
          <w:sz w:val="24"/>
          <w:szCs w:val="24"/>
        </w:rPr>
        <w:t>4) there is a significant positive influence of earnings response coefficient (ERC), earnings per share (EPS) and return on assets (ROA) simultaneously or together on share prices.</w:t>
      </w:r>
    </w:p>
    <w:p w:rsidR="005D24D8" w:rsidRPr="005D24D8" w:rsidRDefault="005D24D8" w:rsidP="005D24D8">
      <w:pPr>
        <w:pStyle w:val="BodyText"/>
        <w:ind w:firstLine="567"/>
        <w:jc w:val="both"/>
        <w:rPr>
          <w:rStyle w:val="rynqvb"/>
          <w:b w:val="0"/>
          <w:i/>
          <w:sz w:val="24"/>
          <w:szCs w:val="24"/>
          <w:lang w:val="id-ID"/>
        </w:rPr>
      </w:pPr>
    </w:p>
    <w:p w:rsidR="002B4B5B" w:rsidRPr="00BA6304" w:rsidRDefault="00BA6304" w:rsidP="0081032C">
      <w:pPr>
        <w:pStyle w:val="BodyText"/>
        <w:tabs>
          <w:tab w:val="left" w:pos="1134"/>
          <w:tab w:val="left" w:pos="1560"/>
        </w:tabs>
        <w:ind w:left="1560" w:hanging="1560"/>
        <w:jc w:val="both"/>
        <w:rPr>
          <w:b w:val="0"/>
          <w:i/>
          <w:sz w:val="24"/>
          <w:szCs w:val="24"/>
        </w:rPr>
      </w:pPr>
      <w:r w:rsidRPr="00BA6304">
        <w:rPr>
          <w:rStyle w:val="rynqvb"/>
          <w:b w:val="0"/>
          <w:i/>
          <w:sz w:val="24"/>
          <w:szCs w:val="24"/>
        </w:rPr>
        <w:t>Keywords</w:t>
      </w:r>
      <w:r w:rsidR="0081032C">
        <w:rPr>
          <w:rStyle w:val="rynqvb"/>
          <w:b w:val="0"/>
          <w:i/>
          <w:sz w:val="24"/>
          <w:szCs w:val="24"/>
          <w:lang w:val="id-ID"/>
        </w:rPr>
        <w:tab/>
      </w:r>
      <w:r w:rsidR="0081032C">
        <w:rPr>
          <w:rStyle w:val="rynqvb"/>
          <w:b w:val="0"/>
          <w:i/>
          <w:sz w:val="24"/>
          <w:szCs w:val="24"/>
        </w:rPr>
        <w:t>:</w:t>
      </w:r>
      <w:r w:rsidR="0081032C">
        <w:rPr>
          <w:rStyle w:val="rynqvb"/>
          <w:b w:val="0"/>
          <w:i/>
          <w:sz w:val="24"/>
          <w:szCs w:val="24"/>
          <w:lang w:val="id-ID"/>
        </w:rPr>
        <w:tab/>
      </w:r>
      <w:r w:rsidRPr="00BA6304">
        <w:rPr>
          <w:rStyle w:val="rynqvb"/>
          <w:b w:val="0"/>
          <w:i/>
          <w:sz w:val="24"/>
          <w:szCs w:val="24"/>
        </w:rPr>
        <w:t>Share Price;</w:t>
      </w:r>
      <w:r w:rsidRPr="00BA6304">
        <w:rPr>
          <w:rStyle w:val="hwtze"/>
          <w:b w:val="0"/>
          <w:i/>
          <w:sz w:val="24"/>
          <w:szCs w:val="24"/>
        </w:rPr>
        <w:t xml:space="preserve"> </w:t>
      </w:r>
      <w:r w:rsidRPr="00BA6304">
        <w:rPr>
          <w:rStyle w:val="rynqvb"/>
          <w:b w:val="0"/>
          <w:i/>
          <w:sz w:val="24"/>
          <w:szCs w:val="24"/>
        </w:rPr>
        <w:t>Earning Response Coefficient (ERC);</w:t>
      </w:r>
      <w:r w:rsidRPr="00BA6304">
        <w:rPr>
          <w:rStyle w:val="hwtze"/>
          <w:b w:val="0"/>
          <w:i/>
          <w:sz w:val="24"/>
          <w:szCs w:val="24"/>
        </w:rPr>
        <w:t xml:space="preserve"> </w:t>
      </w:r>
      <w:r w:rsidRPr="00BA6304">
        <w:rPr>
          <w:rStyle w:val="rynqvb"/>
          <w:b w:val="0"/>
          <w:i/>
          <w:sz w:val="24"/>
          <w:szCs w:val="24"/>
        </w:rPr>
        <w:t>Earnings Per Share (EPS);</w:t>
      </w:r>
      <w:r w:rsidRPr="00BA6304">
        <w:rPr>
          <w:rStyle w:val="hwtze"/>
          <w:b w:val="0"/>
          <w:i/>
          <w:sz w:val="24"/>
          <w:szCs w:val="24"/>
        </w:rPr>
        <w:t xml:space="preserve"> </w:t>
      </w:r>
      <w:r w:rsidRPr="00BA6304">
        <w:rPr>
          <w:rStyle w:val="rynqvb"/>
          <w:b w:val="0"/>
          <w:i/>
          <w:sz w:val="24"/>
          <w:szCs w:val="24"/>
        </w:rPr>
        <w:t>Return On Assets (ROA)</w:t>
      </w:r>
    </w:p>
    <w:p w:rsidR="002B4B5B" w:rsidRDefault="002B4B5B" w:rsidP="002B4B5B">
      <w:pPr>
        <w:spacing w:line="240" w:lineRule="auto"/>
        <w:jc w:val="center"/>
        <w:rPr>
          <w:b/>
        </w:rPr>
      </w:pPr>
      <w:r>
        <w:rPr>
          <w:b/>
        </w:rPr>
        <w:br w:type="page"/>
      </w:r>
    </w:p>
    <w:p w:rsidR="002B4B5B" w:rsidRPr="00B1260F" w:rsidRDefault="002B4B5B" w:rsidP="002B4B5B">
      <w:pPr>
        <w:spacing w:line="240" w:lineRule="auto"/>
        <w:jc w:val="center"/>
        <w:rPr>
          <w:b/>
          <w:sz w:val="28"/>
          <w:szCs w:val="28"/>
        </w:rPr>
      </w:pPr>
      <w:r w:rsidRPr="00B1260F">
        <w:rPr>
          <w:b/>
          <w:sz w:val="28"/>
          <w:szCs w:val="28"/>
        </w:rPr>
        <w:lastRenderedPageBreak/>
        <w:t>ABSTRAK</w:t>
      </w:r>
    </w:p>
    <w:p w:rsidR="002B4B5B" w:rsidRPr="009661F8" w:rsidRDefault="002B4B5B" w:rsidP="002B4B5B">
      <w:pPr>
        <w:spacing w:line="240" w:lineRule="auto"/>
        <w:ind w:firstLine="567"/>
        <w:rPr>
          <w:lang w:val="en-US"/>
        </w:rPr>
      </w:pPr>
    </w:p>
    <w:p w:rsidR="001568B5" w:rsidRPr="001568B5" w:rsidRDefault="001568B5" w:rsidP="002B4B5B">
      <w:pPr>
        <w:pStyle w:val="BodyText"/>
        <w:ind w:firstLine="567"/>
        <w:jc w:val="both"/>
        <w:rPr>
          <w:b w:val="0"/>
          <w:sz w:val="24"/>
          <w:szCs w:val="24"/>
          <w:lang w:val="id-ID"/>
        </w:rPr>
      </w:pPr>
      <w:r w:rsidRPr="001568B5">
        <w:rPr>
          <w:b w:val="0"/>
          <w:sz w:val="24"/>
          <w:szCs w:val="24"/>
        </w:rPr>
        <w:t>Mohamad Arif Ibrahim</w:t>
      </w:r>
      <w:r>
        <w:rPr>
          <w:b w:val="0"/>
          <w:sz w:val="24"/>
          <w:szCs w:val="24"/>
          <w:lang w:val="id-ID"/>
        </w:rPr>
        <w:t>, 2024, “</w:t>
      </w:r>
      <w:r w:rsidRPr="001568B5">
        <w:rPr>
          <w:b w:val="0"/>
          <w:sz w:val="24"/>
          <w:szCs w:val="24"/>
        </w:rPr>
        <w:t>Pengaruh</w:t>
      </w:r>
      <w:r w:rsidRPr="002B4B5B">
        <w:rPr>
          <w:b w:val="0"/>
          <w:i/>
          <w:sz w:val="24"/>
          <w:szCs w:val="24"/>
        </w:rPr>
        <w:t xml:space="preserve"> Earning Response Coefficient </w:t>
      </w:r>
      <w:r w:rsidRPr="001568B5">
        <w:rPr>
          <w:b w:val="0"/>
          <w:i/>
          <w:sz w:val="24"/>
          <w:szCs w:val="24"/>
        </w:rPr>
        <w:t>(</w:t>
      </w:r>
      <w:r w:rsidRPr="002B4B5B">
        <w:rPr>
          <w:b w:val="0"/>
          <w:i/>
          <w:sz w:val="24"/>
          <w:szCs w:val="24"/>
        </w:rPr>
        <w:t xml:space="preserve">ERC), Earning Per Share (EPS) </w:t>
      </w:r>
      <w:r w:rsidRPr="001568B5">
        <w:rPr>
          <w:b w:val="0"/>
          <w:sz w:val="24"/>
          <w:szCs w:val="24"/>
        </w:rPr>
        <w:t>Dan</w:t>
      </w:r>
      <w:r w:rsidRPr="002B4B5B">
        <w:rPr>
          <w:b w:val="0"/>
          <w:i/>
          <w:sz w:val="24"/>
          <w:szCs w:val="24"/>
        </w:rPr>
        <w:t xml:space="preserve"> Return On Asset (ROA) </w:t>
      </w:r>
      <w:r w:rsidRPr="001568B5">
        <w:rPr>
          <w:b w:val="0"/>
          <w:sz w:val="24"/>
          <w:szCs w:val="24"/>
        </w:rPr>
        <w:t xml:space="preserve">Terhadap Harga Saham Perusahaan </w:t>
      </w:r>
      <w:r w:rsidRPr="001568B5">
        <w:rPr>
          <w:b w:val="0"/>
          <w:sz w:val="24"/>
          <w:szCs w:val="24"/>
          <w:lang w:val="id-ID"/>
        </w:rPr>
        <w:t xml:space="preserve">Sub Sektor </w:t>
      </w:r>
      <w:r w:rsidRPr="001568B5">
        <w:rPr>
          <w:b w:val="0"/>
          <w:sz w:val="24"/>
          <w:szCs w:val="24"/>
        </w:rPr>
        <w:t>Kosmetik dan Barang Keperluan Rumah Tangga Yang Terdaftar Di Bursa Efek Indonesia Periode Tahun 2018-202</w:t>
      </w:r>
      <w:r w:rsidRPr="001568B5">
        <w:rPr>
          <w:b w:val="0"/>
          <w:sz w:val="24"/>
          <w:szCs w:val="24"/>
          <w:lang w:val="id-ID"/>
        </w:rPr>
        <w:t>3</w:t>
      </w:r>
      <w:r>
        <w:rPr>
          <w:b w:val="0"/>
          <w:sz w:val="24"/>
          <w:szCs w:val="24"/>
          <w:lang w:val="id-ID"/>
        </w:rPr>
        <w:t>.”</w:t>
      </w:r>
    </w:p>
    <w:p w:rsidR="00575FE6" w:rsidRPr="00575FE6" w:rsidRDefault="002D278A" w:rsidP="00575FE6">
      <w:pPr>
        <w:pStyle w:val="ListParagraph"/>
        <w:autoSpaceDE w:val="0"/>
        <w:autoSpaceDN w:val="0"/>
        <w:adjustRightInd w:val="0"/>
        <w:spacing w:line="240" w:lineRule="auto"/>
        <w:ind w:left="0" w:firstLine="567"/>
      </w:pPr>
      <w:r>
        <w:t xml:space="preserve">Fenomena penelitian ini terkait fluktuasi harga saham pada </w:t>
      </w:r>
      <w:r w:rsidRPr="008D395C">
        <w:t>sektor kosmetik dan barang keperluan rumah tangga</w:t>
      </w:r>
      <w:r>
        <w:t xml:space="preserve"> </w:t>
      </w:r>
      <w:r w:rsidRPr="008D395C">
        <w:t>yang terdaftar di bursa efek indonesia periode tahun 2018-2022</w:t>
      </w:r>
      <w:r>
        <w:t>. Fluktuasi atau ketidakstabilan harga saham ini terutama disebabkan oleh kondisi pandemi covid 19 yang melanda Indonesia.</w:t>
      </w:r>
      <w:r w:rsidR="00575FE6">
        <w:t xml:space="preserve"> Penelitian ini bertujuan untuk m</w:t>
      </w:r>
      <w:r w:rsidR="00575FE6">
        <w:rPr>
          <w:lang w:val="en-US"/>
        </w:rPr>
        <w:t>enganalisis</w:t>
      </w:r>
      <w:r w:rsidR="00575FE6" w:rsidRPr="00BB0306">
        <w:t xml:space="preserve"> pengaruh </w:t>
      </w:r>
      <w:r w:rsidR="00575FE6" w:rsidRPr="007E18D1">
        <w:rPr>
          <w:i/>
          <w:lang w:val="en-US"/>
        </w:rPr>
        <w:t>earning response coefficient</w:t>
      </w:r>
      <w:r w:rsidR="00575FE6" w:rsidRPr="00BB0306">
        <w:t xml:space="preserve"> </w:t>
      </w:r>
      <w:r w:rsidR="00575FE6" w:rsidRPr="007E18D1">
        <w:rPr>
          <w:lang w:val="en-US"/>
        </w:rPr>
        <w:t xml:space="preserve">(ERC), </w:t>
      </w:r>
      <w:r w:rsidR="00575FE6" w:rsidRPr="007E18D1">
        <w:rPr>
          <w:i/>
          <w:lang w:val="en-US"/>
        </w:rPr>
        <w:t>earning per share</w:t>
      </w:r>
      <w:r w:rsidR="00575FE6" w:rsidRPr="00BB0306">
        <w:t xml:space="preserve"> </w:t>
      </w:r>
      <w:r w:rsidR="00575FE6" w:rsidRPr="007E18D1">
        <w:rPr>
          <w:lang w:val="en-US"/>
        </w:rPr>
        <w:t>(EPS) dan</w:t>
      </w:r>
      <w:r w:rsidR="00575FE6" w:rsidRPr="00575FE6">
        <w:rPr>
          <w:sz w:val="16"/>
          <w:szCs w:val="16"/>
          <w:lang w:val="en-US"/>
        </w:rPr>
        <w:t xml:space="preserve"> </w:t>
      </w:r>
      <w:r w:rsidR="00575FE6" w:rsidRPr="007E18D1">
        <w:rPr>
          <w:i/>
          <w:lang w:val="en-US"/>
        </w:rPr>
        <w:t>return</w:t>
      </w:r>
      <w:r w:rsidR="00575FE6" w:rsidRPr="00575FE6">
        <w:rPr>
          <w:i/>
          <w:sz w:val="16"/>
          <w:szCs w:val="16"/>
          <w:lang w:val="en-US"/>
        </w:rPr>
        <w:t xml:space="preserve"> </w:t>
      </w:r>
      <w:r w:rsidR="00575FE6" w:rsidRPr="007E18D1">
        <w:rPr>
          <w:i/>
          <w:lang w:val="en-US"/>
        </w:rPr>
        <w:t>on</w:t>
      </w:r>
      <w:r w:rsidR="00575FE6" w:rsidRPr="00575FE6">
        <w:rPr>
          <w:i/>
          <w:sz w:val="16"/>
          <w:szCs w:val="16"/>
          <w:lang w:val="en-US"/>
        </w:rPr>
        <w:t xml:space="preserve"> </w:t>
      </w:r>
      <w:r w:rsidR="00575FE6" w:rsidRPr="007E18D1">
        <w:rPr>
          <w:i/>
          <w:lang w:val="en-US"/>
        </w:rPr>
        <w:t>asset</w:t>
      </w:r>
      <w:r w:rsidR="00575FE6" w:rsidRPr="00575FE6">
        <w:rPr>
          <w:sz w:val="16"/>
          <w:szCs w:val="16"/>
        </w:rPr>
        <w:t xml:space="preserve"> </w:t>
      </w:r>
      <w:r w:rsidR="00575FE6" w:rsidRPr="007E18D1">
        <w:rPr>
          <w:lang w:val="en-US"/>
        </w:rPr>
        <w:t xml:space="preserve">(ROA) </w:t>
      </w:r>
      <w:r w:rsidR="00575FE6" w:rsidRPr="00BB0306">
        <w:t xml:space="preserve">terhadap </w:t>
      </w:r>
      <w:r w:rsidR="00575FE6" w:rsidRPr="007E18D1">
        <w:rPr>
          <w:lang w:val="en-US"/>
        </w:rPr>
        <w:t>harga saham</w:t>
      </w:r>
      <w:r w:rsidR="00575FE6">
        <w:t xml:space="preserve"> baik secara parsial maupun simultan. </w:t>
      </w:r>
    </w:p>
    <w:p w:rsidR="002B4B5B" w:rsidRPr="003E12ED" w:rsidRDefault="002D278A" w:rsidP="002D278A">
      <w:pPr>
        <w:pStyle w:val="ListParagraph"/>
        <w:autoSpaceDE w:val="0"/>
        <w:autoSpaceDN w:val="0"/>
        <w:adjustRightInd w:val="0"/>
        <w:spacing w:line="240" w:lineRule="auto"/>
        <w:ind w:left="0" w:firstLine="567"/>
      </w:pPr>
      <w:r w:rsidRPr="00A36BFE">
        <w:rPr>
          <w:rStyle w:val="markedcontent"/>
        </w:rPr>
        <w:t>Populasi</w:t>
      </w:r>
      <w:r w:rsidRPr="00A36BFE">
        <w:rPr>
          <w:rStyle w:val="markedcontent"/>
          <w:sz w:val="16"/>
          <w:szCs w:val="16"/>
        </w:rPr>
        <w:t xml:space="preserve"> </w:t>
      </w:r>
      <w:r>
        <w:rPr>
          <w:rStyle w:val="markedcontent"/>
          <w:lang w:val="en-US"/>
        </w:rPr>
        <w:t>pada</w:t>
      </w:r>
      <w:r w:rsidRPr="00A36BFE">
        <w:rPr>
          <w:rStyle w:val="markedcontent"/>
          <w:sz w:val="16"/>
          <w:szCs w:val="16"/>
        </w:rPr>
        <w:t xml:space="preserve"> </w:t>
      </w:r>
      <w:r w:rsidRPr="00A36BFE">
        <w:rPr>
          <w:rStyle w:val="markedcontent"/>
        </w:rPr>
        <w:t xml:space="preserve">penelitian ini </w:t>
      </w:r>
      <w:r>
        <w:rPr>
          <w:rStyle w:val="markedcontent"/>
          <w:lang w:val="en-US"/>
        </w:rPr>
        <w:t>yakni</w:t>
      </w:r>
      <w:r w:rsidRPr="00A36BFE">
        <w:rPr>
          <w:rStyle w:val="markedcontent"/>
        </w:rPr>
        <w:t xml:space="preserve"> seluruh perusahaan </w:t>
      </w:r>
      <w:r>
        <w:t xml:space="preserve">sub sektor </w:t>
      </w:r>
      <w:r>
        <w:rPr>
          <w:rStyle w:val="markedcontent"/>
          <w:lang w:val="en-US"/>
        </w:rPr>
        <w:t xml:space="preserve">kosmetik dan barang keperluan rumah tangga </w:t>
      </w:r>
      <w:r w:rsidRPr="00A36BFE">
        <w:rPr>
          <w:rStyle w:val="markedcontent"/>
        </w:rPr>
        <w:t>yang terdaftar di</w:t>
      </w:r>
      <w:r>
        <w:rPr>
          <w:lang w:val="en-US"/>
        </w:rPr>
        <w:t xml:space="preserve"> </w:t>
      </w:r>
      <w:r w:rsidRPr="00A36BFE">
        <w:rPr>
          <w:rStyle w:val="markedcontent"/>
        </w:rPr>
        <w:t>BEI pada tahun 201</w:t>
      </w:r>
      <w:r>
        <w:rPr>
          <w:rStyle w:val="markedcontent"/>
          <w:lang w:val="en-US"/>
        </w:rPr>
        <w:t xml:space="preserve">8 – </w:t>
      </w:r>
      <w:r>
        <w:rPr>
          <w:rStyle w:val="markedcontent"/>
        </w:rPr>
        <w:t>20</w:t>
      </w:r>
      <w:r>
        <w:rPr>
          <w:rStyle w:val="markedcontent"/>
          <w:lang w:val="en-US"/>
        </w:rPr>
        <w:t>2</w:t>
      </w:r>
      <w:r>
        <w:rPr>
          <w:rStyle w:val="markedcontent"/>
        </w:rPr>
        <w:t>3</w:t>
      </w:r>
      <w:r>
        <w:rPr>
          <w:rStyle w:val="markedcontent"/>
          <w:lang w:val="en-US"/>
        </w:rPr>
        <w:t xml:space="preserve"> sebanyak </w:t>
      </w:r>
      <w:r>
        <w:rPr>
          <w:rStyle w:val="markedcontent"/>
        </w:rPr>
        <w:t>7</w:t>
      </w:r>
      <w:r>
        <w:rPr>
          <w:rStyle w:val="markedcontent"/>
          <w:lang w:val="en-US"/>
        </w:rPr>
        <w:t xml:space="preserve"> perusahaan</w:t>
      </w:r>
      <w:r>
        <w:rPr>
          <w:rStyle w:val="markedcontent"/>
        </w:rPr>
        <w:t xml:space="preserve">. Teknik pengambilan sampel menggunakan sampel jenuh, sehingga jumlah sampel sebanyak 7 perusahaan. </w:t>
      </w:r>
      <w:r w:rsidR="002B4B5B">
        <w:t xml:space="preserve">Teknik analisis data menggunakan analisis regresi berganda. </w:t>
      </w:r>
    </w:p>
    <w:p w:rsidR="003A65C7" w:rsidRPr="003C5C9A" w:rsidRDefault="00DD0401" w:rsidP="00BA6304">
      <w:pPr>
        <w:spacing w:line="240" w:lineRule="auto"/>
        <w:ind w:firstLine="567"/>
        <w:rPr>
          <w:rFonts w:eastAsia="TimesNewRoman"/>
          <w:bCs/>
          <w:color w:val="000000" w:themeColor="text1"/>
        </w:rPr>
      </w:pPr>
      <w:r>
        <w:t xml:space="preserve">Hasil </w:t>
      </w:r>
      <w:r w:rsidR="00BA6304">
        <w:t>penelitian: 1) t</w:t>
      </w:r>
      <w:r w:rsidR="003A65C7">
        <w:rPr>
          <w:color w:val="000000" w:themeColor="text1"/>
        </w:rPr>
        <w:t>erd</w:t>
      </w:r>
      <w:r w:rsidR="00B732A5">
        <w:rPr>
          <w:color w:val="000000" w:themeColor="text1"/>
        </w:rPr>
        <w:t>apat pengaruh positif</w:t>
      </w:r>
      <w:r w:rsidR="003A65C7">
        <w:rPr>
          <w:color w:val="000000" w:themeColor="text1"/>
        </w:rPr>
        <w:t xml:space="preserve"> </w:t>
      </w:r>
      <w:r w:rsidR="003A65C7" w:rsidRPr="00BB0306">
        <w:rPr>
          <w:i/>
          <w:lang w:val="en-US"/>
        </w:rPr>
        <w:t>earning response coefficient</w:t>
      </w:r>
      <w:r w:rsidR="003A65C7" w:rsidRPr="00BB0306">
        <w:t xml:space="preserve"> </w:t>
      </w:r>
      <w:r w:rsidR="003A65C7" w:rsidRPr="00BB0306">
        <w:rPr>
          <w:lang w:val="en-US"/>
        </w:rPr>
        <w:t>(ERC)</w:t>
      </w:r>
      <w:r w:rsidR="003A65C7">
        <w:rPr>
          <w:rFonts w:eastAsia="Times New Roman"/>
          <w:color w:val="000000" w:themeColor="text1"/>
          <w:lang w:eastAsia="id-ID"/>
        </w:rPr>
        <w:t xml:space="preserve"> terhadap </w:t>
      </w:r>
      <w:r w:rsidR="003A65C7">
        <w:rPr>
          <w:lang w:val="en-US"/>
        </w:rPr>
        <w:t>harga saham</w:t>
      </w:r>
      <w:r w:rsidR="003A65C7">
        <w:rPr>
          <w:color w:val="000000" w:themeColor="text1"/>
        </w:rPr>
        <w:t xml:space="preserve">. </w:t>
      </w:r>
      <w:r w:rsidR="00BA6304">
        <w:rPr>
          <w:color w:val="000000" w:themeColor="text1"/>
        </w:rPr>
        <w:t>2) t</w:t>
      </w:r>
      <w:r w:rsidR="003A65C7">
        <w:rPr>
          <w:color w:val="000000" w:themeColor="text1"/>
        </w:rPr>
        <w:t xml:space="preserve">erdapat pengaruh positif </w:t>
      </w:r>
      <w:r w:rsidR="003A65C7" w:rsidRPr="00BB0306">
        <w:rPr>
          <w:i/>
          <w:lang w:val="en-US"/>
        </w:rPr>
        <w:t>earning per share</w:t>
      </w:r>
      <w:r w:rsidR="003A65C7" w:rsidRPr="00BB0306">
        <w:t xml:space="preserve"> </w:t>
      </w:r>
      <w:r w:rsidR="003A65C7" w:rsidRPr="00BB0306">
        <w:rPr>
          <w:lang w:val="en-US"/>
        </w:rPr>
        <w:t>(EPS)</w:t>
      </w:r>
      <w:r w:rsidR="003A65C7">
        <w:rPr>
          <w:rFonts w:eastAsia="Times New Roman"/>
          <w:color w:val="000000" w:themeColor="text1"/>
          <w:lang w:eastAsia="id-ID"/>
        </w:rPr>
        <w:t xml:space="preserve"> terhadap </w:t>
      </w:r>
      <w:r w:rsidR="003A65C7">
        <w:rPr>
          <w:lang w:val="en-US"/>
        </w:rPr>
        <w:t>harga saham</w:t>
      </w:r>
      <w:r w:rsidR="003A65C7">
        <w:t xml:space="preserve"> </w:t>
      </w:r>
      <w:r w:rsidR="00BA6304">
        <w:t>3) t</w:t>
      </w:r>
      <w:r w:rsidR="003A65C7">
        <w:rPr>
          <w:color w:val="000000" w:themeColor="text1"/>
        </w:rPr>
        <w:t>idak t</w:t>
      </w:r>
      <w:r w:rsidR="003A65C7" w:rsidRPr="003C5C9A">
        <w:rPr>
          <w:color w:val="000000" w:themeColor="text1"/>
        </w:rPr>
        <w:t xml:space="preserve">erdapat pengaruh </w:t>
      </w:r>
      <w:r w:rsidR="003A65C7" w:rsidRPr="00BB0306">
        <w:rPr>
          <w:i/>
          <w:lang w:val="en-US"/>
        </w:rPr>
        <w:t>return on asset</w:t>
      </w:r>
      <w:r w:rsidR="003A65C7" w:rsidRPr="00BB0306">
        <w:t xml:space="preserve"> </w:t>
      </w:r>
      <w:r w:rsidR="003A65C7" w:rsidRPr="00BB0306">
        <w:rPr>
          <w:lang w:val="en-US"/>
        </w:rPr>
        <w:t>(ROA)</w:t>
      </w:r>
      <w:r w:rsidR="003A65C7" w:rsidRPr="003C5C9A">
        <w:rPr>
          <w:rFonts w:eastAsia="Times New Roman"/>
          <w:color w:val="000000" w:themeColor="text1"/>
          <w:lang w:eastAsia="id-ID"/>
        </w:rPr>
        <w:t xml:space="preserve"> terhadap </w:t>
      </w:r>
      <w:r w:rsidR="003A65C7" w:rsidRPr="003C5C9A">
        <w:rPr>
          <w:lang w:val="en-US"/>
        </w:rPr>
        <w:t>harga saham</w:t>
      </w:r>
      <w:r w:rsidR="003A65C7" w:rsidRPr="003C5C9A">
        <w:rPr>
          <w:rFonts w:eastAsia="TimesNewRoman"/>
          <w:bCs/>
          <w:color w:val="000000" w:themeColor="text1"/>
        </w:rPr>
        <w:t>.</w:t>
      </w:r>
      <w:r w:rsidR="00BA6304">
        <w:rPr>
          <w:rFonts w:eastAsia="TimesNewRoman"/>
          <w:bCs/>
          <w:color w:val="000000" w:themeColor="text1"/>
        </w:rPr>
        <w:t xml:space="preserve"> 4) </w:t>
      </w:r>
      <w:r w:rsidR="00BA6304">
        <w:rPr>
          <w:rFonts w:eastAsia="Times New Roman"/>
          <w:color w:val="000000" w:themeColor="text1"/>
          <w:lang w:eastAsia="id-ID"/>
        </w:rPr>
        <w:t xml:space="preserve">terdapat pengaruh positif signifikan </w:t>
      </w:r>
      <w:r w:rsidR="00BA6304" w:rsidRPr="0054122B">
        <w:rPr>
          <w:i/>
          <w:lang w:val="en-US"/>
        </w:rPr>
        <w:t>earning response coefficient</w:t>
      </w:r>
      <w:r w:rsidR="00BA6304" w:rsidRPr="00BB0306">
        <w:t xml:space="preserve"> </w:t>
      </w:r>
      <w:r w:rsidR="00BA6304" w:rsidRPr="0054122B">
        <w:rPr>
          <w:lang w:val="en-US"/>
        </w:rPr>
        <w:t xml:space="preserve">(ERC), </w:t>
      </w:r>
      <w:r w:rsidR="00BA6304" w:rsidRPr="0054122B">
        <w:rPr>
          <w:i/>
          <w:lang w:val="en-US"/>
        </w:rPr>
        <w:t>earning per share</w:t>
      </w:r>
      <w:r w:rsidR="00BA6304" w:rsidRPr="00BB0306">
        <w:t xml:space="preserve"> </w:t>
      </w:r>
      <w:r w:rsidR="00BA6304" w:rsidRPr="0054122B">
        <w:rPr>
          <w:lang w:val="en-US"/>
        </w:rPr>
        <w:t xml:space="preserve">(EPS) dan </w:t>
      </w:r>
      <w:r w:rsidR="00BA6304" w:rsidRPr="0054122B">
        <w:rPr>
          <w:i/>
          <w:lang w:val="en-US"/>
        </w:rPr>
        <w:t>return on asset</w:t>
      </w:r>
      <w:r w:rsidR="00BA6304" w:rsidRPr="00BB0306">
        <w:t xml:space="preserve"> </w:t>
      </w:r>
      <w:r w:rsidR="00BA6304" w:rsidRPr="0054122B">
        <w:rPr>
          <w:lang w:val="en-US"/>
        </w:rPr>
        <w:t>(ROA)</w:t>
      </w:r>
      <w:r w:rsidR="00BA6304" w:rsidRPr="0054122B">
        <w:rPr>
          <w:rFonts w:eastAsia="Times New Roman"/>
          <w:color w:val="000000" w:themeColor="text1"/>
          <w:lang w:eastAsia="id-ID"/>
        </w:rPr>
        <w:t xml:space="preserve"> </w:t>
      </w:r>
      <w:r w:rsidR="00BA6304" w:rsidRPr="0054122B">
        <w:rPr>
          <w:color w:val="000000" w:themeColor="text1"/>
        </w:rPr>
        <w:t>secara simultan atau bersama-sama terhadap harga saham</w:t>
      </w:r>
      <w:r w:rsidR="00BA6304">
        <w:rPr>
          <w:color w:val="000000" w:themeColor="text1"/>
        </w:rPr>
        <w:t xml:space="preserve">. </w:t>
      </w:r>
      <w:r w:rsidR="003A65C7" w:rsidRPr="003C5C9A">
        <w:rPr>
          <w:rFonts w:eastAsia="TimesNewRoman"/>
          <w:bCs/>
          <w:color w:val="000000" w:themeColor="text1"/>
        </w:rPr>
        <w:t xml:space="preserve"> </w:t>
      </w:r>
    </w:p>
    <w:p w:rsidR="003A65C7" w:rsidRDefault="003A65C7" w:rsidP="002B4B5B">
      <w:pPr>
        <w:spacing w:line="240" w:lineRule="auto"/>
        <w:ind w:firstLine="567"/>
      </w:pPr>
    </w:p>
    <w:p w:rsidR="002B4B5B" w:rsidRDefault="002B4B5B" w:rsidP="002B4B5B">
      <w:pPr>
        <w:spacing w:line="240" w:lineRule="auto"/>
        <w:ind w:left="1418" w:hanging="1418"/>
      </w:pPr>
      <w:r w:rsidRPr="009661F8">
        <w:rPr>
          <w:lang w:val="en-US"/>
        </w:rPr>
        <w:t>Kata Kunci</w:t>
      </w:r>
      <w:r>
        <w:t xml:space="preserve"> </w:t>
      </w:r>
      <w:r w:rsidRPr="009661F8">
        <w:rPr>
          <w:lang w:val="en-US"/>
        </w:rPr>
        <w:t>:</w:t>
      </w:r>
      <w:r w:rsidRPr="009661F8">
        <w:rPr>
          <w:lang w:val="en-US"/>
        </w:rPr>
        <w:tab/>
      </w:r>
      <w:r w:rsidR="00BA6304">
        <w:rPr>
          <w:iCs/>
        </w:rPr>
        <w:t>Harga</w:t>
      </w:r>
      <w:r w:rsidR="00BA6304" w:rsidRPr="00BA6304">
        <w:rPr>
          <w:iCs/>
          <w:sz w:val="16"/>
          <w:szCs w:val="16"/>
        </w:rPr>
        <w:t xml:space="preserve"> </w:t>
      </w:r>
      <w:r w:rsidR="00BA6304">
        <w:rPr>
          <w:iCs/>
        </w:rPr>
        <w:t>Saham</w:t>
      </w:r>
      <w:r w:rsidRPr="00BA6304">
        <w:rPr>
          <w:iCs/>
        </w:rPr>
        <w:t>;</w:t>
      </w:r>
      <w:r w:rsidRPr="00BA6304">
        <w:rPr>
          <w:iCs/>
          <w:sz w:val="16"/>
          <w:szCs w:val="16"/>
        </w:rPr>
        <w:t xml:space="preserve"> </w:t>
      </w:r>
      <w:r w:rsidR="00BA6304" w:rsidRPr="0054122B">
        <w:rPr>
          <w:i/>
          <w:lang w:val="en-US"/>
        </w:rPr>
        <w:t>Earning</w:t>
      </w:r>
      <w:r w:rsidR="00BA6304" w:rsidRPr="00BA6304">
        <w:rPr>
          <w:sz w:val="16"/>
          <w:szCs w:val="16"/>
          <w:lang w:val="en-US"/>
        </w:rPr>
        <w:t xml:space="preserve"> </w:t>
      </w:r>
      <w:r w:rsidR="00BA6304" w:rsidRPr="0054122B">
        <w:rPr>
          <w:i/>
          <w:lang w:val="en-US"/>
        </w:rPr>
        <w:t>Response</w:t>
      </w:r>
      <w:r w:rsidR="00BA6304" w:rsidRPr="00BA6304">
        <w:rPr>
          <w:sz w:val="16"/>
          <w:szCs w:val="16"/>
          <w:lang w:val="en-US"/>
        </w:rPr>
        <w:t xml:space="preserve"> </w:t>
      </w:r>
      <w:r w:rsidR="00BA6304" w:rsidRPr="0054122B">
        <w:rPr>
          <w:i/>
          <w:lang w:val="en-US"/>
        </w:rPr>
        <w:t>Coefficient</w:t>
      </w:r>
      <w:r w:rsidR="00BA6304" w:rsidRPr="00BB0306">
        <w:t xml:space="preserve"> </w:t>
      </w:r>
      <w:r w:rsidR="00BA6304">
        <w:rPr>
          <w:lang w:val="en-US"/>
        </w:rPr>
        <w:t>(ERC)</w:t>
      </w:r>
      <w:r w:rsidR="00BA6304">
        <w:t>;</w:t>
      </w:r>
      <w:r w:rsidR="00BA6304" w:rsidRPr="0054122B">
        <w:rPr>
          <w:lang w:val="en-US"/>
        </w:rPr>
        <w:t xml:space="preserve"> </w:t>
      </w:r>
      <w:r w:rsidR="00BA6304" w:rsidRPr="0054122B">
        <w:rPr>
          <w:i/>
          <w:lang w:val="en-US"/>
        </w:rPr>
        <w:t>Earning Per Share</w:t>
      </w:r>
      <w:r w:rsidR="00BA6304" w:rsidRPr="00BB0306">
        <w:t xml:space="preserve"> </w:t>
      </w:r>
      <w:r w:rsidR="00BA6304" w:rsidRPr="0054122B">
        <w:rPr>
          <w:lang w:val="en-US"/>
        </w:rPr>
        <w:t>(EPS)</w:t>
      </w:r>
      <w:r w:rsidR="00BA6304">
        <w:t xml:space="preserve">; </w:t>
      </w:r>
      <w:r w:rsidR="00BA6304" w:rsidRPr="0054122B">
        <w:rPr>
          <w:i/>
          <w:lang w:val="en-US"/>
        </w:rPr>
        <w:t>Return On Asset</w:t>
      </w:r>
      <w:r w:rsidR="00BA6304" w:rsidRPr="00BB0306">
        <w:t xml:space="preserve"> </w:t>
      </w:r>
      <w:r w:rsidR="00BA6304" w:rsidRPr="0054122B">
        <w:rPr>
          <w:lang w:val="en-US"/>
        </w:rPr>
        <w:t>(ROA)</w:t>
      </w:r>
    </w:p>
    <w:p w:rsidR="002B4B5B" w:rsidRDefault="002B4B5B" w:rsidP="002B4B5B">
      <w:pPr>
        <w:spacing w:line="240" w:lineRule="auto"/>
        <w:ind w:left="1418" w:hanging="1418"/>
      </w:pPr>
    </w:p>
    <w:p w:rsidR="002B4B5B" w:rsidRDefault="002B4B5B" w:rsidP="002B4B5B">
      <w:pPr>
        <w:spacing w:line="240" w:lineRule="auto"/>
        <w:ind w:left="1418" w:hanging="1418"/>
      </w:pPr>
    </w:p>
    <w:p w:rsidR="002B4B5B" w:rsidRDefault="002B4B5B" w:rsidP="002B4B5B">
      <w:pPr>
        <w:spacing w:line="240" w:lineRule="auto"/>
        <w:ind w:left="1418" w:hanging="1418"/>
      </w:pPr>
    </w:p>
    <w:p w:rsidR="002B4B5B" w:rsidRDefault="002B4B5B" w:rsidP="002B4B5B">
      <w:pPr>
        <w:spacing w:line="240" w:lineRule="auto"/>
        <w:ind w:left="1418" w:hanging="1418"/>
      </w:pPr>
    </w:p>
    <w:p w:rsidR="002B4B5B" w:rsidRDefault="002B4B5B" w:rsidP="002B4B5B">
      <w:pPr>
        <w:spacing w:line="240" w:lineRule="auto"/>
        <w:ind w:left="1418" w:hanging="1418"/>
      </w:pPr>
    </w:p>
    <w:p w:rsidR="002B4B5B" w:rsidRDefault="002B4B5B" w:rsidP="002B4B5B">
      <w:pPr>
        <w:spacing w:line="240" w:lineRule="auto"/>
        <w:ind w:left="1418" w:hanging="1418"/>
      </w:pPr>
    </w:p>
    <w:p w:rsidR="00B1260F" w:rsidRDefault="00B1260F" w:rsidP="002B4B5B">
      <w:pPr>
        <w:spacing w:line="240" w:lineRule="auto"/>
        <w:ind w:left="1418" w:hanging="1418"/>
      </w:pPr>
    </w:p>
    <w:p w:rsidR="00B1260F" w:rsidRDefault="00B1260F" w:rsidP="002B4B5B">
      <w:pPr>
        <w:spacing w:line="240" w:lineRule="auto"/>
        <w:ind w:left="1418" w:hanging="1418"/>
      </w:pPr>
    </w:p>
    <w:p w:rsidR="00B1260F" w:rsidRDefault="00B1260F" w:rsidP="002B4B5B">
      <w:pPr>
        <w:spacing w:line="240" w:lineRule="auto"/>
        <w:ind w:left="1418" w:hanging="1418"/>
      </w:pPr>
    </w:p>
    <w:p w:rsidR="00B1260F" w:rsidRDefault="00B1260F" w:rsidP="002B4B5B">
      <w:pPr>
        <w:spacing w:line="240" w:lineRule="auto"/>
        <w:ind w:left="1418" w:hanging="1418"/>
      </w:pPr>
    </w:p>
    <w:p w:rsidR="00B1260F" w:rsidRDefault="00B1260F" w:rsidP="002B4B5B">
      <w:pPr>
        <w:spacing w:line="240" w:lineRule="auto"/>
        <w:ind w:left="1418" w:hanging="1418"/>
      </w:pPr>
    </w:p>
    <w:p w:rsidR="002B4B5B" w:rsidRDefault="002B4B5B" w:rsidP="002B4B5B">
      <w:pPr>
        <w:spacing w:line="240" w:lineRule="auto"/>
        <w:ind w:left="1418" w:hanging="1418"/>
      </w:pPr>
    </w:p>
    <w:p w:rsidR="004268E8" w:rsidRDefault="004268E8" w:rsidP="002B4B5B">
      <w:pPr>
        <w:spacing w:line="240" w:lineRule="auto"/>
        <w:ind w:left="1418" w:hanging="1418"/>
      </w:pPr>
    </w:p>
    <w:p w:rsidR="004268E8" w:rsidRDefault="004268E8" w:rsidP="002B4B5B">
      <w:pPr>
        <w:spacing w:line="240" w:lineRule="auto"/>
        <w:ind w:left="1418" w:hanging="1418"/>
      </w:pPr>
    </w:p>
    <w:p w:rsidR="004268E8" w:rsidRDefault="004268E8" w:rsidP="002B4B5B">
      <w:pPr>
        <w:spacing w:line="240" w:lineRule="auto"/>
        <w:ind w:left="1418" w:hanging="1418"/>
      </w:pPr>
    </w:p>
    <w:p w:rsidR="004268E8" w:rsidRDefault="004268E8" w:rsidP="002B4B5B">
      <w:pPr>
        <w:spacing w:line="240" w:lineRule="auto"/>
        <w:ind w:left="1418" w:hanging="1418"/>
      </w:pPr>
    </w:p>
    <w:p w:rsidR="00364A7F" w:rsidRDefault="00364A7F" w:rsidP="00364A7F">
      <w:pPr>
        <w:spacing w:line="240" w:lineRule="auto"/>
        <w:jc w:val="center"/>
        <w:rPr>
          <w:b/>
          <w:sz w:val="28"/>
          <w:szCs w:val="28"/>
          <w:lang w:val="en-US"/>
        </w:rPr>
      </w:pPr>
      <w:r w:rsidRPr="00EC057E">
        <w:rPr>
          <w:b/>
          <w:sz w:val="28"/>
          <w:szCs w:val="28"/>
        </w:rPr>
        <w:lastRenderedPageBreak/>
        <w:t>KATA PENGANTAR</w:t>
      </w:r>
    </w:p>
    <w:p w:rsidR="00364A7F" w:rsidRPr="00C11F56" w:rsidRDefault="00364A7F" w:rsidP="00364A7F">
      <w:pPr>
        <w:spacing w:line="240" w:lineRule="auto"/>
        <w:jc w:val="center"/>
        <w:rPr>
          <w:sz w:val="20"/>
          <w:szCs w:val="20"/>
          <w:lang w:val="en-US"/>
        </w:rPr>
      </w:pPr>
    </w:p>
    <w:p w:rsidR="00364A7F" w:rsidRPr="00C11F56" w:rsidRDefault="00364A7F" w:rsidP="00364A7F">
      <w:pPr>
        <w:spacing w:line="240" w:lineRule="auto"/>
        <w:jc w:val="center"/>
        <w:rPr>
          <w:sz w:val="20"/>
          <w:szCs w:val="20"/>
          <w:lang w:val="en-US"/>
        </w:rPr>
      </w:pPr>
    </w:p>
    <w:p w:rsidR="00364A7F" w:rsidRDefault="00364A7F" w:rsidP="00364A7F">
      <w:pPr>
        <w:ind w:firstLine="567"/>
        <w:rPr>
          <w:rFonts w:eastAsia="Times New Roman"/>
          <w:lang w:eastAsia="id-ID"/>
        </w:rPr>
      </w:pPr>
      <w:r>
        <w:rPr>
          <w:rFonts w:eastAsia="Times New Roman"/>
          <w:lang w:eastAsia="id-ID"/>
        </w:rPr>
        <w:t>Peneliti mengucapkan Alhamdulillah p</w:t>
      </w:r>
      <w:r w:rsidRPr="0055320A">
        <w:rPr>
          <w:rFonts w:eastAsia="Times New Roman"/>
          <w:lang w:eastAsia="id-ID"/>
        </w:rPr>
        <w:t xml:space="preserve">uji syukur </w:t>
      </w:r>
      <w:r>
        <w:rPr>
          <w:rFonts w:eastAsia="Times New Roman"/>
          <w:lang w:eastAsia="id-ID"/>
        </w:rPr>
        <w:t>atas karunia</w:t>
      </w:r>
      <w:r w:rsidRPr="0055320A">
        <w:rPr>
          <w:rFonts w:eastAsia="Times New Roman"/>
          <w:lang w:eastAsia="id-ID"/>
        </w:rPr>
        <w:t xml:space="preserve"> Allah SWT yang telah memberikan rahmat dan hidayah-Nya</w:t>
      </w:r>
      <w:r>
        <w:rPr>
          <w:rFonts w:eastAsia="Times New Roman"/>
          <w:lang w:eastAsia="id-ID"/>
        </w:rPr>
        <w:t xml:space="preserve"> kepada peneliti</w:t>
      </w:r>
      <w:r w:rsidRPr="0055320A">
        <w:rPr>
          <w:rFonts w:eastAsia="Times New Roman"/>
          <w:lang w:eastAsia="id-ID"/>
        </w:rPr>
        <w:t>. Shalawat serta salam pen</w:t>
      </w:r>
      <w:r>
        <w:rPr>
          <w:rFonts w:eastAsia="Times New Roman"/>
          <w:lang w:eastAsia="id-ID"/>
        </w:rPr>
        <w:t>eliti</w:t>
      </w:r>
      <w:r w:rsidRPr="0055320A">
        <w:rPr>
          <w:rFonts w:eastAsia="Times New Roman"/>
          <w:lang w:eastAsia="id-ID"/>
        </w:rPr>
        <w:t xml:space="preserve"> sanj</w:t>
      </w:r>
      <w:r>
        <w:rPr>
          <w:rFonts w:eastAsia="Times New Roman"/>
          <w:lang w:eastAsia="id-ID"/>
        </w:rPr>
        <w:t xml:space="preserve">ungkan kepada Nabi Muhammad SAW, </w:t>
      </w:r>
      <w:r w:rsidRPr="0055320A">
        <w:rPr>
          <w:rFonts w:eastAsia="Times New Roman"/>
          <w:lang w:eastAsia="id-ID"/>
        </w:rPr>
        <w:t xml:space="preserve">sehingga </w:t>
      </w:r>
      <w:r>
        <w:rPr>
          <w:rFonts w:eastAsia="Times New Roman"/>
          <w:lang w:eastAsia="id-ID"/>
        </w:rPr>
        <w:t xml:space="preserve">peneliti dapat menyelesaian skripsi </w:t>
      </w:r>
      <w:r w:rsidRPr="0055320A">
        <w:rPr>
          <w:rFonts w:eastAsia="Times New Roman"/>
          <w:lang w:eastAsia="id-ID"/>
        </w:rPr>
        <w:t>yang berjudul :</w:t>
      </w:r>
    </w:p>
    <w:p w:rsidR="00364A7F" w:rsidRPr="00DE2320" w:rsidRDefault="00364A7F" w:rsidP="00364A7F">
      <w:pPr>
        <w:pStyle w:val="BodyText"/>
        <w:spacing w:line="480" w:lineRule="auto"/>
        <w:jc w:val="both"/>
        <w:rPr>
          <w:b w:val="0"/>
          <w:i/>
          <w:sz w:val="24"/>
          <w:szCs w:val="24"/>
          <w:lang w:eastAsia="id-ID"/>
        </w:rPr>
      </w:pPr>
      <w:r w:rsidRPr="00873683">
        <w:rPr>
          <w:b w:val="0"/>
          <w:sz w:val="24"/>
          <w:szCs w:val="24"/>
          <w:lang w:eastAsia="id-ID"/>
        </w:rPr>
        <w:t>“</w:t>
      </w:r>
      <w:r w:rsidRPr="00DE2320">
        <w:rPr>
          <w:b w:val="0"/>
          <w:i/>
          <w:sz w:val="24"/>
          <w:szCs w:val="24"/>
        </w:rPr>
        <w:t xml:space="preserve">Pengaruh Earning Response Coefficient (ERC), Earning Per Share (EPS) Dan Return On Asset (ROA) Terhadap Harga Saham Perusahaan </w:t>
      </w:r>
      <w:r>
        <w:rPr>
          <w:b w:val="0"/>
          <w:i/>
          <w:sz w:val="24"/>
          <w:szCs w:val="24"/>
          <w:lang w:val="id-ID"/>
        </w:rPr>
        <w:t xml:space="preserve">Sub Sektor </w:t>
      </w:r>
      <w:r w:rsidRPr="00DE2320">
        <w:rPr>
          <w:b w:val="0"/>
          <w:i/>
          <w:sz w:val="24"/>
          <w:szCs w:val="24"/>
        </w:rPr>
        <w:t>Kosmetik dan Barang Keperluan Rumah Tangga Yang Terdaftar Di Bursa Efek I</w:t>
      </w:r>
      <w:r>
        <w:rPr>
          <w:b w:val="0"/>
          <w:i/>
          <w:sz w:val="24"/>
          <w:szCs w:val="24"/>
        </w:rPr>
        <w:t>ndonesia Periode Tahun 2018-202</w:t>
      </w:r>
      <w:r>
        <w:rPr>
          <w:b w:val="0"/>
          <w:i/>
          <w:sz w:val="24"/>
          <w:szCs w:val="24"/>
          <w:lang w:val="id-ID"/>
        </w:rPr>
        <w:t>3</w:t>
      </w:r>
      <w:r>
        <w:rPr>
          <w:b w:val="0"/>
          <w:i/>
          <w:sz w:val="24"/>
          <w:szCs w:val="24"/>
        </w:rPr>
        <w:t>.”</w:t>
      </w:r>
    </w:p>
    <w:p w:rsidR="00364A7F" w:rsidRPr="0055320A" w:rsidRDefault="00DC047C" w:rsidP="00364A7F">
      <w:pPr>
        <w:ind w:firstLine="567"/>
      </w:pPr>
      <w:r>
        <w:t>S</w:t>
      </w:r>
      <w:r w:rsidR="00364A7F">
        <w:t xml:space="preserve">kripsi ini disusun sebagai </w:t>
      </w:r>
      <w:r w:rsidR="00364A7F" w:rsidRPr="0055320A">
        <w:t xml:space="preserve">salah satu syarat untuk menempuh ujian akhir guna memperoleh gelar Sarjana </w:t>
      </w:r>
      <w:r w:rsidR="00364A7F">
        <w:rPr>
          <w:lang w:val="en-US"/>
        </w:rPr>
        <w:t>Manajemen</w:t>
      </w:r>
      <w:r w:rsidR="00364A7F" w:rsidRPr="0055320A">
        <w:t xml:space="preserve"> pada Program Studi Manajemen Fakultas Ekonomi </w:t>
      </w:r>
      <w:r w:rsidR="00364A7F">
        <w:t>dan Bisnis Universitas Pencasakti Tegal</w:t>
      </w:r>
      <w:r w:rsidR="00364A7F" w:rsidRPr="0055320A">
        <w:t>.</w:t>
      </w:r>
      <w:r w:rsidR="00364A7F">
        <w:t xml:space="preserve"> Berkat bantuan dan dorongan berbagai pihak, maka penyusunan skripsi ini dapat terselesaikan dengan baik. Oleh karena itu ijinkan peneliti menyampaikan ucapan terima kasih kepada :</w:t>
      </w:r>
    </w:p>
    <w:p w:rsidR="00364A7F" w:rsidRPr="00AD53EF" w:rsidRDefault="00364A7F" w:rsidP="00F038C8">
      <w:pPr>
        <w:pStyle w:val="ListParagraph"/>
        <w:numPr>
          <w:ilvl w:val="0"/>
          <w:numId w:val="25"/>
        </w:numPr>
        <w:ind w:left="425" w:hanging="425"/>
        <w:rPr>
          <w:rFonts w:eastAsia="Calibri"/>
          <w:bCs/>
        </w:rPr>
      </w:pPr>
      <w:r w:rsidRPr="00AD53EF">
        <w:rPr>
          <w:rFonts w:eastAsia="Calibri"/>
          <w:bCs/>
        </w:rPr>
        <w:t>Dr. Dien Noviany R, S.E.,M.M. Akt.CA</w:t>
      </w:r>
      <w:r>
        <w:rPr>
          <w:rFonts w:eastAsia="Calibri"/>
          <w:bCs/>
          <w:lang w:val="en-US"/>
        </w:rPr>
        <w:t>.,</w:t>
      </w:r>
      <w:r w:rsidRPr="00AD53EF">
        <w:t xml:space="preserve"> selaku Dekan Fakutas Ekonomi dan Bisnis Universitas Pancasakti Tegal</w:t>
      </w:r>
    </w:p>
    <w:p w:rsidR="00364A7F" w:rsidRPr="008D3E69" w:rsidRDefault="00364A7F" w:rsidP="00F038C8">
      <w:pPr>
        <w:pStyle w:val="BodyText"/>
        <w:numPr>
          <w:ilvl w:val="0"/>
          <w:numId w:val="25"/>
        </w:numPr>
        <w:spacing w:line="480" w:lineRule="auto"/>
        <w:ind w:left="426" w:hanging="426"/>
        <w:jc w:val="both"/>
        <w:rPr>
          <w:b w:val="0"/>
          <w:sz w:val="24"/>
          <w:lang w:val="id-ID"/>
        </w:rPr>
      </w:pPr>
      <w:r w:rsidRPr="00873683">
        <w:rPr>
          <w:rFonts w:eastAsia="Calibri"/>
          <w:b w:val="0"/>
          <w:sz w:val="24"/>
          <w:szCs w:val="24"/>
        </w:rPr>
        <w:t>Yuni Utami, SE.MM</w:t>
      </w:r>
      <w:r w:rsidRPr="008D3E69">
        <w:rPr>
          <w:b w:val="0"/>
          <w:sz w:val="24"/>
          <w:lang w:val="id-ID"/>
        </w:rPr>
        <w:t xml:space="preserve">, selaku dosen pembimbing </w:t>
      </w:r>
      <w:r>
        <w:rPr>
          <w:b w:val="0"/>
          <w:sz w:val="24"/>
          <w:lang w:val="id-ID"/>
        </w:rPr>
        <w:t>I</w:t>
      </w:r>
      <w:r w:rsidRPr="008D3E69">
        <w:rPr>
          <w:b w:val="0"/>
          <w:sz w:val="24"/>
          <w:lang w:val="id-ID"/>
        </w:rPr>
        <w:t xml:space="preserve"> yang telah memberikan petunjuk dan saran yang berguna dalam penyusunan skripsi ini. </w:t>
      </w:r>
    </w:p>
    <w:p w:rsidR="00364A7F" w:rsidRPr="008D3E69" w:rsidRDefault="00364A7F" w:rsidP="00F038C8">
      <w:pPr>
        <w:pStyle w:val="BodyText"/>
        <w:numPr>
          <w:ilvl w:val="0"/>
          <w:numId w:val="25"/>
        </w:numPr>
        <w:spacing w:line="480" w:lineRule="auto"/>
        <w:ind w:left="426" w:hanging="426"/>
        <w:jc w:val="both"/>
        <w:rPr>
          <w:b w:val="0"/>
          <w:sz w:val="24"/>
          <w:lang w:val="id-ID"/>
        </w:rPr>
      </w:pPr>
      <w:r w:rsidRPr="00D953EE">
        <w:rPr>
          <w:rFonts w:eastAsia="Calibri"/>
          <w:b w:val="0"/>
          <w:sz w:val="24"/>
          <w:szCs w:val="24"/>
        </w:rPr>
        <w:t>Amirah, SE.I.M.Sc</w:t>
      </w:r>
      <w:r w:rsidRPr="00083C84">
        <w:rPr>
          <w:b w:val="0"/>
          <w:sz w:val="24"/>
          <w:szCs w:val="24"/>
        </w:rPr>
        <w:t xml:space="preserve"> selaku dosen pembimbing II, yang telah banyak memberi</w:t>
      </w:r>
      <w:r>
        <w:rPr>
          <w:b w:val="0"/>
          <w:sz w:val="24"/>
          <w:szCs w:val="24"/>
          <w:lang w:val="id-ID"/>
        </w:rPr>
        <w:t>kan</w:t>
      </w:r>
      <w:r w:rsidRPr="00083C84">
        <w:rPr>
          <w:b w:val="0"/>
          <w:sz w:val="24"/>
          <w:szCs w:val="24"/>
        </w:rPr>
        <w:t xml:space="preserve"> </w:t>
      </w:r>
      <w:r w:rsidRPr="00083C84">
        <w:rPr>
          <w:b w:val="0"/>
          <w:sz w:val="24"/>
          <w:lang w:val="id-ID"/>
        </w:rPr>
        <w:t>petunjuk</w:t>
      </w:r>
      <w:r w:rsidRPr="008D3E69">
        <w:rPr>
          <w:b w:val="0"/>
          <w:sz w:val="24"/>
          <w:lang w:val="id-ID"/>
        </w:rPr>
        <w:t xml:space="preserve"> dan saran yang berguna dalam penyusunan skripsi ini. </w:t>
      </w:r>
    </w:p>
    <w:p w:rsidR="00364A7F" w:rsidRPr="00156A39" w:rsidRDefault="00364A7F" w:rsidP="00F038C8">
      <w:pPr>
        <w:pStyle w:val="ListParagraph"/>
        <w:numPr>
          <w:ilvl w:val="0"/>
          <w:numId w:val="25"/>
        </w:numPr>
        <w:ind w:left="426" w:hanging="426"/>
      </w:pPr>
      <w:r>
        <w:rPr>
          <w:lang w:val="en-US"/>
        </w:rPr>
        <w:lastRenderedPageBreak/>
        <w:t>S</w:t>
      </w:r>
      <w:r w:rsidRPr="00156A39">
        <w:t xml:space="preserve">emua pihak yang tidak bisa disebutkan satu persatu, yang telah banyak membantu </w:t>
      </w:r>
      <w:r>
        <w:t>serta memotivasi penyusunan skripsi ini</w:t>
      </w:r>
      <w:r w:rsidRPr="00156A39">
        <w:t xml:space="preserve">. </w:t>
      </w:r>
    </w:p>
    <w:p w:rsidR="00364A7F" w:rsidRPr="0055320A" w:rsidRDefault="00364A7F" w:rsidP="00364A7F">
      <w:pPr>
        <w:ind w:firstLine="567"/>
        <w:rPr>
          <w:rFonts w:eastAsia="Times New Roman"/>
          <w:lang w:eastAsia="id-ID"/>
        </w:rPr>
      </w:pPr>
      <w:r>
        <w:rPr>
          <w:rFonts w:eastAsia="Times New Roman"/>
          <w:lang w:eastAsia="id-ID"/>
        </w:rPr>
        <w:t>Berkaitan dengan penyusunan skripsi ini, peneliti</w:t>
      </w:r>
      <w:r w:rsidRPr="0055320A">
        <w:rPr>
          <w:rFonts w:eastAsia="Times New Roman"/>
          <w:lang w:eastAsia="id-ID"/>
        </w:rPr>
        <w:t xml:space="preserve"> menyadari dan mengakui </w:t>
      </w:r>
      <w:r>
        <w:rPr>
          <w:rFonts w:eastAsia="Times New Roman"/>
          <w:lang w:eastAsia="id-ID"/>
        </w:rPr>
        <w:t xml:space="preserve">bahwa penyusunannya masih jauh dari kesempurnaan. Hal tersebut </w:t>
      </w:r>
      <w:r w:rsidRPr="0055320A">
        <w:rPr>
          <w:rFonts w:eastAsia="Times New Roman"/>
          <w:lang w:eastAsia="id-ID"/>
        </w:rPr>
        <w:t xml:space="preserve">dikarenakan </w:t>
      </w:r>
      <w:r>
        <w:rPr>
          <w:rFonts w:eastAsia="Times New Roman"/>
          <w:lang w:eastAsia="id-ID"/>
        </w:rPr>
        <w:t xml:space="preserve">adanya </w:t>
      </w:r>
      <w:r w:rsidRPr="0055320A">
        <w:rPr>
          <w:rFonts w:eastAsia="Times New Roman"/>
          <w:lang w:eastAsia="id-ID"/>
        </w:rPr>
        <w:t>keterbatasan dan kemampuan dan pengetahuan pen</w:t>
      </w:r>
      <w:r>
        <w:rPr>
          <w:rFonts w:eastAsia="Times New Roman"/>
          <w:lang w:eastAsia="id-ID"/>
        </w:rPr>
        <w:t>eliti, s</w:t>
      </w:r>
      <w:r w:rsidRPr="0055320A">
        <w:rPr>
          <w:rFonts w:eastAsia="Times New Roman"/>
          <w:lang w:eastAsia="id-ID"/>
        </w:rPr>
        <w:t>ehingga masih banyak kekurangan yang perlu untuk diperbaiki</w:t>
      </w:r>
      <w:r>
        <w:rPr>
          <w:rFonts w:eastAsia="Times New Roman"/>
          <w:lang w:eastAsia="id-ID"/>
        </w:rPr>
        <w:t xml:space="preserve">. Oleh karena itu, bagi para pembaca atau siapapun yang berkenan untuk menyampaikan saran dan kritiknya. </w:t>
      </w:r>
      <w:r w:rsidRPr="0055320A">
        <w:rPr>
          <w:rFonts w:eastAsia="Times New Roman"/>
          <w:lang w:eastAsia="id-ID"/>
        </w:rPr>
        <w:t xml:space="preserve"> </w:t>
      </w:r>
    </w:p>
    <w:p w:rsidR="00364A7F" w:rsidRPr="0055320A" w:rsidRDefault="00364A7F" w:rsidP="00364A7F">
      <w:pPr>
        <w:ind w:firstLine="567"/>
        <w:rPr>
          <w:rFonts w:eastAsia="Times New Roman"/>
          <w:lang w:eastAsia="id-ID"/>
        </w:rPr>
      </w:pPr>
      <w:r w:rsidRPr="0055320A">
        <w:rPr>
          <w:rFonts w:eastAsia="Times New Roman"/>
          <w:lang w:eastAsia="id-ID"/>
        </w:rPr>
        <w:t xml:space="preserve">Akhir kata, semoga </w:t>
      </w:r>
      <w:r>
        <w:rPr>
          <w:rFonts w:eastAsia="Times New Roman"/>
          <w:lang w:eastAsia="id-ID"/>
        </w:rPr>
        <w:t xml:space="preserve">penyusunan skripsi </w:t>
      </w:r>
      <w:r w:rsidRPr="0055320A">
        <w:rPr>
          <w:rFonts w:eastAsia="Times New Roman"/>
          <w:lang w:eastAsia="id-ID"/>
        </w:rPr>
        <w:t>ini dapat bermanfaat bagi pen</w:t>
      </w:r>
      <w:r>
        <w:rPr>
          <w:rFonts w:eastAsia="Times New Roman"/>
          <w:lang w:eastAsia="id-ID"/>
        </w:rPr>
        <w:t xml:space="preserve">eliti </w:t>
      </w:r>
      <w:r w:rsidRPr="0055320A">
        <w:rPr>
          <w:rFonts w:eastAsia="Times New Roman"/>
          <w:lang w:eastAsia="id-ID"/>
        </w:rPr>
        <w:t>khususnya dan bagi pembaca pada umumnya</w:t>
      </w:r>
      <w:r>
        <w:rPr>
          <w:rFonts w:eastAsia="Times New Roman"/>
          <w:lang w:eastAsia="id-ID"/>
        </w:rPr>
        <w:t xml:space="preserve"> sebagai tambahan wawasan kajian ilmu pengetahuan</w:t>
      </w:r>
      <w:r w:rsidRPr="0055320A">
        <w:rPr>
          <w:rFonts w:eastAsia="Times New Roman"/>
          <w:lang w:eastAsia="id-ID"/>
        </w:rPr>
        <w:t xml:space="preserve">. </w:t>
      </w:r>
      <w:r>
        <w:rPr>
          <w:rFonts w:eastAsia="Times New Roman"/>
          <w:lang w:eastAsia="id-ID"/>
        </w:rPr>
        <w:t xml:space="preserve">Proposal penelitian untuk skripsi ini juga diharapkan dapat memberikan kekayaan kepustakaan Fakultas dan Universitas Pancasakti Tegal. </w:t>
      </w:r>
    </w:p>
    <w:p w:rsidR="00364A7F" w:rsidRPr="0055320A" w:rsidRDefault="00364A7F" w:rsidP="00364A7F">
      <w:pPr>
        <w:jc w:val="center"/>
        <w:rPr>
          <w:b/>
        </w:rPr>
      </w:pPr>
    </w:p>
    <w:p w:rsidR="00364A7F" w:rsidRPr="009F72E3" w:rsidRDefault="00364A7F" w:rsidP="00364A7F">
      <w:pPr>
        <w:ind w:left="4536"/>
        <w:jc w:val="center"/>
      </w:pPr>
      <w:r>
        <w:t xml:space="preserve">Tegal, </w:t>
      </w:r>
      <w:r w:rsidR="00E03AA2">
        <w:t>16 Juli 2024</w:t>
      </w:r>
    </w:p>
    <w:p w:rsidR="00364A7F" w:rsidRDefault="00364A7F" w:rsidP="00364A7F">
      <w:pPr>
        <w:spacing w:line="240" w:lineRule="auto"/>
        <w:ind w:left="4536"/>
        <w:jc w:val="center"/>
        <w:rPr>
          <w:b/>
        </w:rPr>
      </w:pPr>
    </w:p>
    <w:p w:rsidR="00364A7F" w:rsidRDefault="00364A7F" w:rsidP="00364A7F">
      <w:pPr>
        <w:spacing w:line="240" w:lineRule="auto"/>
        <w:ind w:left="4536"/>
        <w:jc w:val="center"/>
        <w:rPr>
          <w:b/>
        </w:rPr>
      </w:pPr>
    </w:p>
    <w:p w:rsidR="00364A7F" w:rsidRDefault="00364A7F" w:rsidP="00364A7F">
      <w:pPr>
        <w:spacing w:line="240" w:lineRule="auto"/>
        <w:ind w:left="4536"/>
        <w:jc w:val="center"/>
        <w:rPr>
          <w:b/>
        </w:rPr>
      </w:pPr>
    </w:p>
    <w:p w:rsidR="00364A7F" w:rsidRDefault="00364A7F" w:rsidP="00364A7F">
      <w:pPr>
        <w:spacing w:line="240" w:lineRule="auto"/>
        <w:ind w:left="4536"/>
        <w:jc w:val="center"/>
        <w:rPr>
          <w:b/>
        </w:rPr>
      </w:pPr>
    </w:p>
    <w:p w:rsidR="00364A7F" w:rsidRPr="008A4B37" w:rsidRDefault="00364A7F" w:rsidP="00364A7F">
      <w:pPr>
        <w:spacing w:line="240" w:lineRule="auto"/>
        <w:ind w:left="4536"/>
        <w:jc w:val="center"/>
        <w:rPr>
          <w:u w:val="single"/>
          <w:lang w:val="en-US"/>
        </w:rPr>
      </w:pPr>
      <w:r w:rsidRPr="008A4B37">
        <w:rPr>
          <w:u w:val="single"/>
          <w:lang w:val="en-US"/>
        </w:rPr>
        <w:t>MOHAMAD ARIF IBRAHIM</w:t>
      </w:r>
    </w:p>
    <w:p w:rsidR="00364A7F" w:rsidRPr="008070F8" w:rsidRDefault="00364A7F" w:rsidP="00364A7F">
      <w:pPr>
        <w:pStyle w:val="BodyText"/>
        <w:ind w:left="4536"/>
        <w:rPr>
          <w:b w:val="0"/>
          <w:sz w:val="24"/>
          <w:szCs w:val="24"/>
          <w:lang w:val="id-ID"/>
        </w:rPr>
      </w:pPr>
      <w:r w:rsidRPr="008070F8">
        <w:rPr>
          <w:b w:val="0"/>
          <w:sz w:val="24"/>
          <w:szCs w:val="24"/>
        </w:rPr>
        <w:t>NPM</w:t>
      </w:r>
      <w:r>
        <w:rPr>
          <w:b w:val="0"/>
          <w:sz w:val="24"/>
          <w:szCs w:val="24"/>
        </w:rPr>
        <w:t>. 4118500301</w:t>
      </w:r>
    </w:p>
    <w:p w:rsidR="00364A7F" w:rsidRDefault="00364A7F" w:rsidP="00364A7F">
      <w:pPr>
        <w:spacing w:line="240" w:lineRule="auto"/>
        <w:ind w:left="4536"/>
        <w:jc w:val="center"/>
        <w:rPr>
          <w:b/>
        </w:rPr>
      </w:pPr>
    </w:p>
    <w:p w:rsidR="00364A7F" w:rsidRDefault="00364A7F" w:rsidP="008A4B37">
      <w:pPr>
        <w:spacing w:line="240" w:lineRule="auto"/>
      </w:pPr>
    </w:p>
    <w:p w:rsidR="008A4B37" w:rsidRDefault="008A4B37" w:rsidP="008A4B37">
      <w:pPr>
        <w:spacing w:line="240" w:lineRule="auto"/>
      </w:pPr>
    </w:p>
    <w:p w:rsidR="008A4B37" w:rsidRDefault="008A4B37" w:rsidP="008A4B37">
      <w:pPr>
        <w:spacing w:line="240" w:lineRule="auto"/>
      </w:pPr>
    </w:p>
    <w:p w:rsidR="008A4B37" w:rsidRDefault="008A4B37" w:rsidP="008A4B37">
      <w:pPr>
        <w:spacing w:line="240" w:lineRule="auto"/>
      </w:pPr>
    </w:p>
    <w:p w:rsidR="008A4B37" w:rsidRDefault="008A4B37" w:rsidP="008A4B37">
      <w:pPr>
        <w:spacing w:line="240" w:lineRule="auto"/>
      </w:pPr>
    </w:p>
    <w:p w:rsidR="008A4B37" w:rsidRDefault="008A4B37" w:rsidP="008A4B37">
      <w:pPr>
        <w:spacing w:line="240" w:lineRule="auto"/>
      </w:pPr>
    </w:p>
    <w:p w:rsidR="008A4B37" w:rsidRDefault="008A4B37" w:rsidP="008A4B37">
      <w:pPr>
        <w:spacing w:line="240" w:lineRule="auto"/>
        <w:rPr>
          <w:lang w:val="en-ID"/>
        </w:rPr>
      </w:pPr>
    </w:p>
    <w:p w:rsidR="003F0EBC" w:rsidRPr="003F0EBC" w:rsidRDefault="003F0EBC" w:rsidP="008A4B37">
      <w:pPr>
        <w:spacing w:line="240" w:lineRule="auto"/>
        <w:rPr>
          <w:lang w:val="en-ID"/>
        </w:rPr>
      </w:pPr>
    </w:p>
    <w:p w:rsidR="008A4B37" w:rsidRDefault="008A4B37" w:rsidP="008A4B37">
      <w:pPr>
        <w:spacing w:line="240" w:lineRule="auto"/>
      </w:pPr>
    </w:p>
    <w:p w:rsidR="008A4B37" w:rsidRPr="008A4B37" w:rsidRDefault="008A4B37" w:rsidP="008A4B37">
      <w:pPr>
        <w:spacing w:line="240" w:lineRule="auto"/>
      </w:pPr>
    </w:p>
    <w:p w:rsidR="00364A7F" w:rsidRPr="00582E98" w:rsidRDefault="00364A7F" w:rsidP="00364A7F">
      <w:pPr>
        <w:jc w:val="center"/>
        <w:rPr>
          <w:b/>
          <w:sz w:val="28"/>
          <w:szCs w:val="28"/>
        </w:rPr>
      </w:pPr>
      <w:r w:rsidRPr="00582E98">
        <w:rPr>
          <w:b/>
          <w:sz w:val="28"/>
          <w:szCs w:val="28"/>
        </w:rPr>
        <w:lastRenderedPageBreak/>
        <w:t>DAFTAR ISI</w:t>
      </w:r>
    </w:p>
    <w:p w:rsidR="00364A7F" w:rsidRPr="00582E98" w:rsidRDefault="00364A7F" w:rsidP="00364A7F">
      <w:pPr>
        <w:jc w:val="right"/>
      </w:pPr>
      <w:r>
        <w:t>HALAMAN</w:t>
      </w:r>
    </w:p>
    <w:p w:rsidR="00943140" w:rsidRPr="003C23A1" w:rsidRDefault="00943140" w:rsidP="00851CAD">
      <w:pPr>
        <w:tabs>
          <w:tab w:val="right" w:leader="dot" w:pos="8222"/>
        </w:tabs>
      </w:pPr>
      <w:r w:rsidRPr="003C23A1">
        <w:t xml:space="preserve">HALAMAN JUDUL  </w:t>
      </w:r>
      <w:r>
        <w:rPr>
          <w:lang w:val="en-US"/>
        </w:rPr>
        <w:tab/>
        <w:t xml:space="preserve"> </w:t>
      </w:r>
      <w:r w:rsidRPr="003C23A1">
        <w:t xml:space="preserve"> i</w:t>
      </w:r>
    </w:p>
    <w:p w:rsidR="00943140" w:rsidRPr="003C23A1" w:rsidRDefault="00943140" w:rsidP="00851CAD">
      <w:pPr>
        <w:tabs>
          <w:tab w:val="right" w:leader="dot" w:pos="8222"/>
        </w:tabs>
      </w:pPr>
      <w:r w:rsidRPr="003C23A1">
        <w:t xml:space="preserve">PERSETUJUAN </w:t>
      </w:r>
      <w:r>
        <w:rPr>
          <w:lang w:val="en-US"/>
        </w:rPr>
        <w:t xml:space="preserve">PEMBIMBING  </w:t>
      </w:r>
      <w:r w:rsidRPr="003C23A1">
        <w:tab/>
        <w:t xml:space="preserve">  ii</w:t>
      </w:r>
    </w:p>
    <w:p w:rsidR="00943140" w:rsidRDefault="00943140" w:rsidP="00851CAD">
      <w:pPr>
        <w:tabs>
          <w:tab w:val="right" w:leader="dot" w:pos="8222"/>
        </w:tabs>
        <w:rPr>
          <w:lang w:val="en-US"/>
        </w:rPr>
      </w:pPr>
      <w:r w:rsidRPr="003C23A1">
        <w:t xml:space="preserve">PENGESAHAN </w:t>
      </w:r>
      <w:r>
        <w:rPr>
          <w:lang w:val="en-US"/>
        </w:rPr>
        <w:t xml:space="preserve">SKRIPSI </w:t>
      </w:r>
      <w:r w:rsidRPr="003C23A1">
        <w:t xml:space="preserve"> </w:t>
      </w:r>
      <w:r w:rsidRPr="003C23A1">
        <w:tab/>
        <w:t xml:space="preserve">  iii</w:t>
      </w:r>
    </w:p>
    <w:p w:rsidR="00943140" w:rsidRDefault="00943140" w:rsidP="00851CAD">
      <w:pPr>
        <w:tabs>
          <w:tab w:val="right" w:leader="dot" w:pos="8222"/>
        </w:tabs>
        <w:rPr>
          <w:lang w:val="en-US"/>
        </w:rPr>
      </w:pPr>
      <w:r>
        <w:rPr>
          <w:lang w:val="en-US"/>
        </w:rPr>
        <w:t xml:space="preserve">MOTTO DAN PERSEMBAHAN  </w:t>
      </w:r>
      <w:r>
        <w:rPr>
          <w:lang w:val="en-US"/>
        </w:rPr>
        <w:tab/>
        <w:t xml:space="preserve">  iv</w:t>
      </w:r>
    </w:p>
    <w:p w:rsidR="00943140" w:rsidRDefault="00943140" w:rsidP="00851CAD">
      <w:pPr>
        <w:tabs>
          <w:tab w:val="right" w:leader="dot" w:pos="8222"/>
        </w:tabs>
        <w:rPr>
          <w:lang w:val="en-US"/>
        </w:rPr>
      </w:pPr>
      <w:r>
        <w:rPr>
          <w:lang w:val="en-US"/>
        </w:rPr>
        <w:t xml:space="preserve">PERNYATAAN KEASLIAN DAN PERSETUJUAN PUBLIKASI  </w:t>
      </w:r>
      <w:r>
        <w:rPr>
          <w:lang w:val="en-US"/>
        </w:rPr>
        <w:tab/>
        <w:t xml:space="preserve">  v</w:t>
      </w:r>
    </w:p>
    <w:p w:rsidR="00943140" w:rsidRPr="00874D02" w:rsidRDefault="00943140" w:rsidP="00851CAD">
      <w:pPr>
        <w:tabs>
          <w:tab w:val="right" w:leader="dot" w:pos="8222"/>
        </w:tabs>
      </w:pPr>
      <w:r w:rsidRPr="007A0093">
        <w:rPr>
          <w:i/>
          <w:lang w:val="en-US"/>
        </w:rPr>
        <w:t>ABSTRACT</w:t>
      </w:r>
      <w:r w:rsidR="00874D02">
        <w:rPr>
          <w:lang w:val="en-US"/>
        </w:rPr>
        <w:t xml:space="preserve">  </w:t>
      </w:r>
      <w:r w:rsidR="00874D02">
        <w:rPr>
          <w:lang w:val="en-US"/>
        </w:rPr>
        <w:tab/>
        <w:t xml:space="preserve">  vi</w:t>
      </w:r>
    </w:p>
    <w:p w:rsidR="00874D02" w:rsidRPr="00874D02" w:rsidRDefault="00874D02" w:rsidP="00874D02">
      <w:pPr>
        <w:tabs>
          <w:tab w:val="right" w:leader="dot" w:pos="8222"/>
        </w:tabs>
      </w:pPr>
      <w:r>
        <w:rPr>
          <w:lang w:val="en-US"/>
        </w:rPr>
        <w:t xml:space="preserve">ABSTRAK  </w:t>
      </w:r>
      <w:r>
        <w:rPr>
          <w:lang w:val="en-US"/>
        </w:rPr>
        <w:tab/>
        <w:t xml:space="preserve">  vi</w:t>
      </w:r>
      <w:r>
        <w:t>i</w:t>
      </w:r>
    </w:p>
    <w:p w:rsidR="00943140" w:rsidRPr="007A0093" w:rsidRDefault="00943140" w:rsidP="00851CAD">
      <w:pPr>
        <w:tabs>
          <w:tab w:val="right" w:leader="dot" w:pos="8222"/>
        </w:tabs>
        <w:rPr>
          <w:lang w:val="en-US"/>
        </w:rPr>
      </w:pPr>
      <w:r>
        <w:t xml:space="preserve">KATA PENGANTAR  </w:t>
      </w:r>
      <w:r>
        <w:tab/>
        <w:t xml:space="preserve">  </w:t>
      </w:r>
      <w:r>
        <w:rPr>
          <w:lang w:val="en-US"/>
        </w:rPr>
        <w:t>viii</w:t>
      </w:r>
    </w:p>
    <w:p w:rsidR="00943140" w:rsidRPr="007A0093" w:rsidRDefault="00943140" w:rsidP="00851CAD">
      <w:pPr>
        <w:tabs>
          <w:tab w:val="right" w:leader="dot" w:pos="8222"/>
        </w:tabs>
        <w:rPr>
          <w:lang w:val="en-US"/>
        </w:rPr>
      </w:pPr>
      <w:r>
        <w:t xml:space="preserve">DAFTAR ISI  </w:t>
      </w:r>
      <w:r>
        <w:tab/>
        <w:t xml:space="preserve">  </w:t>
      </w:r>
      <w:r>
        <w:rPr>
          <w:lang w:val="en-US"/>
        </w:rPr>
        <w:t>x</w:t>
      </w:r>
    </w:p>
    <w:p w:rsidR="00943140" w:rsidRPr="00F34691" w:rsidRDefault="00943140" w:rsidP="00851CAD">
      <w:pPr>
        <w:tabs>
          <w:tab w:val="right" w:leader="dot" w:pos="8222"/>
        </w:tabs>
        <w:rPr>
          <w:lang w:val="en-US"/>
        </w:rPr>
      </w:pPr>
      <w:r w:rsidRPr="003C23A1">
        <w:t xml:space="preserve">DAFTAR TABEL  </w:t>
      </w:r>
      <w:r>
        <w:tab/>
        <w:t xml:space="preserve">  </w:t>
      </w:r>
      <w:r w:rsidRPr="003C23A1">
        <w:t>x</w:t>
      </w:r>
      <w:r w:rsidR="003061F6">
        <w:t>i</w:t>
      </w:r>
      <w:r>
        <w:rPr>
          <w:lang w:val="en-US"/>
        </w:rPr>
        <w:t>v</w:t>
      </w:r>
    </w:p>
    <w:p w:rsidR="00943140" w:rsidRPr="003061F6" w:rsidRDefault="00943140" w:rsidP="00851CAD">
      <w:pPr>
        <w:tabs>
          <w:tab w:val="right" w:leader="dot" w:pos="8222"/>
        </w:tabs>
      </w:pPr>
      <w:r w:rsidRPr="003C23A1">
        <w:t xml:space="preserve">DAFTAR GAMBAR  </w:t>
      </w:r>
      <w:r w:rsidRPr="003C23A1">
        <w:tab/>
        <w:t xml:space="preserve">  x</w:t>
      </w:r>
      <w:r w:rsidR="003061F6">
        <w:rPr>
          <w:lang w:val="en-US"/>
        </w:rPr>
        <w:t>v</w:t>
      </w:r>
    </w:p>
    <w:p w:rsidR="00943140" w:rsidRPr="003061F6" w:rsidRDefault="00943140" w:rsidP="00851CAD">
      <w:pPr>
        <w:tabs>
          <w:tab w:val="right" w:leader="dot" w:pos="8222"/>
        </w:tabs>
      </w:pPr>
      <w:r>
        <w:rPr>
          <w:lang w:val="en-US"/>
        </w:rPr>
        <w:t xml:space="preserve">DAFTAR LAMPIRAN  </w:t>
      </w:r>
      <w:r>
        <w:rPr>
          <w:lang w:val="en-US"/>
        </w:rPr>
        <w:tab/>
        <w:t xml:space="preserve">  </w:t>
      </w:r>
      <w:r w:rsidR="003061F6">
        <w:rPr>
          <w:lang w:val="en-US"/>
        </w:rPr>
        <w:t>xvi</w:t>
      </w:r>
    </w:p>
    <w:p w:rsidR="00364A7F" w:rsidRDefault="00364A7F" w:rsidP="00364A7F">
      <w:pPr>
        <w:tabs>
          <w:tab w:val="left" w:pos="993"/>
          <w:tab w:val="right" w:leader="dot" w:pos="8222"/>
        </w:tabs>
      </w:pPr>
      <w:r>
        <w:t>BAB I</w:t>
      </w:r>
      <w:r>
        <w:tab/>
        <w:t xml:space="preserve">PENDAHULUAN  </w:t>
      </w:r>
      <w:r>
        <w:tab/>
        <w:t xml:space="preserve">  1</w:t>
      </w:r>
    </w:p>
    <w:p w:rsidR="00364A7F" w:rsidRDefault="00364A7F" w:rsidP="00F038C8">
      <w:pPr>
        <w:pStyle w:val="ListParagraph"/>
        <w:numPr>
          <w:ilvl w:val="0"/>
          <w:numId w:val="16"/>
        </w:numPr>
        <w:tabs>
          <w:tab w:val="left" w:pos="2268"/>
          <w:tab w:val="right" w:leader="dot" w:pos="8222"/>
        </w:tabs>
        <w:ind w:left="1418" w:hanging="426"/>
      </w:pPr>
      <w:r>
        <w:t xml:space="preserve">Latar Belakang Masalah  </w:t>
      </w:r>
      <w:r>
        <w:tab/>
        <w:t xml:space="preserve">  1</w:t>
      </w:r>
    </w:p>
    <w:p w:rsidR="00364A7F" w:rsidRDefault="00364A7F" w:rsidP="00F038C8">
      <w:pPr>
        <w:pStyle w:val="ListParagraph"/>
        <w:numPr>
          <w:ilvl w:val="0"/>
          <w:numId w:val="16"/>
        </w:numPr>
        <w:tabs>
          <w:tab w:val="left" w:pos="2268"/>
          <w:tab w:val="right" w:leader="dot" w:pos="8222"/>
        </w:tabs>
        <w:ind w:left="1418" w:hanging="426"/>
      </w:pPr>
      <w:r>
        <w:t xml:space="preserve">Perumusan Masalah  </w:t>
      </w:r>
      <w:r>
        <w:tab/>
        <w:t xml:space="preserve">  </w:t>
      </w:r>
      <w:r w:rsidR="004340BB">
        <w:t>7</w:t>
      </w:r>
    </w:p>
    <w:p w:rsidR="00364A7F" w:rsidRPr="005D64DB" w:rsidRDefault="00364A7F" w:rsidP="00F038C8">
      <w:pPr>
        <w:pStyle w:val="ListParagraph"/>
        <w:numPr>
          <w:ilvl w:val="0"/>
          <w:numId w:val="16"/>
        </w:numPr>
        <w:tabs>
          <w:tab w:val="left" w:pos="2268"/>
          <w:tab w:val="right" w:leader="dot" w:pos="8222"/>
        </w:tabs>
        <w:ind w:left="1418" w:hanging="426"/>
      </w:pPr>
      <w:r>
        <w:t xml:space="preserve">Tujuan </w:t>
      </w:r>
      <w:r>
        <w:rPr>
          <w:lang w:val="en-US"/>
        </w:rPr>
        <w:t xml:space="preserve">Penelitian  </w:t>
      </w:r>
      <w:r>
        <w:rPr>
          <w:lang w:val="en-US"/>
        </w:rPr>
        <w:tab/>
        <w:t xml:space="preserve">  </w:t>
      </w:r>
      <w:r w:rsidR="004340BB">
        <w:t>7</w:t>
      </w:r>
    </w:p>
    <w:p w:rsidR="00364A7F" w:rsidRDefault="00364A7F" w:rsidP="00F038C8">
      <w:pPr>
        <w:pStyle w:val="ListParagraph"/>
        <w:numPr>
          <w:ilvl w:val="0"/>
          <w:numId w:val="16"/>
        </w:numPr>
        <w:tabs>
          <w:tab w:val="left" w:pos="2268"/>
          <w:tab w:val="right" w:leader="dot" w:pos="8222"/>
        </w:tabs>
        <w:ind w:left="1418" w:hanging="426"/>
      </w:pPr>
      <w:r>
        <w:rPr>
          <w:lang w:val="en-US"/>
        </w:rPr>
        <w:t xml:space="preserve">Manfaat Penelitian  </w:t>
      </w:r>
      <w:r>
        <w:rPr>
          <w:lang w:val="en-US"/>
        </w:rPr>
        <w:tab/>
        <w:t xml:space="preserve">  </w:t>
      </w:r>
      <w:r w:rsidR="004340BB">
        <w:t>8</w:t>
      </w:r>
    </w:p>
    <w:p w:rsidR="00943140" w:rsidRDefault="00943140" w:rsidP="004340BB">
      <w:pPr>
        <w:pStyle w:val="ListParagraph"/>
        <w:tabs>
          <w:tab w:val="right" w:leader="dot" w:pos="8222"/>
        </w:tabs>
        <w:ind w:left="0"/>
      </w:pPr>
    </w:p>
    <w:p w:rsidR="004340BB" w:rsidRPr="0048611B" w:rsidRDefault="004340BB" w:rsidP="004340BB">
      <w:pPr>
        <w:pStyle w:val="ListParagraph"/>
        <w:tabs>
          <w:tab w:val="right" w:leader="dot" w:pos="8222"/>
        </w:tabs>
        <w:ind w:left="0"/>
      </w:pPr>
    </w:p>
    <w:p w:rsidR="00364A7F" w:rsidRPr="004340BB" w:rsidRDefault="00364A7F" w:rsidP="00364A7F">
      <w:pPr>
        <w:tabs>
          <w:tab w:val="left" w:pos="993"/>
          <w:tab w:val="right" w:leader="dot" w:pos="8222"/>
        </w:tabs>
      </w:pPr>
      <w:r>
        <w:lastRenderedPageBreak/>
        <w:t>BAB II</w:t>
      </w:r>
      <w:r>
        <w:tab/>
        <w:t xml:space="preserve">TINJAUAN PUSTAKA  </w:t>
      </w:r>
      <w:r>
        <w:tab/>
        <w:t xml:space="preserve">  </w:t>
      </w:r>
      <w:r w:rsidR="004340BB">
        <w:t>10</w:t>
      </w:r>
    </w:p>
    <w:p w:rsidR="00364A7F" w:rsidRDefault="00364A7F" w:rsidP="00F038C8">
      <w:pPr>
        <w:pStyle w:val="ListParagraph"/>
        <w:numPr>
          <w:ilvl w:val="0"/>
          <w:numId w:val="18"/>
        </w:numPr>
        <w:tabs>
          <w:tab w:val="right" w:leader="dot" w:pos="8222"/>
        </w:tabs>
        <w:ind w:left="1418" w:hanging="425"/>
      </w:pPr>
      <w:r>
        <w:t xml:space="preserve">Landasan Teori  </w:t>
      </w:r>
      <w:r>
        <w:tab/>
        <w:t xml:space="preserve">  </w:t>
      </w:r>
      <w:r w:rsidR="004340BB">
        <w:t>10</w:t>
      </w:r>
    </w:p>
    <w:p w:rsidR="00364A7F" w:rsidRDefault="00364A7F" w:rsidP="00F038C8">
      <w:pPr>
        <w:pStyle w:val="ListParagraph"/>
        <w:numPr>
          <w:ilvl w:val="0"/>
          <w:numId w:val="19"/>
        </w:numPr>
        <w:tabs>
          <w:tab w:val="right" w:leader="dot" w:pos="8222"/>
        </w:tabs>
        <w:ind w:left="1843" w:hanging="425"/>
      </w:pPr>
      <w:r w:rsidRPr="00F06179">
        <w:rPr>
          <w:i/>
        </w:rPr>
        <w:t>Signaling Theory</w:t>
      </w:r>
      <w:r w:rsidR="004340BB">
        <w:t xml:space="preserve"> </w:t>
      </w:r>
      <w:r w:rsidR="004340BB">
        <w:tab/>
        <w:t xml:space="preserve">  10</w:t>
      </w:r>
    </w:p>
    <w:p w:rsidR="00364A7F" w:rsidRPr="004E0583" w:rsidRDefault="00364A7F" w:rsidP="00F038C8">
      <w:pPr>
        <w:pStyle w:val="ListParagraph"/>
        <w:numPr>
          <w:ilvl w:val="0"/>
          <w:numId w:val="19"/>
        </w:numPr>
        <w:tabs>
          <w:tab w:val="right" w:leader="dot" w:pos="8222"/>
        </w:tabs>
        <w:ind w:left="1843" w:hanging="425"/>
      </w:pPr>
      <w:r>
        <w:rPr>
          <w:lang w:val="en-US"/>
        </w:rPr>
        <w:t>Investasi</w:t>
      </w:r>
      <w:r w:rsidR="00C03C56">
        <w:t xml:space="preserve">  </w:t>
      </w:r>
      <w:r w:rsidR="00C03C56">
        <w:tab/>
        <w:t xml:space="preserve">  11</w:t>
      </w:r>
    </w:p>
    <w:p w:rsidR="00364A7F" w:rsidRPr="004E0583" w:rsidRDefault="00364A7F" w:rsidP="00F038C8">
      <w:pPr>
        <w:pStyle w:val="ListParagraph"/>
        <w:numPr>
          <w:ilvl w:val="0"/>
          <w:numId w:val="26"/>
        </w:numPr>
        <w:tabs>
          <w:tab w:val="right" w:leader="dot" w:pos="8222"/>
        </w:tabs>
        <w:ind w:left="2268" w:hanging="425"/>
      </w:pPr>
      <w:r>
        <w:rPr>
          <w:lang w:val="en-US"/>
        </w:rPr>
        <w:t xml:space="preserve">Konsep Investasi  </w:t>
      </w:r>
      <w:r>
        <w:rPr>
          <w:lang w:val="en-US"/>
        </w:rPr>
        <w:tab/>
        <w:t xml:space="preserve">  </w:t>
      </w:r>
      <w:r w:rsidR="00C03C56">
        <w:t>11</w:t>
      </w:r>
    </w:p>
    <w:p w:rsidR="00364A7F" w:rsidRPr="004E0583" w:rsidRDefault="00364A7F" w:rsidP="00F038C8">
      <w:pPr>
        <w:pStyle w:val="ListParagraph"/>
        <w:numPr>
          <w:ilvl w:val="0"/>
          <w:numId w:val="26"/>
        </w:numPr>
        <w:tabs>
          <w:tab w:val="right" w:leader="dot" w:pos="8222"/>
        </w:tabs>
        <w:ind w:left="2268" w:hanging="425"/>
      </w:pPr>
      <w:r>
        <w:rPr>
          <w:lang w:val="en-US"/>
        </w:rPr>
        <w:t xml:space="preserve">Tujuan Investasi  </w:t>
      </w:r>
      <w:r>
        <w:rPr>
          <w:lang w:val="en-US"/>
        </w:rPr>
        <w:tab/>
        <w:t xml:space="preserve">  1</w:t>
      </w:r>
      <w:r w:rsidR="004340BB">
        <w:t>3</w:t>
      </w:r>
    </w:p>
    <w:p w:rsidR="00364A7F" w:rsidRPr="00862FA4" w:rsidRDefault="00364A7F" w:rsidP="00F038C8">
      <w:pPr>
        <w:pStyle w:val="ListParagraph"/>
        <w:numPr>
          <w:ilvl w:val="0"/>
          <w:numId w:val="26"/>
        </w:numPr>
        <w:tabs>
          <w:tab w:val="right" w:leader="dot" w:pos="8222"/>
        </w:tabs>
        <w:ind w:left="2268" w:hanging="425"/>
      </w:pPr>
      <w:r>
        <w:rPr>
          <w:lang w:val="en-US"/>
        </w:rPr>
        <w:t xml:space="preserve">Kebijakan Investasi  </w:t>
      </w:r>
      <w:r>
        <w:rPr>
          <w:lang w:val="en-US"/>
        </w:rPr>
        <w:tab/>
        <w:t xml:space="preserve">  1</w:t>
      </w:r>
      <w:r w:rsidR="004340BB">
        <w:t>6</w:t>
      </w:r>
    </w:p>
    <w:p w:rsidR="00364A7F" w:rsidRDefault="00364A7F" w:rsidP="00F038C8">
      <w:pPr>
        <w:pStyle w:val="ListParagraph"/>
        <w:numPr>
          <w:ilvl w:val="0"/>
          <w:numId w:val="19"/>
        </w:numPr>
        <w:tabs>
          <w:tab w:val="right" w:leader="dot" w:pos="8222"/>
        </w:tabs>
        <w:ind w:left="1843" w:hanging="425"/>
      </w:pPr>
      <w:r>
        <w:rPr>
          <w:lang w:val="en-US"/>
        </w:rPr>
        <w:t>Pasar Modal</w:t>
      </w:r>
      <w:r>
        <w:t xml:space="preserve">  </w:t>
      </w:r>
      <w:r>
        <w:tab/>
        <w:t xml:space="preserve">  </w:t>
      </w:r>
      <w:r>
        <w:rPr>
          <w:lang w:val="en-US"/>
        </w:rPr>
        <w:t>1</w:t>
      </w:r>
      <w:r w:rsidR="00B910BB">
        <w:t>8</w:t>
      </w:r>
    </w:p>
    <w:p w:rsidR="00364A7F" w:rsidRDefault="00364A7F" w:rsidP="00F038C8">
      <w:pPr>
        <w:pStyle w:val="ListParagraph"/>
        <w:numPr>
          <w:ilvl w:val="0"/>
          <w:numId w:val="20"/>
        </w:numPr>
        <w:tabs>
          <w:tab w:val="right" w:leader="dot" w:pos="8222"/>
        </w:tabs>
        <w:ind w:left="2268" w:hanging="425"/>
      </w:pPr>
      <w:r>
        <w:rPr>
          <w:lang w:val="en-US"/>
        </w:rPr>
        <w:t>Konsep Pasar Modal</w:t>
      </w:r>
      <w:r>
        <w:t xml:space="preserve">  </w:t>
      </w:r>
      <w:r>
        <w:tab/>
        <w:t xml:space="preserve">  </w:t>
      </w:r>
      <w:r>
        <w:rPr>
          <w:lang w:val="en-US"/>
        </w:rPr>
        <w:t>1</w:t>
      </w:r>
      <w:r w:rsidR="00B910BB">
        <w:t>8</w:t>
      </w:r>
    </w:p>
    <w:p w:rsidR="00364A7F" w:rsidRDefault="00364A7F" w:rsidP="00F038C8">
      <w:pPr>
        <w:pStyle w:val="ListParagraph"/>
        <w:numPr>
          <w:ilvl w:val="0"/>
          <w:numId w:val="20"/>
        </w:numPr>
        <w:tabs>
          <w:tab w:val="right" w:leader="dot" w:pos="8222"/>
        </w:tabs>
        <w:ind w:left="2268" w:hanging="425"/>
      </w:pPr>
      <w:r>
        <w:rPr>
          <w:lang w:val="en-US"/>
        </w:rPr>
        <w:t>Fungsi Pasar Modal</w:t>
      </w:r>
      <w:r w:rsidR="00B910BB">
        <w:t xml:space="preserve">  </w:t>
      </w:r>
      <w:r w:rsidR="00B910BB">
        <w:tab/>
        <w:t xml:space="preserve">  19</w:t>
      </w:r>
    </w:p>
    <w:p w:rsidR="00364A7F" w:rsidRPr="005D64DB" w:rsidRDefault="00364A7F" w:rsidP="00F038C8">
      <w:pPr>
        <w:pStyle w:val="ListParagraph"/>
        <w:numPr>
          <w:ilvl w:val="0"/>
          <w:numId w:val="20"/>
        </w:numPr>
        <w:tabs>
          <w:tab w:val="right" w:leader="dot" w:pos="8222"/>
        </w:tabs>
        <w:ind w:left="2268" w:hanging="425"/>
      </w:pPr>
      <w:r>
        <w:rPr>
          <w:lang w:val="en-US"/>
        </w:rPr>
        <w:t>Jenis Pasar Modal</w:t>
      </w:r>
      <w:r w:rsidR="00B910BB">
        <w:t xml:space="preserve">  </w:t>
      </w:r>
      <w:r w:rsidR="00B910BB">
        <w:tab/>
        <w:t xml:space="preserve">  20</w:t>
      </w:r>
    </w:p>
    <w:p w:rsidR="00364A7F" w:rsidRDefault="00364A7F" w:rsidP="00F038C8">
      <w:pPr>
        <w:pStyle w:val="ListParagraph"/>
        <w:numPr>
          <w:ilvl w:val="0"/>
          <w:numId w:val="19"/>
        </w:numPr>
        <w:tabs>
          <w:tab w:val="right" w:leader="dot" w:pos="8222"/>
        </w:tabs>
        <w:ind w:left="1843" w:hanging="425"/>
      </w:pPr>
      <w:r>
        <w:rPr>
          <w:lang w:val="en-US"/>
        </w:rPr>
        <w:t>Saham</w:t>
      </w:r>
      <w:r>
        <w:t xml:space="preserve">  </w:t>
      </w:r>
      <w:r>
        <w:tab/>
        <w:t xml:space="preserve">  </w:t>
      </w:r>
      <w:r>
        <w:rPr>
          <w:lang w:val="en-US"/>
        </w:rPr>
        <w:t>2</w:t>
      </w:r>
      <w:r w:rsidR="00B910BB">
        <w:t>3</w:t>
      </w:r>
    </w:p>
    <w:p w:rsidR="00364A7F" w:rsidRPr="005D64DB" w:rsidRDefault="00364A7F" w:rsidP="00F038C8">
      <w:pPr>
        <w:pStyle w:val="ListParagraph"/>
        <w:numPr>
          <w:ilvl w:val="0"/>
          <w:numId w:val="29"/>
        </w:numPr>
        <w:tabs>
          <w:tab w:val="right" w:leader="dot" w:pos="8222"/>
        </w:tabs>
        <w:ind w:left="2268" w:hanging="425"/>
      </w:pPr>
      <w:r>
        <w:rPr>
          <w:lang w:val="en-US"/>
        </w:rPr>
        <w:t xml:space="preserve">Konsep Saham  </w:t>
      </w:r>
      <w:r>
        <w:rPr>
          <w:lang w:val="en-US"/>
        </w:rPr>
        <w:tab/>
        <w:t xml:space="preserve">  2</w:t>
      </w:r>
      <w:r w:rsidR="00B910BB">
        <w:t>3</w:t>
      </w:r>
    </w:p>
    <w:p w:rsidR="00364A7F" w:rsidRPr="005D64DB" w:rsidRDefault="00364A7F" w:rsidP="00F038C8">
      <w:pPr>
        <w:pStyle w:val="ListParagraph"/>
        <w:numPr>
          <w:ilvl w:val="0"/>
          <w:numId w:val="29"/>
        </w:numPr>
        <w:tabs>
          <w:tab w:val="right" w:leader="dot" w:pos="8222"/>
        </w:tabs>
        <w:ind w:left="2268" w:hanging="425"/>
      </w:pPr>
      <w:r w:rsidRPr="005D64DB">
        <w:rPr>
          <w:i/>
          <w:lang w:val="en-US"/>
        </w:rPr>
        <w:t>Return</w:t>
      </w:r>
      <w:r>
        <w:rPr>
          <w:lang w:val="en-US"/>
        </w:rPr>
        <w:t xml:space="preserve"> Saham  </w:t>
      </w:r>
      <w:r>
        <w:rPr>
          <w:lang w:val="en-US"/>
        </w:rPr>
        <w:tab/>
        <w:t xml:space="preserve">  2</w:t>
      </w:r>
      <w:r w:rsidR="00B910BB">
        <w:t>4</w:t>
      </w:r>
    </w:p>
    <w:p w:rsidR="00364A7F" w:rsidRPr="005D64DB" w:rsidRDefault="00364A7F" w:rsidP="00F038C8">
      <w:pPr>
        <w:pStyle w:val="ListParagraph"/>
        <w:numPr>
          <w:ilvl w:val="0"/>
          <w:numId w:val="29"/>
        </w:numPr>
        <w:tabs>
          <w:tab w:val="right" w:leader="dot" w:pos="8222"/>
        </w:tabs>
        <w:ind w:left="2268" w:hanging="425"/>
      </w:pPr>
      <w:r w:rsidRPr="005D64DB">
        <w:rPr>
          <w:lang w:val="en-US"/>
        </w:rPr>
        <w:t>Harga Saham</w:t>
      </w:r>
      <w:r>
        <w:rPr>
          <w:lang w:val="en-US"/>
        </w:rPr>
        <w:t xml:space="preserve">  </w:t>
      </w:r>
      <w:r>
        <w:rPr>
          <w:lang w:val="en-US"/>
        </w:rPr>
        <w:tab/>
        <w:t xml:space="preserve">  2</w:t>
      </w:r>
      <w:r w:rsidR="00B910BB">
        <w:t>5</w:t>
      </w:r>
    </w:p>
    <w:p w:rsidR="00364A7F" w:rsidRPr="005D64DB" w:rsidRDefault="00364A7F" w:rsidP="00F038C8">
      <w:pPr>
        <w:pStyle w:val="ListParagraph"/>
        <w:numPr>
          <w:ilvl w:val="0"/>
          <w:numId w:val="19"/>
        </w:numPr>
        <w:tabs>
          <w:tab w:val="right" w:leader="dot" w:pos="8222"/>
        </w:tabs>
        <w:ind w:left="1843" w:hanging="425"/>
      </w:pPr>
      <w:r w:rsidRPr="005D64DB">
        <w:rPr>
          <w:i/>
          <w:lang w:val="en-US"/>
        </w:rPr>
        <w:t>Earning Response Coefficient</w:t>
      </w:r>
      <w:r>
        <w:rPr>
          <w:lang w:val="en-US"/>
        </w:rPr>
        <w:t xml:space="preserve"> (ERC)</w:t>
      </w:r>
      <w:r>
        <w:t xml:space="preserve">  </w:t>
      </w:r>
      <w:r>
        <w:tab/>
        <w:t xml:space="preserve">  </w:t>
      </w:r>
      <w:r>
        <w:rPr>
          <w:lang w:val="en-US"/>
        </w:rPr>
        <w:t>2</w:t>
      </w:r>
      <w:r w:rsidR="00B910BB">
        <w:t>6</w:t>
      </w:r>
    </w:p>
    <w:p w:rsidR="00364A7F" w:rsidRPr="005D64DB" w:rsidRDefault="00364A7F" w:rsidP="00F038C8">
      <w:pPr>
        <w:pStyle w:val="ListParagraph"/>
        <w:numPr>
          <w:ilvl w:val="0"/>
          <w:numId w:val="19"/>
        </w:numPr>
        <w:tabs>
          <w:tab w:val="right" w:leader="dot" w:pos="8222"/>
        </w:tabs>
        <w:ind w:left="1843" w:hanging="425"/>
      </w:pPr>
      <w:r>
        <w:rPr>
          <w:i/>
          <w:lang w:val="en-US"/>
        </w:rPr>
        <w:t xml:space="preserve">Earning Per Share </w:t>
      </w:r>
      <w:r>
        <w:rPr>
          <w:lang w:val="en-US"/>
        </w:rPr>
        <w:t xml:space="preserve">(EPS)  </w:t>
      </w:r>
      <w:r>
        <w:rPr>
          <w:lang w:val="en-US"/>
        </w:rPr>
        <w:tab/>
        <w:t xml:space="preserve">  2</w:t>
      </w:r>
      <w:r w:rsidR="00B910BB">
        <w:t>7</w:t>
      </w:r>
    </w:p>
    <w:p w:rsidR="00364A7F" w:rsidRDefault="00364A7F" w:rsidP="00F038C8">
      <w:pPr>
        <w:pStyle w:val="ListParagraph"/>
        <w:numPr>
          <w:ilvl w:val="0"/>
          <w:numId w:val="19"/>
        </w:numPr>
        <w:tabs>
          <w:tab w:val="right" w:leader="dot" w:pos="8222"/>
        </w:tabs>
        <w:ind w:left="1843" w:hanging="425"/>
      </w:pPr>
      <w:r>
        <w:rPr>
          <w:i/>
          <w:lang w:val="en-US"/>
        </w:rPr>
        <w:t xml:space="preserve">Return On Asset  </w:t>
      </w:r>
      <w:r>
        <w:rPr>
          <w:lang w:val="en-US"/>
        </w:rPr>
        <w:t xml:space="preserve">(ROA)  </w:t>
      </w:r>
      <w:r>
        <w:rPr>
          <w:lang w:val="en-US"/>
        </w:rPr>
        <w:tab/>
        <w:t xml:space="preserve">  2</w:t>
      </w:r>
      <w:r w:rsidR="00B910BB">
        <w:t>7</w:t>
      </w:r>
    </w:p>
    <w:p w:rsidR="00364A7F" w:rsidRDefault="00364A7F" w:rsidP="00F038C8">
      <w:pPr>
        <w:pStyle w:val="ListParagraph"/>
        <w:numPr>
          <w:ilvl w:val="0"/>
          <w:numId w:val="18"/>
        </w:numPr>
        <w:tabs>
          <w:tab w:val="left" w:pos="2268"/>
          <w:tab w:val="right" w:leader="dot" w:pos="8222"/>
        </w:tabs>
        <w:ind w:left="1418" w:hanging="426"/>
      </w:pPr>
      <w:r>
        <w:rPr>
          <w:lang w:val="en-US"/>
        </w:rPr>
        <w:t xml:space="preserve">Studi </w:t>
      </w:r>
      <w:r>
        <w:t xml:space="preserve">Penelitian Terdahulu  </w:t>
      </w:r>
      <w:r>
        <w:tab/>
        <w:t xml:space="preserve">  </w:t>
      </w:r>
      <w:r>
        <w:rPr>
          <w:lang w:val="en-US"/>
        </w:rPr>
        <w:t>2</w:t>
      </w:r>
      <w:r w:rsidR="00B910BB">
        <w:t>8</w:t>
      </w:r>
    </w:p>
    <w:p w:rsidR="00364A7F" w:rsidRDefault="00364A7F" w:rsidP="00F038C8">
      <w:pPr>
        <w:pStyle w:val="ListParagraph"/>
        <w:numPr>
          <w:ilvl w:val="0"/>
          <w:numId w:val="18"/>
        </w:numPr>
        <w:tabs>
          <w:tab w:val="left" w:pos="2268"/>
          <w:tab w:val="right" w:leader="dot" w:pos="8222"/>
        </w:tabs>
        <w:ind w:left="1418" w:hanging="426"/>
      </w:pPr>
      <w:r>
        <w:t xml:space="preserve">Kerangka Pemikiran  </w:t>
      </w:r>
      <w:r>
        <w:tab/>
        <w:t xml:space="preserve">  </w:t>
      </w:r>
      <w:r>
        <w:rPr>
          <w:lang w:val="en-US"/>
        </w:rPr>
        <w:t>3</w:t>
      </w:r>
      <w:r w:rsidR="00F74924">
        <w:t>3</w:t>
      </w:r>
    </w:p>
    <w:p w:rsidR="00364A7F" w:rsidRDefault="00364A7F" w:rsidP="00F038C8">
      <w:pPr>
        <w:pStyle w:val="ListParagraph"/>
        <w:numPr>
          <w:ilvl w:val="0"/>
          <w:numId w:val="18"/>
        </w:numPr>
        <w:tabs>
          <w:tab w:val="left" w:pos="2268"/>
          <w:tab w:val="right" w:leader="dot" w:pos="8222"/>
        </w:tabs>
        <w:ind w:left="1418" w:hanging="426"/>
      </w:pPr>
      <w:r>
        <w:t xml:space="preserve">Hipotesis  </w:t>
      </w:r>
      <w:r>
        <w:tab/>
        <w:t xml:space="preserve">  </w:t>
      </w:r>
      <w:r>
        <w:rPr>
          <w:lang w:val="en-US"/>
        </w:rPr>
        <w:t>3</w:t>
      </w:r>
      <w:r w:rsidR="00F74924">
        <w:t>6</w:t>
      </w:r>
    </w:p>
    <w:p w:rsidR="00B910BB" w:rsidRDefault="00B910BB" w:rsidP="00B910BB">
      <w:pPr>
        <w:pStyle w:val="ListParagraph"/>
        <w:tabs>
          <w:tab w:val="left" w:pos="2268"/>
          <w:tab w:val="right" w:leader="dot" w:pos="8222"/>
        </w:tabs>
        <w:ind w:left="1418"/>
      </w:pPr>
    </w:p>
    <w:p w:rsidR="00364A7F" w:rsidRPr="00FD4F73" w:rsidRDefault="00364A7F" w:rsidP="00364A7F">
      <w:pPr>
        <w:tabs>
          <w:tab w:val="left" w:pos="993"/>
          <w:tab w:val="right" w:leader="dot" w:pos="8222"/>
        </w:tabs>
      </w:pPr>
      <w:r>
        <w:lastRenderedPageBreak/>
        <w:t>BAB III</w:t>
      </w:r>
      <w:r>
        <w:tab/>
        <w:t xml:space="preserve">METODE PENELITIAN  </w:t>
      </w:r>
      <w:r>
        <w:tab/>
        <w:t xml:space="preserve">  </w:t>
      </w:r>
      <w:r>
        <w:rPr>
          <w:lang w:val="en-US"/>
        </w:rPr>
        <w:t>3</w:t>
      </w:r>
      <w:r w:rsidR="00B910BB">
        <w:t>8</w:t>
      </w:r>
    </w:p>
    <w:p w:rsidR="00364A7F" w:rsidRPr="007F785D" w:rsidRDefault="00364A7F" w:rsidP="00F038C8">
      <w:pPr>
        <w:pStyle w:val="ListParagraph"/>
        <w:numPr>
          <w:ilvl w:val="0"/>
          <w:numId w:val="21"/>
        </w:numPr>
        <w:tabs>
          <w:tab w:val="right" w:leader="dot" w:pos="8222"/>
        </w:tabs>
        <w:ind w:left="1418" w:hanging="425"/>
      </w:pPr>
      <w:r>
        <w:rPr>
          <w:lang w:val="en-US"/>
        </w:rPr>
        <w:t>Jenis Penelitian</w:t>
      </w:r>
      <w:r>
        <w:t xml:space="preserve">  </w:t>
      </w:r>
      <w:r>
        <w:tab/>
        <w:t xml:space="preserve">  </w:t>
      </w:r>
      <w:r>
        <w:rPr>
          <w:lang w:val="en-US"/>
        </w:rPr>
        <w:t>3</w:t>
      </w:r>
      <w:r w:rsidR="00B910BB">
        <w:t>8</w:t>
      </w:r>
    </w:p>
    <w:p w:rsidR="00364A7F" w:rsidRPr="00E478CB" w:rsidRDefault="00364A7F" w:rsidP="00F038C8">
      <w:pPr>
        <w:pStyle w:val="ListParagraph"/>
        <w:numPr>
          <w:ilvl w:val="0"/>
          <w:numId w:val="21"/>
        </w:numPr>
        <w:tabs>
          <w:tab w:val="left" w:pos="2268"/>
          <w:tab w:val="right" w:leader="dot" w:pos="8222"/>
        </w:tabs>
        <w:ind w:left="1418" w:hanging="426"/>
      </w:pPr>
      <w:r>
        <w:rPr>
          <w:lang w:val="en-US"/>
        </w:rPr>
        <w:t>Subjek Penelitian</w:t>
      </w:r>
      <w:r w:rsidR="00B910BB">
        <w:t xml:space="preserve">  </w:t>
      </w:r>
      <w:r w:rsidR="00B910BB">
        <w:tab/>
        <w:t xml:space="preserve">  38</w:t>
      </w:r>
    </w:p>
    <w:p w:rsidR="00364A7F" w:rsidRPr="00E478CB" w:rsidRDefault="00364A7F" w:rsidP="00F038C8">
      <w:pPr>
        <w:pStyle w:val="ListParagraph"/>
        <w:numPr>
          <w:ilvl w:val="0"/>
          <w:numId w:val="27"/>
        </w:numPr>
        <w:tabs>
          <w:tab w:val="right" w:leader="dot" w:pos="8222"/>
        </w:tabs>
        <w:ind w:left="1843" w:hanging="425"/>
      </w:pPr>
      <w:r>
        <w:rPr>
          <w:lang w:val="en-US"/>
        </w:rPr>
        <w:t xml:space="preserve">Populasi  </w:t>
      </w:r>
      <w:r>
        <w:rPr>
          <w:lang w:val="en-US"/>
        </w:rPr>
        <w:tab/>
        <w:t xml:space="preserve">  3</w:t>
      </w:r>
      <w:r w:rsidR="00B910BB">
        <w:t>8</w:t>
      </w:r>
    </w:p>
    <w:p w:rsidR="00364A7F" w:rsidRDefault="00364A7F" w:rsidP="00F038C8">
      <w:pPr>
        <w:pStyle w:val="ListParagraph"/>
        <w:numPr>
          <w:ilvl w:val="0"/>
          <w:numId w:val="27"/>
        </w:numPr>
        <w:tabs>
          <w:tab w:val="right" w:leader="dot" w:pos="8222"/>
        </w:tabs>
        <w:ind w:left="1843" w:hanging="425"/>
      </w:pPr>
      <w:r>
        <w:rPr>
          <w:lang w:val="en-US"/>
        </w:rPr>
        <w:t xml:space="preserve">Sampel  </w:t>
      </w:r>
      <w:r>
        <w:rPr>
          <w:lang w:val="en-US"/>
        </w:rPr>
        <w:tab/>
        <w:t xml:space="preserve">  3</w:t>
      </w:r>
      <w:r w:rsidR="00B910BB">
        <w:t>9</w:t>
      </w:r>
    </w:p>
    <w:p w:rsidR="00364A7F" w:rsidRPr="00E478CB" w:rsidRDefault="00364A7F" w:rsidP="00F038C8">
      <w:pPr>
        <w:pStyle w:val="ListParagraph"/>
        <w:numPr>
          <w:ilvl w:val="0"/>
          <w:numId w:val="21"/>
        </w:numPr>
        <w:tabs>
          <w:tab w:val="right" w:leader="dot" w:pos="8222"/>
        </w:tabs>
        <w:ind w:left="1418" w:hanging="426"/>
      </w:pPr>
      <w:r>
        <w:t xml:space="preserve">Definisi Konseptual dan Operasional Variabel  </w:t>
      </w:r>
      <w:r>
        <w:tab/>
        <w:t xml:space="preserve">  </w:t>
      </w:r>
      <w:r>
        <w:rPr>
          <w:lang w:val="en-US"/>
        </w:rPr>
        <w:t>3</w:t>
      </w:r>
      <w:r w:rsidR="00B910BB">
        <w:t>9</w:t>
      </w:r>
    </w:p>
    <w:p w:rsidR="00364A7F" w:rsidRPr="00E478CB" w:rsidRDefault="00364A7F" w:rsidP="00F038C8">
      <w:pPr>
        <w:pStyle w:val="ListParagraph"/>
        <w:numPr>
          <w:ilvl w:val="0"/>
          <w:numId w:val="28"/>
        </w:numPr>
        <w:tabs>
          <w:tab w:val="right" w:leader="dot" w:pos="8222"/>
        </w:tabs>
        <w:ind w:left="1843" w:hanging="425"/>
      </w:pPr>
      <w:r>
        <w:rPr>
          <w:lang w:val="en-US"/>
        </w:rPr>
        <w:t xml:space="preserve">Variabel  Dependen  </w:t>
      </w:r>
      <w:r>
        <w:rPr>
          <w:lang w:val="en-US"/>
        </w:rPr>
        <w:tab/>
        <w:t xml:space="preserve">  3</w:t>
      </w:r>
      <w:r w:rsidR="00B910BB">
        <w:t>9</w:t>
      </w:r>
    </w:p>
    <w:p w:rsidR="00364A7F" w:rsidRDefault="00B910BB" w:rsidP="00F038C8">
      <w:pPr>
        <w:pStyle w:val="ListParagraph"/>
        <w:numPr>
          <w:ilvl w:val="0"/>
          <w:numId w:val="28"/>
        </w:numPr>
        <w:tabs>
          <w:tab w:val="right" w:leader="dot" w:pos="8222"/>
        </w:tabs>
        <w:ind w:left="1843" w:hanging="425"/>
      </w:pPr>
      <w:r>
        <w:rPr>
          <w:lang w:val="en-US"/>
        </w:rPr>
        <w:t xml:space="preserve">Variabel  Independen  </w:t>
      </w:r>
      <w:r>
        <w:rPr>
          <w:lang w:val="en-US"/>
        </w:rPr>
        <w:tab/>
        <w:t xml:space="preserve">  </w:t>
      </w:r>
      <w:r>
        <w:t>40</w:t>
      </w:r>
    </w:p>
    <w:p w:rsidR="00364A7F" w:rsidRDefault="00364A7F" w:rsidP="00F038C8">
      <w:pPr>
        <w:pStyle w:val="ListParagraph"/>
        <w:numPr>
          <w:ilvl w:val="0"/>
          <w:numId w:val="21"/>
        </w:numPr>
        <w:tabs>
          <w:tab w:val="right" w:leader="dot" w:pos="8222"/>
        </w:tabs>
        <w:ind w:left="1418" w:hanging="426"/>
      </w:pPr>
      <w:r>
        <w:t xml:space="preserve">Teknik Pengumpulan Data  </w:t>
      </w:r>
      <w:r>
        <w:tab/>
        <w:t xml:space="preserve">  </w:t>
      </w:r>
      <w:r w:rsidR="00B910BB">
        <w:t>42</w:t>
      </w:r>
    </w:p>
    <w:p w:rsidR="00364A7F" w:rsidRDefault="00B910BB" w:rsidP="00F038C8">
      <w:pPr>
        <w:pStyle w:val="ListParagraph"/>
        <w:numPr>
          <w:ilvl w:val="0"/>
          <w:numId w:val="21"/>
        </w:numPr>
        <w:tabs>
          <w:tab w:val="right" w:leader="dot" w:pos="8222"/>
        </w:tabs>
        <w:ind w:left="1418" w:hanging="426"/>
      </w:pPr>
      <w:r>
        <w:t xml:space="preserve">Teknik Analisis Data  </w:t>
      </w:r>
      <w:r>
        <w:tab/>
        <w:t xml:space="preserve">  42</w:t>
      </w:r>
    </w:p>
    <w:p w:rsidR="00364A7F" w:rsidRPr="007F785D" w:rsidRDefault="00364A7F" w:rsidP="00F038C8">
      <w:pPr>
        <w:pStyle w:val="ListParagraph"/>
        <w:numPr>
          <w:ilvl w:val="0"/>
          <w:numId w:val="22"/>
        </w:numPr>
        <w:tabs>
          <w:tab w:val="right" w:leader="dot" w:pos="8222"/>
        </w:tabs>
        <w:ind w:left="1843" w:hanging="425"/>
      </w:pPr>
      <w:r>
        <w:rPr>
          <w:lang w:val="en-US"/>
        </w:rPr>
        <w:t xml:space="preserve">Statistik Deskriptif  </w:t>
      </w:r>
      <w:r>
        <w:rPr>
          <w:lang w:val="en-US"/>
        </w:rPr>
        <w:tab/>
        <w:t xml:space="preserve">  </w:t>
      </w:r>
      <w:r w:rsidR="00B910BB">
        <w:t>42</w:t>
      </w:r>
    </w:p>
    <w:p w:rsidR="00364A7F" w:rsidRPr="007F785D" w:rsidRDefault="00364A7F" w:rsidP="00F038C8">
      <w:pPr>
        <w:pStyle w:val="ListParagraph"/>
        <w:numPr>
          <w:ilvl w:val="0"/>
          <w:numId w:val="22"/>
        </w:numPr>
        <w:tabs>
          <w:tab w:val="right" w:leader="dot" w:pos="8222"/>
        </w:tabs>
        <w:ind w:left="1843" w:hanging="425"/>
      </w:pPr>
      <w:r>
        <w:rPr>
          <w:lang w:val="en-US"/>
        </w:rPr>
        <w:t xml:space="preserve">Statistik Induktif (Inferensial)  </w:t>
      </w:r>
      <w:r>
        <w:rPr>
          <w:lang w:val="en-US"/>
        </w:rPr>
        <w:tab/>
        <w:t xml:space="preserve">  </w:t>
      </w:r>
      <w:r w:rsidR="00B910BB">
        <w:t>42</w:t>
      </w:r>
    </w:p>
    <w:p w:rsidR="00364A7F" w:rsidRDefault="00B910BB" w:rsidP="00F038C8">
      <w:pPr>
        <w:pStyle w:val="ListParagraph"/>
        <w:numPr>
          <w:ilvl w:val="0"/>
          <w:numId w:val="24"/>
        </w:numPr>
        <w:tabs>
          <w:tab w:val="right" w:leader="dot" w:pos="8222"/>
        </w:tabs>
        <w:ind w:left="2268" w:hanging="425"/>
      </w:pPr>
      <w:r>
        <w:t xml:space="preserve">Asumsi Klasik  </w:t>
      </w:r>
      <w:r>
        <w:tab/>
        <w:t xml:space="preserve">  43</w:t>
      </w:r>
    </w:p>
    <w:p w:rsidR="00364A7F" w:rsidRDefault="00364A7F" w:rsidP="00F038C8">
      <w:pPr>
        <w:pStyle w:val="ListParagraph"/>
        <w:numPr>
          <w:ilvl w:val="0"/>
          <w:numId w:val="24"/>
        </w:numPr>
        <w:tabs>
          <w:tab w:val="right" w:leader="dot" w:pos="8222"/>
        </w:tabs>
        <w:ind w:left="2268" w:hanging="425"/>
      </w:pPr>
      <w:r>
        <w:t xml:space="preserve">Analisis Regresi Berganda  </w:t>
      </w:r>
      <w:r>
        <w:tab/>
        <w:t xml:space="preserve">  </w:t>
      </w:r>
      <w:r>
        <w:rPr>
          <w:lang w:val="en-US"/>
        </w:rPr>
        <w:t>4</w:t>
      </w:r>
      <w:r w:rsidR="00B910BB">
        <w:t>4</w:t>
      </w:r>
    </w:p>
    <w:p w:rsidR="00364A7F" w:rsidRDefault="00364A7F" w:rsidP="00F038C8">
      <w:pPr>
        <w:pStyle w:val="ListParagraph"/>
        <w:numPr>
          <w:ilvl w:val="0"/>
          <w:numId w:val="24"/>
        </w:numPr>
        <w:tabs>
          <w:tab w:val="right" w:leader="dot" w:pos="8222"/>
        </w:tabs>
        <w:ind w:left="2268" w:hanging="425"/>
      </w:pPr>
      <w:r>
        <w:t xml:space="preserve">Uji </w:t>
      </w:r>
      <w:r>
        <w:rPr>
          <w:lang w:val="en-US"/>
        </w:rPr>
        <w:t>Hipotesis t</w:t>
      </w:r>
      <w:r>
        <w:t xml:space="preserve">  </w:t>
      </w:r>
      <w:r>
        <w:tab/>
        <w:t xml:space="preserve">  </w:t>
      </w:r>
      <w:r>
        <w:rPr>
          <w:lang w:val="en-US"/>
        </w:rPr>
        <w:t>4</w:t>
      </w:r>
      <w:r w:rsidR="00B910BB">
        <w:t>5</w:t>
      </w:r>
    </w:p>
    <w:p w:rsidR="00364A7F" w:rsidRDefault="00364A7F" w:rsidP="00F038C8">
      <w:pPr>
        <w:pStyle w:val="ListParagraph"/>
        <w:numPr>
          <w:ilvl w:val="0"/>
          <w:numId w:val="24"/>
        </w:numPr>
        <w:tabs>
          <w:tab w:val="right" w:leader="dot" w:pos="8222"/>
        </w:tabs>
        <w:ind w:left="2268" w:hanging="425"/>
      </w:pPr>
      <w:r>
        <w:rPr>
          <w:lang w:val="en-US"/>
        </w:rPr>
        <w:t>Uji Hipotesis F</w:t>
      </w:r>
      <w:r>
        <w:t xml:space="preserve">  </w:t>
      </w:r>
      <w:r>
        <w:tab/>
        <w:t xml:space="preserve">  </w:t>
      </w:r>
      <w:r>
        <w:rPr>
          <w:lang w:val="en-US"/>
        </w:rPr>
        <w:t>4</w:t>
      </w:r>
      <w:r w:rsidR="00B910BB">
        <w:t>8</w:t>
      </w:r>
    </w:p>
    <w:p w:rsidR="00364A7F" w:rsidRDefault="00364A7F" w:rsidP="00F038C8">
      <w:pPr>
        <w:pStyle w:val="ListParagraph"/>
        <w:numPr>
          <w:ilvl w:val="0"/>
          <w:numId w:val="24"/>
        </w:numPr>
        <w:tabs>
          <w:tab w:val="right" w:leader="dot" w:pos="8222"/>
        </w:tabs>
        <w:ind w:left="2268" w:hanging="425"/>
      </w:pPr>
      <w:r>
        <w:t xml:space="preserve">Koefisien Determinasi  </w:t>
      </w:r>
      <w:r>
        <w:tab/>
        <w:t xml:space="preserve">  </w:t>
      </w:r>
      <w:r w:rsidR="00B910BB">
        <w:t>51</w:t>
      </w:r>
    </w:p>
    <w:p w:rsidR="00E0727D" w:rsidRPr="00E0727D" w:rsidRDefault="00E0727D" w:rsidP="00E0727D">
      <w:pPr>
        <w:pStyle w:val="ListParagraph"/>
        <w:tabs>
          <w:tab w:val="right" w:leader="dot" w:pos="8222"/>
        </w:tabs>
        <w:ind w:left="2268"/>
        <w:rPr>
          <w:sz w:val="16"/>
          <w:szCs w:val="16"/>
        </w:rPr>
      </w:pPr>
    </w:p>
    <w:p w:rsidR="00B910BB" w:rsidRPr="00B910BB" w:rsidRDefault="00B910BB" w:rsidP="00B910BB">
      <w:pPr>
        <w:tabs>
          <w:tab w:val="left" w:pos="993"/>
          <w:tab w:val="right" w:leader="dot" w:pos="8222"/>
        </w:tabs>
      </w:pPr>
      <w:r>
        <w:t>BAB IV</w:t>
      </w:r>
      <w:r>
        <w:tab/>
        <w:t xml:space="preserve">HASIL PENELITIAN DAN PEMBAHASAN  </w:t>
      </w:r>
      <w:r>
        <w:tab/>
        <w:t xml:space="preserve">  52</w:t>
      </w:r>
    </w:p>
    <w:p w:rsidR="00B910BB" w:rsidRDefault="00B910BB" w:rsidP="00F038C8">
      <w:pPr>
        <w:pStyle w:val="ListParagraph"/>
        <w:numPr>
          <w:ilvl w:val="0"/>
          <w:numId w:val="44"/>
        </w:numPr>
        <w:tabs>
          <w:tab w:val="right" w:leader="dot" w:pos="8222"/>
        </w:tabs>
        <w:ind w:left="1418" w:hanging="425"/>
      </w:pPr>
      <w:r>
        <w:t xml:space="preserve">Gambaran Umum Obyek Penelitian  </w:t>
      </w:r>
      <w:r>
        <w:tab/>
        <w:t xml:space="preserve">  52</w:t>
      </w:r>
    </w:p>
    <w:p w:rsidR="000305C5" w:rsidRDefault="000305C5" w:rsidP="00F038C8">
      <w:pPr>
        <w:pStyle w:val="ListParagraph"/>
        <w:numPr>
          <w:ilvl w:val="0"/>
          <w:numId w:val="44"/>
        </w:numPr>
        <w:tabs>
          <w:tab w:val="right" w:leader="dot" w:pos="8222"/>
        </w:tabs>
        <w:ind w:left="1418" w:hanging="425"/>
      </w:pPr>
      <w:r>
        <w:t xml:space="preserve">Statistik Deskriptif  </w:t>
      </w:r>
      <w:r>
        <w:tab/>
        <w:t xml:space="preserve">  55</w:t>
      </w:r>
    </w:p>
    <w:p w:rsidR="00B910BB" w:rsidRDefault="000305C5" w:rsidP="00F038C8">
      <w:pPr>
        <w:pStyle w:val="ListParagraph"/>
        <w:numPr>
          <w:ilvl w:val="0"/>
          <w:numId w:val="44"/>
        </w:numPr>
        <w:tabs>
          <w:tab w:val="right" w:leader="dot" w:pos="8222"/>
        </w:tabs>
        <w:ind w:left="1418" w:hanging="425"/>
      </w:pPr>
      <w:r>
        <w:t xml:space="preserve">Teknik Analisis Data  </w:t>
      </w:r>
      <w:r>
        <w:tab/>
        <w:t xml:space="preserve">  60</w:t>
      </w:r>
    </w:p>
    <w:p w:rsidR="00B910BB" w:rsidRDefault="000305C5" w:rsidP="00F038C8">
      <w:pPr>
        <w:pStyle w:val="ListParagraph"/>
        <w:numPr>
          <w:ilvl w:val="0"/>
          <w:numId w:val="45"/>
        </w:numPr>
        <w:tabs>
          <w:tab w:val="right" w:leader="dot" w:pos="8222"/>
        </w:tabs>
        <w:ind w:left="1843" w:hanging="425"/>
      </w:pPr>
      <w:r>
        <w:lastRenderedPageBreak/>
        <w:t xml:space="preserve">Uji Asumsi Klasik  </w:t>
      </w:r>
      <w:r>
        <w:tab/>
        <w:t xml:space="preserve">  60</w:t>
      </w:r>
    </w:p>
    <w:p w:rsidR="00B910BB" w:rsidRDefault="000305C5" w:rsidP="00F038C8">
      <w:pPr>
        <w:pStyle w:val="ListParagraph"/>
        <w:numPr>
          <w:ilvl w:val="0"/>
          <w:numId w:val="46"/>
        </w:numPr>
        <w:tabs>
          <w:tab w:val="right" w:leader="dot" w:pos="8222"/>
        </w:tabs>
        <w:ind w:left="2268" w:hanging="425"/>
      </w:pPr>
      <w:r>
        <w:t xml:space="preserve">Uji Normalitas  </w:t>
      </w:r>
      <w:r>
        <w:tab/>
        <w:t xml:space="preserve">  60</w:t>
      </w:r>
    </w:p>
    <w:p w:rsidR="00144D84" w:rsidRDefault="000305C5" w:rsidP="00F038C8">
      <w:pPr>
        <w:pStyle w:val="ListParagraph"/>
        <w:numPr>
          <w:ilvl w:val="0"/>
          <w:numId w:val="46"/>
        </w:numPr>
        <w:tabs>
          <w:tab w:val="right" w:leader="dot" w:pos="8222"/>
        </w:tabs>
        <w:ind w:left="2268" w:hanging="425"/>
      </w:pPr>
      <w:r>
        <w:t xml:space="preserve">Uji Multikolinearitas </w:t>
      </w:r>
      <w:r>
        <w:tab/>
        <w:t xml:space="preserve">  61</w:t>
      </w:r>
    </w:p>
    <w:p w:rsidR="00144D84" w:rsidRDefault="000305C5" w:rsidP="00F038C8">
      <w:pPr>
        <w:pStyle w:val="ListParagraph"/>
        <w:numPr>
          <w:ilvl w:val="0"/>
          <w:numId w:val="46"/>
        </w:numPr>
        <w:tabs>
          <w:tab w:val="right" w:leader="dot" w:pos="8222"/>
        </w:tabs>
        <w:ind w:left="2268" w:hanging="425"/>
      </w:pPr>
      <w:r>
        <w:t xml:space="preserve">Uji Heteroskedastisitas  </w:t>
      </w:r>
      <w:r>
        <w:tab/>
        <w:t xml:space="preserve">  62</w:t>
      </w:r>
    </w:p>
    <w:p w:rsidR="00144D84" w:rsidRDefault="000305C5" w:rsidP="00F038C8">
      <w:pPr>
        <w:pStyle w:val="ListParagraph"/>
        <w:numPr>
          <w:ilvl w:val="0"/>
          <w:numId w:val="46"/>
        </w:numPr>
        <w:tabs>
          <w:tab w:val="right" w:leader="dot" w:pos="8222"/>
        </w:tabs>
        <w:ind w:left="2268" w:hanging="425"/>
      </w:pPr>
      <w:r>
        <w:t xml:space="preserve">Uji Autokorelasi  </w:t>
      </w:r>
      <w:r>
        <w:tab/>
        <w:t xml:space="preserve">  63</w:t>
      </w:r>
    </w:p>
    <w:p w:rsidR="00B910BB" w:rsidRDefault="00144D84" w:rsidP="00F038C8">
      <w:pPr>
        <w:pStyle w:val="ListParagraph"/>
        <w:numPr>
          <w:ilvl w:val="0"/>
          <w:numId w:val="45"/>
        </w:numPr>
        <w:tabs>
          <w:tab w:val="right" w:leader="dot" w:pos="8222"/>
        </w:tabs>
        <w:ind w:left="1843" w:hanging="425"/>
      </w:pPr>
      <w:r>
        <w:t>Analisi</w:t>
      </w:r>
      <w:r w:rsidR="000305C5">
        <w:t xml:space="preserve">s Regresi Linear Berganda  </w:t>
      </w:r>
      <w:r w:rsidR="000305C5">
        <w:tab/>
        <w:t xml:space="preserve">  64</w:t>
      </w:r>
    </w:p>
    <w:p w:rsidR="00144D84" w:rsidRDefault="00144D84" w:rsidP="00F038C8">
      <w:pPr>
        <w:pStyle w:val="ListParagraph"/>
        <w:numPr>
          <w:ilvl w:val="0"/>
          <w:numId w:val="45"/>
        </w:numPr>
        <w:tabs>
          <w:tab w:val="right" w:leader="dot" w:pos="8222"/>
        </w:tabs>
        <w:ind w:left="1843" w:hanging="425"/>
      </w:pPr>
      <w:r>
        <w:t xml:space="preserve">Uji </w:t>
      </w:r>
      <w:r w:rsidR="003B1880">
        <w:t xml:space="preserve">Hipotesis Parsial (Uji t)  </w:t>
      </w:r>
      <w:r w:rsidR="003B1880">
        <w:tab/>
        <w:t xml:space="preserve">  66</w:t>
      </w:r>
    </w:p>
    <w:p w:rsidR="00144D84" w:rsidRDefault="0024143B" w:rsidP="00F038C8">
      <w:pPr>
        <w:pStyle w:val="ListParagraph"/>
        <w:numPr>
          <w:ilvl w:val="0"/>
          <w:numId w:val="45"/>
        </w:numPr>
        <w:tabs>
          <w:tab w:val="right" w:leader="dot" w:pos="8222"/>
        </w:tabs>
        <w:ind w:left="1843" w:hanging="425"/>
      </w:pPr>
      <w:r>
        <w:t>Uji H</w:t>
      </w:r>
      <w:r w:rsidR="000305C5">
        <w:t>ipote</w:t>
      </w:r>
      <w:r w:rsidR="003B1880">
        <w:t xml:space="preserve">sis Simultan (Uji F)  </w:t>
      </w:r>
      <w:r w:rsidR="003B1880">
        <w:tab/>
        <w:t xml:space="preserve">  68</w:t>
      </w:r>
    </w:p>
    <w:p w:rsidR="0024143B" w:rsidRDefault="004962AC" w:rsidP="00F038C8">
      <w:pPr>
        <w:pStyle w:val="ListParagraph"/>
        <w:numPr>
          <w:ilvl w:val="0"/>
          <w:numId w:val="45"/>
        </w:numPr>
        <w:tabs>
          <w:tab w:val="right" w:leader="dot" w:pos="8222"/>
        </w:tabs>
        <w:ind w:left="1843" w:hanging="425"/>
      </w:pPr>
      <w:r>
        <w:t xml:space="preserve">Koefisien Determinasi  </w:t>
      </w:r>
      <w:r>
        <w:tab/>
        <w:t xml:space="preserve">  69</w:t>
      </w:r>
    </w:p>
    <w:p w:rsidR="00B910BB" w:rsidRPr="007F785D" w:rsidRDefault="00815CB7" w:rsidP="00F038C8">
      <w:pPr>
        <w:pStyle w:val="ListParagraph"/>
        <w:numPr>
          <w:ilvl w:val="0"/>
          <w:numId w:val="44"/>
        </w:numPr>
        <w:tabs>
          <w:tab w:val="right" w:leader="dot" w:pos="8222"/>
        </w:tabs>
        <w:ind w:left="1418" w:hanging="425"/>
      </w:pPr>
      <w:r>
        <w:t xml:space="preserve">Pembahasan  </w:t>
      </w:r>
      <w:r>
        <w:tab/>
        <w:t xml:space="preserve">  70</w:t>
      </w:r>
    </w:p>
    <w:p w:rsidR="00CE6245" w:rsidRPr="00B910BB" w:rsidRDefault="00CE6245" w:rsidP="00CE6245">
      <w:pPr>
        <w:tabs>
          <w:tab w:val="left" w:pos="993"/>
          <w:tab w:val="right" w:leader="dot" w:pos="8222"/>
        </w:tabs>
      </w:pPr>
      <w:r>
        <w:t>B</w:t>
      </w:r>
      <w:r w:rsidR="00815CB7">
        <w:t>AB V</w:t>
      </w:r>
      <w:r w:rsidR="00815CB7">
        <w:tab/>
        <w:t xml:space="preserve">KESIMPULAN DAN SARAN  </w:t>
      </w:r>
      <w:r w:rsidR="00815CB7">
        <w:tab/>
        <w:t xml:space="preserve">  76</w:t>
      </w:r>
    </w:p>
    <w:p w:rsidR="00CE6245" w:rsidRDefault="00CE6245" w:rsidP="00F038C8">
      <w:pPr>
        <w:pStyle w:val="ListParagraph"/>
        <w:numPr>
          <w:ilvl w:val="0"/>
          <w:numId w:val="47"/>
        </w:numPr>
        <w:tabs>
          <w:tab w:val="right" w:leader="dot" w:pos="8222"/>
        </w:tabs>
        <w:ind w:left="1418" w:hanging="425"/>
      </w:pPr>
      <w:r>
        <w:t>Kesim</w:t>
      </w:r>
      <w:r w:rsidR="00815CB7">
        <w:t xml:space="preserve">pulan  </w:t>
      </w:r>
      <w:r w:rsidR="00815CB7">
        <w:tab/>
        <w:t xml:space="preserve">  76</w:t>
      </w:r>
    </w:p>
    <w:p w:rsidR="00CE6245" w:rsidRDefault="00815CB7" w:rsidP="00F038C8">
      <w:pPr>
        <w:pStyle w:val="ListParagraph"/>
        <w:numPr>
          <w:ilvl w:val="0"/>
          <w:numId w:val="47"/>
        </w:numPr>
        <w:tabs>
          <w:tab w:val="right" w:leader="dot" w:pos="8222"/>
        </w:tabs>
        <w:ind w:left="1418" w:hanging="425"/>
      </w:pPr>
      <w:r>
        <w:t xml:space="preserve">Saran  </w:t>
      </w:r>
      <w:r>
        <w:tab/>
        <w:t xml:space="preserve">  77</w:t>
      </w:r>
    </w:p>
    <w:p w:rsidR="00364A7F" w:rsidRDefault="00364A7F" w:rsidP="00364A7F">
      <w:pPr>
        <w:tabs>
          <w:tab w:val="right" w:leader="dot" w:pos="7937"/>
        </w:tabs>
      </w:pPr>
      <w:r>
        <w:t>DAFTAR PUSTAKA</w:t>
      </w: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Pr="00582E98" w:rsidRDefault="00364A7F" w:rsidP="00364A7F">
      <w:pPr>
        <w:jc w:val="center"/>
        <w:rPr>
          <w:b/>
          <w:sz w:val="28"/>
          <w:szCs w:val="28"/>
        </w:rPr>
      </w:pPr>
      <w:r>
        <w:rPr>
          <w:b/>
          <w:sz w:val="28"/>
          <w:szCs w:val="28"/>
        </w:rPr>
        <w:lastRenderedPageBreak/>
        <w:t>DAFTAR TABEL</w:t>
      </w:r>
    </w:p>
    <w:p w:rsidR="00364A7F" w:rsidRDefault="00364A7F" w:rsidP="00364A7F">
      <w:pPr>
        <w:tabs>
          <w:tab w:val="right" w:pos="7938"/>
        </w:tabs>
      </w:pPr>
      <w:r>
        <w:t>TABEL</w:t>
      </w:r>
      <w:r>
        <w:tab/>
        <w:t>HALAMAN</w:t>
      </w:r>
    </w:p>
    <w:p w:rsidR="005517E9" w:rsidRDefault="005517E9" w:rsidP="00F038C8">
      <w:pPr>
        <w:pStyle w:val="ListParagraph"/>
        <w:numPr>
          <w:ilvl w:val="0"/>
          <w:numId w:val="17"/>
        </w:numPr>
        <w:tabs>
          <w:tab w:val="right" w:leader="dot" w:pos="7938"/>
        </w:tabs>
        <w:ind w:left="426" w:hanging="426"/>
      </w:pPr>
      <w:r>
        <w:t xml:space="preserve">Daftar Harga Saham Perusahaan Kosmestik di BEI  </w:t>
      </w:r>
      <w:r>
        <w:tab/>
        <w:t xml:space="preserve">  4</w:t>
      </w:r>
    </w:p>
    <w:p w:rsidR="00364A7F" w:rsidRPr="008619BB" w:rsidRDefault="00364A7F" w:rsidP="00F038C8">
      <w:pPr>
        <w:pStyle w:val="ListParagraph"/>
        <w:numPr>
          <w:ilvl w:val="0"/>
          <w:numId w:val="17"/>
        </w:numPr>
        <w:tabs>
          <w:tab w:val="right" w:leader="dot" w:pos="7938"/>
        </w:tabs>
        <w:ind w:left="426" w:hanging="426"/>
      </w:pPr>
      <w:r>
        <w:t xml:space="preserve">Penelitian Terdahulu  </w:t>
      </w:r>
      <w:r>
        <w:tab/>
        <w:t xml:space="preserve">  </w:t>
      </w:r>
      <w:r w:rsidR="005517E9">
        <w:t>30</w:t>
      </w:r>
    </w:p>
    <w:p w:rsidR="00364A7F" w:rsidRPr="008619BB" w:rsidRDefault="00364A7F" w:rsidP="00F038C8">
      <w:pPr>
        <w:pStyle w:val="ListParagraph"/>
        <w:numPr>
          <w:ilvl w:val="0"/>
          <w:numId w:val="17"/>
        </w:numPr>
        <w:tabs>
          <w:tab w:val="right" w:leader="dot" w:pos="7938"/>
        </w:tabs>
        <w:ind w:left="426" w:hanging="426"/>
      </w:pPr>
      <w:r>
        <w:rPr>
          <w:lang w:val="en-US"/>
        </w:rPr>
        <w:t xml:space="preserve">Perusahaan Sub Sektor Kosmetik dan Barang Keperluan Rumah </w:t>
      </w:r>
    </w:p>
    <w:p w:rsidR="00364A7F" w:rsidRPr="00157D58" w:rsidRDefault="00364A7F" w:rsidP="00364A7F">
      <w:pPr>
        <w:pStyle w:val="ListParagraph"/>
        <w:tabs>
          <w:tab w:val="right" w:leader="dot" w:pos="7938"/>
        </w:tabs>
        <w:ind w:left="426"/>
      </w:pPr>
      <w:r>
        <w:rPr>
          <w:lang w:val="en-US"/>
        </w:rPr>
        <w:t xml:space="preserve">Tangga  </w:t>
      </w:r>
      <w:r>
        <w:rPr>
          <w:lang w:val="en-US"/>
        </w:rPr>
        <w:tab/>
        <w:t xml:space="preserve">  3</w:t>
      </w:r>
      <w:r w:rsidR="007D595E">
        <w:t>9</w:t>
      </w:r>
    </w:p>
    <w:p w:rsidR="007D595E" w:rsidRDefault="007D595E" w:rsidP="00F038C8">
      <w:pPr>
        <w:pStyle w:val="ListParagraph"/>
        <w:numPr>
          <w:ilvl w:val="0"/>
          <w:numId w:val="17"/>
        </w:numPr>
        <w:tabs>
          <w:tab w:val="right" w:leader="dot" w:pos="7938"/>
        </w:tabs>
        <w:ind w:left="426" w:hanging="426"/>
      </w:pPr>
      <w:r>
        <w:t>Definisi Konsep dan Operasional</w:t>
      </w:r>
      <w:r>
        <w:rPr>
          <w:lang w:val="en-US"/>
        </w:rPr>
        <w:t xml:space="preserve">  </w:t>
      </w:r>
      <w:r>
        <w:rPr>
          <w:lang w:val="en-US"/>
        </w:rPr>
        <w:tab/>
        <w:t xml:space="preserve">  </w:t>
      </w:r>
      <w:r>
        <w:t>41</w:t>
      </w:r>
    </w:p>
    <w:p w:rsidR="00BF5564" w:rsidRDefault="00BF5564" w:rsidP="00F038C8">
      <w:pPr>
        <w:pStyle w:val="ListParagraph"/>
        <w:numPr>
          <w:ilvl w:val="0"/>
          <w:numId w:val="17"/>
        </w:numPr>
        <w:tabs>
          <w:tab w:val="right" w:leader="dot" w:pos="7938"/>
        </w:tabs>
        <w:ind w:left="426" w:hanging="426"/>
      </w:pPr>
      <w:r>
        <w:t xml:space="preserve">Statistik Deskriptif Harga Saham  </w:t>
      </w:r>
      <w:r>
        <w:tab/>
        <w:t xml:space="preserve">  56</w:t>
      </w:r>
    </w:p>
    <w:p w:rsidR="00BF5564" w:rsidRDefault="00BF5564" w:rsidP="00F038C8">
      <w:pPr>
        <w:pStyle w:val="ListParagraph"/>
        <w:numPr>
          <w:ilvl w:val="0"/>
          <w:numId w:val="17"/>
        </w:numPr>
        <w:tabs>
          <w:tab w:val="right" w:leader="dot" w:pos="7938"/>
        </w:tabs>
        <w:ind w:left="426" w:hanging="426"/>
      </w:pPr>
      <w:r>
        <w:t xml:space="preserve">Statistik Deskriptif ERC  </w:t>
      </w:r>
      <w:r>
        <w:tab/>
        <w:t xml:space="preserve">  57</w:t>
      </w:r>
    </w:p>
    <w:p w:rsidR="00BF5564" w:rsidRDefault="00BF5564" w:rsidP="00F038C8">
      <w:pPr>
        <w:pStyle w:val="ListParagraph"/>
        <w:numPr>
          <w:ilvl w:val="0"/>
          <w:numId w:val="17"/>
        </w:numPr>
        <w:tabs>
          <w:tab w:val="right" w:leader="dot" w:pos="7938"/>
        </w:tabs>
        <w:ind w:left="426" w:hanging="426"/>
      </w:pPr>
      <w:r>
        <w:t xml:space="preserve">Statistik Deskriptif EPS  </w:t>
      </w:r>
      <w:r>
        <w:tab/>
        <w:t xml:space="preserve">  59</w:t>
      </w:r>
    </w:p>
    <w:p w:rsidR="00BF5564" w:rsidRDefault="00BF5564" w:rsidP="00F038C8">
      <w:pPr>
        <w:pStyle w:val="ListParagraph"/>
        <w:numPr>
          <w:ilvl w:val="0"/>
          <w:numId w:val="17"/>
        </w:numPr>
        <w:tabs>
          <w:tab w:val="right" w:leader="dot" w:pos="7938"/>
        </w:tabs>
        <w:ind w:left="426" w:hanging="426"/>
      </w:pPr>
      <w:r>
        <w:t xml:space="preserve">Statistik Deskriptif ROA  </w:t>
      </w:r>
      <w:r>
        <w:tab/>
        <w:t xml:space="preserve">  60</w:t>
      </w:r>
    </w:p>
    <w:p w:rsidR="007D595E" w:rsidRDefault="00CF304F" w:rsidP="00F038C8">
      <w:pPr>
        <w:pStyle w:val="ListParagraph"/>
        <w:numPr>
          <w:ilvl w:val="0"/>
          <w:numId w:val="17"/>
        </w:numPr>
        <w:tabs>
          <w:tab w:val="right" w:leader="dot" w:pos="7938"/>
        </w:tabs>
        <w:ind w:left="426" w:hanging="426"/>
      </w:pPr>
      <w:r>
        <w:t xml:space="preserve">Uji Normalitas  </w:t>
      </w:r>
      <w:r>
        <w:tab/>
        <w:t xml:space="preserve">  61</w:t>
      </w:r>
    </w:p>
    <w:p w:rsidR="007D595E" w:rsidRDefault="00CF304F" w:rsidP="00F038C8">
      <w:pPr>
        <w:pStyle w:val="ListParagraph"/>
        <w:numPr>
          <w:ilvl w:val="0"/>
          <w:numId w:val="17"/>
        </w:numPr>
        <w:tabs>
          <w:tab w:val="right" w:leader="dot" w:pos="7938"/>
        </w:tabs>
        <w:ind w:left="426" w:hanging="426"/>
      </w:pPr>
      <w:r>
        <w:t xml:space="preserve">Uji Multikolinearitas  </w:t>
      </w:r>
      <w:r>
        <w:tab/>
        <w:t xml:space="preserve">  62</w:t>
      </w:r>
    </w:p>
    <w:p w:rsidR="007D595E" w:rsidRDefault="00CF304F" w:rsidP="00F038C8">
      <w:pPr>
        <w:pStyle w:val="ListParagraph"/>
        <w:numPr>
          <w:ilvl w:val="0"/>
          <w:numId w:val="17"/>
        </w:numPr>
        <w:tabs>
          <w:tab w:val="right" w:leader="dot" w:pos="7938"/>
        </w:tabs>
        <w:ind w:left="426" w:hanging="426"/>
      </w:pPr>
      <w:r>
        <w:t xml:space="preserve">Uji Heteroskedastisitas  </w:t>
      </w:r>
      <w:r>
        <w:tab/>
        <w:t xml:space="preserve">  63</w:t>
      </w:r>
    </w:p>
    <w:p w:rsidR="007D595E" w:rsidRDefault="00CF304F" w:rsidP="00F038C8">
      <w:pPr>
        <w:pStyle w:val="ListParagraph"/>
        <w:numPr>
          <w:ilvl w:val="0"/>
          <w:numId w:val="17"/>
        </w:numPr>
        <w:tabs>
          <w:tab w:val="right" w:leader="dot" w:pos="7938"/>
        </w:tabs>
        <w:ind w:left="426" w:hanging="426"/>
      </w:pPr>
      <w:r>
        <w:t xml:space="preserve">Uji Autokorelasi  </w:t>
      </w:r>
      <w:r>
        <w:tab/>
        <w:t xml:space="preserve">  64</w:t>
      </w:r>
    </w:p>
    <w:p w:rsidR="007D595E" w:rsidRDefault="007D595E" w:rsidP="00F038C8">
      <w:pPr>
        <w:pStyle w:val="ListParagraph"/>
        <w:numPr>
          <w:ilvl w:val="0"/>
          <w:numId w:val="17"/>
        </w:numPr>
        <w:tabs>
          <w:tab w:val="right" w:leader="dot" w:pos="7938"/>
        </w:tabs>
        <w:ind w:left="426" w:hanging="426"/>
      </w:pPr>
      <w:r>
        <w:t>Analisi</w:t>
      </w:r>
      <w:r w:rsidR="00D212C6">
        <w:t>s Regresi Linear</w:t>
      </w:r>
      <w:r w:rsidR="00CF304F">
        <w:t xml:space="preserve"> Berganda  </w:t>
      </w:r>
      <w:r w:rsidR="00CF304F">
        <w:tab/>
        <w:t xml:space="preserve">  65</w:t>
      </w:r>
    </w:p>
    <w:p w:rsidR="007D595E" w:rsidRDefault="007D595E" w:rsidP="00F038C8">
      <w:pPr>
        <w:pStyle w:val="ListParagraph"/>
        <w:numPr>
          <w:ilvl w:val="0"/>
          <w:numId w:val="17"/>
        </w:numPr>
        <w:tabs>
          <w:tab w:val="right" w:leader="dot" w:pos="7938"/>
        </w:tabs>
        <w:ind w:left="426" w:hanging="426"/>
      </w:pPr>
      <w:r>
        <w:t>Uji H</w:t>
      </w:r>
      <w:r w:rsidR="00CF304F">
        <w:t xml:space="preserve">ipotesis Simultan (Uji F)  </w:t>
      </w:r>
      <w:r w:rsidR="00CF304F">
        <w:tab/>
        <w:t xml:space="preserve">  68</w:t>
      </w:r>
    </w:p>
    <w:p w:rsidR="007D595E" w:rsidRPr="00157D58" w:rsidRDefault="00CF304F" w:rsidP="00F038C8">
      <w:pPr>
        <w:pStyle w:val="ListParagraph"/>
        <w:numPr>
          <w:ilvl w:val="0"/>
          <w:numId w:val="17"/>
        </w:numPr>
        <w:tabs>
          <w:tab w:val="right" w:leader="dot" w:pos="7938"/>
        </w:tabs>
        <w:ind w:left="426" w:hanging="426"/>
      </w:pPr>
      <w:r>
        <w:t xml:space="preserve">Koefisien Determinasi  </w:t>
      </w:r>
      <w:r>
        <w:tab/>
        <w:t xml:space="preserve">  69</w:t>
      </w: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Pr="00582E98" w:rsidRDefault="00364A7F" w:rsidP="00364A7F">
      <w:pPr>
        <w:jc w:val="center"/>
        <w:rPr>
          <w:b/>
          <w:sz w:val="28"/>
          <w:szCs w:val="28"/>
        </w:rPr>
      </w:pPr>
      <w:r>
        <w:rPr>
          <w:b/>
          <w:sz w:val="28"/>
          <w:szCs w:val="28"/>
        </w:rPr>
        <w:lastRenderedPageBreak/>
        <w:t>DAFTAR GAMBAR</w:t>
      </w:r>
    </w:p>
    <w:p w:rsidR="00364A7F" w:rsidRDefault="00364A7F" w:rsidP="00364A7F">
      <w:pPr>
        <w:tabs>
          <w:tab w:val="right" w:pos="7938"/>
        </w:tabs>
      </w:pPr>
      <w:r>
        <w:t>GAMBAR</w:t>
      </w:r>
      <w:r>
        <w:tab/>
        <w:t>HALAMAN</w:t>
      </w:r>
    </w:p>
    <w:p w:rsidR="00364A7F" w:rsidRDefault="00364A7F" w:rsidP="00F038C8">
      <w:pPr>
        <w:pStyle w:val="ListParagraph"/>
        <w:numPr>
          <w:ilvl w:val="0"/>
          <w:numId w:val="23"/>
        </w:numPr>
        <w:tabs>
          <w:tab w:val="right" w:leader="dot" w:pos="7938"/>
        </w:tabs>
        <w:ind w:left="426" w:hanging="426"/>
      </w:pPr>
      <w:r>
        <w:t xml:space="preserve">Kerangka Pemikiran  </w:t>
      </w:r>
      <w:r>
        <w:tab/>
        <w:t xml:space="preserve">  </w:t>
      </w:r>
      <w:r>
        <w:rPr>
          <w:lang w:val="en-US"/>
        </w:rPr>
        <w:t>3</w:t>
      </w:r>
      <w:r w:rsidR="009E4469">
        <w:t>6</w:t>
      </w:r>
    </w:p>
    <w:p w:rsidR="00533FDC" w:rsidRDefault="00533FDC" w:rsidP="00F038C8">
      <w:pPr>
        <w:pStyle w:val="ListParagraph"/>
        <w:numPr>
          <w:ilvl w:val="0"/>
          <w:numId w:val="23"/>
        </w:numPr>
        <w:tabs>
          <w:tab w:val="right" w:leader="dot" w:pos="7938"/>
        </w:tabs>
        <w:ind w:left="426" w:hanging="426"/>
      </w:pPr>
      <w:r>
        <w:t xml:space="preserve">Statistik Deskriptif Harga Saham  </w:t>
      </w:r>
      <w:r>
        <w:tab/>
        <w:t xml:space="preserve">  56</w:t>
      </w:r>
    </w:p>
    <w:p w:rsidR="00533FDC" w:rsidRPr="007A7D40" w:rsidRDefault="00533FDC" w:rsidP="00533FDC">
      <w:pPr>
        <w:pStyle w:val="ListParagraph"/>
        <w:numPr>
          <w:ilvl w:val="0"/>
          <w:numId w:val="23"/>
        </w:numPr>
        <w:tabs>
          <w:tab w:val="right" w:leader="dot" w:pos="7938"/>
        </w:tabs>
        <w:ind w:left="426" w:hanging="426"/>
      </w:pPr>
      <w:r>
        <w:t xml:space="preserve">Statistik Deskriptif ERC  </w:t>
      </w:r>
      <w:r>
        <w:tab/>
        <w:t xml:space="preserve">  57</w:t>
      </w:r>
    </w:p>
    <w:p w:rsidR="00533FDC" w:rsidRPr="007A7D40" w:rsidRDefault="00533FDC" w:rsidP="00533FDC">
      <w:pPr>
        <w:pStyle w:val="ListParagraph"/>
        <w:numPr>
          <w:ilvl w:val="0"/>
          <w:numId w:val="23"/>
        </w:numPr>
        <w:tabs>
          <w:tab w:val="right" w:leader="dot" w:pos="7938"/>
        </w:tabs>
        <w:ind w:left="426" w:hanging="426"/>
      </w:pPr>
      <w:r>
        <w:t xml:space="preserve">Statistik Deskriptif EPS  </w:t>
      </w:r>
      <w:r>
        <w:tab/>
        <w:t xml:space="preserve">  58</w:t>
      </w:r>
    </w:p>
    <w:p w:rsidR="00533FDC" w:rsidRPr="007A7D40" w:rsidRDefault="00533FDC" w:rsidP="00533FDC">
      <w:pPr>
        <w:pStyle w:val="ListParagraph"/>
        <w:numPr>
          <w:ilvl w:val="0"/>
          <w:numId w:val="23"/>
        </w:numPr>
        <w:tabs>
          <w:tab w:val="right" w:leader="dot" w:pos="7938"/>
        </w:tabs>
        <w:ind w:left="426" w:hanging="426"/>
      </w:pPr>
      <w:r>
        <w:t xml:space="preserve">Statistik Deskriptif ROA  </w:t>
      </w:r>
      <w:r>
        <w:tab/>
        <w:t xml:space="preserve">  59</w:t>
      </w:r>
    </w:p>
    <w:p w:rsidR="00533FDC" w:rsidRPr="007A7D40" w:rsidRDefault="00533FDC" w:rsidP="00533FDC">
      <w:pPr>
        <w:pStyle w:val="ListParagraph"/>
        <w:tabs>
          <w:tab w:val="right" w:leader="dot" w:pos="7938"/>
        </w:tabs>
        <w:ind w:left="426"/>
      </w:pPr>
    </w:p>
    <w:p w:rsidR="00364A7F" w:rsidRDefault="00364A7F" w:rsidP="00364A7F">
      <w:pPr>
        <w:spacing w:line="240" w:lineRule="auto"/>
        <w:jc w:val="center"/>
        <w:rPr>
          <w:b/>
        </w:rPr>
      </w:pPr>
    </w:p>
    <w:p w:rsidR="00364A7F" w:rsidRDefault="00364A7F"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Default="009E4469" w:rsidP="00364A7F">
      <w:pPr>
        <w:tabs>
          <w:tab w:val="right" w:leader="dot" w:pos="7937"/>
        </w:tabs>
      </w:pPr>
    </w:p>
    <w:p w:rsidR="009E4469" w:rsidRPr="00582E98" w:rsidRDefault="009E4469" w:rsidP="009E4469">
      <w:pPr>
        <w:jc w:val="center"/>
        <w:rPr>
          <w:b/>
          <w:sz w:val="28"/>
          <w:szCs w:val="28"/>
        </w:rPr>
      </w:pPr>
      <w:r>
        <w:rPr>
          <w:b/>
          <w:sz w:val="28"/>
          <w:szCs w:val="28"/>
        </w:rPr>
        <w:lastRenderedPageBreak/>
        <w:t>DAFTAR LAMPIRAN</w:t>
      </w:r>
    </w:p>
    <w:p w:rsidR="009E4469" w:rsidRDefault="009E4469" w:rsidP="009E4469">
      <w:pPr>
        <w:tabs>
          <w:tab w:val="right" w:pos="7938"/>
        </w:tabs>
      </w:pPr>
      <w:r>
        <w:t>LAMPIRAN</w:t>
      </w:r>
      <w:r>
        <w:tab/>
        <w:t>HALAMAN</w:t>
      </w:r>
    </w:p>
    <w:p w:rsidR="009E4469" w:rsidRDefault="009E4469" w:rsidP="00F038C8">
      <w:pPr>
        <w:pStyle w:val="ListParagraph"/>
        <w:numPr>
          <w:ilvl w:val="0"/>
          <w:numId w:val="48"/>
        </w:numPr>
        <w:tabs>
          <w:tab w:val="right" w:leader="dot" w:pos="7938"/>
        </w:tabs>
        <w:ind w:left="426" w:hanging="426"/>
      </w:pPr>
      <w:r>
        <w:t xml:space="preserve">Harga Saham Perusahaan Sub Sektor Kosmetik dan Barang Keperluan </w:t>
      </w:r>
    </w:p>
    <w:p w:rsidR="009E4469" w:rsidRPr="009E4469" w:rsidRDefault="00C575D4" w:rsidP="009E4469">
      <w:pPr>
        <w:pStyle w:val="ListParagraph"/>
        <w:tabs>
          <w:tab w:val="right" w:leader="dot" w:pos="7938"/>
        </w:tabs>
        <w:ind w:left="426"/>
      </w:pPr>
      <w:r>
        <w:t xml:space="preserve">Rumah Tangga  </w:t>
      </w:r>
      <w:r>
        <w:tab/>
        <w:t xml:space="preserve">  82</w:t>
      </w:r>
    </w:p>
    <w:p w:rsidR="009E4469" w:rsidRDefault="009E4469" w:rsidP="00F038C8">
      <w:pPr>
        <w:pStyle w:val="ListParagraph"/>
        <w:numPr>
          <w:ilvl w:val="0"/>
          <w:numId w:val="48"/>
        </w:numPr>
        <w:tabs>
          <w:tab w:val="right" w:leader="dot" w:pos="7938"/>
        </w:tabs>
        <w:ind w:left="426" w:hanging="426"/>
      </w:pPr>
      <w:r>
        <w:t xml:space="preserve">ERC Perusahaan Sub Sektor Kosmetik dan Barang Keperluan </w:t>
      </w:r>
    </w:p>
    <w:p w:rsidR="009E4469" w:rsidRPr="009E4469" w:rsidRDefault="00C575D4" w:rsidP="009E4469">
      <w:pPr>
        <w:pStyle w:val="ListParagraph"/>
        <w:tabs>
          <w:tab w:val="right" w:leader="dot" w:pos="7938"/>
        </w:tabs>
        <w:ind w:left="426"/>
      </w:pPr>
      <w:r>
        <w:t xml:space="preserve">Rumah Tangga  </w:t>
      </w:r>
      <w:r>
        <w:tab/>
        <w:t xml:space="preserve">  83</w:t>
      </w:r>
    </w:p>
    <w:p w:rsidR="009E4469" w:rsidRDefault="009E4469" w:rsidP="00F038C8">
      <w:pPr>
        <w:pStyle w:val="ListParagraph"/>
        <w:numPr>
          <w:ilvl w:val="0"/>
          <w:numId w:val="48"/>
        </w:numPr>
        <w:tabs>
          <w:tab w:val="right" w:leader="dot" w:pos="7938"/>
        </w:tabs>
        <w:ind w:left="426" w:hanging="426"/>
      </w:pPr>
      <w:r>
        <w:t xml:space="preserve">EPS Perusahaan Sub Sektor Kosmetik dan Barang Keperluan </w:t>
      </w:r>
    </w:p>
    <w:p w:rsidR="009E4469" w:rsidRPr="009E4469" w:rsidRDefault="00C575D4" w:rsidP="009E4469">
      <w:pPr>
        <w:pStyle w:val="ListParagraph"/>
        <w:tabs>
          <w:tab w:val="right" w:leader="dot" w:pos="7938"/>
        </w:tabs>
        <w:ind w:left="426"/>
      </w:pPr>
      <w:r>
        <w:t xml:space="preserve">Rumah Tangga  </w:t>
      </w:r>
      <w:r>
        <w:tab/>
        <w:t xml:space="preserve">  93</w:t>
      </w:r>
    </w:p>
    <w:p w:rsidR="009E4469" w:rsidRDefault="009E4469" w:rsidP="00F038C8">
      <w:pPr>
        <w:pStyle w:val="ListParagraph"/>
        <w:numPr>
          <w:ilvl w:val="0"/>
          <w:numId w:val="48"/>
        </w:numPr>
        <w:tabs>
          <w:tab w:val="right" w:leader="dot" w:pos="7938"/>
        </w:tabs>
        <w:ind w:left="426" w:hanging="426"/>
      </w:pPr>
      <w:r>
        <w:t xml:space="preserve">ROA Perusahaan Sub Sektor Kosmetik dan Barang Keperluan </w:t>
      </w:r>
    </w:p>
    <w:p w:rsidR="009E4469" w:rsidRDefault="00C575D4" w:rsidP="009E4469">
      <w:pPr>
        <w:pStyle w:val="ListParagraph"/>
        <w:tabs>
          <w:tab w:val="right" w:leader="dot" w:pos="7938"/>
        </w:tabs>
        <w:ind w:left="426"/>
      </w:pPr>
      <w:r>
        <w:t xml:space="preserve">Rumah Tangga  </w:t>
      </w:r>
      <w:r>
        <w:tab/>
        <w:t xml:space="preserve">  94</w:t>
      </w:r>
    </w:p>
    <w:p w:rsidR="00C575D4" w:rsidRDefault="00C575D4" w:rsidP="00C575D4">
      <w:pPr>
        <w:pStyle w:val="ListParagraph"/>
        <w:numPr>
          <w:ilvl w:val="0"/>
          <w:numId w:val="48"/>
        </w:numPr>
        <w:tabs>
          <w:tab w:val="right" w:leader="dot" w:pos="7938"/>
        </w:tabs>
        <w:ind w:left="426" w:hanging="426"/>
      </w:pPr>
      <w:r>
        <w:t xml:space="preserve">Hasil Output SPSS  </w:t>
      </w:r>
      <w:r>
        <w:tab/>
        <w:t xml:space="preserve">  95 </w:t>
      </w:r>
    </w:p>
    <w:p w:rsidR="00C575D4" w:rsidRDefault="00C575D4" w:rsidP="00C575D4">
      <w:pPr>
        <w:pStyle w:val="ListParagraph"/>
        <w:tabs>
          <w:tab w:val="right" w:leader="dot" w:pos="7938"/>
        </w:tabs>
        <w:ind w:left="426"/>
      </w:pPr>
    </w:p>
    <w:p w:rsidR="00C575D4" w:rsidRPr="009E4469" w:rsidRDefault="00C575D4" w:rsidP="009E4469">
      <w:pPr>
        <w:pStyle w:val="ListParagraph"/>
        <w:tabs>
          <w:tab w:val="right" w:leader="dot" w:pos="7938"/>
        </w:tabs>
        <w:ind w:left="426"/>
      </w:pPr>
    </w:p>
    <w:p w:rsidR="009E4469" w:rsidRPr="007A7D40" w:rsidRDefault="009E4469" w:rsidP="009E4469">
      <w:pPr>
        <w:pStyle w:val="ListParagraph"/>
        <w:tabs>
          <w:tab w:val="right" w:leader="dot" w:pos="7938"/>
        </w:tabs>
        <w:ind w:left="426"/>
      </w:pPr>
    </w:p>
    <w:p w:rsidR="009E4469" w:rsidRDefault="009E4469" w:rsidP="00364A7F">
      <w:pPr>
        <w:tabs>
          <w:tab w:val="right" w:leader="dot" w:pos="7937"/>
        </w:tabs>
      </w:pPr>
    </w:p>
    <w:p w:rsidR="00364A7F" w:rsidRDefault="00364A7F" w:rsidP="00364A7F">
      <w:pPr>
        <w:tabs>
          <w:tab w:val="right" w:leader="dot" w:pos="7937"/>
        </w:tabs>
      </w:pPr>
    </w:p>
    <w:p w:rsidR="00364A7F" w:rsidRDefault="00364A7F" w:rsidP="00364A7F">
      <w:pPr>
        <w:tabs>
          <w:tab w:val="right" w:leader="dot" w:pos="7937"/>
        </w:tabs>
      </w:pPr>
    </w:p>
    <w:p w:rsidR="00364A7F" w:rsidRDefault="00364A7F" w:rsidP="00364A7F">
      <w:pPr>
        <w:spacing w:line="240" w:lineRule="auto"/>
        <w:jc w:val="center"/>
        <w:rPr>
          <w:b/>
          <w:sz w:val="28"/>
          <w:szCs w:val="28"/>
          <w:lang w:val="en-US"/>
        </w:rPr>
      </w:pPr>
    </w:p>
    <w:p w:rsidR="00364A7F" w:rsidRPr="00912ECC" w:rsidRDefault="00364A7F" w:rsidP="008472FF">
      <w:pPr>
        <w:pStyle w:val="BodyText"/>
        <w:spacing w:line="360" w:lineRule="auto"/>
        <w:rPr>
          <w:b w:val="0"/>
          <w:lang w:val="id-ID"/>
        </w:rPr>
      </w:pPr>
    </w:p>
    <w:p w:rsidR="00912ECC" w:rsidRDefault="00912ECC" w:rsidP="003616CD">
      <w:pPr>
        <w:jc w:val="center"/>
        <w:sectPr w:rsidR="00912ECC" w:rsidSect="004C27CD">
          <w:footerReference w:type="default" r:id="rId19"/>
          <w:pgSz w:w="12240" w:h="15840"/>
          <w:pgMar w:top="2268" w:right="1701" w:bottom="1701" w:left="2268" w:header="720" w:footer="720" w:gutter="0"/>
          <w:pgNumType w:fmt="lowerRoman" w:start="2"/>
          <w:cols w:space="720"/>
          <w:docGrid w:linePitch="360"/>
        </w:sectPr>
      </w:pPr>
    </w:p>
    <w:p w:rsidR="005320AB" w:rsidRPr="00E3544B" w:rsidRDefault="005320AB" w:rsidP="005320AB">
      <w:pPr>
        <w:jc w:val="center"/>
        <w:rPr>
          <w:b/>
          <w:lang w:val="en-US"/>
        </w:rPr>
      </w:pPr>
      <w:r>
        <w:rPr>
          <w:b/>
        </w:rPr>
        <w:lastRenderedPageBreak/>
        <w:t>BAB I</w:t>
      </w:r>
    </w:p>
    <w:p w:rsidR="005320AB" w:rsidRPr="00E3544B" w:rsidRDefault="005320AB" w:rsidP="005320AB">
      <w:pPr>
        <w:jc w:val="center"/>
        <w:rPr>
          <w:b/>
          <w:lang w:val="en-US"/>
        </w:rPr>
      </w:pPr>
      <w:r>
        <w:rPr>
          <w:b/>
          <w:lang w:val="en-US"/>
        </w:rPr>
        <w:t>PENDAHULUAN</w:t>
      </w:r>
    </w:p>
    <w:p w:rsidR="005320AB" w:rsidRPr="00B23236" w:rsidRDefault="005320AB" w:rsidP="005320AB">
      <w:pPr>
        <w:jc w:val="center"/>
        <w:rPr>
          <w:sz w:val="12"/>
          <w:szCs w:val="12"/>
        </w:rPr>
      </w:pPr>
    </w:p>
    <w:p w:rsidR="005320AB" w:rsidRDefault="005320AB" w:rsidP="00F038C8">
      <w:pPr>
        <w:pStyle w:val="ListParagraph"/>
        <w:numPr>
          <w:ilvl w:val="0"/>
          <w:numId w:val="9"/>
        </w:numPr>
        <w:ind w:left="0" w:hanging="426"/>
        <w:rPr>
          <w:b/>
        </w:rPr>
      </w:pPr>
      <w:r>
        <w:rPr>
          <w:b/>
        </w:rPr>
        <w:t>La</w:t>
      </w:r>
      <w:r>
        <w:rPr>
          <w:b/>
          <w:lang w:val="en-US"/>
        </w:rPr>
        <w:t>tar Belakang Masalah</w:t>
      </w:r>
    </w:p>
    <w:p w:rsidR="00EC5CEA" w:rsidRPr="00EC5CEA" w:rsidRDefault="00CF6B44" w:rsidP="00EC5CEA">
      <w:pPr>
        <w:pStyle w:val="ListParagraph"/>
        <w:ind w:left="0" w:firstLine="567"/>
      </w:pPr>
      <w:r>
        <w:t xml:space="preserve">Manajemen keuangan memegang peranan sangat penting sebagai disiplin ilmu yang mempelajari bagaimana suatu perusahaan melakukan pengelolaan keuangan. </w:t>
      </w:r>
      <w:r w:rsidR="0085602E" w:rsidRPr="00C65464">
        <w:t xml:space="preserve">Tujuan manajemen keuangan adalah agar perusahaan dapat mengelola sumber daya dari aspek keuangan sehingga </w:t>
      </w:r>
      <w:r w:rsidR="0085602E">
        <w:t xml:space="preserve">mampu </w:t>
      </w:r>
      <w:r w:rsidR="0085602E" w:rsidRPr="00C65464">
        <w:t>menghasilkan keuntun</w:t>
      </w:r>
      <w:r w:rsidR="0085602E">
        <w:t xml:space="preserve">gan </w:t>
      </w:r>
      <w:r w:rsidR="008841F0">
        <w:t>optimal</w:t>
      </w:r>
      <w:r w:rsidR="0085602E" w:rsidRPr="00C65464">
        <w:t xml:space="preserve"> dan dapat memaksimumkan </w:t>
      </w:r>
      <w:r w:rsidR="0085602E">
        <w:t xml:space="preserve">tingkat </w:t>
      </w:r>
      <w:r w:rsidR="0085602E" w:rsidRPr="00C65464">
        <w:t>kesejahteraan</w:t>
      </w:r>
      <w:r w:rsidR="0085602E" w:rsidRPr="007D27E4">
        <w:rPr>
          <w:sz w:val="16"/>
          <w:szCs w:val="16"/>
        </w:rPr>
        <w:t xml:space="preserve"> </w:t>
      </w:r>
      <w:r w:rsidR="0085602E" w:rsidRPr="00C65464">
        <w:t>pemegang</w:t>
      </w:r>
      <w:r w:rsidR="0085602E" w:rsidRPr="007D27E4">
        <w:rPr>
          <w:sz w:val="16"/>
          <w:szCs w:val="16"/>
        </w:rPr>
        <w:t xml:space="preserve"> </w:t>
      </w:r>
      <w:r w:rsidR="0085602E" w:rsidRPr="00C65464">
        <w:t>saham.</w:t>
      </w:r>
      <w:r w:rsidR="0085602E">
        <w:t xml:space="preserve"> </w:t>
      </w:r>
      <w:r w:rsidR="007D27E4">
        <w:t>Melalui ilmu manajemen keuangan, perusahaan dapat melakukan pencarian</w:t>
      </w:r>
      <w:r w:rsidR="007D27E4" w:rsidRPr="00D2609A">
        <w:rPr>
          <w:sz w:val="16"/>
          <w:szCs w:val="16"/>
        </w:rPr>
        <w:t xml:space="preserve"> </w:t>
      </w:r>
      <w:r w:rsidR="007D27E4">
        <w:t>sumber</w:t>
      </w:r>
      <w:r w:rsidR="007D27E4" w:rsidRPr="00D2609A">
        <w:rPr>
          <w:sz w:val="16"/>
          <w:szCs w:val="16"/>
        </w:rPr>
        <w:t xml:space="preserve"> </w:t>
      </w:r>
      <w:r w:rsidR="007D27E4">
        <w:t xml:space="preserve">dana, mengalokasikan, </w:t>
      </w:r>
      <w:r w:rsidR="00D2609A">
        <w:t>dan</w:t>
      </w:r>
      <w:r w:rsidR="007D27E4">
        <w:t xml:space="preserve"> membagi hasil keuntungan </w:t>
      </w:r>
      <w:r w:rsidR="00630978">
        <w:t xml:space="preserve">dari aktivitas perusahaan. </w:t>
      </w:r>
      <w:r w:rsidR="00CA5469">
        <w:t>Manajemen keuangan sebagai ilmu pengelolaan keuangan semakin berkembang dari waktu ke waktu. Aplikasi ilmu manajemen keuangan dalam perusahaan juga semakin berkembang sejalan dengan perkembangan dinamika perusahaan</w:t>
      </w:r>
      <w:r w:rsidR="002073FF">
        <w:t xml:space="preserve"> </w:t>
      </w:r>
      <w:r w:rsidR="002073FF">
        <w:fldChar w:fldCharType="begin" w:fldLock="1"/>
      </w:r>
      <w:r w:rsidR="002073FF">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073FF">
        <w:fldChar w:fldCharType="separate"/>
      </w:r>
      <w:r w:rsidR="002073FF" w:rsidRPr="00A61B8D">
        <w:rPr>
          <w:lang w:val="en-US"/>
        </w:rPr>
        <w:t>(Halim, 2015</w:t>
      </w:r>
      <w:r w:rsidR="002073FF">
        <w:t>: 26</w:t>
      </w:r>
      <w:r w:rsidR="002073FF" w:rsidRPr="00A61B8D">
        <w:rPr>
          <w:lang w:val="en-US"/>
        </w:rPr>
        <w:t>)</w:t>
      </w:r>
      <w:r w:rsidR="002073FF">
        <w:fldChar w:fldCharType="end"/>
      </w:r>
      <w:r w:rsidR="002073FF" w:rsidRPr="00A61B8D">
        <w:rPr>
          <w:lang w:val="en-US"/>
        </w:rPr>
        <w:t>.</w:t>
      </w:r>
    </w:p>
    <w:p w:rsidR="00855F5B" w:rsidRPr="00A5261C" w:rsidRDefault="00D2609A" w:rsidP="00855F5B">
      <w:pPr>
        <w:pStyle w:val="ListParagraph"/>
        <w:ind w:left="0" w:firstLine="567"/>
      </w:pPr>
      <w:r w:rsidRPr="00D2609A">
        <w:t xml:space="preserve">Keputusan investasi merupakan </w:t>
      </w:r>
      <w:r>
        <w:t xml:space="preserve">suatu </w:t>
      </w:r>
      <w:r w:rsidRPr="00D2609A">
        <w:t xml:space="preserve">kebijakan terpenting dalam manajemen keuangan, yaitu kebijakan pendanaan dan kebijakan deviden. Investasi modal sebagai aspek utama kebijakan manajemen keuangan karena investasi adalah bentuk alokasi modal yang realisasinya harus menghasilkan manfaat atau keuntungan di masa yang akan datang. </w:t>
      </w:r>
      <w:r>
        <w:t>M</w:t>
      </w:r>
      <w:r w:rsidRPr="00D2609A">
        <w:t>anfaat investasi dimasa yang akan datang diliputi oleh ketidakpastian</w:t>
      </w:r>
      <w:r>
        <w:t xml:space="preserve">. </w:t>
      </w:r>
      <w:r w:rsidRPr="00D2609A">
        <w:t>Sebagai konsekuensi, dalam melakukan investasi harus melalui proses evaluasi secara cermat mengenai pr</w:t>
      </w:r>
      <w:r w:rsidR="007626E2">
        <w:t xml:space="preserve">ediksi tingkat keuntungan dan risiko </w:t>
      </w:r>
      <w:r w:rsidR="00855F5B">
        <w:fldChar w:fldCharType="begin" w:fldLock="1"/>
      </w:r>
      <w:r w:rsidR="00855F5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855F5B">
        <w:fldChar w:fldCharType="separate"/>
      </w:r>
      <w:r w:rsidR="00855F5B" w:rsidRPr="00A5261C">
        <w:rPr>
          <w:lang w:val="en-US"/>
        </w:rPr>
        <w:t>(Widoatmodjo, 2015:</w:t>
      </w:r>
      <w:r w:rsidR="00855F5B">
        <w:t xml:space="preserve"> 51</w:t>
      </w:r>
      <w:r w:rsidR="00855F5B" w:rsidRPr="00A5261C">
        <w:rPr>
          <w:rFonts w:eastAsia="Times New Roman"/>
          <w:lang w:eastAsia="id-ID"/>
        </w:rPr>
        <w:t>)</w:t>
      </w:r>
      <w:r w:rsidR="00855F5B" w:rsidRPr="00A5261C">
        <w:rPr>
          <w:rFonts w:eastAsia="Times New Roman"/>
          <w:lang w:val="en-US" w:eastAsia="id-ID"/>
        </w:rPr>
        <w:t>.</w:t>
      </w:r>
      <w:r w:rsidR="00855F5B">
        <w:fldChar w:fldCharType="end"/>
      </w:r>
      <w:r w:rsidR="00855F5B" w:rsidRPr="00A5261C">
        <w:rPr>
          <w:lang w:val="en-US"/>
        </w:rPr>
        <w:t xml:space="preserve"> </w:t>
      </w:r>
    </w:p>
    <w:p w:rsidR="00D2609A" w:rsidRPr="00D2609A" w:rsidRDefault="00D2609A" w:rsidP="00D2609A">
      <w:pPr>
        <w:ind w:firstLine="567"/>
      </w:pPr>
    </w:p>
    <w:p w:rsidR="00C65464" w:rsidRPr="00C65464" w:rsidRDefault="00C65464" w:rsidP="00ED774D">
      <w:pPr>
        <w:ind w:firstLine="567"/>
        <w:sectPr w:rsidR="00C65464" w:rsidRPr="00C65464" w:rsidSect="009C7003">
          <w:headerReference w:type="default" r:id="rId20"/>
          <w:footerReference w:type="default" r:id="rId21"/>
          <w:pgSz w:w="12240" w:h="15840"/>
          <w:pgMar w:top="2268" w:right="1701" w:bottom="1701" w:left="2268" w:header="720" w:footer="720" w:gutter="0"/>
          <w:pgNumType w:start="1"/>
          <w:cols w:space="720"/>
          <w:docGrid w:linePitch="360"/>
        </w:sectPr>
      </w:pPr>
    </w:p>
    <w:p w:rsidR="00FA5E86" w:rsidRPr="00B632ED" w:rsidRDefault="00FA5E86" w:rsidP="00FA5E86">
      <w:pPr>
        <w:pStyle w:val="ListParagraph"/>
        <w:ind w:left="0" w:firstLine="567"/>
        <w:rPr>
          <w:lang w:val="en-US"/>
        </w:rPr>
      </w:pPr>
      <w:r>
        <w:rPr>
          <w:lang w:val="en-US"/>
        </w:rPr>
        <w:lastRenderedPageBreak/>
        <w:t>In</w:t>
      </w:r>
      <w:r w:rsidRPr="00EC343F">
        <w:rPr>
          <w:lang w:val="en-US"/>
        </w:rPr>
        <w:t xml:space="preserve">dustri pasar modal di Indonesia </w:t>
      </w:r>
      <w:r w:rsidR="002F25E1">
        <w:t>telah menjadi wadah bagi pertemuan investor atau pihak yang berinvestasi dengan perusahaan</w:t>
      </w:r>
      <w:r w:rsidRPr="00EC343F">
        <w:rPr>
          <w:lang w:val="en-US"/>
        </w:rPr>
        <w:t xml:space="preserve">. </w:t>
      </w:r>
      <w:r w:rsidR="002F25E1">
        <w:t>Semakin bertambahnya</w:t>
      </w:r>
      <w:r w:rsidRPr="00EC343F">
        <w:rPr>
          <w:lang w:val="en-US"/>
        </w:rPr>
        <w:t xml:space="preserve"> investor baru akan m</w:t>
      </w:r>
      <w:r>
        <w:rPr>
          <w:lang w:val="en-US"/>
        </w:rPr>
        <w:t>embuat pasar modal Indonesia semak</w:t>
      </w:r>
      <w:r w:rsidRPr="00EC343F">
        <w:rPr>
          <w:lang w:val="en-US"/>
        </w:rPr>
        <w:t xml:space="preserve">in didominasi investor domestik, </w:t>
      </w:r>
      <w:r>
        <w:rPr>
          <w:lang w:val="en-US"/>
        </w:rPr>
        <w:t xml:space="preserve">apabila </w:t>
      </w:r>
      <w:r w:rsidRPr="00EC343F">
        <w:rPr>
          <w:lang w:val="en-US"/>
        </w:rPr>
        <w:t>dibandingkan sebelumnya oleh investor asing. Tentu hal ini merupakan hal yang positif untuk pasar modal Indonesia. Namun demikian, dasar ilmu pengetahuan yang benar tentang investasi saham sangat diperlukan bagi para investor di Indonesia. Tanpa ilmu pengetahuan yang cukup, investasi di pasar modal khususnya pasar saham, memiliki r</w:t>
      </w:r>
      <w:r>
        <w:rPr>
          <w:lang w:val="en-US"/>
        </w:rPr>
        <w:t>i</w:t>
      </w:r>
      <w:r w:rsidRPr="00EC343F">
        <w:rPr>
          <w:lang w:val="en-US"/>
        </w:rPr>
        <w:t xml:space="preserve">siko cukup tinggi. </w:t>
      </w:r>
      <w:r>
        <w:rPr>
          <w:lang w:val="en-US"/>
        </w:rPr>
        <w:t>B</w:t>
      </w:r>
      <w:r w:rsidRPr="00EC343F">
        <w:rPr>
          <w:lang w:val="en-US"/>
        </w:rPr>
        <w:t xml:space="preserve">anyak sekali investor khususnya pemula yang terlalu bersemangat </w:t>
      </w:r>
      <w:r>
        <w:rPr>
          <w:lang w:val="en-US"/>
        </w:rPr>
        <w:t>berinvestasi dan</w:t>
      </w:r>
      <w:r w:rsidRPr="00EC343F">
        <w:rPr>
          <w:lang w:val="en-US"/>
        </w:rPr>
        <w:t xml:space="preserve"> tanpa dilengkapi dengan ilmu yang cukup</w:t>
      </w:r>
      <w:r>
        <w:rPr>
          <w:lang w:val="en-US"/>
        </w:rPr>
        <w:t>, telah</w:t>
      </w:r>
      <w:r w:rsidRPr="00EC343F">
        <w:rPr>
          <w:lang w:val="en-US"/>
        </w:rPr>
        <w:t xml:space="preserve"> mengalami k</w:t>
      </w:r>
      <w:r>
        <w:rPr>
          <w:lang w:val="en-US"/>
        </w:rPr>
        <w:t xml:space="preserve">erugian yang cukup menyakitkan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B632ED">
        <w:rPr>
          <w:lang w:val="en-US"/>
        </w:rPr>
        <w:t>(</w:t>
      </w:r>
      <w:r>
        <w:rPr>
          <w:lang w:val="en-US"/>
        </w:rPr>
        <w:t>Aziz, dkk.</w:t>
      </w:r>
      <w:r w:rsidRPr="00B632ED">
        <w:rPr>
          <w:rFonts w:eastAsia="Times New Roman"/>
          <w:lang w:val="en-US" w:eastAsia="id-ID"/>
        </w:rPr>
        <w:t xml:space="preserve">, </w:t>
      </w:r>
      <w:r w:rsidRPr="00B632ED">
        <w:rPr>
          <w:rFonts w:eastAsia="Times New Roman"/>
          <w:lang w:eastAsia="id-ID"/>
        </w:rPr>
        <w:t>201</w:t>
      </w:r>
      <w:r w:rsidRPr="00B632ED">
        <w:rPr>
          <w:rFonts w:eastAsia="Times New Roman"/>
          <w:lang w:val="en-US" w:eastAsia="id-ID"/>
        </w:rPr>
        <w:t>6</w:t>
      </w:r>
      <w:r>
        <w:rPr>
          <w:rFonts w:eastAsia="Times New Roman"/>
          <w:lang w:val="en-US" w:eastAsia="id-ID"/>
        </w:rPr>
        <w:t>:</w:t>
      </w:r>
      <w:r>
        <w:rPr>
          <w:rFonts w:eastAsia="Times New Roman"/>
          <w:lang w:eastAsia="id-ID"/>
        </w:rPr>
        <w:t xml:space="preserve"> </w:t>
      </w:r>
      <w:r>
        <w:rPr>
          <w:rFonts w:eastAsia="Times New Roman"/>
          <w:lang w:val="en-US" w:eastAsia="id-ID"/>
        </w:rPr>
        <w:t>56</w:t>
      </w:r>
      <w:r w:rsidRPr="00B632ED">
        <w:rPr>
          <w:rFonts w:eastAsia="Times New Roman"/>
          <w:lang w:eastAsia="id-ID"/>
        </w:rPr>
        <w:t>)</w:t>
      </w:r>
      <w:r w:rsidRPr="00B632ED">
        <w:rPr>
          <w:rFonts w:eastAsia="Times New Roman"/>
          <w:lang w:val="en-US" w:eastAsia="id-ID"/>
        </w:rPr>
        <w:t>.</w:t>
      </w:r>
      <w:r>
        <w:fldChar w:fldCharType="end"/>
      </w:r>
      <w:r w:rsidRPr="00B632ED">
        <w:rPr>
          <w:lang w:val="en-US"/>
        </w:rPr>
        <w:t xml:space="preserve"> </w:t>
      </w:r>
    </w:p>
    <w:p w:rsidR="00FA5E86" w:rsidRDefault="00FA5E86" w:rsidP="00FA5E86">
      <w:pPr>
        <w:pStyle w:val="ListParagraph"/>
        <w:ind w:left="0" w:firstLine="567"/>
        <w:rPr>
          <w:lang w:val="en-US"/>
        </w:rPr>
      </w:pPr>
      <w:r w:rsidRPr="00E1346D">
        <w:rPr>
          <w:lang w:val="en-US"/>
        </w:rPr>
        <w:t xml:space="preserve">Investasi saham </w:t>
      </w:r>
      <w:r>
        <w:t>merupakan</w:t>
      </w:r>
      <w:r w:rsidRPr="00E1346D">
        <w:rPr>
          <w:lang w:val="en-US"/>
        </w:rPr>
        <w:t xml:space="preserve"> salah satu </w:t>
      </w:r>
      <w:r>
        <w:t xml:space="preserve">bentuk </w:t>
      </w:r>
      <w:r w:rsidRPr="00E1346D">
        <w:rPr>
          <w:lang w:val="en-US"/>
        </w:rPr>
        <w:t xml:space="preserve">investasi yang </w:t>
      </w:r>
      <w:r w:rsidR="007648F4">
        <w:t xml:space="preserve">familiar dan </w:t>
      </w:r>
      <w:r>
        <w:t xml:space="preserve">telah banyak </w:t>
      </w:r>
      <w:r w:rsidRPr="00E1346D">
        <w:rPr>
          <w:lang w:val="en-US"/>
        </w:rPr>
        <w:t xml:space="preserve">memberikan kesempatan besar </w:t>
      </w:r>
      <w:r>
        <w:t xml:space="preserve">kepada investor </w:t>
      </w:r>
      <w:r w:rsidRPr="00E1346D">
        <w:rPr>
          <w:lang w:val="en-US"/>
        </w:rPr>
        <w:t xml:space="preserve">untuk bisa mendapatkan </w:t>
      </w:r>
      <w:r w:rsidRPr="00E1346D">
        <w:rPr>
          <w:i/>
          <w:lang w:val="en-US"/>
        </w:rPr>
        <w:t>gain</w:t>
      </w:r>
      <w:r w:rsidRPr="00E1346D">
        <w:rPr>
          <w:lang w:val="en-US"/>
        </w:rPr>
        <w:t xml:space="preserve"> atau keuntungan yang tinggi. Meskipun tidak dapat dipungkiri, bahwa adanya kesempatan rnendapatkan keuntungan yang tinggi tersebut juga adanya kesempatan untuk rugi atau </w:t>
      </w:r>
      <w:r w:rsidRPr="00ED774D">
        <w:rPr>
          <w:i/>
          <w:lang w:val="en-US"/>
        </w:rPr>
        <w:t>lose</w:t>
      </w:r>
      <w:r w:rsidRPr="00E1346D">
        <w:rPr>
          <w:lang w:val="en-US"/>
        </w:rPr>
        <w:t xml:space="preserve"> yang tinggi pola. Banyak ahli yang mengatakan bahwa investasi saham itu </w:t>
      </w:r>
      <w:r w:rsidRPr="00E1346D">
        <w:rPr>
          <w:i/>
          <w:lang w:val="en-US"/>
        </w:rPr>
        <w:t>high return</w:t>
      </w:r>
      <w:r w:rsidRPr="00E1346D">
        <w:rPr>
          <w:lang w:val="en-US"/>
        </w:rPr>
        <w:t xml:space="preserve"> dan </w:t>
      </w:r>
      <w:r w:rsidRPr="00E1346D">
        <w:rPr>
          <w:i/>
          <w:lang w:val="en-US"/>
        </w:rPr>
        <w:t>high lose</w:t>
      </w:r>
      <w:r w:rsidRPr="00E1346D">
        <w:rPr>
          <w:lang w:val="en-US"/>
        </w:rPr>
        <w:t xml:space="preserve">. Hal ini membuat banyak kalangan </w:t>
      </w:r>
      <w:r>
        <w:rPr>
          <w:lang w:val="en-US"/>
        </w:rPr>
        <w:t xml:space="preserve">baik masyarakat menengah maupun atas </w:t>
      </w:r>
      <w:r w:rsidRPr="00E1346D">
        <w:rPr>
          <w:lang w:val="en-US"/>
        </w:rPr>
        <w:t>merasa bahwa investasi saham adalah investasi yang terlalu beresiko.</w:t>
      </w:r>
      <w:r>
        <w:rPr>
          <w:lang w:val="en-US"/>
        </w:rPr>
        <w:t xml:space="preserve"> </w:t>
      </w:r>
      <w:r w:rsidRPr="00E1346D">
        <w:rPr>
          <w:lang w:val="en-US"/>
        </w:rPr>
        <w:t>Akibatnya, tidak banyak kalan</w:t>
      </w:r>
      <w:r>
        <w:rPr>
          <w:lang w:val="en-US"/>
        </w:rPr>
        <w:t xml:space="preserve">gan yang mau berinvestasi saham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B632ED">
        <w:rPr>
          <w:lang w:val="en-US"/>
        </w:rPr>
        <w:t>(</w:t>
      </w:r>
      <w:r>
        <w:rPr>
          <w:lang w:val="en-US"/>
        </w:rPr>
        <w:t>Budiman</w:t>
      </w:r>
      <w:r w:rsidRPr="00B632ED">
        <w:rPr>
          <w:rFonts w:eastAsia="Times New Roman"/>
          <w:lang w:val="en-US" w:eastAsia="id-ID"/>
        </w:rPr>
        <w:t xml:space="preserve">, </w:t>
      </w:r>
      <w:r w:rsidRPr="00B632ED">
        <w:rPr>
          <w:rFonts w:eastAsia="Times New Roman"/>
          <w:lang w:eastAsia="id-ID"/>
        </w:rPr>
        <w:t>201</w:t>
      </w:r>
      <w:r w:rsidRPr="00B632ED">
        <w:rPr>
          <w:rFonts w:eastAsia="Times New Roman"/>
          <w:lang w:val="en-US" w:eastAsia="id-ID"/>
        </w:rPr>
        <w:t>6</w:t>
      </w:r>
      <w:r>
        <w:rPr>
          <w:rFonts w:eastAsia="Times New Roman"/>
          <w:lang w:val="en-US" w:eastAsia="id-ID"/>
        </w:rPr>
        <w:t>:</w:t>
      </w:r>
      <w:r>
        <w:rPr>
          <w:rFonts w:eastAsia="Times New Roman"/>
          <w:lang w:eastAsia="id-ID"/>
        </w:rPr>
        <w:t xml:space="preserve"> </w:t>
      </w:r>
      <w:r>
        <w:rPr>
          <w:rFonts w:eastAsia="Times New Roman"/>
          <w:lang w:val="en-US" w:eastAsia="id-ID"/>
        </w:rPr>
        <w:t>47</w:t>
      </w:r>
      <w:r w:rsidRPr="00B632ED">
        <w:rPr>
          <w:rFonts w:eastAsia="Times New Roman"/>
          <w:lang w:eastAsia="id-ID"/>
        </w:rPr>
        <w:t>)</w:t>
      </w:r>
      <w:r w:rsidRPr="00B632ED">
        <w:rPr>
          <w:rFonts w:eastAsia="Times New Roman"/>
          <w:lang w:val="en-US" w:eastAsia="id-ID"/>
        </w:rPr>
        <w:t>.</w:t>
      </w:r>
      <w:r>
        <w:fldChar w:fldCharType="end"/>
      </w:r>
      <w:r w:rsidRPr="00B632ED">
        <w:rPr>
          <w:lang w:val="en-US"/>
        </w:rPr>
        <w:t xml:space="preserve"> </w:t>
      </w:r>
    </w:p>
    <w:p w:rsidR="00FA5E86" w:rsidRDefault="00FA5E86" w:rsidP="00C77954">
      <w:pPr>
        <w:pStyle w:val="ListParagraph"/>
        <w:ind w:left="0" w:firstLine="567"/>
      </w:pPr>
    </w:p>
    <w:p w:rsidR="00FA5E86" w:rsidRDefault="00FA5E86" w:rsidP="00C77954">
      <w:pPr>
        <w:pStyle w:val="ListParagraph"/>
        <w:ind w:left="0" w:firstLine="567"/>
      </w:pPr>
    </w:p>
    <w:p w:rsidR="00FA5E86" w:rsidRDefault="00FA5E86" w:rsidP="00C77954">
      <w:pPr>
        <w:pStyle w:val="ListParagraph"/>
        <w:ind w:left="0" w:firstLine="567"/>
      </w:pPr>
    </w:p>
    <w:p w:rsidR="00C77954" w:rsidRDefault="00ED774D" w:rsidP="00C77954">
      <w:pPr>
        <w:pStyle w:val="ListParagraph"/>
        <w:ind w:left="0" w:firstLine="567"/>
        <w:rPr>
          <w:lang w:val="en-US"/>
        </w:rPr>
      </w:pPr>
      <w:r>
        <w:rPr>
          <w:lang w:val="en-US"/>
        </w:rPr>
        <w:lastRenderedPageBreak/>
        <w:t xml:space="preserve">Pada dasarnya perubahan harga saham menunjukkan kondisi faktor internal perusahaan dan sekaligus merupakan </w:t>
      </w:r>
      <w:r w:rsidR="00E1346D" w:rsidRPr="00E1346D">
        <w:rPr>
          <w:lang w:val="en-US"/>
        </w:rPr>
        <w:t xml:space="preserve">representasi perilaku investor </w:t>
      </w:r>
      <w:r w:rsidR="00D75AD4">
        <w:t>dalam memperjualbelikan</w:t>
      </w:r>
      <w:r w:rsidR="00E1346D" w:rsidRPr="00E1346D">
        <w:rPr>
          <w:lang w:val="en-US"/>
        </w:rPr>
        <w:t xml:space="preserve"> saham</w:t>
      </w:r>
      <w:r w:rsidR="00D75AD4">
        <w:t xml:space="preserve">nya </w:t>
      </w:r>
      <w:r w:rsidR="002A290F">
        <w:t>di</w:t>
      </w:r>
      <w:r w:rsidR="00E1346D" w:rsidRPr="00E1346D">
        <w:rPr>
          <w:lang w:val="en-US"/>
        </w:rPr>
        <w:t xml:space="preserve"> pasar modal </w:t>
      </w:r>
      <w:r>
        <w:rPr>
          <w:lang w:val="en-US"/>
        </w:rPr>
        <w:t>(faktor ekternal)</w:t>
      </w:r>
      <w:r w:rsidR="00E1346D" w:rsidRPr="00E1346D">
        <w:rPr>
          <w:lang w:val="en-US"/>
        </w:rPr>
        <w:t xml:space="preserve">. </w:t>
      </w:r>
      <w:r w:rsidR="00D75AD4">
        <w:t>Para investor sering memakai faktor fundamental berupa faktor i</w:t>
      </w:r>
      <w:r w:rsidR="00E1346D" w:rsidRPr="00E1346D">
        <w:rPr>
          <w:lang w:val="en-US"/>
        </w:rPr>
        <w:t xml:space="preserve">nternal dan eksternal perusahaan </w:t>
      </w:r>
      <w:r w:rsidR="00D75AD4">
        <w:t xml:space="preserve">dalam pengambilan keputusan investasi saham di pasar modal </w:t>
      </w:r>
      <w:r w:rsidR="00C77954">
        <w:fldChar w:fldCharType="begin" w:fldLock="1"/>
      </w:r>
      <w:r w:rsidR="00C7795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C77954">
        <w:fldChar w:fldCharType="separate"/>
      </w:r>
      <w:r w:rsidR="00C77954" w:rsidRPr="00B632ED">
        <w:rPr>
          <w:lang w:val="en-US"/>
        </w:rPr>
        <w:t>(</w:t>
      </w:r>
      <w:r w:rsidR="00C77954">
        <w:rPr>
          <w:lang w:val="en-US"/>
        </w:rPr>
        <w:t>Hadi, 2015</w:t>
      </w:r>
      <w:r w:rsidR="00B71C2C">
        <w:rPr>
          <w:lang w:val="en-US"/>
        </w:rPr>
        <w:t>:</w:t>
      </w:r>
      <w:r w:rsidR="00A34563">
        <w:t xml:space="preserve"> </w:t>
      </w:r>
      <w:r w:rsidR="00B71C2C">
        <w:rPr>
          <w:lang w:val="en-US"/>
        </w:rPr>
        <w:t>78</w:t>
      </w:r>
      <w:r w:rsidR="00C77954" w:rsidRPr="00B632ED">
        <w:rPr>
          <w:rFonts w:eastAsia="Times New Roman"/>
          <w:lang w:eastAsia="id-ID"/>
        </w:rPr>
        <w:t>)</w:t>
      </w:r>
      <w:r w:rsidR="00C77954" w:rsidRPr="00B632ED">
        <w:rPr>
          <w:rFonts w:eastAsia="Times New Roman"/>
          <w:lang w:val="en-US" w:eastAsia="id-ID"/>
        </w:rPr>
        <w:t>.</w:t>
      </w:r>
      <w:r w:rsidR="00C77954">
        <w:fldChar w:fldCharType="end"/>
      </w:r>
      <w:r w:rsidR="00C77954" w:rsidRPr="00B632ED">
        <w:rPr>
          <w:lang w:val="en-US"/>
        </w:rPr>
        <w:t xml:space="preserve"> </w:t>
      </w:r>
    </w:p>
    <w:p w:rsidR="00C77954" w:rsidRPr="00834038" w:rsidRDefault="007D7109" w:rsidP="00834038">
      <w:pPr>
        <w:pStyle w:val="ListParagraph"/>
        <w:ind w:left="0" w:firstLine="567"/>
      </w:pPr>
      <w:r>
        <w:t xml:space="preserve">Informasi yang bersifat </w:t>
      </w:r>
      <w:r w:rsidRPr="00E1346D">
        <w:rPr>
          <w:lang w:val="en-US"/>
        </w:rPr>
        <w:t xml:space="preserve">asimetrik </w:t>
      </w:r>
      <w:r>
        <w:t xml:space="preserve">antara </w:t>
      </w:r>
      <w:r w:rsidRPr="00E1346D">
        <w:rPr>
          <w:lang w:val="en-US"/>
        </w:rPr>
        <w:t>penjual, pembeli dan ekspektasi investor</w:t>
      </w:r>
      <w:r>
        <w:t xml:space="preserve"> </w:t>
      </w:r>
      <w:r w:rsidR="00834038">
        <w:t>terhadap return saham dapat menyebabkan terjadinya fluktuasi harga saham. Dampak i</w:t>
      </w:r>
      <w:r w:rsidR="00E1346D" w:rsidRPr="00E1346D">
        <w:rPr>
          <w:lang w:val="en-US"/>
        </w:rPr>
        <w:t xml:space="preserve">nformasi asimetris memiliki kepekaan harga saham, dan fluktuasi harga </w:t>
      </w:r>
      <w:r w:rsidR="00A31D22">
        <w:rPr>
          <w:lang w:val="en-US"/>
        </w:rPr>
        <w:t>saham</w:t>
      </w:r>
      <w:r w:rsidR="00834038">
        <w:t>. Hal ini</w:t>
      </w:r>
      <w:r w:rsidR="00A31D22">
        <w:rPr>
          <w:lang w:val="en-US"/>
        </w:rPr>
        <w:t xml:space="preserve"> </w:t>
      </w:r>
      <w:r w:rsidR="00E1346D" w:rsidRPr="00E1346D">
        <w:rPr>
          <w:lang w:val="en-US"/>
        </w:rPr>
        <w:t xml:space="preserve">dipengaruhi </w:t>
      </w:r>
      <w:r w:rsidR="00834038">
        <w:t>perilaku</w:t>
      </w:r>
      <w:r w:rsidR="00E1346D" w:rsidRPr="00E1346D">
        <w:rPr>
          <w:lang w:val="en-US"/>
        </w:rPr>
        <w:t xml:space="preserve"> spekulasi spekulan bes</w:t>
      </w:r>
      <w:r w:rsidR="00665F8C">
        <w:rPr>
          <w:lang w:val="en-US"/>
        </w:rPr>
        <w:t xml:space="preserve">ar yang </w:t>
      </w:r>
      <w:r w:rsidR="00834038">
        <w:t>menggerakkan</w:t>
      </w:r>
      <w:r w:rsidR="00665F8C">
        <w:rPr>
          <w:lang w:val="en-US"/>
        </w:rPr>
        <w:t xml:space="preserve"> pasar</w:t>
      </w:r>
      <w:r w:rsidR="00834038">
        <w:t xml:space="preserve"> saham</w:t>
      </w:r>
      <w:r w:rsidR="00665F8C">
        <w:rPr>
          <w:lang w:val="en-US"/>
        </w:rPr>
        <w:t>.</w:t>
      </w:r>
      <w:r w:rsidR="00E1346D" w:rsidRPr="00E1346D">
        <w:rPr>
          <w:lang w:val="en-US"/>
        </w:rPr>
        <w:t xml:space="preserve"> </w:t>
      </w:r>
      <w:r w:rsidR="00834038">
        <w:t>Tindakan s</w:t>
      </w:r>
      <w:r w:rsidR="00E1346D" w:rsidRPr="00E1346D">
        <w:rPr>
          <w:lang w:val="en-US"/>
        </w:rPr>
        <w:t xml:space="preserve">pekulan tidak </w:t>
      </w:r>
      <w:r w:rsidR="00834038">
        <w:t xml:space="preserve">dapat </w:t>
      </w:r>
      <w:r w:rsidR="00E1346D" w:rsidRPr="00E1346D">
        <w:rPr>
          <w:lang w:val="en-US"/>
        </w:rPr>
        <w:t xml:space="preserve">memberikan informasi </w:t>
      </w:r>
      <w:r w:rsidR="00834038">
        <w:t xml:space="preserve">yang </w:t>
      </w:r>
      <w:r w:rsidR="00E1346D" w:rsidRPr="00E1346D">
        <w:rPr>
          <w:lang w:val="en-US"/>
        </w:rPr>
        <w:t xml:space="preserve">benar </w:t>
      </w:r>
      <w:r w:rsidR="00834038">
        <w:t xml:space="preserve">dan </w:t>
      </w:r>
      <w:r w:rsidR="00E75DA5">
        <w:t xml:space="preserve">perilakunya </w:t>
      </w:r>
      <w:r w:rsidR="00E1346D" w:rsidRPr="00E1346D">
        <w:rPr>
          <w:lang w:val="en-US"/>
        </w:rPr>
        <w:t xml:space="preserve">tidak </w:t>
      </w:r>
      <w:r w:rsidR="00834038">
        <w:t xml:space="preserve">dapat </w:t>
      </w:r>
      <w:r w:rsidR="00E1346D" w:rsidRPr="00E1346D">
        <w:rPr>
          <w:lang w:val="en-US"/>
        </w:rPr>
        <w:t xml:space="preserve">memberikan </w:t>
      </w:r>
      <w:r w:rsidR="00834038">
        <w:t xml:space="preserve">kejelasan </w:t>
      </w:r>
      <w:r w:rsidR="00E1346D" w:rsidRPr="00E1346D">
        <w:rPr>
          <w:lang w:val="en-US"/>
        </w:rPr>
        <w:t>informasi sampai tujuan</w:t>
      </w:r>
      <w:r w:rsidR="00E75DA5">
        <w:t xml:space="preserve"> mereka </w:t>
      </w:r>
      <w:r w:rsidR="00E1346D" w:rsidRPr="00E1346D">
        <w:rPr>
          <w:lang w:val="en-US"/>
        </w:rPr>
        <w:t xml:space="preserve"> tercapai pada </w:t>
      </w:r>
      <w:r w:rsidR="00AA376B">
        <w:rPr>
          <w:lang w:val="en-US"/>
        </w:rPr>
        <w:t>Bursa Efek Indonesia</w:t>
      </w:r>
      <w:r w:rsidR="00C77954">
        <w:rPr>
          <w:lang w:val="en-US"/>
        </w:rPr>
        <w:t xml:space="preserve"> </w:t>
      </w:r>
      <w:r w:rsidR="00C77954">
        <w:fldChar w:fldCharType="begin" w:fldLock="1"/>
      </w:r>
      <w:r w:rsidR="00C7795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C77954">
        <w:fldChar w:fldCharType="separate"/>
      </w:r>
      <w:r w:rsidR="00C77954" w:rsidRPr="00B632ED">
        <w:rPr>
          <w:lang w:val="en-US"/>
        </w:rPr>
        <w:t>(</w:t>
      </w:r>
      <w:r w:rsidR="00C77954">
        <w:rPr>
          <w:lang w:val="en-US"/>
        </w:rPr>
        <w:t>Abdalloh</w:t>
      </w:r>
      <w:r w:rsidR="00665F8C">
        <w:rPr>
          <w:lang w:val="en-US"/>
        </w:rPr>
        <w:t xml:space="preserve">, </w:t>
      </w:r>
      <w:r w:rsidR="00C77954">
        <w:rPr>
          <w:lang w:val="en-US"/>
        </w:rPr>
        <w:t>201</w:t>
      </w:r>
      <w:r w:rsidR="00665F8C">
        <w:rPr>
          <w:lang w:val="en-US"/>
        </w:rPr>
        <w:t>8</w:t>
      </w:r>
      <w:r w:rsidR="004108DD">
        <w:rPr>
          <w:lang w:val="en-US"/>
        </w:rPr>
        <w:t>:</w:t>
      </w:r>
      <w:r w:rsidR="00A34563">
        <w:t xml:space="preserve"> </w:t>
      </w:r>
      <w:r w:rsidR="004108DD">
        <w:rPr>
          <w:lang w:val="en-US"/>
        </w:rPr>
        <w:t>104</w:t>
      </w:r>
      <w:r w:rsidR="00C77954" w:rsidRPr="00B632ED">
        <w:rPr>
          <w:rFonts w:eastAsia="Times New Roman"/>
          <w:lang w:eastAsia="id-ID"/>
        </w:rPr>
        <w:t>)</w:t>
      </w:r>
      <w:r w:rsidR="00C77954" w:rsidRPr="00B632ED">
        <w:rPr>
          <w:rFonts w:eastAsia="Times New Roman"/>
          <w:lang w:val="en-US" w:eastAsia="id-ID"/>
        </w:rPr>
        <w:t>.</w:t>
      </w:r>
      <w:r w:rsidR="00C77954">
        <w:fldChar w:fldCharType="end"/>
      </w:r>
      <w:r w:rsidR="00C77954" w:rsidRPr="00B632ED">
        <w:rPr>
          <w:lang w:val="en-US"/>
        </w:rPr>
        <w:t xml:space="preserve"> </w:t>
      </w:r>
    </w:p>
    <w:p w:rsidR="008D395C" w:rsidRDefault="00E640A5" w:rsidP="008D395C">
      <w:pPr>
        <w:pStyle w:val="NormalWeb"/>
        <w:spacing w:before="0" w:beforeAutospacing="0" w:after="0" w:afterAutospacing="0" w:line="480" w:lineRule="auto"/>
        <w:ind w:firstLine="567"/>
        <w:jc w:val="both"/>
        <w:rPr>
          <w:lang w:val="id-ID"/>
        </w:rPr>
      </w:pPr>
      <w:r>
        <w:rPr>
          <w:lang w:val="id-ID"/>
        </w:rPr>
        <w:t>Fenomena p</w:t>
      </w:r>
      <w:r w:rsidR="00A31D22">
        <w:t xml:space="preserve">enelitian ini </w:t>
      </w:r>
      <w:r>
        <w:rPr>
          <w:lang w:val="id-ID"/>
        </w:rPr>
        <w:t>terkait</w:t>
      </w:r>
      <w:r w:rsidR="00A31D22">
        <w:t xml:space="preserve"> </w:t>
      </w:r>
      <w:r w:rsidR="00AC7FE6">
        <w:rPr>
          <w:lang w:val="id-ID"/>
        </w:rPr>
        <w:t>fluktuasi</w:t>
      </w:r>
      <w:r w:rsidR="008D395C">
        <w:rPr>
          <w:lang w:val="id-ID"/>
        </w:rPr>
        <w:t xml:space="preserve"> </w:t>
      </w:r>
      <w:r w:rsidR="00A31D22">
        <w:t xml:space="preserve">harga saham pada </w:t>
      </w:r>
      <w:r w:rsidR="008D395C" w:rsidRPr="008D395C">
        <w:t>sektor kosmetik dan barang keperluan rumah tangga</w:t>
      </w:r>
      <w:r w:rsidR="008D395C">
        <w:rPr>
          <w:lang w:val="id-ID"/>
        </w:rPr>
        <w:t xml:space="preserve"> </w:t>
      </w:r>
      <w:r w:rsidR="008D395C" w:rsidRPr="008D395C">
        <w:t>yang terdaftar di bursa efek indonesia periode tahun 2018-2022</w:t>
      </w:r>
      <w:r w:rsidR="008D395C">
        <w:rPr>
          <w:lang w:val="id-ID"/>
        </w:rPr>
        <w:t xml:space="preserve">. </w:t>
      </w:r>
      <w:r w:rsidR="00D10434">
        <w:rPr>
          <w:lang w:val="id-ID"/>
        </w:rPr>
        <w:t>Fluktuasi atau ketidakstabilan harga saham ini terutama disebabkan oleh kondisi pandemi covid 19 yang melanda Indonesia</w:t>
      </w:r>
      <w:r w:rsidR="000711E2">
        <w:rPr>
          <w:lang w:val="id-ID"/>
        </w:rPr>
        <w:t xml:space="preserve">. </w:t>
      </w:r>
      <w:r w:rsidR="00D10434" w:rsidRPr="00D10434">
        <w:rPr>
          <w:lang w:val="id-ID"/>
        </w:rPr>
        <w:t xml:space="preserve">Pasar modal di Indonesia menjadi salah satu negara yang mengalami penurunan cukup drastis. </w:t>
      </w:r>
      <w:r w:rsidR="000711E2">
        <w:rPr>
          <w:lang w:val="id-ID"/>
        </w:rPr>
        <w:t xml:space="preserve">Berbagai </w:t>
      </w:r>
      <w:r w:rsidR="00D10434" w:rsidRPr="00D10434">
        <w:rPr>
          <w:lang w:val="id-ID"/>
        </w:rPr>
        <w:t xml:space="preserve">perusahaan mulai dari </w:t>
      </w:r>
      <w:r w:rsidR="00F91B17">
        <w:rPr>
          <w:lang w:val="id-ID"/>
        </w:rPr>
        <w:t>seluruh sektor</w:t>
      </w:r>
      <w:r w:rsidR="00D10434" w:rsidRPr="00D10434">
        <w:rPr>
          <w:lang w:val="id-ID"/>
        </w:rPr>
        <w:t xml:space="preserve"> sudah mulai melemah</w:t>
      </w:r>
      <w:r w:rsidR="000711E2">
        <w:rPr>
          <w:lang w:val="id-ID"/>
        </w:rPr>
        <w:t xml:space="preserve"> termasuk perusahaan </w:t>
      </w:r>
      <w:r w:rsidR="000711E2" w:rsidRPr="008D395C">
        <w:t>sektor kosmetik dan barang keperluan rumah tangga</w:t>
      </w:r>
      <w:r w:rsidR="00D10434" w:rsidRPr="00D10434">
        <w:rPr>
          <w:lang w:val="id-ID"/>
        </w:rPr>
        <w:t xml:space="preserve">. Dampak pandemi Covid-19 menyebabkan aktivitas ekonomi dan operasional perusahaan menjadi terhambat yang berpengaruh di masa kini maupun di masa mendatang. </w:t>
      </w:r>
      <w:r w:rsidR="008D395C">
        <w:rPr>
          <w:lang w:val="id-ID"/>
        </w:rPr>
        <w:t>Pergerakan harga saham perusahaan ini tercatat di BEI sebagai berikut:</w:t>
      </w:r>
    </w:p>
    <w:p w:rsidR="00E640A5" w:rsidRPr="00E640A5" w:rsidRDefault="00E640A5" w:rsidP="00E640A5">
      <w:pPr>
        <w:pStyle w:val="NormalWeb"/>
        <w:spacing w:before="0" w:beforeAutospacing="0" w:after="0" w:afterAutospacing="0"/>
        <w:jc w:val="center"/>
        <w:rPr>
          <w:b/>
          <w:lang w:val="id-ID"/>
        </w:rPr>
      </w:pPr>
      <w:r w:rsidRPr="00E640A5">
        <w:rPr>
          <w:b/>
          <w:lang w:val="id-ID"/>
        </w:rPr>
        <w:lastRenderedPageBreak/>
        <w:t>Tabel 1</w:t>
      </w:r>
    </w:p>
    <w:p w:rsidR="00E640A5" w:rsidRDefault="00E640A5" w:rsidP="00E640A5">
      <w:pPr>
        <w:pStyle w:val="NormalWeb"/>
        <w:spacing w:before="0" w:beforeAutospacing="0" w:after="0" w:afterAutospacing="0"/>
        <w:jc w:val="center"/>
        <w:rPr>
          <w:b/>
          <w:lang w:val="id-ID"/>
        </w:rPr>
      </w:pPr>
      <w:r w:rsidRPr="00E640A5">
        <w:rPr>
          <w:b/>
          <w:lang w:val="id-ID"/>
        </w:rPr>
        <w:t xml:space="preserve">Daftar Harga Saham </w:t>
      </w:r>
      <w:r w:rsidR="00EC3C94">
        <w:rPr>
          <w:b/>
          <w:lang w:val="id-ID"/>
        </w:rPr>
        <w:t>Perusahaan</w:t>
      </w:r>
      <w:r w:rsidRPr="00E640A5">
        <w:rPr>
          <w:b/>
          <w:lang w:val="id-ID"/>
        </w:rPr>
        <w:t xml:space="preserve"> Kosmetik di BEI</w:t>
      </w:r>
    </w:p>
    <w:tbl>
      <w:tblPr>
        <w:tblW w:w="8439" w:type="dxa"/>
        <w:tblInd w:w="93" w:type="dxa"/>
        <w:tblLook w:val="04A0" w:firstRow="1" w:lastRow="0" w:firstColumn="1" w:lastColumn="0" w:noHBand="0" w:noVBand="1"/>
      </w:tblPr>
      <w:tblGrid>
        <w:gridCol w:w="510"/>
        <w:gridCol w:w="910"/>
        <w:gridCol w:w="1418"/>
        <w:gridCol w:w="1417"/>
        <w:gridCol w:w="1418"/>
        <w:gridCol w:w="1417"/>
        <w:gridCol w:w="1418"/>
      </w:tblGrid>
      <w:tr w:rsidR="00067249" w:rsidRPr="00067249" w:rsidTr="00067249">
        <w:trPr>
          <w:trHeight w:val="282"/>
        </w:trPr>
        <w:tc>
          <w:tcPr>
            <w:tcW w:w="44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No</w:t>
            </w:r>
          </w:p>
        </w:tc>
        <w:tc>
          <w:tcPr>
            <w:tcW w:w="9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KODE</w:t>
            </w:r>
          </w:p>
        </w:tc>
        <w:tc>
          <w:tcPr>
            <w:tcW w:w="7088" w:type="dxa"/>
            <w:gridSpan w:val="5"/>
            <w:tcBorders>
              <w:top w:val="single" w:sz="4" w:space="0" w:color="auto"/>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Harga Saham Tahunan</w:t>
            </w:r>
          </w:p>
        </w:tc>
      </w:tr>
      <w:tr w:rsidR="00067249" w:rsidRPr="00067249" w:rsidTr="00067249">
        <w:trPr>
          <w:trHeight w:val="282"/>
        </w:trPr>
        <w:tc>
          <w:tcPr>
            <w:tcW w:w="441" w:type="dxa"/>
            <w:vMerge/>
            <w:tcBorders>
              <w:top w:val="single" w:sz="4" w:space="0" w:color="auto"/>
              <w:left w:val="single" w:sz="4" w:space="0" w:color="auto"/>
              <w:bottom w:val="single" w:sz="4" w:space="0" w:color="auto"/>
              <w:right w:val="single" w:sz="4" w:space="0" w:color="auto"/>
            </w:tcBorders>
            <w:vAlign w:val="center"/>
            <w:hideMark/>
          </w:tcPr>
          <w:p w:rsidR="00067249" w:rsidRPr="00067249" w:rsidRDefault="00067249" w:rsidP="00067249">
            <w:pPr>
              <w:spacing w:line="240" w:lineRule="auto"/>
              <w:jc w:val="left"/>
              <w:rPr>
                <w:rFonts w:eastAsia="Times New Roman"/>
                <w:color w:val="000000"/>
                <w:lang w:eastAsia="id-ID"/>
              </w:rPr>
            </w:pPr>
          </w:p>
        </w:tc>
        <w:tc>
          <w:tcPr>
            <w:tcW w:w="910" w:type="dxa"/>
            <w:vMerge/>
            <w:tcBorders>
              <w:top w:val="single" w:sz="4" w:space="0" w:color="auto"/>
              <w:left w:val="single" w:sz="4" w:space="0" w:color="auto"/>
              <w:bottom w:val="single" w:sz="4" w:space="0" w:color="auto"/>
              <w:right w:val="single" w:sz="4" w:space="0" w:color="auto"/>
            </w:tcBorders>
            <w:vAlign w:val="center"/>
            <w:hideMark/>
          </w:tcPr>
          <w:p w:rsidR="00067249" w:rsidRPr="00067249" w:rsidRDefault="00067249" w:rsidP="00067249">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2018</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2019</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2020</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2021</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2022</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1</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ADES</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54557" w:rsidP="00054557">
            <w:pPr>
              <w:spacing w:line="240" w:lineRule="auto"/>
              <w:jc w:val="center"/>
              <w:rPr>
                <w:rFonts w:eastAsia="Times New Roman"/>
                <w:color w:val="000000"/>
                <w:lang w:eastAsia="id-ID"/>
              </w:rPr>
            </w:pPr>
            <w:r>
              <w:rPr>
                <w:rFonts w:eastAsia="Times New Roman"/>
                <w:color w:val="000000"/>
                <w:lang w:eastAsia="id-ID"/>
              </w:rPr>
              <w:t xml:space="preserve"> Rp        950</w:t>
            </w:r>
            <w:r w:rsidR="00067249" w:rsidRPr="00067249">
              <w:rPr>
                <w:rFonts w:eastAsia="Times New Roman"/>
                <w:color w:val="000000"/>
                <w:lang w:eastAsia="id-ID"/>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54557" w:rsidP="00054557">
            <w:pPr>
              <w:spacing w:line="240" w:lineRule="auto"/>
              <w:jc w:val="center"/>
              <w:rPr>
                <w:rFonts w:eastAsia="Times New Roman"/>
                <w:color w:val="000000"/>
                <w:lang w:eastAsia="id-ID"/>
              </w:rPr>
            </w:pPr>
            <w:r>
              <w:rPr>
                <w:rFonts w:eastAsia="Times New Roman"/>
                <w:color w:val="000000"/>
                <w:lang w:eastAsia="id-ID"/>
              </w:rPr>
              <w:t xml:space="preserve"> Rp        90</w:t>
            </w:r>
            <w:r w:rsidR="00067249" w:rsidRPr="00067249">
              <w:rPr>
                <w:rFonts w:eastAsia="Times New Roman"/>
                <w:color w:val="000000"/>
                <w:lang w:eastAsia="id-ID"/>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54557">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054557">
              <w:rPr>
                <w:rFonts w:eastAsia="Times New Roman"/>
                <w:color w:val="000000"/>
                <w:lang w:eastAsia="id-ID"/>
              </w:rPr>
              <w:t xml:space="preserve">     </w:t>
            </w:r>
            <w:r w:rsidRPr="00067249">
              <w:rPr>
                <w:rFonts w:eastAsia="Times New Roman"/>
                <w:color w:val="000000"/>
                <w:lang w:eastAsia="id-ID"/>
              </w:rPr>
              <w:t xml:space="preserve">  </w:t>
            </w:r>
            <w:r w:rsidR="00054557">
              <w:rPr>
                <w:rFonts w:eastAsia="Times New Roman"/>
                <w:color w:val="000000"/>
                <w:lang w:eastAsia="id-ID"/>
              </w:rPr>
              <w:t>600</w:t>
            </w:r>
            <w:r w:rsidRPr="00067249">
              <w:rPr>
                <w:rFonts w:eastAsia="Times New Roman"/>
                <w:color w:val="000000"/>
                <w:lang w:eastAsia="id-ID"/>
              </w:rPr>
              <w:t xml:space="preserve">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54557">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054557">
              <w:rPr>
                <w:rFonts w:eastAsia="Times New Roman"/>
                <w:color w:val="000000"/>
                <w:lang w:eastAsia="id-ID"/>
              </w:rPr>
              <w:t xml:space="preserve">  3</w:t>
            </w:r>
            <w:r w:rsidRPr="00067249">
              <w:rPr>
                <w:rFonts w:eastAsia="Times New Roman"/>
                <w:color w:val="000000"/>
                <w:lang w:eastAsia="id-ID"/>
              </w:rPr>
              <w:t>.</w:t>
            </w:r>
            <w:r w:rsidR="00054557">
              <w:rPr>
                <w:rFonts w:eastAsia="Times New Roman"/>
                <w:color w:val="000000"/>
                <w:lang w:eastAsia="id-ID"/>
              </w:rPr>
              <w:t>30</w:t>
            </w:r>
            <w:r w:rsidRPr="00067249">
              <w:rPr>
                <w:rFonts w:eastAsia="Times New Roman"/>
                <w:color w:val="000000"/>
                <w:lang w:eastAsia="id-ID"/>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54557">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6E7C71">
              <w:rPr>
                <w:rFonts w:eastAsia="Times New Roman"/>
                <w:color w:val="000000"/>
                <w:lang w:eastAsia="id-ID"/>
              </w:rPr>
              <w:t xml:space="preserve">  </w:t>
            </w:r>
            <w:r w:rsidRPr="00067249">
              <w:rPr>
                <w:rFonts w:eastAsia="Times New Roman"/>
                <w:color w:val="000000"/>
                <w:lang w:eastAsia="id-ID"/>
              </w:rPr>
              <w:t xml:space="preserve">  </w:t>
            </w:r>
            <w:r w:rsidR="00054557">
              <w:rPr>
                <w:rFonts w:eastAsia="Times New Roman"/>
                <w:color w:val="000000"/>
                <w:lang w:eastAsia="id-ID"/>
              </w:rPr>
              <w:t>3</w:t>
            </w:r>
            <w:r w:rsidRPr="00067249">
              <w:rPr>
                <w:rFonts w:eastAsia="Times New Roman"/>
                <w:color w:val="000000"/>
                <w:lang w:eastAsia="id-ID"/>
              </w:rPr>
              <w:t>.</w:t>
            </w:r>
            <w:r w:rsidR="00054557">
              <w:rPr>
                <w:rFonts w:eastAsia="Times New Roman"/>
                <w:color w:val="000000"/>
                <w:lang w:eastAsia="id-ID"/>
              </w:rPr>
              <w:t>300</w:t>
            </w:r>
            <w:r w:rsidRPr="00067249">
              <w:rPr>
                <w:rFonts w:eastAsia="Times New Roman"/>
                <w:color w:val="000000"/>
                <w:lang w:eastAsia="id-ID"/>
              </w:rPr>
              <w:t xml:space="preserve">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2</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KINO</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2.800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3.430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2.720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2.030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1.540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3</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KPAS</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555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65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68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62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62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4</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MBTO</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128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92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95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146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127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5</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MRAT</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27190F" w:rsidP="0027190F">
            <w:pPr>
              <w:spacing w:line="240" w:lineRule="auto"/>
              <w:jc w:val="center"/>
              <w:rPr>
                <w:rFonts w:eastAsia="Times New Roman"/>
                <w:color w:val="000000"/>
                <w:lang w:eastAsia="id-ID"/>
              </w:rPr>
            </w:pPr>
            <w:r>
              <w:rPr>
                <w:rFonts w:eastAsia="Times New Roman"/>
                <w:color w:val="000000"/>
                <w:lang w:eastAsia="id-ID"/>
              </w:rPr>
              <w:t xml:space="preserve"> </w:t>
            </w:r>
            <w:r w:rsidR="00067249" w:rsidRPr="00067249">
              <w:rPr>
                <w:rFonts w:eastAsia="Times New Roman"/>
                <w:color w:val="000000"/>
                <w:lang w:eastAsia="id-ID"/>
              </w:rPr>
              <w:t>Rp</w:t>
            </w:r>
            <w:r>
              <w:rPr>
                <w:rFonts w:eastAsia="Times New Roman"/>
                <w:color w:val="000000"/>
                <w:lang w:eastAsia="id-ID"/>
              </w:rPr>
              <w:t xml:space="preserve">      200</w:t>
            </w:r>
            <w:r w:rsidR="00067249" w:rsidRPr="00067249">
              <w:rPr>
                <w:rFonts w:eastAsia="Times New Roman"/>
                <w:color w:val="000000"/>
                <w:lang w:eastAsia="id-ID"/>
              </w:rPr>
              <w:t xml:space="preserve">9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153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169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276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765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6</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TCID</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27190F">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27190F">
              <w:rPr>
                <w:rFonts w:eastAsia="Times New Roman"/>
                <w:color w:val="000000"/>
                <w:lang w:eastAsia="id-ID"/>
              </w:rPr>
              <w:t xml:space="preserve">  </w:t>
            </w:r>
            <w:r w:rsidRPr="00067249">
              <w:rPr>
                <w:rFonts w:eastAsia="Times New Roman"/>
                <w:color w:val="000000"/>
                <w:lang w:eastAsia="id-ID"/>
              </w:rPr>
              <w:t xml:space="preserve"> </w:t>
            </w:r>
            <w:r w:rsidR="0027190F">
              <w:rPr>
                <w:rFonts w:eastAsia="Times New Roman"/>
                <w:color w:val="000000"/>
                <w:lang w:eastAsia="id-ID"/>
              </w:rPr>
              <w:t>9</w:t>
            </w:r>
            <w:r w:rsidRPr="00067249">
              <w:rPr>
                <w:rFonts w:eastAsia="Times New Roman"/>
                <w:color w:val="000000"/>
                <w:lang w:eastAsia="id-ID"/>
              </w:rPr>
              <w:t xml:space="preserve">.250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27190F">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27190F">
              <w:rPr>
                <w:rFonts w:eastAsia="Times New Roman"/>
                <w:color w:val="000000"/>
                <w:lang w:eastAsia="id-ID"/>
              </w:rPr>
              <w:t xml:space="preserve">  7</w:t>
            </w:r>
            <w:r w:rsidRPr="00067249">
              <w:rPr>
                <w:rFonts w:eastAsia="Times New Roman"/>
                <w:color w:val="000000"/>
                <w:lang w:eastAsia="id-ID"/>
              </w:rPr>
              <w:t>.</w:t>
            </w:r>
            <w:r w:rsidR="0027190F">
              <w:rPr>
                <w:rFonts w:eastAsia="Times New Roman"/>
                <w:color w:val="000000"/>
                <w:lang w:eastAsia="id-ID"/>
              </w:rPr>
              <w:t>45</w:t>
            </w:r>
            <w:r w:rsidRPr="00067249">
              <w:rPr>
                <w:rFonts w:eastAsia="Times New Roman"/>
                <w:color w:val="000000"/>
                <w:lang w:eastAsia="id-ID"/>
              </w:rPr>
              <w:t xml:space="preserve">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27190F">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27190F">
              <w:rPr>
                <w:rFonts w:eastAsia="Times New Roman"/>
                <w:color w:val="000000"/>
                <w:lang w:eastAsia="id-ID"/>
              </w:rPr>
              <w:t>5</w:t>
            </w:r>
            <w:r w:rsidRPr="00067249">
              <w:rPr>
                <w:rFonts w:eastAsia="Times New Roman"/>
                <w:color w:val="000000"/>
                <w:lang w:eastAsia="id-ID"/>
              </w:rPr>
              <w:t xml:space="preserve">.475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F50AF9">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27190F">
              <w:rPr>
                <w:rFonts w:eastAsia="Times New Roman"/>
                <w:color w:val="000000"/>
                <w:lang w:eastAsia="id-ID"/>
              </w:rPr>
              <w:t>3</w:t>
            </w:r>
            <w:r w:rsidRPr="00067249">
              <w:rPr>
                <w:rFonts w:eastAsia="Times New Roman"/>
                <w:color w:val="000000"/>
                <w:lang w:eastAsia="id-ID"/>
              </w:rPr>
              <w:t>.</w:t>
            </w:r>
            <w:r w:rsidR="00F50AF9">
              <w:rPr>
                <w:rFonts w:eastAsia="Times New Roman"/>
                <w:color w:val="000000"/>
                <w:lang w:eastAsia="id-ID"/>
              </w:rPr>
              <w:t>2</w:t>
            </w:r>
            <w:r w:rsidRPr="00067249">
              <w:rPr>
                <w:rFonts w:eastAsia="Times New Roman"/>
                <w:color w:val="000000"/>
                <w:lang w:eastAsia="id-ID"/>
              </w:rPr>
              <w:t xml:space="preserve">50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F50AF9">
            <w:pPr>
              <w:spacing w:line="240" w:lineRule="auto"/>
              <w:jc w:val="center"/>
              <w:rPr>
                <w:rFonts w:eastAsia="Times New Roman"/>
                <w:color w:val="000000"/>
                <w:lang w:eastAsia="id-ID"/>
              </w:rPr>
            </w:pPr>
            <w:r w:rsidRPr="00067249">
              <w:rPr>
                <w:rFonts w:eastAsia="Times New Roman"/>
                <w:color w:val="000000"/>
                <w:lang w:eastAsia="id-ID"/>
              </w:rPr>
              <w:t xml:space="preserve"> Rp     </w:t>
            </w:r>
            <w:r w:rsidR="00F50AF9">
              <w:rPr>
                <w:rFonts w:eastAsia="Times New Roman"/>
                <w:color w:val="000000"/>
                <w:lang w:eastAsia="id-ID"/>
              </w:rPr>
              <w:t>3</w:t>
            </w:r>
            <w:r w:rsidRPr="00067249">
              <w:rPr>
                <w:rFonts w:eastAsia="Times New Roman"/>
                <w:color w:val="000000"/>
                <w:lang w:eastAsia="id-ID"/>
              </w:rPr>
              <w:t>.</w:t>
            </w:r>
            <w:r w:rsidR="00F50AF9">
              <w:rPr>
                <w:rFonts w:eastAsia="Times New Roman"/>
                <w:color w:val="000000"/>
                <w:lang w:eastAsia="id-ID"/>
              </w:rPr>
              <w:t>0</w:t>
            </w:r>
            <w:r w:rsidRPr="00067249">
              <w:rPr>
                <w:rFonts w:eastAsia="Times New Roman"/>
                <w:color w:val="000000"/>
                <w:lang w:eastAsia="id-ID"/>
              </w:rPr>
              <w:t xml:space="preserve">00 </w:t>
            </w:r>
          </w:p>
        </w:tc>
      </w:tr>
      <w:tr w:rsidR="00067249" w:rsidRPr="00067249" w:rsidTr="00067249">
        <w:trPr>
          <w:trHeight w:val="282"/>
        </w:trPr>
        <w:tc>
          <w:tcPr>
            <w:tcW w:w="441" w:type="dxa"/>
            <w:tcBorders>
              <w:top w:val="nil"/>
              <w:left w:val="single" w:sz="4" w:space="0" w:color="auto"/>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7</w:t>
            </w:r>
          </w:p>
        </w:tc>
        <w:tc>
          <w:tcPr>
            <w:tcW w:w="910"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UNVR</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9.080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8.400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7.350 </w:t>
            </w:r>
          </w:p>
        </w:tc>
        <w:tc>
          <w:tcPr>
            <w:tcW w:w="1417"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4.110 </w:t>
            </w:r>
          </w:p>
        </w:tc>
        <w:tc>
          <w:tcPr>
            <w:tcW w:w="1418" w:type="dxa"/>
            <w:tcBorders>
              <w:top w:val="nil"/>
              <w:left w:val="nil"/>
              <w:bottom w:val="single" w:sz="4" w:space="0" w:color="auto"/>
              <w:right w:val="single" w:sz="4" w:space="0" w:color="auto"/>
            </w:tcBorders>
            <w:shd w:val="clear" w:color="auto" w:fill="auto"/>
            <w:noWrap/>
            <w:vAlign w:val="center"/>
            <w:hideMark/>
          </w:tcPr>
          <w:p w:rsidR="00067249" w:rsidRPr="00067249" w:rsidRDefault="00067249" w:rsidP="00067249">
            <w:pPr>
              <w:spacing w:line="240" w:lineRule="auto"/>
              <w:jc w:val="center"/>
              <w:rPr>
                <w:rFonts w:eastAsia="Times New Roman"/>
                <w:color w:val="000000"/>
                <w:lang w:eastAsia="id-ID"/>
              </w:rPr>
            </w:pPr>
            <w:r w:rsidRPr="00067249">
              <w:rPr>
                <w:rFonts w:eastAsia="Times New Roman"/>
                <w:color w:val="000000"/>
                <w:lang w:eastAsia="id-ID"/>
              </w:rPr>
              <w:t xml:space="preserve"> Rp     4.700 </w:t>
            </w:r>
          </w:p>
        </w:tc>
      </w:tr>
    </w:tbl>
    <w:p w:rsidR="008D395C" w:rsidRDefault="00E640A5" w:rsidP="00067249">
      <w:pPr>
        <w:pStyle w:val="NormalWeb"/>
        <w:spacing w:before="0" w:beforeAutospacing="0" w:after="0" w:afterAutospacing="0"/>
        <w:jc w:val="both"/>
        <w:rPr>
          <w:lang w:val="id-ID"/>
        </w:rPr>
      </w:pPr>
      <w:r>
        <w:rPr>
          <w:lang w:val="id-ID"/>
        </w:rPr>
        <w:t>Sumber: www.idx.co.id</w:t>
      </w:r>
    </w:p>
    <w:p w:rsidR="00E640A5" w:rsidRDefault="00E640A5" w:rsidP="00E640A5">
      <w:pPr>
        <w:pStyle w:val="NormalWeb"/>
        <w:spacing w:before="0" w:beforeAutospacing="0" w:after="0" w:afterAutospacing="0" w:line="480" w:lineRule="auto"/>
        <w:ind w:firstLine="567"/>
        <w:jc w:val="both"/>
        <w:rPr>
          <w:lang w:val="id-ID"/>
        </w:rPr>
      </w:pPr>
      <w:r>
        <w:rPr>
          <w:lang w:val="id-ID"/>
        </w:rPr>
        <w:t xml:space="preserve">Tabel di atas tertera </w:t>
      </w:r>
      <w:r w:rsidR="00D20A6D">
        <w:rPr>
          <w:lang w:val="id-ID"/>
        </w:rPr>
        <w:t>harga saha</w:t>
      </w:r>
      <w:r w:rsidR="00F6735F">
        <w:rPr>
          <w:lang w:val="id-ID"/>
        </w:rPr>
        <w:t>m</w:t>
      </w:r>
      <w:r w:rsidR="00D20A6D">
        <w:rPr>
          <w:lang w:val="id-ID"/>
        </w:rPr>
        <w:t xml:space="preserve"> </w:t>
      </w:r>
      <w:r>
        <w:rPr>
          <w:lang w:val="id-ID"/>
        </w:rPr>
        <w:t xml:space="preserve">secara keseluruhan </w:t>
      </w:r>
      <w:r w:rsidR="00D20A6D">
        <w:rPr>
          <w:lang w:val="id-ID"/>
        </w:rPr>
        <w:t xml:space="preserve">pada perusahaan kosmetik </w:t>
      </w:r>
      <w:r w:rsidR="006E7C71">
        <w:rPr>
          <w:lang w:val="id-ID"/>
        </w:rPr>
        <w:t>cenderung</w:t>
      </w:r>
      <w:r w:rsidR="00D20A6D">
        <w:rPr>
          <w:lang w:val="id-ID"/>
        </w:rPr>
        <w:t xml:space="preserve"> mengalami penurunan </w:t>
      </w:r>
      <w:r w:rsidR="005E066E">
        <w:rPr>
          <w:lang w:val="id-ID"/>
        </w:rPr>
        <w:t xml:space="preserve">jika dilihat dari mulai awal periode yakni tahun 2018 dan akhir tahun penelitian tahun 2022. </w:t>
      </w:r>
      <w:r w:rsidR="00E60BBB">
        <w:rPr>
          <w:lang w:val="id-ID"/>
        </w:rPr>
        <w:t>Hanya</w:t>
      </w:r>
      <w:r w:rsidR="00711932">
        <w:rPr>
          <w:lang w:val="id-ID"/>
        </w:rPr>
        <w:t xml:space="preserve"> </w:t>
      </w:r>
      <w:r w:rsidR="00C0641A">
        <w:rPr>
          <w:lang w:val="id-ID"/>
        </w:rPr>
        <w:t xml:space="preserve">perusahaan </w:t>
      </w:r>
      <w:r w:rsidR="00C0641A">
        <w:t>Akasha Wira International Tbk</w:t>
      </w:r>
      <w:r w:rsidR="00C0641A">
        <w:rPr>
          <w:lang w:val="id-ID"/>
        </w:rPr>
        <w:t xml:space="preserve"> (ADES)</w:t>
      </w:r>
      <w:r w:rsidR="00711932">
        <w:rPr>
          <w:lang w:val="id-ID"/>
        </w:rPr>
        <w:t xml:space="preserve"> yang tercatat </w:t>
      </w:r>
      <w:r w:rsidR="00A616B1">
        <w:rPr>
          <w:lang w:val="id-ID"/>
        </w:rPr>
        <w:t xml:space="preserve">mengalami kenaikan </w:t>
      </w:r>
      <w:r w:rsidR="00711932">
        <w:rPr>
          <w:lang w:val="id-ID"/>
        </w:rPr>
        <w:t xml:space="preserve">nilai harga salam tahun 2022 lebih besar dari tahun 2018, walaupun pada tahun-tahun diantaranya sempat mengalami fluktuasi. </w:t>
      </w:r>
      <w:r w:rsidR="00F6735F">
        <w:rPr>
          <w:lang w:val="id-ID"/>
        </w:rPr>
        <w:t xml:space="preserve">Harga salam perusahaan </w:t>
      </w:r>
      <w:r w:rsidR="00711932">
        <w:rPr>
          <w:lang w:val="id-ID"/>
        </w:rPr>
        <w:t>Kino Indonesia</w:t>
      </w:r>
      <w:r w:rsidR="00F6735F">
        <w:rPr>
          <w:lang w:val="id-ID"/>
        </w:rPr>
        <w:t xml:space="preserve"> Tbk</w:t>
      </w:r>
      <w:r w:rsidR="00711932">
        <w:rPr>
          <w:lang w:val="id-ID"/>
        </w:rPr>
        <w:t xml:space="preserve"> (KINO)</w:t>
      </w:r>
      <w:r w:rsidR="00F6735F">
        <w:rPr>
          <w:lang w:val="id-ID"/>
        </w:rPr>
        <w:t>,</w:t>
      </w:r>
      <w:r w:rsidR="00711932">
        <w:rPr>
          <w:lang w:val="id-ID"/>
        </w:rPr>
        <w:t xml:space="preserve"> </w:t>
      </w:r>
      <w:r w:rsidR="00711932" w:rsidRPr="009A3BA4">
        <w:rPr>
          <w:color w:val="000000"/>
        </w:rPr>
        <w:t>Cottonindo Ariesta Tbk</w:t>
      </w:r>
      <w:r w:rsidR="00711932">
        <w:rPr>
          <w:color w:val="000000"/>
          <w:lang w:val="id-ID"/>
        </w:rPr>
        <w:t xml:space="preserve"> (KPAS)</w:t>
      </w:r>
      <w:r w:rsidR="00F6735F">
        <w:rPr>
          <w:color w:val="000000"/>
          <w:lang w:val="id-ID"/>
        </w:rPr>
        <w:t xml:space="preserve">, </w:t>
      </w:r>
      <w:r w:rsidR="00F6735F" w:rsidRPr="009A3BA4">
        <w:rPr>
          <w:color w:val="000000"/>
        </w:rPr>
        <w:t>Martina Berto Tbk</w:t>
      </w:r>
      <w:r w:rsidR="00F6735F">
        <w:rPr>
          <w:color w:val="000000"/>
          <w:lang w:val="id-ID"/>
        </w:rPr>
        <w:t xml:space="preserve"> (MBTO), </w:t>
      </w:r>
      <w:r w:rsidR="005F5DCE">
        <w:rPr>
          <w:lang w:val="id-ID"/>
        </w:rPr>
        <w:t xml:space="preserve">Mustika Ratu Tbk (MRAT), </w:t>
      </w:r>
      <w:r w:rsidR="00F6735F" w:rsidRPr="009A3BA4">
        <w:rPr>
          <w:color w:val="000000"/>
        </w:rPr>
        <w:t>Mandom Indonesia Tbk</w:t>
      </w:r>
      <w:r w:rsidR="00F6735F">
        <w:rPr>
          <w:color w:val="000000"/>
          <w:lang w:val="id-ID"/>
        </w:rPr>
        <w:t xml:space="preserve"> (TCID) dan Unilever Tbk (UNVR) mengalami penurunan dengan point yang lebih rendah pada tahun 2022 apabila dibandingkan pada tahun 2018</w:t>
      </w:r>
      <w:r w:rsidR="00E26199">
        <w:rPr>
          <w:color w:val="000000"/>
          <w:lang w:val="id-ID"/>
        </w:rPr>
        <w:t xml:space="preserve">, </w:t>
      </w:r>
      <w:r w:rsidR="00A34563">
        <w:rPr>
          <w:color w:val="000000"/>
          <w:lang w:val="id-ID"/>
        </w:rPr>
        <w:t xml:space="preserve">walaupun pada tahun-tahun diantaranya juga tengah mengalami fluktuasi. Hal ini telah membuktikan bahwa harga saham pada perusahaan kosmetik di BEI juga dapat dikatakan tengah mengalami permasalahan. </w:t>
      </w:r>
    </w:p>
    <w:p w:rsidR="00F91B17" w:rsidRDefault="00F91B17" w:rsidP="00AF0E1D">
      <w:pPr>
        <w:pStyle w:val="ListParagraph"/>
        <w:ind w:left="0" w:firstLine="567"/>
      </w:pPr>
    </w:p>
    <w:p w:rsidR="00F91B17" w:rsidRDefault="00F91B17" w:rsidP="00AF0E1D">
      <w:pPr>
        <w:pStyle w:val="ListParagraph"/>
        <w:ind w:left="0" w:firstLine="567"/>
      </w:pPr>
    </w:p>
    <w:p w:rsidR="00AF0E1D" w:rsidRDefault="00E1346D" w:rsidP="00AF0E1D">
      <w:pPr>
        <w:pStyle w:val="ListParagraph"/>
        <w:ind w:left="0" w:firstLine="567"/>
      </w:pPr>
      <w:r w:rsidRPr="00E1346D">
        <w:rPr>
          <w:lang w:val="en-US"/>
        </w:rPr>
        <w:lastRenderedPageBreak/>
        <w:t xml:space="preserve">Investor melakukan analisis saham sebelum mengambil keputusan berinvestasi </w:t>
      </w:r>
      <w:r w:rsidR="008046A7">
        <w:rPr>
          <w:lang w:val="en-US"/>
        </w:rPr>
        <w:t>pada dasarnya merupakan suatu fenomena yang wajar.</w:t>
      </w:r>
      <w:r w:rsidRPr="00E1346D">
        <w:rPr>
          <w:lang w:val="en-US"/>
        </w:rPr>
        <w:t xml:space="preserve"> </w:t>
      </w:r>
      <w:r w:rsidR="008046A7">
        <w:rPr>
          <w:lang w:val="en-US"/>
        </w:rPr>
        <w:t>I</w:t>
      </w:r>
      <w:r w:rsidRPr="00E1346D">
        <w:rPr>
          <w:lang w:val="en-US"/>
        </w:rPr>
        <w:t xml:space="preserve">nvestor melakukan penilaian kondisi perusahaan melalui faktor fundamental maupun penilaian harga melalui faktor teknikal bertujuan untuk mendapatkan </w:t>
      </w:r>
      <w:r w:rsidRPr="00AA376B">
        <w:rPr>
          <w:i/>
          <w:lang w:val="en-US"/>
        </w:rPr>
        <w:t>return</w:t>
      </w:r>
      <w:r w:rsidRPr="00E1346D">
        <w:rPr>
          <w:lang w:val="en-US"/>
        </w:rPr>
        <w:t xml:space="preserve"> bagi investasinya. Salah satu unsur faktor fundamental adalah kinerja keuangan perusahaan yang dalam pengukuran penila</w:t>
      </w:r>
      <w:r w:rsidR="00AA376B">
        <w:rPr>
          <w:lang w:val="en-US"/>
        </w:rPr>
        <w:t xml:space="preserve">iannya digunakan rasio keuangan. </w:t>
      </w:r>
      <w:r w:rsidR="008046A7">
        <w:rPr>
          <w:lang w:val="en-US"/>
        </w:rPr>
        <w:t>Penelitian ini menggunakan beberapa rasio ke</w:t>
      </w:r>
      <w:r w:rsidR="00DD731E">
        <w:rPr>
          <w:lang w:val="en-US"/>
        </w:rPr>
        <w:t>a</w:t>
      </w:r>
      <w:r w:rsidR="008046A7">
        <w:rPr>
          <w:lang w:val="en-US"/>
        </w:rPr>
        <w:t xml:space="preserve">ungan untuk mengukur perubahan atau fluktuasi harga saham pada perusahaan manufaktur yakni </w:t>
      </w:r>
      <w:r w:rsidR="00B017BB" w:rsidRPr="004B3A42">
        <w:rPr>
          <w:i/>
        </w:rPr>
        <w:t xml:space="preserve">earnings response coefficient </w:t>
      </w:r>
      <w:r w:rsidR="00B017BB" w:rsidRPr="004B3A42">
        <w:t>(ERC)</w:t>
      </w:r>
      <w:r w:rsidR="00B017BB">
        <w:rPr>
          <w:lang w:val="en-US"/>
        </w:rPr>
        <w:t xml:space="preserve">, </w:t>
      </w:r>
      <w:r w:rsidR="00B017BB">
        <w:rPr>
          <w:rStyle w:val="q4iawc"/>
          <w:i/>
          <w:lang w:val="en-US"/>
        </w:rPr>
        <w:t>e</w:t>
      </w:r>
      <w:r w:rsidR="00B017BB" w:rsidRPr="001D0102">
        <w:rPr>
          <w:rStyle w:val="q4iawc"/>
          <w:i/>
        </w:rPr>
        <w:t>arning per share</w:t>
      </w:r>
      <w:r w:rsidR="00B017BB">
        <w:rPr>
          <w:rStyle w:val="q4iawc"/>
        </w:rPr>
        <w:t xml:space="preserve"> (EPS)</w:t>
      </w:r>
      <w:r w:rsidR="00B017BB">
        <w:rPr>
          <w:rStyle w:val="q4iawc"/>
          <w:lang w:val="en-US"/>
        </w:rPr>
        <w:t xml:space="preserve"> dan </w:t>
      </w:r>
      <w:r w:rsidR="00B017BB">
        <w:rPr>
          <w:rStyle w:val="q4iawc"/>
          <w:i/>
          <w:lang w:val="en-US"/>
        </w:rPr>
        <w:t>return on asset</w:t>
      </w:r>
      <w:r w:rsidR="00B017BB">
        <w:rPr>
          <w:rStyle w:val="q4iawc"/>
        </w:rPr>
        <w:t xml:space="preserve"> (</w:t>
      </w:r>
      <w:r w:rsidR="00B017BB">
        <w:rPr>
          <w:rStyle w:val="q4iawc"/>
          <w:lang w:val="en-US"/>
        </w:rPr>
        <w:t>ROA</w:t>
      </w:r>
      <w:r w:rsidR="00B017BB">
        <w:rPr>
          <w:rStyle w:val="q4iawc"/>
        </w:rPr>
        <w:t>)</w:t>
      </w:r>
      <w:r w:rsidR="00665F8C">
        <w:rPr>
          <w:rStyle w:val="q4iawc"/>
          <w:lang w:val="en-US"/>
        </w:rPr>
        <w:t xml:space="preserve"> </w:t>
      </w:r>
      <w:r w:rsidR="00AF0E1D">
        <w:fldChar w:fldCharType="begin" w:fldLock="1"/>
      </w:r>
      <w:r w:rsidR="00AF0E1D">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AF0E1D">
        <w:fldChar w:fldCharType="separate"/>
      </w:r>
      <w:r w:rsidR="00AF0E1D" w:rsidRPr="00B632ED">
        <w:rPr>
          <w:lang w:val="en-US"/>
        </w:rPr>
        <w:t>(</w:t>
      </w:r>
      <w:r w:rsidR="00AF0E1D">
        <w:rPr>
          <w:lang w:val="en-US"/>
        </w:rPr>
        <w:t>Hidayat, 2019</w:t>
      </w:r>
      <w:r w:rsidR="000317C6">
        <w:rPr>
          <w:lang w:val="en-US"/>
        </w:rPr>
        <w:t>:</w:t>
      </w:r>
      <w:r w:rsidR="00A34563">
        <w:t xml:space="preserve"> </w:t>
      </w:r>
      <w:r w:rsidR="000317C6">
        <w:rPr>
          <w:lang w:val="en-US"/>
        </w:rPr>
        <w:t>12</w:t>
      </w:r>
      <w:r w:rsidR="00AF0E1D" w:rsidRPr="00B632ED">
        <w:rPr>
          <w:rFonts w:eastAsia="Times New Roman"/>
          <w:lang w:eastAsia="id-ID"/>
        </w:rPr>
        <w:t>)</w:t>
      </w:r>
      <w:r w:rsidR="00AF0E1D" w:rsidRPr="00B632ED">
        <w:rPr>
          <w:rFonts w:eastAsia="Times New Roman"/>
          <w:lang w:val="en-US" w:eastAsia="id-ID"/>
        </w:rPr>
        <w:t>.</w:t>
      </w:r>
      <w:r w:rsidR="00AF0E1D">
        <w:fldChar w:fldCharType="end"/>
      </w:r>
      <w:r w:rsidR="00AF0E1D" w:rsidRPr="00B632ED">
        <w:rPr>
          <w:lang w:val="en-US"/>
        </w:rPr>
        <w:t xml:space="preserve"> </w:t>
      </w:r>
    </w:p>
    <w:p w:rsidR="00AF0E1D" w:rsidRPr="00AF0E1D" w:rsidRDefault="003049BF" w:rsidP="00AF0E1D">
      <w:pPr>
        <w:pStyle w:val="ListParagraph"/>
        <w:ind w:left="0" w:firstLine="567"/>
        <w:rPr>
          <w:lang w:val="en-US"/>
        </w:rPr>
      </w:pPr>
      <w:r w:rsidRPr="004B3A42">
        <w:rPr>
          <w:i/>
        </w:rPr>
        <w:t xml:space="preserve">Earnings response coefficient </w:t>
      </w:r>
      <w:r w:rsidRPr="004B3A42">
        <w:t>(ERC)</w:t>
      </w:r>
      <w:r>
        <w:rPr>
          <w:lang w:val="en-US"/>
        </w:rPr>
        <w:t xml:space="preserve"> menunjukkan respon investor terhadap informasi laba yang diumumkan perusahaan kepada publik. Investor biasanya memiliki penilaian </w:t>
      </w:r>
      <w:r>
        <w:rPr>
          <w:rStyle w:val="q4iawc"/>
        </w:rPr>
        <w:t>perhitungan ekspektasi keuntungan sendiri dengan baik sebelum laporan keuangan diterbitkan</w:t>
      </w:r>
      <w:r>
        <w:rPr>
          <w:rStyle w:val="q4iawc"/>
          <w:lang w:val="en-US"/>
        </w:rPr>
        <w:t xml:space="preserve"> oleh perusahaan. Adanya penerbitan informasi laba perusahaan </w:t>
      </w:r>
      <w:r w:rsidR="00AB7279">
        <w:rPr>
          <w:rStyle w:val="q4iawc"/>
          <w:lang w:val="en-US"/>
        </w:rPr>
        <w:t xml:space="preserve">membuat para investor bereaksi. </w:t>
      </w:r>
      <w:r w:rsidR="001A0A37">
        <w:rPr>
          <w:rStyle w:val="q4iawc"/>
          <w:lang w:val="en-US"/>
        </w:rPr>
        <w:t>Ekspektasi yang sesuai dengan hasil informasi akan membuat para investor semakin yakin dan berbondong-bondong membeli saham yang dipilihnya. Namun demikian ketidaksinkronan ekspektasi dengan hasil informasi, dimana laba yang diumumkan lebih kecil dari prediksi, akan menurunkan minat investor untuk membeli saham. Kondisi ini akan menyebabkan permintaan atas saham mengalami penurunan sehingga cenderung harga saham</w:t>
      </w:r>
      <w:r w:rsidR="003120D0">
        <w:rPr>
          <w:rStyle w:val="q4iawc"/>
          <w:lang w:val="en-US"/>
        </w:rPr>
        <w:t xml:space="preserve"> juga akan mengalami penurunan </w:t>
      </w:r>
      <w:r w:rsidR="00AF0E1D">
        <w:fldChar w:fldCharType="begin" w:fldLock="1"/>
      </w:r>
      <w:r w:rsidR="00AF0E1D">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AF0E1D">
        <w:fldChar w:fldCharType="separate"/>
      </w:r>
      <w:r w:rsidR="00AF0E1D" w:rsidRPr="00AF0E1D">
        <w:rPr>
          <w:lang w:val="en-US"/>
        </w:rPr>
        <w:t>(</w:t>
      </w:r>
      <w:r w:rsidR="00AF0E1D" w:rsidRPr="00AF690D">
        <w:t xml:space="preserve">Ambarwati </w:t>
      </w:r>
      <w:r w:rsidR="00AF0E1D" w:rsidRPr="00AF0E1D">
        <w:rPr>
          <w:lang w:val="en-US"/>
        </w:rPr>
        <w:t>dan</w:t>
      </w:r>
      <w:r w:rsidR="00AF0E1D" w:rsidRPr="00AF690D">
        <w:t xml:space="preserve"> Sudarmaji</w:t>
      </w:r>
      <w:r w:rsidR="00AF0E1D" w:rsidRPr="00AF0E1D">
        <w:rPr>
          <w:lang w:val="en-US"/>
        </w:rPr>
        <w:t>, 2020</w:t>
      </w:r>
      <w:r w:rsidR="00AF0E1D" w:rsidRPr="00AF0E1D">
        <w:rPr>
          <w:rFonts w:eastAsia="Times New Roman"/>
          <w:lang w:eastAsia="id-ID"/>
        </w:rPr>
        <w:t>)</w:t>
      </w:r>
      <w:r w:rsidR="00AF0E1D" w:rsidRPr="00AF0E1D">
        <w:rPr>
          <w:rFonts w:eastAsia="Times New Roman"/>
          <w:lang w:val="en-US" w:eastAsia="id-ID"/>
        </w:rPr>
        <w:t>.</w:t>
      </w:r>
      <w:r w:rsidR="00AF0E1D">
        <w:fldChar w:fldCharType="end"/>
      </w:r>
      <w:r w:rsidR="00AF0E1D" w:rsidRPr="00AF0E1D">
        <w:rPr>
          <w:lang w:val="en-US"/>
        </w:rPr>
        <w:t xml:space="preserve"> </w:t>
      </w:r>
    </w:p>
    <w:p w:rsidR="00F91B17" w:rsidRDefault="00F91B17" w:rsidP="00AF0E1D">
      <w:pPr>
        <w:pStyle w:val="ListParagraph"/>
        <w:ind w:left="0" w:firstLine="567"/>
        <w:rPr>
          <w:rStyle w:val="q4iawc"/>
          <w:i/>
        </w:rPr>
      </w:pPr>
    </w:p>
    <w:p w:rsidR="00AF0E1D" w:rsidRDefault="00B017BB" w:rsidP="00AF0E1D">
      <w:pPr>
        <w:pStyle w:val="ListParagraph"/>
        <w:ind w:left="0" w:firstLine="567"/>
        <w:rPr>
          <w:lang w:val="en-US"/>
        </w:rPr>
      </w:pPr>
      <w:r>
        <w:rPr>
          <w:rStyle w:val="q4iawc"/>
          <w:i/>
          <w:lang w:val="en-US"/>
        </w:rPr>
        <w:lastRenderedPageBreak/>
        <w:t>E</w:t>
      </w:r>
      <w:r w:rsidRPr="001D0102">
        <w:rPr>
          <w:rStyle w:val="q4iawc"/>
          <w:i/>
        </w:rPr>
        <w:t>arning per share</w:t>
      </w:r>
      <w:r>
        <w:rPr>
          <w:rStyle w:val="q4iawc"/>
        </w:rPr>
        <w:t xml:space="preserve"> (EPS) </w:t>
      </w:r>
      <w:r w:rsidR="003120D0">
        <w:rPr>
          <w:rStyle w:val="q4iawc"/>
          <w:lang w:val="en-US"/>
        </w:rPr>
        <w:t xml:space="preserve">juga akan mempengaruhi fluktuasi harga saham. Rasio EPS yang tinggi menunjukkan adanya pengembalian investasi yang tinggi pula dan sebaliknya. Apabila rasio EPS rendah </w:t>
      </w:r>
      <w:r>
        <w:rPr>
          <w:rStyle w:val="q4iawc"/>
        </w:rPr>
        <w:t xml:space="preserve">berarti manajemen </w:t>
      </w:r>
      <w:r w:rsidR="003120D0">
        <w:rPr>
          <w:rStyle w:val="q4iawc"/>
          <w:lang w:val="en-US"/>
        </w:rPr>
        <w:t xml:space="preserve">perusahaan </w:t>
      </w:r>
      <w:r>
        <w:rPr>
          <w:rStyle w:val="q4iawc"/>
        </w:rPr>
        <w:t xml:space="preserve">belum berhasil memuaskan pemegang saham, sebaliknya dengan rasio yang tinggi, tingkat pengembaliannya tinggi sehingga kesejahteraan pemegang saham </w:t>
      </w:r>
      <w:r w:rsidR="003120D0">
        <w:rPr>
          <w:rStyle w:val="q4iawc"/>
          <w:lang w:val="en-US"/>
        </w:rPr>
        <w:t>akan mengalami peningkatan</w:t>
      </w:r>
      <w:r>
        <w:rPr>
          <w:rStyle w:val="q4iawc"/>
          <w:lang w:val="en-US"/>
        </w:rPr>
        <w:t xml:space="preserve">. </w:t>
      </w:r>
      <w:r>
        <w:rPr>
          <w:rStyle w:val="q4iawc"/>
          <w:i/>
          <w:lang w:val="en-US"/>
        </w:rPr>
        <w:t>E</w:t>
      </w:r>
      <w:r w:rsidRPr="001D0102">
        <w:rPr>
          <w:rStyle w:val="q4iawc"/>
          <w:i/>
        </w:rPr>
        <w:t>arning per share</w:t>
      </w:r>
      <w:r>
        <w:rPr>
          <w:rStyle w:val="q4iawc"/>
        </w:rPr>
        <w:t xml:space="preserve"> (EPS) </w:t>
      </w:r>
      <w:r>
        <w:rPr>
          <w:rStyle w:val="q4iawc"/>
          <w:lang w:val="en-US"/>
        </w:rPr>
        <w:t>menunjukkan laba per saham yang dihitung</w:t>
      </w:r>
      <w:r>
        <w:rPr>
          <w:rStyle w:val="q4iawc"/>
        </w:rPr>
        <w:t xml:space="preserve"> sebagai keuntungan perusahaan dibagi dengan saham yang beredar dari saham biasa</w:t>
      </w:r>
      <w:r w:rsidR="003120D0">
        <w:rPr>
          <w:rStyle w:val="q4iawc"/>
          <w:lang w:val="en-US"/>
        </w:rPr>
        <w:t xml:space="preserve">, sehingga rasio EPS menggambarkan </w:t>
      </w:r>
      <w:r>
        <w:rPr>
          <w:rStyle w:val="q4iawc"/>
        </w:rPr>
        <w:t>indikator profitabilitas perusahaan.</w:t>
      </w:r>
      <w:r>
        <w:rPr>
          <w:rStyle w:val="viiyi"/>
        </w:rPr>
        <w:t xml:space="preserve"> </w:t>
      </w:r>
      <w:r w:rsidR="003120D0">
        <w:rPr>
          <w:rStyle w:val="viiyi"/>
          <w:lang w:val="en-US"/>
        </w:rPr>
        <w:t xml:space="preserve">Harapan investor adalah perusahaan akan segera melaporkan hasil kinerja saham yang telah diinvestasikan investor dengan kesesuaian ekspektasi mereka </w:t>
      </w:r>
      <w:r w:rsidR="00AF0E1D">
        <w:fldChar w:fldCharType="begin" w:fldLock="1"/>
      </w:r>
      <w:r w:rsidR="00AF0E1D">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AF0E1D">
        <w:fldChar w:fldCharType="separate"/>
      </w:r>
      <w:r w:rsidR="00AF0E1D" w:rsidRPr="00B632ED">
        <w:rPr>
          <w:lang w:val="en-US"/>
        </w:rPr>
        <w:t>(</w:t>
      </w:r>
      <w:r w:rsidR="00AF0E1D">
        <w:rPr>
          <w:rStyle w:val="q4iawc"/>
        </w:rPr>
        <w:t>Kasmir</w:t>
      </w:r>
      <w:r w:rsidR="00AF0E1D">
        <w:rPr>
          <w:rStyle w:val="q4iawc"/>
          <w:lang w:val="en-US"/>
        </w:rPr>
        <w:t xml:space="preserve">, </w:t>
      </w:r>
      <w:r w:rsidR="00AF0E1D">
        <w:rPr>
          <w:rStyle w:val="q4iawc"/>
        </w:rPr>
        <w:t>201</w:t>
      </w:r>
      <w:r w:rsidR="00AF0E1D">
        <w:rPr>
          <w:rStyle w:val="q4iawc"/>
          <w:lang w:val="en-US"/>
        </w:rPr>
        <w:t>9</w:t>
      </w:r>
      <w:r w:rsidR="00963F08">
        <w:rPr>
          <w:rStyle w:val="q4iawc"/>
          <w:lang w:val="en-US"/>
        </w:rPr>
        <w:t>:</w:t>
      </w:r>
      <w:r w:rsidR="00A34563">
        <w:rPr>
          <w:rStyle w:val="q4iawc"/>
        </w:rPr>
        <w:t xml:space="preserve"> </w:t>
      </w:r>
      <w:r w:rsidR="00963F08">
        <w:rPr>
          <w:rStyle w:val="q4iawc"/>
          <w:lang w:val="en-US"/>
        </w:rPr>
        <w:t>83</w:t>
      </w:r>
      <w:r w:rsidR="00AF0E1D" w:rsidRPr="00B632ED">
        <w:rPr>
          <w:rFonts w:eastAsia="Times New Roman"/>
          <w:lang w:eastAsia="id-ID"/>
        </w:rPr>
        <w:t>)</w:t>
      </w:r>
      <w:r w:rsidR="00AF0E1D" w:rsidRPr="00B632ED">
        <w:rPr>
          <w:rFonts w:eastAsia="Times New Roman"/>
          <w:lang w:val="en-US" w:eastAsia="id-ID"/>
        </w:rPr>
        <w:t>.</w:t>
      </w:r>
      <w:r w:rsidR="00AF0E1D">
        <w:fldChar w:fldCharType="end"/>
      </w:r>
      <w:r w:rsidR="00AF0E1D" w:rsidRPr="00B632ED">
        <w:rPr>
          <w:lang w:val="en-US"/>
        </w:rPr>
        <w:t xml:space="preserve"> </w:t>
      </w:r>
    </w:p>
    <w:p w:rsidR="00AF0E1D" w:rsidRDefault="00B818AE" w:rsidP="00AF0E1D">
      <w:pPr>
        <w:pStyle w:val="ListParagraph"/>
        <w:ind w:left="0" w:firstLine="567"/>
        <w:rPr>
          <w:lang w:val="en-US"/>
        </w:rPr>
      </w:pPr>
      <w:r>
        <w:rPr>
          <w:rStyle w:val="q4iawc"/>
          <w:lang w:val="en-US"/>
        </w:rPr>
        <w:t xml:space="preserve">Perhitungan rasio </w:t>
      </w:r>
      <w:r>
        <w:rPr>
          <w:rStyle w:val="q4iawc"/>
          <w:i/>
          <w:lang w:val="en-US"/>
        </w:rPr>
        <w:t>return on asset</w:t>
      </w:r>
      <w:r>
        <w:rPr>
          <w:rStyle w:val="q4iawc"/>
        </w:rPr>
        <w:t xml:space="preserve"> (</w:t>
      </w:r>
      <w:r>
        <w:rPr>
          <w:rStyle w:val="q4iawc"/>
          <w:lang w:val="en-US"/>
        </w:rPr>
        <w:t>ROA</w:t>
      </w:r>
      <w:r>
        <w:rPr>
          <w:rStyle w:val="q4iawc"/>
        </w:rPr>
        <w:t>)</w:t>
      </w:r>
      <w:r>
        <w:rPr>
          <w:rStyle w:val="q4iawc"/>
          <w:lang w:val="en-US"/>
        </w:rPr>
        <w:t xml:space="preserve"> juga seringkali menjadi acuan investor dalam investasi saham. Investor akan dapat memprediksi seberapa kuat harga saham akan mengalami kenaikan berdasarkan pergerakan rasio </w:t>
      </w:r>
      <w:r>
        <w:rPr>
          <w:rStyle w:val="q4iawc"/>
          <w:i/>
          <w:lang w:val="en-US"/>
        </w:rPr>
        <w:t>return on asset</w:t>
      </w:r>
      <w:r>
        <w:rPr>
          <w:rStyle w:val="q4iawc"/>
        </w:rPr>
        <w:t xml:space="preserve"> (</w:t>
      </w:r>
      <w:r>
        <w:rPr>
          <w:rStyle w:val="q4iawc"/>
          <w:lang w:val="en-US"/>
        </w:rPr>
        <w:t>ROA</w:t>
      </w:r>
      <w:r>
        <w:rPr>
          <w:rStyle w:val="q4iawc"/>
        </w:rPr>
        <w:t>)</w:t>
      </w:r>
      <w:r>
        <w:rPr>
          <w:rStyle w:val="q4iawc"/>
          <w:lang w:val="en-US"/>
        </w:rPr>
        <w:t xml:space="preserve"> perusahaan. </w:t>
      </w:r>
      <w:r w:rsidR="00B017BB" w:rsidRPr="00F562E2">
        <w:rPr>
          <w:rStyle w:val="q4iawc"/>
          <w:i/>
        </w:rPr>
        <w:t xml:space="preserve">Return </w:t>
      </w:r>
      <w:r w:rsidRPr="00F562E2">
        <w:rPr>
          <w:rStyle w:val="q4iawc"/>
          <w:i/>
        </w:rPr>
        <w:t>on assets</w:t>
      </w:r>
      <w:r>
        <w:rPr>
          <w:rStyle w:val="q4iawc"/>
        </w:rPr>
        <w:t xml:space="preserve"> </w:t>
      </w:r>
      <w:r w:rsidR="00B017BB">
        <w:rPr>
          <w:rStyle w:val="q4iawc"/>
        </w:rPr>
        <w:t xml:space="preserve">(ROA) mengukur seberapa efisien manajemen perusahaan dalam menghasilkan keuntungan dari total aset. </w:t>
      </w:r>
      <w:r>
        <w:rPr>
          <w:rStyle w:val="q4iawc"/>
          <w:lang w:val="en-US"/>
        </w:rPr>
        <w:t>Biasanya p</w:t>
      </w:r>
      <w:r w:rsidR="00B017BB">
        <w:rPr>
          <w:rStyle w:val="q4iawc"/>
        </w:rPr>
        <w:t xml:space="preserve">erusahaan dengan ROA rendah memiliki lebih banyak aset yang terlibat dalam menghasilkan laba, sedangkan perusahaan dengan ROA tinggi memiliki lebih sedikit aset. ROA adalah yang </w:t>
      </w:r>
      <w:r w:rsidR="00B017BB">
        <w:rPr>
          <w:rStyle w:val="q4iawc"/>
          <w:lang w:val="en-US"/>
        </w:rPr>
        <w:t xml:space="preserve">rasio </w:t>
      </w:r>
      <w:r w:rsidR="00B017BB">
        <w:rPr>
          <w:rStyle w:val="q4iawc"/>
        </w:rPr>
        <w:t xml:space="preserve">terbaik saat membandingkan perusahaan serupa; ROA perusahaan padat aset yang lebih rendah mungkin tampak mengkhawatirkan dibandingkan dengan ROA </w:t>
      </w:r>
      <w:r w:rsidR="00B017BB">
        <w:rPr>
          <w:rStyle w:val="q4iawc"/>
          <w:lang w:val="en-US"/>
        </w:rPr>
        <w:t xml:space="preserve">pada </w:t>
      </w:r>
      <w:r w:rsidR="00B017BB">
        <w:rPr>
          <w:rStyle w:val="q4iawc"/>
        </w:rPr>
        <w:t>perusahaan yang tidak terkait yang lebih tinggi dengan aset lebih sedikit dan laba serupa</w:t>
      </w:r>
      <w:r w:rsidR="00B017BB">
        <w:rPr>
          <w:rStyle w:val="q4iawc"/>
          <w:lang w:val="en-US"/>
        </w:rPr>
        <w:t xml:space="preserve"> </w:t>
      </w:r>
      <w:r w:rsidR="00AF0E1D">
        <w:fldChar w:fldCharType="begin" w:fldLock="1"/>
      </w:r>
      <w:r w:rsidR="00AF0E1D">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AF0E1D">
        <w:fldChar w:fldCharType="separate"/>
      </w:r>
      <w:r w:rsidR="00AF0E1D" w:rsidRPr="00B632ED">
        <w:rPr>
          <w:lang w:val="en-US"/>
        </w:rPr>
        <w:t>(</w:t>
      </w:r>
      <w:r w:rsidR="00AF0E1D">
        <w:t>Husnan, 2015</w:t>
      </w:r>
      <w:r w:rsidR="00371CEF">
        <w:rPr>
          <w:lang w:val="en-US"/>
        </w:rPr>
        <w:t>:</w:t>
      </w:r>
      <w:r w:rsidR="00A34563">
        <w:t xml:space="preserve"> </w:t>
      </w:r>
      <w:r w:rsidR="00371CEF">
        <w:rPr>
          <w:lang w:val="en-US"/>
        </w:rPr>
        <w:t>82</w:t>
      </w:r>
      <w:r w:rsidR="00AF0E1D" w:rsidRPr="00B632ED">
        <w:rPr>
          <w:rFonts w:eastAsia="Times New Roman"/>
          <w:lang w:eastAsia="id-ID"/>
        </w:rPr>
        <w:t>)</w:t>
      </w:r>
      <w:r w:rsidR="00AF0E1D" w:rsidRPr="00B632ED">
        <w:rPr>
          <w:rFonts w:eastAsia="Times New Roman"/>
          <w:lang w:val="en-US" w:eastAsia="id-ID"/>
        </w:rPr>
        <w:t>.</w:t>
      </w:r>
      <w:r w:rsidR="00AF0E1D">
        <w:fldChar w:fldCharType="end"/>
      </w:r>
      <w:r w:rsidR="00AF0E1D" w:rsidRPr="00B632ED">
        <w:rPr>
          <w:lang w:val="en-US"/>
        </w:rPr>
        <w:t xml:space="preserve"> </w:t>
      </w:r>
    </w:p>
    <w:p w:rsidR="00B017BB" w:rsidRPr="00AF0E1D" w:rsidRDefault="00B017BB" w:rsidP="00357A64">
      <w:pPr>
        <w:ind w:firstLine="567"/>
        <w:rPr>
          <w:lang w:val="en-US"/>
        </w:rPr>
      </w:pPr>
    </w:p>
    <w:p w:rsidR="008C06E4" w:rsidRPr="00102FFE" w:rsidRDefault="008C06E4" w:rsidP="00F038C8">
      <w:pPr>
        <w:pStyle w:val="ListParagraph"/>
        <w:numPr>
          <w:ilvl w:val="0"/>
          <w:numId w:val="9"/>
        </w:numPr>
        <w:ind w:left="0" w:hanging="426"/>
        <w:rPr>
          <w:b/>
        </w:rPr>
      </w:pPr>
      <w:r>
        <w:rPr>
          <w:b/>
          <w:lang w:val="en-US"/>
        </w:rPr>
        <w:lastRenderedPageBreak/>
        <w:t>Perumusan Masalah</w:t>
      </w:r>
    </w:p>
    <w:p w:rsidR="00EC3C94" w:rsidRPr="00EC3C94" w:rsidRDefault="00EC3C94" w:rsidP="00EC3C94">
      <w:pPr>
        <w:pStyle w:val="ListParagraph"/>
        <w:ind w:left="0" w:firstLine="426"/>
      </w:pPr>
      <w:r>
        <w:t xml:space="preserve">Berdasarkan uraian fenomena harga saham pada </w:t>
      </w:r>
      <w:r w:rsidRPr="00EC3C94">
        <w:rPr>
          <w:lang w:val="en-US"/>
        </w:rPr>
        <w:t>perusahaan kosmetik dan barang keperluan rumah tangga</w:t>
      </w:r>
      <w:r>
        <w:t xml:space="preserve"> di atas, dapat diajukan beberapa perumusan masalah sebagai berikut:</w:t>
      </w:r>
    </w:p>
    <w:p w:rsidR="00BB0306" w:rsidRPr="00BB0306" w:rsidRDefault="00BB0306" w:rsidP="00F038C8">
      <w:pPr>
        <w:pStyle w:val="ListParagraph"/>
        <w:numPr>
          <w:ilvl w:val="0"/>
          <w:numId w:val="10"/>
        </w:numPr>
        <w:ind w:left="426" w:hanging="426"/>
      </w:pPr>
      <w:r w:rsidRPr="00EC3C94">
        <w:rPr>
          <w:lang w:val="en-US"/>
        </w:rPr>
        <w:t>Apakah t</w:t>
      </w:r>
      <w:r w:rsidRPr="00BB0306">
        <w:t xml:space="preserve">erdapat pengaruh </w:t>
      </w:r>
      <w:r w:rsidRPr="00EC3C94">
        <w:rPr>
          <w:i/>
          <w:lang w:val="en-US"/>
        </w:rPr>
        <w:t>earning response coefficient</w:t>
      </w:r>
      <w:r w:rsidRPr="00BB0306">
        <w:t xml:space="preserve"> </w:t>
      </w:r>
      <w:r w:rsidRPr="00EC3C94">
        <w:rPr>
          <w:lang w:val="en-US"/>
        </w:rPr>
        <w:t xml:space="preserve">(ERC) </w:t>
      </w:r>
      <w:r w:rsidRPr="00BB0306">
        <w:t xml:space="preserve">terhadap </w:t>
      </w:r>
      <w:r w:rsidRPr="00EC3C94">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Pr="00EC3C94">
        <w:rPr>
          <w:lang w:val="en-US"/>
        </w:rPr>
        <w:t>yang terdaftar di Bursa Efek I</w:t>
      </w:r>
      <w:r w:rsidR="007E4A77">
        <w:rPr>
          <w:lang w:val="en-US"/>
        </w:rPr>
        <w:t>ndonesia Periode Tahun 2018-2023</w:t>
      </w:r>
      <w:r w:rsidRPr="00EC3C94">
        <w:rPr>
          <w:lang w:val="en-US"/>
        </w:rPr>
        <w:t>?</w:t>
      </w:r>
    </w:p>
    <w:p w:rsidR="00EC3C94" w:rsidRPr="00BB0306" w:rsidRDefault="00BB0306" w:rsidP="00F038C8">
      <w:pPr>
        <w:pStyle w:val="ListParagraph"/>
        <w:numPr>
          <w:ilvl w:val="0"/>
          <w:numId w:val="10"/>
        </w:numPr>
        <w:ind w:left="426" w:hanging="426"/>
      </w:pPr>
      <w:r>
        <w:rPr>
          <w:lang w:val="en-US"/>
        </w:rPr>
        <w:t>Apakah t</w:t>
      </w:r>
      <w:r w:rsidRPr="00BB0306">
        <w:t xml:space="preserve">erdapat pengaruh </w:t>
      </w:r>
      <w:r w:rsidRPr="00BB0306">
        <w:rPr>
          <w:i/>
          <w:lang w:val="en-US"/>
        </w:rPr>
        <w:t>earning per share</w:t>
      </w:r>
      <w:r w:rsidRPr="00BB0306">
        <w:t xml:space="preserve"> </w:t>
      </w:r>
      <w:r w:rsidRPr="00BB0306">
        <w:rPr>
          <w:lang w:val="en-US"/>
        </w:rPr>
        <w:t xml:space="preserve">(EPS) </w:t>
      </w:r>
      <w:r w:rsidRPr="00BB0306">
        <w:t xml:space="preserve">terhadap </w:t>
      </w:r>
      <w:r w:rsidRPr="00BB0306">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sidR="00EC3C94" w:rsidRPr="00EC3C94">
        <w:rPr>
          <w:lang w:val="en-US"/>
        </w:rPr>
        <w:t>?</w:t>
      </w:r>
    </w:p>
    <w:p w:rsidR="00EC3C94" w:rsidRPr="00BB0306" w:rsidRDefault="00BB0306" w:rsidP="00F038C8">
      <w:pPr>
        <w:pStyle w:val="ListParagraph"/>
        <w:numPr>
          <w:ilvl w:val="0"/>
          <w:numId w:val="10"/>
        </w:numPr>
        <w:ind w:left="426" w:hanging="426"/>
      </w:pPr>
      <w:r>
        <w:rPr>
          <w:lang w:val="en-US"/>
        </w:rPr>
        <w:t>Apakah t</w:t>
      </w:r>
      <w:r w:rsidRPr="00BB0306">
        <w:t xml:space="preserve">erdapat pengaruh </w:t>
      </w:r>
      <w:r w:rsidRPr="00BB0306">
        <w:rPr>
          <w:i/>
          <w:lang w:val="en-US"/>
        </w:rPr>
        <w:t>return on asset</w:t>
      </w:r>
      <w:r w:rsidRPr="00BB0306">
        <w:t xml:space="preserve"> </w:t>
      </w:r>
      <w:r w:rsidRPr="00BB0306">
        <w:rPr>
          <w:lang w:val="en-US"/>
        </w:rPr>
        <w:t xml:space="preserve">(ROA) </w:t>
      </w:r>
      <w:r w:rsidRPr="00BB0306">
        <w:t xml:space="preserve">terhadap </w:t>
      </w:r>
      <w:r w:rsidRPr="00BB0306">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sidR="00EC3C94" w:rsidRPr="00EC3C94">
        <w:rPr>
          <w:lang w:val="en-US"/>
        </w:rPr>
        <w:t>?</w:t>
      </w:r>
    </w:p>
    <w:p w:rsidR="00EC3C94" w:rsidRPr="00BB0306" w:rsidRDefault="00BB0306" w:rsidP="00F038C8">
      <w:pPr>
        <w:pStyle w:val="ListParagraph"/>
        <w:numPr>
          <w:ilvl w:val="0"/>
          <w:numId w:val="10"/>
        </w:numPr>
        <w:ind w:left="426" w:hanging="426"/>
      </w:pPr>
      <w:r>
        <w:rPr>
          <w:lang w:val="en-US"/>
        </w:rPr>
        <w:t>Apakah t</w:t>
      </w:r>
      <w:r w:rsidRPr="00BB0306">
        <w:t xml:space="preserve">erdapat pengaruh </w:t>
      </w:r>
      <w:r w:rsidRPr="00BB0306">
        <w:rPr>
          <w:i/>
          <w:lang w:val="en-US"/>
        </w:rPr>
        <w:t>earning response coefficient</w:t>
      </w:r>
      <w:r w:rsidRPr="00BB0306">
        <w:t xml:space="preserve"> </w:t>
      </w:r>
      <w:r w:rsidRPr="00BB0306">
        <w:rPr>
          <w:lang w:val="en-US"/>
        </w:rPr>
        <w:t xml:space="preserve">(ERC), </w:t>
      </w:r>
      <w:r w:rsidRPr="00BB0306">
        <w:rPr>
          <w:i/>
          <w:lang w:val="en-US"/>
        </w:rPr>
        <w:t>earning per share</w:t>
      </w:r>
      <w:r w:rsidRPr="00BB0306">
        <w:t xml:space="preserve"> </w:t>
      </w:r>
      <w:r w:rsidRPr="00BB0306">
        <w:rPr>
          <w:lang w:val="en-US"/>
        </w:rPr>
        <w:t xml:space="preserve">(EPS) dan </w:t>
      </w:r>
      <w:r w:rsidRPr="00BB0306">
        <w:rPr>
          <w:i/>
          <w:lang w:val="en-US"/>
        </w:rPr>
        <w:t>return on asset</w:t>
      </w:r>
      <w:r w:rsidRPr="00BB0306">
        <w:t xml:space="preserve"> </w:t>
      </w:r>
      <w:r w:rsidRPr="00BB0306">
        <w:rPr>
          <w:lang w:val="en-US"/>
        </w:rPr>
        <w:t xml:space="preserve">(ROA) </w:t>
      </w:r>
      <w:r w:rsidRPr="00BB0306">
        <w:t xml:space="preserve">terhadap </w:t>
      </w:r>
      <w:r w:rsidRPr="00BB0306">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sidR="00EC3C94" w:rsidRPr="00EC3C94">
        <w:rPr>
          <w:lang w:val="en-US"/>
        </w:rPr>
        <w:t>?</w:t>
      </w:r>
    </w:p>
    <w:p w:rsidR="00CE4757" w:rsidRPr="006132C8" w:rsidRDefault="00CE4757" w:rsidP="006132C8">
      <w:pPr>
        <w:rPr>
          <w:sz w:val="16"/>
          <w:szCs w:val="16"/>
          <w:lang w:val="en-US"/>
        </w:rPr>
      </w:pPr>
    </w:p>
    <w:p w:rsidR="006132C8" w:rsidRPr="00102FFE" w:rsidRDefault="006132C8" w:rsidP="00F038C8">
      <w:pPr>
        <w:pStyle w:val="ListParagraph"/>
        <w:numPr>
          <w:ilvl w:val="0"/>
          <w:numId w:val="9"/>
        </w:numPr>
        <w:ind w:left="0" w:hanging="426"/>
        <w:rPr>
          <w:b/>
        </w:rPr>
      </w:pPr>
      <w:r>
        <w:rPr>
          <w:b/>
          <w:lang w:val="en-US"/>
        </w:rPr>
        <w:t>Tujuan Penelitian</w:t>
      </w:r>
    </w:p>
    <w:p w:rsidR="007E18D1" w:rsidRPr="00BB0306" w:rsidRDefault="007E18D1" w:rsidP="00F038C8">
      <w:pPr>
        <w:pStyle w:val="ListParagraph"/>
        <w:numPr>
          <w:ilvl w:val="0"/>
          <w:numId w:val="11"/>
        </w:numPr>
        <w:ind w:left="426" w:hanging="426"/>
      </w:pPr>
      <w:r>
        <w:rPr>
          <w:lang w:val="en-US"/>
        </w:rPr>
        <w:t>Menganalisis</w:t>
      </w:r>
      <w:r w:rsidRPr="00BB0306">
        <w:t xml:space="preserve"> pengaruh </w:t>
      </w:r>
      <w:r w:rsidRPr="007E18D1">
        <w:rPr>
          <w:i/>
          <w:lang w:val="en-US"/>
        </w:rPr>
        <w:t>earning response coefficient</w:t>
      </w:r>
      <w:r w:rsidRPr="00BB0306">
        <w:t xml:space="preserve"> </w:t>
      </w:r>
      <w:r w:rsidRPr="007E18D1">
        <w:rPr>
          <w:lang w:val="en-US"/>
        </w:rPr>
        <w:t xml:space="preserve">(ERC) </w:t>
      </w:r>
      <w:r w:rsidRPr="00BB0306">
        <w:t xml:space="preserve">terhadap </w:t>
      </w:r>
      <w:r w:rsidRPr="007E18D1">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Pr>
          <w:lang w:val="en-US"/>
        </w:rPr>
        <w:t>.</w:t>
      </w:r>
    </w:p>
    <w:p w:rsidR="007E18D1" w:rsidRPr="00BB0306" w:rsidRDefault="007E18D1" w:rsidP="00F038C8">
      <w:pPr>
        <w:pStyle w:val="ListParagraph"/>
        <w:numPr>
          <w:ilvl w:val="0"/>
          <w:numId w:val="11"/>
        </w:numPr>
        <w:ind w:left="426" w:hanging="426"/>
      </w:pPr>
      <w:r>
        <w:rPr>
          <w:lang w:val="en-US"/>
        </w:rPr>
        <w:lastRenderedPageBreak/>
        <w:t>Menganalisis</w:t>
      </w:r>
      <w:r w:rsidRPr="00BB0306">
        <w:t xml:space="preserve"> pengaruh </w:t>
      </w:r>
      <w:r w:rsidRPr="007E18D1">
        <w:rPr>
          <w:i/>
          <w:lang w:val="en-US"/>
        </w:rPr>
        <w:t>earning per share</w:t>
      </w:r>
      <w:r w:rsidRPr="00BB0306">
        <w:t xml:space="preserve"> </w:t>
      </w:r>
      <w:r w:rsidRPr="007E18D1">
        <w:rPr>
          <w:lang w:val="en-US"/>
        </w:rPr>
        <w:t xml:space="preserve">(EPS) </w:t>
      </w:r>
      <w:r w:rsidRPr="00BB0306">
        <w:t xml:space="preserve">terhadap </w:t>
      </w:r>
      <w:r w:rsidRPr="007E18D1">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Indonesia Periode Tahun 2018-20</w:t>
      </w:r>
      <w:r w:rsidR="007E4A77">
        <w:rPr>
          <w:lang w:val="en-US"/>
        </w:rPr>
        <w:t>23</w:t>
      </w:r>
      <w:r>
        <w:rPr>
          <w:lang w:val="en-US"/>
        </w:rPr>
        <w:t>.</w:t>
      </w:r>
    </w:p>
    <w:p w:rsidR="007E18D1" w:rsidRPr="00BB0306" w:rsidRDefault="007E18D1" w:rsidP="00F038C8">
      <w:pPr>
        <w:pStyle w:val="ListParagraph"/>
        <w:numPr>
          <w:ilvl w:val="0"/>
          <w:numId w:val="11"/>
        </w:numPr>
        <w:ind w:left="426" w:hanging="426"/>
      </w:pPr>
      <w:r>
        <w:rPr>
          <w:lang w:val="en-US"/>
        </w:rPr>
        <w:t>Menganalisis</w:t>
      </w:r>
      <w:r w:rsidRPr="00BB0306">
        <w:t xml:space="preserve"> pengaruh </w:t>
      </w:r>
      <w:r w:rsidRPr="007E18D1">
        <w:rPr>
          <w:i/>
          <w:lang w:val="en-US"/>
        </w:rPr>
        <w:t>return on asset</w:t>
      </w:r>
      <w:r w:rsidRPr="00BB0306">
        <w:t xml:space="preserve"> </w:t>
      </w:r>
      <w:r w:rsidRPr="007E18D1">
        <w:rPr>
          <w:lang w:val="en-US"/>
        </w:rPr>
        <w:t xml:space="preserve">(ROA) </w:t>
      </w:r>
      <w:r w:rsidRPr="00BB0306">
        <w:t xml:space="preserve">terhadap </w:t>
      </w:r>
      <w:r w:rsidRPr="007E18D1">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Pr>
          <w:lang w:val="en-US"/>
        </w:rPr>
        <w:t>.</w:t>
      </w:r>
    </w:p>
    <w:p w:rsidR="007E18D1" w:rsidRDefault="007E18D1" w:rsidP="00F038C8">
      <w:pPr>
        <w:pStyle w:val="ListParagraph"/>
        <w:numPr>
          <w:ilvl w:val="0"/>
          <w:numId w:val="11"/>
        </w:numPr>
        <w:ind w:left="426" w:hanging="426"/>
      </w:pPr>
      <w:r>
        <w:rPr>
          <w:lang w:val="en-US"/>
        </w:rPr>
        <w:t>Menganalisis</w:t>
      </w:r>
      <w:r w:rsidRPr="00BB0306">
        <w:t xml:space="preserve"> pengaruh </w:t>
      </w:r>
      <w:r w:rsidRPr="007E18D1">
        <w:rPr>
          <w:i/>
          <w:lang w:val="en-US"/>
        </w:rPr>
        <w:t>earning response coefficient</w:t>
      </w:r>
      <w:r w:rsidRPr="00BB0306">
        <w:t xml:space="preserve"> </w:t>
      </w:r>
      <w:r w:rsidRPr="007E18D1">
        <w:rPr>
          <w:lang w:val="en-US"/>
        </w:rPr>
        <w:t xml:space="preserve">(ERC), </w:t>
      </w:r>
      <w:r w:rsidRPr="007E18D1">
        <w:rPr>
          <w:i/>
          <w:lang w:val="en-US"/>
        </w:rPr>
        <w:t>earning per share</w:t>
      </w:r>
      <w:r w:rsidRPr="00BB0306">
        <w:t xml:space="preserve"> </w:t>
      </w:r>
      <w:r w:rsidRPr="007E18D1">
        <w:rPr>
          <w:lang w:val="en-US"/>
        </w:rPr>
        <w:t xml:space="preserve">(EPS) dan </w:t>
      </w:r>
      <w:r w:rsidRPr="007E18D1">
        <w:rPr>
          <w:i/>
          <w:lang w:val="en-US"/>
        </w:rPr>
        <w:t>return on asset</w:t>
      </w:r>
      <w:r w:rsidRPr="00BB0306">
        <w:t xml:space="preserve"> </w:t>
      </w:r>
      <w:r w:rsidRPr="007E18D1">
        <w:rPr>
          <w:lang w:val="en-US"/>
        </w:rPr>
        <w:t xml:space="preserve">(ROA) </w:t>
      </w:r>
      <w:r w:rsidRPr="00BB0306">
        <w:t xml:space="preserve">terhadap </w:t>
      </w:r>
      <w:r w:rsidRPr="007E18D1">
        <w:rPr>
          <w:lang w:val="en-US"/>
        </w:rPr>
        <w:t>harga saham</w:t>
      </w:r>
      <w:r w:rsidRPr="00BB0306">
        <w:t xml:space="preserve"> </w:t>
      </w:r>
      <w:r w:rsidR="00EC3C94" w:rsidRPr="00EC3C94">
        <w:rPr>
          <w:lang w:val="en-US"/>
        </w:rPr>
        <w:t xml:space="preserve">perusahaan </w:t>
      </w:r>
      <w:r w:rsidR="00CB4525">
        <w:t xml:space="preserve">sub sektor </w:t>
      </w:r>
      <w:r w:rsidR="00EC3C94" w:rsidRPr="00EC3C94">
        <w:rPr>
          <w:lang w:val="en-US"/>
        </w:rPr>
        <w:t>kosmetik dan barang keperluan rumah tangga</w:t>
      </w:r>
      <w:r w:rsidR="00EC3C94">
        <w:t xml:space="preserve"> </w:t>
      </w:r>
      <w:r w:rsidR="00EC3C94" w:rsidRPr="00EC3C94">
        <w:rPr>
          <w:lang w:val="en-US"/>
        </w:rPr>
        <w:t>yang terdaftar di Bursa Efek I</w:t>
      </w:r>
      <w:r w:rsidR="007E4A77">
        <w:rPr>
          <w:lang w:val="en-US"/>
        </w:rPr>
        <w:t>ndonesia Periode Tahun 2018-2023</w:t>
      </w:r>
      <w:r>
        <w:rPr>
          <w:lang w:val="en-US"/>
        </w:rPr>
        <w:t>.</w:t>
      </w:r>
    </w:p>
    <w:p w:rsidR="00F91B17" w:rsidRPr="00BB0306" w:rsidRDefault="00F91B17" w:rsidP="00F91B17">
      <w:pPr>
        <w:pStyle w:val="ListParagraph"/>
        <w:ind w:left="426"/>
      </w:pPr>
    </w:p>
    <w:p w:rsidR="00DF01A6" w:rsidRPr="00102FFE" w:rsidRDefault="00DF01A6" w:rsidP="00F038C8">
      <w:pPr>
        <w:pStyle w:val="ListParagraph"/>
        <w:numPr>
          <w:ilvl w:val="0"/>
          <w:numId w:val="9"/>
        </w:numPr>
        <w:ind w:left="0" w:hanging="426"/>
        <w:rPr>
          <w:b/>
        </w:rPr>
      </w:pPr>
      <w:r>
        <w:rPr>
          <w:b/>
          <w:lang w:val="en-US"/>
        </w:rPr>
        <w:t>Manfaat Penelitian</w:t>
      </w:r>
    </w:p>
    <w:p w:rsidR="00CE4757" w:rsidRPr="00DF01A6" w:rsidRDefault="00DF01A6" w:rsidP="00F038C8">
      <w:pPr>
        <w:pStyle w:val="ListParagraph"/>
        <w:numPr>
          <w:ilvl w:val="1"/>
          <w:numId w:val="9"/>
        </w:numPr>
        <w:ind w:left="426" w:hanging="426"/>
        <w:rPr>
          <w:b/>
          <w:lang w:val="en-US"/>
        </w:rPr>
      </w:pPr>
      <w:r>
        <w:rPr>
          <w:lang w:val="en-US"/>
        </w:rPr>
        <w:t>Manfaat Teoritis</w:t>
      </w:r>
    </w:p>
    <w:p w:rsidR="00DF01A6" w:rsidRDefault="00520543" w:rsidP="00B23839">
      <w:pPr>
        <w:pStyle w:val="ListParagraph"/>
        <w:ind w:left="426" w:firstLine="567"/>
      </w:pPr>
      <w:r>
        <w:rPr>
          <w:lang w:val="en-US"/>
        </w:rPr>
        <w:t xml:space="preserve">Harapan hasil penelitian yang berkualitas akan menjadi inspirasi bagi peneliti selanjutnya untuk memposisikannya penelitian ini sebagai referensinya. </w:t>
      </w:r>
      <w:r w:rsidR="00EC3C94">
        <w:t>K</w:t>
      </w:r>
      <w:r>
        <w:rPr>
          <w:lang w:val="en-US"/>
        </w:rPr>
        <w:t xml:space="preserve">onteks penelitian tentang harga saham juga </w:t>
      </w:r>
      <w:r w:rsidR="00EC3C94">
        <w:t xml:space="preserve">diharapkan </w:t>
      </w:r>
      <w:r>
        <w:rPr>
          <w:lang w:val="en-US"/>
        </w:rPr>
        <w:t xml:space="preserve">dapat menjadi inspirasi bagi kalangan akademis </w:t>
      </w:r>
      <w:r w:rsidR="00EC3C94">
        <w:t xml:space="preserve">maupuan praktisi </w:t>
      </w:r>
      <w:r>
        <w:rPr>
          <w:lang w:val="en-US"/>
        </w:rPr>
        <w:t xml:space="preserve">dalam mengembangkan ilmu tentang fluktuasi harga saham. </w:t>
      </w:r>
    </w:p>
    <w:p w:rsidR="00F91B17" w:rsidRDefault="00F91B17" w:rsidP="00B23839">
      <w:pPr>
        <w:pStyle w:val="ListParagraph"/>
        <w:ind w:left="426" w:firstLine="567"/>
      </w:pPr>
    </w:p>
    <w:p w:rsidR="00F91B17" w:rsidRDefault="00F91B17" w:rsidP="00B23839">
      <w:pPr>
        <w:pStyle w:val="ListParagraph"/>
        <w:ind w:left="426" w:firstLine="567"/>
      </w:pPr>
    </w:p>
    <w:p w:rsidR="00F91B17" w:rsidRDefault="00F91B17" w:rsidP="00B23839">
      <w:pPr>
        <w:pStyle w:val="ListParagraph"/>
        <w:ind w:left="426" w:firstLine="567"/>
      </w:pPr>
    </w:p>
    <w:p w:rsidR="00F91B17" w:rsidRDefault="00F91B17" w:rsidP="00B23839">
      <w:pPr>
        <w:pStyle w:val="ListParagraph"/>
        <w:ind w:left="426" w:firstLine="567"/>
      </w:pPr>
    </w:p>
    <w:p w:rsidR="00DF01A6" w:rsidRPr="00520543" w:rsidRDefault="00DF01A6" w:rsidP="00F038C8">
      <w:pPr>
        <w:pStyle w:val="ListParagraph"/>
        <w:numPr>
          <w:ilvl w:val="1"/>
          <w:numId w:val="9"/>
        </w:numPr>
        <w:ind w:left="426" w:hanging="426"/>
        <w:rPr>
          <w:b/>
          <w:lang w:val="en-US"/>
        </w:rPr>
      </w:pPr>
      <w:r>
        <w:rPr>
          <w:lang w:val="en-US"/>
        </w:rPr>
        <w:lastRenderedPageBreak/>
        <w:t>Manfaat Praktis</w:t>
      </w:r>
    </w:p>
    <w:p w:rsidR="00520543" w:rsidRPr="00520543" w:rsidRDefault="00520543" w:rsidP="00F038C8">
      <w:pPr>
        <w:pStyle w:val="ListParagraph"/>
        <w:numPr>
          <w:ilvl w:val="2"/>
          <w:numId w:val="9"/>
        </w:numPr>
        <w:ind w:left="851" w:hanging="425"/>
        <w:rPr>
          <w:b/>
          <w:lang w:val="en-US"/>
        </w:rPr>
      </w:pPr>
      <w:r>
        <w:rPr>
          <w:lang w:val="en-US"/>
        </w:rPr>
        <w:t>Bagi Perusahaan</w:t>
      </w:r>
    </w:p>
    <w:p w:rsidR="00520543" w:rsidRDefault="00520543" w:rsidP="00520543">
      <w:pPr>
        <w:pStyle w:val="ListParagraph"/>
        <w:ind w:left="851" w:firstLine="567"/>
        <w:rPr>
          <w:lang w:val="en-US"/>
        </w:rPr>
      </w:pPr>
      <w:r>
        <w:rPr>
          <w:lang w:val="en-US"/>
        </w:rPr>
        <w:t xml:space="preserve">Perusahaan mampu menjaga stabilitas harga saham </w:t>
      </w:r>
      <w:r w:rsidR="00CF5222">
        <w:rPr>
          <w:lang w:val="en-US"/>
        </w:rPr>
        <w:t xml:space="preserve">dengan manjaga kualitas kinerja perusahaan secara lebih baik. Kemampuan perusahaan dalam menjaga stabilitas harga atau bahkan meningkatkan harga saham, akan membuat daya tarik bagi investor dan memudahkan perusahaan untuk melakukan ekspansi perusahaan melalui penyebaran saham kepada publik. </w:t>
      </w:r>
    </w:p>
    <w:p w:rsidR="00520543" w:rsidRPr="00DF01A6" w:rsidRDefault="00520543" w:rsidP="00F038C8">
      <w:pPr>
        <w:pStyle w:val="ListParagraph"/>
        <w:numPr>
          <w:ilvl w:val="2"/>
          <w:numId w:val="9"/>
        </w:numPr>
        <w:ind w:left="851" w:hanging="425"/>
        <w:rPr>
          <w:b/>
          <w:lang w:val="en-US"/>
        </w:rPr>
      </w:pPr>
      <w:r>
        <w:rPr>
          <w:lang w:val="en-US"/>
        </w:rPr>
        <w:t>Bagi Investor</w:t>
      </w:r>
    </w:p>
    <w:p w:rsidR="007F44E9" w:rsidRDefault="00CF5222" w:rsidP="00EC3C94">
      <w:pPr>
        <w:ind w:left="851" w:firstLine="567"/>
      </w:pPr>
      <w:r>
        <w:rPr>
          <w:lang w:val="en-US"/>
        </w:rPr>
        <w:t xml:space="preserve">Investor diharapkan dapat memilah dan memilih perusahaan mana yang patut dan layak </w:t>
      </w:r>
      <w:r w:rsidR="0098239D">
        <w:rPr>
          <w:lang w:val="en-US"/>
        </w:rPr>
        <w:t xml:space="preserve">untuk dibeli sahamnya. </w:t>
      </w:r>
      <w:r w:rsidR="00654793">
        <w:rPr>
          <w:lang w:val="en-US"/>
        </w:rPr>
        <w:t xml:space="preserve">Keputusan investasi yang tepat melalui peningkatan pengetahuan tentang rasio keuangan akan membawa dampak yang baik bagi kesejahteraan investor. </w:t>
      </w:r>
      <w:r w:rsidR="00FE1B82">
        <w:rPr>
          <w:lang w:val="en-US"/>
        </w:rPr>
        <w:t xml:space="preserve">Bagaimanapun juga investor harus menguasai ilmu pengetahuan tentang saham dan rasio-rasio keungan terutama </w:t>
      </w:r>
      <w:r w:rsidR="00FE1B82" w:rsidRPr="007E18D1">
        <w:rPr>
          <w:i/>
          <w:lang w:val="en-US"/>
        </w:rPr>
        <w:t>earning response coefficient</w:t>
      </w:r>
      <w:r w:rsidR="00FE1B82" w:rsidRPr="00BB0306">
        <w:t xml:space="preserve"> </w:t>
      </w:r>
      <w:r w:rsidR="00FE1B82" w:rsidRPr="007E18D1">
        <w:rPr>
          <w:lang w:val="en-US"/>
        </w:rPr>
        <w:t xml:space="preserve">(ERC), </w:t>
      </w:r>
      <w:r w:rsidR="00FE1B82" w:rsidRPr="007E18D1">
        <w:rPr>
          <w:i/>
          <w:lang w:val="en-US"/>
        </w:rPr>
        <w:t>earning per share</w:t>
      </w:r>
      <w:r w:rsidR="00FE1B82" w:rsidRPr="00BB0306">
        <w:t xml:space="preserve"> </w:t>
      </w:r>
      <w:r w:rsidR="00FE1B82" w:rsidRPr="007E18D1">
        <w:rPr>
          <w:lang w:val="en-US"/>
        </w:rPr>
        <w:t xml:space="preserve">(EPS) dan </w:t>
      </w:r>
      <w:r w:rsidR="00FE1B82" w:rsidRPr="007E18D1">
        <w:rPr>
          <w:i/>
          <w:lang w:val="en-US"/>
        </w:rPr>
        <w:t>return on asset</w:t>
      </w:r>
      <w:r w:rsidR="00FE1B82" w:rsidRPr="00BB0306">
        <w:t xml:space="preserve"> </w:t>
      </w:r>
      <w:r w:rsidR="00FE1B82" w:rsidRPr="007E18D1">
        <w:rPr>
          <w:lang w:val="en-US"/>
        </w:rPr>
        <w:t>(ROA)</w:t>
      </w:r>
      <w:r w:rsidR="00FE1B82">
        <w:rPr>
          <w:lang w:val="en-US"/>
        </w:rPr>
        <w:t xml:space="preserve"> agar tidak terjebak dalam investasi semu. </w:t>
      </w:r>
    </w:p>
    <w:p w:rsidR="00EC3C94" w:rsidRPr="00EC3C94" w:rsidRDefault="00EC3C94" w:rsidP="00EC3C94">
      <w:pPr>
        <w:ind w:left="851" w:firstLine="567"/>
        <w:rPr>
          <w:b/>
        </w:rPr>
        <w:sectPr w:rsidR="00EC3C94" w:rsidRPr="00EC3C94" w:rsidSect="00CB05CA">
          <w:headerReference w:type="default" r:id="rId22"/>
          <w:footerReference w:type="default" r:id="rId23"/>
          <w:pgSz w:w="12240" w:h="15840"/>
          <w:pgMar w:top="2268" w:right="1701" w:bottom="1701" w:left="2268" w:header="720" w:footer="720" w:gutter="0"/>
          <w:cols w:space="720"/>
          <w:docGrid w:linePitch="360"/>
        </w:sectPr>
      </w:pPr>
    </w:p>
    <w:p w:rsidR="00E53747" w:rsidRPr="00BD586E" w:rsidRDefault="00E53747" w:rsidP="00E53747">
      <w:pPr>
        <w:jc w:val="center"/>
        <w:rPr>
          <w:b/>
        </w:rPr>
      </w:pPr>
      <w:r w:rsidRPr="00BD586E">
        <w:rPr>
          <w:b/>
        </w:rPr>
        <w:lastRenderedPageBreak/>
        <w:t>BAB II</w:t>
      </w:r>
    </w:p>
    <w:p w:rsidR="00E53747" w:rsidRDefault="00E53747" w:rsidP="00E53747">
      <w:pPr>
        <w:jc w:val="center"/>
        <w:rPr>
          <w:b/>
        </w:rPr>
      </w:pPr>
      <w:r>
        <w:rPr>
          <w:b/>
        </w:rPr>
        <w:t>TINJAUAN PUSTAKA</w:t>
      </w:r>
    </w:p>
    <w:p w:rsidR="00E53747" w:rsidRPr="00BD586E" w:rsidRDefault="00E53747" w:rsidP="00E53747">
      <w:pPr>
        <w:jc w:val="center"/>
        <w:rPr>
          <w:sz w:val="16"/>
          <w:szCs w:val="16"/>
        </w:rPr>
      </w:pPr>
    </w:p>
    <w:p w:rsidR="00E53747" w:rsidRDefault="00E53747" w:rsidP="00E53747">
      <w:pPr>
        <w:pStyle w:val="ListParagraph"/>
        <w:numPr>
          <w:ilvl w:val="0"/>
          <w:numId w:val="1"/>
        </w:numPr>
        <w:ind w:left="0" w:hanging="426"/>
        <w:rPr>
          <w:b/>
        </w:rPr>
      </w:pPr>
      <w:r>
        <w:rPr>
          <w:b/>
        </w:rPr>
        <w:t>Landasan Teori</w:t>
      </w:r>
    </w:p>
    <w:p w:rsidR="008546A6" w:rsidRPr="008546A6" w:rsidRDefault="008546A6" w:rsidP="008546A6">
      <w:pPr>
        <w:pStyle w:val="ListParagraph"/>
        <w:numPr>
          <w:ilvl w:val="0"/>
          <w:numId w:val="2"/>
        </w:numPr>
        <w:ind w:left="426" w:hanging="426"/>
        <w:rPr>
          <w:b/>
          <w:i/>
        </w:rPr>
      </w:pPr>
      <w:r w:rsidRPr="008546A6">
        <w:rPr>
          <w:b/>
          <w:i/>
        </w:rPr>
        <w:t>Signaling Theory</w:t>
      </w:r>
    </w:p>
    <w:p w:rsidR="00986A8E" w:rsidRPr="00986A8E" w:rsidRDefault="008546A6" w:rsidP="00986A8E">
      <w:pPr>
        <w:pStyle w:val="ListParagraph"/>
        <w:ind w:left="426" w:firstLine="567"/>
      </w:pPr>
      <w:r w:rsidRPr="008546A6">
        <w:t>Teori ini memandang keputusan keuangan adalah sinyal yang dikirim manajer kepada investor un</w:t>
      </w:r>
      <w:r>
        <w:t>tuk mengurangi informasi asimet</w:t>
      </w:r>
      <w:r w:rsidRPr="008546A6">
        <w:t>ri. Manajer yang memiliki informasi lebih tentang perusahaan berupaya menyampaikan informasi kepada investor eksternal yang kurang memiliki informasi untuk mening</w:t>
      </w:r>
      <w:r w:rsidR="002553F9">
        <w:t>katkan harga saham. P</w:t>
      </w:r>
      <w:r w:rsidRPr="008546A6">
        <w:t xml:space="preserve">enyampaian informasi </w:t>
      </w:r>
      <w:r w:rsidR="002553F9">
        <w:t xml:space="preserve">tersebut </w:t>
      </w:r>
      <w:r w:rsidRPr="008546A6">
        <w:t>tidak hanya disampaikan melalui peng</w:t>
      </w:r>
      <w:r>
        <w:t>umuman, melainkan juga melal</w:t>
      </w:r>
      <w:r w:rsidRPr="008546A6">
        <w:t>ui t</w:t>
      </w:r>
      <w:r>
        <w:t>indakan atau kebijakan yang sulit di</w:t>
      </w:r>
      <w:r w:rsidRPr="008546A6">
        <w:t>tiru perusahaan lain sebagai sinyal bahwa perusahaan memiliki informasi kinerja yang lebih</w:t>
      </w:r>
      <w:r w:rsidR="00986A8E">
        <w:t xml:space="preserve"> baik dibanding perusahaan lain </w:t>
      </w:r>
      <w:r w:rsidR="00986A8E">
        <w:fldChar w:fldCharType="begin" w:fldLock="1"/>
      </w:r>
      <w:r w:rsidR="00986A8E">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986A8E">
        <w:fldChar w:fldCharType="separate"/>
      </w:r>
      <w:r w:rsidR="00986A8E" w:rsidRPr="00986A8E">
        <w:rPr>
          <w:lang w:val="en-US"/>
        </w:rPr>
        <w:t>(Hadi, 2015:</w:t>
      </w:r>
      <w:r w:rsidR="00986A8E">
        <w:t xml:space="preserve"> 16</w:t>
      </w:r>
      <w:r w:rsidR="00986A8E" w:rsidRPr="00986A8E">
        <w:rPr>
          <w:rFonts w:eastAsia="Times New Roman"/>
          <w:lang w:eastAsia="id-ID"/>
        </w:rPr>
        <w:t>)</w:t>
      </w:r>
      <w:r w:rsidR="00986A8E" w:rsidRPr="00986A8E">
        <w:rPr>
          <w:rFonts w:eastAsia="Times New Roman"/>
          <w:lang w:val="en-US" w:eastAsia="id-ID"/>
        </w:rPr>
        <w:t>.</w:t>
      </w:r>
      <w:r w:rsidR="00986A8E">
        <w:fldChar w:fldCharType="end"/>
      </w:r>
    </w:p>
    <w:p w:rsidR="002553F9" w:rsidRDefault="002553F9" w:rsidP="002553F9">
      <w:pPr>
        <w:ind w:left="426" w:firstLine="567"/>
      </w:pPr>
      <w:r w:rsidRPr="002553F9">
        <w:t xml:space="preserve">Kebijakan yang membuat sinyal menjadi </w:t>
      </w:r>
      <w:r>
        <w:t xml:space="preserve">lebih </w:t>
      </w:r>
      <w:r w:rsidRPr="002553F9">
        <w:t xml:space="preserve">kredibel berupa kebijakan penetapan proporsi utang yang tinggi pada struktur modal. Kebijakan tersebut tidak mudah ditiru </w:t>
      </w:r>
      <w:r>
        <w:t xml:space="preserve">perusahaan lain, </w:t>
      </w:r>
      <w:r w:rsidRPr="002553F9">
        <w:t xml:space="preserve">hanya perusahaan yang memiliki kinerja baik saja yang berani menggunakan utang dalam jumlah besar pada struktur modalnya. </w:t>
      </w:r>
      <w:r>
        <w:t>Hal ini bera</w:t>
      </w:r>
      <w:r w:rsidRPr="002553F9">
        <w:t xml:space="preserve">lasan, </w:t>
      </w:r>
      <w:r>
        <w:t xml:space="preserve">karena </w:t>
      </w:r>
      <w:r w:rsidRPr="002553F9">
        <w:t xml:space="preserve">struktur modal </w:t>
      </w:r>
      <w:r>
        <w:t>ini</w:t>
      </w:r>
      <w:r w:rsidRPr="002553F9">
        <w:t xml:space="preserve"> membuat perusahaan memiliki probabilitas kebangkrutan lebih tinggi. Asumsi tersebut menimbulkan suatu kondisi separating equilibrium, yaitu investor dapat membedakan kinerja perusahaan mana yang lebih baik atau lebih buruk de</w:t>
      </w:r>
      <w:r w:rsidR="00986A8E">
        <w:t xml:space="preserve">ngan melihat struktur modalnya </w:t>
      </w:r>
      <w:r w:rsidR="00986A8E">
        <w:fldChar w:fldCharType="begin" w:fldLock="1"/>
      </w:r>
      <w:r w:rsidR="00986A8E">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986A8E">
        <w:fldChar w:fldCharType="separate"/>
      </w:r>
      <w:r w:rsidR="00986A8E" w:rsidRPr="00B632ED">
        <w:rPr>
          <w:lang w:val="en-US"/>
        </w:rPr>
        <w:t>(</w:t>
      </w:r>
      <w:r w:rsidR="00986A8E">
        <w:rPr>
          <w:lang w:val="en-US"/>
        </w:rPr>
        <w:t>Budiman</w:t>
      </w:r>
      <w:r w:rsidR="00986A8E" w:rsidRPr="00B632ED">
        <w:rPr>
          <w:rFonts w:eastAsia="Times New Roman"/>
          <w:lang w:val="en-US" w:eastAsia="id-ID"/>
        </w:rPr>
        <w:t xml:space="preserve">, </w:t>
      </w:r>
      <w:r w:rsidR="00986A8E" w:rsidRPr="00B632ED">
        <w:rPr>
          <w:rFonts w:eastAsia="Times New Roman"/>
          <w:lang w:eastAsia="id-ID"/>
        </w:rPr>
        <w:t>201</w:t>
      </w:r>
      <w:r w:rsidR="00986A8E" w:rsidRPr="00B632ED">
        <w:rPr>
          <w:rFonts w:eastAsia="Times New Roman"/>
          <w:lang w:val="en-US" w:eastAsia="id-ID"/>
        </w:rPr>
        <w:t>6</w:t>
      </w:r>
      <w:r w:rsidR="00986A8E">
        <w:rPr>
          <w:rFonts w:eastAsia="Times New Roman"/>
          <w:lang w:val="en-US" w:eastAsia="id-ID"/>
        </w:rPr>
        <w:t>:</w:t>
      </w:r>
      <w:r w:rsidR="00986A8E">
        <w:rPr>
          <w:rFonts w:eastAsia="Times New Roman"/>
          <w:lang w:eastAsia="id-ID"/>
        </w:rPr>
        <w:t xml:space="preserve"> 76</w:t>
      </w:r>
      <w:r w:rsidR="00986A8E" w:rsidRPr="00B632ED">
        <w:rPr>
          <w:rFonts w:eastAsia="Times New Roman"/>
          <w:lang w:eastAsia="id-ID"/>
        </w:rPr>
        <w:t>)</w:t>
      </w:r>
      <w:r w:rsidR="00986A8E" w:rsidRPr="00B632ED">
        <w:rPr>
          <w:rFonts w:eastAsia="Times New Roman"/>
          <w:lang w:val="en-US" w:eastAsia="id-ID"/>
        </w:rPr>
        <w:t>.</w:t>
      </w:r>
      <w:r w:rsidR="00986A8E">
        <w:fldChar w:fldCharType="end"/>
      </w:r>
    </w:p>
    <w:p w:rsidR="00986A8E" w:rsidRPr="002553F9" w:rsidRDefault="00986A8E" w:rsidP="002553F9">
      <w:pPr>
        <w:ind w:left="426" w:firstLine="567"/>
        <w:sectPr w:rsidR="00986A8E" w:rsidRPr="002553F9" w:rsidSect="00CB05CA">
          <w:headerReference w:type="default" r:id="rId24"/>
          <w:footerReference w:type="default" r:id="rId25"/>
          <w:pgSz w:w="12240" w:h="15840"/>
          <w:pgMar w:top="2268" w:right="1701" w:bottom="1701" w:left="2268" w:header="720" w:footer="720" w:gutter="0"/>
          <w:cols w:space="720"/>
          <w:docGrid w:linePitch="360"/>
        </w:sectPr>
      </w:pPr>
    </w:p>
    <w:p w:rsidR="008546A6" w:rsidRPr="004172C9" w:rsidRDefault="008546A6" w:rsidP="008546A6">
      <w:pPr>
        <w:pStyle w:val="ListParagraph"/>
        <w:numPr>
          <w:ilvl w:val="0"/>
          <w:numId w:val="2"/>
        </w:numPr>
        <w:ind w:left="426" w:hanging="426"/>
        <w:rPr>
          <w:b/>
        </w:rPr>
      </w:pPr>
      <w:r>
        <w:rPr>
          <w:b/>
          <w:lang w:val="en-US"/>
        </w:rPr>
        <w:lastRenderedPageBreak/>
        <w:t>Investasi</w:t>
      </w:r>
    </w:p>
    <w:p w:rsidR="008546A6" w:rsidRPr="004172C9" w:rsidRDefault="008546A6" w:rsidP="008546A6">
      <w:pPr>
        <w:pStyle w:val="ListParagraph"/>
        <w:numPr>
          <w:ilvl w:val="1"/>
          <w:numId w:val="2"/>
        </w:numPr>
        <w:ind w:left="851" w:hanging="425"/>
        <w:rPr>
          <w:b/>
        </w:rPr>
      </w:pPr>
      <w:r w:rsidRPr="004172C9">
        <w:rPr>
          <w:b/>
          <w:lang w:val="en-US"/>
        </w:rPr>
        <w:t>Konsep Investasi</w:t>
      </w:r>
    </w:p>
    <w:p w:rsidR="008546A6" w:rsidRPr="000B7004" w:rsidRDefault="008546A6" w:rsidP="000B7004">
      <w:pPr>
        <w:pStyle w:val="ListParagraph"/>
        <w:ind w:left="851" w:firstLine="567"/>
      </w:pPr>
      <w:r>
        <w:rPr>
          <w:lang w:val="en-US"/>
        </w:rPr>
        <w:t xml:space="preserve">Investasi </w:t>
      </w:r>
      <w:r w:rsidR="00C92E60">
        <w:t xml:space="preserve">merupakan tindakan </w:t>
      </w:r>
      <w:r>
        <w:rPr>
          <w:lang w:val="en-US"/>
        </w:rPr>
        <w:t xml:space="preserve">komitmen </w:t>
      </w:r>
      <w:r w:rsidR="00C92E60">
        <w:t xml:space="preserve">individu </w:t>
      </w:r>
      <w:r>
        <w:rPr>
          <w:lang w:val="en-US"/>
        </w:rPr>
        <w:t>atas sejumlah dana atau sumbe</w:t>
      </w:r>
      <w:r w:rsidRPr="00F72587">
        <w:rPr>
          <w:lang w:val="en-US"/>
        </w:rPr>
        <w:t>r</w:t>
      </w:r>
      <w:r>
        <w:rPr>
          <w:lang w:val="en-US"/>
        </w:rPr>
        <w:t xml:space="preserve">daya lainnya </w:t>
      </w:r>
      <w:r w:rsidR="008C4E8A">
        <w:t xml:space="preserve">guna melakukan pembelian produk atau layanan tertentu </w:t>
      </w:r>
      <w:r>
        <w:rPr>
          <w:lang w:val="en-US"/>
        </w:rPr>
        <w:t xml:space="preserve">yang </w:t>
      </w:r>
      <w:r w:rsidR="008C4E8A">
        <w:t>dapat diambil manfaatnya pada</w:t>
      </w:r>
      <w:r>
        <w:rPr>
          <w:lang w:val="en-US"/>
        </w:rPr>
        <w:t xml:space="preserve"> masa</w:t>
      </w:r>
      <w:r w:rsidRPr="00F72587">
        <w:rPr>
          <w:lang w:val="en-US"/>
        </w:rPr>
        <w:t xml:space="preserve"> </w:t>
      </w:r>
      <w:r w:rsidR="008C4E8A">
        <w:t>depan</w:t>
      </w:r>
      <w:r w:rsidRPr="00F72587">
        <w:rPr>
          <w:lang w:val="en-US"/>
        </w:rPr>
        <w:t xml:space="preserve">. </w:t>
      </w:r>
      <w:r w:rsidR="008C4E8A">
        <w:t xml:space="preserve">Pembelian saham investor </w:t>
      </w:r>
      <w:r w:rsidR="009A06EB">
        <w:t>sekarang</w:t>
      </w:r>
      <w:r w:rsidR="008C4E8A">
        <w:t xml:space="preserve"> ini </w:t>
      </w:r>
      <w:r w:rsidR="009A06EB">
        <w:t xml:space="preserve">diharapkan mampu memberikan keuntungan melalui sejumlah deviden dan kenaikan harga saham pada masa datang. Harapan ini </w:t>
      </w:r>
      <w:r w:rsidR="000B7004">
        <w:t xml:space="preserve">merupakan imbalan risiko dan waktu investasi yang dijalankan investor. </w:t>
      </w:r>
      <w:r w:rsidRPr="000B7004">
        <w:rPr>
          <w:lang w:val="en-US"/>
        </w:rPr>
        <w:t xml:space="preserve">Harapan masa depan yang lebih baik tersebut merupakan imbalan atas komitmen waktu dan usaha yang telah investor lakukan pada saat ini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0B7004">
        <w:rPr>
          <w:lang w:val="en-US"/>
        </w:rPr>
        <w:t>(Handini dan Astawinetu, 2021:</w:t>
      </w:r>
      <w:r>
        <w:t xml:space="preserve"> </w:t>
      </w:r>
      <w:r w:rsidRPr="000B7004">
        <w:rPr>
          <w:lang w:val="en-US"/>
        </w:rPr>
        <w:t>124</w:t>
      </w:r>
      <w:r w:rsidRPr="000B7004">
        <w:rPr>
          <w:rFonts w:eastAsia="Times New Roman"/>
          <w:lang w:eastAsia="id-ID"/>
        </w:rPr>
        <w:t>)</w:t>
      </w:r>
      <w:r w:rsidRPr="000B7004">
        <w:rPr>
          <w:rFonts w:eastAsia="Times New Roman"/>
          <w:lang w:val="en-US" w:eastAsia="id-ID"/>
        </w:rPr>
        <w:t>.</w:t>
      </w:r>
      <w:r>
        <w:fldChar w:fldCharType="end"/>
      </w:r>
      <w:r w:rsidRPr="000B7004">
        <w:rPr>
          <w:lang w:val="en-US"/>
        </w:rPr>
        <w:t xml:space="preserve"> </w:t>
      </w:r>
    </w:p>
    <w:p w:rsidR="008546A6" w:rsidRPr="00503543" w:rsidRDefault="008546A6" w:rsidP="00916FC7">
      <w:pPr>
        <w:pStyle w:val="ListParagraph"/>
        <w:ind w:left="851" w:firstLine="567"/>
      </w:pPr>
      <w:r w:rsidRPr="003271DE">
        <w:rPr>
          <w:lang w:val="en-US"/>
        </w:rPr>
        <w:t xml:space="preserve">Istilah investasi </w:t>
      </w:r>
      <w:r w:rsidR="00325FEF">
        <w:t xml:space="preserve">pada dasarnya </w:t>
      </w:r>
      <w:r w:rsidR="00067EA6">
        <w:t>berhubung</w:t>
      </w:r>
      <w:r w:rsidR="00D66774">
        <w:t>an</w:t>
      </w:r>
      <w:r w:rsidRPr="003271DE">
        <w:rPr>
          <w:lang w:val="en-US"/>
        </w:rPr>
        <w:t xml:space="preserve"> dengan </w:t>
      </w:r>
      <w:r w:rsidR="00067EA6">
        <w:t>banyak</w:t>
      </w:r>
      <w:r w:rsidRPr="003271DE">
        <w:rPr>
          <w:lang w:val="en-US"/>
        </w:rPr>
        <w:t xml:space="preserve"> aktivitas. </w:t>
      </w:r>
      <w:r w:rsidR="00503543">
        <w:t>I</w:t>
      </w:r>
      <w:r w:rsidR="00D66774">
        <w:t xml:space="preserve">nvestasi menunjukkan </w:t>
      </w:r>
      <w:r w:rsidR="00503543">
        <w:t xml:space="preserve">aktivitas pembelian aset riil dan aset finansial. Aset riil dapat berupa emas, mesin, tanah atau bangunan, sementara </w:t>
      </w:r>
      <w:r w:rsidRPr="00503543">
        <w:rPr>
          <w:lang w:val="en-US"/>
        </w:rPr>
        <w:t xml:space="preserve">aset finansial </w:t>
      </w:r>
      <w:r w:rsidR="00503543">
        <w:t xml:space="preserve">dapat berupa </w:t>
      </w:r>
      <w:r w:rsidR="00503543">
        <w:rPr>
          <w:lang w:val="en-US"/>
        </w:rPr>
        <w:t xml:space="preserve">deposito, </w:t>
      </w:r>
      <w:r w:rsidR="00503543">
        <w:t>obligasi maupun saham</w:t>
      </w:r>
      <w:r w:rsidRPr="00503543">
        <w:rPr>
          <w:lang w:val="en-US"/>
        </w:rPr>
        <w:t xml:space="preserve">. </w:t>
      </w:r>
      <w:r w:rsidR="0075762F">
        <w:t xml:space="preserve">Tindakan investasi terhadap aset finansial yang lebih komplek juga dapat dilakukan investor melalui pembelian </w:t>
      </w:r>
      <w:r w:rsidR="0075762F" w:rsidRPr="00503543">
        <w:rPr>
          <w:i/>
          <w:lang w:val="en-US"/>
        </w:rPr>
        <w:t>futures</w:t>
      </w:r>
      <w:r w:rsidR="0075762F">
        <w:t xml:space="preserve">, </w:t>
      </w:r>
      <w:r w:rsidR="0075762F" w:rsidRPr="00503543">
        <w:rPr>
          <w:i/>
          <w:lang w:val="en-US"/>
        </w:rPr>
        <w:t>warrant</w:t>
      </w:r>
      <w:r w:rsidR="0075762F">
        <w:rPr>
          <w:lang w:val="en-US"/>
        </w:rPr>
        <w:t xml:space="preserve"> maupun </w:t>
      </w:r>
      <w:r w:rsidR="0075762F" w:rsidRPr="00503543">
        <w:rPr>
          <w:i/>
          <w:lang w:val="en-US"/>
        </w:rPr>
        <w:t>option</w:t>
      </w:r>
      <w:r w:rsidR="0075762F">
        <w:t xml:space="preserve"> serta </w:t>
      </w:r>
      <w:r w:rsidR="0075762F" w:rsidRPr="00503543">
        <w:rPr>
          <w:lang w:val="en-US"/>
        </w:rPr>
        <w:t>ekuitas internasional</w:t>
      </w:r>
      <w:r w:rsidR="0075762F">
        <w:t xml:space="preserve"> lain. </w:t>
      </w:r>
      <w:r w:rsidR="004F3EE5">
        <w:t>Tindakan investasi ini seringkali dilakukan bagi investor yang</w:t>
      </w:r>
      <w:r w:rsidR="00916FC7">
        <w:t xml:space="preserve"> berani dalam mengambil risiko serta investor yang memiliki tingkat kecerdasan finansial yang lebih tinggi dibandingkan dengan investor biasa atau investor pada umumnya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916FC7">
        <w:rPr>
          <w:lang w:val="en-US"/>
        </w:rPr>
        <w:t>(Budiman</w:t>
      </w:r>
      <w:r w:rsidRPr="00916FC7">
        <w:rPr>
          <w:rFonts w:eastAsia="Times New Roman"/>
          <w:lang w:val="en-US" w:eastAsia="id-ID"/>
        </w:rPr>
        <w:t xml:space="preserve">, </w:t>
      </w:r>
      <w:r w:rsidRPr="00916FC7">
        <w:rPr>
          <w:rFonts w:eastAsia="Times New Roman"/>
          <w:lang w:eastAsia="id-ID"/>
        </w:rPr>
        <w:t>201</w:t>
      </w:r>
      <w:r w:rsidRPr="00916FC7">
        <w:rPr>
          <w:rFonts w:eastAsia="Times New Roman"/>
          <w:lang w:val="en-US" w:eastAsia="id-ID"/>
        </w:rPr>
        <w:t>6:</w:t>
      </w:r>
      <w:r w:rsidRPr="00916FC7">
        <w:rPr>
          <w:rFonts w:eastAsia="Times New Roman"/>
          <w:lang w:eastAsia="id-ID"/>
        </w:rPr>
        <w:t xml:space="preserve"> </w:t>
      </w:r>
      <w:r w:rsidRPr="00916FC7">
        <w:rPr>
          <w:rFonts w:eastAsia="Times New Roman"/>
          <w:lang w:val="en-US" w:eastAsia="id-ID"/>
        </w:rPr>
        <w:t>38</w:t>
      </w:r>
      <w:r w:rsidRPr="00916FC7">
        <w:rPr>
          <w:rFonts w:eastAsia="Times New Roman"/>
          <w:lang w:eastAsia="id-ID"/>
        </w:rPr>
        <w:t>)</w:t>
      </w:r>
      <w:r w:rsidRPr="00916FC7">
        <w:rPr>
          <w:rFonts w:eastAsia="Times New Roman"/>
          <w:lang w:val="en-US" w:eastAsia="id-ID"/>
        </w:rPr>
        <w:t>.</w:t>
      </w:r>
      <w:r>
        <w:fldChar w:fldCharType="end"/>
      </w:r>
      <w:r w:rsidRPr="00916FC7">
        <w:rPr>
          <w:lang w:val="en-US"/>
        </w:rPr>
        <w:t xml:space="preserve">  </w:t>
      </w:r>
    </w:p>
    <w:p w:rsidR="008546A6" w:rsidRDefault="008546A6" w:rsidP="002856E2">
      <w:pPr>
        <w:pStyle w:val="ListParagraph"/>
        <w:ind w:left="851" w:firstLine="567"/>
      </w:pPr>
    </w:p>
    <w:p w:rsidR="002856E2" w:rsidRPr="008B23DF" w:rsidRDefault="00CB1B5B" w:rsidP="008B23DF">
      <w:pPr>
        <w:pStyle w:val="ListParagraph"/>
        <w:ind w:left="851" w:firstLine="567"/>
      </w:pPr>
      <w:r>
        <w:lastRenderedPageBreak/>
        <w:t>Aktivitas</w:t>
      </w:r>
      <w:r w:rsidR="00E661F3">
        <w:rPr>
          <w:lang w:val="en-US"/>
        </w:rPr>
        <w:t xml:space="preserve"> i</w:t>
      </w:r>
      <w:r w:rsidR="00635D8D">
        <w:rPr>
          <w:lang w:val="en-US"/>
        </w:rPr>
        <w:t>nve</w:t>
      </w:r>
      <w:r w:rsidR="00F72587" w:rsidRPr="00F72587">
        <w:rPr>
          <w:lang w:val="en-US"/>
        </w:rPr>
        <w:t xml:space="preserve">stasi </w:t>
      </w:r>
      <w:r>
        <w:t>memiliki keterkaitan erat</w:t>
      </w:r>
      <w:r w:rsidR="00635D8D">
        <w:rPr>
          <w:lang w:val="en-US"/>
        </w:rPr>
        <w:t xml:space="preserve"> dengan pengelolaan aset finansial </w:t>
      </w:r>
      <w:r>
        <w:t>terutama beberapa</w:t>
      </w:r>
      <w:r w:rsidR="00635D8D">
        <w:rPr>
          <w:lang w:val="en-US"/>
        </w:rPr>
        <w:t xml:space="preserve"> sekuritas yang </w:t>
      </w:r>
      <w:r w:rsidR="00F72587" w:rsidRPr="00F72587">
        <w:rPr>
          <w:lang w:val="en-US"/>
        </w:rPr>
        <w:t>diperdagangkan</w:t>
      </w:r>
      <w:r w:rsidR="00E661F3">
        <w:rPr>
          <w:lang w:val="en-US"/>
        </w:rPr>
        <w:t>.</w:t>
      </w:r>
      <w:r w:rsidR="00E661F3" w:rsidRPr="00D220BF">
        <w:rPr>
          <w:sz w:val="16"/>
          <w:szCs w:val="16"/>
          <w:lang w:val="en-US"/>
        </w:rPr>
        <w:t xml:space="preserve"> </w:t>
      </w:r>
      <w:r w:rsidR="00F72587" w:rsidRPr="005E34BC">
        <w:rPr>
          <w:lang w:val="en-US"/>
        </w:rPr>
        <w:t>As</w:t>
      </w:r>
      <w:r w:rsidR="00E661F3" w:rsidRPr="005E34BC">
        <w:rPr>
          <w:lang w:val="en-US"/>
        </w:rPr>
        <w:t>e</w:t>
      </w:r>
      <w:r w:rsidR="00F72587" w:rsidRPr="005E34BC">
        <w:rPr>
          <w:lang w:val="en-US"/>
        </w:rPr>
        <w:t xml:space="preserve">t </w:t>
      </w:r>
      <w:r w:rsidR="00E661F3" w:rsidRPr="005E34BC">
        <w:rPr>
          <w:lang w:val="en-US"/>
        </w:rPr>
        <w:t>finansial</w:t>
      </w:r>
      <w:r w:rsidR="00F72587" w:rsidRPr="005E34BC">
        <w:rPr>
          <w:lang w:val="en-US"/>
        </w:rPr>
        <w:t xml:space="preserve"> </w:t>
      </w:r>
      <w:r w:rsidR="008B23DF">
        <w:t xml:space="preserve">memberi suatu pengertian adanya tindakan </w:t>
      </w:r>
      <w:r w:rsidR="00F72587" w:rsidRPr="005E34BC">
        <w:rPr>
          <w:lang w:val="en-US"/>
        </w:rPr>
        <w:t xml:space="preserve">klaim </w:t>
      </w:r>
      <w:r w:rsidR="00E661F3" w:rsidRPr="005E34BC">
        <w:rPr>
          <w:lang w:val="en-US"/>
        </w:rPr>
        <w:t>surat</w:t>
      </w:r>
      <w:r w:rsidR="00F72587" w:rsidRPr="005E34BC">
        <w:rPr>
          <w:lang w:val="en-US"/>
        </w:rPr>
        <w:t xml:space="preserve"> berharga </w:t>
      </w:r>
      <w:r w:rsidR="008B23DF">
        <w:t>dari pihak penerbit terhadap</w:t>
      </w:r>
      <w:r w:rsidR="00D220BF" w:rsidRPr="005E34BC">
        <w:rPr>
          <w:lang w:val="en-US"/>
        </w:rPr>
        <w:t xml:space="preserve"> sej</w:t>
      </w:r>
      <w:r w:rsidR="00E661F3" w:rsidRPr="005E34BC">
        <w:rPr>
          <w:lang w:val="en-US"/>
        </w:rPr>
        <w:t>umlah</w:t>
      </w:r>
      <w:r w:rsidR="002856E2" w:rsidRPr="005E34BC">
        <w:rPr>
          <w:lang w:val="en-US"/>
        </w:rPr>
        <w:t xml:space="preserve"> aset</w:t>
      </w:r>
      <w:r w:rsidR="00F72587" w:rsidRPr="00F72587">
        <w:rPr>
          <w:lang w:val="en-US"/>
        </w:rPr>
        <w:t xml:space="preserve">. </w:t>
      </w:r>
      <w:r w:rsidR="008B23DF">
        <w:t>S</w:t>
      </w:r>
      <w:r w:rsidR="00F72587" w:rsidRPr="00F72587">
        <w:rPr>
          <w:lang w:val="en-US"/>
        </w:rPr>
        <w:t xml:space="preserve">ekuritas yang </w:t>
      </w:r>
      <w:r w:rsidR="008B23DF">
        <w:t>dapat</w:t>
      </w:r>
      <w:r w:rsidR="00F72587" w:rsidRPr="00F72587">
        <w:rPr>
          <w:lang w:val="en-US"/>
        </w:rPr>
        <w:t xml:space="preserve"> </w:t>
      </w:r>
      <w:r w:rsidR="00174E03">
        <w:rPr>
          <w:lang w:val="en-US"/>
        </w:rPr>
        <w:t>diper</w:t>
      </w:r>
      <w:r w:rsidR="00F72587" w:rsidRPr="00F72587">
        <w:rPr>
          <w:lang w:val="en-US"/>
        </w:rPr>
        <w:t xml:space="preserve">dagangkan </w:t>
      </w:r>
      <w:r w:rsidR="008B23DF">
        <w:t xml:space="preserve">dengan mudah </w:t>
      </w:r>
      <w:r w:rsidR="008B23DF">
        <w:rPr>
          <w:lang w:val="en-US"/>
        </w:rPr>
        <w:t xml:space="preserve">pada pasar terorganisasir </w:t>
      </w:r>
      <w:r w:rsidR="00F72587" w:rsidRPr="00F72587">
        <w:rPr>
          <w:lang w:val="en-US"/>
        </w:rPr>
        <w:t>adalah</w:t>
      </w:r>
      <w:r w:rsidR="008B23DF">
        <w:rPr>
          <w:lang w:val="en-US"/>
        </w:rPr>
        <w:t xml:space="preserve"> aset-ase</w:t>
      </w:r>
      <w:r w:rsidR="008B23DF">
        <w:t>t</w:t>
      </w:r>
      <w:r w:rsidR="00174E03">
        <w:rPr>
          <w:lang w:val="en-US"/>
        </w:rPr>
        <w:t xml:space="preserve"> finansial </w:t>
      </w:r>
      <w:r w:rsidR="008B23DF">
        <w:t xml:space="preserve">dengan biaya </w:t>
      </w:r>
      <w:r w:rsidR="008B23DF">
        <w:rPr>
          <w:lang w:val="en-US"/>
        </w:rPr>
        <w:t xml:space="preserve">transaksi </w:t>
      </w:r>
      <w:r w:rsidR="008B23DF">
        <w:t xml:space="preserve">yang murah dan cenderung mudah untuk diperdagangkan </w:t>
      </w:r>
      <w:r w:rsidR="002856E2">
        <w:fldChar w:fldCharType="begin" w:fldLock="1"/>
      </w:r>
      <w:r w:rsidR="002856E2">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856E2">
        <w:fldChar w:fldCharType="separate"/>
      </w:r>
      <w:r w:rsidR="002856E2" w:rsidRPr="008B23DF">
        <w:rPr>
          <w:lang w:val="en-US"/>
        </w:rPr>
        <w:t>(Hidayat, 2019</w:t>
      </w:r>
      <w:r w:rsidR="001F3C0E" w:rsidRPr="008B23DF">
        <w:rPr>
          <w:lang w:val="en-US"/>
        </w:rPr>
        <w:t>:</w:t>
      </w:r>
      <w:r w:rsidR="009F4B3E">
        <w:t xml:space="preserve"> </w:t>
      </w:r>
      <w:r w:rsidR="001F3C0E" w:rsidRPr="008B23DF">
        <w:rPr>
          <w:lang w:val="en-US"/>
        </w:rPr>
        <w:t>15</w:t>
      </w:r>
      <w:r w:rsidR="002856E2" w:rsidRPr="008B23DF">
        <w:rPr>
          <w:rFonts w:eastAsia="Times New Roman"/>
          <w:lang w:eastAsia="id-ID"/>
        </w:rPr>
        <w:t>)</w:t>
      </w:r>
      <w:r w:rsidR="002856E2" w:rsidRPr="008B23DF">
        <w:rPr>
          <w:rFonts w:eastAsia="Times New Roman"/>
          <w:lang w:val="en-US" w:eastAsia="id-ID"/>
        </w:rPr>
        <w:t>.</w:t>
      </w:r>
      <w:r w:rsidR="002856E2">
        <w:fldChar w:fldCharType="end"/>
      </w:r>
      <w:r w:rsidR="002856E2" w:rsidRPr="008B23DF">
        <w:rPr>
          <w:lang w:val="en-US"/>
        </w:rPr>
        <w:t xml:space="preserve"> </w:t>
      </w:r>
    </w:p>
    <w:p w:rsidR="00F527BC" w:rsidRPr="00A5261C" w:rsidRDefault="0088609A" w:rsidP="00A5261C">
      <w:pPr>
        <w:pStyle w:val="ListParagraph"/>
        <w:ind w:left="851" w:firstLine="567"/>
      </w:pPr>
      <w:r>
        <w:t>Investor merupakan p</w:t>
      </w:r>
      <w:r w:rsidR="00F527BC">
        <w:rPr>
          <w:lang w:val="en-US"/>
        </w:rPr>
        <w:t>ihak</w:t>
      </w:r>
      <w:r w:rsidR="00174E03">
        <w:rPr>
          <w:lang w:val="en-US"/>
        </w:rPr>
        <w:t xml:space="preserve"> yang melakukan </w:t>
      </w:r>
      <w:r>
        <w:t>aktivitas</w:t>
      </w:r>
      <w:r w:rsidR="00174E03">
        <w:rPr>
          <w:lang w:val="en-US"/>
        </w:rPr>
        <w:t xml:space="preserve"> </w:t>
      </w:r>
      <w:r w:rsidR="000B3E42">
        <w:t>investasi</w:t>
      </w:r>
      <w:r w:rsidR="00174E03">
        <w:rPr>
          <w:lang w:val="en-US"/>
        </w:rPr>
        <w:t xml:space="preserve"> </w:t>
      </w:r>
      <w:r w:rsidR="000B3E42">
        <w:t>dan secara umum terbagi</w:t>
      </w:r>
      <w:r w:rsidR="00174E03">
        <w:rPr>
          <w:lang w:val="en-US"/>
        </w:rPr>
        <w:t xml:space="preserve"> menjadi dua </w:t>
      </w:r>
      <w:r w:rsidR="000B3E42">
        <w:t xml:space="preserve">macam </w:t>
      </w:r>
      <w:r w:rsidR="001F0874">
        <w:rPr>
          <w:lang w:val="en-US"/>
        </w:rPr>
        <w:t xml:space="preserve">yakni investor individual dan investor </w:t>
      </w:r>
      <w:r w:rsidR="00AD2D5B">
        <w:rPr>
          <w:lang w:val="en-US"/>
        </w:rPr>
        <w:t xml:space="preserve">institusional. </w:t>
      </w:r>
      <w:r w:rsidR="00694D6C">
        <w:rPr>
          <w:lang w:val="en-US"/>
        </w:rPr>
        <w:t xml:space="preserve">Investor individual </w:t>
      </w:r>
      <w:r w:rsidR="00A5261C">
        <w:t>adalah pribadi atau individu yang melakukan investasi secara mandiri dengan tanpa melibatkan pribadi atau individu lainnya. I</w:t>
      </w:r>
      <w:r w:rsidR="00694D6C" w:rsidRPr="00A5261C">
        <w:rPr>
          <w:lang w:val="en-US"/>
        </w:rPr>
        <w:t xml:space="preserve">nvestor </w:t>
      </w:r>
      <w:r w:rsidR="007C68F5" w:rsidRPr="00A5261C">
        <w:rPr>
          <w:lang w:val="en-US"/>
        </w:rPr>
        <w:t xml:space="preserve">institusional </w:t>
      </w:r>
      <w:r w:rsidR="00A5261C">
        <w:t xml:space="preserve">adalah investor yang berasal dari lembaga, organisasi atau perusahaan seperti perbankan, asuransi, perusahaan investasi maupun lembaga dan pensiun </w:t>
      </w:r>
      <w:r w:rsidR="00F527BC">
        <w:fldChar w:fldCharType="begin" w:fldLock="1"/>
      </w:r>
      <w:r w:rsidR="00F527BC">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F527BC">
        <w:fldChar w:fldCharType="separate"/>
      </w:r>
      <w:r w:rsidR="00F527BC" w:rsidRPr="00A5261C">
        <w:rPr>
          <w:lang w:val="en-US"/>
        </w:rPr>
        <w:t>(Widoatmodjo, 2015</w:t>
      </w:r>
      <w:r w:rsidR="00636D5F" w:rsidRPr="00A5261C">
        <w:rPr>
          <w:lang w:val="en-US"/>
        </w:rPr>
        <w:t>:</w:t>
      </w:r>
      <w:r w:rsidR="009F4B3E">
        <w:t xml:space="preserve"> </w:t>
      </w:r>
      <w:r w:rsidR="00636D5F" w:rsidRPr="00A5261C">
        <w:rPr>
          <w:lang w:val="en-US"/>
        </w:rPr>
        <w:t>56</w:t>
      </w:r>
      <w:r w:rsidR="00F527BC" w:rsidRPr="00A5261C">
        <w:rPr>
          <w:rFonts w:eastAsia="Times New Roman"/>
          <w:lang w:eastAsia="id-ID"/>
        </w:rPr>
        <w:t>)</w:t>
      </w:r>
      <w:r w:rsidR="00F527BC" w:rsidRPr="00A5261C">
        <w:rPr>
          <w:rFonts w:eastAsia="Times New Roman"/>
          <w:lang w:val="en-US" w:eastAsia="id-ID"/>
        </w:rPr>
        <w:t>.</w:t>
      </w:r>
      <w:r w:rsidR="00F527BC">
        <w:fldChar w:fldCharType="end"/>
      </w:r>
      <w:r w:rsidR="00F527BC" w:rsidRPr="00A5261C">
        <w:rPr>
          <w:lang w:val="en-US"/>
        </w:rPr>
        <w:t xml:space="preserve"> </w:t>
      </w:r>
    </w:p>
    <w:p w:rsidR="00C32BFC" w:rsidRPr="009F60FC" w:rsidRDefault="001D60C8" w:rsidP="009F60FC">
      <w:pPr>
        <w:pStyle w:val="ListParagraph"/>
        <w:ind w:left="851" w:firstLine="567"/>
      </w:pPr>
      <w:r>
        <w:t xml:space="preserve">Materi </w:t>
      </w:r>
      <w:r w:rsidR="009F60FC">
        <w:t xml:space="preserve">atau teori </w:t>
      </w:r>
      <w:r>
        <w:t>i</w:t>
      </w:r>
      <w:r w:rsidR="00C32BFC">
        <w:rPr>
          <w:lang w:val="en-US"/>
        </w:rPr>
        <w:t>nvestasi</w:t>
      </w:r>
      <w:r w:rsidR="00C32BFC" w:rsidRPr="00C32BFC">
        <w:rPr>
          <w:sz w:val="16"/>
          <w:szCs w:val="16"/>
          <w:lang w:val="en-US"/>
        </w:rPr>
        <w:t xml:space="preserve"> </w:t>
      </w:r>
      <w:r w:rsidR="00C32BFC">
        <w:rPr>
          <w:lang w:val="en-US"/>
        </w:rPr>
        <w:t>juga</w:t>
      </w:r>
      <w:r w:rsidR="00C32BFC" w:rsidRPr="00C32BFC">
        <w:rPr>
          <w:sz w:val="16"/>
          <w:szCs w:val="16"/>
          <w:lang w:val="en-US"/>
        </w:rPr>
        <w:t xml:space="preserve"> </w:t>
      </w:r>
      <w:r w:rsidR="00C32BFC">
        <w:rPr>
          <w:lang w:val="en-US"/>
        </w:rPr>
        <w:t>mempe</w:t>
      </w:r>
      <w:r w:rsidR="008B23DF">
        <w:t>l</w:t>
      </w:r>
      <w:r w:rsidR="00C32BFC">
        <w:rPr>
          <w:lang w:val="en-US"/>
        </w:rPr>
        <w:t xml:space="preserve">ajari </w:t>
      </w:r>
      <w:r w:rsidR="00694CC6">
        <w:t xml:space="preserve">tentang pengelolaan </w:t>
      </w:r>
      <w:r w:rsidR="00C32BFC">
        <w:rPr>
          <w:lang w:val="en-US"/>
        </w:rPr>
        <w:t xml:space="preserve">kesejahteraan investor. </w:t>
      </w:r>
      <w:r w:rsidR="00694CC6">
        <w:t>Namun demikian tingkat kesejahteraan inves</w:t>
      </w:r>
      <w:r w:rsidR="009F60FC">
        <w:t xml:space="preserve">tor yang dibahas dalam materi investasi hanya sebatas pada tingkat kesejahteraan yang bersifat finansial atau moneter saja, tidak membahas terkait tingkat kesejehteraan secara rohaniah. Tingkat kesejahteraan finansial atau moneter berorientasi pada pendapatan yang diperoleh dari sejumlah dana investasi yang ditanamkan serta nilai dari sejumlah dana investasi itu sendiri yang diukur pada saat ini </w:t>
      </w:r>
      <w:r w:rsidR="00045C96">
        <w:fldChar w:fldCharType="begin" w:fldLock="1"/>
      </w:r>
      <w:r w:rsidR="00045C96">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045C96">
        <w:fldChar w:fldCharType="separate"/>
      </w:r>
      <w:r w:rsidR="00045C96" w:rsidRPr="009F60FC">
        <w:rPr>
          <w:lang w:val="en-US"/>
        </w:rPr>
        <w:t>(Hadi, 2015</w:t>
      </w:r>
      <w:r w:rsidR="00B71C2C" w:rsidRPr="009F60FC">
        <w:rPr>
          <w:lang w:val="en-US"/>
        </w:rPr>
        <w:t>:</w:t>
      </w:r>
      <w:r w:rsidR="009F4B3E">
        <w:t xml:space="preserve"> </w:t>
      </w:r>
      <w:r w:rsidR="00B71C2C" w:rsidRPr="009F60FC">
        <w:rPr>
          <w:lang w:val="en-US"/>
        </w:rPr>
        <w:t>25</w:t>
      </w:r>
      <w:r w:rsidR="00045C96" w:rsidRPr="009F60FC">
        <w:rPr>
          <w:rFonts w:eastAsia="Times New Roman"/>
          <w:lang w:eastAsia="id-ID"/>
        </w:rPr>
        <w:t>)</w:t>
      </w:r>
      <w:r w:rsidR="00045C96" w:rsidRPr="009F60FC">
        <w:rPr>
          <w:rFonts w:eastAsia="Times New Roman"/>
          <w:lang w:val="en-US" w:eastAsia="id-ID"/>
        </w:rPr>
        <w:t>.</w:t>
      </w:r>
      <w:r w:rsidR="00045C96">
        <w:fldChar w:fldCharType="end"/>
      </w:r>
    </w:p>
    <w:p w:rsidR="008243A8" w:rsidRPr="008243A8" w:rsidRDefault="000B3143" w:rsidP="004172C9">
      <w:pPr>
        <w:pStyle w:val="ListParagraph"/>
        <w:numPr>
          <w:ilvl w:val="1"/>
          <w:numId w:val="2"/>
        </w:numPr>
        <w:ind w:left="851" w:hanging="425"/>
        <w:rPr>
          <w:b/>
        </w:rPr>
      </w:pPr>
      <w:r>
        <w:rPr>
          <w:b/>
          <w:lang w:val="en-US"/>
        </w:rPr>
        <w:lastRenderedPageBreak/>
        <w:t>Tujuan Investasi</w:t>
      </w:r>
    </w:p>
    <w:p w:rsidR="006E40DB" w:rsidRPr="00F6666B" w:rsidRDefault="006E40DB" w:rsidP="00F6666B">
      <w:pPr>
        <w:pStyle w:val="ListParagraph"/>
        <w:ind w:left="851" w:firstLine="567"/>
      </w:pPr>
      <w:r>
        <w:rPr>
          <w:lang w:val="en-US"/>
        </w:rPr>
        <w:t>T</w:t>
      </w:r>
      <w:r w:rsidR="001D7BAA" w:rsidRPr="001D7BAA">
        <w:rPr>
          <w:lang w:val="en-US"/>
        </w:rPr>
        <w:t xml:space="preserve">ujuan </w:t>
      </w:r>
      <w:r w:rsidR="00395643">
        <w:t xml:space="preserve">investor melakukan </w:t>
      </w:r>
      <w:r w:rsidR="001D7BAA" w:rsidRPr="001D7BAA">
        <w:rPr>
          <w:lang w:val="en-US"/>
        </w:rPr>
        <w:t xml:space="preserve">investasi </w:t>
      </w:r>
      <w:r>
        <w:rPr>
          <w:lang w:val="en-US"/>
        </w:rPr>
        <w:t xml:space="preserve">pada </w:t>
      </w:r>
      <w:r w:rsidR="001D7BAA" w:rsidRPr="001D7BAA">
        <w:rPr>
          <w:lang w:val="en-US"/>
        </w:rPr>
        <w:t xml:space="preserve">umumnya yaitu untuk memperoleh tambahan kemanfaatan ekonomis dari sejumlah </w:t>
      </w:r>
      <w:r w:rsidR="00395643">
        <w:t xml:space="preserve">dana atau </w:t>
      </w:r>
      <w:r w:rsidR="00BD6A22">
        <w:rPr>
          <w:lang w:val="en-US"/>
        </w:rPr>
        <w:t>u</w:t>
      </w:r>
      <w:r w:rsidR="001D7BAA" w:rsidRPr="001D7BAA">
        <w:rPr>
          <w:lang w:val="en-US"/>
        </w:rPr>
        <w:t xml:space="preserve">ang yang dialokasikan pada suatu </w:t>
      </w:r>
      <w:r w:rsidR="00BD6A22">
        <w:rPr>
          <w:lang w:val="en-US"/>
        </w:rPr>
        <w:t>aset</w:t>
      </w:r>
      <w:r w:rsidR="001D7BAA" w:rsidRPr="001D7BAA">
        <w:rPr>
          <w:lang w:val="en-US"/>
        </w:rPr>
        <w:t xml:space="preserve">. </w:t>
      </w:r>
      <w:r w:rsidR="00925F87">
        <w:t xml:space="preserve">Keputusan investasi dapat ditentukan secara efisien dan efektif </w:t>
      </w:r>
      <w:r w:rsidR="002453F0">
        <w:t>melalui biaya yang murah untuk mendapatkan tingkat pengembalian optimal. Oleh karena itu penerepan strategi tert</w:t>
      </w:r>
      <w:r w:rsidR="00E93BC9">
        <w:t>e</w:t>
      </w:r>
      <w:r w:rsidR="002453F0">
        <w:t xml:space="preserve">ntu perlu diterapkan investor guna menjaga nilai investasi mereka. </w:t>
      </w:r>
      <w:r w:rsidR="00E93BC9">
        <w:t>Biasanya straregi yang dikembangkan investor sangat tergantung pada tujuan yang akan dicapai. Beberapa tujuan investor dalam aktivitas investasi dapat diuraikan sebagai berikut</w:t>
      </w:r>
      <w:r w:rsidR="00F6666B">
        <w:t xml:space="preserve">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6666B">
        <w:rPr>
          <w:lang w:val="en-US"/>
        </w:rPr>
        <w:t>(Nuzula dan Nurlaily, 2020</w:t>
      </w:r>
      <w:r w:rsidR="00D17F5E" w:rsidRPr="00F6666B">
        <w:rPr>
          <w:lang w:val="en-US"/>
        </w:rPr>
        <w:t>:</w:t>
      </w:r>
      <w:r w:rsidR="009F4B3E">
        <w:t xml:space="preserve"> </w:t>
      </w:r>
      <w:r w:rsidR="00D17F5E" w:rsidRPr="00F6666B">
        <w:rPr>
          <w:lang w:val="en-US"/>
        </w:rPr>
        <w:t>59</w:t>
      </w:r>
      <w:r w:rsidRPr="00F6666B">
        <w:rPr>
          <w:rFonts w:eastAsia="Times New Roman"/>
          <w:lang w:eastAsia="id-ID"/>
        </w:rPr>
        <w:t>)</w:t>
      </w:r>
      <w:r>
        <w:fldChar w:fldCharType="end"/>
      </w:r>
      <w:r w:rsidRPr="00F6666B">
        <w:rPr>
          <w:lang w:val="en-US"/>
        </w:rPr>
        <w:t>:</w:t>
      </w:r>
    </w:p>
    <w:p w:rsidR="00EF07D2" w:rsidRPr="002D1BEC" w:rsidRDefault="004E0F77" w:rsidP="002D1BEC">
      <w:pPr>
        <w:pStyle w:val="ListParagraph"/>
        <w:numPr>
          <w:ilvl w:val="2"/>
          <w:numId w:val="2"/>
        </w:numPr>
        <w:ind w:left="1276" w:hanging="425"/>
        <w:rPr>
          <w:lang w:val="en-US"/>
        </w:rPr>
      </w:pPr>
      <w:r>
        <w:t xml:space="preserve">Jaminan keamanan dan risiko yang ditanggung atas dana utama yang diinvestasikan. </w:t>
      </w:r>
      <w:r w:rsidR="001F4541">
        <w:t>Besarnya tingkat perlindungan dana dan risiko yang ditanggung akan menentukan pemilihan aset investasi. Tiga karteristik investor secara umum yang memiliki keterkaitan dengan tingkat risiko investasi yakni kesediaan pelaku pasar untuk menanggung risiko atau ketidakpasitan secara penuh (</w:t>
      </w:r>
      <w:r w:rsidR="001F4541" w:rsidRPr="00897A3A">
        <w:rPr>
          <w:i/>
          <w:lang w:val="en-US"/>
        </w:rPr>
        <w:t>risk seeker</w:t>
      </w:r>
      <w:r w:rsidR="001F4541">
        <w:t xml:space="preserve">), kesediaan pelaku pasar untuk menanggung risiko atau ketidakpasitan tingkat menengah </w:t>
      </w:r>
      <w:r w:rsidR="001F4541" w:rsidRPr="00897A3A">
        <w:rPr>
          <w:lang w:val="en-US"/>
        </w:rPr>
        <w:t>(</w:t>
      </w:r>
      <w:r w:rsidR="001F4541" w:rsidRPr="00897A3A">
        <w:rPr>
          <w:i/>
          <w:lang w:val="en-US"/>
        </w:rPr>
        <w:t>moderate</w:t>
      </w:r>
      <w:r w:rsidR="001F4541" w:rsidRPr="00897A3A">
        <w:rPr>
          <w:lang w:val="en-US"/>
        </w:rPr>
        <w:t>),</w:t>
      </w:r>
      <w:r w:rsidR="001F4541">
        <w:t xml:space="preserve"> serta pelaku pasar yang cenderung takut atau menghindari risiko atau ketidakpastian</w:t>
      </w:r>
      <w:r w:rsidR="00841D48" w:rsidRPr="001F4541">
        <w:rPr>
          <w:lang w:val="en-US"/>
        </w:rPr>
        <w:t xml:space="preserve"> (</w:t>
      </w:r>
      <w:r w:rsidR="00841D48" w:rsidRPr="001F4541">
        <w:rPr>
          <w:i/>
          <w:lang w:val="en-US"/>
        </w:rPr>
        <w:t>risk aversion</w:t>
      </w:r>
      <w:r w:rsidR="00841D48" w:rsidRPr="001F4541">
        <w:rPr>
          <w:lang w:val="en-US"/>
        </w:rPr>
        <w:t xml:space="preserve">). </w:t>
      </w:r>
      <w:r w:rsidR="0077408A" w:rsidRPr="001F4541">
        <w:rPr>
          <w:lang w:val="en-US"/>
        </w:rPr>
        <w:t>Karakter</w:t>
      </w:r>
      <w:r w:rsidR="002D1BEC">
        <w:t>istik</w:t>
      </w:r>
      <w:r w:rsidR="0077408A" w:rsidRPr="001F4541">
        <w:rPr>
          <w:lang w:val="en-US"/>
        </w:rPr>
        <w:t xml:space="preserve"> </w:t>
      </w:r>
      <w:r w:rsidR="0077408A" w:rsidRPr="001F4541">
        <w:rPr>
          <w:i/>
          <w:lang w:val="en-US"/>
        </w:rPr>
        <w:t>risk seeker</w:t>
      </w:r>
      <w:r w:rsidR="0077408A">
        <w:t xml:space="preserve"> </w:t>
      </w:r>
      <w:r w:rsidR="002D1BEC">
        <w:t xml:space="preserve">biasanya akan melekat </w:t>
      </w:r>
      <w:r w:rsidR="0077408A">
        <w:t xml:space="preserve">pada diri investor </w:t>
      </w:r>
      <w:r w:rsidR="002D1BEC">
        <w:t xml:space="preserve">karena adanya harapan tingkat </w:t>
      </w:r>
      <w:r w:rsidR="002D1BEC" w:rsidRPr="001F4541">
        <w:rPr>
          <w:i/>
          <w:lang w:val="en-US"/>
        </w:rPr>
        <w:t>return</w:t>
      </w:r>
      <w:r w:rsidR="002D1BEC">
        <w:rPr>
          <w:i/>
        </w:rPr>
        <w:t xml:space="preserve"> </w:t>
      </w:r>
      <w:r w:rsidR="002D1BEC">
        <w:t xml:space="preserve">atau tingkat pengembalian yang tinggi. Sementara karakteristik </w:t>
      </w:r>
      <w:r w:rsidR="002D1BEC" w:rsidRPr="001F4541">
        <w:rPr>
          <w:i/>
          <w:lang w:val="en-US"/>
        </w:rPr>
        <w:t>risk aversion</w:t>
      </w:r>
      <w:r w:rsidR="002D1BEC">
        <w:t xml:space="preserve"> lebih cenderung pada kehati-hatian dalam investasi </w:t>
      </w:r>
      <w:r w:rsidR="00EF07D2">
        <w:fldChar w:fldCharType="begin" w:fldLock="1"/>
      </w:r>
      <w:r w:rsidR="00EF07D2">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EF07D2">
        <w:fldChar w:fldCharType="separate"/>
      </w:r>
      <w:r w:rsidR="00EF07D2" w:rsidRPr="002D1BEC">
        <w:rPr>
          <w:lang w:val="en-US"/>
        </w:rPr>
        <w:t>(Auliya, 2019</w:t>
      </w:r>
      <w:r w:rsidR="00400A81" w:rsidRPr="002D1BEC">
        <w:rPr>
          <w:lang w:val="en-US"/>
        </w:rPr>
        <w:t>:</w:t>
      </w:r>
      <w:r w:rsidR="009F4B3E">
        <w:t xml:space="preserve"> </w:t>
      </w:r>
      <w:r w:rsidR="00400A81" w:rsidRPr="002D1BEC">
        <w:rPr>
          <w:lang w:val="en-US"/>
        </w:rPr>
        <w:t>49</w:t>
      </w:r>
      <w:r w:rsidR="00EF07D2" w:rsidRPr="002D1BEC">
        <w:rPr>
          <w:rFonts w:eastAsia="Times New Roman"/>
          <w:lang w:eastAsia="id-ID"/>
        </w:rPr>
        <w:t>)</w:t>
      </w:r>
      <w:r w:rsidR="00EF07D2">
        <w:fldChar w:fldCharType="end"/>
      </w:r>
      <w:r w:rsidR="00EF07D2" w:rsidRPr="002D1BEC">
        <w:rPr>
          <w:lang w:val="en-US"/>
        </w:rPr>
        <w:t>.</w:t>
      </w:r>
    </w:p>
    <w:p w:rsidR="00F77688" w:rsidRDefault="00841D48" w:rsidP="00F756D9">
      <w:pPr>
        <w:pStyle w:val="ListParagraph"/>
        <w:numPr>
          <w:ilvl w:val="2"/>
          <w:numId w:val="2"/>
        </w:numPr>
        <w:ind w:left="1276" w:hanging="425"/>
        <w:rPr>
          <w:lang w:val="en-US"/>
        </w:rPr>
      </w:pPr>
      <w:r w:rsidRPr="00F77688">
        <w:rPr>
          <w:lang w:val="en-US"/>
        </w:rPr>
        <w:lastRenderedPageBreak/>
        <w:t xml:space="preserve">Pertimbangan </w:t>
      </w:r>
      <w:r w:rsidRPr="00F77688">
        <w:rPr>
          <w:i/>
          <w:lang w:val="en-US"/>
        </w:rPr>
        <w:t>current income vs capital appreciation</w:t>
      </w:r>
      <w:r w:rsidR="00AF1427" w:rsidRPr="00F77688">
        <w:rPr>
          <w:lang w:val="en-US"/>
        </w:rPr>
        <w:t>.</w:t>
      </w:r>
      <w:r w:rsidR="00F77688" w:rsidRPr="00F77688">
        <w:rPr>
          <w:lang w:val="en-US"/>
        </w:rPr>
        <w:t xml:space="preserve"> </w:t>
      </w:r>
    </w:p>
    <w:p w:rsidR="00F77688" w:rsidRPr="00047B47" w:rsidRDefault="00F77688" w:rsidP="00F77688">
      <w:pPr>
        <w:pStyle w:val="ListParagraph"/>
        <w:ind w:left="1276"/>
        <w:rPr>
          <w:lang w:val="en-US"/>
        </w:rPr>
      </w:pPr>
      <w:r w:rsidRPr="00F77688">
        <w:rPr>
          <w:lang w:val="en-US"/>
        </w:rPr>
        <w:t xml:space="preserve">Keputusan </w:t>
      </w:r>
      <w:r w:rsidR="00841D48" w:rsidRPr="00F77688">
        <w:rPr>
          <w:lang w:val="en-US"/>
        </w:rPr>
        <w:t xml:space="preserve">investasi pada aset berkaitan dengan perbandingan besarnya manfaat ekonomi suatu dana untuk dikonsumsi saat ini dengan prediksi besarnya </w:t>
      </w:r>
      <w:r w:rsidR="00841D48" w:rsidRPr="00F77688">
        <w:rPr>
          <w:i/>
          <w:lang w:val="en-US"/>
        </w:rPr>
        <w:t>return</w:t>
      </w:r>
      <w:r w:rsidR="00841D48" w:rsidRPr="00F77688">
        <w:rPr>
          <w:lang w:val="en-US"/>
        </w:rPr>
        <w:t xml:space="preserve"> yang akan diperoleh di masa depan jika dana digunakan sebagai modal investasi. Investor yang ingin mendapatkan </w:t>
      </w:r>
      <w:r w:rsidR="00841D48" w:rsidRPr="00F77688">
        <w:rPr>
          <w:i/>
          <w:lang w:val="en-US"/>
        </w:rPr>
        <w:t>return</w:t>
      </w:r>
      <w:r w:rsidR="00841D48" w:rsidRPr="00F77688">
        <w:rPr>
          <w:lang w:val="en-US"/>
        </w:rPr>
        <w:t xml:space="preserve"> jangka pendek (</w:t>
      </w:r>
      <w:r w:rsidR="00841D48" w:rsidRPr="00F77688">
        <w:rPr>
          <w:i/>
          <w:lang w:val="en-US"/>
        </w:rPr>
        <w:t>capital gain</w:t>
      </w:r>
      <w:r w:rsidR="00841D48" w:rsidRPr="00F77688">
        <w:rPr>
          <w:lang w:val="en-US"/>
        </w:rPr>
        <w:t xml:space="preserve">) </w:t>
      </w:r>
      <w:r w:rsidR="00004037">
        <w:rPr>
          <w:lang w:val="en-US"/>
        </w:rPr>
        <w:t>akan</w:t>
      </w:r>
      <w:r w:rsidR="00841D48" w:rsidRPr="00F77688">
        <w:rPr>
          <w:lang w:val="en-US"/>
        </w:rPr>
        <w:t xml:space="preserve"> berinvestasi pada saham perusahaan yang cenderung mengalami kenaikan </w:t>
      </w:r>
      <w:r w:rsidR="00047B47">
        <w:rPr>
          <w:lang w:val="en-US"/>
        </w:rPr>
        <w:t xml:space="preserve">konsisten </w:t>
      </w:r>
      <w:r w:rsidR="00047B47">
        <w:fldChar w:fldCharType="begin" w:fldLock="1"/>
      </w:r>
      <w:r w:rsidR="00047B47">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047B47">
        <w:fldChar w:fldCharType="separate"/>
      </w:r>
      <w:r w:rsidR="00047B47" w:rsidRPr="00EF07D2">
        <w:rPr>
          <w:lang w:val="en-US"/>
        </w:rPr>
        <w:t>(</w:t>
      </w:r>
      <w:r w:rsidR="00047B47">
        <w:rPr>
          <w:lang w:val="en-US"/>
        </w:rPr>
        <w:t xml:space="preserve">Sunendar, </w:t>
      </w:r>
      <w:r w:rsidR="00047B47" w:rsidRPr="00EF07D2">
        <w:rPr>
          <w:lang w:val="en-US"/>
        </w:rPr>
        <w:t>20</w:t>
      </w:r>
      <w:r w:rsidR="00047B47">
        <w:rPr>
          <w:lang w:val="en-US"/>
        </w:rPr>
        <w:t>19</w:t>
      </w:r>
      <w:r w:rsidR="00AE0C6C">
        <w:rPr>
          <w:lang w:val="en-US"/>
        </w:rPr>
        <w:t>:</w:t>
      </w:r>
      <w:r w:rsidR="009F4B3E">
        <w:t xml:space="preserve"> </w:t>
      </w:r>
      <w:r w:rsidR="00AE0C6C">
        <w:rPr>
          <w:lang w:val="en-US"/>
        </w:rPr>
        <w:t>77</w:t>
      </w:r>
      <w:r w:rsidR="00047B47" w:rsidRPr="00EF07D2">
        <w:rPr>
          <w:rFonts w:eastAsia="Times New Roman"/>
          <w:lang w:eastAsia="id-ID"/>
        </w:rPr>
        <w:t>)</w:t>
      </w:r>
      <w:r w:rsidR="00047B47">
        <w:fldChar w:fldCharType="end"/>
      </w:r>
      <w:r w:rsidR="00047B47">
        <w:rPr>
          <w:lang w:val="en-US"/>
        </w:rPr>
        <w:t>.</w:t>
      </w:r>
    </w:p>
    <w:p w:rsidR="00B76436" w:rsidRDefault="00841D48" w:rsidP="00F756D9">
      <w:pPr>
        <w:pStyle w:val="ListParagraph"/>
        <w:numPr>
          <w:ilvl w:val="2"/>
          <w:numId w:val="2"/>
        </w:numPr>
        <w:ind w:left="1276" w:hanging="425"/>
        <w:rPr>
          <w:lang w:val="en-US"/>
        </w:rPr>
      </w:pPr>
      <w:r w:rsidRPr="00F77688">
        <w:rPr>
          <w:lang w:val="en-US"/>
        </w:rPr>
        <w:t>Pertimbangan likuiditas</w:t>
      </w:r>
      <w:r w:rsidR="00F77688">
        <w:rPr>
          <w:lang w:val="en-US"/>
        </w:rPr>
        <w:t>.</w:t>
      </w:r>
    </w:p>
    <w:p w:rsidR="00390574" w:rsidRPr="00390574" w:rsidRDefault="00841D48" w:rsidP="00390574">
      <w:pPr>
        <w:pStyle w:val="ListParagraph"/>
        <w:ind w:left="1276"/>
        <w:rPr>
          <w:lang w:val="en-US"/>
        </w:rPr>
      </w:pPr>
      <w:r w:rsidRPr="00F77688">
        <w:rPr>
          <w:lang w:val="en-US"/>
        </w:rPr>
        <w:t>Likuiditas diukur dengan kemampuan investor untuk mengubah aset yang terlibat dalam kegiatan investasi menjadi uang tunai atau kas dalam waktu singkat</w:t>
      </w:r>
      <w:r w:rsidR="00B76436">
        <w:rPr>
          <w:lang w:val="en-US"/>
        </w:rPr>
        <w:t>.</w:t>
      </w:r>
      <w:r w:rsidRPr="00F77688">
        <w:rPr>
          <w:lang w:val="en-US"/>
        </w:rPr>
        <w:t xml:space="preserve"> Konversi aset terjadi pada nilai pasar yang wajar atau dengan kerugian modal pada tingkat tere</w:t>
      </w:r>
      <w:r w:rsidR="00390574">
        <w:rPr>
          <w:lang w:val="en-US"/>
        </w:rPr>
        <w:t xml:space="preserve">ndah (minimum) pada transaksi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390574">
        <w:rPr>
          <w:lang w:val="en-US"/>
        </w:rPr>
        <w:t>(Widoatmodjo, 2015</w:t>
      </w:r>
      <w:r w:rsidR="00636D5F">
        <w:rPr>
          <w:lang w:val="en-US"/>
        </w:rPr>
        <w:t>:</w:t>
      </w:r>
      <w:r w:rsidR="009F4B3E">
        <w:t xml:space="preserve"> </w:t>
      </w:r>
      <w:r w:rsidR="00636D5F">
        <w:rPr>
          <w:lang w:val="en-US"/>
        </w:rPr>
        <w:t>71</w:t>
      </w:r>
      <w:r w:rsidR="00390574" w:rsidRPr="00390574">
        <w:rPr>
          <w:rFonts w:eastAsia="Times New Roman"/>
          <w:lang w:eastAsia="id-ID"/>
        </w:rPr>
        <w:t>)</w:t>
      </w:r>
      <w:r w:rsidR="00390574" w:rsidRPr="00390574">
        <w:rPr>
          <w:rFonts w:eastAsia="Times New Roman"/>
          <w:lang w:val="en-US" w:eastAsia="id-ID"/>
        </w:rPr>
        <w:t>.</w:t>
      </w:r>
      <w:r w:rsidR="00390574">
        <w:fldChar w:fldCharType="end"/>
      </w:r>
    </w:p>
    <w:p w:rsidR="00B76436" w:rsidRDefault="00841D48" w:rsidP="00B76436">
      <w:pPr>
        <w:pStyle w:val="ListParagraph"/>
        <w:numPr>
          <w:ilvl w:val="2"/>
          <w:numId w:val="2"/>
        </w:numPr>
        <w:ind w:left="1276" w:hanging="425"/>
        <w:rPr>
          <w:lang w:val="en-US"/>
        </w:rPr>
      </w:pPr>
      <w:r w:rsidRPr="00F77688">
        <w:rPr>
          <w:lang w:val="en-US"/>
        </w:rPr>
        <w:t>Orientasi jang</w:t>
      </w:r>
      <w:r w:rsidR="00B76436">
        <w:rPr>
          <w:lang w:val="en-US"/>
        </w:rPr>
        <w:t xml:space="preserve">ka pendek versus jangka panjang. </w:t>
      </w:r>
    </w:p>
    <w:p w:rsidR="00B76436" w:rsidRDefault="00841D48" w:rsidP="00B76436">
      <w:pPr>
        <w:pStyle w:val="ListParagraph"/>
        <w:ind w:left="1276"/>
        <w:rPr>
          <w:lang w:val="en-US"/>
        </w:rPr>
      </w:pPr>
      <w:r w:rsidRPr="00B76436">
        <w:rPr>
          <w:lang w:val="en-US"/>
        </w:rPr>
        <w:t xml:space="preserve">Pemilihan metode analisis pemilihan </w:t>
      </w:r>
      <w:r w:rsidR="00BE2175">
        <w:rPr>
          <w:lang w:val="en-US"/>
        </w:rPr>
        <w:t>aset</w:t>
      </w:r>
      <w:r w:rsidRPr="00B76436">
        <w:rPr>
          <w:lang w:val="en-US"/>
        </w:rPr>
        <w:t xml:space="preserve"> ditentukan orientasi investasi, apakah ia akan berinvestasi periode pendek atau menahan aset dalam jangka panjang. Investor yang memilih investasi jangka pendek </w:t>
      </w:r>
      <w:r w:rsidR="00390574">
        <w:rPr>
          <w:lang w:val="en-US"/>
        </w:rPr>
        <w:t xml:space="preserve">akan </w:t>
      </w:r>
      <w:r w:rsidRPr="00B76436">
        <w:rPr>
          <w:lang w:val="en-US"/>
        </w:rPr>
        <w:t xml:space="preserve">cenderung menggunakan </w:t>
      </w:r>
      <w:r w:rsidRPr="00B76436">
        <w:rPr>
          <w:i/>
          <w:lang w:val="en-US"/>
        </w:rPr>
        <w:t>technical analysis</w:t>
      </w:r>
      <w:r w:rsidRPr="00B76436">
        <w:rPr>
          <w:lang w:val="en-US"/>
        </w:rPr>
        <w:t xml:space="preserve"> untuk memilih saham yang akan dibelinya. Sementara, investor dengan orientasi menahan aset dalam periode waktu lama akan menggunakan </w:t>
      </w:r>
      <w:r w:rsidRPr="00B76436">
        <w:rPr>
          <w:i/>
          <w:lang w:val="en-US"/>
        </w:rPr>
        <w:t>fundamental analysis</w:t>
      </w:r>
      <w:r w:rsidRPr="00B76436">
        <w:rPr>
          <w:lang w:val="en-US"/>
        </w:rPr>
        <w:t xml:space="preserve"> untuk mengidentifikasi saham</w:t>
      </w:r>
      <w:r w:rsidR="00B76436" w:rsidRPr="00B76436">
        <w:rPr>
          <w:lang w:val="en-US"/>
        </w:rPr>
        <w:t xml:space="preserve"> </w:t>
      </w:r>
      <w:r w:rsidR="00702469" w:rsidRPr="00B76436">
        <w:rPr>
          <w:lang w:val="en-US"/>
        </w:rPr>
        <w:t>perusahaan yang memiliki ki</w:t>
      </w:r>
      <w:r w:rsidR="00390574">
        <w:rPr>
          <w:lang w:val="en-US"/>
        </w:rPr>
        <w:t xml:space="preserve">nerja jangka panjang yang bagus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F527BC">
        <w:rPr>
          <w:lang w:val="en-US"/>
        </w:rPr>
        <w:t>(</w:t>
      </w:r>
      <w:r w:rsidR="00390574">
        <w:rPr>
          <w:lang w:val="en-US"/>
        </w:rPr>
        <w:t>Nuzula dan Nurlaily, 2020</w:t>
      </w:r>
      <w:r w:rsidR="004C5999">
        <w:rPr>
          <w:lang w:val="en-US"/>
        </w:rPr>
        <w:t>:</w:t>
      </w:r>
      <w:r w:rsidR="009F4B3E">
        <w:t xml:space="preserve"> </w:t>
      </w:r>
      <w:r w:rsidR="004C5999">
        <w:rPr>
          <w:lang w:val="en-US"/>
        </w:rPr>
        <w:t>60</w:t>
      </w:r>
      <w:r w:rsidR="00390574" w:rsidRPr="00F527BC">
        <w:rPr>
          <w:rFonts w:eastAsia="Times New Roman"/>
          <w:lang w:eastAsia="id-ID"/>
        </w:rPr>
        <w:t>)</w:t>
      </w:r>
      <w:r w:rsidR="00390574">
        <w:fldChar w:fldCharType="end"/>
      </w:r>
    </w:p>
    <w:p w:rsidR="00B76436" w:rsidRDefault="00702469" w:rsidP="00B76436">
      <w:pPr>
        <w:pStyle w:val="ListParagraph"/>
        <w:numPr>
          <w:ilvl w:val="2"/>
          <w:numId w:val="2"/>
        </w:numPr>
        <w:ind w:left="1276" w:hanging="425"/>
        <w:rPr>
          <w:lang w:val="en-US"/>
        </w:rPr>
      </w:pPr>
      <w:r w:rsidRPr="00B76436">
        <w:rPr>
          <w:lang w:val="en-US"/>
        </w:rPr>
        <w:lastRenderedPageBreak/>
        <w:t>Faktor pajak</w:t>
      </w:r>
    </w:p>
    <w:p w:rsidR="009521EC" w:rsidRDefault="00702469" w:rsidP="009521EC">
      <w:pPr>
        <w:pStyle w:val="ListParagraph"/>
        <w:ind w:left="1276"/>
        <w:rPr>
          <w:lang w:val="en-US"/>
        </w:rPr>
      </w:pPr>
      <w:r w:rsidRPr="009521EC">
        <w:rPr>
          <w:lang w:val="en-US"/>
        </w:rPr>
        <w:t>Investor yang termasuk pada kelompok memiliki kewajiban</w:t>
      </w:r>
      <w:r w:rsidR="000E0240" w:rsidRPr="009521EC">
        <w:rPr>
          <w:lang w:val="en-US"/>
        </w:rPr>
        <w:t xml:space="preserve"> </w:t>
      </w:r>
      <w:r w:rsidRPr="009521EC">
        <w:rPr>
          <w:lang w:val="en-US"/>
        </w:rPr>
        <w:t>pembayaran pajak dengan jumlah besar memiliki tujuan</w:t>
      </w:r>
      <w:r w:rsidR="000E0240" w:rsidRPr="009521EC">
        <w:rPr>
          <w:lang w:val="en-US"/>
        </w:rPr>
        <w:t xml:space="preserve"> </w:t>
      </w:r>
      <w:r w:rsidRPr="009521EC">
        <w:rPr>
          <w:lang w:val="en-US"/>
        </w:rPr>
        <w:t>investasi yang berbeda dibanding kelompok investor dengan</w:t>
      </w:r>
      <w:r w:rsidR="000E0240" w:rsidRPr="009521EC">
        <w:rPr>
          <w:lang w:val="en-US"/>
        </w:rPr>
        <w:t xml:space="preserve"> </w:t>
      </w:r>
      <w:r w:rsidRPr="009521EC">
        <w:rPr>
          <w:lang w:val="en-US"/>
        </w:rPr>
        <w:t>kewajiban pajak relatif lebih kecil. Di Amerika, investor</w:t>
      </w:r>
      <w:r w:rsidR="009521EC" w:rsidRPr="009521EC">
        <w:rPr>
          <w:lang w:val="en-US"/>
        </w:rPr>
        <w:t xml:space="preserve"> </w:t>
      </w:r>
      <w:r w:rsidRPr="009521EC">
        <w:rPr>
          <w:lang w:val="en-US"/>
        </w:rPr>
        <w:t>kelompok pertama lebih memilih obligasi daerah (karena</w:t>
      </w:r>
      <w:r w:rsidR="009521EC" w:rsidRPr="009521EC">
        <w:rPr>
          <w:lang w:val="en-US"/>
        </w:rPr>
        <w:t xml:space="preserve"> </w:t>
      </w:r>
      <w:r w:rsidRPr="009521EC">
        <w:rPr>
          <w:lang w:val="en-US"/>
        </w:rPr>
        <w:t xml:space="preserve">pendapatan bunga tidak terkena pajak), </w:t>
      </w:r>
      <w:r w:rsidRPr="009521EC">
        <w:rPr>
          <w:i/>
          <w:lang w:val="en-US"/>
        </w:rPr>
        <w:t>real estate</w:t>
      </w:r>
      <w:r w:rsidRPr="009521EC">
        <w:rPr>
          <w:lang w:val="en-US"/>
        </w:rPr>
        <w:t xml:space="preserve"> (karena</w:t>
      </w:r>
      <w:r w:rsidR="009521EC">
        <w:rPr>
          <w:lang w:val="en-US"/>
        </w:rPr>
        <w:t xml:space="preserve"> </w:t>
      </w:r>
      <w:r w:rsidRPr="009521EC">
        <w:rPr>
          <w:lang w:val="en-US"/>
        </w:rPr>
        <w:t>biaya investasi yang lebih rendah misalnya jika investor</w:t>
      </w:r>
      <w:r w:rsidR="009521EC">
        <w:rPr>
          <w:lang w:val="en-US"/>
        </w:rPr>
        <w:t xml:space="preserve"> </w:t>
      </w:r>
      <w:r w:rsidRPr="009521EC">
        <w:rPr>
          <w:lang w:val="en-US"/>
        </w:rPr>
        <w:t>memberikan diskon atau penghapusan pembayaran bunga),</w:t>
      </w:r>
      <w:r w:rsidR="009521EC">
        <w:rPr>
          <w:lang w:val="en-US"/>
        </w:rPr>
        <w:t xml:space="preserve"> </w:t>
      </w:r>
      <w:r w:rsidRPr="009521EC">
        <w:rPr>
          <w:lang w:val="en-US"/>
        </w:rPr>
        <w:t>atau investasi pada yang aset atau komoditas yang</w:t>
      </w:r>
      <w:r w:rsidR="009521EC">
        <w:rPr>
          <w:lang w:val="en-US"/>
        </w:rPr>
        <w:t xml:space="preserve"> </w:t>
      </w:r>
      <w:r w:rsidRPr="009521EC">
        <w:rPr>
          <w:lang w:val="en-US"/>
        </w:rPr>
        <w:t>memberikan kesempatan penundaan pembayaran pajak (</w:t>
      </w:r>
      <w:r w:rsidRPr="009521EC">
        <w:rPr>
          <w:i/>
          <w:lang w:val="en-US"/>
        </w:rPr>
        <w:t>tax</w:t>
      </w:r>
      <w:r w:rsidR="009521EC" w:rsidRPr="009521EC">
        <w:rPr>
          <w:i/>
          <w:lang w:val="en-US"/>
        </w:rPr>
        <w:t xml:space="preserve"> </w:t>
      </w:r>
      <w:r w:rsidRPr="009521EC">
        <w:rPr>
          <w:i/>
          <w:lang w:val="en-US"/>
        </w:rPr>
        <w:t>credits atau tax shelter</w:t>
      </w:r>
      <w:r w:rsidRPr="009521EC">
        <w:rPr>
          <w:lang w:val="en-US"/>
        </w:rPr>
        <w:t>) seperti minyak dan gas atau alat</w:t>
      </w:r>
      <w:r w:rsidR="009521EC">
        <w:rPr>
          <w:lang w:val="en-US"/>
        </w:rPr>
        <w:t xml:space="preserve"> </w:t>
      </w:r>
      <w:r w:rsidR="00390574">
        <w:rPr>
          <w:lang w:val="en-US"/>
        </w:rPr>
        <w:t xml:space="preserve">transportasi umum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2856E2">
        <w:rPr>
          <w:lang w:val="en-US"/>
        </w:rPr>
        <w:t>(Hidayat, 2019</w:t>
      </w:r>
      <w:r w:rsidR="001F3C0E">
        <w:rPr>
          <w:lang w:val="en-US"/>
        </w:rPr>
        <w:t>:</w:t>
      </w:r>
      <w:r w:rsidR="009F4B3E">
        <w:t xml:space="preserve"> </w:t>
      </w:r>
      <w:r w:rsidR="001F3C0E">
        <w:rPr>
          <w:lang w:val="en-US"/>
        </w:rPr>
        <w:t>21</w:t>
      </w:r>
      <w:r w:rsidR="00390574" w:rsidRPr="002856E2">
        <w:rPr>
          <w:rFonts w:eastAsia="Times New Roman"/>
          <w:lang w:eastAsia="id-ID"/>
        </w:rPr>
        <w:t>)</w:t>
      </w:r>
      <w:r w:rsidR="00390574" w:rsidRPr="002856E2">
        <w:rPr>
          <w:rFonts w:eastAsia="Times New Roman"/>
          <w:lang w:val="en-US" w:eastAsia="id-ID"/>
        </w:rPr>
        <w:t>.</w:t>
      </w:r>
      <w:r w:rsidR="00390574">
        <w:fldChar w:fldCharType="end"/>
      </w:r>
    </w:p>
    <w:p w:rsidR="007B3D41" w:rsidRDefault="00702469" w:rsidP="007B3D41">
      <w:pPr>
        <w:pStyle w:val="ListParagraph"/>
        <w:numPr>
          <w:ilvl w:val="2"/>
          <w:numId w:val="2"/>
        </w:numPr>
        <w:ind w:left="1276" w:hanging="425"/>
        <w:rPr>
          <w:lang w:val="en-US"/>
        </w:rPr>
      </w:pPr>
      <w:r w:rsidRPr="009521EC">
        <w:rPr>
          <w:lang w:val="en-US"/>
        </w:rPr>
        <w:t>Kemudahan manajemen</w:t>
      </w:r>
    </w:p>
    <w:p w:rsidR="007B3D41" w:rsidRDefault="00702469" w:rsidP="00186AE2">
      <w:pPr>
        <w:pStyle w:val="ListParagraph"/>
        <w:ind w:left="1276"/>
        <w:rPr>
          <w:lang w:val="en-US"/>
        </w:rPr>
      </w:pPr>
      <w:r w:rsidRPr="007B3D41">
        <w:rPr>
          <w:lang w:val="en-US"/>
        </w:rPr>
        <w:t>Salah satu pertimbangan untuk mengembangkan rencana</w:t>
      </w:r>
      <w:r w:rsidR="009521EC" w:rsidRPr="007B3D41">
        <w:rPr>
          <w:lang w:val="en-US"/>
        </w:rPr>
        <w:t xml:space="preserve"> </w:t>
      </w:r>
      <w:r w:rsidRPr="007B3D41">
        <w:rPr>
          <w:lang w:val="en-US"/>
        </w:rPr>
        <w:t xml:space="preserve">investasi adalah kemampuan </w:t>
      </w:r>
      <w:r w:rsidR="009521EC" w:rsidRPr="007B3D41">
        <w:rPr>
          <w:lang w:val="en-US"/>
        </w:rPr>
        <w:t xml:space="preserve">untuk </w:t>
      </w:r>
      <w:r w:rsidRPr="007B3D41">
        <w:rPr>
          <w:lang w:val="en-US"/>
        </w:rPr>
        <w:t>mengelola dan menjalankan</w:t>
      </w:r>
      <w:r w:rsidR="009521EC" w:rsidRPr="007B3D41">
        <w:rPr>
          <w:lang w:val="en-US"/>
        </w:rPr>
        <w:t xml:space="preserve"> </w:t>
      </w:r>
      <w:r w:rsidRPr="007B3D41">
        <w:rPr>
          <w:lang w:val="en-US"/>
        </w:rPr>
        <w:t>rencana tersebut. Investor harus menentukan kemampuan</w:t>
      </w:r>
      <w:r w:rsidR="009521EC" w:rsidRPr="007B3D41">
        <w:rPr>
          <w:lang w:val="en-US"/>
        </w:rPr>
        <w:t xml:space="preserve"> </w:t>
      </w:r>
      <w:r w:rsidRPr="007B3D41">
        <w:rPr>
          <w:lang w:val="en-US"/>
        </w:rPr>
        <w:t>untuk mengalokasikan waktu dan upaya secara khusus untuk</w:t>
      </w:r>
      <w:r w:rsidR="009521EC" w:rsidRPr="007B3D41">
        <w:rPr>
          <w:lang w:val="en-US"/>
        </w:rPr>
        <w:t xml:space="preserve"> </w:t>
      </w:r>
      <w:r w:rsidRPr="007B3D41">
        <w:rPr>
          <w:lang w:val="en-US"/>
        </w:rPr>
        <w:t>mengelola sekumpulan aset inves</w:t>
      </w:r>
      <w:r w:rsidR="00BE2175" w:rsidRPr="007B3D41">
        <w:rPr>
          <w:lang w:val="en-US"/>
        </w:rPr>
        <w:t>tasi</w:t>
      </w:r>
      <w:r w:rsidR="007B3D41" w:rsidRPr="007B3D41">
        <w:rPr>
          <w:lang w:val="en-US"/>
        </w:rPr>
        <w:t xml:space="preserve"> d</w:t>
      </w:r>
      <w:r w:rsidRPr="007B3D41">
        <w:rPr>
          <w:lang w:val="en-US"/>
        </w:rPr>
        <w:t>an mengambil</w:t>
      </w:r>
      <w:r w:rsidR="007B3D41" w:rsidRPr="007B3D41">
        <w:rPr>
          <w:lang w:val="en-US"/>
        </w:rPr>
        <w:t xml:space="preserve"> </w:t>
      </w:r>
      <w:r w:rsidR="00390574">
        <w:rPr>
          <w:lang w:val="en-US"/>
        </w:rPr>
        <w:t xml:space="preserve">keputusan yang tepat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B632ED">
        <w:rPr>
          <w:lang w:val="en-US"/>
        </w:rPr>
        <w:t>(</w:t>
      </w:r>
      <w:r w:rsidR="00390574">
        <w:rPr>
          <w:lang w:val="en-US"/>
        </w:rPr>
        <w:t>Budiman</w:t>
      </w:r>
      <w:r w:rsidR="00390574" w:rsidRPr="00B632ED">
        <w:rPr>
          <w:rFonts w:eastAsia="Times New Roman"/>
          <w:lang w:val="en-US" w:eastAsia="id-ID"/>
        </w:rPr>
        <w:t xml:space="preserve">, </w:t>
      </w:r>
      <w:r w:rsidR="00390574" w:rsidRPr="00B632ED">
        <w:rPr>
          <w:rFonts w:eastAsia="Times New Roman"/>
          <w:lang w:eastAsia="id-ID"/>
        </w:rPr>
        <w:t>201</w:t>
      </w:r>
      <w:r w:rsidR="00390574" w:rsidRPr="00B632ED">
        <w:rPr>
          <w:rFonts w:eastAsia="Times New Roman"/>
          <w:lang w:val="en-US" w:eastAsia="id-ID"/>
        </w:rPr>
        <w:t>6</w:t>
      </w:r>
      <w:r w:rsidR="000D7AD9">
        <w:rPr>
          <w:rFonts w:eastAsia="Times New Roman"/>
          <w:lang w:val="en-US" w:eastAsia="id-ID"/>
        </w:rPr>
        <w:t>:</w:t>
      </w:r>
      <w:r w:rsidR="009F4B3E">
        <w:rPr>
          <w:rFonts w:eastAsia="Times New Roman"/>
          <w:lang w:eastAsia="id-ID"/>
        </w:rPr>
        <w:t xml:space="preserve"> </w:t>
      </w:r>
      <w:r w:rsidR="000D7AD9">
        <w:rPr>
          <w:rFonts w:eastAsia="Times New Roman"/>
          <w:lang w:val="en-US" w:eastAsia="id-ID"/>
        </w:rPr>
        <w:t>41</w:t>
      </w:r>
      <w:r w:rsidR="00390574" w:rsidRPr="00B632ED">
        <w:rPr>
          <w:rFonts w:eastAsia="Times New Roman"/>
          <w:lang w:eastAsia="id-ID"/>
        </w:rPr>
        <w:t>)</w:t>
      </w:r>
      <w:r w:rsidR="00390574" w:rsidRPr="00B632ED">
        <w:rPr>
          <w:rFonts w:eastAsia="Times New Roman"/>
          <w:lang w:val="en-US" w:eastAsia="id-ID"/>
        </w:rPr>
        <w:t>.</w:t>
      </w:r>
      <w:r w:rsidR="00390574">
        <w:fldChar w:fldCharType="end"/>
      </w:r>
    </w:p>
    <w:p w:rsidR="007B3D41" w:rsidRDefault="00323822" w:rsidP="007B3D41">
      <w:pPr>
        <w:pStyle w:val="ListParagraph"/>
        <w:numPr>
          <w:ilvl w:val="2"/>
          <w:numId w:val="2"/>
        </w:numPr>
        <w:ind w:left="1276" w:hanging="425"/>
        <w:rPr>
          <w:lang w:val="en-US"/>
        </w:rPr>
      </w:pPr>
      <w:r w:rsidRPr="007B3D41">
        <w:rPr>
          <w:lang w:val="en-US"/>
        </w:rPr>
        <w:t xml:space="preserve">Pertimbangan pensiun dan perencanaan perumahan </w:t>
      </w:r>
    </w:p>
    <w:p w:rsidR="00390574" w:rsidRDefault="00323822" w:rsidP="00390574">
      <w:pPr>
        <w:pStyle w:val="ListParagraph"/>
        <w:ind w:left="1276"/>
      </w:pPr>
      <w:r w:rsidRPr="007B3D41">
        <w:rPr>
          <w:lang w:val="en-US"/>
        </w:rPr>
        <w:t xml:space="preserve">Investor harus mempertimbangkan dampak keputusan investasi mereka pada kesejahteraan mereka di masa pensiun dan tanah yang akan mereka bagikan kepada keluarga potensial mereka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390574">
        <w:rPr>
          <w:lang w:val="en-US"/>
        </w:rPr>
        <w:t>(Hadi, 2015</w:t>
      </w:r>
      <w:r w:rsidR="00B71C2C">
        <w:rPr>
          <w:lang w:val="en-US"/>
        </w:rPr>
        <w:t>:</w:t>
      </w:r>
      <w:r w:rsidR="009F4B3E">
        <w:t xml:space="preserve"> </w:t>
      </w:r>
      <w:r w:rsidR="00B71C2C">
        <w:rPr>
          <w:lang w:val="en-US"/>
        </w:rPr>
        <w:t>27</w:t>
      </w:r>
      <w:r w:rsidR="00390574" w:rsidRPr="00390574">
        <w:rPr>
          <w:rFonts w:eastAsia="Times New Roman"/>
          <w:lang w:eastAsia="id-ID"/>
        </w:rPr>
        <w:t>)</w:t>
      </w:r>
      <w:r w:rsidR="00390574" w:rsidRPr="00390574">
        <w:rPr>
          <w:rFonts w:eastAsia="Times New Roman"/>
          <w:lang w:val="en-US" w:eastAsia="id-ID"/>
        </w:rPr>
        <w:t>.</w:t>
      </w:r>
      <w:r w:rsidR="00390574">
        <w:fldChar w:fldCharType="end"/>
      </w:r>
    </w:p>
    <w:p w:rsidR="009F4B3E" w:rsidRPr="00390574" w:rsidRDefault="009F4B3E" w:rsidP="00390574">
      <w:pPr>
        <w:pStyle w:val="ListParagraph"/>
        <w:ind w:left="1276"/>
        <w:rPr>
          <w:lang w:val="en-US"/>
        </w:rPr>
      </w:pPr>
    </w:p>
    <w:p w:rsidR="004172C9" w:rsidRPr="00522DEF" w:rsidRDefault="004172C9" w:rsidP="004172C9">
      <w:pPr>
        <w:pStyle w:val="ListParagraph"/>
        <w:numPr>
          <w:ilvl w:val="1"/>
          <w:numId w:val="2"/>
        </w:numPr>
        <w:ind w:left="851" w:hanging="425"/>
        <w:rPr>
          <w:b/>
        </w:rPr>
      </w:pPr>
      <w:r w:rsidRPr="004172C9">
        <w:rPr>
          <w:b/>
          <w:lang w:val="en-US"/>
        </w:rPr>
        <w:lastRenderedPageBreak/>
        <w:t>Kebijakan Investasi</w:t>
      </w:r>
    </w:p>
    <w:p w:rsidR="00390574" w:rsidRPr="00612994" w:rsidRDefault="00612994" w:rsidP="00CE26F9">
      <w:pPr>
        <w:pStyle w:val="ListParagraph"/>
        <w:ind w:left="851" w:firstLine="567"/>
      </w:pPr>
      <w:r>
        <w:t>Pengambilan k</w:t>
      </w:r>
      <w:r w:rsidR="00522DEF">
        <w:t xml:space="preserve">eputusan investasi </w:t>
      </w:r>
      <w:r>
        <w:t xml:space="preserve">merupakan </w:t>
      </w:r>
      <w:r w:rsidR="00522DEF">
        <w:t xml:space="preserve">kebijakan </w:t>
      </w:r>
      <w:r>
        <w:t>paling penting bagi investor dalam manajemen atau pengelolaan keuangannya. Kebijakan ini harus didasarkan terhadap bagaimana penerapan kebijakan deviden dan pendanaan yang diterapkan perusahaan atau emiten pada investor. Alokasi modal dalam berinvestasi pada dasarnya harus memperoleh keuntungan. Hal ini</w:t>
      </w:r>
      <w:r w:rsidRPr="00612994">
        <w:rPr>
          <w:sz w:val="16"/>
          <w:szCs w:val="16"/>
        </w:rPr>
        <w:t xml:space="preserve"> </w:t>
      </w:r>
      <w:r>
        <w:t>karena</w:t>
      </w:r>
      <w:r w:rsidRPr="00612994">
        <w:rPr>
          <w:sz w:val="16"/>
          <w:szCs w:val="16"/>
        </w:rPr>
        <w:t xml:space="preserve"> </w:t>
      </w:r>
      <w:r>
        <w:t>prinsip</w:t>
      </w:r>
      <w:r w:rsidRPr="00612994">
        <w:rPr>
          <w:sz w:val="16"/>
          <w:szCs w:val="16"/>
        </w:rPr>
        <w:t xml:space="preserve"> </w:t>
      </w:r>
      <w:r>
        <w:t>utama</w:t>
      </w:r>
      <w:r w:rsidRPr="00612994">
        <w:rPr>
          <w:sz w:val="16"/>
          <w:szCs w:val="16"/>
        </w:rPr>
        <w:t xml:space="preserve"> </w:t>
      </w:r>
      <w:r>
        <w:t>investasi</w:t>
      </w:r>
      <w:r w:rsidRPr="00612994">
        <w:rPr>
          <w:sz w:val="16"/>
          <w:szCs w:val="16"/>
        </w:rPr>
        <w:t xml:space="preserve"> </w:t>
      </w:r>
      <w:r>
        <w:t>dalam</w:t>
      </w:r>
      <w:r w:rsidRPr="00612994">
        <w:rPr>
          <w:sz w:val="16"/>
          <w:szCs w:val="16"/>
        </w:rPr>
        <w:t xml:space="preserve"> </w:t>
      </w:r>
      <w:r>
        <w:t xml:space="preserve">manajemen keuangan adalah harapan perolehan manfaat atau keuntuangan pada masa yang akan datang. </w:t>
      </w:r>
      <w:r w:rsidR="00510650">
        <w:t xml:space="preserve">Namun demikian </w:t>
      </w:r>
      <w:r w:rsidR="005F7F34">
        <w:t xml:space="preserve">tingkat risiko atau ketidakpastian dalam berinvestasi senantiasa </w:t>
      </w:r>
      <w:r w:rsidR="00CE26F9">
        <w:t>mengikuti perjalanan investasi investor dalam mencapai harapan manfaat atau keuntungan. Oleh k</w:t>
      </w:r>
      <w:r w:rsidR="005E5AEC">
        <w:t>a</w:t>
      </w:r>
      <w:r w:rsidR="00CE26F9">
        <w:t>r</w:t>
      </w:r>
      <w:r w:rsidR="005E5AEC">
        <w:t>e</w:t>
      </w:r>
      <w:r w:rsidR="00CE26F9">
        <w:t xml:space="preserve">na itu investor harus cermat mengevaluasi dalam memprediksi </w:t>
      </w:r>
      <w:r w:rsidR="00522DEF">
        <w:t>keuntungan dan r</w:t>
      </w:r>
      <w:r w:rsidR="00406261" w:rsidRPr="00CE26F9">
        <w:rPr>
          <w:lang w:val="en-US"/>
        </w:rPr>
        <w:t>i</w:t>
      </w:r>
      <w:r w:rsidR="00390574">
        <w:t>siko</w:t>
      </w:r>
      <w:r w:rsidR="00390574" w:rsidRPr="00CE26F9">
        <w:rPr>
          <w:lang w:val="en-US"/>
        </w:rPr>
        <w:t xml:space="preserve"> </w:t>
      </w:r>
      <w:r w:rsidR="00390574">
        <w:fldChar w:fldCharType="begin" w:fldLock="1"/>
      </w:r>
      <w:r w:rsidR="0039057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90574">
        <w:fldChar w:fldCharType="separate"/>
      </w:r>
      <w:r w:rsidR="00390574" w:rsidRPr="00CE26F9">
        <w:rPr>
          <w:lang w:val="en-US"/>
        </w:rPr>
        <w:t>(Hidayat, 2019</w:t>
      </w:r>
      <w:r w:rsidR="001F3C0E" w:rsidRPr="00CE26F9">
        <w:rPr>
          <w:lang w:val="en-US"/>
        </w:rPr>
        <w:t>:</w:t>
      </w:r>
      <w:r w:rsidR="0099433D">
        <w:t xml:space="preserve"> </w:t>
      </w:r>
      <w:r w:rsidR="001F3C0E" w:rsidRPr="00CE26F9">
        <w:rPr>
          <w:lang w:val="en-US"/>
        </w:rPr>
        <w:t>18</w:t>
      </w:r>
      <w:r w:rsidR="00390574" w:rsidRPr="00CE26F9">
        <w:rPr>
          <w:rFonts w:eastAsia="Times New Roman"/>
          <w:lang w:eastAsia="id-ID"/>
        </w:rPr>
        <w:t>)</w:t>
      </w:r>
      <w:r w:rsidR="00390574" w:rsidRPr="00CE26F9">
        <w:rPr>
          <w:rFonts w:eastAsia="Times New Roman"/>
          <w:lang w:val="en-US" w:eastAsia="id-ID"/>
        </w:rPr>
        <w:t>.</w:t>
      </w:r>
      <w:r w:rsidR="00390574">
        <w:fldChar w:fldCharType="end"/>
      </w:r>
    </w:p>
    <w:p w:rsidR="00725084" w:rsidRPr="00AE5A8F" w:rsidRDefault="001D0EED" w:rsidP="00AE5A8F">
      <w:pPr>
        <w:pStyle w:val="ListParagraph"/>
        <w:ind w:left="851" w:firstLine="567"/>
      </w:pPr>
      <w:r>
        <w:t>Antisipasi r</w:t>
      </w:r>
      <w:r>
        <w:rPr>
          <w:lang w:val="en-US"/>
        </w:rPr>
        <w:t>i</w:t>
      </w:r>
      <w:r>
        <w:t xml:space="preserve">siko dan ketidakpastian keuntungan </w:t>
      </w:r>
      <w:r w:rsidR="001160BF">
        <w:t xml:space="preserve">investasi </w:t>
      </w:r>
      <w:r>
        <w:t>telah banyak dibahas</w:t>
      </w:r>
      <w:r w:rsidRPr="001160BF">
        <w:rPr>
          <w:sz w:val="16"/>
          <w:szCs w:val="16"/>
        </w:rPr>
        <w:t xml:space="preserve"> </w:t>
      </w:r>
      <w:r>
        <w:t>dalam</w:t>
      </w:r>
      <w:r w:rsidRPr="001160BF">
        <w:rPr>
          <w:sz w:val="16"/>
          <w:szCs w:val="16"/>
        </w:rPr>
        <w:t xml:space="preserve"> </w:t>
      </w:r>
      <w:r>
        <w:t>p</w:t>
      </w:r>
      <w:r w:rsidR="00522DEF">
        <w:t>erkembangan konsep</w:t>
      </w:r>
      <w:r w:rsidR="003B490A">
        <w:t xml:space="preserve"> manajemen keuangan mode</w:t>
      </w:r>
      <w:r w:rsidR="003B56EA" w:rsidRPr="001D0EED">
        <w:rPr>
          <w:lang w:val="en-US"/>
        </w:rPr>
        <w:t>rn</w:t>
      </w:r>
      <w:r>
        <w:t xml:space="preserve">. </w:t>
      </w:r>
      <w:r w:rsidR="003B490A">
        <w:t xml:space="preserve"> </w:t>
      </w:r>
      <w:r w:rsidR="001160BF">
        <w:t xml:space="preserve">Tingkat ketidakpastian dalam pengelolaan keuangan saat berinvestasi membutuhkan kesinergisan proses manajemen antar aspek bisnis perusahaan. Konsep ini sering </w:t>
      </w:r>
      <w:r w:rsidR="00AE5A8F">
        <w:t>dikenal</w:t>
      </w:r>
      <w:r w:rsidR="001160BF">
        <w:t xml:space="preserve"> sebagai </w:t>
      </w:r>
      <w:r w:rsidR="00522DEF">
        <w:t xml:space="preserve">konsep </w:t>
      </w:r>
      <w:r w:rsidR="00522DEF" w:rsidRPr="001160BF">
        <w:rPr>
          <w:i/>
        </w:rPr>
        <w:t>balanced scorecard</w:t>
      </w:r>
      <w:r w:rsidR="00AE5A8F">
        <w:t xml:space="preserve"> (BSC) yang terbagi menjadi </w:t>
      </w:r>
      <w:r w:rsidR="00522DEF">
        <w:t xml:space="preserve">empat dimensi pemberdayaan, yaitu: pemberdayaan dimensi </w:t>
      </w:r>
      <w:r w:rsidR="00772AA2" w:rsidRPr="00AE5A8F">
        <w:rPr>
          <w:lang w:val="en-US"/>
        </w:rPr>
        <w:t>m</w:t>
      </w:r>
      <w:r w:rsidR="00522DEF">
        <w:t>arketing, proses bisnis intemal, manajemen s</w:t>
      </w:r>
      <w:r w:rsidR="00FC2BF7" w:rsidRPr="00AE5A8F">
        <w:rPr>
          <w:lang w:val="en-US"/>
        </w:rPr>
        <w:t>e</w:t>
      </w:r>
      <w:r w:rsidR="00522DEF">
        <w:t>mber day</w:t>
      </w:r>
      <w:r w:rsidR="00772AA2" w:rsidRPr="00AE5A8F">
        <w:rPr>
          <w:lang w:val="en-US"/>
        </w:rPr>
        <w:t>a</w:t>
      </w:r>
      <w:r w:rsidR="00725084">
        <w:t xml:space="preserve"> manusia dan keuangan</w:t>
      </w:r>
      <w:r w:rsidR="00725084" w:rsidRPr="00AE5A8F">
        <w:rPr>
          <w:lang w:val="en-US"/>
        </w:rPr>
        <w:t xml:space="preserve"> </w:t>
      </w:r>
      <w:r w:rsidR="00725084">
        <w:fldChar w:fldCharType="begin" w:fldLock="1"/>
      </w:r>
      <w:r w:rsidR="0072508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725084">
        <w:fldChar w:fldCharType="separate"/>
      </w:r>
      <w:r w:rsidR="00725084" w:rsidRPr="00AE5A8F">
        <w:rPr>
          <w:lang w:val="en-US"/>
        </w:rPr>
        <w:t>(</w:t>
      </w:r>
      <w:r w:rsidR="00725084" w:rsidRPr="00C76AEA">
        <w:rPr>
          <w:rStyle w:val="markedcontent"/>
        </w:rPr>
        <w:t>Kasmir</w:t>
      </w:r>
      <w:r w:rsidR="00725084" w:rsidRPr="00AE5A8F">
        <w:rPr>
          <w:rStyle w:val="markedcontent"/>
          <w:lang w:val="en-US"/>
        </w:rPr>
        <w:t xml:space="preserve">, </w:t>
      </w:r>
      <w:r w:rsidR="00725084" w:rsidRPr="00C76AEA">
        <w:rPr>
          <w:rStyle w:val="markedcontent"/>
        </w:rPr>
        <w:t>2019</w:t>
      </w:r>
      <w:r w:rsidR="00963F08" w:rsidRPr="00AE5A8F">
        <w:rPr>
          <w:rStyle w:val="markedcontent"/>
          <w:lang w:val="en-US"/>
        </w:rPr>
        <w:t>:</w:t>
      </w:r>
      <w:r w:rsidR="0099433D">
        <w:rPr>
          <w:rStyle w:val="markedcontent"/>
        </w:rPr>
        <w:t xml:space="preserve"> </w:t>
      </w:r>
      <w:r w:rsidR="00963F08" w:rsidRPr="00AE5A8F">
        <w:rPr>
          <w:rStyle w:val="markedcontent"/>
          <w:lang w:val="en-US"/>
        </w:rPr>
        <w:t>34</w:t>
      </w:r>
      <w:r w:rsidR="00725084" w:rsidRPr="00AE5A8F">
        <w:rPr>
          <w:rFonts w:eastAsia="Times New Roman"/>
          <w:lang w:eastAsia="id-ID"/>
        </w:rPr>
        <w:t>)</w:t>
      </w:r>
      <w:r w:rsidR="00725084" w:rsidRPr="00AE5A8F">
        <w:rPr>
          <w:rFonts w:eastAsia="Times New Roman"/>
          <w:lang w:val="en-US" w:eastAsia="id-ID"/>
        </w:rPr>
        <w:t>.</w:t>
      </w:r>
      <w:r w:rsidR="00725084">
        <w:fldChar w:fldCharType="end"/>
      </w:r>
    </w:p>
    <w:p w:rsidR="00D77374" w:rsidRDefault="005327CD" w:rsidP="007406E8">
      <w:pPr>
        <w:pStyle w:val="ListParagraph"/>
        <w:ind w:left="851" w:firstLine="567"/>
        <w:rPr>
          <w:lang w:val="en-US"/>
        </w:rPr>
      </w:pPr>
      <w:r>
        <w:t>Beberapa kriteria kelayakan k</w:t>
      </w:r>
      <w:r w:rsidR="00522DEF">
        <w:t xml:space="preserve">ebijakan investasi yang didasarkan pada konsep </w:t>
      </w:r>
      <w:r w:rsidR="00522DEF" w:rsidRPr="00D77374">
        <w:rPr>
          <w:i/>
        </w:rPr>
        <w:t>balanced scorecard</w:t>
      </w:r>
      <w:r w:rsidR="00522DEF">
        <w:t xml:space="preserve"> </w:t>
      </w:r>
      <w:r>
        <w:t>adalah sebagai berikut</w:t>
      </w:r>
      <w:r w:rsidR="00725084">
        <w:rPr>
          <w:lang w:val="en-US"/>
        </w:rPr>
        <w:t xml:space="preserve"> </w:t>
      </w:r>
      <w:r w:rsidR="00725084">
        <w:fldChar w:fldCharType="begin" w:fldLock="1"/>
      </w:r>
      <w:r w:rsidR="0072508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725084">
        <w:fldChar w:fldCharType="separate"/>
      </w:r>
      <w:r w:rsidR="00725084" w:rsidRPr="00EF07D2">
        <w:rPr>
          <w:lang w:val="en-US"/>
        </w:rPr>
        <w:t>(</w:t>
      </w:r>
      <w:r w:rsidR="00725084">
        <w:rPr>
          <w:lang w:val="en-US"/>
        </w:rPr>
        <w:t xml:space="preserve">Auliya, </w:t>
      </w:r>
      <w:r w:rsidR="00725084" w:rsidRPr="00EF07D2">
        <w:rPr>
          <w:lang w:val="en-US"/>
        </w:rPr>
        <w:t>20</w:t>
      </w:r>
      <w:r w:rsidR="00725084">
        <w:rPr>
          <w:lang w:val="en-US"/>
        </w:rPr>
        <w:t>19</w:t>
      </w:r>
      <w:r w:rsidR="00400A81">
        <w:rPr>
          <w:lang w:val="en-US"/>
        </w:rPr>
        <w:t>:</w:t>
      </w:r>
      <w:r w:rsidR="0099433D">
        <w:t xml:space="preserve"> </w:t>
      </w:r>
      <w:r w:rsidR="00400A81">
        <w:rPr>
          <w:lang w:val="en-US"/>
        </w:rPr>
        <w:t>51</w:t>
      </w:r>
      <w:r w:rsidR="00725084" w:rsidRPr="00EF07D2">
        <w:rPr>
          <w:rFonts w:eastAsia="Times New Roman"/>
          <w:lang w:eastAsia="id-ID"/>
        </w:rPr>
        <w:t>)</w:t>
      </w:r>
      <w:r w:rsidR="00725084">
        <w:fldChar w:fldCharType="end"/>
      </w:r>
      <w:r w:rsidR="00522DEF">
        <w:t xml:space="preserve">: </w:t>
      </w:r>
    </w:p>
    <w:p w:rsidR="00B84726" w:rsidRPr="00B84726" w:rsidRDefault="00681C71" w:rsidP="00D77374">
      <w:pPr>
        <w:pStyle w:val="ListParagraph"/>
        <w:numPr>
          <w:ilvl w:val="0"/>
          <w:numId w:val="3"/>
        </w:numPr>
        <w:rPr>
          <w:lang w:val="en-US"/>
        </w:rPr>
      </w:pPr>
      <w:r>
        <w:lastRenderedPageBreak/>
        <w:t>Visibilitas a</w:t>
      </w:r>
      <w:r w:rsidR="00522DEF">
        <w:t xml:space="preserve">spek pasar </w:t>
      </w:r>
      <w:r w:rsidR="00B84726">
        <w:t>tentang</w:t>
      </w:r>
      <w:r w:rsidR="00522DEF">
        <w:t xml:space="preserve"> </w:t>
      </w:r>
      <w:r>
        <w:t xml:space="preserve">perencanaan </w:t>
      </w:r>
      <w:r w:rsidR="00522DEF">
        <w:t>investasi</w:t>
      </w:r>
      <w:r>
        <w:t xml:space="preserve">. </w:t>
      </w:r>
      <w:r w:rsidR="00B84726">
        <w:t xml:space="preserve">Aspek ini terkait penyaluran produk dari aktivitas investasi. Misalnya, pembelian mesin sebagai bentuk investasi aktiva tetap untuk meningkatkan kapasitas produksi. Pertimbangan berbagai strategi pemasaran perusahaan </w:t>
      </w:r>
      <w:r w:rsidR="007D228C">
        <w:t xml:space="preserve">perlu dilakukan guna memenuhi kebutuhan dan keinginan pelanggan. </w:t>
      </w:r>
    </w:p>
    <w:p w:rsidR="00D77374" w:rsidRDefault="007D228C" w:rsidP="00D77374">
      <w:pPr>
        <w:pStyle w:val="ListParagraph"/>
        <w:numPr>
          <w:ilvl w:val="0"/>
          <w:numId w:val="3"/>
        </w:numPr>
        <w:ind w:left="1276"/>
        <w:rPr>
          <w:lang w:val="en-US"/>
        </w:rPr>
      </w:pPr>
      <w:r>
        <w:t>Penyesuaian nilai-nilai proses bisnis internal. Perusahaan menganggap bahwa investasi aktiva tetap mesin merupakan</w:t>
      </w:r>
      <w:r w:rsidR="00522DEF">
        <w:t xml:space="preserve"> bagian </w:t>
      </w:r>
      <w:r w:rsidR="00D77374" w:rsidRPr="00D77374">
        <w:rPr>
          <w:lang w:val="en-US"/>
        </w:rPr>
        <w:t>dari</w:t>
      </w:r>
      <w:r w:rsidR="00522DEF">
        <w:t xml:space="preserve"> aktivitas proses bisnis internal. Adapun nilai proses bisnis intemal dapat dicermati melalui aktivitas mata rantai produk, mulai dari aliansi dengan </w:t>
      </w:r>
      <w:r w:rsidR="00522DEF" w:rsidRPr="00D77374">
        <w:rPr>
          <w:lang w:val="en-US"/>
        </w:rPr>
        <w:t xml:space="preserve">pemasok, tingkat efisiensi operasi </w:t>
      </w:r>
      <w:r w:rsidR="00D80A68">
        <w:rPr>
          <w:lang w:val="en-US"/>
        </w:rPr>
        <w:t>atas</w:t>
      </w:r>
      <w:r w:rsidR="00522DEF" w:rsidRPr="00D77374">
        <w:rPr>
          <w:lang w:val="en-US"/>
        </w:rPr>
        <w:t xml:space="preserve"> investasi aktiva tetap dalam menghasil</w:t>
      </w:r>
      <w:r w:rsidR="00D77374">
        <w:rPr>
          <w:lang w:val="en-US"/>
        </w:rPr>
        <w:t>k</w:t>
      </w:r>
      <w:r w:rsidR="00522DEF" w:rsidRPr="00D77374">
        <w:rPr>
          <w:lang w:val="en-US"/>
        </w:rPr>
        <w:t xml:space="preserve">an output yang akan disesuaikan dengan nilai pelanggan. </w:t>
      </w:r>
    </w:p>
    <w:p w:rsidR="00F56BD4" w:rsidRPr="00F56BD4" w:rsidRDefault="00F56BD4" w:rsidP="00D77374">
      <w:pPr>
        <w:pStyle w:val="ListParagraph"/>
        <w:numPr>
          <w:ilvl w:val="0"/>
          <w:numId w:val="3"/>
        </w:numPr>
        <w:ind w:left="1276"/>
        <w:rPr>
          <w:lang w:val="en-US"/>
        </w:rPr>
      </w:pPr>
      <w:r>
        <w:t>Pemberdayaan</w:t>
      </w:r>
      <w:r w:rsidRPr="00F56BD4">
        <w:rPr>
          <w:sz w:val="16"/>
          <w:szCs w:val="16"/>
        </w:rPr>
        <w:t xml:space="preserve"> </w:t>
      </w:r>
      <w:r w:rsidR="00522DEF" w:rsidRPr="00D77374">
        <w:rPr>
          <w:lang w:val="en-US"/>
        </w:rPr>
        <w:t>sumber</w:t>
      </w:r>
      <w:r w:rsidR="00522DEF" w:rsidRPr="00F56BD4">
        <w:rPr>
          <w:sz w:val="16"/>
          <w:szCs w:val="16"/>
          <w:lang w:val="en-US"/>
        </w:rPr>
        <w:t xml:space="preserve"> </w:t>
      </w:r>
      <w:r w:rsidR="00522DEF" w:rsidRPr="00D77374">
        <w:rPr>
          <w:lang w:val="en-US"/>
        </w:rPr>
        <w:t xml:space="preserve">daya manusia </w:t>
      </w:r>
      <w:r>
        <w:t xml:space="preserve">harus dilakukan </w:t>
      </w:r>
      <w:r w:rsidRPr="00D77374">
        <w:rPr>
          <w:lang w:val="en-US"/>
        </w:rPr>
        <w:t>secara professional</w:t>
      </w:r>
      <w:r>
        <w:t xml:space="preserve"> sebagai alat pelaksana kegiatan operasional atas investasi </w:t>
      </w:r>
      <w:r w:rsidRPr="00D77374">
        <w:rPr>
          <w:lang w:val="en-US"/>
        </w:rPr>
        <w:t>aktiva tetap mesin</w:t>
      </w:r>
      <w:r>
        <w:t xml:space="preserve"> perusahaan. </w:t>
      </w:r>
    </w:p>
    <w:p w:rsidR="00522DEF" w:rsidRPr="00B34F11" w:rsidRDefault="00F56BD4" w:rsidP="00B34F11">
      <w:pPr>
        <w:pStyle w:val="ListParagraph"/>
        <w:numPr>
          <w:ilvl w:val="0"/>
          <w:numId w:val="3"/>
        </w:numPr>
        <w:ind w:left="1276"/>
        <w:rPr>
          <w:lang w:val="en-US"/>
        </w:rPr>
      </w:pPr>
      <w:r>
        <w:t xml:space="preserve">Konsistensi dalam </w:t>
      </w:r>
      <w:r w:rsidR="00B34F11">
        <w:t xml:space="preserve">aktivitas </w:t>
      </w:r>
      <w:r w:rsidR="00B34F11">
        <w:rPr>
          <w:lang w:val="en-US"/>
        </w:rPr>
        <w:t>pencatatan</w:t>
      </w:r>
      <w:r w:rsidR="00B34F11">
        <w:t xml:space="preserve"> dan </w:t>
      </w:r>
      <w:r w:rsidR="00522DEF" w:rsidRPr="00B34F11">
        <w:rPr>
          <w:lang w:val="en-US"/>
        </w:rPr>
        <w:t xml:space="preserve">pendokumentasian </w:t>
      </w:r>
      <w:r w:rsidR="00B34F11">
        <w:t>seluruh rangkaian</w:t>
      </w:r>
      <w:r w:rsidR="00FF7034" w:rsidRPr="00B34F11">
        <w:rPr>
          <w:lang w:val="en-US"/>
        </w:rPr>
        <w:t xml:space="preserve"> pengelolaan</w:t>
      </w:r>
      <w:r w:rsidR="00522DEF" w:rsidRPr="00B34F11">
        <w:rPr>
          <w:lang w:val="en-US"/>
        </w:rPr>
        <w:t xml:space="preserve"> </w:t>
      </w:r>
      <w:r w:rsidR="00522DEF" w:rsidRPr="00B34F11">
        <w:rPr>
          <w:i/>
          <w:lang w:val="en-US"/>
        </w:rPr>
        <w:t>balanced scorecard</w:t>
      </w:r>
      <w:r w:rsidR="00522DEF" w:rsidRPr="00B34F11">
        <w:rPr>
          <w:lang w:val="en-US"/>
        </w:rPr>
        <w:t xml:space="preserve"> (BSC) melalui pencatat skor dalam bentuk indikator-indikator kinerja keuangan sebagai dasar evaluasi dan pengendalian aktivitas investasi dan aktivitas lain yang terkait dalam bisnis perusahaan secara sinergis.</w:t>
      </w:r>
    </w:p>
    <w:p w:rsidR="00522DEF" w:rsidRDefault="00522DEF" w:rsidP="00522DEF">
      <w:pPr>
        <w:pStyle w:val="ListParagraph"/>
        <w:ind w:left="851"/>
        <w:rPr>
          <w:lang w:val="en-US"/>
        </w:rPr>
      </w:pPr>
    </w:p>
    <w:p w:rsidR="00C72E45" w:rsidRDefault="00C72E45" w:rsidP="00522DEF">
      <w:pPr>
        <w:pStyle w:val="ListParagraph"/>
        <w:ind w:left="851"/>
        <w:rPr>
          <w:lang w:val="en-US"/>
        </w:rPr>
      </w:pPr>
    </w:p>
    <w:p w:rsidR="00C72E45" w:rsidRDefault="00C72E45" w:rsidP="00522DEF">
      <w:pPr>
        <w:pStyle w:val="ListParagraph"/>
        <w:ind w:left="851"/>
        <w:rPr>
          <w:lang w:val="en-US"/>
        </w:rPr>
      </w:pPr>
    </w:p>
    <w:p w:rsidR="004172C9" w:rsidRDefault="004172C9" w:rsidP="00E53747">
      <w:pPr>
        <w:pStyle w:val="ListParagraph"/>
        <w:numPr>
          <w:ilvl w:val="0"/>
          <w:numId w:val="2"/>
        </w:numPr>
        <w:ind w:left="426" w:hanging="426"/>
        <w:rPr>
          <w:b/>
        </w:rPr>
      </w:pPr>
      <w:r>
        <w:rPr>
          <w:b/>
          <w:lang w:val="en-US"/>
        </w:rPr>
        <w:lastRenderedPageBreak/>
        <w:t>Pasar Modal</w:t>
      </w:r>
    </w:p>
    <w:p w:rsidR="00923570" w:rsidRPr="00C4321B" w:rsidRDefault="003646C7" w:rsidP="005032A1">
      <w:pPr>
        <w:pStyle w:val="ListParagraph"/>
        <w:numPr>
          <w:ilvl w:val="1"/>
          <w:numId w:val="2"/>
        </w:numPr>
        <w:ind w:left="851" w:hanging="425"/>
        <w:rPr>
          <w:b/>
          <w:lang w:val="en-US"/>
        </w:rPr>
      </w:pPr>
      <w:r w:rsidRPr="00C4321B">
        <w:rPr>
          <w:b/>
          <w:lang w:val="en-US"/>
        </w:rPr>
        <w:t>Konsep Pasar Modal</w:t>
      </w:r>
    </w:p>
    <w:p w:rsidR="00415B38" w:rsidRPr="00513BFF" w:rsidRDefault="000B7D0B" w:rsidP="00513BFF">
      <w:pPr>
        <w:ind w:left="851" w:firstLine="567"/>
      </w:pPr>
      <w:r>
        <w:t>Peranan pasar modal menjadi sangat penting bagi perkembangan perekonomian suatu negara. Pasar modal berperan mengumpulkan kelebihan dana</w:t>
      </w:r>
      <w:r w:rsidRPr="000B7D0B">
        <w:rPr>
          <w:sz w:val="16"/>
          <w:szCs w:val="16"/>
        </w:rPr>
        <w:t xml:space="preserve"> </w:t>
      </w:r>
      <w:r>
        <w:t>dari</w:t>
      </w:r>
      <w:r w:rsidRPr="000B7D0B">
        <w:rPr>
          <w:sz w:val="16"/>
          <w:szCs w:val="16"/>
        </w:rPr>
        <w:t xml:space="preserve"> </w:t>
      </w:r>
      <w:r>
        <w:t>seluruh</w:t>
      </w:r>
      <w:r w:rsidRPr="000B7D0B">
        <w:rPr>
          <w:sz w:val="16"/>
          <w:szCs w:val="16"/>
        </w:rPr>
        <w:t xml:space="preserve"> </w:t>
      </w:r>
      <w:r>
        <w:t>investor</w:t>
      </w:r>
      <w:r w:rsidRPr="000B7D0B">
        <w:rPr>
          <w:sz w:val="16"/>
          <w:szCs w:val="16"/>
        </w:rPr>
        <w:t xml:space="preserve"> </w:t>
      </w:r>
      <w:r>
        <w:t xml:space="preserve">dan berusaha memberikan imbalan atau </w:t>
      </w:r>
      <w:r w:rsidRPr="000B7D0B">
        <w:rPr>
          <w:i/>
        </w:rPr>
        <w:t>return</w:t>
      </w:r>
      <w:r>
        <w:t xml:space="preserve"> atas investasi</w:t>
      </w:r>
      <w:r w:rsidR="00513BFF">
        <w:t xml:space="preserve"> investor pada</w:t>
      </w:r>
      <w:r>
        <w:t xml:space="preserve"> berbagai sekuritas. </w:t>
      </w:r>
      <w:r w:rsidR="00513BFF">
        <w:t xml:space="preserve">Pasar modal juga memiliki peran memberikan pendanaan terhadap perusahaan-perusahaan guna meningkatkan kelancaraan operasionalisasi dan mengembangkan proyek-proyek bisnis </w:t>
      </w:r>
      <w:r w:rsidR="00845C11" w:rsidRPr="00845C11">
        <w:rPr>
          <w:lang w:val="en-US"/>
        </w:rPr>
        <w:t>s</w:t>
      </w:r>
      <w:r w:rsidR="0057770A">
        <w:rPr>
          <w:lang w:val="en-US"/>
        </w:rPr>
        <w:t>e</w:t>
      </w:r>
      <w:r w:rsidR="00845C11" w:rsidRPr="00845C11">
        <w:rPr>
          <w:lang w:val="en-US"/>
        </w:rPr>
        <w:t>hingga</w:t>
      </w:r>
      <w:r w:rsidR="00845C11" w:rsidRPr="00295366">
        <w:rPr>
          <w:sz w:val="16"/>
          <w:szCs w:val="16"/>
          <w:lang w:val="en-US"/>
        </w:rPr>
        <w:t xml:space="preserve"> </w:t>
      </w:r>
      <w:r w:rsidR="00513BFF">
        <w:t>sistem</w:t>
      </w:r>
      <w:r w:rsidR="00845C11" w:rsidRPr="00845C11">
        <w:rPr>
          <w:lang w:val="en-US"/>
        </w:rPr>
        <w:t xml:space="preserve"> perekonomian n</w:t>
      </w:r>
      <w:r w:rsidR="00295366">
        <w:rPr>
          <w:lang w:val="en-US"/>
        </w:rPr>
        <w:t>e</w:t>
      </w:r>
      <w:r w:rsidR="00845C11" w:rsidRPr="00845C11">
        <w:rPr>
          <w:lang w:val="en-US"/>
        </w:rPr>
        <w:t>gara dan kemakmuran masyara</w:t>
      </w:r>
      <w:r w:rsidR="00295366">
        <w:rPr>
          <w:lang w:val="en-US"/>
        </w:rPr>
        <w:t>k</w:t>
      </w:r>
      <w:r w:rsidR="00415B38">
        <w:rPr>
          <w:lang w:val="en-US"/>
        </w:rPr>
        <w:t xml:space="preserve">at </w:t>
      </w:r>
      <w:r w:rsidR="00513BFF">
        <w:t xml:space="preserve">dapat meningkat secara lebih </w:t>
      </w:r>
      <w:r w:rsidR="00415B38">
        <w:rPr>
          <w:lang w:val="en-US"/>
        </w:rPr>
        <w:t xml:space="preserve">luas </w:t>
      </w:r>
      <w:r w:rsidR="00415B38">
        <w:fldChar w:fldCharType="begin" w:fldLock="1"/>
      </w:r>
      <w:r w:rsidR="00415B38">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415B38">
        <w:fldChar w:fldCharType="separate"/>
      </w:r>
      <w:r w:rsidR="00415B38" w:rsidRPr="00EF07D2">
        <w:rPr>
          <w:lang w:val="en-US"/>
        </w:rPr>
        <w:t>(</w:t>
      </w:r>
      <w:r w:rsidR="00415B38">
        <w:rPr>
          <w:lang w:val="en-US"/>
        </w:rPr>
        <w:t>Widoatmodjo, 2015</w:t>
      </w:r>
      <w:r w:rsidR="00636D5F">
        <w:rPr>
          <w:lang w:val="en-US"/>
        </w:rPr>
        <w:t>:</w:t>
      </w:r>
      <w:r w:rsidR="0099433D">
        <w:t xml:space="preserve"> </w:t>
      </w:r>
      <w:r w:rsidR="00636D5F">
        <w:rPr>
          <w:lang w:val="en-US"/>
        </w:rPr>
        <w:t>85</w:t>
      </w:r>
      <w:r w:rsidR="00415B38">
        <w:rPr>
          <w:lang w:val="en-US"/>
        </w:rPr>
        <w:t>)</w:t>
      </w:r>
      <w:r w:rsidR="00415B38">
        <w:fldChar w:fldCharType="end"/>
      </w:r>
      <w:r w:rsidR="0017583A">
        <w:rPr>
          <w:lang w:val="en-US"/>
        </w:rPr>
        <w:t>.</w:t>
      </w:r>
    </w:p>
    <w:p w:rsidR="008B0D94" w:rsidRPr="00FC4EC4" w:rsidRDefault="008875BE" w:rsidP="00FC4EC4">
      <w:pPr>
        <w:ind w:left="851" w:firstLine="567"/>
      </w:pPr>
      <w:r>
        <w:t xml:space="preserve">Definisi pasar modal menurut </w:t>
      </w:r>
      <w:r w:rsidR="00845C11" w:rsidRPr="00845C11">
        <w:rPr>
          <w:lang w:val="en-US"/>
        </w:rPr>
        <w:t xml:space="preserve">Undang-Undang No. 8 tahun 1995 </w:t>
      </w:r>
      <w:r>
        <w:t xml:space="preserve">adalah </w:t>
      </w:r>
      <w:r w:rsidR="00446EA2">
        <w:t xml:space="preserve">aktivitas perdagangan dan penawaran umum efek, </w:t>
      </w:r>
      <w:r w:rsidR="00FC4EC4">
        <w:t xml:space="preserve">lembaga dan profesi terkait efek, serta perusahaan publik terkait penerbitan efek. Nilai yang diisyaratkan pasar modal pada hubungan investor sebagai pemodal dengan perusahaan atau institusi pemerintah. </w:t>
      </w:r>
      <w:r w:rsidR="00845C11" w:rsidRPr="00845C11">
        <w:rPr>
          <w:lang w:val="en-US"/>
        </w:rPr>
        <w:t xml:space="preserve">Investor </w:t>
      </w:r>
      <w:r w:rsidR="00FC4EC4">
        <w:t>adalah</w:t>
      </w:r>
      <w:r w:rsidR="00845C11" w:rsidRPr="00845C11">
        <w:rPr>
          <w:lang w:val="en-US"/>
        </w:rPr>
        <w:t xml:space="preserve"> pihak yang memi</w:t>
      </w:r>
      <w:r w:rsidR="008B0D94">
        <w:rPr>
          <w:lang w:val="en-US"/>
        </w:rPr>
        <w:t>liki</w:t>
      </w:r>
      <w:r w:rsidR="00845C11" w:rsidRPr="00845C11">
        <w:rPr>
          <w:lang w:val="en-US"/>
        </w:rPr>
        <w:t xml:space="preserve"> k</w:t>
      </w:r>
      <w:r w:rsidR="00E229DC">
        <w:rPr>
          <w:lang w:val="en-US"/>
        </w:rPr>
        <w:t>e</w:t>
      </w:r>
      <w:r w:rsidR="00845C11" w:rsidRPr="00845C11">
        <w:rPr>
          <w:lang w:val="en-US"/>
        </w:rPr>
        <w:t xml:space="preserve">lebihan dana, </w:t>
      </w:r>
      <w:r w:rsidR="008B0D94">
        <w:rPr>
          <w:lang w:val="en-US"/>
        </w:rPr>
        <w:t>sementara</w:t>
      </w:r>
      <w:r w:rsidR="00845C11" w:rsidRPr="00845C11">
        <w:rPr>
          <w:lang w:val="en-US"/>
        </w:rPr>
        <w:t xml:space="preserve"> perusahaan</w:t>
      </w:r>
      <w:r w:rsidR="00E229DC">
        <w:rPr>
          <w:lang w:val="en-US"/>
        </w:rPr>
        <w:t xml:space="preserve"> atau institusi pemerintah </w:t>
      </w:r>
      <w:r w:rsidR="00FC4EC4">
        <w:t xml:space="preserve">adalah pihak yang </w:t>
      </w:r>
      <w:r w:rsidR="00E229DC">
        <w:rPr>
          <w:lang w:val="en-US"/>
        </w:rPr>
        <w:t>memerl</w:t>
      </w:r>
      <w:r w:rsidR="00845C11" w:rsidRPr="00845C11">
        <w:rPr>
          <w:lang w:val="en-US"/>
        </w:rPr>
        <w:t xml:space="preserve">ukan dana </w:t>
      </w:r>
      <w:r w:rsidR="00FC4EC4">
        <w:t>untuk operasionalisasi dan pembiayaan</w:t>
      </w:r>
      <w:r w:rsidR="00845C11" w:rsidRPr="00845C11">
        <w:rPr>
          <w:lang w:val="en-US"/>
        </w:rPr>
        <w:t xml:space="preserve"> b</w:t>
      </w:r>
      <w:r w:rsidR="00E229DC">
        <w:rPr>
          <w:lang w:val="en-US"/>
        </w:rPr>
        <w:t>e</w:t>
      </w:r>
      <w:r w:rsidR="00845C11" w:rsidRPr="00845C11">
        <w:rPr>
          <w:lang w:val="en-US"/>
        </w:rPr>
        <w:t>rbagai proy</w:t>
      </w:r>
      <w:r w:rsidR="00E229DC">
        <w:rPr>
          <w:lang w:val="en-US"/>
        </w:rPr>
        <w:t>e</w:t>
      </w:r>
      <w:r w:rsidR="008B0D94">
        <w:rPr>
          <w:lang w:val="en-US"/>
        </w:rPr>
        <w:t xml:space="preserve">k </w:t>
      </w:r>
      <w:r w:rsidR="008B0D94">
        <w:fldChar w:fldCharType="begin" w:fldLock="1"/>
      </w:r>
      <w:r w:rsidR="008B0D9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8B0D94">
        <w:fldChar w:fldCharType="separate"/>
      </w:r>
      <w:r w:rsidR="008B0D94" w:rsidRPr="00EF07D2">
        <w:rPr>
          <w:lang w:val="en-US"/>
        </w:rPr>
        <w:t>(</w:t>
      </w:r>
      <w:r w:rsidR="008B0D94">
        <w:rPr>
          <w:lang w:val="en-US"/>
        </w:rPr>
        <w:t>Sunendar, 2019</w:t>
      </w:r>
      <w:r w:rsidR="00AE0C6C">
        <w:rPr>
          <w:lang w:val="en-US"/>
        </w:rPr>
        <w:t>:</w:t>
      </w:r>
      <w:r w:rsidR="0099433D">
        <w:t xml:space="preserve"> </w:t>
      </w:r>
      <w:r w:rsidR="00AE0C6C">
        <w:rPr>
          <w:lang w:val="en-US"/>
        </w:rPr>
        <w:t>92</w:t>
      </w:r>
      <w:r w:rsidR="008B0D94">
        <w:rPr>
          <w:lang w:val="en-US"/>
        </w:rPr>
        <w:t>)</w:t>
      </w:r>
      <w:r w:rsidR="008B0D94">
        <w:fldChar w:fldCharType="end"/>
      </w:r>
      <w:r w:rsidR="008B0D94">
        <w:rPr>
          <w:lang w:val="en-US"/>
        </w:rPr>
        <w:t>.</w:t>
      </w:r>
    </w:p>
    <w:p w:rsidR="008B0D94" w:rsidRDefault="008B0D94" w:rsidP="002463C6">
      <w:pPr>
        <w:ind w:left="851" w:firstLine="567"/>
      </w:pPr>
    </w:p>
    <w:p w:rsidR="00FC4EC4" w:rsidRDefault="00FC4EC4" w:rsidP="002463C6">
      <w:pPr>
        <w:ind w:left="851" w:firstLine="567"/>
      </w:pPr>
    </w:p>
    <w:p w:rsidR="00FC4EC4" w:rsidRDefault="00FC4EC4" w:rsidP="002463C6">
      <w:pPr>
        <w:ind w:left="851" w:firstLine="567"/>
      </w:pPr>
    </w:p>
    <w:p w:rsidR="00FC4EC4" w:rsidRPr="00FC4EC4" w:rsidRDefault="00FC4EC4" w:rsidP="002463C6">
      <w:pPr>
        <w:ind w:left="851" w:firstLine="567"/>
      </w:pPr>
    </w:p>
    <w:p w:rsidR="00526FC3" w:rsidRPr="00C4321B" w:rsidRDefault="00FE0722" w:rsidP="00526FC3">
      <w:pPr>
        <w:pStyle w:val="ListParagraph"/>
        <w:numPr>
          <w:ilvl w:val="1"/>
          <w:numId w:val="2"/>
        </w:numPr>
        <w:ind w:left="851" w:hanging="425"/>
        <w:rPr>
          <w:b/>
          <w:lang w:val="en-US"/>
        </w:rPr>
      </w:pPr>
      <w:r>
        <w:rPr>
          <w:b/>
          <w:lang w:val="en-US"/>
        </w:rPr>
        <w:lastRenderedPageBreak/>
        <w:t>Fungsi</w:t>
      </w:r>
      <w:r w:rsidR="00526FC3" w:rsidRPr="00C4321B">
        <w:rPr>
          <w:b/>
          <w:lang w:val="en-US"/>
        </w:rPr>
        <w:t xml:space="preserve"> Pasar Modal</w:t>
      </w:r>
    </w:p>
    <w:p w:rsidR="00216CE3" w:rsidRPr="00FD2225" w:rsidRDefault="00216CE3" w:rsidP="00FD2225">
      <w:pPr>
        <w:ind w:left="851" w:firstLine="567"/>
      </w:pPr>
      <w:r>
        <w:rPr>
          <w:lang w:val="en-US"/>
        </w:rPr>
        <w:t>P</w:t>
      </w:r>
      <w:r w:rsidR="001968B8" w:rsidRPr="001968B8">
        <w:rPr>
          <w:lang w:val="en-US"/>
        </w:rPr>
        <w:t xml:space="preserve">asar modal </w:t>
      </w:r>
      <w:r w:rsidR="00340E9A">
        <w:t>merupakan lokasi tempat bertemunya para investor yang memiliki</w:t>
      </w:r>
      <w:r w:rsidR="00340E9A" w:rsidRPr="00340E9A">
        <w:rPr>
          <w:sz w:val="16"/>
          <w:szCs w:val="16"/>
        </w:rPr>
        <w:t xml:space="preserve"> </w:t>
      </w:r>
      <w:r w:rsidR="00340E9A">
        <w:t>harapan</w:t>
      </w:r>
      <w:r w:rsidR="00340E9A" w:rsidRPr="00340E9A">
        <w:rPr>
          <w:sz w:val="16"/>
          <w:szCs w:val="16"/>
        </w:rPr>
        <w:t xml:space="preserve"> </w:t>
      </w:r>
      <w:r w:rsidR="00340E9A">
        <w:t>keuntungan</w:t>
      </w:r>
      <w:r w:rsidR="00340E9A" w:rsidRPr="00340E9A">
        <w:rPr>
          <w:sz w:val="16"/>
          <w:szCs w:val="16"/>
        </w:rPr>
        <w:t xml:space="preserve"> </w:t>
      </w:r>
      <w:r w:rsidR="00340E9A">
        <w:t>atau</w:t>
      </w:r>
      <w:r w:rsidR="00340E9A" w:rsidRPr="00340E9A">
        <w:rPr>
          <w:sz w:val="16"/>
          <w:szCs w:val="16"/>
        </w:rPr>
        <w:t xml:space="preserve"> </w:t>
      </w:r>
      <w:r w:rsidR="00340E9A" w:rsidRPr="00340E9A">
        <w:rPr>
          <w:i/>
        </w:rPr>
        <w:t>return</w:t>
      </w:r>
      <w:r w:rsidR="00340E9A">
        <w:t xml:space="preserve"> melalui pembelian sekuritas dengan perusahaan </w:t>
      </w:r>
      <w:r w:rsidR="000F77A0">
        <w:t xml:space="preserve">sebagai pengharap modal. Kedua belah pihak dapat bertransaksi sekuritas </w:t>
      </w:r>
      <w:r w:rsidR="00FD2225">
        <w:t xml:space="preserve">dan dapat melakukan pertemuan di bursa saham. Oleh karena itu penjelasan pasar modal adalah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EF07D2">
        <w:rPr>
          <w:lang w:val="en-US"/>
        </w:rPr>
        <w:t>(</w:t>
      </w:r>
      <w:r>
        <w:rPr>
          <w:lang w:val="en-US"/>
        </w:rPr>
        <w:t>Nuzula dan Nurlaily, 2020</w:t>
      </w:r>
      <w:r w:rsidR="00354109">
        <w:rPr>
          <w:lang w:val="en-US"/>
        </w:rPr>
        <w:t>:</w:t>
      </w:r>
      <w:r w:rsidR="0099433D">
        <w:t xml:space="preserve"> </w:t>
      </w:r>
      <w:r w:rsidR="00354109">
        <w:rPr>
          <w:lang w:val="en-US"/>
        </w:rPr>
        <w:t>97</w:t>
      </w:r>
      <w:r>
        <w:rPr>
          <w:lang w:val="en-US"/>
        </w:rPr>
        <w:t xml:space="preserve">): </w:t>
      </w:r>
      <w:r>
        <w:fldChar w:fldCharType="end"/>
      </w:r>
    </w:p>
    <w:p w:rsidR="00C50140" w:rsidRDefault="001968B8" w:rsidP="00C50140">
      <w:pPr>
        <w:pStyle w:val="ListParagraph"/>
        <w:numPr>
          <w:ilvl w:val="2"/>
          <w:numId w:val="2"/>
        </w:numPr>
        <w:ind w:left="1276" w:hanging="425"/>
        <w:rPr>
          <w:lang w:val="en-US"/>
        </w:rPr>
      </w:pPr>
      <w:r w:rsidRPr="00C50140">
        <w:rPr>
          <w:lang w:val="en-US"/>
        </w:rPr>
        <w:t>Se</w:t>
      </w:r>
      <w:r w:rsidR="00C50140">
        <w:rPr>
          <w:lang w:val="en-US"/>
        </w:rPr>
        <w:t>baga</w:t>
      </w:r>
      <w:r w:rsidR="00B948EC">
        <w:rPr>
          <w:lang w:val="en-US"/>
        </w:rPr>
        <w:t>i</w:t>
      </w:r>
      <w:r w:rsidR="00C50140">
        <w:rPr>
          <w:lang w:val="en-US"/>
        </w:rPr>
        <w:t xml:space="preserve"> lembaga</w:t>
      </w:r>
      <w:r w:rsidRPr="00C50140">
        <w:rPr>
          <w:lang w:val="en-US"/>
        </w:rPr>
        <w:t xml:space="preserve"> perantara yang dapat menunjang perekonomian</w:t>
      </w:r>
      <w:r w:rsidR="00C50140">
        <w:rPr>
          <w:lang w:val="en-US"/>
        </w:rPr>
        <w:t>.</w:t>
      </w:r>
    </w:p>
    <w:p w:rsidR="00216CE3" w:rsidRPr="0017583A" w:rsidRDefault="001968B8" w:rsidP="00216CE3">
      <w:pPr>
        <w:pStyle w:val="ListParagraph"/>
        <w:ind w:left="1276"/>
        <w:rPr>
          <w:lang w:val="en-US"/>
        </w:rPr>
      </w:pPr>
      <w:r w:rsidRPr="00C50140">
        <w:rPr>
          <w:lang w:val="en-US"/>
        </w:rPr>
        <w:t>Perusahaan akan lebih mudah memperoleh kas masuk dengan menjual surat kepemilikan dana dan surat hutang kepada investor. Kemudahan mendapatkan dana ini berdampak pada investasi pada aset riil yang besar, misalnya perusahaan menggunakan data untuk ekspansi dan perluasan pabrik Peningkatan aktifitas produlai berkontribusi pada pengurangan pengangguran, pening</w:t>
      </w:r>
      <w:r w:rsidR="00C50140">
        <w:rPr>
          <w:lang w:val="en-US"/>
        </w:rPr>
        <w:t>katan daya beli</w:t>
      </w:r>
      <w:r w:rsidRPr="00C50140">
        <w:rPr>
          <w:lang w:val="en-US"/>
        </w:rPr>
        <w:t xml:space="preserve"> masyarakat dan peningkata</w:t>
      </w:r>
      <w:r w:rsidR="00216CE3">
        <w:rPr>
          <w:lang w:val="en-US"/>
        </w:rPr>
        <w:t xml:space="preserve">n pendapatan pajak bagi negara </w:t>
      </w:r>
      <w:r w:rsidR="00216CE3">
        <w:fldChar w:fldCharType="begin" w:fldLock="1"/>
      </w:r>
      <w:r w:rsidR="00216CE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16CE3">
        <w:fldChar w:fldCharType="separate"/>
      </w:r>
      <w:r w:rsidR="00216CE3" w:rsidRPr="00EF07D2">
        <w:rPr>
          <w:lang w:val="en-US"/>
        </w:rPr>
        <w:t>(</w:t>
      </w:r>
      <w:r w:rsidR="00216CE3">
        <w:rPr>
          <w:lang w:val="en-US"/>
        </w:rPr>
        <w:t>Widoatmodjo, 2015</w:t>
      </w:r>
      <w:r w:rsidR="00636D5F">
        <w:rPr>
          <w:lang w:val="en-US"/>
        </w:rPr>
        <w:t>:</w:t>
      </w:r>
      <w:r w:rsidR="0099433D">
        <w:t xml:space="preserve"> </w:t>
      </w:r>
      <w:r w:rsidR="00636D5F">
        <w:rPr>
          <w:lang w:val="en-US"/>
        </w:rPr>
        <w:t>89</w:t>
      </w:r>
      <w:r w:rsidR="00216CE3">
        <w:rPr>
          <w:lang w:val="en-US"/>
        </w:rPr>
        <w:t>)</w:t>
      </w:r>
      <w:r w:rsidR="00216CE3">
        <w:fldChar w:fldCharType="end"/>
      </w:r>
      <w:r w:rsidR="00216CE3">
        <w:rPr>
          <w:lang w:val="en-US"/>
        </w:rPr>
        <w:t>.</w:t>
      </w:r>
    </w:p>
    <w:p w:rsidR="00C50140" w:rsidRDefault="001968B8" w:rsidP="00C50140">
      <w:pPr>
        <w:pStyle w:val="ListParagraph"/>
        <w:numPr>
          <w:ilvl w:val="2"/>
          <w:numId w:val="2"/>
        </w:numPr>
        <w:ind w:left="1276" w:hanging="425"/>
        <w:rPr>
          <w:lang w:val="en-US"/>
        </w:rPr>
      </w:pPr>
      <w:r w:rsidRPr="00C50140">
        <w:rPr>
          <w:lang w:val="en-US"/>
        </w:rPr>
        <w:t>Mendorong terjad</w:t>
      </w:r>
      <w:r w:rsidR="00B948EC">
        <w:rPr>
          <w:lang w:val="en-US"/>
        </w:rPr>
        <w:t>i</w:t>
      </w:r>
      <w:r w:rsidRPr="00C50140">
        <w:rPr>
          <w:lang w:val="en-US"/>
        </w:rPr>
        <w:t>nya transaksi dengan b</w:t>
      </w:r>
      <w:r w:rsidR="00C50140">
        <w:rPr>
          <w:lang w:val="en-US"/>
        </w:rPr>
        <w:t>i</w:t>
      </w:r>
      <w:r w:rsidRPr="00C50140">
        <w:rPr>
          <w:lang w:val="en-US"/>
        </w:rPr>
        <w:t>aya rendah (efisien)</w:t>
      </w:r>
      <w:r w:rsidR="00C50140">
        <w:rPr>
          <w:lang w:val="en-US"/>
        </w:rPr>
        <w:t>.</w:t>
      </w:r>
    </w:p>
    <w:p w:rsidR="00216CE3" w:rsidRPr="0017583A" w:rsidRDefault="001968B8" w:rsidP="00216CE3">
      <w:pPr>
        <w:pStyle w:val="ListParagraph"/>
        <w:ind w:left="1276"/>
        <w:rPr>
          <w:lang w:val="en-US"/>
        </w:rPr>
      </w:pPr>
      <w:r w:rsidRPr="00C50140">
        <w:rPr>
          <w:lang w:val="en-US"/>
        </w:rPr>
        <w:t>Dengan mempertemukan antara pihak pemilik modal dan perusahaan, ma</w:t>
      </w:r>
      <w:r w:rsidR="00216CE3">
        <w:rPr>
          <w:lang w:val="en-US"/>
        </w:rPr>
        <w:t>k</w:t>
      </w:r>
      <w:r w:rsidRPr="00C50140">
        <w:rPr>
          <w:lang w:val="en-US"/>
        </w:rPr>
        <w:t xml:space="preserve">a terdapat pengurangan biaya transaksi. Ada dua </w:t>
      </w:r>
      <w:r w:rsidR="00C50140">
        <w:rPr>
          <w:lang w:val="en-US"/>
        </w:rPr>
        <w:t>kategori biaya transaksi, yak</w:t>
      </w:r>
      <w:r w:rsidRPr="00C50140">
        <w:rPr>
          <w:lang w:val="en-US"/>
        </w:rPr>
        <w:t xml:space="preserve">ni pengeluaran </w:t>
      </w:r>
      <w:r w:rsidR="00216CE3">
        <w:rPr>
          <w:lang w:val="en-US"/>
        </w:rPr>
        <w:t xml:space="preserve">untuk </w:t>
      </w:r>
      <w:r w:rsidRPr="00C50140">
        <w:rPr>
          <w:lang w:val="en-US"/>
        </w:rPr>
        <w:t>pencarian aset (</w:t>
      </w:r>
      <w:r w:rsidRPr="00C50140">
        <w:rPr>
          <w:i/>
          <w:lang w:val="en-US"/>
        </w:rPr>
        <w:t>search opense</w:t>
      </w:r>
      <w:r w:rsidRPr="00C50140">
        <w:rPr>
          <w:lang w:val="en-US"/>
        </w:rPr>
        <w:t>) dan pengel</w:t>
      </w:r>
      <w:r w:rsidR="00C50140">
        <w:rPr>
          <w:lang w:val="en-US"/>
        </w:rPr>
        <w:t>uaran untuk mendapatk</w:t>
      </w:r>
      <w:r w:rsidRPr="00C50140">
        <w:rPr>
          <w:lang w:val="en-US"/>
        </w:rPr>
        <w:t>an informasi (</w:t>
      </w:r>
      <w:r w:rsidRPr="00C50140">
        <w:rPr>
          <w:i/>
          <w:lang w:val="en-US"/>
        </w:rPr>
        <w:t>information expense</w:t>
      </w:r>
      <w:r w:rsidRPr="00C50140">
        <w:rPr>
          <w:lang w:val="en-US"/>
        </w:rPr>
        <w:t xml:space="preserve">). </w:t>
      </w:r>
      <w:r w:rsidR="00216CE3">
        <w:rPr>
          <w:i/>
          <w:lang w:val="en-US"/>
        </w:rPr>
        <w:t>S</w:t>
      </w:r>
      <w:r w:rsidRPr="00C50140">
        <w:rPr>
          <w:i/>
          <w:lang w:val="en-US"/>
        </w:rPr>
        <w:t>earch expense</w:t>
      </w:r>
      <w:r w:rsidRPr="00C50140">
        <w:rPr>
          <w:lang w:val="en-US"/>
        </w:rPr>
        <w:t xml:space="preserve"> diklasifikasikan menjadi dua, yaitu </w:t>
      </w:r>
      <w:r w:rsidRPr="00AF3BDB">
        <w:rPr>
          <w:i/>
          <w:lang w:val="en-US"/>
        </w:rPr>
        <w:t>explicit</w:t>
      </w:r>
      <w:r w:rsidR="00A016F5" w:rsidRPr="00AF3BDB">
        <w:rPr>
          <w:i/>
          <w:lang w:val="en-US"/>
        </w:rPr>
        <w:t xml:space="preserve"> </w:t>
      </w:r>
      <w:r w:rsidR="00673A9C" w:rsidRPr="00AF3BDB">
        <w:rPr>
          <w:i/>
          <w:lang w:val="en-US"/>
        </w:rPr>
        <w:t xml:space="preserve">expense </w:t>
      </w:r>
      <w:r w:rsidR="00673A9C" w:rsidRPr="00AF3BDB">
        <w:rPr>
          <w:lang w:val="en-US"/>
        </w:rPr>
        <w:t>dan</w:t>
      </w:r>
      <w:r w:rsidR="00673A9C" w:rsidRPr="00AF3BDB">
        <w:rPr>
          <w:i/>
          <w:lang w:val="en-US"/>
        </w:rPr>
        <w:t xml:space="preserve"> implicit expense</w:t>
      </w:r>
      <w:r w:rsidR="00673A9C" w:rsidRPr="00A016F5">
        <w:rPr>
          <w:lang w:val="en-US"/>
        </w:rPr>
        <w:t xml:space="preserve">. </w:t>
      </w:r>
      <w:r w:rsidR="00673A9C" w:rsidRPr="00AF3BDB">
        <w:rPr>
          <w:i/>
          <w:lang w:val="en-US"/>
        </w:rPr>
        <w:t>Explicit expense</w:t>
      </w:r>
      <w:r w:rsidR="00673A9C" w:rsidRPr="00A016F5">
        <w:rPr>
          <w:lang w:val="en-US"/>
        </w:rPr>
        <w:t xml:space="preserve"> terkait dengan biaya yang dikeluarkan untuk mengumumkan keinginan untuk menjual atau membeli sekuritas. </w:t>
      </w:r>
      <w:r w:rsidR="00673A9C" w:rsidRPr="00D7512B">
        <w:rPr>
          <w:i/>
          <w:lang w:val="en-US"/>
        </w:rPr>
        <w:lastRenderedPageBreak/>
        <w:t>Implicit expense</w:t>
      </w:r>
      <w:r w:rsidR="00673A9C" w:rsidRPr="00A016F5">
        <w:rPr>
          <w:lang w:val="en-US"/>
        </w:rPr>
        <w:t xml:space="preserve"> berkaitan dengan nilai </w:t>
      </w:r>
      <w:r w:rsidR="00D7512B">
        <w:rPr>
          <w:lang w:val="en-US"/>
        </w:rPr>
        <w:t xml:space="preserve">ekonomis dari waktu yang dialokasikan untuk </w:t>
      </w:r>
      <w:r w:rsidR="00216CE3">
        <w:rPr>
          <w:lang w:val="en-US"/>
        </w:rPr>
        <w:t>melakukan</w:t>
      </w:r>
      <w:r w:rsidR="00673A9C" w:rsidRPr="00A016F5">
        <w:rPr>
          <w:lang w:val="en-US"/>
        </w:rPr>
        <w:t xml:space="preserve"> transaksi. Information </w:t>
      </w:r>
      <w:r w:rsidR="00673A9C" w:rsidRPr="00216CE3">
        <w:rPr>
          <w:i/>
          <w:lang w:val="en-US"/>
        </w:rPr>
        <w:t>expense</w:t>
      </w:r>
      <w:r w:rsidR="00673A9C" w:rsidRPr="00A016F5">
        <w:rPr>
          <w:lang w:val="en-US"/>
        </w:rPr>
        <w:t xml:space="preserve"> berkaitan dengan biaya untuk menilai kelayakan atribut suatu instrumen. Pada pasar efisien, informasi yang dlbutuhlcan investor sudah dapat diketahui dari harga pasar sekuritas. Hal ini terladi karena pasar memfasilitasi diseminasi in</w:t>
      </w:r>
      <w:r w:rsidR="00216CE3">
        <w:rPr>
          <w:lang w:val="en-US"/>
        </w:rPr>
        <w:t xml:space="preserve">formasi di antara pelaku pasar </w:t>
      </w:r>
      <w:r w:rsidR="00216CE3">
        <w:fldChar w:fldCharType="begin" w:fldLock="1"/>
      </w:r>
      <w:r w:rsidR="00216CE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16CE3">
        <w:fldChar w:fldCharType="separate"/>
      </w:r>
      <w:r w:rsidR="00216CE3" w:rsidRPr="00EF07D2">
        <w:rPr>
          <w:lang w:val="en-US"/>
        </w:rPr>
        <w:t>(</w:t>
      </w:r>
      <w:r w:rsidR="00216CE3">
        <w:rPr>
          <w:lang w:val="en-US"/>
        </w:rPr>
        <w:t>Sunendar, 2019</w:t>
      </w:r>
      <w:r w:rsidR="00AE0C6C">
        <w:rPr>
          <w:lang w:val="en-US"/>
        </w:rPr>
        <w:t>:</w:t>
      </w:r>
      <w:r w:rsidR="0099433D">
        <w:t xml:space="preserve"> </w:t>
      </w:r>
      <w:r w:rsidR="00AE0C6C">
        <w:rPr>
          <w:lang w:val="en-US"/>
        </w:rPr>
        <w:t>94</w:t>
      </w:r>
      <w:r w:rsidR="00216CE3">
        <w:rPr>
          <w:lang w:val="en-US"/>
        </w:rPr>
        <w:t>)</w:t>
      </w:r>
      <w:r w:rsidR="00216CE3">
        <w:fldChar w:fldCharType="end"/>
      </w:r>
      <w:r w:rsidR="00216CE3">
        <w:rPr>
          <w:lang w:val="en-US"/>
        </w:rPr>
        <w:t>.</w:t>
      </w:r>
    </w:p>
    <w:p w:rsidR="00B948EC" w:rsidRDefault="00FD2225" w:rsidP="00673A9C">
      <w:pPr>
        <w:pStyle w:val="ListParagraph"/>
        <w:numPr>
          <w:ilvl w:val="2"/>
          <w:numId w:val="2"/>
        </w:numPr>
        <w:ind w:left="1276" w:hanging="425"/>
        <w:rPr>
          <w:lang w:val="en-US"/>
        </w:rPr>
      </w:pPr>
      <w:r>
        <w:rPr>
          <w:lang w:val="en-US"/>
        </w:rPr>
        <w:t>Berkontribus</w:t>
      </w:r>
      <w:r>
        <w:t>i</w:t>
      </w:r>
      <w:r w:rsidR="00673A9C" w:rsidRPr="00A016F5">
        <w:rPr>
          <w:lang w:val="en-US"/>
        </w:rPr>
        <w:t xml:space="preserve"> men</w:t>
      </w:r>
      <w:r w:rsidR="00827B81">
        <w:rPr>
          <w:lang w:val="en-US"/>
        </w:rPr>
        <w:t>ingkatkan lik</w:t>
      </w:r>
      <w:r w:rsidR="00673A9C" w:rsidRPr="00A016F5">
        <w:rPr>
          <w:lang w:val="en-US"/>
        </w:rPr>
        <w:t>uiditas sekuritas</w:t>
      </w:r>
      <w:r w:rsidR="00B948EC">
        <w:rPr>
          <w:lang w:val="en-US"/>
        </w:rPr>
        <w:t>.</w:t>
      </w:r>
      <w:r w:rsidR="00673A9C" w:rsidRPr="00A016F5">
        <w:rPr>
          <w:lang w:val="en-US"/>
        </w:rPr>
        <w:t xml:space="preserve"> </w:t>
      </w:r>
    </w:p>
    <w:p w:rsidR="00B93DFB" w:rsidRDefault="00673A9C" w:rsidP="00B93DFB">
      <w:pPr>
        <w:pStyle w:val="ListParagraph"/>
        <w:ind w:left="1276"/>
        <w:rPr>
          <w:lang w:val="en-US"/>
        </w:rPr>
      </w:pPr>
      <w:r w:rsidRPr="00A016F5">
        <w:rPr>
          <w:lang w:val="en-US"/>
        </w:rPr>
        <w:t xml:space="preserve">Pasar keuangan menyediakan tempat bagi </w:t>
      </w:r>
      <w:r w:rsidR="00B948EC">
        <w:rPr>
          <w:lang w:val="en-US"/>
        </w:rPr>
        <w:t>investor untuk melakukan tmnsak</w:t>
      </w:r>
      <w:r w:rsidRPr="00A016F5">
        <w:rPr>
          <w:lang w:val="en-US"/>
        </w:rPr>
        <w:t>si instrumen keuangan secara aktif. Sema</w:t>
      </w:r>
      <w:r w:rsidR="00B948EC">
        <w:rPr>
          <w:lang w:val="en-US"/>
        </w:rPr>
        <w:t>kin mudah suatu</w:t>
      </w:r>
      <w:r w:rsidRPr="00A016F5">
        <w:rPr>
          <w:lang w:val="en-US"/>
        </w:rPr>
        <w:t xml:space="preserve"> instrumen dijual, maka sema</w:t>
      </w:r>
      <w:r w:rsidR="00B948EC">
        <w:rPr>
          <w:lang w:val="en-US"/>
        </w:rPr>
        <w:t>ki</w:t>
      </w:r>
      <w:r w:rsidRPr="00A016F5">
        <w:rPr>
          <w:lang w:val="en-US"/>
        </w:rPr>
        <w:t>n tinggi likuiditasnya. Saham yang liku</w:t>
      </w:r>
      <w:r w:rsidR="00B948EC">
        <w:rPr>
          <w:lang w:val="en-US"/>
        </w:rPr>
        <w:t>id artinya saham tersebut semakin mudah dijual d</w:t>
      </w:r>
      <w:r w:rsidRPr="00A016F5">
        <w:rPr>
          <w:lang w:val="en-US"/>
        </w:rPr>
        <w:t xml:space="preserve">an dikonversi menjadi kas. Semakin tinggi </w:t>
      </w:r>
      <w:r w:rsidR="00B948EC">
        <w:rPr>
          <w:lang w:val="en-US"/>
        </w:rPr>
        <w:t>l</w:t>
      </w:r>
      <w:r w:rsidRPr="00A016F5">
        <w:rPr>
          <w:lang w:val="en-US"/>
        </w:rPr>
        <w:t>ikuiditas sekuritas, semakin banyak dicari investor, t</w:t>
      </w:r>
      <w:r w:rsidR="00216CE3">
        <w:rPr>
          <w:lang w:val="en-US"/>
        </w:rPr>
        <w:t xml:space="preserve">erutama investor jangka pendek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B93DFB">
        <w:rPr>
          <w:lang w:val="en-US"/>
        </w:rPr>
        <w:t>(Hidayat, 2019</w:t>
      </w:r>
      <w:r w:rsidR="00554AE8">
        <w:rPr>
          <w:lang w:val="en-US"/>
        </w:rPr>
        <w:t>:</w:t>
      </w:r>
      <w:r w:rsidR="0099433D">
        <w:t xml:space="preserve"> </w:t>
      </w:r>
      <w:r w:rsidR="00554AE8">
        <w:rPr>
          <w:lang w:val="en-US"/>
        </w:rPr>
        <w:t>39</w:t>
      </w:r>
      <w:r w:rsidR="00B93DFB" w:rsidRPr="00B93DFB">
        <w:rPr>
          <w:rFonts w:eastAsia="Times New Roman"/>
          <w:lang w:eastAsia="id-ID"/>
        </w:rPr>
        <w:t>)</w:t>
      </w:r>
      <w:r w:rsidR="00B93DFB" w:rsidRPr="00B93DFB">
        <w:rPr>
          <w:rFonts w:eastAsia="Times New Roman"/>
          <w:lang w:val="en-US" w:eastAsia="id-ID"/>
        </w:rPr>
        <w:t>.</w:t>
      </w:r>
      <w:r w:rsidR="00B93DFB">
        <w:fldChar w:fldCharType="end"/>
      </w:r>
    </w:p>
    <w:p w:rsidR="00B93DFB" w:rsidRPr="00B93DFB" w:rsidRDefault="00B93DFB" w:rsidP="00B93DFB">
      <w:pPr>
        <w:pStyle w:val="ListParagraph"/>
        <w:ind w:left="1276"/>
        <w:rPr>
          <w:sz w:val="16"/>
          <w:szCs w:val="16"/>
          <w:lang w:val="en-US"/>
        </w:rPr>
      </w:pPr>
    </w:p>
    <w:p w:rsidR="003B781D" w:rsidRPr="00C4321B" w:rsidRDefault="003B781D" w:rsidP="003B781D">
      <w:pPr>
        <w:pStyle w:val="ListParagraph"/>
        <w:numPr>
          <w:ilvl w:val="1"/>
          <w:numId w:val="2"/>
        </w:numPr>
        <w:ind w:left="851" w:hanging="425"/>
        <w:rPr>
          <w:b/>
          <w:lang w:val="en-US"/>
        </w:rPr>
      </w:pPr>
      <w:r>
        <w:rPr>
          <w:b/>
          <w:lang w:val="en-US"/>
        </w:rPr>
        <w:t>Jenis</w:t>
      </w:r>
      <w:r w:rsidRPr="00C4321B">
        <w:rPr>
          <w:b/>
          <w:lang w:val="en-US"/>
        </w:rPr>
        <w:t xml:space="preserve"> Pasar Modal</w:t>
      </w:r>
    </w:p>
    <w:p w:rsidR="00B93DFB" w:rsidRDefault="00B93DFB" w:rsidP="00FB3CA2">
      <w:pPr>
        <w:pStyle w:val="ListParagraph"/>
        <w:ind w:left="851" w:firstLine="567"/>
      </w:pPr>
      <w:r>
        <w:rPr>
          <w:lang w:val="en-US"/>
        </w:rPr>
        <w:t>P</w:t>
      </w:r>
      <w:r w:rsidR="00456D94">
        <w:rPr>
          <w:lang w:val="en-US"/>
        </w:rPr>
        <w:t xml:space="preserve">asar modal memiliki peranan </w:t>
      </w:r>
      <w:r w:rsidR="00456D94" w:rsidRPr="00FB3CA2">
        <w:rPr>
          <w:color w:val="000000" w:themeColor="text1"/>
          <w:lang w:val="en-US"/>
        </w:rPr>
        <w:t xml:space="preserve">sangat penting </w:t>
      </w:r>
      <w:r w:rsidR="00FB3CA2" w:rsidRPr="00FB3CA2">
        <w:rPr>
          <w:color w:val="000000" w:themeColor="text1"/>
        </w:rPr>
        <w:t xml:space="preserve">bagi emiten sebagai pihak yang membutuhkan dana segar dengan investor sebagai pihak pemilik modal atau masyarakat luas atau investor. </w:t>
      </w:r>
      <w:r w:rsidR="00FB3CA2">
        <w:rPr>
          <w:color w:val="000000" w:themeColor="text1"/>
        </w:rPr>
        <w:t>Pasar modal d</w:t>
      </w:r>
      <w:r w:rsidR="00A40FA2" w:rsidRPr="00FB3CA2">
        <w:rPr>
          <w:lang w:val="en-US"/>
        </w:rPr>
        <w:t>alam</w:t>
      </w:r>
      <w:r w:rsidR="00A40FA2" w:rsidRPr="00FB3CA2">
        <w:rPr>
          <w:sz w:val="16"/>
          <w:szCs w:val="16"/>
          <w:lang w:val="en-US"/>
        </w:rPr>
        <w:t xml:space="preserve"> </w:t>
      </w:r>
      <w:r w:rsidR="00A40FA2" w:rsidRPr="00FB3CA2">
        <w:rPr>
          <w:lang w:val="en-US"/>
        </w:rPr>
        <w:t>melaksanakan</w:t>
      </w:r>
      <w:r w:rsidR="00A40FA2" w:rsidRPr="00FB3CA2">
        <w:rPr>
          <w:sz w:val="16"/>
          <w:szCs w:val="16"/>
          <w:lang w:val="en-US"/>
        </w:rPr>
        <w:t xml:space="preserve"> </w:t>
      </w:r>
      <w:r w:rsidR="00FB3CA2">
        <w:rPr>
          <w:lang w:val="en-US"/>
        </w:rPr>
        <w:t>aktivitasnya</w:t>
      </w:r>
      <w:r w:rsidR="00FB3CA2">
        <w:t xml:space="preserve"> </w:t>
      </w:r>
      <w:r w:rsidR="00A40FA2" w:rsidRPr="00FB3CA2">
        <w:rPr>
          <w:lang w:val="en-US"/>
        </w:rPr>
        <w:t xml:space="preserve">terdiri atas beberapa </w:t>
      </w:r>
      <w:r w:rsidR="00C32297" w:rsidRPr="00FB3CA2">
        <w:rPr>
          <w:lang w:val="en-US"/>
        </w:rPr>
        <w:t>jenis dengan uraian sebagai berikut</w:t>
      </w:r>
      <w:r w:rsidRPr="00FB3CA2">
        <w:rPr>
          <w:lang w:val="en-US"/>
        </w:rPr>
        <w:t xml:space="preserve">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B3CA2">
        <w:rPr>
          <w:lang w:val="en-US"/>
        </w:rPr>
        <w:t>(Abdalloh, 2018</w:t>
      </w:r>
      <w:r w:rsidR="004108DD" w:rsidRPr="00FB3CA2">
        <w:rPr>
          <w:lang w:val="en-US"/>
        </w:rPr>
        <w:t>:</w:t>
      </w:r>
      <w:r w:rsidR="0099433D">
        <w:t xml:space="preserve"> </w:t>
      </w:r>
      <w:r w:rsidR="004108DD" w:rsidRPr="00FB3CA2">
        <w:rPr>
          <w:lang w:val="en-US"/>
        </w:rPr>
        <w:t>68</w:t>
      </w:r>
      <w:r w:rsidRPr="00FB3CA2">
        <w:rPr>
          <w:lang w:val="en-US"/>
        </w:rPr>
        <w:t>)</w:t>
      </w:r>
      <w:r>
        <w:fldChar w:fldCharType="end"/>
      </w:r>
      <w:r w:rsidRPr="00FB3CA2">
        <w:rPr>
          <w:lang w:val="en-US"/>
        </w:rPr>
        <w:t>:</w:t>
      </w:r>
    </w:p>
    <w:p w:rsidR="00FB3CA2" w:rsidRDefault="00FB3CA2" w:rsidP="00FB3CA2">
      <w:pPr>
        <w:pStyle w:val="ListParagraph"/>
        <w:ind w:left="851" w:firstLine="567"/>
      </w:pPr>
    </w:p>
    <w:p w:rsidR="00FB3CA2" w:rsidRPr="00FB3CA2" w:rsidRDefault="00FB3CA2" w:rsidP="00FB3CA2">
      <w:pPr>
        <w:pStyle w:val="ListParagraph"/>
        <w:ind w:left="851" w:firstLine="567"/>
        <w:rPr>
          <w:color w:val="000000" w:themeColor="text1"/>
        </w:rPr>
      </w:pPr>
    </w:p>
    <w:p w:rsidR="0016493D" w:rsidRDefault="00925A42" w:rsidP="00673A9C">
      <w:pPr>
        <w:pStyle w:val="ListParagraph"/>
        <w:numPr>
          <w:ilvl w:val="2"/>
          <w:numId w:val="2"/>
        </w:numPr>
        <w:ind w:left="1276" w:hanging="425"/>
        <w:rPr>
          <w:lang w:val="en-US"/>
        </w:rPr>
      </w:pPr>
      <w:r>
        <w:rPr>
          <w:lang w:val="en-US"/>
        </w:rPr>
        <w:lastRenderedPageBreak/>
        <w:t xml:space="preserve">Pasar Primer </w:t>
      </w:r>
    </w:p>
    <w:p w:rsidR="0016493D" w:rsidRDefault="00925A42" w:rsidP="0016493D">
      <w:pPr>
        <w:pStyle w:val="ListParagraph"/>
        <w:ind w:left="1276"/>
        <w:rPr>
          <w:lang w:val="en-US"/>
        </w:rPr>
      </w:pPr>
      <w:r>
        <w:rPr>
          <w:lang w:val="en-US"/>
        </w:rPr>
        <w:t>Ketik</w:t>
      </w:r>
      <w:r w:rsidR="00673A9C" w:rsidRPr="00925A42">
        <w:rPr>
          <w:lang w:val="en-US"/>
        </w:rPr>
        <w:t xml:space="preserve">a perusahaan pertama kali menjual sekuritas secara terbuka kepada masyarakat umum, penjualan tersebut terjadi di pasar primer atau perdana atau utama. Pasar primer ini menjadi tempat munculnya sekuritas baru. Proses penawaran saham perdana disebut </w:t>
      </w:r>
      <w:r w:rsidR="00673A9C" w:rsidRPr="0016493D">
        <w:rPr>
          <w:i/>
          <w:lang w:val="en-US"/>
        </w:rPr>
        <w:t>Mitial Public Offering</w:t>
      </w:r>
      <w:r w:rsidR="00673A9C" w:rsidRPr="00925A42">
        <w:rPr>
          <w:lang w:val="en-US"/>
        </w:rPr>
        <w:t xml:space="preserve"> (</w:t>
      </w:r>
      <w:r w:rsidR="00D331C6">
        <w:rPr>
          <w:lang w:val="en-US"/>
        </w:rPr>
        <w:t>IPO</w:t>
      </w:r>
      <w:r w:rsidR="00673A9C" w:rsidRPr="00925A42">
        <w:rPr>
          <w:lang w:val="en-US"/>
        </w:rPr>
        <w:t xml:space="preserve">). </w:t>
      </w:r>
      <w:r w:rsidR="0016493D">
        <w:rPr>
          <w:lang w:val="en-US"/>
        </w:rPr>
        <w:t>E</w:t>
      </w:r>
      <w:r w:rsidR="0016493D" w:rsidRPr="00925A42">
        <w:rPr>
          <w:lang w:val="en-US"/>
        </w:rPr>
        <w:t xml:space="preserve">miten </w:t>
      </w:r>
      <w:r w:rsidR="0016493D">
        <w:rPr>
          <w:lang w:val="en-US"/>
        </w:rPr>
        <w:t xml:space="preserve">terlebih dahulu </w:t>
      </w:r>
      <w:r w:rsidR="0016493D" w:rsidRPr="00925A42">
        <w:rPr>
          <w:lang w:val="en-US"/>
        </w:rPr>
        <w:t xml:space="preserve">mendistribusikan prospektus berisi informasi </w:t>
      </w:r>
      <w:r w:rsidR="00354109">
        <w:rPr>
          <w:lang w:val="en-US"/>
        </w:rPr>
        <w:t xml:space="preserve">detail terkait </w:t>
      </w:r>
      <w:r w:rsidR="0016493D" w:rsidRPr="00925A42">
        <w:rPr>
          <w:lang w:val="en-US"/>
        </w:rPr>
        <w:t>kondisi perusahaan</w:t>
      </w:r>
      <w:r w:rsidR="0016493D">
        <w:rPr>
          <w:lang w:val="en-US"/>
        </w:rPr>
        <w:t>,</w:t>
      </w:r>
      <w:r w:rsidR="0016493D" w:rsidRPr="00925A42">
        <w:rPr>
          <w:lang w:val="en-US"/>
        </w:rPr>
        <w:t xml:space="preserve"> </w:t>
      </w:r>
      <w:r w:rsidR="0016493D">
        <w:rPr>
          <w:lang w:val="en-US"/>
        </w:rPr>
        <w:t>s</w:t>
      </w:r>
      <w:r w:rsidR="00673A9C" w:rsidRPr="00925A42">
        <w:rPr>
          <w:lang w:val="en-US"/>
        </w:rPr>
        <w:t>ebelum komit</w:t>
      </w:r>
      <w:r w:rsidR="0016493D">
        <w:rPr>
          <w:lang w:val="en-US"/>
        </w:rPr>
        <w:t>men melaksanakan penawaran awal</w:t>
      </w:r>
      <w:r w:rsidR="00B93DFB">
        <w:rPr>
          <w:lang w:val="en-US"/>
        </w:rPr>
        <w:t xml:space="preserve"> </w:t>
      </w:r>
      <w:r w:rsidR="00B93DFB" w:rsidRPr="00EF07D2">
        <w:rPr>
          <w:lang w:val="en-US"/>
        </w:rPr>
        <w:t>(</w:t>
      </w:r>
      <w:r w:rsidR="00B93DFB">
        <w:rPr>
          <w:lang w:val="en-US"/>
        </w:rPr>
        <w:t>Nuzula dan Nurlaily, 2020</w:t>
      </w:r>
      <w:r w:rsidR="00354109">
        <w:rPr>
          <w:lang w:val="en-US"/>
        </w:rPr>
        <w:t>:</w:t>
      </w:r>
      <w:r w:rsidR="0099433D">
        <w:t xml:space="preserve"> </w:t>
      </w:r>
      <w:r w:rsidR="00354109">
        <w:rPr>
          <w:lang w:val="en-US"/>
        </w:rPr>
        <w:t>105</w:t>
      </w:r>
      <w:r w:rsidR="00B93DFB">
        <w:rPr>
          <w:lang w:val="en-US"/>
        </w:rPr>
        <w:t>).</w:t>
      </w:r>
      <w:r w:rsidR="0016493D">
        <w:rPr>
          <w:lang w:val="en-US"/>
        </w:rPr>
        <w:t xml:space="preserve"> </w:t>
      </w:r>
    </w:p>
    <w:p w:rsidR="001278FF" w:rsidRDefault="005E4343" w:rsidP="001278FF">
      <w:pPr>
        <w:pStyle w:val="ListParagraph"/>
        <w:numPr>
          <w:ilvl w:val="2"/>
          <w:numId w:val="2"/>
        </w:numPr>
        <w:ind w:left="1276" w:hanging="425"/>
        <w:rPr>
          <w:lang w:val="en-US"/>
        </w:rPr>
      </w:pPr>
      <w:r w:rsidRPr="00925A42">
        <w:rPr>
          <w:lang w:val="en-US"/>
        </w:rPr>
        <w:t xml:space="preserve">Pasar Sekunder </w:t>
      </w:r>
    </w:p>
    <w:p w:rsidR="00B93DFB" w:rsidRDefault="005E4343" w:rsidP="00B93DFB">
      <w:pPr>
        <w:pStyle w:val="ListParagraph"/>
        <w:ind w:left="1276"/>
        <w:rPr>
          <w:lang w:val="en-US"/>
        </w:rPr>
      </w:pPr>
      <w:r w:rsidRPr="001278FF">
        <w:rPr>
          <w:lang w:val="en-US"/>
        </w:rPr>
        <w:t>Setelah emiten menjual saham atau sekuritasnya di pasar perdana, investor menjual surat kepemilikan modalnya pada investor lain di pasar sekunder. Di pasar sekunder, pelak</w:t>
      </w:r>
      <w:r w:rsidR="001278FF" w:rsidRPr="001278FF">
        <w:rPr>
          <w:lang w:val="en-US"/>
        </w:rPr>
        <w:t>u</w:t>
      </w:r>
      <w:r w:rsidRPr="001278FF">
        <w:rPr>
          <w:lang w:val="en-US"/>
        </w:rPr>
        <w:t xml:space="preserve"> pasar memperdagangkan berbagai sekuritas, termasuk obli</w:t>
      </w:r>
      <w:r w:rsidR="001278FF" w:rsidRPr="001278FF">
        <w:rPr>
          <w:lang w:val="en-US"/>
        </w:rPr>
        <w:t>gasi, saham biasa, saham prioritas</w:t>
      </w:r>
      <w:r w:rsidRPr="001278FF">
        <w:rPr>
          <w:lang w:val="en-US"/>
        </w:rPr>
        <w:t xml:space="preserve"> (preferen), </w:t>
      </w:r>
      <w:r w:rsidRPr="001278FF">
        <w:rPr>
          <w:i/>
          <w:lang w:val="en-US"/>
        </w:rPr>
        <w:t>option</w:t>
      </w:r>
      <w:r w:rsidRPr="001278FF">
        <w:rPr>
          <w:lang w:val="en-US"/>
        </w:rPr>
        <w:t xml:space="preserve">, </w:t>
      </w:r>
      <w:r w:rsidRPr="001278FF">
        <w:rPr>
          <w:i/>
          <w:lang w:val="en-US"/>
        </w:rPr>
        <w:t>warrant</w:t>
      </w:r>
      <w:r w:rsidRPr="001278FF">
        <w:rPr>
          <w:lang w:val="en-US"/>
        </w:rPr>
        <w:t xml:space="preserve"> dan reksadana. Harga saham yang diperdaganglcan di pasar sekunder dibentuk melalui mekanisme pasar, yaitu nilai tawar penj</w:t>
      </w:r>
      <w:r w:rsidR="001278FF" w:rsidRPr="001278FF">
        <w:rPr>
          <w:lang w:val="en-US"/>
        </w:rPr>
        <w:t>ualan dan pembelian yang diajuk</w:t>
      </w:r>
      <w:r w:rsidRPr="001278FF">
        <w:rPr>
          <w:lang w:val="en-US"/>
        </w:rPr>
        <w:t xml:space="preserve">an investor. </w:t>
      </w:r>
      <w:r w:rsidR="001278FF" w:rsidRPr="001278FF">
        <w:rPr>
          <w:lang w:val="en-US"/>
        </w:rPr>
        <w:t>J</w:t>
      </w:r>
      <w:r w:rsidRPr="001278FF">
        <w:rPr>
          <w:lang w:val="en-US"/>
        </w:rPr>
        <w:t>ika di pasar primer hasil dari penjualan saham akan masuk ke perusahaan seb</w:t>
      </w:r>
      <w:r w:rsidR="001278FF" w:rsidRPr="001278FF">
        <w:rPr>
          <w:lang w:val="en-US"/>
        </w:rPr>
        <w:t>agai akun modal saham, maka hasil</w:t>
      </w:r>
      <w:r w:rsidRPr="001278FF">
        <w:rPr>
          <w:lang w:val="en-US"/>
        </w:rPr>
        <w:t xml:space="preserve"> penjualan saham di pasar sekunder menjadi hak para investor</w:t>
      </w:r>
      <w:r w:rsidR="00B93DFB">
        <w:rPr>
          <w:lang w:val="en-US"/>
        </w:rPr>
        <w:t xml:space="preserve">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B93DFB">
        <w:rPr>
          <w:lang w:val="en-US"/>
        </w:rPr>
        <w:t>(Hidayat, 2019</w:t>
      </w:r>
      <w:r w:rsidR="00554AE8">
        <w:rPr>
          <w:lang w:val="en-US"/>
        </w:rPr>
        <w:t>:</w:t>
      </w:r>
      <w:r w:rsidR="0099433D">
        <w:t xml:space="preserve"> </w:t>
      </w:r>
      <w:r w:rsidR="00554AE8">
        <w:rPr>
          <w:lang w:val="en-US"/>
        </w:rPr>
        <w:t>42</w:t>
      </w:r>
      <w:r w:rsidR="00B93DFB" w:rsidRPr="00B93DFB">
        <w:rPr>
          <w:rFonts w:eastAsia="Times New Roman"/>
          <w:lang w:eastAsia="id-ID"/>
        </w:rPr>
        <w:t>)</w:t>
      </w:r>
      <w:r w:rsidR="00B93DFB" w:rsidRPr="00B93DFB">
        <w:rPr>
          <w:rFonts w:eastAsia="Times New Roman"/>
          <w:lang w:val="en-US" w:eastAsia="id-ID"/>
        </w:rPr>
        <w:t>.</w:t>
      </w:r>
      <w:r w:rsidR="00B93DFB">
        <w:fldChar w:fldCharType="end"/>
      </w:r>
    </w:p>
    <w:p w:rsidR="001278FF" w:rsidRDefault="005E4343" w:rsidP="001278FF">
      <w:pPr>
        <w:pStyle w:val="ListParagraph"/>
        <w:ind w:left="1276"/>
        <w:rPr>
          <w:lang w:val="en-US"/>
        </w:rPr>
      </w:pPr>
      <w:r w:rsidRPr="001278FF">
        <w:rPr>
          <w:lang w:val="en-US"/>
        </w:rPr>
        <w:t xml:space="preserve">. </w:t>
      </w:r>
    </w:p>
    <w:p w:rsidR="00AE0C6C" w:rsidRDefault="00AE0C6C" w:rsidP="001278FF">
      <w:pPr>
        <w:pStyle w:val="ListParagraph"/>
        <w:ind w:left="1276"/>
        <w:rPr>
          <w:lang w:val="en-US"/>
        </w:rPr>
      </w:pPr>
    </w:p>
    <w:p w:rsidR="001278FF" w:rsidRDefault="001278FF" w:rsidP="001278FF">
      <w:pPr>
        <w:pStyle w:val="ListParagraph"/>
        <w:ind w:left="1276"/>
        <w:rPr>
          <w:lang w:val="en-US"/>
        </w:rPr>
      </w:pPr>
    </w:p>
    <w:p w:rsidR="001278FF" w:rsidRDefault="005E4343" w:rsidP="001278FF">
      <w:pPr>
        <w:pStyle w:val="ListParagraph"/>
        <w:numPr>
          <w:ilvl w:val="2"/>
          <w:numId w:val="2"/>
        </w:numPr>
        <w:ind w:left="1276" w:hanging="425"/>
        <w:rPr>
          <w:lang w:val="en-US"/>
        </w:rPr>
      </w:pPr>
      <w:r w:rsidRPr="001278FF">
        <w:rPr>
          <w:i/>
          <w:lang w:val="en-US"/>
        </w:rPr>
        <w:lastRenderedPageBreak/>
        <w:t>Over the Counter</w:t>
      </w:r>
      <w:r w:rsidRPr="001278FF">
        <w:rPr>
          <w:lang w:val="en-US"/>
        </w:rPr>
        <w:t xml:space="preserve"> (O</w:t>
      </w:r>
      <w:r w:rsidR="001278FF">
        <w:rPr>
          <w:lang w:val="en-US"/>
        </w:rPr>
        <w:t>TC)</w:t>
      </w:r>
      <w:r w:rsidRPr="001278FF">
        <w:rPr>
          <w:lang w:val="en-US"/>
        </w:rPr>
        <w:t xml:space="preserve"> </w:t>
      </w:r>
      <w:r w:rsidR="00C51E44">
        <w:t>atau Pihak Ketiga</w:t>
      </w:r>
    </w:p>
    <w:p w:rsidR="008E0F6B" w:rsidRPr="001278FF" w:rsidRDefault="005E4343" w:rsidP="001278FF">
      <w:pPr>
        <w:pStyle w:val="ListParagraph"/>
        <w:ind w:left="1276"/>
        <w:rPr>
          <w:lang w:val="en-US"/>
        </w:rPr>
      </w:pPr>
      <w:r w:rsidRPr="001278FF">
        <w:rPr>
          <w:lang w:val="en-US"/>
        </w:rPr>
        <w:t xml:space="preserve">Pasar jenis ketiga, disebut sebagai OTC, </w:t>
      </w:r>
      <w:r w:rsidR="00C51E44">
        <w:t>yakni</w:t>
      </w:r>
      <w:r w:rsidRPr="001278FF">
        <w:rPr>
          <w:lang w:val="en-US"/>
        </w:rPr>
        <w:t xml:space="preserve"> tempat dimana para pelaku </w:t>
      </w:r>
      <w:r w:rsidR="000702E0">
        <w:t xml:space="preserve">dapat </w:t>
      </w:r>
      <w:r w:rsidRPr="001278FF">
        <w:rPr>
          <w:lang w:val="en-US"/>
        </w:rPr>
        <w:t>memper</w:t>
      </w:r>
      <w:r w:rsidR="00C51E44">
        <w:rPr>
          <w:lang w:val="en-US"/>
        </w:rPr>
        <w:t>dagang</w:t>
      </w:r>
      <w:r w:rsidR="00C51E44">
        <w:t>k</w:t>
      </w:r>
      <w:r w:rsidR="001278FF">
        <w:rPr>
          <w:lang w:val="en-US"/>
        </w:rPr>
        <w:t>an saham ke</w:t>
      </w:r>
      <w:r w:rsidRPr="001278FF">
        <w:rPr>
          <w:lang w:val="en-US"/>
        </w:rPr>
        <w:t xml:space="preserve"> yang tidak terdaftar di burs</w:t>
      </w:r>
      <w:r w:rsidR="001278FF">
        <w:rPr>
          <w:lang w:val="en-US"/>
        </w:rPr>
        <w:t>a saham. Transaksi saham dilakuk</w:t>
      </w:r>
      <w:r w:rsidRPr="001278FF">
        <w:rPr>
          <w:lang w:val="en-US"/>
        </w:rPr>
        <w:t>an melalui sistem negosiasi dan tawar menawar antara pialang</w:t>
      </w:r>
      <w:r w:rsidR="001278FF">
        <w:rPr>
          <w:lang w:val="en-US"/>
        </w:rPr>
        <w:t xml:space="preserve"> </w:t>
      </w:r>
      <w:r w:rsidRPr="001278FF">
        <w:rPr>
          <w:lang w:val="en-US"/>
        </w:rPr>
        <w:t>dan perantara secara langsung melalui telepo</w:t>
      </w:r>
      <w:r w:rsidR="001278FF">
        <w:rPr>
          <w:lang w:val="en-US"/>
        </w:rPr>
        <w:t>n atau sistem komputer investor</w:t>
      </w:r>
      <w:r w:rsidRPr="001278FF">
        <w:rPr>
          <w:lang w:val="en-US"/>
        </w:rPr>
        <w:t xml:space="preserve"> dan tidak memerlukan lokasi fisik. Oleh </w:t>
      </w:r>
      <w:r w:rsidR="001278FF">
        <w:rPr>
          <w:lang w:val="en-US"/>
        </w:rPr>
        <w:t xml:space="preserve">karena itu, OTC disebut </w:t>
      </w:r>
      <w:r w:rsidRPr="001278FF">
        <w:rPr>
          <w:i/>
          <w:lang w:val="en-US"/>
        </w:rPr>
        <w:t>negotiated market</w:t>
      </w:r>
      <w:r w:rsidR="001278FF">
        <w:rPr>
          <w:lang w:val="en-US"/>
        </w:rPr>
        <w:t>.</w:t>
      </w:r>
      <w:r w:rsidRPr="001278FF">
        <w:rPr>
          <w:lang w:val="en-US"/>
        </w:rPr>
        <w:t xml:space="preserve"> Di pasar ini terdapat dealer, yaitu pelaku pasar</w:t>
      </w:r>
      <w:r w:rsidR="001278FF">
        <w:rPr>
          <w:lang w:val="en-US"/>
        </w:rPr>
        <w:t xml:space="preserve"> </w:t>
      </w:r>
      <w:r w:rsidRPr="001278FF">
        <w:rPr>
          <w:lang w:val="en-US"/>
        </w:rPr>
        <w:t>yang bertindak atas dirinya send</w:t>
      </w:r>
      <w:r w:rsidR="001278FF">
        <w:rPr>
          <w:lang w:val="en-US"/>
        </w:rPr>
        <w:t>iri.</w:t>
      </w:r>
      <w:r w:rsidRPr="001278FF">
        <w:rPr>
          <w:lang w:val="en-US"/>
        </w:rPr>
        <w:t xml:space="preserve"> Peran dealer berbeda dengan broker yang bertransaksi atas nama investor dan menerima komisi dari jasanya. Dealer mendapatkan</w:t>
      </w:r>
      <w:r w:rsidR="008E0F6B" w:rsidRPr="001278FF">
        <w:rPr>
          <w:lang w:val="en-US"/>
        </w:rPr>
        <w:t xml:space="preserve"> </w:t>
      </w:r>
      <w:r w:rsidR="000B18B2">
        <w:rPr>
          <w:lang w:val="en-US"/>
        </w:rPr>
        <w:t>margin laba</w:t>
      </w:r>
      <w:r w:rsidRPr="001278FF">
        <w:rPr>
          <w:lang w:val="en-US"/>
        </w:rPr>
        <w:t xml:space="preserve"> dari perbedaan </w:t>
      </w:r>
      <w:r w:rsidR="000B18B2">
        <w:rPr>
          <w:lang w:val="en-US"/>
        </w:rPr>
        <w:t>harga</w:t>
      </w:r>
      <w:r w:rsidRPr="001278FF">
        <w:rPr>
          <w:lang w:val="en-US"/>
        </w:rPr>
        <w:t xml:space="preserve"> beli dan jual. Karena</w:t>
      </w:r>
      <w:r w:rsidRPr="00B93DFB">
        <w:rPr>
          <w:sz w:val="16"/>
          <w:szCs w:val="16"/>
          <w:lang w:val="en-US"/>
        </w:rPr>
        <w:t xml:space="preserve"> </w:t>
      </w:r>
      <w:r w:rsidRPr="001278FF">
        <w:rPr>
          <w:lang w:val="en-US"/>
        </w:rPr>
        <w:t>sekuritas</w:t>
      </w:r>
      <w:r w:rsidRPr="00B93DFB">
        <w:rPr>
          <w:sz w:val="16"/>
          <w:szCs w:val="16"/>
          <w:lang w:val="en-US"/>
        </w:rPr>
        <w:t xml:space="preserve"> </w:t>
      </w:r>
      <w:r w:rsidRPr="001278FF">
        <w:rPr>
          <w:lang w:val="en-US"/>
        </w:rPr>
        <w:t>yang</w:t>
      </w:r>
      <w:r w:rsidRPr="00B93DFB">
        <w:rPr>
          <w:sz w:val="16"/>
          <w:szCs w:val="16"/>
          <w:lang w:val="en-US"/>
        </w:rPr>
        <w:t xml:space="preserve"> </w:t>
      </w:r>
      <w:r w:rsidRPr="001278FF">
        <w:rPr>
          <w:lang w:val="en-US"/>
        </w:rPr>
        <w:t>diperda</w:t>
      </w:r>
      <w:r w:rsidR="000B18B2">
        <w:rPr>
          <w:lang w:val="en-US"/>
        </w:rPr>
        <w:t>gangkan</w:t>
      </w:r>
      <w:r w:rsidR="000B18B2" w:rsidRPr="00B93DFB">
        <w:rPr>
          <w:sz w:val="16"/>
          <w:szCs w:val="16"/>
          <w:lang w:val="en-US"/>
        </w:rPr>
        <w:t xml:space="preserve"> </w:t>
      </w:r>
      <w:r w:rsidR="000B18B2">
        <w:rPr>
          <w:lang w:val="en-US"/>
        </w:rPr>
        <w:t>di pasar OTC tidak harus</w:t>
      </w:r>
      <w:r w:rsidRPr="001278FF">
        <w:rPr>
          <w:lang w:val="en-US"/>
        </w:rPr>
        <w:t xml:space="preserve"> terdaftar </w:t>
      </w:r>
      <w:r w:rsidR="0099433D">
        <w:t>di</w:t>
      </w:r>
      <w:r w:rsidRPr="001278FF">
        <w:rPr>
          <w:lang w:val="en-US"/>
        </w:rPr>
        <w:t xml:space="preserve"> bursa efek, pasar jeni</w:t>
      </w:r>
      <w:r w:rsidR="000B18B2">
        <w:rPr>
          <w:lang w:val="en-US"/>
        </w:rPr>
        <w:t>s ketiga ini cenderung kurang tran</w:t>
      </w:r>
      <w:r w:rsidRPr="001278FF">
        <w:rPr>
          <w:lang w:val="en-US"/>
        </w:rPr>
        <w:t xml:space="preserve">sparan dibandingkan pasar sekunder. </w:t>
      </w:r>
      <w:r w:rsidR="000B18B2">
        <w:rPr>
          <w:lang w:val="en-US"/>
        </w:rPr>
        <w:t>S</w:t>
      </w:r>
      <w:r w:rsidRPr="001278FF">
        <w:rPr>
          <w:lang w:val="en-US"/>
        </w:rPr>
        <w:t>ekuritas yang dip</w:t>
      </w:r>
      <w:r w:rsidR="000B18B2">
        <w:rPr>
          <w:lang w:val="en-US"/>
        </w:rPr>
        <w:t>erdagangkan di pasar ini meliputi</w:t>
      </w:r>
      <w:r w:rsidRPr="001278FF">
        <w:rPr>
          <w:lang w:val="en-US"/>
        </w:rPr>
        <w:t xml:space="preserve"> obligasi, derivatif dan mata uang asing</w:t>
      </w:r>
      <w:r w:rsidR="00B93DFB">
        <w:rPr>
          <w:lang w:val="en-US"/>
        </w:rPr>
        <w:t xml:space="preserve">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B93DFB">
        <w:rPr>
          <w:lang w:val="en-US"/>
        </w:rPr>
        <w:t>(</w:t>
      </w:r>
      <w:r w:rsidR="00B93DFB">
        <w:rPr>
          <w:lang w:val="en-US"/>
        </w:rPr>
        <w:t>Abdalloh, 2018</w:t>
      </w:r>
      <w:r w:rsidR="004108DD">
        <w:rPr>
          <w:lang w:val="en-US"/>
        </w:rPr>
        <w:t>:</w:t>
      </w:r>
      <w:r w:rsidR="0099433D">
        <w:t xml:space="preserve"> </w:t>
      </w:r>
      <w:r w:rsidR="004108DD">
        <w:rPr>
          <w:lang w:val="en-US"/>
        </w:rPr>
        <w:t>83</w:t>
      </w:r>
      <w:r w:rsidR="00B93DFB">
        <w:rPr>
          <w:lang w:val="en-US"/>
        </w:rPr>
        <w:t>)</w:t>
      </w:r>
      <w:r w:rsidR="00B93DFB">
        <w:fldChar w:fldCharType="end"/>
      </w:r>
      <w:r w:rsidRPr="001278FF">
        <w:rPr>
          <w:lang w:val="en-US"/>
        </w:rPr>
        <w:t xml:space="preserve">. </w:t>
      </w:r>
    </w:p>
    <w:p w:rsidR="000B18B2" w:rsidRDefault="005E4343" w:rsidP="005E4343">
      <w:pPr>
        <w:pStyle w:val="ListParagraph"/>
        <w:numPr>
          <w:ilvl w:val="2"/>
          <w:numId w:val="2"/>
        </w:numPr>
        <w:ind w:left="1276" w:hanging="425"/>
        <w:rPr>
          <w:lang w:val="en-US"/>
        </w:rPr>
      </w:pPr>
      <w:r w:rsidRPr="008E0F6B">
        <w:rPr>
          <w:lang w:val="en-US"/>
        </w:rPr>
        <w:t xml:space="preserve">Pasar Keempat </w:t>
      </w:r>
    </w:p>
    <w:p w:rsidR="000B18B2" w:rsidRPr="000702E0" w:rsidRDefault="005E4343" w:rsidP="000702E0">
      <w:pPr>
        <w:pStyle w:val="ListParagraph"/>
        <w:ind w:left="1276"/>
      </w:pPr>
      <w:r w:rsidRPr="008E0F6B">
        <w:rPr>
          <w:lang w:val="en-US"/>
        </w:rPr>
        <w:t xml:space="preserve">Pasar jenis keempat adalah </w:t>
      </w:r>
      <w:r w:rsidR="000702E0">
        <w:t>lokasi</w:t>
      </w:r>
      <w:r w:rsidRPr="008E0F6B">
        <w:rPr>
          <w:lang w:val="en-US"/>
        </w:rPr>
        <w:t xml:space="preserve"> dimana </w:t>
      </w:r>
      <w:r w:rsidR="000702E0">
        <w:t xml:space="preserve">tempat </w:t>
      </w:r>
      <w:r w:rsidRPr="008E0F6B">
        <w:rPr>
          <w:lang w:val="en-US"/>
        </w:rPr>
        <w:t xml:space="preserve">investor institusional </w:t>
      </w:r>
      <w:r w:rsidR="000702E0">
        <w:t xml:space="preserve">melakukan transaksi dengan modal besar </w:t>
      </w:r>
      <w:r w:rsidR="000B18B2" w:rsidRPr="000702E0">
        <w:rPr>
          <w:lang w:val="en-US"/>
        </w:rPr>
        <w:t xml:space="preserve">tanpa bursa efek. Sekuritas </w:t>
      </w:r>
      <w:r w:rsidRPr="000702E0">
        <w:rPr>
          <w:lang w:val="en-US"/>
        </w:rPr>
        <w:t>yang diperdagangkan beragam, meliputi saham, obligasi atau derivatif. Pasar keempat ini di</w:t>
      </w:r>
      <w:r w:rsidR="000B18B2" w:rsidRPr="000702E0">
        <w:rPr>
          <w:lang w:val="en-US"/>
        </w:rPr>
        <w:t>sukai</w:t>
      </w:r>
      <w:r w:rsidRPr="000702E0">
        <w:rPr>
          <w:lang w:val="en-US"/>
        </w:rPr>
        <w:t xml:space="preserve"> karena investor dapat menghemat biaya transaksi, tetapi cenderung kurang transparan, sehingga disebut sebagai </w:t>
      </w:r>
      <w:r w:rsidRPr="000702E0">
        <w:rPr>
          <w:i/>
          <w:lang w:val="en-US"/>
        </w:rPr>
        <w:t>dark pools</w:t>
      </w:r>
      <w:r w:rsidR="00B93DFB" w:rsidRPr="000702E0">
        <w:rPr>
          <w:lang w:val="en-US"/>
        </w:rPr>
        <w:t xml:space="preserve">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0702E0">
        <w:rPr>
          <w:lang w:val="en-US"/>
        </w:rPr>
        <w:t>(Abdalloh, 2018</w:t>
      </w:r>
      <w:r w:rsidR="004108DD" w:rsidRPr="000702E0">
        <w:rPr>
          <w:lang w:val="en-US"/>
        </w:rPr>
        <w:t>:</w:t>
      </w:r>
      <w:r w:rsidR="0099433D">
        <w:t xml:space="preserve"> </w:t>
      </w:r>
      <w:r w:rsidR="004108DD" w:rsidRPr="000702E0">
        <w:rPr>
          <w:lang w:val="en-US"/>
        </w:rPr>
        <w:t>32</w:t>
      </w:r>
      <w:r w:rsidR="00B93DFB" w:rsidRPr="000702E0">
        <w:rPr>
          <w:lang w:val="en-US"/>
        </w:rPr>
        <w:t>)</w:t>
      </w:r>
      <w:r w:rsidR="00B93DFB">
        <w:fldChar w:fldCharType="end"/>
      </w:r>
      <w:r w:rsidR="00B93DFB" w:rsidRPr="000702E0">
        <w:rPr>
          <w:lang w:val="en-US"/>
        </w:rPr>
        <w:t>.</w:t>
      </w:r>
    </w:p>
    <w:p w:rsidR="00FB046B" w:rsidRDefault="00FB046B" w:rsidP="00FB046B">
      <w:pPr>
        <w:pStyle w:val="ListParagraph"/>
        <w:numPr>
          <w:ilvl w:val="0"/>
          <w:numId w:val="2"/>
        </w:numPr>
        <w:ind w:left="426" w:hanging="426"/>
        <w:rPr>
          <w:b/>
        </w:rPr>
      </w:pPr>
      <w:r>
        <w:rPr>
          <w:b/>
          <w:lang w:val="en-US"/>
        </w:rPr>
        <w:lastRenderedPageBreak/>
        <w:t>Saham</w:t>
      </w:r>
    </w:p>
    <w:p w:rsidR="00FB046B" w:rsidRDefault="00FB046B" w:rsidP="00FB046B">
      <w:pPr>
        <w:pStyle w:val="ListParagraph"/>
        <w:numPr>
          <w:ilvl w:val="1"/>
          <w:numId w:val="2"/>
        </w:numPr>
        <w:ind w:left="851" w:hanging="425"/>
        <w:rPr>
          <w:b/>
          <w:lang w:val="en-US"/>
        </w:rPr>
      </w:pPr>
      <w:r w:rsidRPr="00C4321B">
        <w:rPr>
          <w:b/>
          <w:lang w:val="en-US"/>
        </w:rPr>
        <w:t xml:space="preserve">Konsep </w:t>
      </w:r>
      <w:r>
        <w:rPr>
          <w:b/>
          <w:lang w:val="en-US"/>
        </w:rPr>
        <w:t>Saham</w:t>
      </w:r>
    </w:p>
    <w:p w:rsidR="003C10A5" w:rsidRPr="00FD48D8" w:rsidRDefault="00B93DFB" w:rsidP="00FD48D8">
      <w:pPr>
        <w:pStyle w:val="ListParagraph"/>
        <w:ind w:left="851" w:firstLine="567"/>
      </w:pPr>
      <w:r>
        <w:rPr>
          <w:lang w:val="en-US"/>
        </w:rPr>
        <w:t>S</w:t>
      </w:r>
      <w:r w:rsidR="005F5D74">
        <w:rPr>
          <w:lang w:val="en-US"/>
        </w:rPr>
        <w:t xml:space="preserve">aham </w:t>
      </w:r>
      <w:r w:rsidR="007C2C6B">
        <w:t xml:space="preserve">adalah </w:t>
      </w:r>
      <w:r w:rsidR="00C45EE1">
        <w:rPr>
          <w:lang w:val="en-US"/>
        </w:rPr>
        <w:t xml:space="preserve">tanda penyertaan modal </w:t>
      </w:r>
      <w:r w:rsidR="007C2C6B">
        <w:t>individu</w:t>
      </w:r>
      <w:r w:rsidR="00C45EE1">
        <w:rPr>
          <w:lang w:val="en-US"/>
        </w:rPr>
        <w:t xml:space="preserve"> atau </w:t>
      </w:r>
      <w:r w:rsidR="00E72C00">
        <w:rPr>
          <w:lang w:val="en-US"/>
        </w:rPr>
        <w:t xml:space="preserve">lembaga </w:t>
      </w:r>
      <w:r w:rsidR="00C45EE1">
        <w:rPr>
          <w:lang w:val="en-US"/>
        </w:rPr>
        <w:t>(badan usaha</w:t>
      </w:r>
      <w:r w:rsidR="00D6398B">
        <w:rPr>
          <w:lang w:val="en-US"/>
        </w:rPr>
        <w:t>)</w:t>
      </w:r>
      <w:r w:rsidR="00C45EE1">
        <w:rPr>
          <w:lang w:val="en-US"/>
        </w:rPr>
        <w:t xml:space="preserve"> </w:t>
      </w:r>
      <w:r w:rsidR="00D6398B">
        <w:rPr>
          <w:lang w:val="en-US"/>
        </w:rPr>
        <w:t>perseroan terbatas</w:t>
      </w:r>
      <w:r w:rsidR="007C2C6B">
        <w:t xml:space="preserve"> atau perusahaan.</w:t>
      </w:r>
      <w:r w:rsidR="00C45EE1">
        <w:rPr>
          <w:lang w:val="en-US"/>
        </w:rPr>
        <w:t xml:space="preserve"> </w:t>
      </w:r>
      <w:r w:rsidR="00FD48D8">
        <w:t xml:space="preserve">Individu atau badan usaha dengan pernyertaan modalnya akan memiki hak secara penuh terhadap penghasilan perusahaan, aset perusahaan serta kehadiran dalam RUPS (Rapat Umum Pemegang Saham). Terdapat </w:t>
      </w:r>
      <w:r w:rsidR="00FD48D8">
        <w:rPr>
          <w:lang w:val="en-US"/>
        </w:rPr>
        <w:t>dua tipe saham yang diperdagangkan</w:t>
      </w:r>
      <w:r w:rsidR="00FD48D8">
        <w:t xml:space="preserve"> </w:t>
      </w:r>
      <w:r w:rsidR="0008315A" w:rsidRPr="00FD48D8">
        <w:rPr>
          <w:lang w:val="en-US"/>
        </w:rPr>
        <w:t xml:space="preserve">yakni </w:t>
      </w:r>
      <w:r w:rsidR="003C10A5" w:rsidRPr="00FD48D8">
        <w:rPr>
          <w:lang w:val="en-US"/>
        </w:rPr>
        <w:t>saham biasa dan saham preferen</w:t>
      </w:r>
      <w:r w:rsidR="00FD48D8">
        <w:t>. Kedua saham ini memiliki</w:t>
      </w:r>
      <w:r w:rsidR="003C10A5" w:rsidRPr="00FD48D8">
        <w:rPr>
          <w:lang w:val="en-US"/>
        </w:rPr>
        <w:t xml:space="preserve"> karakteristik yang ber</w:t>
      </w:r>
      <w:r w:rsidRPr="00FD48D8">
        <w:rPr>
          <w:lang w:val="en-US"/>
        </w:rPr>
        <w:t xml:space="preserve">beda satu dengan lainnya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D48D8">
        <w:rPr>
          <w:lang w:val="en-US"/>
        </w:rPr>
        <w:t>(Aziz dkk., 2016</w:t>
      </w:r>
      <w:r w:rsidR="00E2523E" w:rsidRPr="00FD48D8">
        <w:rPr>
          <w:lang w:val="en-US"/>
        </w:rPr>
        <w:t>:</w:t>
      </w:r>
      <w:r w:rsidR="0099433D">
        <w:t xml:space="preserve"> </w:t>
      </w:r>
      <w:r w:rsidR="00E2523E" w:rsidRPr="00FD48D8">
        <w:rPr>
          <w:lang w:val="en-US"/>
        </w:rPr>
        <w:t>93</w:t>
      </w:r>
      <w:r w:rsidRPr="00FD48D8">
        <w:rPr>
          <w:lang w:val="en-US"/>
        </w:rPr>
        <w:t>)</w:t>
      </w:r>
      <w:r>
        <w:fldChar w:fldCharType="end"/>
      </w:r>
      <w:r w:rsidRPr="00FD48D8">
        <w:rPr>
          <w:lang w:val="en-US"/>
        </w:rPr>
        <w:t>.</w:t>
      </w:r>
    </w:p>
    <w:p w:rsidR="00B93DFB" w:rsidRPr="00A30A55" w:rsidRDefault="00FD48D8" w:rsidP="00A30A55">
      <w:pPr>
        <w:pStyle w:val="ListParagraph"/>
        <w:ind w:left="851" w:firstLine="567"/>
        <w:rPr>
          <w:rFonts w:eastAsia="Times New Roman"/>
          <w:lang w:eastAsia="id-ID"/>
        </w:rPr>
      </w:pPr>
      <w:r>
        <w:rPr>
          <w:rFonts w:eastAsia="Times New Roman"/>
          <w:lang w:eastAsia="id-ID"/>
        </w:rPr>
        <w:t>Pemilik s</w:t>
      </w:r>
      <w:r w:rsidR="009C10A3">
        <w:rPr>
          <w:rFonts w:eastAsia="Times New Roman"/>
          <w:lang w:eastAsia="id-ID"/>
        </w:rPr>
        <w:t xml:space="preserve">aham biasa </w:t>
      </w:r>
      <w:r>
        <w:rPr>
          <w:rFonts w:eastAsia="Times New Roman"/>
          <w:lang w:val="en-US" w:eastAsia="id-ID"/>
        </w:rPr>
        <w:t>tidak memiliki hak istimewa</w:t>
      </w:r>
      <w:r>
        <w:rPr>
          <w:rFonts w:eastAsia="Times New Roman"/>
          <w:lang w:eastAsia="id-ID"/>
        </w:rPr>
        <w:t xml:space="preserve"> </w:t>
      </w:r>
      <w:r w:rsidR="00AC7F81">
        <w:rPr>
          <w:rFonts w:eastAsia="Times New Roman"/>
          <w:lang w:val="en-US" w:eastAsia="id-ID"/>
        </w:rPr>
        <w:t>apabila perusahaan dilikuidasi</w:t>
      </w:r>
      <w:r w:rsidR="00AC7F81">
        <w:rPr>
          <w:rFonts w:eastAsia="Times New Roman"/>
          <w:lang w:eastAsia="id-ID"/>
        </w:rPr>
        <w:t xml:space="preserve"> dan menempatkan prioritas utama kepada pemegang saham preferen terhadap </w:t>
      </w:r>
      <w:r w:rsidR="00AC7F81">
        <w:rPr>
          <w:rFonts w:eastAsia="Times New Roman"/>
          <w:lang w:val="en-US" w:eastAsia="id-ID"/>
        </w:rPr>
        <w:t>pembagian deviden dan harta perusahaan</w:t>
      </w:r>
      <w:r w:rsidR="00AC7F81">
        <w:rPr>
          <w:rFonts w:eastAsia="Times New Roman"/>
          <w:lang w:eastAsia="id-ID"/>
        </w:rPr>
        <w:t xml:space="preserve">. Kepemilikan saham biasa juga memiliki karakteristik lain yakni pembayaran deviden akan dilakukan ketika emiten memperoleh keuntungan atau laba. </w:t>
      </w:r>
      <w:r w:rsidR="001E637B">
        <w:rPr>
          <w:rFonts w:eastAsia="Times New Roman"/>
          <w:lang w:eastAsia="id-ID"/>
        </w:rPr>
        <w:t xml:space="preserve">Pemiliki saham biasa memiliki hak penuh mengatur dan mengelola perusahaan. Prosentase  kepemilikan jumlah saham akan sangat menentukan besar kecilnya hak untuk bersuara </w:t>
      </w:r>
      <w:r w:rsidR="00A30A55">
        <w:rPr>
          <w:rFonts w:eastAsia="Times New Roman"/>
          <w:lang w:eastAsia="id-ID"/>
        </w:rPr>
        <w:t xml:space="preserve">dalam forum rapat. Dengan demikian tanggung jawab atas klaim juga hanya sebatas jumlah proporsi kepemilikan saham. Kepemilikan saham biasa juga dapat dialihkan kepemilikan sahamnya kepada pihak lain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A30A55">
        <w:rPr>
          <w:lang w:val="en-US"/>
        </w:rPr>
        <w:t>(Hidayat, 2019</w:t>
      </w:r>
      <w:r w:rsidR="00180F62" w:rsidRPr="00A30A55">
        <w:rPr>
          <w:lang w:val="en-US"/>
        </w:rPr>
        <w:t>:</w:t>
      </w:r>
      <w:r w:rsidR="0099433D">
        <w:t xml:space="preserve"> </w:t>
      </w:r>
      <w:r w:rsidR="00180F62" w:rsidRPr="00A30A55">
        <w:rPr>
          <w:lang w:val="en-US"/>
        </w:rPr>
        <w:t>46</w:t>
      </w:r>
      <w:r w:rsidR="00B93DFB" w:rsidRPr="00A30A55">
        <w:rPr>
          <w:rFonts w:eastAsia="Times New Roman"/>
          <w:lang w:eastAsia="id-ID"/>
        </w:rPr>
        <w:t>)</w:t>
      </w:r>
      <w:r w:rsidR="00B93DFB" w:rsidRPr="00A30A55">
        <w:rPr>
          <w:rFonts w:eastAsia="Times New Roman"/>
          <w:lang w:val="en-US" w:eastAsia="id-ID"/>
        </w:rPr>
        <w:t>.</w:t>
      </w:r>
      <w:r w:rsidR="00B93DFB">
        <w:fldChar w:fldCharType="end"/>
      </w:r>
    </w:p>
    <w:p w:rsidR="003C10A5" w:rsidRPr="003C10A5" w:rsidRDefault="003C10A5" w:rsidP="009C10A3">
      <w:pPr>
        <w:pStyle w:val="ListParagraph"/>
        <w:ind w:left="851" w:firstLine="567"/>
        <w:rPr>
          <w:rFonts w:eastAsia="Times New Roman"/>
          <w:lang w:val="en-US" w:eastAsia="id-ID"/>
        </w:rPr>
      </w:pPr>
    </w:p>
    <w:p w:rsidR="00557EF8" w:rsidRDefault="00557EF8" w:rsidP="009C10A3">
      <w:pPr>
        <w:pStyle w:val="ListParagraph"/>
        <w:ind w:left="851" w:firstLine="567"/>
        <w:rPr>
          <w:rFonts w:eastAsia="Times New Roman"/>
          <w:lang w:val="en-US" w:eastAsia="id-ID"/>
        </w:rPr>
      </w:pPr>
    </w:p>
    <w:p w:rsidR="00B93DFB" w:rsidRPr="00524E09" w:rsidRDefault="00C6340C" w:rsidP="00524E09">
      <w:pPr>
        <w:pStyle w:val="ListParagraph"/>
        <w:ind w:left="851" w:firstLine="567"/>
        <w:rPr>
          <w:rFonts w:eastAsia="Times New Roman"/>
          <w:lang w:eastAsia="id-ID"/>
        </w:rPr>
      </w:pPr>
      <w:r>
        <w:rPr>
          <w:rFonts w:eastAsia="Times New Roman"/>
          <w:lang w:eastAsia="id-ID"/>
        </w:rPr>
        <w:lastRenderedPageBreak/>
        <w:t xml:space="preserve">Pemiliki saham preferen mempunyai hak pendapatan tetap berupa bunga. Saham preferen adalah bentuk gabungan sekuritas antara saham biasa dan obligasi. </w:t>
      </w:r>
      <w:r w:rsidR="00524E09">
        <w:rPr>
          <w:rFonts w:eastAsia="Times New Roman"/>
          <w:lang w:eastAsia="id-ID"/>
        </w:rPr>
        <w:t xml:space="preserve">Kepemilikan saham preferen mempunyai tingkat keamanan yang lebih tinggi dibandingan dengan kepemilikan saham biasa. Hal ini karena klaim pembagian deviden dan kekayaan atas likuidasi akan diberikan terlebih dahulu kepada pemilik saham preferen. </w:t>
      </w:r>
      <w:r w:rsidR="00722F80">
        <w:rPr>
          <w:rFonts w:eastAsia="Times New Roman"/>
          <w:lang w:val="en-US" w:eastAsia="id-ID"/>
        </w:rPr>
        <w:t xml:space="preserve">Pemilik saham preferen akan </w:t>
      </w:r>
      <w:r w:rsidR="00524E09">
        <w:rPr>
          <w:rFonts w:eastAsia="Times New Roman"/>
          <w:lang w:eastAsia="id-ID"/>
        </w:rPr>
        <w:t>mempuyai</w:t>
      </w:r>
      <w:r w:rsidR="00722F80">
        <w:rPr>
          <w:rFonts w:eastAsia="Times New Roman"/>
          <w:lang w:val="en-US" w:eastAsia="id-ID"/>
        </w:rPr>
        <w:t xml:space="preserve"> hak lebih </w:t>
      </w:r>
      <w:r w:rsidR="00524E09">
        <w:rPr>
          <w:rFonts w:eastAsia="Times New Roman"/>
          <w:lang w:eastAsia="id-ID"/>
        </w:rPr>
        <w:t xml:space="preserve">besar apabila </w:t>
      </w:r>
      <w:r w:rsidR="00722F80">
        <w:rPr>
          <w:rFonts w:eastAsia="Times New Roman"/>
          <w:lang w:val="en-US" w:eastAsia="id-ID"/>
        </w:rPr>
        <w:t>dibandin</w:t>
      </w:r>
      <w:r w:rsidR="00524E09">
        <w:rPr>
          <w:rFonts w:eastAsia="Times New Roman"/>
          <w:lang w:val="en-US" w:eastAsia="id-ID"/>
        </w:rPr>
        <w:t>gkan dengan pemilik saham biasa</w:t>
      </w:r>
      <w:r w:rsidR="00524E09">
        <w:rPr>
          <w:rFonts w:eastAsia="Times New Roman"/>
          <w:lang w:eastAsia="id-ID"/>
        </w:rPr>
        <w:t>, misalnya</w:t>
      </w:r>
      <w:r w:rsidR="00722F80">
        <w:rPr>
          <w:rFonts w:eastAsia="Times New Roman"/>
          <w:lang w:val="en-US" w:eastAsia="id-ID"/>
        </w:rPr>
        <w:t xml:space="preserve"> hak suara dalam pemilihan direksi sehingga manajemen akan berusaha untuk </w:t>
      </w:r>
      <w:r w:rsidR="00524E09">
        <w:rPr>
          <w:rFonts w:eastAsia="Times New Roman"/>
          <w:lang w:eastAsia="id-ID"/>
        </w:rPr>
        <w:t xml:space="preserve">memastikan </w:t>
      </w:r>
      <w:r w:rsidR="00722F80">
        <w:rPr>
          <w:rFonts w:eastAsia="Times New Roman"/>
          <w:lang w:val="en-US" w:eastAsia="id-ID"/>
        </w:rPr>
        <w:t xml:space="preserve">dividen </w:t>
      </w:r>
      <w:r w:rsidR="00524E09">
        <w:rPr>
          <w:rFonts w:eastAsia="Times New Roman"/>
          <w:lang w:eastAsia="id-ID"/>
        </w:rPr>
        <w:t>dibayar secara tepat waktu.</w:t>
      </w:r>
      <w:r w:rsidR="00722F80">
        <w:rPr>
          <w:rFonts w:eastAsia="Times New Roman"/>
          <w:lang w:val="en-US" w:eastAsia="id-ID"/>
        </w:rPr>
        <w:t xml:space="preserve"> Namun demikian </w:t>
      </w:r>
      <w:r w:rsidR="00524E09">
        <w:rPr>
          <w:rFonts w:eastAsia="Times New Roman"/>
          <w:lang w:val="en-US" w:eastAsia="id-ID"/>
        </w:rPr>
        <w:t>karena jumlah</w:t>
      </w:r>
      <w:r w:rsidR="00524E09">
        <w:rPr>
          <w:rFonts w:eastAsia="Times New Roman"/>
          <w:lang w:eastAsia="id-ID"/>
        </w:rPr>
        <w:t xml:space="preserve"> saham preferen</w:t>
      </w:r>
      <w:r w:rsidR="00524E09">
        <w:rPr>
          <w:rFonts w:eastAsia="Times New Roman"/>
          <w:lang w:val="en-US" w:eastAsia="id-ID"/>
        </w:rPr>
        <w:t xml:space="preserve"> sangat sedikit</w:t>
      </w:r>
      <w:r w:rsidR="00524E09">
        <w:rPr>
          <w:rFonts w:eastAsia="Times New Roman"/>
          <w:lang w:eastAsia="id-ID"/>
        </w:rPr>
        <w:t xml:space="preserve">, maka </w:t>
      </w:r>
      <w:r w:rsidR="00722F80" w:rsidRPr="00524E09">
        <w:rPr>
          <w:rFonts w:eastAsia="Times New Roman"/>
          <w:lang w:val="en-US" w:eastAsia="id-ID"/>
        </w:rPr>
        <w:t xml:space="preserve">saham preferen sulit untuk diperjualbelikan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524E09">
        <w:rPr>
          <w:lang w:val="en-US"/>
        </w:rPr>
        <w:t>(Abdalloh, 2018</w:t>
      </w:r>
      <w:r w:rsidR="004108DD" w:rsidRPr="00524E09">
        <w:rPr>
          <w:lang w:val="en-US"/>
        </w:rPr>
        <w:t>:</w:t>
      </w:r>
      <w:r w:rsidR="0099433D">
        <w:t xml:space="preserve"> </w:t>
      </w:r>
      <w:r w:rsidR="004108DD" w:rsidRPr="00524E09">
        <w:rPr>
          <w:lang w:val="en-US"/>
        </w:rPr>
        <w:t>105</w:t>
      </w:r>
      <w:r w:rsidR="00B93DFB" w:rsidRPr="00524E09">
        <w:rPr>
          <w:lang w:val="en-US"/>
        </w:rPr>
        <w:t>)</w:t>
      </w:r>
      <w:r w:rsidR="00B93DFB">
        <w:fldChar w:fldCharType="end"/>
      </w:r>
      <w:r w:rsidR="00B93DFB" w:rsidRPr="00524E09">
        <w:rPr>
          <w:lang w:val="en-US"/>
        </w:rPr>
        <w:t>.</w:t>
      </w:r>
    </w:p>
    <w:p w:rsidR="003C10A5" w:rsidRPr="0010546D" w:rsidRDefault="003C10A5" w:rsidP="009C10A3">
      <w:pPr>
        <w:pStyle w:val="ListParagraph"/>
        <w:ind w:left="851" w:firstLine="567"/>
        <w:rPr>
          <w:rFonts w:eastAsia="Times New Roman"/>
          <w:sz w:val="16"/>
          <w:szCs w:val="16"/>
          <w:lang w:val="en-US" w:eastAsia="id-ID"/>
        </w:rPr>
      </w:pPr>
    </w:p>
    <w:p w:rsidR="0010546D" w:rsidRDefault="00004DC4" w:rsidP="0010546D">
      <w:pPr>
        <w:pStyle w:val="ListParagraph"/>
        <w:numPr>
          <w:ilvl w:val="1"/>
          <w:numId w:val="2"/>
        </w:numPr>
        <w:ind w:left="851" w:hanging="425"/>
        <w:rPr>
          <w:b/>
          <w:lang w:val="en-US"/>
        </w:rPr>
      </w:pPr>
      <w:r w:rsidRPr="00004DC4">
        <w:rPr>
          <w:b/>
          <w:i/>
          <w:lang w:val="en-US"/>
        </w:rPr>
        <w:t>Return</w:t>
      </w:r>
      <w:r w:rsidR="0010546D" w:rsidRPr="00C4321B">
        <w:rPr>
          <w:b/>
          <w:lang w:val="en-US"/>
        </w:rPr>
        <w:t xml:space="preserve"> </w:t>
      </w:r>
      <w:r w:rsidR="0010546D">
        <w:rPr>
          <w:b/>
          <w:lang w:val="en-US"/>
        </w:rPr>
        <w:t>Saham</w:t>
      </w:r>
    </w:p>
    <w:p w:rsidR="00B93DFB" w:rsidRPr="00A61B8D" w:rsidRDefault="00D479CA" w:rsidP="00A61B8D">
      <w:pPr>
        <w:pStyle w:val="ListParagraph"/>
        <w:ind w:left="851" w:firstLine="567"/>
      </w:pPr>
      <w:r>
        <w:t>S</w:t>
      </w:r>
      <w:r w:rsidRPr="0094270E">
        <w:rPr>
          <w:lang w:val="en-US"/>
        </w:rPr>
        <w:t>alah satu instrumen</w:t>
      </w:r>
      <w:r>
        <w:t xml:space="preserve"> atau sekuritas paling populer di pasar finansial adalah saham. Perusahaan dapat menentukan salah satu instrumen untuk pendanaannya melalui penerbitan saham. </w:t>
      </w:r>
      <w:r w:rsidR="00A61B8D">
        <w:t xml:space="preserve">Investor seringkali secara umum memilih untuk memiliki saham dengan harapan </w:t>
      </w:r>
      <w:r w:rsidR="00A61B8D">
        <w:rPr>
          <w:lang w:val="en-US"/>
        </w:rPr>
        <w:t>tingkat</w:t>
      </w:r>
      <w:r w:rsidR="00A61B8D" w:rsidRPr="000D3E61">
        <w:rPr>
          <w:lang w:val="en-US"/>
        </w:rPr>
        <w:t xml:space="preserve"> keuntungan </w:t>
      </w:r>
      <w:r w:rsidR="00A61B8D">
        <w:rPr>
          <w:lang w:val="en-US"/>
        </w:rPr>
        <w:t xml:space="preserve">atau </w:t>
      </w:r>
      <w:r w:rsidR="00A61B8D" w:rsidRPr="00942894">
        <w:rPr>
          <w:i/>
          <w:lang w:val="en-US"/>
        </w:rPr>
        <w:t>return</w:t>
      </w:r>
      <w:r w:rsidR="00A61B8D">
        <w:rPr>
          <w:lang w:val="en-US"/>
        </w:rPr>
        <w:t xml:space="preserve"> </w:t>
      </w:r>
      <w:r w:rsidR="00A61B8D" w:rsidRPr="000D3E61">
        <w:rPr>
          <w:lang w:val="en-US"/>
        </w:rPr>
        <w:t xml:space="preserve">yang </w:t>
      </w:r>
      <w:r w:rsidR="00A61B8D">
        <w:t xml:space="preserve">lebih </w:t>
      </w:r>
      <w:r w:rsidR="00A61B8D" w:rsidRPr="000D3E61">
        <w:rPr>
          <w:lang w:val="en-US"/>
        </w:rPr>
        <w:t>menarik</w:t>
      </w:r>
      <w:r w:rsidR="00A61B8D">
        <w:t xml:space="preserve">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A61B8D">
        <w:rPr>
          <w:lang w:val="en-US"/>
        </w:rPr>
        <w:t>(Halim, 2015)</w:t>
      </w:r>
      <w:r w:rsidR="00B93DFB">
        <w:fldChar w:fldCharType="end"/>
      </w:r>
      <w:r w:rsidR="00B93DFB" w:rsidRPr="00A61B8D">
        <w:rPr>
          <w:lang w:val="en-US"/>
        </w:rPr>
        <w:t xml:space="preserve">. </w:t>
      </w:r>
      <w:r w:rsidR="000D3E61" w:rsidRPr="00A61B8D">
        <w:rPr>
          <w:lang w:val="en-US"/>
        </w:rPr>
        <w:t>Pada dasa</w:t>
      </w:r>
      <w:r w:rsidR="0021603C">
        <w:t>r</w:t>
      </w:r>
      <w:r w:rsidR="000D3E61" w:rsidRPr="00A61B8D">
        <w:rPr>
          <w:lang w:val="en-US"/>
        </w:rPr>
        <w:t xml:space="preserve">ya, </w:t>
      </w:r>
      <w:r w:rsidR="00A61B8D">
        <w:t xml:space="preserve">investor memiliki </w:t>
      </w:r>
      <w:r w:rsidR="00942894" w:rsidRPr="00A61B8D">
        <w:rPr>
          <w:lang w:val="en-US"/>
        </w:rPr>
        <w:t xml:space="preserve">dua </w:t>
      </w:r>
      <w:r w:rsidR="00A61B8D">
        <w:t xml:space="preserve">harapan </w:t>
      </w:r>
      <w:r w:rsidR="00942894" w:rsidRPr="00A61B8D">
        <w:rPr>
          <w:lang w:val="en-US"/>
        </w:rPr>
        <w:t>mekanisme</w:t>
      </w:r>
      <w:r w:rsidR="000D3E61" w:rsidRPr="00A61B8D">
        <w:rPr>
          <w:lang w:val="en-US"/>
        </w:rPr>
        <w:t xml:space="preserve"> keuntungan </w:t>
      </w:r>
      <w:r w:rsidR="00942894" w:rsidRPr="00A61B8D">
        <w:rPr>
          <w:lang w:val="en-US"/>
        </w:rPr>
        <w:t xml:space="preserve">atau </w:t>
      </w:r>
      <w:r w:rsidR="00942894" w:rsidRPr="00A61B8D">
        <w:rPr>
          <w:i/>
          <w:lang w:val="en-US"/>
        </w:rPr>
        <w:t>return</w:t>
      </w:r>
      <w:r w:rsidR="00942894" w:rsidRPr="00A61B8D">
        <w:rPr>
          <w:lang w:val="en-US"/>
        </w:rPr>
        <w:t xml:space="preserve"> </w:t>
      </w:r>
      <w:r w:rsidR="00A61B8D">
        <w:t xml:space="preserve">atas kepemilikan </w:t>
      </w:r>
      <w:r w:rsidR="000D3E61" w:rsidRPr="00A61B8D">
        <w:rPr>
          <w:lang w:val="en-US"/>
        </w:rPr>
        <w:t xml:space="preserve">saham </w:t>
      </w:r>
      <w:r w:rsidR="00942894" w:rsidRPr="00A61B8D">
        <w:rPr>
          <w:lang w:val="en-US"/>
        </w:rPr>
        <w:t>yaitu</w:t>
      </w:r>
      <w:r w:rsidR="00B93DFB" w:rsidRPr="00A61B8D">
        <w:rPr>
          <w:lang w:val="en-US"/>
        </w:rPr>
        <w:t xml:space="preserve"> sebagai berikut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A61B8D">
        <w:rPr>
          <w:lang w:val="en-US"/>
        </w:rPr>
        <w:t>(Abdalloh, 2018</w:t>
      </w:r>
      <w:r w:rsidR="00154B6F" w:rsidRPr="00A61B8D">
        <w:rPr>
          <w:lang w:val="en-US"/>
        </w:rPr>
        <w:t>:</w:t>
      </w:r>
      <w:r w:rsidR="0099433D">
        <w:t xml:space="preserve"> </w:t>
      </w:r>
      <w:r w:rsidR="00154B6F" w:rsidRPr="00A61B8D">
        <w:rPr>
          <w:lang w:val="en-US"/>
        </w:rPr>
        <w:t>108</w:t>
      </w:r>
      <w:r w:rsidR="00B93DFB" w:rsidRPr="00A61B8D">
        <w:rPr>
          <w:lang w:val="en-US"/>
        </w:rPr>
        <w:t>)</w:t>
      </w:r>
      <w:r w:rsidR="00B93DFB">
        <w:fldChar w:fldCharType="end"/>
      </w:r>
      <w:r w:rsidR="00B93DFB" w:rsidRPr="00A61B8D">
        <w:rPr>
          <w:lang w:val="en-US"/>
        </w:rPr>
        <w:t>:</w:t>
      </w:r>
    </w:p>
    <w:p w:rsidR="00DE3F4C" w:rsidRDefault="00DE3F4C" w:rsidP="00942894">
      <w:pPr>
        <w:pStyle w:val="ListParagraph"/>
        <w:ind w:left="851" w:firstLine="567"/>
      </w:pPr>
    </w:p>
    <w:p w:rsidR="00A61B8D" w:rsidRPr="00A61B8D" w:rsidRDefault="00A61B8D" w:rsidP="00942894">
      <w:pPr>
        <w:pStyle w:val="ListParagraph"/>
        <w:ind w:left="851" w:firstLine="567"/>
      </w:pPr>
    </w:p>
    <w:p w:rsidR="00DE3F4C" w:rsidRDefault="00DE3F4C" w:rsidP="00DE3F4C">
      <w:pPr>
        <w:pStyle w:val="ListParagraph"/>
        <w:numPr>
          <w:ilvl w:val="2"/>
          <w:numId w:val="2"/>
        </w:numPr>
        <w:ind w:left="1276" w:hanging="425"/>
        <w:rPr>
          <w:lang w:val="en-US"/>
        </w:rPr>
      </w:pPr>
      <w:r>
        <w:rPr>
          <w:lang w:val="en-US"/>
        </w:rPr>
        <w:lastRenderedPageBreak/>
        <w:t>Dividen</w:t>
      </w:r>
    </w:p>
    <w:p w:rsidR="00DC2AA9" w:rsidRPr="00DC2AA9" w:rsidRDefault="000D3E61" w:rsidP="00DE3F4C">
      <w:pPr>
        <w:pStyle w:val="ListParagraph"/>
        <w:ind w:left="1276"/>
      </w:pPr>
      <w:r w:rsidRPr="00DE3F4C">
        <w:rPr>
          <w:lang w:val="en-US"/>
        </w:rPr>
        <w:t xml:space="preserve">Dividen </w:t>
      </w:r>
      <w:r w:rsidR="00DC2AA9">
        <w:t xml:space="preserve">adalah laba atau keuntungan perusahaan yang dibagikan kepada investor. Pembagian laba atau keuntungan perusahaan ini tentunya harus mendapatkan </w:t>
      </w:r>
      <w:r w:rsidR="00DC2AA9" w:rsidRPr="00DE3F4C">
        <w:rPr>
          <w:lang w:val="en-US"/>
        </w:rPr>
        <w:t xml:space="preserve">persetujuan pemegang saham </w:t>
      </w:r>
      <w:r w:rsidR="00DC2AA9">
        <w:t xml:space="preserve">biasa melalui </w:t>
      </w:r>
      <w:r w:rsidR="00DC2AA9" w:rsidRPr="00DE3F4C">
        <w:rPr>
          <w:lang w:val="en-US"/>
        </w:rPr>
        <w:t>RUPS</w:t>
      </w:r>
      <w:r w:rsidR="00DC2AA9">
        <w:t xml:space="preserve">. </w:t>
      </w:r>
      <w:r w:rsidR="00153483">
        <w:t xml:space="preserve">Deviden akan diberikan kepada pemodal jika mampu memegang saham dalam waktu relatif lama. Biasanya penentuan periode minimal atas kepemilikan saham ditetapkan atas kesepakatan dalam RUPS. </w:t>
      </w:r>
    </w:p>
    <w:p w:rsidR="00DE3F4C" w:rsidRPr="00DE3F4C" w:rsidRDefault="000D3E61" w:rsidP="00DE3F4C">
      <w:pPr>
        <w:pStyle w:val="ListParagraph"/>
        <w:numPr>
          <w:ilvl w:val="2"/>
          <w:numId w:val="2"/>
        </w:numPr>
        <w:ind w:left="1276" w:hanging="425"/>
        <w:rPr>
          <w:i/>
          <w:lang w:val="en-US"/>
        </w:rPr>
      </w:pPr>
      <w:r w:rsidRPr="00DE3F4C">
        <w:rPr>
          <w:i/>
          <w:lang w:val="en-US"/>
        </w:rPr>
        <w:t xml:space="preserve">Capital Gain </w:t>
      </w:r>
    </w:p>
    <w:p w:rsidR="00E96A01" w:rsidRPr="000D1358" w:rsidRDefault="000D3E61" w:rsidP="00DE3F4C">
      <w:pPr>
        <w:pStyle w:val="ListParagraph"/>
        <w:ind w:left="1276"/>
      </w:pPr>
      <w:r w:rsidRPr="00DE3F4C">
        <w:rPr>
          <w:i/>
          <w:lang w:val="en-US"/>
        </w:rPr>
        <w:t>Capital Gain</w:t>
      </w:r>
      <w:r w:rsidRPr="00DE3F4C">
        <w:rPr>
          <w:lang w:val="en-US"/>
        </w:rPr>
        <w:t xml:space="preserve"> </w:t>
      </w:r>
      <w:r w:rsidR="005C0EDF">
        <w:t xml:space="preserve">menunjukkan besarnya </w:t>
      </w:r>
      <w:r w:rsidR="005C0EDF">
        <w:rPr>
          <w:lang w:val="en-US"/>
        </w:rPr>
        <w:t xml:space="preserve">selisih </w:t>
      </w:r>
      <w:r w:rsidR="005C0EDF">
        <w:t xml:space="preserve">harga antara harga jual dan harga beli sekuritas saham. </w:t>
      </w:r>
      <w:r w:rsidR="00E96A01">
        <w:t xml:space="preserve">Istilah </w:t>
      </w:r>
      <w:r w:rsidR="00E96A01" w:rsidRPr="00E96A01">
        <w:rPr>
          <w:i/>
        </w:rPr>
        <w:t>c</w:t>
      </w:r>
      <w:r w:rsidRPr="00DE3F4C">
        <w:rPr>
          <w:i/>
          <w:lang w:val="en-US"/>
        </w:rPr>
        <w:t>apital gain</w:t>
      </w:r>
      <w:r w:rsidRPr="00DE3F4C">
        <w:rPr>
          <w:lang w:val="en-US"/>
        </w:rPr>
        <w:t xml:space="preserve"> </w:t>
      </w:r>
      <w:r w:rsidR="00E96A01">
        <w:t xml:space="preserve">ini terbentuk sebagai akibat dari aktivitas perdagangan saham. </w:t>
      </w:r>
      <w:r w:rsidR="000D1358">
        <w:t xml:space="preserve">Investor yang membeli saham pada suatu perusahaan dengan harga beli perlembar saham sebesar Rp 1000-, dapat menjualnya kembali dengan harga yang lebih tinggi misalnya sebesar Rp 1.500 perlembar saham. Hal ini berarti investor telah memperoleh </w:t>
      </w:r>
      <w:r w:rsidR="000D1358" w:rsidRPr="00E96A01">
        <w:rPr>
          <w:i/>
        </w:rPr>
        <w:t>c</w:t>
      </w:r>
      <w:r w:rsidR="000D1358" w:rsidRPr="00DE3F4C">
        <w:rPr>
          <w:i/>
          <w:lang w:val="en-US"/>
        </w:rPr>
        <w:t>apital gain</w:t>
      </w:r>
      <w:r w:rsidR="000D1358">
        <w:t xml:space="preserve"> atas setiap lembar saham penjualan sahamnya sebesar Rp 500 </w:t>
      </w:r>
    </w:p>
    <w:p w:rsidR="004103D2" w:rsidRPr="004103D2" w:rsidRDefault="004103D2" w:rsidP="00DE3F4C">
      <w:pPr>
        <w:pStyle w:val="ListParagraph"/>
        <w:ind w:left="1276"/>
        <w:rPr>
          <w:sz w:val="16"/>
          <w:szCs w:val="16"/>
          <w:lang w:val="en-US"/>
        </w:rPr>
      </w:pPr>
    </w:p>
    <w:p w:rsidR="004103D2" w:rsidRDefault="00B97F77" w:rsidP="004103D2">
      <w:pPr>
        <w:pStyle w:val="ListParagraph"/>
        <w:numPr>
          <w:ilvl w:val="1"/>
          <w:numId w:val="2"/>
        </w:numPr>
        <w:ind w:left="851" w:hanging="425"/>
        <w:rPr>
          <w:b/>
          <w:lang w:val="en-US"/>
        </w:rPr>
      </w:pPr>
      <w:r>
        <w:rPr>
          <w:b/>
          <w:lang w:val="en-US"/>
        </w:rPr>
        <w:t xml:space="preserve">Harga </w:t>
      </w:r>
      <w:r w:rsidR="004103D2">
        <w:rPr>
          <w:b/>
          <w:lang w:val="en-US"/>
        </w:rPr>
        <w:t>Saham</w:t>
      </w:r>
    </w:p>
    <w:p w:rsidR="00B93DFB" w:rsidRPr="008F438C" w:rsidRDefault="00396F2C" w:rsidP="008F438C">
      <w:pPr>
        <w:ind w:left="851" w:firstLine="567"/>
        <w:rPr>
          <w:rFonts w:eastAsia="Times New Roman"/>
          <w:lang w:eastAsia="id-ID"/>
        </w:rPr>
      </w:pPr>
      <w:r>
        <w:rPr>
          <w:rFonts w:eastAsia="Times New Roman"/>
          <w:lang w:val="en-US" w:eastAsia="id-ID"/>
        </w:rPr>
        <w:t>H</w:t>
      </w:r>
      <w:r w:rsidR="00000048">
        <w:rPr>
          <w:rFonts w:eastAsia="Times New Roman"/>
          <w:lang w:val="en-US" w:eastAsia="id-ID"/>
        </w:rPr>
        <w:t xml:space="preserve">arga saham </w:t>
      </w:r>
      <w:r w:rsidR="007458D9">
        <w:rPr>
          <w:rFonts w:eastAsia="Times New Roman"/>
          <w:lang w:eastAsia="id-ID"/>
        </w:rPr>
        <w:t xml:space="preserve">menunjukkan besarnya </w:t>
      </w:r>
      <w:r w:rsidR="00000048">
        <w:rPr>
          <w:rFonts w:eastAsia="Times New Roman"/>
          <w:lang w:val="en-US" w:eastAsia="id-ID"/>
        </w:rPr>
        <w:t xml:space="preserve">harga atas saham perusahaan </w:t>
      </w:r>
      <w:r w:rsidR="007458D9">
        <w:rPr>
          <w:rFonts w:eastAsia="Times New Roman"/>
          <w:lang w:eastAsia="id-ID"/>
        </w:rPr>
        <w:t xml:space="preserve">di pasar modal. Harga saham akan terbentuk dari </w:t>
      </w:r>
      <w:r w:rsidR="008F438C">
        <w:rPr>
          <w:rFonts w:eastAsia="Times New Roman"/>
          <w:lang w:eastAsia="id-ID"/>
        </w:rPr>
        <w:t xml:space="preserve">aktivitas </w:t>
      </w:r>
      <w:r w:rsidR="007458D9">
        <w:rPr>
          <w:rFonts w:eastAsia="Times New Roman"/>
          <w:lang w:eastAsia="id-ID"/>
        </w:rPr>
        <w:t xml:space="preserve">proses </w:t>
      </w:r>
      <w:r w:rsidR="007458D9" w:rsidRPr="00000048">
        <w:rPr>
          <w:rStyle w:val="hgkelc"/>
          <w:bCs/>
        </w:rPr>
        <w:t xml:space="preserve">penawaran </w:t>
      </w:r>
      <w:r w:rsidR="008F438C">
        <w:rPr>
          <w:rStyle w:val="hgkelc"/>
          <w:bCs/>
        </w:rPr>
        <w:t xml:space="preserve">dan permintaan </w:t>
      </w:r>
      <w:r w:rsidR="007458D9" w:rsidRPr="00000048">
        <w:rPr>
          <w:rStyle w:val="hgkelc"/>
          <w:bCs/>
        </w:rPr>
        <w:t>saham</w:t>
      </w:r>
      <w:r w:rsidR="007458D9">
        <w:rPr>
          <w:rStyle w:val="hgkelc"/>
          <w:bCs/>
        </w:rPr>
        <w:t xml:space="preserve"> </w:t>
      </w:r>
      <w:r w:rsidR="008F438C">
        <w:rPr>
          <w:rStyle w:val="hgkelc"/>
          <w:bCs/>
        </w:rPr>
        <w:t>serta</w:t>
      </w:r>
      <w:r w:rsidR="007458D9">
        <w:rPr>
          <w:rStyle w:val="hgkelc"/>
          <w:bCs/>
        </w:rPr>
        <w:t xml:space="preserve"> pelaku pasar. </w:t>
      </w:r>
      <w:r w:rsidR="008F438C">
        <w:rPr>
          <w:rStyle w:val="hgkelc"/>
          <w:bCs/>
        </w:rPr>
        <w:t xml:space="preserve">Fluktuasi harga saham akan terjadi di pasar sekunder. Beberapa faktor yang menjadi penyebab </w:t>
      </w:r>
      <w:r w:rsidR="008F438C" w:rsidRPr="00000048">
        <w:rPr>
          <w:rStyle w:val="hgkelc"/>
          <w:bCs/>
        </w:rPr>
        <w:t xml:space="preserve">penawaran </w:t>
      </w:r>
      <w:r w:rsidR="008F438C">
        <w:rPr>
          <w:rStyle w:val="hgkelc"/>
          <w:bCs/>
        </w:rPr>
        <w:t xml:space="preserve">dan </w:t>
      </w:r>
      <w:r w:rsidR="008F438C">
        <w:rPr>
          <w:rStyle w:val="hgkelc"/>
          <w:bCs/>
        </w:rPr>
        <w:lastRenderedPageBreak/>
        <w:t xml:space="preserve">permintaan saham dapat bersifat spesifik dan makro. Faktor spesifik berasal dari rasio-rasio keungan perusahaan. Faktor makro berasal dari ekternal perusahaan seperti inflasi, suku bunga bank, nilai tukar, kondisi sosial, kondisi politik serta adanya faktor eksternal lainnya </w:t>
      </w:r>
      <w:r w:rsidR="00B93DFB">
        <w:fldChar w:fldCharType="begin" w:fldLock="1"/>
      </w:r>
      <w:r w:rsidR="00B93DF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93DFB">
        <w:fldChar w:fldCharType="separate"/>
      </w:r>
      <w:r w:rsidR="00B93DFB" w:rsidRPr="00396F2C">
        <w:rPr>
          <w:lang w:val="en-US"/>
        </w:rPr>
        <w:t>(Hadi, 2015</w:t>
      </w:r>
      <w:r w:rsidR="00B71C2C">
        <w:rPr>
          <w:lang w:val="en-US"/>
        </w:rPr>
        <w:t>:</w:t>
      </w:r>
      <w:r w:rsidR="0099433D">
        <w:t xml:space="preserve"> </w:t>
      </w:r>
      <w:r w:rsidR="00B71C2C">
        <w:rPr>
          <w:lang w:val="en-US"/>
        </w:rPr>
        <w:t>81</w:t>
      </w:r>
      <w:r w:rsidR="00B93DFB" w:rsidRPr="00396F2C">
        <w:rPr>
          <w:lang w:val="en-US"/>
        </w:rPr>
        <w:t>)</w:t>
      </w:r>
      <w:r w:rsidR="00B93DFB">
        <w:fldChar w:fldCharType="end"/>
      </w:r>
      <w:r w:rsidRPr="00396F2C">
        <w:rPr>
          <w:lang w:val="en-US"/>
        </w:rPr>
        <w:t>.</w:t>
      </w:r>
    </w:p>
    <w:p w:rsidR="00004DC4" w:rsidRPr="00CE0DDC" w:rsidRDefault="00004DC4" w:rsidP="002F7660">
      <w:pPr>
        <w:pStyle w:val="ListParagraph"/>
        <w:ind w:left="851"/>
        <w:rPr>
          <w:sz w:val="16"/>
          <w:szCs w:val="16"/>
          <w:lang w:val="en-US"/>
        </w:rPr>
      </w:pPr>
    </w:p>
    <w:p w:rsidR="00CE0DDC" w:rsidRDefault="004B3A42" w:rsidP="00CE0DDC">
      <w:pPr>
        <w:pStyle w:val="ListParagraph"/>
        <w:numPr>
          <w:ilvl w:val="0"/>
          <w:numId w:val="2"/>
        </w:numPr>
        <w:ind w:left="426" w:hanging="426"/>
        <w:rPr>
          <w:b/>
        </w:rPr>
      </w:pPr>
      <w:r w:rsidRPr="004B3A42">
        <w:rPr>
          <w:b/>
          <w:i/>
          <w:lang w:val="en-US"/>
        </w:rPr>
        <w:t>Earning Response Coefficient</w:t>
      </w:r>
      <w:r>
        <w:rPr>
          <w:b/>
          <w:lang w:val="en-US"/>
        </w:rPr>
        <w:t xml:space="preserve"> (ERC)</w:t>
      </w:r>
    </w:p>
    <w:p w:rsidR="00E6411B" w:rsidRDefault="004B3A42" w:rsidP="00E6411B">
      <w:pPr>
        <w:pStyle w:val="ListParagraph"/>
        <w:ind w:left="426" w:firstLine="567"/>
      </w:pPr>
      <w:r w:rsidRPr="004B3A42">
        <w:rPr>
          <w:i/>
        </w:rPr>
        <w:t xml:space="preserve">Earnings Response Coefficient </w:t>
      </w:r>
      <w:r w:rsidR="00BB0075">
        <w:t>dapat didefinisikan sebagai</w:t>
      </w:r>
      <w:r w:rsidRPr="004B3A42">
        <w:t xml:space="preserve"> ukuran besaran </w:t>
      </w:r>
      <w:r w:rsidR="007F39B9">
        <w:t xml:space="preserve">return saham </w:t>
      </w:r>
      <w:r w:rsidRPr="004B3A42">
        <w:t>abnormal</w:t>
      </w:r>
      <w:r>
        <w:rPr>
          <w:lang w:val="en-US"/>
        </w:rPr>
        <w:t xml:space="preserve"> </w:t>
      </w:r>
      <w:r w:rsidR="00C63AA9">
        <w:rPr>
          <w:lang w:val="en-US"/>
        </w:rPr>
        <w:t xml:space="preserve">yang </w:t>
      </w:r>
      <w:r w:rsidR="006A31A9">
        <w:rPr>
          <w:lang w:val="en-US"/>
        </w:rPr>
        <w:t>menunjukkan</w:t>
      </w:r>
      <w:r w:rsidR="00C63AA9">
        <w:rPr>
          <w:lang w:val="en-US"/>
        </w:rPr>
        <w:t xml:space="preserve"> </w:t>
      </w:r>
      <w:r w:rsidR="007F39B9">
        <w:t>reaksi</w:t>
      </w:r>
      <w:r w:rsidR="00C63AA9">
        <w:rPr>
          <w:lang w:val="en-US"/>
        </w:rPr>
        <w:t xml:space="preserve"> pasar </w:t>
      </w:r>
      <w:r w:rsidR="00BB0075">
        <w:t>atas</w:t>
      </w:r>
      <w:r w:rsidR="00C63AA9">
        <w:rPr>
          <w:lang w:val="en-US"/>
        </w:rPr>
        <w:t xml:space="preserve"> informasi </w:t>
      </w:r>
      <w:r w:rsidR="00BB0075">
        <w:t>keuntungan</w:t>
      </w:r>
      <w:r w:rsidR="006A31A9">
        <w:rPr>
          <w:lang w:val="en-US"/>
        </w:rPr>
        <w:t xml:space="preserve"> yang diumumkan kepada publik. </w:t>
      </w:r>
      <w:r w:rsidR="00C63AA9">
        <w:rPr>
          <w:lang w:val="en-US"/>
        </w:rPr>
        <w:t xml:space="preserve"> </w:t>
      </w:r>
      <w:r>
        <w:rPr>
          <w:rStyle w:val="q4iawc"/>
        </w:rPr>
        <w:t xml:space="preserve">Respons pendapatan yang diukur dengan </w:t>
      </w:r>
      <w:r w:rsidRPr="006A31A9">
        <w:rPr>
          <w:rStyle w:val="q4iawc"/>
          <w:i/>
        </w:rPr>
        <w:t>Earnings Response Coefficient</w:t>
      </w:r>
      <w:r>
        <w:rPr>
          <w:rStyle w:val="q4iawc"/>
        </w:rPr>
        <w:t xml:space="preserve"> menghitung ting</w:t>
      </w:r>
      <w:r w:rsidR="006A31A9">
        <w:rPr>
          <w:rStyle w:val="q4iawc"/>
        </w:rPr>
        <w:t>kat pengembalian</w:t>
      </w:r>
      <w:r w:rsidR="006A31A9">
        <w:rPr>
          <w:rStyle w:val="q4iawc"/>
          <w:lang w:val="en-US"/>
        </w:rPr>
        <w:t xml:space="preserve"> </w:t>
      </w:r>
      <w:r>
        <w:rPr>
          <w:rStyle w:val="q4iawc"/>
        </w:rPr>
        <w:t>abnormal sekuritas dalam menanggapi komponen tak terduga dari pengumuman pendapatan perusahaan</w:t>
      </w:r>
      <w:r w:rsidR="00B63810">
        <w:rPr>
          <w:rStyle w:val="q4iawc"/>
        </w:rPr>
        <w:t>.</w:t>
      </w:r>
      <w:r>
        <w:rPr>
          <w:rStyle w:val="q4iawc"/>
        </w:rPr>
        <w:t xml:space="preserve"> </w:t>
      </w:r>
      <w:r w:rsidR="00B63810">
        <w:rPr>
          <w:rStyle w:val="q4iawc"/>
        </w:rPr>
        <w:t>Terdapat</w:t>
      </w:r>
      <w:r>
        <w:rPr>
          <w:rStyle w:val="q4iawc"/>
        </w:rPr>
        <w:t xml:space="preserve"> variasi dalam hubungan antara pendapatan perusahaan dan </w:t>
      </w:r>
      <w:r w:rsidRPr="006A31A9">
        <w:rPr>
          <w:rStyle w:val="q4iawc"/>
          <w:i/>
        </w:rPr>
        <w:t>return</w:t>
      </w:r>
      <w:r>
        <w:rPr>
          <w:rStyle w:val="q4iawc"/>
        </w:rPr>
        <w:t xml:space="preserve"> saham. Reaksi pasar yang kuat terhadap informasi pendapatan akan tercermin dalam nilai </w:t>
      </w:r>
      <w:r w:rsidR="006A31A9">
        <w:rPr>
          <w:rStyle w:val="q4iawc"/>
        </w:rPr>
        <w:t>ERC yang tinggi, dan sebaliknya</w:t>
      </w:r>
      <w:r>
        <w:rPr>
          <w:rStyle w:val="q4iawc"/>
        </w:rPr>
        <w:t xml:space="preserve">. Alasan ERC </w:t>
      </w:r>
      <w:r w:rsidR="00B63810">
        <w:rPr>
          <w:rStyle w:val="q4iawc"/>
        </w:rPr>
        <w:t>yakni</w:t>
      </w:r>
      <w:r>
        <w:rPr>
          <w:rStyle w:val="q4iawc"/>
        </w:rPr>
        <w:t xml:space="preserve"> investor </w:t>
      </w:r>
      <w:r w:rsidR="00A96EFF">
        <w:rPr>
          <w:rStyle w:val="q4iawc"/>
        </w:rPr>
        <w:t>mempunyai</w:t>
      </w:r>
      <w:r>
        <w:rPr>
          <w:rStyle w:val="q4iawc"/>
        </w:rPr>
        <w:t xml:space="preserve"> perhitungan </w:t>
      </w:r>
      <w:r w:rsidR="00A96EFF">
        <w:rPr>
          <w:rStyle w:val="q4iawc"/>
        </w:rPr>
        <w:t>harapan</w:t>
      </w:r>
      <w:r>
        <w:rPr>
          <w:rStyle w:val="q4iawc"/>
        </w:rPr>
        <w:t xml:space="preserve"> keuntungan sendiri. Periode peramalan </w:t>
      </w:r>
      <w:r w:rsidR="00080D99" w:rsidRPr="00080D99">
        <w:rPr>
          <w:rStyle w:val="q4iawc"/>
          <w:i/>
        </w:rPr>
        <w:t>return</w:t>
      </w:r>
      <w:r>
        <w:rPr>
          <w:rStyle w:val="q4iawc"/>
        </w:rPr>
        <w:t xml:space="preserve"> bisa mencapai satu tahun sebelum pengumuman angka </w:t>
      </w:r>
      <w:r w:rsidR="00080D99" w:rsidRPr="00080D99">
        <w:rPr>
          <w:rStyle w:val="q4iawc"/>
          <w:i/>
        </w:rPr>
        <w:t>return</w:t>
      </w:r>
      <w:r>
        <w:rPr>
          <w:rStyle w:val="q4iawc"/>
        </w:rPr>
        <w:t xml:space="preserve"> perusahaan. Menjelang laporan keuangan</w:t>
      </w:r>
      <w:r w:rsidR="00A96EFF">
        <w:rPr>
          <w:rStyle w:val="q4iawc"/>
        </w:rPr>
        <w:t xml:space="preserve"> dikeluarkan</w:t>
      </w:r>
      <w:r>
        <w:rPr>
          <w:rStyle w:val="q4iawc"/>
        </w:rPr>
        <w:t xml:space="preserve">, investor memiliki lebih banyak informasi dalam melakukan analisis angka pendapatan periodik. </w:t>
      </w:r>
      <w:r w:rsidR="006A31A9">
        <w:rPr>
          <w:rStyle w:val="q4iawc"/>
          <w:lang w:val="en-US"/>
        </w:rPr>
        <w:t>Hal i</w:t>
      </w:r>
      <w:r>
        <w:rPr>
          <w:rStyle w:val="q4iawc"/>
        </w:rPr>
        <w:t>ni bisa terjadi karena kebocoran informasi di depan penerbitan laporan keuangan sering terjadi</w:t>
      </w:r>
      <w:r w:rsidR="00E6411B">
        <w:rPr>
          <w:rStyle w:val="q4iawc"/>
          <w:lang w:val="en-US"/>
        </w:rPr>
        <w:t xml:space="preserve"> </w:t>
      </w:r>
      <w:r w:rsidR="00E6411B">
        <w:fldChar w:fldCharType="begin" w:fldLock="1"/>
      </w:r>
      <w:r w:rsidR="00E6411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E6411B">
        <w:fldChar w:fldCharType="separate"/>
      </w:r>
      <w:r w:rsidR="00E6411B" w:rsidRPr="00396F2C">
        <w:rPr>
          <w:lang w:val="en-US"/>
        </w:rPr>
        <w:t>(</w:t>
      </w:r>
      <w:r w:rsidR="00E6411B" w:rsidRPr="00AF690D">
        <w:t xml:space="preserve">Ambarwati </w:t>
      </w:r>
      <w:r w:rsidR="00E6411B" w:rsidRPr="00AF690D">
        <w:rPr>
          <w:lang w:val="en-US"/>
        </w:rPr>
        <w:t>dan</w:t>
      </w:r>
      <w:r w:rsidR="00E6411B" w:rsidRPr="00AF690D">
        <w:t xml:space="preserve"> Sudarmaji</w:t>
      </w:r>
      <w:r w:rsidR="00E6411B">
        <w:rPr>
          <w:lang w:val="en-US"/>
        </w:rPr>
        <w:t>, 2020</w:t>
      </w:r>
      <w:r w:rsidR="00E6411B" w:rsidRPr="00396F2C">
        <w:rPr>
          <w:lang w:val="en-US"/>
        </w:rPr>
        <w:t>)</w:t>
      </w:r>
      <w:r w:rsidR="00E6411B">
        <w:fldChar w:fldCharType="end"/>
      </w:r>
      <w:r w:rsidR="00E6411B" w:rsidRPr="00396F2C">
        <w:rPr>
          <w:lang w:val="en-US"/>
        </w:rPr>
        <w:t>.</w:t>
      </w:r>
    </w:p>
    <w:p w:rsidR="00657D0D" w:rsidRDefault="00657D0D" w:rsidP="00E6411B">
      <w:pPr>
        <w:pStyle w:val="ListParagraph"/>
        <w:ind w:left="426" w:firstLine="567"/>
        <w:rPr>
          <w:rFonts w:eastAsia="Times New Roman"/>
          <w:lang w:eastAsia="id-ID"/>
        </w:rPr>
      </w:pPr>
    </w:p>
    <w:p w:rsidR="00080D99" w:rsidRPr="00657D0D" w:rsidRDefault="00080D99" w:rsidP="00E6411B">
      <w:pPr>
        <w:pStyle w:val="ListParagraph"/>
        <w:ind w:left="426" w:firstLine="567"/>
        <w:rPr>
          <w:rFonts w:eastAsia="Times New Roman"/>
          <w:lang w:eastAsia="id-ID"/>
        </w:rPr>
      </w:pPr>
    </w:p>
    <w:p w:rsidR="00480732" w:rsidRDefault="00480732" w:rsidP="00480732">
      <w:pPr>
        <w:pStyle w:val="ListParagraph"/>
        <w:numPr>
          <w:ilvl w:val="0"/>
          <w:numId w:val="2"/>
        </w:numPr>
        <w:ind w:left="426" w:hanging="426"/>
        <w:rPr>
          <w:b/>
        </w:rPr>
      </w:pPr>
      <w:r w:rsidRPr="004B3A42">
        <w:rPr>
          <w:b/>
          <w:i/>
          <w:lang w:val="en-US"/>
        </w:rPr>
        <w:lastRenderedPageBreak/>
        <w:t xml:space="preserve">Earning </w:t>
      </w:r>
      <w:r w:rsidR="001D0102">
        <w:rPr>
          <w:b/>
          <w:i/>
          <w:lang w:val="en-US"/>
        </w:rPr>
        <w:t>Per Share</w:t>
      </w:r>
      <w:r>
        <w:rPr>
          <w:b/>
          <w:lang w:val="en-US"/>
        </w:rPr>
        <w:t xml:space="preserve"> (E</w:t>
      </w:r>
      <w:r w:rsidR="001D0102">
        <w:rPr>
          <w:b/>
          <w:lang w:val="en-US"/>
        </w:rPr>
        <w:t>PS</w:t>
      </w:r>
      <w:r>
        <w:rPr>
          <w:b/>
          <w:lang w:val="en-US"/>
        </w:rPr>
        <w:t>)</w:t>
      </w:r>
    </w:p>
    <w:p w:rsidR="0077011C" w:rsidRPr="0062141E" w:rsidRDefault="0007147B" w:rsidP="0062141E">
      <w:pPr>
        <w:ind w:left="426" w:firstLine="567"/>
      </w:pPr>
      <w:r>
        <w:rPr>
          <w:rStyle w:val="q4iawc"/>
          <w:i/>
          <w:lang w:val="en-US"/>
        </w:rPr>
        <w:t>E</w:t>
      </w:r>
      <w:r w:rsidR="001D0102" w:rsidRPr="001D0102">
        <w:rPr>
          <w:rStyle w:val="q4iawc"/>
          <w:i/>
        </w:rPr>
        <w:t>arning per share</w:t>
      </w:r>
      <w:r w:rsidR="001D0102">
        <w:rPr>
          <w:rStyle w:val="q4iawc"/>
        </w:rPr>
        <w:t xml:space="preserve"> </w:t>
      </w:r>
      <w:r w:rsidR="00080D99">
        <w:rPr>
          <w:rStyle w:val="q4iawc"/>
        </w:rPr>
        <w:t>dapat didefinisikan sebagai</w:t>
      </w:r>
      <w:r w:rsidR="001D0102">
        <w:rPr>
          <w:rStyle w:val="q4iawc"/>
        </w:rPr>
        <w:t xml:space="preserve"> </w:t>
      </w:r>
      <w:r w:rsidR="00080D99">
        <w:rPr>
          <w:rStyle w:val="q4iawc"/>
        </w:rPr>
        <w:t xml:space="preserve">besarnya penghasilan yang diperoleh investor atau pemodal yang dihitung dari setiap lembar saham yang diinvestasikan. </w:t>
      </w:r>
      <w:r w:rsidR="001D0102" w:rsidRPr="001D0102">
        <w:rPr>
          <w:rStyle w:val="q4iawc"/>
          <w:i/>
        </w:rPr>
        <w:t>Earning per share</w:t>
      </w:r>
      <w:r w:rsidR="001D0102">
        <w:rPr>
          <w:rStyle w:val="q4iawc"/>
        </w:rPr>
        <w:t xml:space="preserve"> (EPS) </w:t>
      </w:r>
      <w:r w:rsidR="006D2A03">
        <w:rPr>
          <w:rStyle w:val="q4iawc"/>
        </w:rPr>
        <w:t>menunjukkan</w:t>
      </w:r>
      <w:r w:rsidR="001D0102">
        <w:rPr>
          <w:rStyle w:val="q4iawc"/>
        </w:rPr>
        <w:t xml:space="preserve"> rasio </w:t>
      </w:r>
      <w:r w:rsidR="006D2A03">
        <w:rPr>
          <w:rStyle w:val="q4iawc"/>
        </w:rPr>
        <w:t>tingkat keberhasilan perolehan keuntungan yang dicapai pihak manajemen</w:t>
      </w:r>
      <w:r w:rsidR="001D0102">
        <w:rPr>
          <w:rStyle w:val="q4iawc"/>
        </w:rPr>
        <w:t xml:space="preserve"> </w:t>
      </w:r>
      <w:r w:rsidR="006D2A03">
        <w:rPr>
          <w:rStyle w:val="q4iawc"/>
        </w:rPr>
        <w:t xml:space="preserve">yang ditujukkan </w:t>
      </w:r>
      <w:r w:rsidR="001D0102">
        <w:rPr>
          <w:rStyle w:val="q4iawc"/>
        </w:rPr>
        <w:t>bagi pemegang saham. Jika rasio</w:t>
      </w:r>
      <w:r w:rsidR="001D0102">
        <w:rPr>
          <w:rStyle w:val="q4iawc"/>
          <w:lang w:val="en-US"/>
        </w:rPr>
        <w:t xml:space="preserve"> EPS </w:t>
      </w:r>
      <w:r w:rsidR="001D0102">
        <w:rPr>
          <w:rStyle w:val="q4iawc"/>
        </w:rPr>
        <w:t xml:space="preserve">rendah </w:t>
      </w:r>
      <w:r w:rsidR="006D2A03">
        <w:rPr>
          <w:rStyle w:val="q4iawc"/>
        </w:rPr>
        <w:t>menunjukkan belum berhasilnya manajemen dalam</w:t>
      </w:r>
      <w:r w:rsidR="001D0102">
        <w:rPr>
          <w:rStyle w:val="q4iawc"/>
        </w:rPr>
        <w:t xml:space="preserve"> </w:t>
      </w:r>
      <w:r w:rsidR="006D2A03">
        <w:rPr>
          <w:rStyle w:val="q4iawc"/>
        </w:rPr>
        <w:t>meningkatkan kepuasan</w:t>
      </w:r>
      <w:r w:rsidR="001D0102">
        <w:rPr>
          <w:rStyle w:val="q4iawc"/>
        </w:rPr>
        <w:t xml:space="preserve"> pemegang saham</w:t>
      </w:r>
      <w:r w:rsidR="006D2A03">
        <w:rPr>
          <w:rStyle w:val="q4iawc"/>
        </w:rPr>
        <w:t>. Rasio EPS tinggi</w:t>
      </w:r>
      <w:r w:rsidR="001D0102">
        <w:rPr>
          <w:rStyle w:val="q4iawc"/>
        </w:rPr>
        <w:t xml:space="preserve">, </w:t>
      </w:r>
      <w:r w:rsidR="006D2A03">
        <w:rPr>
          <w:rStyle w:val="q4iawc"/>
        </w:rPr>
        <w:t xml:space="preserve">menunjukkan </w:t>
      </w:r>
      <w:r w:rsidR="001D0102">
        <w:rPr>
          <w:rStyle w:val="q4iawc"/>
        </w:rPr>
        <w:t>tingkat pengembaliannya tinggi sehingga kesejahteraan pemegang saham meningkat</w:t>
      </w:r>
      <w:r w:rsidR="0077011C">
        <w:rPr>
          <w:rStyle w:val="q4iawc"/>
          <w:lang w:val="en-US"/>
        </w:rPr>
        <w:t xml:space="preserve">. </w:t>
      </w:r>
      <w:r w:rsidR="0077011C">
        <w:rPr>
          <w:rStyle w:val="q4iawc"/>
          <w:i/>
          <w:lang w:val="en-US"/>
        </w:rPr>
        <w:t>E</w:t>
      </w:r>
      <w:r w:rsidR="0077011C" w:rsidRPr="001D0102">
        <w:rPr>
          <w:rStyle w:val="q4iawc"/>
          <w:i/>
        </w:rPr>
        <w:t>arning per share</w:t>
      </w:r>
      <w:r w:rsidR="0077011C">
        <w:rPr>
          <w:rStyle w:val="q4iawc"/>
        </w:rPr>
        <w:t xml:space="preserve"> (EPS) </w:t>
      </w:r>
      <w:r w:rsidR="0077011C">
        <w:rPr>
          <w:rStyle w:val="q4iawc"/>
          <w:lang w:val="en-US"/>
        </w:rPr>
        <w:t>menunjukkan laba per saham yang dihitung</w:t>
      </w:r>
      <w:r w:rsidR="0077011C">
        <w:rPr>
          <w:rStyle w:val="q4iawc"/>
        </w:rPr>
        <w:t xml:space="preserve"> sebagai </w:t>
      </w:r>
      <w:r w:rsidR="00FD6FF1">
        <w:rPr>
          <w:rStyle w:val="q4iawc"/>
        </w:rPr>
        <w:t xml:space="preserve">nilai </w:t>
      </w:r>
      <w:r w:rsidR="0077011C">
        <w:rPr>
          <w:rStyle w:val="q4iawc"/>
        </w:rPr>
        <w:t xml:space="preserve">keuntungan perusahaan dibagi </w:t>
      </w:r>
      <w:r w:rsidR="00FD6FF1">
        <w:rPr>
          <w:rStyle w:val="q4iawc"/>
        </w:rPr>
        <w:t>jumlah</w:t>
      </w:r>
      <w:r w:rsidR="0077011C">
        <w:rPr>
          <w:rStyle w:val="q4iawc"/>
        </w:rPr>
        <w:t xml:space="preserve"> saham </w:t>
      </w:r>
      <w:r w:rsidR="00FD6FF1">
        <w:rPr>
          <w:rStyle w:val="q4iawc"/>
        </w:rPr>
        <w:t xml:space="preserve">biasa yang </w:t>
      </w:r>
      <w:r w:rsidR="0077011C">
        <w:rPr>
          <w:rStyle w:val="q4iawc"/>
        </w:rPr>
        <w:t>beredar.</w:t>
      </w:r>
      <w:r w:rsidR="0077011C">
        <w:rPr>
          <w:rStyle w:val="viiyi"/>
        </w:rPr>
        <w:t xml:space="preserve"> </w:t>
      </w:r>
      <w:r w:rsidR="00FD6FF1">
        <w:rPr>
          <w:rStyle w:val="viiyi"/>
        </w:rPr>
        <w:t>Fungsi a</w:t>
      </w:r>
      <w:r w:rsidR="0077011C">
        <w:rPr>
          <w:rStyle w:val="q4iawc"/>
        </w:rPr>
        <w:t xml:space="preserve">ngka </w:t>
      </w:r>
      <w:r w:rsidR="0077011C">
        <w:rPr>
          <w:rStyle w:val="q4iawc"/>
          <w:lang w:val="en-US"/>
        </w:rPr>
        <w:t xml:space="preserve">pada rasio EPS </w:t>
      </w:r>
      <w:r w:rsidR="00FD6FF1">
        <w:rPr>
          <w:rStyle w:val="q4iawc"/>
        </w:rPr>
        <w:t xml:space="preserve">adalah pengukuran tingkat profitabilitas </w:t>
      </w:r>
      <w:r w:rsidR="0077011C">
        <w:rPr>
          <w:rStyle w:val="q4iawc"/>
        </w:rPr>
        <w:t xml:space="preserve"> perusahaan.</w:t>
      </w:r>
      <w:r w:rsidR="0077011C">
        <w:rPr>
          <w:rStyle w:val="viiyi"/>
        </w:rPr>
        <w:t xml:space="preserve"> </w:t>
      </w:r>
      <w:r w:rsidR="0077011C">
        <w:rPr>
          <w:rStyle w:val="q4iawc"/>
          <w:lang w:val="en-US"/>
        </w:rPr>
        <w:t xml:space="preserve">Merupakan hal </w:t>
      </w:r>
      <w:r w:rsidR="0077011C">
        <w:rPr>
          <w:rStyle w:val="q4iawc"/>
        </w:rPr>
        <w:t xml:space="preserve">umum bagi </w:t>
      </w:r>
      <w:r w:rsidR="0077011C">
        <w:rPr>
          <w:rStyle w:val="q4iawc"/>
          <w:lang w:val="en-US"/>
        </w:rPr>
        <w:t xml:space="preserve">semua </w:t>
      </w:r>
      <w:r w:rsidR="0077011C">
        <w:rPr>
          <w:rStyle w:val="q4iawc"/>
        </w:rPr>
        <w:t xml:space="preserve">perusahaan untuk melaporkan </w:t>
      </w:r>
      <w:r w:rsidR="00FD6FF1">
        <w:rPr>
          <w:rStyle w:val="q4iawc"/>
        </w:rPr>
        <w:t xml:space="preserve">rasio </w:t>
      </w:r>
      <w:r w:rsidR="0077011C">
        <w:rPr>
          <w:rStyle w:val="q4iawc"/>
        </w:rPr>
        <w:t xml:space="preserve">EPS </w:t>
      </w:r>
      <w:r w:rsidR="00FD6FF1">
        <w:rPr>
          <w:rStyle w:val="q4iawc"/>
        </w:rPr>
        <w:t>sesuai potensi dilusi saham dan</w:t>
      </w:r>
      <w:r w:rsidR="0077011C">
        <w:rPr>
          <w:rStyle w:val="q4iawc"/>
        </w:rPr>
        <w:t xml:space="preserve"> pos-pos luar biasa </w:t>
      </w:r>
      <w:r w:rsidR="00E6411B">
        <w:fldChar w:fldCharType="begin" w:fldLock="1"/>
      </w:r>
      <w:r w:rsidR="00E6411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E6411B">
        <w:fldChar w:fldCharType="separate"/>
      </w:r>
      <w:r w:rsidR="00E6411B" w:rsidRPr="00396F2C">
        <w:rPr>
          <w:lang w:val="en-US"/>
        </w:rPr>
        <w:t>(</w:t>
      </w:r>
      <w:r w:rsidR="00E6411B">
        <w:rPr>
          <w:lang w:val="en-US"/>
        </w:rPr>
        <w:t>Kasmir, 2019</w:t>
      </w:r>
      <w:r w:rsidR="003846E6">
        <w:rPr>
          <w:lang w:val="en-US"/>
        </w:rPr>
        <w:t>:</w:t>
      </w:r>
      <w:r w:rsidR="0099433D">
        <w:t xml:space="preserve"> </w:t>
      </w:r>
      <w:r w:rsidR="003846E6">
        <w:rPr>
          <w:lang w:val="en-US"/>
        </w:rPr>
        <w:t>84</w:t>
      </w:r>
      <w:r w:rsidR="00E6411B" w:rsidRPr="00396F2C">
        <w:rPr>
          <w:lang w:val="en-US"/>
        </w:rPr>
        <w:t>)</w:t>
      </w:r>
      <w:r w:rsidR="00E6411B">
        <w:fldChar w:fldCharType="end"/>
      </w:r>
      <w:r w:rsidR="00E6411B" w:rsidRPr="00396F2C">
        <w:rPr>
          <w:lang w:val="en-US"/>
        </w:rPr>
        <w:t>.</w:t>
      </w:r>
    </w:p>
    <w:p w:rsidR="00E6411B" w:rsidRPr="0077011C" w:rsidRDefault="00E6411B" w:rsidP="0077011C">
      <w:pPr>
        <w:ind w:left="426" w:firstLine="567"/>
        <w:rPr>
          <w:rStyle w:val="q4iawc"/>
          <w:sz w:val="16"/>
          <w:szCs w:val="16"/>
          <w:lang w:val="en-US"/>
        </w:rPr>
      </w:pPr>
    </w:p>
    <w:p w:rsidR="0077011C" w:rsidRDefault="00F562E2" w:rsidP="0077011C">
      <w:pPr>
        <w:pStyle w:val="ListParagraph"/>
        <w:numPr>
          <w:ilvl w:val="0"/>
          <w:numId w:val="2"/>
        </w:numPr>
        <w:ind w:left="426" w:hanging="426"/>
        <w:rPr>
          <w:b/>
        </w:rPr>
      </w:pPr>
      <w:r>
        <w:rPr>
          <w:b/>
          <w:i/>
          <w:lang w:val="en-US"/>
        </w:rPr>
        <w:t>Return On Asset</w:t>
      </w:r>
      <w:r w:rsidR="0077011C">
        <w:rPr>
          <w:b/>
          <w:lang w:val="en-US"/>
        </w:rPr>
        <w:t xml:space="preserve"> (</w:t>
      </w:r>
      <w:r>
        <w:rPr>
          <w:b/>
          <w:lang w:val="en-US"/>
        </w:rPr>
        <w:t>ROA</w:t>
      </w:r>
      <w:r w:rsidR="0077011C">
        <w:rPr>
          <w:b/>
          <w:lang w:val="en-US"/>
        </w:rPr>
        <w:t>)</w:t>
      </w:r>
    </w:p>
    <w:p w:rsidR="00A978FB" w:rsidRPr="005F1178" w:rsidRDefault="00F562E2" w:rsidP="005F1178">
      <w:pPr>
        <w:ind w:left="426" w:firstLine="567"/>
      </w:pPr>
      <w:r>
        <w:rPr>
          <w:rStyle w:val="q4iawc"/>
          <w:i/>
          <w:lang w:val="en-US"/>
        </w:rPr>
        <w:t>Return On Asset</w:t>
      </w:r>
      <w:r w:rsidR="0077011C">
        <w:rPr>
          <w:rStyle w:val="q4iawc"/>
        </w:rPr>
        <w:t xml:space="preserve"> (</w:t>
      </w:r>
      <w:r>
        <w:rPr>
          <w:rStyle w:val="q4iawc"/>
          <w:lang w:val="en-US"/>
        </w:rPr>
        <w:t>ROA</w:t>
      </w:r>
      <w:r w:rsidR="0077011C">
        <w:rPr>
          <w:rStyle w:val="q4iawc"/>
        </w:rPr>
        <w:t>)</w:t>
      </w:r>
      <w:r>
        <w:rPr>
          <w:rStyle w:val="q4iawc"/>
          <w:lang w:val="en-US"/>
        </w:rPr>
        <w:t xml:space="preserve"> merupakan </w:t>
      </w:r>
      <w:r>
        <w:t xml:space="preserve">tingkat keuntungan </w:t>
      </w:r>
      <w:r w:rsidR="005527FE">
        <w:t>atas penggunaan aset perusahaan.</w:t>
      </w:r>
      <w:r w:rsidR="005F1178">
        <w:t xml:space="preserve"> </w:t>
      </w:r>
      <w:r>
        <w:rPr>
          <w:lang w:val="en-US"/>
        </w:rPr>
        <w:t xml:space="preserve">Rasio ROA menunjukkan rasio </w:t>
      </w:r>
      <w:r w:rsidR="005F1178">
        <w:t xml:space="preserve">seberapa besar kemampuan perusahaan menghasilkan keuntungan atau profit atas pengelolaan asetnya. </w:t>
      </w:r>
      <w:r w:rsidR="00E95446">
        <w:t xml:space="preserve">Efisiensi manajemen dapat dilihat dari seberapa besar </w:t>
      </w:r>
      <w:r w:rsidR="00E95446" w:rsidRPr="00E95446">
        <w:rPr>
          <w:rStyle w:val="q4iawc"/>
        </w:rPr>
        <w:t>kemampuan</w:t>
      </w:r>
      <w:r>
        <w:rPr>
          <w:rStyle w:val="q4iawc"/>
        </w:rPr>
        <w:t xml:space="preserve"> perusahaan dalam menghasilkan keuntungan dari total aset di neraca </w:t>
      </w:r>
      <w:r w:rsidR="00E95446">
        <w:rPr>
          <w:rStyle w:val="q4iawc"/>
        </w:rPr>
        <w:t>perusahaan</w:t>
      </w:r>
      <w:r>
        <w:rPr>
          <w:rStyle w:val="q4iawc"/>
        </w:rPr>
        <w:t xml:space="preserve">. </w:t>
      </w:r>
      <w:r>
        <w:rPr>
          <w:rStyle w:val="q4iawc"/>
          <w:lang w:val="en-US"/>
        </w:rPr>
        <w:t xml:space="preserve">Rasio </w:t>
      </w:r>
      <w:r>
        <w:rPr>
          <w:rStyle w:val="q4iawc"/>
        </w:rPr>
        <w:t xml:space="preserve">ROA ditampilkan sebagai persentase, dan semakin tinggi angkanya, semakin efisien manajemen perusahaan dalam </w:t>
      </w:r>
      <w:r w:rsidR="00E95446">
        <w:rPr>
          <w:rStyle w:val="q4iawc"/>
        </w:rPr>
        <w:t>pengelolaan</w:t>
      </w:r>
      <w:r>
        <w:rPr>
          <w:rStyle w:val="q4iawc"/>
        </w:rPr>
        <w:t xml:space="preserve"> neraca. Perusahaan dengan ROA </w:t>
      </w:r>
      <w:r>
        <w:rPr>
          <w:rStyle w:val="q4iawc"/>
        </w:rPr>
        <w:lastRenderedPageBreak/>
        <w:t xml:space="preserve">rendah biasanya memiliki lebih banyak aset yang terlibat dalam menghasilkan laba, sedangkan perusahaan dengan ROA tinggi memiliki lebih sedikit aset. ROA adalah yang </w:t>
      </w:r>
      <w:r>
        <w:rPr>
          <w:rStyle w:val="q4iawc"/>
          <w:lang w:val="en-US"/>
        </w:rPr>
        <w:t xml:space="preserve">rasio </w:t>
      </w:r>
      <w:r>
        <w:rPr>
          <w:rStyle w:val="q4iawc"/>
        </w:rPr>
        <w:t xml:space="preserve">terbaik saat membandingkan perusahaan serupa; ROA perusahaan padat aset yang lebih rendah mungkin tampak mengkhawatirkan dibandingkan dengan ROA </w:t>
      </w:r>
      <w:r>
        <w:rPr>
          <w:rStyle w:val="q4iawc"/>
          <w:lang w:val="en-US"/>
        </w:rPr>
        <w:t xml:space="preserve">pada </w:t>
      </w:r>
      <w:r>
        <w:rPr>
          <w:rStyle w:val="q4iawc"/>
        </w:rPr>
        <w:t>perusahaan yang tidak terkait yang lebih tinggi dengan aset lebih sedikit dan laba serupa</w:t>
      </w:r>
      <w:r>
        <w:rPr>
          <w:rStyle w:val="q4iawc"/>
          <w:lang w:val="en-US"/>
        </w:rPr>
        <w:t xml:space="preserve"> </w:t>
      </w:r>
      <w:r w:rsidR="00E6411B">
        <w:fldChar w:fldCharType="begin" w:fldLock="1"/>
      </w:r>
      <w:r w:rsidR="00E6411B">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E6411B">
        <w:fldChar w:fldCharType="separate"/>
      </w:r>
      <w:r w:rsidR="00E6411B" w:rsidRPr="00396F2C">
        <w:rPr>
          <w:lang w:val="en-US"/>
        </w:rPr>
        <w:t>(</w:t>
      </w:r>
      <w:r w:rsidR="00E6411B">
        <w:rPr>
          <w:lang w:val="en-US"/>
        </w:rPr>
        <w:t>Husnan, 2015</w:t>
      </w:r>
      <w:r w:rsidR="00371CEF">
        <w:rPr>
          <w:lang w:val="en-US"/>
        </w:rPr>
        <w:t>:</w:t>
      </w:r>
      <w:r w:rsidR="0099433D">
        <w:t xml:space="preserve"> </w:t>
      </w:r>
      <w:r w:rsidR="00371CEF">
        <w:rPr>
          <w:lang w:val="en-US"/>
        </w:rPr>
        <w:t>79</w:t>
      </w:r>
      <w:r w:rsidR="00E6411B" w:rsidRPr="00396F2C">
        <w:rPr>
          <w:lang w:val="en-US"/>
        </w:rPr>
        <w:t>)</w:t>
      </w:r>
      <w:r w:rsidR="00E6411B">
        <w:fldChar w:fldCharType="end"/>
      </w:r>
      <w:r w:rsidR="00E6411B" w:rsidRPr="00396F2C">
        <w:rPr>
          <w:lang w:val="en-US"/>
        </w:rPr>
        <w:t>.</w:t>
      </w:r>
    </w:p>
    <w:p w:rsidR="002E5F74" w:rsidRPr="002E5F74" w:rsidRDefault="002E5F74" w:rsidP="00E6411B">
      <w:pPr>
        <w:ind w:left="426" w:firstLine="567"/>
        <w:rPr>
          <w:sz w:val="16"/>
          <w:szCs w:val="16"/>
          <w:lang w:val="en-US"/>
        </w:rPr>
      </w:pPr>
    </w:p>
    <w:p w:rsidR="00CB6332" w:rsidRPr="00CB6332" w:rsidRDefault="00CB6332" w:rsidP="00CB6332">
      <w:pPr>
        <w:pStyle w:val="ListParagraph"/>
        <w:numPr>
          <w:ilvl w:val="0"/>
          <w:numId w:val="1"/>
        </w:numPr>
        <w:ind w:left="0" w:hanging="426"/>
        <w:rPr>
          <w:b/>
        </w:rPr>
      </w:pPr>
      <w:r>
        <w:rPr>
          <w:b/>
          <w:lang w:val="en-US"/>
        </w:rPr>
        <w:t>Studi Penelitian Terdahulu</w:t>
      </w:r>
    </w:p>
    <w:p w:rsidR="00DF1D39" w:rsidRDefault="00DF1D39" w:rsidP="00DF1D39">
      <w:pPr>
        <w:pStyle w:val="ListParagraph"/>
        <w:numPr>
          <w:ilvl w:val="0"/>
          <w:numId w:val="4"/>
        </w:numPr>
        <w:ind w:left="426" w:hanging="426"/>
        <w:rPr>
          <w:rFonts w:eastAsia="TimesNewRomanPSMT"/>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A565F">
        <w:rPr>
          <w:bCs/>
          <w:lang w:val="en-US"/>
        </w:rPr>
        <w:t>Paramita dan Hidayanti (2018)</w:t>
      </w:r>
      <w:r>
        <w:fldChar w:fldCharType="end"/>
      </w:r>
      <w:r w:rsidRPr="00FA565F">
        <w:rPr>
          <w:lang w:val="en-US"/>
        </w:rPr>
        <w:t xml:space="preserve">, </w:t>
      </w:r>
      <w:r w:rsidRPr="00FA565F">
        <w:rPr>
          <w:bCs/>
          <w:lang w:val="en-US"/>
        </w:rPr>
        <w:t>“</w:t>
      </w:r>
      <w:r w:rsidRPr="00FA565F">
        <w:rPr>
          <w:bCs/>
          <w:i/>
          <w:iCs/>
          <w:lang w:val="en-US"/>
        </w:rPr>
        <w:t xml:space="preserve">Pengaruh Earnings Response Coeffisient (ERC) </w:t>
      </w:r>
      <w:r w:rsidRPr="00FA565F">
        <w:rPr>
          <w:bCs/>
          <w:lang w:val="en-US"/>
        </w:rPr>
        <w:t xml:space="preserve">Terhadap Harga Saham </w:t>
      </w:r>
      <w:r w:rsidRPr="00FA565F">
        <w:rPr>
          <w:iCs/>
          <w:lang w:val="en-US"/>
        </w:rPr>
        <w:t xml:space="preserve">(Studi Pada Perusahaan Manufaktur Yang Terdaftar Di Bursa Efek Indonesia).” </w:t>
      </w:r>
      <w:r w:rsidRPr="00FA565F">
        <w:rPr>
          <w:rFonts w:eastAsia="TimesNewRomanPSMT"/>
          <w:lang w:val="en-US"/>
        </w:rPr>
        <w:t xml:space="preserve">Hasil penelitian </w:t>
      </w:r>
      <w:r w:rsidR="00792253">
        <w:rPr>
          <w:rFonts w:eastAsia="TimesNewRomanPSMT"/>
        </w:rPr>
        <w:t>membuktikan bahwa</w:t>
      </w:r>
      <w:r w:rsidRPr="00FA565F">
        <w:rPr>
          <w:rFonts w:eastAsia="TimesNewRomanPSMT"/>
          <w:lang w:val="en-US"/>
        </w:rPr>
        <w:t xml:space="preserve"> </w:t>
      </w:r>
      <w:r w:rsidRPr="00FA565F">
        <w:rPr>
          <w:rFonts w:eastAsia="TimesNewRomanPSMT"/>
          <w:i/>
          <w:iCs/>
          <w:lang w:val="en-US"/>
        </w:rPr>
        <w:t xml:space="preserve">Earning Response Coefficient </w:t>
      </w:r>
      <w:r w:rsidRPr="00FA565F">
        <w:rPr>
          <w:rFonts w:eastAsia="TimesNewRomanPSMT"/>
          <w:lang w:val="en-US"/>
        </w:rPr>
        <w:t xml:space="preserve">tidak </w:t>
      </w:r>
      <w:r w:rsidR="00792253">
        <w:rPr>
          <w:rFonts w:eastAsia="TimesNewRomanPSMT"/>
        </w:rPr>
        <w:t>mampu</w:t>
      </w:r>
      <w:r w:rsidRPr="00FA565F">
        <w:rPr>
          <w:rFonts w:eastAsia="TimesNewRomanPSMT"/>
          <w:lang w:val="en-US"/>
        </w:rPr>
        <w:t xml:space="preserve"> memprediksi </w:t>
      </w:r>
      <w:r w:rsidR="00792253">
        <w:rPr>
          <w:rFonts w:eastAsia="TimesNewRomanPSMT"/>
        </w:rPr>
        <w:t xml:space="preserve">pergerakan </w:t>
      </w:r>
      <w:r w:rsidRPr="00FA565F">
        <w:rPr>
          <w:rFonts w:eastAsia="TimesNewRomanPSMT"/>
          <w:lang w:val="en-US"/>
        </w:rPr>
        <w:t>harga saham perusahaan.</w:t>
      </w:r>
    </w:p>
    <w:p w:rsidR="00DF1D39" w:rsidRDefault="00DF1D39" w:rsidP="00DF1D39">
      <w:pPr>
        <w:pStyle w:val="ListParagraph"/>
        <w:numPr>
          <w:ilvl w:val="0"/>
          <w:numId w:val="4"/>
        </w:numPr>
        <w:ind w:left="426" w:hanging="426"/>
        <w:rPr>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A565F">
        <w:rPr>
          <w:bCs/>
          <w:lang w:val="en-US"/>
        </w:rPr>
        <w:t>Romula dkk., (2018)</w:t>
      </w:r>
      <w:r>
        <w:fldChar w:fldCharType="end"/>
      </w:r>
      <w:r w:rsidRPr="00FA565F">
        <w:rPr>
          <w:lang w:val="en-US"/>
        </w:rPr>
        <w:t>, “</w:t>
      </w:r>
      <w:r w:rsidRPr="00FA565F">
        <w:rPr>
          <w:bCs/>
        </w:rPr>
        <w:t xml:space="preserve">Pengaruh </w:t>
      </w:r>
      <w:r w:rsidRPr="00FA565F">
        <w:rPr>
          <w:bCs/>
          <w:i/>
        </w:rPr>
        <w:t>Return On Assets</w:t>
      </w:r>
      <w:r w:rsidRPr="00FA565F">
        <w:rPr>
          <w:bCs/>
        </w:rPr>
        <w:t xml:space="preserve"> </w:t>
      </w:r>
      <w:r w:rsidRPr="00FA565F">
        <w:rPr>
          <w:bCs/>
          <w:lang w:val="en-US"/>
        </w:rPr>
        <w:t>d</w:t>
      </w:r>
      <w:r w:rsidRPr="00FA565F">
        <w:rPr>
          <w:bCs/>
        </w:rPr>
        <w:t xml:space="preserve">an </w:t>
      </w:r>
      <w:r w:rsidRPr="00FA565F">
        <w:rPr>
          <w:bCs/>
          <w:i/>
        </w:rPr>
        <w:t>Earning Per Share</w:t>
      </w:r>
      <w:r w:rsidRPr="00FA565F">
        <w:rPr>
          <w:bCs/>
        </w:rPr>
        <w:t xml:space="preserve"> Terhadap Harga Saham</w:t>
      </w:r>
      <w:r w:rsidRPr="00FA565F">
        <w:rPr>
          <w:bCs/>
          <w:lang w:val="en-US"/>
        </w:rPr>
        <w:t xml:space="preserve">.” </w:t>
      </w:r>
      <w:r w:rsidRPr="00FA565F">
        <w:t xml:space="preserve">Hasil penelitian </w:t>
      </w:r>
      <w:r w:rsidR="00792253">
        <w:t>menemukan</w:t>
      </w:r>
      <w:r w:rsidRPr="00FA565F">
        <w:t xml:space="preserve"> bahwa </w:t>
      </w:r>
      <w:r w:rsidR="00792253">
        <w:t xml:space="preserve">pengaruh </w:t>
      </w:r>
      <w:r w:rsidRPr="00FA565F">
        <w:rPr>
          <w:i/>
        </w:rPr>
        <w:t>Return On Assets</w:t>
      </w:r>
      <w:r w:rsidRPr="00FA565F">
        <w:t xml:space="preserve"> (ROA) </w:t>
      </w:r>
      <w:r w:rsidR="00792253">
        <w:t>bernilai</w:t>
      </w:r>
      <w:r w:rsidRPr="00FA565F">
        <w:t xml:space="preserve"> positif tidak signifikan </w:t>
      </w:r>
      <w:r w:rsidR="00792253">
        <w:t>terhadap</w:t>
      </w:r>
      <w:r w:rsidRPr="00FA565F">
        <w:t xml:space="preserve"> Harga Saham</w:t>
      </w:r>
      <w:r w:rsidR="00792253">
        <w:t>. Pengaruh</w:t>
      </w:r>
      <w:r w:rsidRPr="00FA565F">
        <w:t xml:space="preserve"> </w:t>
      </w:r>
      <w:r w:rsidRPr="00CF04C2">
        <w:rPr>
          <w:i/>
        </w:rPr>
        <w:t>Earning Per Share</w:t>
      </w:r>
      <w:r w:rsidRPr="00FA565F">
        <w:t xml:space="preserve"> (EPS) </w:t>
      </w:r>
      <w:r w:rsidR="00792253">
        <w:t>ber</w:t>
      </w:r>
      <w:r w:rsidRPr="00FA565F">
        <w:t xml:space="preserve">nilai negatif tidak signifikan </w:t>
      </w:r>
      <w:r w:rsidR="00792253">
        <w:t>terhadap</w:t>
      </w:r>
      <w:r w:rsidRPr="00FA565F">
        <w:t xml:space="preserve"> Harga Saham</w:t>
      </w:r>
      <w:r w:rsidR="00792253">
        <w:t xml:space="preserve">. Pengaruh </w:t>
      </w:r>
      <w:r w:rsidRPr="00FA565F">
        <w:t xml:space="preserve">secara </w:t>
      </w:r>
      <w:r w:rsidR="00792253">
        <w:t xml:space="preserve">simultan antara </w:t>
      </w:r>
      <w:r w:rsidRPr="00CF04C2">
        <w:rPr>
          <w:i/>
        </w:rPr>
        <w:t>Return On Assets</w:t>
      </w:r>
      <w:r w:rsidRPr="00FA565F">
        <w:t xml:space="preserve"> (ROA) dan </w:t>
      </w:r>
      <w:r w:rsidRPr="00CF04C2">
        <w:rPr>
          <w:i/>
        </w:rPr>
        <w:t>Earning Per Share</w:t>
      </w:r>
      <w:r w:rsidRPr="00FA565F">
        <w:t xml:space="preserve"> (EPS) </w:t>
      </w:r>
      <w:r w:rsidR="00792253">
        <w:t xml:space="preserve">juga menunjukkan hasil yang sama yakni </w:t>
      </w:r>
      <w:r w:rsidRPr="00FA565F">
        <w:t xml:space="preserve">tidak </w:t>
      </w:r>
      <w:r w:rsidR="00792253">
        <w:t xml:space="preserve">signifikan </w:t>
      </w:r>
      <w:r w:rsidRPr="00FA565F">
        <w:t>terhadap Harga Saham.</w:t>
      </w:r>
    </w:p>
    <w:p w:rsidR="00DF1D39" w:rsidRDefault="00DF1D39" w:rsidP="00DF1D39">
      <w:pPr>
        <w:pStyle w:val="ListParagraph"/>
        <w:ind w:left="426"/>
        <w:rPr>
          <w:lang w:val="en-US"/>
        </w:rPr>
      </w:pPr>
    </w:p>
    <w:p w:rsidR="00DF1D39" w:rsidRPr="0086291B" w:rsidRDefault="00DF1D39" w:rsidP="00DF1D39">
      <w:pPr>
        <w:pStyle w:val="ListParagraph"/>
        <w:numPr>
          <w:ilvl w:val="0"/>
          <w:numId w:val="4"/>
        </w:numPr>
        <w:ind w:left="426" w:hanging="426"/>
      </w:pPr>
      <w:r>
        <w:lastRenderedPageBreak/>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Pr>
          <w:lang w:val="en-US"/>
        </w:rPr>
        <w:t>Indah dan Parlia (2018)</w:t>
      </w:r>
      <w:r>
        <w:fldChar w:fldCharType="end"/>
      </w:r>
      <w:r>
        <w:rPr>
          <w:lang w:val="en-US"/>
        </w:rPr>
        <w:t>, “</w:t>
      </w:r>
      <w:r w:rsidRPr="0086291B">
        <w:rPr>
          <w:bCs/>
        </w:rPr>
        <w:t xml:space="preserve">Pengaruh </w:t>
      </w:r>
      <w:r w:rsidRPr="0086291B">
        <w:rPr>
          <w:bCs/>
          <w:i/>
          <w:iCs/>
        </w:rPr>
        <w:t xml:space="preserve">Earning Per Share </w:t>
      </w:r>
      <w:r w:rsidRPr="0086291B">
        <w:rPr>
          <w:bCs/>
        </w:rPr>
        <w:t>Terhadap Harga Saham Pada PT. Bank Mega Tbk</w:t>
      </w:r>
      <w:r>
        <w:rPr>
          <w:bCs/>
          <w:lang w:val="en-US"/>
        </w:rPr>
        <w:t xml:space="preserve">.” Hasil penelitian </w:t>
      </w:r>
      <w:r w:rsidR="00B37563">
        <w:rPr>
          <w:bCs/>
        </w:rPr>
        <w:t>menemukan</w:t>
      </w:r>
      <w:r>
        <w:rPr>
          <w:bCs/>
          <w:lang w:val="en-US"/>
        </w:rPr>
        <w:t xml:space="preserve"> </w:t>
      </w:r>
      <w:r w:rsidRPr="0086291B">
        <w:rPr>
          <w:i/>
          <w:iCs/>
          <w:sz w:val="23"/>
          <w:szCs w:val="23"/>
        </w:rPr>
        <w:t xml:space="preserve">earning per share </w:t>
      </w:r>
      <w:r w:rsidR="00B37563">
        <w:rPr>
          <w:sz w:val="23"/>
          <w:szCs w:val="23"/>
        </w:rPr>
        <w:t xml:space="preserve">memiliki </w:t>
      </w:r>
      <w:r w:rsidRPr="0086291B">
        <w:rPr>
          <w:sz w:val="23"/>
          <w:szCs w:val="23"/>
        </w:rPr>
        <w:t xml:space="preserve">pengaruh positif signifikan </w:t>
      </w:r>
      <w:r w:rsidR="00B37563">
        <w:rPr>
          <w:sz w:val="23"/>
          <w:szCs w:val="23"/>
        </w:rPr>
        <w:t>pada</w:t>
      </w:r>
      <w:r w:rsidRPr="0086291B">
        <w:rPr>
          <w:sz w:val="23"/>
          <w:szCs w:val="23"/>
        </w:rPr>
        <w:t xml:space="preserve"> harga saham</w:t>
      </w:r>
      <w:r>
        <w:rPr>
          <w:sz w:val="23"/>
          <w:szCs w:val="23"/>
          <w:lang w:val="en-US"/>
        </w:rPr>
        <w:t xml:space="preserve">. </w:t>
      </w:r>
    </w:p>
    <w:p w:rsidR="00276276" w:rsidRPr="00276276" w:rsidRDefault="00DF1D39" w:rsidP="00DF1D39">
      <w:pPr>
        <w:pStyle w:val="ListParagraph"/>
        <w:numPr>
          <w:ilvl w:val="0"/>
          <w:numId w:val="4"/>
        </w:numPr>
        <w:ind w:left="426" w:hanging="426"/>
        <w:rPr>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Pr>
          <w:lang w:val="en-US"/>
        </w:rPr>
        <w:t>Noer Aini (2019)</w:t>
      </w:r>
      <w:r>
        <w:fldChar w:fldCharType="end"/>
      </w:r>
      <w:r>
        <w:rPr>
          <w:lang w:val="en-US"/>
        </w:rPr>
        <w:t>, ”</w:t>
      </w:r>
      <w:r w:rsidRPr="004D2294">
        <w:rPr>
          <w:rStyle w:val="Emphasis"/>
          <w:i w:val="0"/>
        </w:rPr>
        <w:t xml:space="preserve">Pengaruh </w:t>
      </w:r>
      <w:r w:rsidRPr="004D2294">
        <w:rPr>
          <w:rStyle w:val="Emphasis"/>
        </w:rPr>
        <w:t>Earnings Response Coefficient</w:t>
      </w:r>
      <w:r w:rsidRPr="004D2294">
        <w:rPr>
          <w:rStyle w:val="Emphasis"/>
          <w:i w:val="0"/>
        </w:rPr>
        <w:t xml:space="preserve"> (ERC) </w:t>
      </w:r>
      <w:r w:rsidRPr="004D2294">
        <w:rPr>
          <w:rStyle w:val="Emphasis"/>
          <w:i w:val="0"/>
          <w:lang w:val="en-US"/>
        </w:rPr>
        <w:t>d</w:t>
      </w:r>
      <w:r w:rsidRPr="004D2294">
        <w:rPr>
          <w:rStyle w:val="Emphasis"/>
          <w:i w:val="0"/>
        </w:rPr>
        <w:t xml:space="preserve">an </w:t>
      </w:r>
      <w:r w:rsidRPr="004D2294">
        <w:rPr>
          <w:rStyle w:val="Emphasis"/>
        </w:rPr>
        <w:t>Dividend Payout Ratio</w:t>
      </w:r>
      <w:r w:rsidRPr="004D2294">
        <w:rPr>
          <w:rStyle w:val="Emphasis"/>
          <w:i w:val="0"/>
        </w:rPr>
        <w:t xml:space="preserve"> (DPR) Terhadap Harga Saham</w:t>
      </w:r>
      <w:r>
        <w:rPr>
          <w:rStyle w:val="Emphasis"/>
        </w:rPr>
        <w:t xml:space="preserve"> </w:t>
      </w:r>
      <w:r w:rsidRPr="004D2294">
        <w:rPr>
          <w:rStyle w:val="Emphasis"/>
          <w:i w:val="0"/>
        </w:rPr>
        <w:t>(Sensus pada Perusahaan Sektor Teknologi yang Terdaftar dalam Indeks Nikkei 225).</w:t>
      </w:r>
      <w:r>
        <w:rPr>
          <w:rStyle w:val="Emphasis"/>
          <w:i w:val="0"/>
          <w:lang w:val="en-US"/>
        </w:rPr>
        <w:t xml:space="preserve">” </w:t>
      </w:r>
      <w:r w:rsidR="00B37563">
        <w:rPr>
          <w:rStyle w:val="Emphasis"/>
          <w:i w:val="0"/>
        </w:rPr>
        <w:t xml:space="preserve">Temuan </w:t>
      </w:r>
      <w:r>
        <w:rPr>
          <w:rStyle w:val="Emphasis"/>
          <w:i w:val="0"/>
          <w:lang w:val="en-US"/>
        </w:rPr>
        <w:t xml:space="preserve">penelitian </w:t>
      </w:r>
      <w:r w:rsidR="00276276">
        <w:rPr>
          <w:rStyle w:val="Emphasis"/>
          <w:i w:val="0"/>
        </w:rPr>
        <w:t xml:space="preserve">adalah adanya variasi hasil pada faktor </w:t>
      </w:r>
      <w:r w:rsidRPr="00F35433">
        <w:rPr>
          <w:i/>
        </w:rPr>
        <w:t>earnings response coefficient</w:t>
      </w:r>
      <w:r w:rsidRPr="00F35433">
        <w:t xml:space="preserve">, </w:t>
      </w:r>
      <w:r w:rsidRPr="00F35433">
        <w:rPr>
          <w:i/>
        </w:rPr>
        <w:t>dividend payout ratio</w:t>
      </w:r>
      <w:r>
        <w:t>, dan harga saham</w:t>
      </w:r>
      <w:r w:rsidR="00276276">
        <w:t xml:space="preserve">. </w:t>
      </w:r>
      <w:r w:rsidR="00276276" w:rsidRPr="00F35433">
        <w:rPr>
          <w:i/>
        </w:rPr>
        <w:t xml:space="preserve">Dividend </w:t>
      </w:r>
      <w:r w:rsidRPr="00F35433">
        <w:rPr>
          <w:i/>
        </w:rPr>
        <w:t>payout ratio</w:t>
      </w:r>
      <w:r>
        <w:t xml:space="preserve"> </w:t>
      </w:r>
      <w:r w:rsidR="00276276">
        <w:t>memiliki hubungan negatif pada</w:t>
      </w:r>
      <w:r>
        <w:t xml:space="preserve"> </w:t>
      </w:r>
      <w:r w:rsidRPr="00F35433">
        <w:rPr>
          <w:i/>
        </w:rPr>
        <w:t>earnings response coefficient</w:t>
      </w:r>
      <w:r w:rsidR="00276276">
        <w:t xml:space="preserve">. </w:t>
      </w:r>
      <w:r w:rsidR="00276276" w:rsidRPr="00F35433">
        <w:rPr>
          <w:i/>
        </w:rPr>
        <w:t xml:space="preserve">Earnings </w:t>
      </w:r>
      <w:r w:rsidRPr="00F35433">
        <w:rPr>
          <w:i/>
        </w:rPr>
        <w:t>response coefficient</w:t>
      </w:r>
      <w:r>
        <w:t xml:space="preserve"> dan </w:t>
      </w:r>
      <w:r w:rsidRPr="00F35433">
        <w:rPr>
          <w:i/>
        </w:rPr>
        <w:t>dividend payout ratio</w:t>
      </w:r>
      <w:r>
        <w:t xml:space="preserve"> </w:t>
      </w:r>
      <w:r w:rsidR="00276276">
        <w:t xml:space="preserve">memiliki hubungan positif pada harga saham baik ditinjau dari keterkaitan parsial maupun simultan. </w:t>
      </w:r>
    </w:p>
    <w:p w:rsidR="00DF1D39" w:rsidRDefault="00DF1D39" w:rsidP="00DF1D39">
      <w:pPr>
        <w:pStyle w:val="ListParagraph"/>
        <w:numPr>
          <w:ilvl w:val="0"/>
          <w:numId w:val="4"/>
        </w:numPr>
        <w:ind w:left="426" w:hanging="426"/>
        <w:rPr>
          <w:rStyle w:val="q4iawc"/>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Pr>
          <w:lang w:val="en-US"/>
        </w:rPr>
        <w:t>Mantik, dkk., (2019)</w:t>
      </w:r>
      <w:r>
        <w:fldChar w:fldCharType="end"/>
      </w:r>
      <w:r>
        <w:rPr>
          <w:lang w:val="en-US"/>
        </w:rPr>
        <w:t>, “</w:t>
      </w:r>
      <w:r w:rsidRPr="00273FB6">
        <w:rPr>
          <w:rStyle w:val="markedcontent"/>
        </w:rPr>
        <w:t xml:space="preserve">Pengaruh </w:t>
      </w:r>
      <w:r w:rsidRPr="00273FB6">
        <w:rPr>
          <w:rStyle w:val="markedcontent"/>
          <w:i/>
        </w:rPr>
        <w:t>Earning Per Share</w:t>
      </w:r>
      <w:r w:rsidRPr="00273FB6">
        <w:rPr>
          <w:rStyle w:val="markedcontent"/>
        </w:rPr>
        <w:t xml:space="preserve"> Terhadap Harga Saham Perusahaan</w:t>
      </w:r>
      <w:r w:rsidRPr="00273FB6">
        <w:rPr>
          <w:lang w:val="en-US"/>
        </w:rPr>
        <w:t xml:space="preserve"> </w:t>
      </w:r>
      <w:r w:rsidRPr="00273FB6">
        <w:rPr>
          <w:rStyle w:val="markedcontent"/>
        </w:rPr>
        <w:t>Manufaktur Sektor Barang Konsumsi yang Terdaftar</w:t>
      </w:r>
      <w:r w:rsidRPr="00273FB6">
        <w:rPr>
          <w:lang w:val="en-US"/>
        </w:rPr>
        <w:t xml:space="preserve"> </w:t>
      </w:r>
      <w:r w:rsidRPr="00273FB6">
        <w:rPr>
          <w:rStyle w:val="markedcontent"/>
        </w:rPr>
        <w:t>Di Bursa Efek Indonesia Periode 2015-2018</w:t>
      </w:r>
      <w:r>
        <w:rPr>
          <w:rStyle w:val="markedcontent"/>
          <w:lang w:val="en-US"/>
        </w:rPr>
        <w:t xml:space="preserve">.” </w:t>
      </w:r>
      <w:r w:rsidRPr="00273FB6">
        <w:rPr>
          <w:rStyle w:val="q4iawc"/>
          <w:lang w:val="en-US"/>
        </w:rPr>
        <w:t>H</w:t>
      </w:r>
      <w:r>
        <w:rPr>
          <w:rStyle w:val="q4iawc"/>
        </w:rPr>
        <w:t xml:space="preserve">asil </w:t>
      </w:r>
      <w:r>
        <w:rPr>
          <w:rStyle w:val="q4iawc"/>
          <w:lang w:val="en-US"/>
        </w:rPr>
        <w:t>penelitian</w:t>
      </w:r>
      <w:r>
        <w:rPr>
          <w:rStyle w:val="q4iawc"/>
        </w:rPr>
        <w:t xml:space="preserve"> </w:t>
      </w:r>
      <w:r w:rsidR="00276276">
        <w:rPr>
          <w:rStyle w:val="q4iawc"/>
        </w:rPr>
        <w:t>membuktikan</w:t>
      </w:r>
      <w:r>
        <w:rPr>
          <w:rStyle w:val="q4iawc"/>
        </w:rPr>
        <w:t xml:space="preserve"> EPS berpengaruh positif signifikan </w:t>
      </w:r>
      <w:r w:rsidR="00276276">
        <w:rPr>
          <w:rStyle w:val="q4iawc"/>
        </w:rPr>
        <w:t>pada</w:t>
      </w:r>
      <w:r>
        <w:rPr>
          <w:rStyle w:val="q4iawc"/>
        </w:rPr>
        <w:t xml:space="preserve"> harga saham. </w:t>
      </w:r>
    </w:p>
    <w:p w:rsidR="006A748E" w:rsidRDefault="006A748E" w:rsidP="006A748E">
      <w:pPr>
        <w:pStyle w:val="ListParagraph"/>
        <w:numPr>
          <w:ilvl w:val="0"/>
          <w:numId w:val="4"/>
        </w:numPr>
        <w:ind w:left="426" w:hanging="426"/>
        <w:rPr>
          <w:rStyle w:val="markedcontent"/>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Pr>
          <w:lang w:val="en-US"/>
        </w:rPr>
        <w:t>Ekawati, dan Yuniati (2020)</w:t>
      </w:r>
      <w:r>
        <w:fldChar w:fldCharType="end"/>
      </w:r>
      <w:r>
        <w:rPr>
          <w:lang w:val="en-US"/>
        </w:rPr>
        <w:t>, “</w:t>
      </w:r>
      <w:r w:rsidRPr="0086291B">
        <w:rPr>
          <w:rStyle w:val="markedcontent"/>
        </w:rPr>
        <w:t>Pengaruh ROA, ROE, dan EPS Terhadap Harga Saham</w:t>
      </w:r>
      <w:r w:rsidRPr="0086291B">
        <w:rPr>
          <w:lang w:val="en-US"/>
        </w:rPr>
        <w:t xml:space="preserve"> </w:t>
      </w:r>
      <w:r w:rsidRPr="0086291B">
        <w:rPr>
          <w:rStyle w:val="markedcontent"/>
        </w:rPr>
        <w:t>Pada Perusahaan Transportasi</w:t>
      </w:r>
      <w:r>
        <w:rPr>
          <w:rStyle w:val="markedcontent"/>
          <w:lang w:val="en-US"/>
        </w:rPr>
        <w:t xml:space="preserve">.” </w:t>
      </w:r>
      <w:r w:rsidRPr="0086291B">
        <w:rPr>
          <w:rStyle w:val="markedcontent"/>
        </w:rPr>
        <w:t xml:space="preserve">Hasil penelitian </w:t>
      </w:r>
      <w:r w:rsidR="00276276">
        <w:rPr>
          <w:rStyle w:val="markedcontent"/>
        </w:rPr>
        <w:t xml:space="preserve">menemukan adanya pengaruh negatif </w:t>
      </w:r>
      <w:r w:rsidRPr="0086291B">
        <w:rPr>
          <w:rStyle w:val="markedcontent"/>
          <w:i/>
        </w:rPr>
        <w:t>return on asset</w:t>
      </w:r>
      <w:r w:rsidRPr="0086291B">
        <w:rPr>
          <w:rStyle w:val="markedcontent"/>
        </w:rPr>
        <w:t xml:space="preserve"> </w:t>
      </w:r>
      <w:r w:rsidR="00276276">
        <w:rPr>
          <w:rStyle w:val="markedcontent"/>
        </w:rPr>
        <w:t>pada</w:t>
      </w:r>
      <w:r w:rsidRPr="0086291B">
        <w:rPr>
          <w:rStyle w:val="markedcontent"/>
        </w:rPr>
        <w:t xml:space="preserve"> harga saham</w:t>
      </w:r>
      <w:r w:rsidR="00276276">
        <w:rPr>
          <w:rStyle w:val="markedcontent"/>
        </w:rPr>
        <w:t xml:space="preserve">. </w:t>
      </w:r>
      <w:r w:rsidR="00276276" w:rsidRPr="0086291B">
        <w:rPr>
          <w:rStyle w:val="markedcontent"/>
          <w:i/>
        </w:rPr>
        <w:t xml:space="preserve">Return </w:t>
      </w:r>
      <w:r w:rsidRPr="0086291B">
        <w:rPr>
          <w:rStyle w:val="markedcontent"/>
          <w:i/>
        </w:rPr>
        <w:t>on equity</w:t>
      </w:r>
      <w:r>
        <w:rPr>
          <w:lang w:val="en-US"/>
        </w:rPr>
        <w:t xml:space="preserve"> </w:t>
      </w:r>
      <w:r w:rsidR="00276276">
        <w:rPr>
          <w:rStyle w:val="markedcontent"/>
        </w:rPr>
        <w:t xml:space="preserve">ditemukan memiliki </w:t>
      </w:r>
      <w:r w:rsidRPr="0086291B">
        <w:rPr>
          <w:rStyle w:val="markedcontent"/>
        </w:rPr>
        <w:t xml:space="preserve">pengaruh positif </w:t>
      </w:r>
      <w:r w:rsidR="00276276">
        <w:rPr>
          <w:rStyle w:val="markedcontent"/>
        </w:rPr>
        <w:t>pada</w:t>
      </w:r>
      <w:r w:rsidRPr="0086291B">
        <w:rPr>
          <w:rStyle w:val="markedcontent"/>
        </w:rPr>
        <w:t xml:space="preserve"> harga saham. </w:t>
      </w:r>
      <w:r w:rsidR="00276276">
        <w:rPr>
          <w:rStyle w:val="markedcontent"/>
        </w:rPr>
        <w:t xml:space="preserve">Sementara disisi lain </w:t>
      </w:r>
      <w:r>
        <w:rPr>
          <w:rStyle w:val="markedcontent"/>
          <w:i/>
          <w:lang w:val="en-US"/>
        </w:rPr>
        <w:t>E</w:t>
      </w:r>
      <w:r w:rsidRPr="0086291B">
        <w:rPr>
          <w:rStyle w:val="markedcontent"/>
          <w:i/>
        </w:rPr>
        <w:t>arning per share</w:t>
      </w:r>
      <w:r w:rsidRPr="0086291B">
        <w:rPr>
          <w:rStyle w:val="markedcontent"/>
        </w:rPr>
        <w:t xml:space="preserve"> tidak </w:t>
      </w:r>
      <w:r w:rsidR="00276276">
        <w:rPr>
          <w:rStyle w:val="markedcontent"/>
        </w:rPr>
        <w:t xml:space="preserve">memiliki </w:t>
      </w:r>
      <w:r w:rsidRPr="0086291B">
        <w:rPr>
          <w:rStyle w:val="markedcontent"/>
        </w:rPr>
        <w:t xml:space="preserve">pengaruh </w:t>
      </w:r>
      <w:r w:rsidR="00276276">
        <w:rPr>
          <w:rStyle w:val="markedcontent"/>
        </w:rPr>
        <w:t>pada</w:t>
      </w:r>
      <w:r w:rsidRPr="0086291B">
        <w:rPr>
          <w:rStyle w:val="markedcontent"/>
        </w:rPr>
        <w:t xml:space="preserve"> harga saham</w:t>
      </w:r>
      <w:r w:rsidR="00434109">
        <w:rPr>
          <w:rStyle w:val="markedcontent"/>
        </w:rPr>
        <w:t>.</w:t>
      </w:r>
      <w:r w:rsidRPr="0086291B">
        <w:rPr>
          <w:rStyle w:val="markedcontent"/>
        </w:rPr>
        <w:t xml:space="preserve"> </w:t>
      </w:r>
    </w:p>
    <w:p w:rsidR="006A748E" w:rsidRDefault="006A748E" w:rsidP="006A748E">
      <w:pPr>
        <w:pStyle w:val="ListParagraph"/>
        <w:ind w:left="426"/>
        <w:rPr>
          <w:rStyle w:val="markedcontent"/>
          <w:lang w:val="en-US"/>
        </w:rPr>
      </w:pPr>
    </w:p>
    <w:p w:rsidR="00C07132" w:rsidRPr="00DF1D39" w:rsidRDefault="00C07132" w:rsidP="00C07132">
      <w:pPr>
        <w:pStyle w:val="ListParagraph"/>
        <w:numPr>
          <w:ilvl w:val="0"/>
          <w:numId w:val="4"/>
        </w:numPr>
        <w:ind w:left="426" w:hanging="426"/>
        <w:rPr>
          <w:rStyle w:val="q4iawc"/>
          <w:rFonts w:eastAsia="Times New Roman"/>
          <w:lang w:val="en-US" w:eastAsia="id-ID"/>
        </w:rPr>
      </w:pPr>
      <w:r>
        <w:lastRenderedPageBreak/>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AF690D">
        <w:t xml:space="preserve">Ambarwati </w:t>
      </w:r>
      <w:r w:rsidRPr="00AF690D">
        <w:rPr>
          <w:lang w:val="en-US"/>
        </w:rPr>
        <w:t>dan</w:t>
      </w:r>
      <w:r w:rsidRPr="00AF690D">
        <w:t xml:space="preserve"> Sudarmaji</w:t>
      </w:r>
      <w:r>
        <w:rPr>
          <w:lang w:val="en-US"/>
        </w:rPr>
        <w:t xml:space="preserve"> (2020</w:t>
      </w:r>
      <w:r w:rsidRPr="00396F2C">
        <w:rPr>
          <w:lang w:val="en-US"/>
        </w:rPr>
        <w:t>)</w:t>
      </w:r>
      <w:r>
        <w:fldChar w:fldCharType="end"/>
      </w:r>
      <w:r>
        <w:rPr>
          <w:lang w:val="en-US"/>
        </w:rPr>
        <w:t>, “</w:t>
      </w:r>
      <w:r w:rsidRPr="00C07132">
        <w:rPr>
          <w:bCs/>
          <w:i/>
          <w:lang w:val="en-US"/>
        </w:rPr>
        <w:t>Earning Response Coefficient:</w:t>
      </w:r>
      <w:r>
        <w:rPr>
          <w:bCs/>
          <w:i/>
          <w:lang w:val="en-US"/>
        </w:rPr>
        <w:t xml:space="preserve"> </w:t>
      </w:r>
      <w:r w:rsidRPr="00C07132">
        <w:rPr>
          <w:bCs/>
          <w:i/>
          <w:lang w:val="en-US"/>
        </w:rPr>
        <w:t>The Indonesia Stock Exchange Case</w:t>
      </w:r>
      <w:r>
        <w:rPr>
          <w:bCs/>
          <w:i/>
          <w:lang w:val="en-US"/>
        </w:rPr>
        <w:t>.</w:t>
      </w:r>
      <w:r>
        <w:rPr>
          <w:bCs/>
          <w:lang w:val="en-US"/>
        </w:rPr>
        <w:t xml:space="preserve">” Hasil penelitian </w:t>
      </w:r>
      <w:r>
        <w:rPr>
          <w:rStyle w:val="q4iawc"/>
        </w:rPr>
        <w:t xml:space="preserve">menunjukkan bahwa risiko sistematis dan persistensi laba </w:t>
      </w:r>
      <w:r w:rsidR="00434109">
        <w:rPr>
          <w:rStyle w:val="q4iawc"/>
        </w:rPr>
        <w:t>memiliki keterkaitan</w:t>
      </w:r>
      <w:r>
        <w:rPr>
          <w:rStyle w:val="q4iawc"/>
        </w:rPr>
        <w:t xml:space="preserve"> negatif pada ERC, </w:t>
      </w:r>
      <w:r w:rsidRPr="004277EF">
        <w:rPr>
          <w:rStyle w:val="q4iawc"/>
          <w:i/>
        </w:rPr>
        <w:t>leverage</w:t>
      </w:r>
      <w:r>
        <w:rPr>
          <w:rStyle w:val="q4iawc"/>
        </w:rPr>
        <w:t xml:space="preserve"> </w:t>
      </w:r>
      <w:r w:rsidR="00434109">
        <w:rPr>
          <w:rStyle w:val="q4iawc"/>
        </w:rPr>
        <w:t>memiliki keterkaitan</w:t>
      </w:r>
      <w:r>
        <w:rPr>
          <w:rStyle w:val="q4iawc"/>
        </w:rPr>
        <w:t xml:space="preserve"> positif </w:t>
      </w:r>
      <w:r w:rsidR="00434109">
        <w:rPr>
          <w:rStyle w:val="q4iawc"/>
        </w:rPr>
        <w:t>pada</w:t>
      </w:r>
      <w:r>
        <w:rPr>
          <w:rStyle w:val="q4iawc"/>
        </w:rPr>
        <w:t xml:space="preserve"> ERC, </w:t>
      </w:r>
      <w:r w:rsidR="00434109">
        <w:rPr>
          <w:rStyle w:val="q4iawc"/>
        </w:rPr>
        <w:t>dan</w:t>
      </w:r>
      <w:r>
        <w:rPr>
          <w:rStyle w:val="q4iawc"/>
        </w:rPr>
        <w:t xml:space="preserve"> profitabilitas tidak </w:t>
      </w:r>
      <w:r w:rsidR="00434109">
        <w:rPr>
          <w:rStyle w:val="q4iawc"/>
        </w:rPr>
        <w:t>terkait</w:t>
      </w:r>
      <w:r>
        <w:rPr>
          <w:rStyle w:val="q4iawc"/>
        </w:rPr>
        <w:t xml:space="preserve"> </w:t>
      </w:r>
      <w:r w:rsidR="00434109">
        <w:rPr>
          <w:rStyle w:val="q4iawc"/>
        </w:rPr>
        <w:t>pada</w:t>
      </w:r>
      <w:r>
        <w:rPr>
          <w:rStyle w:val="q4iawc"/>
        </w:rPr>
        <w:t xml:space="preserve"> ERC.</w:t>
      </w:r>
    </w:p>
    <w:p w:rsidR="00FA565F" w:rsidRPr="00410472" w:rsidRDefault="00DF2D10" w:rsidP="00FA565F">
      <w:pPr>
        <w:pStyle w:val="ListParagraph"/>
        <w:numPr>
          <w:ilvl w:val="0"/>
          <w:numId w:val="4"/>
        </w:numPr>
        <w:ind w:left="426" w:hanging="426"/>
        <w:rPr>
          <w:lang w:val="en-US"/>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FA565F">
        <w:rPr>
          <w:lang w:val="en-US"/>
        </w:rPr>
        <w:t>Pratiwi dkk., (2020)</w:t>
      </w:r>
      <w:r>
        <w:fldChar w:fldCharType="end"/>
      </w:r>
      <w:r w:rsidRPr="00FA565F">
        <w:rPr>
          <w:lang w:val="en-US"/>
        </w:rPr>
        <w:t>, “</w:t>
      </w:r>
      <w:r w:rsidR="00FA565F" w:rsidRPr="00FA565F">
        <w:rPr>
          <w:bCs/>
          <w:color w:val="000000"/>
          <w:lang w:val="en-US"/>
        </w:rPr>
        <w:t xml:space="preserve">Pengaruh </w:t>
      </w:r>
      <w:r w:rsidR="00FA565F" w:rsidRPr="00FA565F">
        <w:rPr>
          <w:bCs/>
          <w:i/>
          <w:iCs/>
          <w:color w:val="000000"/>
          <w:lang w:val="en-US"/>
        </w:rPr>
        <w:t xml:space="preserve">Current Ratio </w:t>
      </w:r>
      <w:r w:rsidR="00FA565F" w:rsidRPr="00FA565F">
        <w:rPr>
          <w:bCs/>
          <w:color w:val="000000"/>
          <w:lang w:val="en-US"/>
        </w:rPr>
        <w:t xml:space="preserve">(CR), </w:t>
      </w:r>
      <w:r w:rsidR="00FA565F" w:rsidRPr="00FA565F">
        <w:rPr>
          <w:bCs/>
          <w:i/>
          <w:iCs/>
          <w:color w:val="000000"/>
          <w:lang w:val="en-US"/>
        </w:rPr>
        <w:t xml:space="preserve">Debt To Equity Ratio </w:t>
      </w:r>
      <w:r w:rsidR="00FA565F" w:rsidRPr="00FA565F">
        <w:rPr>
          <w:bCs/>
          <w:color w:val="000000"/>
          <w:lang w:val="en-US"/>
        </w:rPr>
        <w:t xml:space="preserve">(DER), dan </w:t>
      </w:r>
      <w:r w:rsidR="00FA565F" w:rsidRPr="00FA565F">
        <w:rPr>
          <w:bCs/>
          <w:i/>
          <w:iCs/>
          <w:color w:val="000000"/>
          <w:lang w:val="en-US"/>
        </w:rPr>
        <w:t xml:space="preserve">Earning Per Share </w:t>
      </w:r>
      <w:r w:rsidR="00FA565F" w:rsidRPr="00FA565F">
        <w:rPr>
          <w:bCs/>
          <w:color w:val="000000"/>
          <w:lang w:val="en-US"/>
        </w:rPr>
        <w:t xml:space="preserve">(EPS) </w:t>
      </w:r>
      <w:r w:rsidR="00FA565F" w:rsidRPr="00FA565F">
        <w:rPr>
          <w:color w:val="000000"/>
          <w:lang w:val="en-US"/>
        </w:rPr>
        <w:t xml:space="preserve">Terhadap Harga Saham Pada </w:t>
      </w:r>
      <w:r w:rsidR="00FA565F" w:rsidRPr="00FA565F">
        <w:rPr>
          <w:bCs/>
          <w:color w:val="000000"/>
          <w:lang w:val="en-US"/>
        </w:rPr>
        <w:t xml:space="preserve">PT. Indofood Sukses Makmur Tbk.” </w:t>
      </w:r>
      <w:r w:rsidR="00FA565F" w:rsidRPr="00FA565F">
        <w:rPr>
          <w:color w:val="000000"/>
          <w:lang w:val="en-US"/>
        </w:rPr>
        <w:t xml:space="preserve">Hasil penelitian menunjukkan bahwa </w:t>
      </w:r>
      <w:r w:rsidR="00FA565F" w:rsidRPr="00FA565F">
        <w:rPr>
          <w:i/>
          <w:iCs/>
          <w:color w:val="000000"/>
          <w:lang w:val="en-US"/>
        </w:rPr>
        <w:t>CR</w:t>
      </w:r>
      <w:r w:rsidR="00FA565F" w:rsidRPr="00FA565F">
        <w:rPr>
          <w:color w:val="000000"/>
          <w:lang w:val="en-US"/>
        </w:rPr>
        <w:t xml:space="preserve">, </w:t>
      </w:r>
      <w:r w:rsidR="00FA565F" w:rsidRPr="00FA565F">
        <w:rPr>
          <w:i/>
          <w:iCs/>
          <w:color w:val="000000"/>
          <w:lang w:val="en-US"/>
        </w:rPr>
        <w:t xml:space="preserve">DER </w:t>
      </w:r>
      <w:r w:rsidR="00FA565F" w:rsidRPr="00FA565F">
        <w:rPr>
          <w:color w:val="000000"/>
          <w:lang w:val="en-US"/>
        </w:rPr>
        <w:t xml:space="preserve">dan </w:t>
      </w:r>
      <w:r w:rsidR="00FA565F" w:rsidRPr="00FA565F">
        <w:rPr>
          <w:i/>
          <w:iCs/>
          <w:color w:val="000000"/>
          <w:lang w:val="en-US"/>
        </w:rPr>
        <w:t xml:space="preserve">EPS </w:t>
      </w:r>
      <w:r w:rsidR="00FA565F" w:rsidRPr="00FA565F">
        <w:rPr>
          <w:color w:val="000000"/>
          <w:lang w:val="en-US"/>
        </w:rPr>
        <w:t xml:space="preserve">yang berpengaruh signifikan </w:t>
      </w:r>
      <w:r w:rsidR="00434109">
        <w:rPr>
          <w:color w:val="000000"/>
        </w:rPr>
        <w:t>pada</w:t>
      </w:r>
      <w:r w:rsidR="00FA565F" w:rsidRPr="00FA565F">
        <w:rPr>
          <w:color w:val="000000"/>
          <w:lang w:val="en-US"/>
        </w:rPr>
        <w:t xml:space="preserve"> harga</w:t>
      </w:r>
      <w:r w:rsidR="00FA565F">
        <w:rPr>
          <w:color w:val="000000"/>
          <w:lang w:val="en-US"/>
        </w:rPr>
        <w:t xml:space="preserve"> saham. </w:t>
      </w:r>
    </w:p>
    <w:p w:rsidR="00CD05CA" w:rsidRPr="005517E9" w:rsidRDefault="005517E9" w:rsidP="00CD05CA">
      <w:pPr>
        <w:pStyle w:val="ListParagraph"/>
        <w:spacing w:line="240" w:lineRule="auto"/>
        <w:ind w:left="0"/>
        <w:jc w:val="center"/>
        <w:rPr>
          <w:b/>
        </w:rPr>
      </w:pPr>
      <w:r>
        <w:rPr>
          <w:b/>
          <w:lang w:val="en-US"/>
        </w:rPr>
        <w:t xml:space="preserve">Tabel </w:t>
      </w:r>
      <w:r>
        <w:rPr>
          <w:b/>
        </w:rPr>
        <w:t>2</w:t>
      </w:r>
    </w:p>
    <w:p w:rsidR="00DF1D39" w:rsidRDefault="00CD05CA" w:rsidP="00CD05CA">
      <w:pPr>
        <w:pStyle w:val="ListParagraph"/>
        <w:spacing w:line="240" w:lineRule="auto"/>
        <w:ind w:left="0"/>
        <w:jc w:val="center"/>
        <w:rPr>
          <w:b/>
        </w:rPr>
      </w:pPr>
      <w:r w:rsidRPr="00CD05CA">
        <w:rPr>
          <w:b/>
          <w:lang w:val="en-US"/>
        </w:rPr>
        <w:t>Penelitian Terdahulu</w:t>
      </w:r>
    </w:p>
    <w:tbl>
      <w:tblPr>
        <w:tblW w:w="8379" w:type="dxa"/>
        <w:tblInd w:w="93" w:type="dxa"/>
        <w:tblLook w:val="04A0" w:firstRow="1" w:lastRow="0" w:firstColumn="1" w:lastColumn="0" w:noHBand="0" w:noVBand="1"/>
      </w:tblPr>
      <w:tblGrid>
        <w:gridCol w:w="510"/>
        <w:gridCol w:w="2340"/>
        <w:gridCol w:w="1418"/>
        <w:gridCol w:w="1843"/>
        <w:gridCol w:w="2268"/>
      </w:tblGrid>
      <w:tr w:rsidR="000E22A2" w:rsidRPr="000E22A2" w:rsidTr="000E22A2">
        <w:trPr>
          <w:trHeight w:val="315"/>
        </w:trPr>
        <w:tc>
          <w:tcPr>
            <w:tcW w:w="51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No</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Nama, Tahun dan Judul Penelitian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Alat Analisis</w:t>
            </w:r>
          </w:p>
        </w:tc>
        <w:tc>
          <w:tcPr>
            <w:tcW w:w="184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Hasil Penelitian</w:t>
            </w:r>
          </w:p>
        </w:tc>
        <w:tc>
          <w:tcPr>
            <w:tcW w:w="226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Persamaan dan Perbedaan</w:t>
            </w:r>
          </w:p>
        </w:tc>
      </w:tr>
      <w:tr w:rsidR="000E22A2" w:rsidRPr="000E22A2" w:rsidTr="000E22A2">
        <w:trPr>
          <w:trHeight w:val="315"/>
        </w:trPr>
        <w:tc>
          <w:tcPr>
            <w:tcW w:w="510" w:type="dxa"/>
            <w:vMerge/>
            <w:tcBorders>
              <w:top w:val="single" w:sz="4" w:space="0" w:color="auto"/>
              <w:left w:val="single" w:sz="4" w:space="0" w:color="auto"/>
              <w:bottom w:val="single" w:sz="4" w:space="0" w:color="000000"/>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single" w:sz="4" w:space="0" w:color="auto"/>
              <w:left w:val="nil"/>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top w:val="single" w:sz="4" w:space="0" w:color="auto"/>
              <w:left w:val="nil"/>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288"/>
        </w:trPr>
        <w:tc>
          <w:tcPr>
            <w:tcW w:w="510" w:type="dxa"/>
            <w:vMerge w:val="restart"/>
            <w:tcBorders>
              <w:top w:val="nil"/>
              <w:left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1</w:t>
            </w:r>
          </w:p>
        </w:tc>
        <w:tc>
          <w:tcPr>
            <w:tcW w:w="2340" w:type="dxa"/>
            <w:vMerge w:val="restart"/>
            <w:tcBorders>
              <w:top w:val="nil"/>
              <w:left w:val="single" w:sz="4" w:space="0" w:color="auto"/>
              <w:bottom w:val="single" w:sz="4" w:space="0" w:color="000000"/>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Paramita dan Hidayanti (2018), “Pengaruh </w:t>
            </w:r>
            <w:r w:rsidRPr="000E22A2">
              <w:rPr>
                <w:rFonts w:eastAsia="Times New Roman"/>
                <w:i/>
                <w:iCs/>
                <w:color w:val="000000"/>
                <w:lang w:eastAsia="id-ID"/>
              </w:rPr>
              <w:t>Earnings Response Coeffisient</w:t>
            </w:r>
            <w:r w:rsidRPr="000E22A2">
              <w:rPr>
                <w:rFonts w:eastAsia="Times New Roman"/>
                <w:color w:val="000000"/>
                <w:lang w:eastAsia="id-ID"/>
              </w:rPr>
              <w:t xml:space="preserve"> (ERC) Terhadap Harga Saham (Studi Pada Perusahaan Manufaktur Yang Terdaftar Di Bursa Efek Indonesia).”</w:t>
            </w:r>
          </w:p>
        </w:tc>
        <w:tc>
          <w:tcPr>
            <w:tcW w:w="1418" w:type="dxa"/>
            <w:vMerge w:val="restart"/>
            <w:tcBorders>
              <w:top w:val="nil"/>
              <w:left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Analisis Regresi Berganda</w:t>
            </w:r>
          </w:p>
        </w:tc>
        <w:tc>
          <w:tcPr>
            <w:tcW w:w="1843" w:type="dxa"/>
            <w:vMerge w:val="restart"/>
            <w:tcBorders>
              <w:top w:val="nil"/>
              <w:left w:val="nil"/>
              <w:bottom w:val="nil"/>
              <w:right w:val="nil"/>
            </w:tcBorders>
            <w:shd w:val="clear" w:color="auto" w:fill="auto"/>
            <w:hideMark/>
          </w:tcPr>
          <w:p w:rsidR="000E22A2" w:rsidRPr="000E22A2" w:rsidRDefault="00937035" w:rsidP="000E22A2">
            <w:pPr>
              <w:spacing w:line="240" w:lineRule="auto"/>
              <w:jc w:val="left"/>
              <w:rPr>
                <w:rFonts w:eastAsia="Times New Roman"/>
                <w:color w:val="000000"/>
                <w:lang w:eastAsia="id-ID"/>
              </w:rPr>
            </w:pPr>
            <w:r w:rsidRPr="00FA565F">
              <w:rPr>
                <w:rFonts w:eastAsia="TimesNewRomanPSMT"/>
                <w:lang w:val="en-US"/>
              </w:rPr>
              <w:t xml:space="preserve">Hasil penelitian </w:t>
            </w:r>
            <w:r>
              <w:rPr>
                <w:rFonts w:eastAsia="TimesNewRomanPSMT"/>
              </w:rPr>
              <w:t>membuktikan bahwa</w:t>
            </w:r>
            <w:r w:rsidRPr="00FA565F">
              <w:rPr>
                <w:rFonts w:eastAsia="TimesNewRomanPSMT"/>
                <w:lang w:val="en-US"/>
              </w:rPr>
              <w:t xml:space="preserve"> </w:t>
            </w:r>
            <w:r w:rsidRPr="00FA565F">
              <w:rPr>
                <w:rFonts w:eastAsia="TimesNewRomanPSMT"/>
                <w:i/>
                <w:iCs/>
                <w:lang w:val="en-US"/>
              </w:rPr>
              <w:t xml:space="preserve">Earning Response Coefficient </w:t>
            </w:r>
            <w:r w:rsidRPr="00FA565F">
              <w:rPr>
                <w:rFonts w:eastAsia="TimesNewRomanPSMT"/>
                <w:lang w:val="en-US"/>
              </w:rPr>
              <w:t xml:space="preserve">tidak </w:t>
            </w:r>
            <w:r>
              <w:rPr>
                <w:rFonts w:eastAsia="TimesNewRomanPSMT"/>
              </w:rPr>
              <w:t>mampu</w:t>
            </w:r>
            <w:r w:rsidRPr="00FA565F">
              <w:rPr>
                <w:rFonts w:eastAsia="TimesNewRomanPSMT"/>
                <w:lang w:val="en-US"/>
              </w:rPr>
              <w:t xml:space="preserve"> memprediksi </w:t>
            </w:r>
            <w:r>
              <w:rPr>
                <w:rFonts w:eastAsia="TimesNewRomanPSMT"/>
              </w:rPr>
              <w:t xml:space="preserve">pergerakan </w:t>
            </w:r>
            <w:r w:rsidRPr="00FA565F">
              <w:rPr>
                <w:rFonts w:eastAsia="TimesNewRomanPSMT"/>
                <w:lang w:val="en-US"/>
              </w:rPr>
              <w:t>harga saham perusahaan</w:t>
            </w:r>
          </w:p>
        </w:tc>
        <w:tc>
          <w:tcPr>
            <w:tcW w:w="2268" w:type="dxa"/>
            <w:tcBorders>
              <w:top w:val="nil"/>
              <w:left w:val="single" w:sz="4" w:space="0" w:color="auto"/>
              <w:bottom w:val="single" w:sz="4" w:space="0" w:color="auto"/>
              <w:right w:val="single" w:sz="4" w:space="0" w:color="auto"/>
            </w:tcBorders>
            <w:shd w:val="clear" w:color="auto" w:fill="auto"/>
            <w:noWrap/>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E22A2" w:rsidRPr="000E22A2" w:rsidTr="000E22A2">
        <w:trPr>
          <w:trHeight w:val="525"/>
        </w:trPr>
        <w:tc>
          <w:tcPr>
            <w:tcW w:w="510" w:type="dxa"/>
            <w:vMerge/>
            <w:tcBorders>
              <w:left w:val="single" w:sz="4" w:space="0" w:color="auto"/>
              <w:bottom w:val="nil"/>
              <w:right w:val="nil"/>
            </w:tcBorders>
            <w:shd w:val="clear" w:color="auto" w:fill="auto"/>
            <w:noWrap/>
          </w:tcPr>
          <w:p w:rsidR="000E22A2" w:rsidRPr="000E22A2" w:rsidRDefault="000E22A2" w:rsidP="000E22A2">
            <w:pPr>
              <w:spacing w:line="240" w:lineRule="auto"/>
              <w:jc w:val="center"/>
              <w:rPr>
                <w:rFonts w:eastAsia="Times New Roman"/>
                <w:color w:val="000000"/>
                <w:lang w:eastAsia="id-ID"/>
              </w:rPr>
            </w:pPr>
          </w:p>
        </w:tc>
        <w:tc>
          <w:tcPr>
            <w:tcW w:w="2340" w:type="dxa"/>
            <w:vMerge/>
            <w:tcBorders>
              <w:top w:val="nil"/>
              <w:left w:val="single" w:sz="4" w:space="0" w:color="auto"/>
              <w:bottom w:val="single" w:sz="4" w:space="0" w:color="000000"/>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nil"/>
              <w:left w:val="nil"/>
              <w:bottom w:val="nil"/>
              <w:right w:val="nil"/>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2268" w:type="dxa"/>
            <w:vMerge w:val="restart"/>
            <w:tcBorders>
              <w:top w:val="single" w:sz="4" w:space="0" w:color="auto"/>
              <w:left w:val="single" w:sz="4" w:space="0" w:color="auto"/>
              <w:right w:val="single" w:sz="4" w:space="0" w:color="auto"/>
            </w:tcBorders>
            <w:shd w:val="clear" w:color="auto" w:fill="auto"/>
            <w:noWrap/>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Terdapat variabel </w:t>
            </w:r>
            <w:r w:rsidRPr="000E22A2">
              <w:rPr>
                <w:rFonts w:eastAsia="Times New Roman"/>
                <w:i/>
                <w:iCs/>
                <w:color w:val="000000"/>
                <w:lang w:eastAsia="id-ID"/>
              </w:rPr>
              <w:t xml:space="preserve">earning response coefficien </w:t>
            </w:r>
            <w:r w:rsidRPr="000E22A2">
              <w:rPr>
                <w:rFonts w:eastAsia="Times New Roman"/>
                <w:color w:val="000000"/>
                <w:lang w:eastAsia="id-ID"/>
              </w:rPr>
              <w:t>(ERC) dan harga saham</w:t>
            </w:r>
          </w:p>
        </w:tc>
      </w:tr>
      <w:tr w:rsidR="000E22A2" w:rsidRPr="000E22A2" w:rsidTr="000E22A2">
        <w:trPr>
          <w:trHeight w:val="315"/>
        </w:trPr>
        <w:tc>
          <w:tcPr>
            <w:tcW w:w="510" w:type="dxa"/>
            <w:tcBorders>
              <w:top w:val="nil"/>
              <w:left w:val="single" w:sz="4" w:space="0" w:color="auto"/>
              <w:bottom w:val="nil"/>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276"/>
        </w:trPr>
        <w:tc>
          <w:tcPr>
            <w:tcW w:w="510" w:type="dxa"/>
            <w:vMerge w:val="restart"/>
            <w:tcBorders>
              <w:top w:val="nil"/>
              <w:left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315"/>
        </w:trPr>
        <w:tc>
          <w:tcPr>
            <w:tcW w:w="510" w:type="dxa"/>
            <w:vMerge/>
            <w:tcBorders>
              <w:left w:val="single" w:sz="4" w:space="0" w:color="auto"/>
              <w:bottom w:val="nil"/>
              <w:right w:val="nil"/>
            </w:tcBorders>
            <w:shd w:val="clear" w:color="auto" w:fill="auto"/>
            <w:noWrap/>
          </w:tcPr>
          <w:p w:rsidR="000E22A2" w:rsidRPr="000E22A2" w:rsidRDefault="000E22A2" w:rsidP="000E22A2">
            <w:pPr>
              <w:spacing w:line="240" w:lineRule="auto"/>
              <w:jc w:val="center"/>
              <w:rPr>
                <w:rFonts w:eastAsia="Times New Roman"/>
                <w:color w:val="000000"/>
                <w:lang w:eastAsia="id-ID"/>
              </w:rPr>
            </w:pPr>
          </w:p>
        </w:tc>
        <w:tc>
          <w:tcPr>
            <w:tcW w:w="2340" w:type="dxa"/>
            <w:vMerge/>
            <w:tcBorders>
              <w:top w:val="nil"/>
              <w:left w:val="single" w:sz="4" w:space="0" w:color="auto"/>
              <w:bottom w:val="single" w:sz="4" w:space="0" w:color="000000"/>
              <w:right w:val="single" w:sz="4" w:space="0" w:color="auto"/>
            </w:tcBorders>
            <w:vAlign w:val="center"/>
          </w:tcPr>
          <w:p w:rsidR="000E22A2" w:rsidRPr="000E22A2" w:rsidRDefault="000E22A2"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nil"/>
              <w:left w:val="nil"/>
              <w:bottom w:val="nil"/>
              <w:right w:val="nil"/>
            </w:tcBorders>
            <w:vAlign w:val="center"/>
          </w:tcPr>
          <w:p w:rsidR="000E22A2" w:rsidRPr="000E22A2" w:rsidRDefault="000E22A2" w:rsidP="000E22A2">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tcPr>
          <w:p w:rsidR="000E22A2" w:rsidRPr="000E22A2" w:rsidRDefault="000E22A2" w:rsidP="000E22A2">
            <w:pPr>
              <w:spacing w:line="240" w:lineRule="auto"/>
              <w:jc w:val="left"/>
              <w:rPr>
                <w:rFonts w:eastAsia="Times New Roman"/>
                <w:color w:val="000000"/>
                <w:lang w:eastAsia="id-ID"/>
              </w:rPr>
            </w:pPr>
            <w:r>
              <w:rPr>
                <w:rFonts w:eastAsia="Times New Roman"/>
                <w:color w:val="000000"/>
                <w:lang w:eastAsia="id-ID"/>
              </w:rPr>
              <w:t>Perbedaan</w:t>
            </w:r>
          </w:p>
        </w:tc>
      </w:tr>
      <w:tr w:rsidR="000E22A2" w:rsidRPr="000E22A2" w:rsidTr="000E22A2">
        <w:trPr>
          <w:trHeight w:val="315"/>
        </w:trPr>
        <w:tc>
          <w:tcPr>
            <w:tcW w:w="510" w:type="dxa"/>
            <w:tcBorders>
              <w:top w:val="nil"/>
              <w:left w:val="single" w:sz="4" w:space="0" w:color="auto"/>
              <w:bottom w:val="nil"/>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val="restart"/>
            <w:tcBorders>
              <w:top w:val="single" w:sz="4" w:space="0" w:color="auto"/>
              <w:left w:val="single" w:sz="4" w:space="0" w:color="auto"/>
              <w:right w:val="single" w:sz="4" w:space="0" w:color="auto"/>
            </w:tcBorders>
            <w:vAlign w:val="center"/>
            <w:hideMark/>
          </w:tcPr>
          <w:p w:rsid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Tidak terdapat </w:t>
            </w:r>
            <w:r>
              <w:rPr>
                <w:rFonts w:eastAsia="Times New Roman"/>
                <w:color w:val="000000"/>
                <w:lang w:eastAsia="id-ID"/>
              </w:rPr>
              <w:t>EPS</w:t>
            </w:r>
            <w:r w:rsidRPr="000E22A2">
              <w:rPr>
                <w:rFonts w:eastAsia="Times New Roman"/>
                <w:color w:val="000000"/>
                <w:lang w:eastAsia="id-ID"/>
              </w:rPr>
              <w:t xml:space="preserve"> </w:t>
            </w:r>
            <w:r>
              <w:rPr>
                <w:rFonts w:eastAsia="Times New Roman"/>
                <w:color w:val="000000"/>
                <w:lang w:eastAsia="id-ID"/>
              </w:rPr>
              <w:t>ROA</w:t>
            </w:r>
          </w:p>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315"/>
        </w:trPr>
        <w:tc>
          <w:tcPr>
            <w:tcW w:w="510" w:type="dxa"/>
            <w:tcBorders>
              <w:top w:val="nil"/>
              <w:left w:val="single" w:sz="4" w:space="0" w:color="auto"/>
              <w:bottom w:val="nil"/>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shd w:val="clear" w:color="auto" w:fill="auto"/>
            <w:noWrap/>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240"/>
        </w:trPr>
        <w:tc>
          <w:tcPr>
            <w:tcW w:w="510" w:type="dxa"/>
            <w:tcBorders>
              <w:top w:val="nil"/>
              <w:left w:val="single" w:sz="4" w:space="0" w:color="auto"/>
              <w:bottom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auto"/>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288"/>
        </w:trPr>
        <w:tc>
          <w:tcPr>
            <w:tcW w:w="510" w:type="dxa"/>
            <w:vMerge w:val="restart"/>
            <w:tcBorders>
              <w:top w:val="nil"/>
              <w:left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2</w:t>
            </w:r>
          </w:p>
        </w:tc>
        <w:tc>
          <w:tcPr>
            <w:tcW w:w="2340" w:type="dxa"/>
            <w:vMerge w:val="restart"/>
            <w:tcBorders>
              <w:top w:val="nil"/>
              <w:left w:val="single" w:sz="4" w:space="0" w:color="auto"/>
              <w:bottom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Romula dkk., (2018), “Pengaruh </w:t>
            </w:r>
            <w:r w:rsidRPr="000E22A2">
              <w:rPr>
                <w:rFonts w:eastAsia="Times New Roman"/>
                <w:i/>
                <w:iCs/>
                <w:color w:val="000000"/>
                <w:lang w:eastAsia="id-ID"/>
              </w:rPr>
              <w:t>Return On Assets</w:t>
            </w:r>
            <w:r w:rsidRPr="000E22A2">
              <w:rPr>
                <w:rFonts w:eastAsia="Times New Roman"/>
                <w:color w:val="000000"/>
                <w:lang w:eastAsia="id-ID"/>
              </w:rPr>
              <w:t xml:space="preserve"> dan </w:t>
            </w:r>
            <w:r w:rsidRPr="000E22A2">
              <w:rPr>
                <w:rFonts w:eastAsia="Times New Roman"/>
                <w:i/>
                <w:iCs/>
                <w:color w:val="000000"/>
                <w:lang w:eastAsia="id-ID"/>
              </w:rPr>
              <w:t>Earning Per Share</w:t>
            </w:r>
            <w:r w:rsidRPr="000E22A2">
              <w:rPr>
                <w:rFonts w:eastAsia="Times New Roman"/>
                <w:color w:val="000000"/>
                <w:lang w:eastAsia="id-ID"/>
              </w:rPr>
              <w:t xml:space="preserve"> Terhadap Harga Saham.”</w:t>
            </w:r>
          </w:p>
        </w:tc>
        <w:tc>
          <w:tcPr>
            <w:tcW w:w="1418" w:type="dxa"/>
            <w:vMerge w:val="restart"/>
            <w:tcBorders>
              <w:top w:val="nil"/>
              <w:left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Analisis Regresi Berganda</w:t>
            </w:r>
          </w:p>
        </w:tc>
        <w:tc>
          <w:tcPr>
            <w:tcW w:w="1843" w:type="dxa"/>
            <w:vMerge w:val="restart"/>
            <w:tcBorders>
              <w:top w:val="nil"/>
              <w:left w:val="nil"/>
              <w:bottom w:val="nil"/>
              <w:right w:val="nil"/>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Hasil penelitian </w:t>
            </w:r>
            <w:r>
              <w:rPr>
                <w:rFonts w:eastAsia="Times New Roman"/>
                <w:color w:val="000000"/>
                <w:lang w:eastAsia="id-ID"/>
              </w:rPr>
              <w:t>yakni</w:t>
            </w:r>
            <w:r w:rsidRPr="000E22A2">
              <w:rPr>
                <w:rFonts w:eastAsia="Times New Roman"/>
                <w:color w:val="000000"/>
                <w:lang w:eastAsia="id-ID"/>
              </w:rPr>
              <w:t xml:space="preserve"> ROA dan EPS tidak berpengaruh pada Harga Saham baik secara parsial maupun simultan</w:t>
            </w:r>
          </w:p>
        </w:tc>
        <w:tc>
          <w:tcPr>
            <w:tcW w:w="2268" w:type="dxa"/>
            <w:tcBorders>
              <w:top w:val="nil"/>
              <w:left w:val="single" w:sz="4" w:space="0" w:color="auto"/>
              <w:bottom w:val="single" w:sz="4" w:space="0" w:color="auto"/>
              <w:right w:val="single" w:sz="4" w:space="0" w:color="auto"/>
            </w:tcBorders>
            <w:shd w:val="clear" w:color="auto" w:fill="auto"/>
            <w:noWrap/>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E22A2" w:rsidRPr="000E22A2" w:rsidTr="000E22A2">
        <w:trPr>
          <w:trHeight w:val="525"/>
        </w:trPr>
        <w:tc>
          <w:tcPr>
            <w:tcW w:w="510" w:type="dxa"/>
            <w:vMerge/>
            <w:tcBorders>
              <w:left w:val="single" w:sz="4" w:space="0" w:color="auto"/>
              <w:bottom w:val="nil"/>
              <w:right w:val="nil"/>
            </w:tcBorders>
            <w:shd w:val="clear" w:color="auto" w:fill="auto"/>
            <w:noWrap/>
          </w:tcPr>
          <w:p w:rsidR="000E22A2" w:rsidRPr="000E22A2" w:rsidRDefault="000E22A2" w:rsidP="000E22A2">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nil"/>
              <w:left w:val="nil"/>
              <w:bottom w:val="nil"/>
              <w:right w:val="nil"/>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2268" w:type="dxa"/>
            <w:vMerge w:val="restart"/>
            <w:tcBorders>
              <w:top w:val="single" w:sz="4" w:space="0" w:color="auto"/>
              <w:left w:val="single" w:sz="4" w:space="0" w:color="auto"/>
              <w:right w:val="single" w:sz="4" w:space="0" w:color="auto"/>
            </w:tcBorders>
            <w:shd w:val="clear" w:color="auto" w:fill="auto"/>
            <w:noWrap/>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Terdapat variabel EPS, ROA dan harga saham</w:t>
            </w:r>
          </w:p>
        </w:tc>
      </w:tr>
      <w:tr w:rsidR="000E22A2" w:rsidRPr="000E22A2" w:rsidTr="000E22A2">
        <w:trPr>
          <w:trHeight w:val="285"/>
        </w:trPr>
        <w:tc>
          <w:tcPr>
            <w:tcW w:w="510" w:type="dxa"/>
            <w:vMerge w:val="restart"/>
            <w:tcBorders>
              <w:top w:val="nil"/>
              <w:left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p>
        </w:tc>
      </w:tr>
      <w:tr w:rsidR="000E22A2" w:rsidRPr="000E22A2" w:rsidTr="000E22A2">
        <w:trPr>
          <w:trHeight w:val="276"/>
        </w:trPr>
        <w:tc>
          <w:tcPr>
            <w:tcW w:w="510" w:type="dxa"/>
            <w:vMerge/>
            <w:tcBorders>
              <w:left w:val="single" w:sz="4" w:space="0" w:color="auto"/>
              <w:bottom w:val="nil"/>
              <w:right w:val="nil"/>
            </w:tcBorders>
            <w:shd w:val="clear" w:color="auto" w:fill="auto"/>
            <w:noWrap/>
          </w:tcPr>
          <w:p w:rsidR="000E22A2" w:rsidRPr="000E22A2" w:rsidRDefault="000E22A2" w:rsidP="000E22A2">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vAlign w:val="center"/>
          </w:tcPr>
          <w:p w:rsidR="000E22A2" w:rsidRPr="000E22A2" w:rsidRDefault="000E22A2"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nil"/>
              <w:left w:val="nil"/>
              <w:bottom w:val="nil"/>
              <w:right w:val="nil"/>
            </w:tcBorders>
            <w:vAlign w:val="center"/>
          </w:tcPr>
          <w:p w:rsidR="000E22A2" w:rsidRPr="000E22A2" w:rsidRDefault="000E22A2" w:rsidP="000E22A2">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0E22A2" w:rsidRPr="000E22A2" w:rsidRDefault="000E22A2" w:rsidP="000E22A2">
            <w:pPr>
              <w:spacing w:line="240" w:lineRule="auto"/>
              <w:jc w:val="left"/>
              <w:rPr>
                <w:rFonts w:eastAsia="Times New Roman"/>
                <w:color w:val="000000"/>
                <w:lang w:eastAsia="id-ID"/>
              </w:rPr>
            </w:pPr>
            <w:r>
              <w:rPr>
                <w:rFonts w:eastAsia="Times New Roman"/>
                <w:color w:val="000000"/>
                <w:lang w:eastAsia="id-ID"/>
              </w:rPr>
              <w:t>Perbedaan</w:t>
            </w:r>
          </w:p>
        </w:tc>
      </w:tr>
      <w:tr w:rsidR="000E22A2" w:rsidRPr="000E22A2" w:rsidTr="000E22A2">
        <w:trPr>
          <w:trHeight w:val="315"/>
        </w:trPr>
        <w:tc>
          <w:tcPr>
            <w:tcW w:w="510" w:type="dxa"/>
            <w:tcBorders>
              <w:top w:val="nil"/>
              <w:left w:val="single" w:sz="4" w:space="0" w:color="auto"/>
              <w:bottom w:val="single" w:sz="4" w:space="0" w:color="auto"/>
              <w:right w:val="nil"/>
            </w:tcBorders>
            <w:shd w:val="clear" w:color="auto" w:fill="auto"/>
            <w:noWrap/>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auto"/>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(ERC)</w:t>
            </w:r>
          </w:p>
        </w:tc>
      </w:tr>
    </w:tbl>
    <w:p w:rsidR="000E22A2" w:rsidRDefault="000E22A2" w:rsidP="00CD05CA">
      <w:pPr>
        <w:pStyle w:val="ListParagraph"/>
        <w:spacing w:line="240" w:lineRule="auto"/>
        <w:ind w:left="0"/>
        <w:jc w:val="center"/>
        <w:rPr>
          <w:b/>
        </w:rPr>
      </w:pPr>
    </w:p>
    <w:p w:rsidR="000E22A2" w:rsidRDefault="000E22A2" w:rsidP="00CD05CA">
      <w:pPr>
        <w:pStyle w:val="ListParagraph"/>
        <w:spacing w:line="240" w:lineRule="auto"/>
        <w:ind w:left="0"/>
        <w:jc w:val="center"/>
        <w:rPr>
          <w:b/>
        </w:rPr>
      </w:pPr>
    </w:p>
    <w:p w:rsidR="000E22A2" w:rsidRDefault="000E22A2" w:rsidP="00CD05CA">
      <w:pPr>
        <w:pStyle w:val="ListParagraph"/>
        <w:spacing w:line="240" w:lineRule="auto"/>
        <w:ind w:left="0"/>
        <w:jc w:val="center"/>
        <w:rPr>
          <w:b/>
        </w:rPr>
      </w:pPr>
    </w:p>
    <w:tbl>
      <w:tblPr>
        <w:tblW w:w="8379" w:type="dxa"/>
        <w:tblInd w:w="93" w:type="dxa"/>
        <w:tblLook w:val="04A0" w:firstRow="1" w:lastRow="0" w:firstColumn="1" w:lastColumn="0" w:noHBand="0" w:noVBand="1"/>
      </w:tblPr>
      <w:tblGrid>
        <w:gridCol w:w="510"/>
        <w:gridCol w:w="2340"/>
        <w:gridCol w:w="1418"/>
        <w:gridCol w:w="1843"/>
        <w:gridCol w:w="2268"/>
      </w:tblGrid>
      <w:tr w:rsidR="004F160A" w:rsidRPr="000E22A2" w:rsidTr="004E556E">
        <w:trPr>
          <w:trHeight w:val="315"/>
        </w:trPr>
        <w:tc>
          <w:tcPr>
            <w:tcW w:w="51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lastRenderedPageBreak/>
              <w:t>No</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Nama, Tahun dan Judul Penelitian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Alat Analisis</w:t>
            </w:r>
          </w:p>
        </w:tc>
        <w:tc>
          <w:tcPr>
            <w:tcW w:w="184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Hasil Penelitian</w:t>
            </w:r>
          </w:p>
        </w:tc>
        <w:tc>
          <w:tcPr>
            <w:tcW w:w="226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Persamaan dan Perbedaan</w:t>
            </w:r>
          </w:p>
        </w:tc>
      </w:tr>
      <w:tr w:rsidR="004F160A" w:rsidRPr="000E22A2" w:rsidTr="004E556E">
        <w:trPr>
          <w:trHeight w:val="315"/>
        </w:trPr>
        <w:tc>
          <w:tcPr>
            <w:tcW w:w="510" w:type="dxa"/>
            <w:vMerge/>
            <w:tcBorders>
              <w:top w:val="single" w:sz="4" w:space="0" w:color="auto"/>
              <w:left w:val="single" w:sz="4" w:space="0" w:color="auto"/>
              <w:bottom w:val="single" w:sz="4" w:space="0" w:color="000000"/>
              <w:right w:val="nil"/>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843" w:type="dxa"/>
            <w:vMerge/>
            <w:tcBorders>
              <w:top w:val="single" w:sz="4" w:space="0" w:color="auto"/>
              <w:left w:val="nil"/>
              <w:bottom w:val="single" w:sz="4" w:space="0" w:color="000000"/>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268" w:type="dxa"/>
            <w:vMerge/>
            <w:tcBorders>
              <w:top w:val="single" w:sz="4" w:space="0" w:color="auto"/>
              <w:left w:val="nil"/>
              <w:bottom w:val="single" w:sz="4" w:space="0" w:color="000000"/>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r>
      <w:tr w:rsidR="004F160A" w:rsidRPr="000E22A2" w:rsidTr="004E556E">
        <w:trPr>
          <w:trHeight w:val="273"/>
        </w:trPr>
        <w:tc>
          <w:tcPr>
            <w:tcW w:w="510" w:type="dxa"/>
            <w:vMerge w:val="restart"/>
            <w:tcBorders>
              <w:top w:val="nil"/>
              <w:left w:val="single" w:sz="4" w:space="0" w:color="auto"/>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3</w:t>
            </w:r>
          </w:p>
        </w:tc>
        <w:tc>
          <w:tcPr>
            <w:tcW w:w="2340" w:type="dxa"/>
            <w:vMerge w:val="restart"/>
            <w:tcBorders>
              <w:top w:val="nil"/>
              <w:left w:val="single" w:sz="4" w:space="0" w:color="auto"/>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xml:space="preserve">Indah dan Parlia (2018), “Pengaruh </w:t>
            </w:r>
            <w:r w:rsidRPr="000E22A2">
              <w:rPr>
                <w:rFonts w:eastAsia="Times New Roman"/>
                <w:i/>
                <w:iCs/>
                <w:color w:val="000000"/>
                <w:lang w:eastAsia="id-ID"/>
              </w:rPr>
              <w:t>Earning Per Share</w:t>
            </w:r>
            <w:r w:rsidRPr="000E22A2">
              <w:rPr>
                <w:rFonts w:eastAsia="Times New Roman"/>
                <w:color w:val="000000"/>
                <w:lang w:eastAsia="id-ID"/>
              </w:rPr>
              <w:t xml:space="preserve"> Terhadap Harga Saham Pada PT. Bank Mega Tbk.”</w:t>
            </w:r>
          </w:p>
        </w:tc>
        <w:tc>
          <w:tcPr>
            <w:tcW w:w="1418" w:type="dxa"/>
            <w:vMerge w:val="restart"/>
            <w:tcBorders>
              <w:top w:val="nil"/>
              <w:left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Analisis Regresi Sederhana</w:t>
            </w:r>
          </w:p>
        </w:tc>
        <w:tc>
          <w:tcPr>
            <w:tcW w:w="1843" w:type="dxa"/>
            <w:vMerge w:val="restart"/>
            <w:tcBorders>
              <w:top w:val="nil"/>
              <w:left w:val="nil"/>
              <w:bottom w:val="nil"/>
              <w:right w:val="single" w:sz="4" w:space="0" w:color="auto"/>
            </w:tcBorders>
            <w:shd w:val="clear" w:color="auto" w:fill="auto"/>
            <w:hideMark/>
          </w:tcPr>
          <w:p w:rsidR="004F160A" w:rsidRPr="000E22A2" w:rsidRDefault="007E1FF6" w:rsidP="004E556E">
            <w:pPr>
              <w:spacing w:line="240" w:lineRule="auto"/>
              <w:jc w:val="left"/>
              <w:rPr>
                <w:rFonts w:eastAsia="Times New Roman"/>
                <w:color w:val="000000"/>
                <w:lang w:eastAsia="id-ID"/>
              </w:rPr>
            </w:pPr>
            <w:r>
              <w:rPr>
                <w:bCs/>
                <w:lang w:val="en-US"/>
              </w:rPr>
              <w:t xml:space="preserve">Hasil penelitian </w:t>
            </w:r>
            <w:r>
              <w:rPr>
                <w:bCs/>
              </w:rPr>
              <w:t>menemukan</w:t>
            </w:r>
            <w:r>
              <w:rPr>
                <w:bCs/>
                <w:lang w:val="en-US"/>
              </w:rPr>
              <w:t xml:space="preserve"> </w:t>
            </w:r>
            <w:r w:rsidRPr="0086291B">
              <w:rPr>
                <w:i/>
                <w:iCs/>
                <w:sz w:val="23"/>
                <w:szCs w:val="23"/>
              </w:rPr>
              <w:t xml:space="preserve">earning per share </w:t>
            </w:r>
            <w:r>
              <w:rPr>
                <w:sz w:val="23"/>
                <w:szCs w:val="23"/>
              </w:rPr>
              <w:t xml:space="preserve">memiliki </w:t>
            </w:r>
            <w:r w:rsidRPr="0086291B">
              <w:rPr>
                <w:sz w:val="23"/>
                <w:szCs w:val="23"/>
              </w:rPr>
              <w:t xml:space="preserve">pengaruh positif signifikan </w:t>
            </w:r>
            <w:r>
              <w:rPr>
                <w:sz w:val="23"/>
                <w:szCs w:val="23"/>
              </w:rPr>
              <w:t>pada</w:t>
            </w:r>
            <w:r w:rsidRPr="0086291B">
              <w:rPr>
                <w:sz w:val="23"/>
                <w:szCs w:val="23"/>
              </w:rPr>
              <w:t xml:space="preserve"> harga saham</w:t>
            </w:r>
          </w:p>
        </w:tc>
        <w:tc>
          <w:tcPr>
            <w:tcW w:w="2268" w:type="dxa"/>
            <w:tcBorders>
              <w:top w:val="nil"/>
              <w:left w:val="nil"/>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4F160A" w:rsidRPr="000E22A2" w:rsidTr="004E556E">
        <w:trPr>
          <w:trHeight w:val="540"/>
        </w:trPr>
        <w:tc>
          <w:tcPr>
            <w:tcW w:w="510" w:type="dxa"/>
            <w:vMerge/>
            <w:tcBorders>
              <w:left w:val="single" w:sz="4" w:space="0" w:color="auto"/>
              <w:bottom w:val="nil"/>
              <w:right w:val="nil"/>
            </w:tcBorders>
            <w:shd w:val="clear" w:color="auto" w:fill="auto"/>
            <w:noWrap/>
          </w:tcPr>
          <w:p w:rsidR="004F160A" w:rsidRPr="000E22A2" w:rsidRDefault="004F160A" w:rsidP="004E556E">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shd w:val="clear" w:color="auto" w:fill="auto"/>
          </w:tcPr>
          <w:p w:rsidR="004F160A" w:rsidRPr="000E22A2" w:rsidRDefault="004F160A" w:rsidP="004E556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4F160A" w:rsidRPr="000E22A2" w:rsidRDefault="004F160A" w:rsidP="004E556E">
            <w:pPr>
              <w:spacing w:line="240" w:lineRule="auto"/>
              <w:jc w:val="left"/>
              <w:rPr>
                <w:rFonts w:eastAsia="Times New Roman"/>
                <w:color w:val="000000"/>
                <w:lang w:eastAsia="id-ID"/>
              </w:rPr>
            </w:pPr>
          </w:p>
        </w:tc>
        <w:tc>
          <w:tcPr>
            <w:tcW w:w="1843" w:type="dxa"/>
            <w:vMerge/>
            <w:tcBorders>
              <w:top w:val="nil"/>
              <w:left w:val="nil"/>
              <w:bottom w:val="nil"/>
              <w:right w:val="single" w:sz="4" w:space="0" w:color="auto"/>
            </w:tcBorders>
            <w:shd w:val="clear" w:color="auto" w:fill="auto"/>
          </w:tcPr>
          <w:p w:rsidR="004F160A" w:rsidRPr="000E22A2" w:rsidRDefault="004F160A" w:rsidP="004E556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per share </w:t>
            </w:r>
            <w:r w:rsidRPr="000E22A2">
              <w:rPr>
                <w:rFonts w:eastAsia="Times New Roman"/>
                <w:color w:val="000000"/>
                <w:lang w:eastAsia="id-ID"/>
              </w:rPr>
              <w:t>(EPS) dan harga saham</w:t>
            </w:r>
          </w:p>
        </w:tc>
      </w:tr>
      <w:tr w:rsidR="004F160A" w:rsidRPr="000E22A2" w:rsidTr="004E556E">
        <w:trPr>
          <w:trHeight w:val="315"/>
        </w:trPr>
        <w:tc>
          <w:tcPr>
            <w:tcW w:w="510" w:type="dxa"/>
            <w:tcBorders>
              <w:top w:val="nil"/>
              <w:left w:val="single" w:sz="4" w:space="0" w:color="auto"/>
              <w:bottom w:val="nil"/>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268" w:type="dxa"/>
            <w:vMerge/>
            <w:tcBorders>
              <w:left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p>
        </w:tc>
      </w:tr>
      <w:tr w:rsidR="004F160A" w:rsidRPr="000E22A2" w:rsidTr="004E556E">
        <w:trPr>
          <w:trHeight w:val="315"/>
        </w:trPr>
        <w:tc>
          <w:tcPr>
            <w:tcW w:w="510" w:type="dxa"/>
            <w:tcBorders>
              <w:top w:val="nil"/>
              <w:left w:val="single" w:sz="4" w:space="0" w:color="auto"/>
              <w:bottom w:val="nil"/>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268" w:type="dxa"/>
            <w:vMerge/>
            <w:tcBorders>
              <w:left w:val="nil"/>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r>
      <w:tr w:rsidR="004F160A" w:rsidRPr="000E22A2" w:rsidTr="004E556E">
        <w:trPr>
          <w:trHeight w:val="315"/>
        </w:trPr>
        <w:tc>
          <w:tcPr>
            <w:tcW w:w="510" w:type="dxa"/>
            <w:tcBorders>
              <w:top w:val="nil"/>
              <w:left w:val="single" w:sz="4" w:space="0" w:color="auto"/>
              <w:bottom w:val="nil"/>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Perbedaan</w:t>
            </w:r>
          </w:p>
        </w:tc>
      </w:tr>
      <w:tr w:rsidR="004F160A" w:rsidRPr="000E22A2" w:rsidTr="004E556E">
        <w:trPr>
          <w:trHeight w:val="315"/>
        </w:trPr>
        <w:tc>
          <w:tcPr>
            <w:tcW w:w="510" w:type="dxa"/>
            <w:tcBorders>
              <w:top w:val="nil"/>
              <w:left w:val="single" w:sz="4" w:space="0" w:color="auto"/>
              <w:bottom w:val="nil"/>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c>
          <w:tcPr>
            <w:tcW w:w="2268" w:type="dxa"/>
            <w:vMerge w:val="restart"/>
            <w:tcBorders>
              <w:top w:val="nil"/>
              <w:left w:val="nil"/>
              <w:bottom w:val="single" w:sz="4" w:space="0" w:color="000000"/>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 xml:space="preserve">(ERC) dan </w:t>
            </w:r>
            <w:r w:rsidRPr="000E22A2">
              <w:rPr>
                <w:rFonts w:eastAsia="Times New Roman"/>
                <w:i/>
                <w:iCs/>
                <w:color w:val="000000"/>
                <w:lang w:eastAsia="id-ID"/>
              </w:rPr>
              <w:t xml:space="preserve">return on asset </w:t>
            </w:r>
            <w:r w:rsidRPr="000E22A2">
              <w:rPr>
                <w:rFonts w:eastAsia="Times New Roman"/>
                <w:color w:val="000000"/>
                <w:lang w:eastAsia="id-ID"/>
              </w:rPr>
              <w:t xml:space="preserve">(ROA) </w:t>
            </w:r>
          </w:p>
        </w:tc>
      </w:tr>
      <w:tr w:rsidR="004F160A" w:rsidRPr="000E22A2" w:rsidTr="004E556E">
        <w:trPr>
          <w:trHeight w:val="315"/>
        </w:trPr>
        <w:tc>
          <w:tcPr>
            <w:tcW w:w="510" w:type="dxa"/>
            <w:tcBorders>
              <w:top w:val="nil"/>
              <w:left w:val="single" w:sz="4" w:space="0" w:color="auto"/>
              <w:bottom w:val="nil"/>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tcBorders>
              <w:top w:val="nil"/>
              <w:left w:val="single" w:sz="4" w:space="0" w:color="auto"/>
              <w:bottom w:val="nil"/>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418" w:type="dxa"/>
            <w:tcBorders>
              <w:top w:val="nil"/>
              <w:left w:val="nil"/>
              <w:bottom w:val="nil"/>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tcBorders>
              <w:top w:val="nil"/>
              <w:left w:val="nil"/>
              <w:bottom w:val="nil"/>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2268" w:type="dxa"/>
            <w:vMerge/>
            <w:tcBorders>
              <w:top w:val="nil"/>
              <w:left w:val="nil"/>
              <w:bottom w:val="single" w:sz="4" w:space="0" w:color="000000"/>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r>
      <w:tr w:rsidR="004F160A" w:rsidRPr="000E22A2" w:rsidTr="004E556E">
        <w:trPr>
          <w:trHeight w:val="300"/>
        </w:trPr>
        <w:tc>
          <w:tcPr>
            <w:tcW w:w="510" w:type="dxa"/>
            <w:tcBorders>
              <w:top w:val="nil"/>
              <w:left w:val="single" w:sz="4" w:space="0" w:color="auto"/>
              <w:bottom w:val="single" w:sz="4" w:space="0" w:color="auto"/>
              <w:right w:val="nil"/>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tcBorders>
              <w:top w:val="nil"/>
              <w:left w:val="single" w:sz="4" w:space="0" w:color="auto"/>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418" w:type="dxa"/>
            <w:tcBorders>
              <w:top w:val="nil"/>
              <w:left w:val="nil"/>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tcBorders>
              <w:top w:val="nil"/>
              <w:left w:val="nil"/>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2268" w:type="dxa"/>
            <w:vMerge/>
            <w:tcBorders>
              <w:top w:val="nil"/>
              <w:left w:val="nil"/>
              <w:bottom w:val="single" w:sz="4" w:space="0" w:color="auto"/>
              <w:right w:val="single" w:sz="4" w:space="0" w:color="auto"/>
            </w:tcBorders>
            <w:vAlign w:val="center"/>
            <w:hideMark/>
          </w:tcPr>
          <w:p w:rsidR="004F160A" w:rsidRPr="000E22A2" w:rsidRDefault="004F160A" w:rsidP="004E556E">
            <w:pPr>
              <w:spacing w:line="240" w:lineRule="auto"/>
              <w:jc w:val="left"/>
              <w:rPr>
                <w:rFonts w:eastAsia="Times New Roman"/>
                <w:color w:val="000000"/>
                <w:lang w:eastAsia="id-ID"/>
              </w:rPr>
            </w:pPr>
          </w:p>
        </w:tc>
      </w:tr>
      <w:tr w:rsidR="004F160A" w:rsidRPr="000E22A2" w:rsidTr="004E556E">
        <w:trPr>
          <w:trHeight w:val="288"/>
        </w:trPr>
        <w:tc>
          <w:tcPr>
            <w:tcW w:w="510" w:type="dxa"/>
            <w:vMerge w:val="restart"/>
            <w:tcBorders>
              <w:top w:val="nil"/>
              <w:left w:val="single" w:sz="4" w:space="0" w:color="auto"/>
              <w:right w:val="single" w:sz="4" w:space="0" w:color="auto"/>
            </w:tcBorders>
            <w:shd w:val="clear" w:color="auto" w:fill="auto"/>
            <w:noWrap/>
            <w:hideMark/>
          </w:tcPr>
          <w:p w:rsidR="004F160A" w:rsidRPr="000E22A2" w:rsidRDefault="004F160A" w:rsidP="004E556E">
            <w:pPr>
              <w:spacing w:line="240" w:lineRule="auto"/>
              <w:jc w:val="center"/>
              <w:rPr>
                <w:rFonts w:eastAsia="Times New Roman"/>
                <w:color w:val="000000"/>
                <w:lang w:eastAsia="id-ID"/>
              </w:rPr>
            </w:pPr>
            <w:r w:rsidRPr="000E22A2">
              <w:rPr>
                <w:rFonts w:eastAsia="Times New Roman"/>
                <w:color w:val="000000"/>
                <w:lang w:eastAsia="id-ID"/>
              </w:rPr>
              <w:t>4</w:t>
            </w:r>
          </w:p>
        </w:tc>
        <w:tc>
          <w:tcPr>
            <w:tcW w:w="2340" w:type="dxa"/>
            <w:vMerge w:val="restart"/>
            <w:tcBorders>
              <w:top w:val="nil"/>
              <w:left w:val="single" w:sz="4" w:space="0" w:color="auto"/>
              <w:bottom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xml:space="preserve">Noer Aini (2019), ”Pengaruh </w:t>
            </w:r>
            <w:r w:rsidRPr="000E22A2">
              <w:rPr>
                <w:rFonts w:eastAsia="Times New Roman"/>
                <w:i/>
                <w:iCs/>
                <w:color w:val="000000"/>
                <w:lang w:eastAsia="id-ID"/>
              </w:rPr>
              <w:t>Earnings Response Coefficient</w:t>
            </w:r>
            <w:r w:rsidRPr="000E22A2">
              <w:rPr>
                <w:rFonts w:eastAsia="Times New Roman"/>
                <w:color w:val="000000"/>
                <w:lang w:eastAsia="id-ID"/>
              </w:rPr>
              <w:t xml:space="preserve"> (ERC) dan </w:t>
            </w:r>
            <w:r w:rsidRPr="000E22A2">
              <w:rPr>
                <w:rFonts w:eastAsia="Times New Roman"/>
                <w:i/>
                <w:iCs/>
                <w:color w:val="000000"/>
                <w:lang w:eastAsia="id-ID"/>
              </w:rPr>
              <w:t>Dividend Payout Ratio</w:t>
            </w:r>
            <w:r w:rsidRPr="000E22A2">
              <w:rPr>
                <w:rFonts w:eastAsia="Times New Roman"/>
                <w:color w:val="000000"/>
                <w:lang w:eastAsia="id-ID"/>
              </w:rPr>
              <w:t xml:space="preserve"> (DPR) Terhadap Harga Saham (Sensus pada Perusahaan Sektor Teknologi yang Terdaftar dalam Indeks Nikkei 225).”</w:t>
            </w:r>
          </w:p>
        </w:tc>
        <w:tc>
          <w:tcPr>
            <w:tcW w:w="1418" w:type="dxa"/>
            <w:vMerge w:val="restart"/>
            <w:tcBorders>
              <w:top w:val="nil"/>
              <w:left w:val="nil"/>
              <w:right w:val="single" w:sz="4" w:space="0" w:color="auto"/>
            </w:tcBorders>
            <w:shd w:val="clear" w:color="auto" w:fill="auto"/>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nil"/>
              <w:left w:val="nil"/>
              <w:bottom w:val="single" w:sz="4" w:space="0" w:color="000000"/>
              <w:right w:val="single" w:sz="4" w:space="0" w:color="auto"/>
            </w:tcBorders>
            <w:shd w:val="clear" w:color="auto" w:fill="auto"/>
            <w:hideMark/>
          </w:tcPr>
          <w:p w:rsidR="007E1FF6" w:rsidRPr="007E1FF6" w:rsidRDefault="00032D8B" w:rsidP="007E1FF6">
            <w:pPr>
              <w:spacing w:line="240" w:lineRule="auto"/>
              <w:jc w:val="left"/>
              <w:rPr>
                <w:lang w:val="en-US"/>
              </w:rPr>
            </w:pPr>
            <w:r>
              <w:t xml:space="preserve">DPR memiliki pengaruh </w:t>
            </w:r>
            <w:r w:rsidR="007E1FF6">
              <w:t xml:space="preserve">negatif pada </w:t>
            </w:r>
            <w:r>
              <w:t>ERC</w:t>
            </w:r>
            <w:r w:rsidR="007E1FF6">
              <w:t xml:space="preserve">. </w:t>
            </w:r>
            <w:r>
              <w:t>ERC</w:t>
            </w:r>
            <w:r w:rsidR="007E1FF6">
              <w:t xml:space="preserve"> dan </w:t>
            </w:r>
            <w:r>
              <w:t>DPR</w:t>
            </w:r>
            <w:r w:rsidR="007E1FF6">
              <w:t xml:space="preserve"> memiliki hubungan positif pada harga saham baik parsial maupun simultan. </w:t>
            </w:r>
          </w:p>
          <w:p w:rsidR="004F160A" w:rsidRPr="000E22A2" w:rsidRDefault="004F160A" w:rsidP="004E556E">
            <w:pPr>
              <w:spacing w:line="240" w:lineRule="auto"/>
              <w:jc w:val="left"/>
              <w:rPr>
                <w:rFonts w:eastAsia="Times New Roman"/>
                <w:color w:val="000000"/>
                <w:lang w:eastAsia="id-ID"/>
              </w:rPr>
            </w:pPr>
          </w:p>
        </w:tc>
        <w:tc>
          <w:tcPr>
            <w:tcW w:w="2268" w:type="dxa"/>
            <w:tcBorders>
              <w:top w:val="nil"/>
              <w:left w:val="nil"/>
              <w:bottom w:val="single" w:sz="4" w:space="0" w:color="auto"/>
              <w:right w:val="single" w:sz="4" w:space="0" w:color="auto"/>
            </w:tcBorders>
            <w:shd w:val="clear" w:color="auto" w:fill="auto"/>
            <w:noWrap/>
            <w:hideMark/>
          </w:tcPr>
          <w:p w:rsidR="004F160A" w:rsidRPr="000E22A2" w:rsidRDefault="004F160A" w:rsidP="004E556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4E556E">
        <w:trPr>
          <w:trHeight w:val="525"/>
        </w:trPr>
        <w:tc>
          <w:tcPr>
            <w:tcW w:w="510" w:type="dxa"/>
            <w:vMerge/>
            <w:tcBorders>
              <w:left w:val="single" w:sz="4" w:space="0" w:color="auto"/>
              <w:bottom w:val="nil"/>
              <w:right w:val="single" w:sz="4" w:space="0" w:color="auto"/>
            </w:tcBorders>
            <w:shd w:val="clear" w:color="auto" w:fill="auto"/>
            <w:noWrap/>
          </w:tcPr>
          <w:p w:rsidR="00032D8B" w:rsidRPr="000E22A2" w:rsidRDefault="00032D8B" w:rsidP="004E556E">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843" w:type="dxa"/>
            <w:vMerge/>
            <w:tcBorders>
              <w:top w:val="nil"/>
              <w:left w:val="nil"/>
              <w:bottom w:val="single" w:sz="4" w:space="0" w:color="000000"/>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xml:space="preserve">Terdapat variabel </w:t>
            </w:r>
            <w:r w:rsidRPr="000E22A2">
              <w:rPr>
                <w:rFonts w:eastAsia="Times New Roman"/>
                <w:i/>
                <w:iCs/>
                <w:color w:val="000000"/>
                <w:lang w:eastAsia="id-ID"/>
              </w:rPr>
              <w:t xml:space="preserve">earning response coefficien </w:t>
            </w:r>
            <w:r w:rsidRPr="000E22A2">
              <w:rPr>
                <w:rFonts w:eastAsia="Times New Roman"/>
                <w:color w:val="000000"/>
                <w:lang w:eastAsia="id-ID"/>
              </w:rPr>
              <w:t>(ERC) dan harga saham</w:t>
            </w:r>
          </w:p>
        </w:tc>
      </w:tr>
      <w:tr w:rsidR="00032D8B" w:rsidRPr="000E22A2" w:rsidTr="004E556E">
        <w:trPr>
          <w:trHeight w:val="315"/>
        </w:trPr>
        <w:tc>
          <w:tcPr>
            <w:tcW w:w="510" w:type="dxa"/>
            <w:tcBorders>
              <w:top w:val="nil"/>
              <w:left w:val="single" w:sz="4" w:space="0" w:color="auto"/>
              <w:bottom w:val="nil"/>
              <w:right w:val="single" w:sz="4" w:space="0" w:color="auto"/>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276"/>
        </w:trPr>
        <w:tc>
          <w:tcPr>
            <w:tcW w:w="510" w:type="dxa"/>
            <w:vMerge w:val="restart"/>
            <w:tcBorders>
              <w:top w:val="nil"/>
              <w:left w:val="single" w:sz="4" w:space="0" w:color="auto"/>
              <w:right w:val="single" w:sz="4" w:space="0" w:color="auto"/>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032D8B">
        <w:trPr>
          <w:trHeight w:val="360"/>
        </w:trPr>
        <w:tc>
          <w:tcPr>
            <w:tcW w:w="510" w:type="dxa"/>
            <w:vMerge/>
            <w:tcBorders>
              <w:left w:val="single" w:sz="4" w:space="0" w:color="auto"/>
              <w:bottom w:val="nil"/>
              <w:right w:val="single" w:sz="4" w:space="0" w:color="auto"/>
            </w:tcBorders>
            <w:shd w:val="clear" w:color="auto" w:fill="auto"/>
            <w:noWrap/>
          </w:tcPr>
          <w:p w:rsidR="00032D8B" w:rsidRPr="000E22A2" w:rsidRDefault="00032D8B" w:rsidP="004E556E">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843" w:type="dxa"/>
            <w:vMerge/>
            <w:tcBorders>
              <w:top w:val="nil"/>
              <w:left w:val="nil"/>
              <w:bottom w:val="single" w:sz="4" w:space="0" w:color="000000"/>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315"/>
        </w:trPr>
        <w:tc>
          <w:tcPr>
            <w:tcW w:w="510" w:type="dxa"/>
            <w:tcBorders>
              <w:top w:val="nil"/>
              <w:left w:val="single" w:sz="4" w:space="0" w:color="auto"/>
              <w:bottom w:val="nil"/>
              <w:right w:val="single" w:sz="4" w:space="0" w:color="auto"/>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val="restart"/>
            <w:tcBorders>
              <w:top w:val="single" w:sz="4" w:space="0" w:color="auto"/>
              <w:left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earning per share</w:t>
            </w:r>
            <w:r w:rsidRPr="000E22A2">
              <w:rPr>
                <w:rFonts w:eastAsia="Times New Roman"/>
                <w:color w:val="000000"/>
                <w:lang w:eastAsia="id-ID"/>
              </w:rPr>
              <w:t xml:space="preserve"> (EPS) dan </w:t>
            </w:r>
            <w:r w:rsidRPr="000E22A2">
              <w:rPr>
                <w:rFonts w:eastAsia="Times New Roman"/>
                <w:i/>
                <w:iCs/>
                <w:color w:val="000000"/>
                <w:lang w:eastAsia="id-ID"/>
              </w:rPr>
              <w:t>return on asset</w:t>
            </w:r>
            <w:r w:rsidRPr="000E22A2">
              <w:rPr>
                <w:rFonts w:eastAsia="Times New Roman"/>
                <w:color w:val="000000"/>
                <w:lang w:eastAsia="id-ID"/>
              </w:rPr>
              <w:t xml:space="preserve"> (ROA) </w:t>
            </w:r>
          </w:p>
        </w:tc>
      </w:tr>
      <w:tr w:rsidR="00032D8B" w:rsidRPr="000E22A2" w:rsidTr="003E34BE">
        <w:trPr>
          <w:trHeight w:val="315"/>
        </w:trPr>
        <w:tc>
          <w:tcPr>
            <w:tcW w:w="510" w:type="dxa"/>
            <w:tcBorders>
              <w:top w:val="nil"/>
              <w:left w:val="single" w:sz="4" w:space="0" w:color="auto"/>
              <w:bottom w:val="nil"/>
              <w:right w:val="single" w:sz="4" w:space="0" w:color="auto"/>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315"/>
        </w:trPr>
        <w:tc>
          <w:tcPr>
            <w:tcW w:w="510" w:type="dxa"/>
            <w:tcBorders>
              <w:top w:val="nil"/>
              <w:left w:val="single" w:sz="4" w:space="0" w:color="auto"/>
              <w:bottom w:val="single" w:sz="4" w:space="0" w:color="auto"/>
              <w:right w:val="single" w:sz="4" w:space="0" w:color="auto"/>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288"/>
        </w:trPr>
        <w:tc>
          <w:tcPr>
            <w:tcW w:w="510" w:type="dxa"/>
            <w:vMerge w:val="restart"/>
            <w:tcBorders>
              <w:top w:val="nil"/>
              <w:left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5</w:t>
            </w:r>
          </w:p>
        </w:tc>
        <w:tc>
          <w:tcPr>
            <w:tcW w:w="2340" w:type="dxa"/>
            <w:vMerge w:val="restart"/>
            <w:tcBorders>
              <w:top w:val="nil"/>
              <w:left w:val="single" w:sz="4" w:space="0" w:color="auto"/>
              <w:bottom w:val="single" w:sz="4" w:space="0" w:color="000000"/>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Mantik, dkk., (2019), “Pengaruh </w:t>
            </w:r>
            <w:r w:rsidRPr="000E22A2">
              <w:rPr>
                <w:rFonts w:eastAsia="Times New Roman"/>
                <w:i/>
                <w:iCs/>
                <w:color w:val="000000"/>
                <w:lang w:eastAsia="id-ID"/>
              </w:rPr>
              <w:t>Earning Per Share Terhadap</w:t>
            </w:r>
            <w:r w:rsidRPr="000E22A2">
              <w:rPr>
                <w:rFonts w:eastAsia="Times New Roman"/>
                <w:color w:val="000000"/>
                <w:lang w:eastAsia="id-ID"/>
              </w:rPr>
              <w:t xml:space="preserve"> Harga Saham Perusahaan Manufaktur Sektor Barang Konsumsi yang Terdaftar Di Bursa Efek Indonesia Periode 2015-2018.”</w:t>
            </w:r>
          </w:p>
        </w:tc>
        <w:tc>
          <w:tcPr>
            <w:tcW w:w="1418" w:type="dxa"/>
            <w:vMerge w:val="restart"/>
            <w:tcBorders>
              <w:top w:val="nil"/>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nil"/>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273FB6">
              <w:rPr>
                <w:rStyle w:val="q4iawc"/>
                <w:lang w:val="en-US"/>
              </w:rPr>
              <w:t>H</w:t>
            </w:r>
            <w:r>
              <w:rPr>
                <w:rStyle w:val="q4iawc"/>
              </w:rPr>
              <w:t xml:space="preserve">asil </w:t>
            </w:r>
            <w:r>
              <w:rPr>
                <w:rStyle w:val="q4iawc"/>
                <w:lang w:val="en-US"/>
              </w:rPr>
              <w:t>penelitian</w:t>
            </w:r>
            <w:r>
              <w:rPr>
                <w:rStyle w:val="q4iawc"/>
              </w:rPr>
              <w:t xml:space="preserve"> membuktikan EPS berpengaruh positif signifikan pada harga saham.</w:t>
            </w:r>
          </w:p>
        </w:tc>
        <w:tc>
          <w:tcPr>
            <w:tcW w:w="2268" w:type="dxa"/>
            <w:tcBorders>
              <w:top w:val="nil"/>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3E34BE">
        <w:trPr>
          <w:trHeight w:val="525"/>
        </w:trPr>
        <w:tc>
          <w:tcPr>
            <w:tcW w:w="510" w:type="dxa"/>
            <w:vMerge/>
            <w:tcBorders>
              <w:left w:val="single" w:sz="4" w:space="0" w:color="auto"/>
              <w:bottom w:val="nil"/>
              <w:right w:val="nil"/>
            </w:tcBorders>
            <w:shd w:val="clear" w:color="auto" w:fill="auto"/>
            <w:noWrap/>
          </w:tcPr>
          <w:p w:rsidR="00032D8B" w:rsidRPr="000E22A2" w:rsidRDefault="00032D8B" w:rsidP="003E34BE">
            <w:pPr>
              <w:spacing w:line="240" w:lineRule="auto"/>
              <w:jc w:val="center"/>
              <w:rPr>
                <w:rFonts w:eastAsia="Times New Roman"/>
                <w:color w:val="000000"/>
                <w:lang w:eastAsia="id-ID"/>
              </w:rPr>
            </w:pPr>
          </w:p>
        </w:tc>
        <w:tc>
          <w:tcPr>
            <w:tcW w:w="2340" w:type="dxa"/>
            <w:vMerge/>
            <w:tcBorders>
              <w:top w:val="nil"/>
              <w:left w:val="single" w:sz="4" w:space="0" w:color="auto"/>
              <w:bottom w:val="single" w:sz="4" w:space="0" w:color="000000"/>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843" w:type="dxa"/>
            <w:vMerge/>
            <w:tcBorders>
              <w:left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per share </w:t>
            </w:r>
            <w:r w:rsidRPr="000E22A2">
              <w:rPr>
                <w:rFonts w:eastAsia="Times New Roman"/>
                <w:color w:val="000000"/>
                <w:lang w:eastAsia="id-ID"/>
              </w:rPr>
              <w:t>(EPS) dan harga saham</w:t>
            </w: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vMerge/>
            <w:tcBorders>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vMerge/>
            <w:tcBorders>
              <w:left w:val="nil"/>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r>
      <w:tr w:rsidR="00032D8B" w:rsidRPr="000E22A2" w:rsidTr="003E34BE">
        <w:trPr>
          <w:trHeight w:val="240"/>
        </w:trPr>
        <w:tc>
          <w:tcPr>
            <w:tcW w:w="510" w:type="dxa"/>
            <w:vMerge w:val="restart"/>
            <w:tcBorders>
              <w:top w:val="nil"/>
              <w:left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000000"/>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465"/>
        </w:trPr>
        <w:tc>
          <w:tcPr>
            <w:tcW w:w="510" w:type="dxa"/>
            <w:vMerge/>
            <w:tcBorders>
              <w:left w:val="single" w:sz="4" w:space="0" w:color="auto"/>
              <w:bottom w:val="single" w:sz="4" w:space="0" w:color="auto"/>
              <w:right w:val="nil"/>
            </w:tcBorders>
            <w:shd w:val="clear" w:color="auto" w:fill="auto"/>
            <w:noWrap/>
          </w:tcPr>
          <w:p w:rsidR="00032D8B" w:rsidRPr="000E22A2" w:rsidRDefault="00032D8B" w:rsidP="003E34BE">
            <w:pPr>
              <w:spacing w:line="240" w:lineRule="auto"/>
              <w:jc w:val="center"/>
              <w:rPr>
                <w:rFonts w:eastAsia="Times New Roman"/>
                <w:color w:val="000000"/>
                <w:lang w:eastAsia="id-ID"/>
              </w:rPr>
            </w:pPr>
          </w:p>
        </w:tc>
        <w:tc>
          <w:tcPr>
            <w:tcW w:w="2340" w:type="dxa"/>
            <w:vMerge/>
            <w:tcBorders>
              <w:top w:val="nil"/>
              <w:left w:val="single" w:sz="4" w:space="0" w:color="auto"/>
              <w:bottom w:val="single" w:sz="4" w:space="0" w:color="auto"/>
              <w:right w:val="single" w:sz="4" w:space="0" w:color="auto"/>
            </w:tcBorders>
            <w:vAlign w:val="center"/>
          </w:tcPr>
          <w:p w:rsidR="00032D8B" w:rsidRPr="000E22A2" w:rsidRDefault="00032D8B" w:rsidP="003E34BE">
            <w:pPr>
              <w:spacing w:line="240" w:lineRule="auto"/>
              <w:jc w:val="left"/>
              <w:rPr>
                <w:rFonts w:eastAsia="Times New Roman"/>
                <w:color w:val="000000"/>
                <w:lang w:eastAsia="id-ID"/>
              </w:rPr>
            </w:pPr>
          </w:p>
        </w:tc>
        <w:tc>
          <w:tcPr>
            <w:tcW w:w="1418" w:type="dxa"/>
            <w:vMerge/>
            <w:tcBorders>
              <w:left w:val="nil"/>
              <w:bottom w:val="single" w:sz="4" w:space="0" w:color="auto"/>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843" w:type="dxa"/>
            <w:vMerge/>
            <w:tcBorders>
              <w:left w:val="nil"/>
              <w:bottom w:val="single" w:sz="4" w:space="0" w:color="auto"/>
              <w:right w:val="single" w:sz="4" w:space="0" w:color="auto"/>
            </w:tcBorders>
            <w:vAlign w:val="center"/>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 xml:space="preserve">(ERC) dan </w:t>
            </w:r>
            <w:r w:rsidRPr="000E22A2">
              <w:rPr>
                <w:rFonts w:eastAsia="Times New Roman"/>
                <w:i/>
                <w:iCs/>
                <w:color w:val="000000"/>
                <w:lang w:eastAsia="id-ID"/>
              </w:rPr>
              <w:t xml:space="preserve">return on asset </w:t>
            </w:r>
            <w:r w:rsidRPr="000E22A2">
              <w:rPr>
                <w:rFonts w:eastAsia="Times New Roman"/>
                <w:color w:val="000000"/>
                <w:lang w:eastAsia="id-ID"/>
              </w:rPr>
              <w:t xml:space="preserve">(ROA) </w:t>
            </w:r>
          </w:p>
        </w:tc>
      </w:tr>
    </w:tbl>
    <w:p w:rsidR="00032D8B" w:rsidRDefault="00032D8B" w:rsidP="00032D8B">
      <w:pPr>
        <w:pStyle w:val="ListParagraph"/>
        <w:spacing w:line="240" w:lineRule="auto"/>
        <w:ind w:left="0"/>
      </w:pPr>
    </w:p>
    <w:p w:rsidR="00032D8B" w:rsidRDefault="00032D8B" w:rsidP="00032D8B">
      <w:pPr>
        <w:pStyle w:val="ListParagraph"/>
        <w:spacing w:line="240" w:lineRule="auto"/>
        <w:ind w:left="0"/>
      </w:pPr>
    </w:p>
    <w:p w:rsidR="00032D8B" w:rsidRDefault="00032D8B" w:rsidP="00032D8B">
      <w:pPr>
        <w:pStyle w:val="ListParagraph"/>
        <w:spacing w:line="240" w:lineRule="auto"/>
        <w:ind w:left="0"/>
      </w:pPr>
    </w:p>
    <w:p w:rsidR="00032D8B" w:rsidRDefault="00032D8B" w:rsidP="00032D8B">
      <w:pPr>
        <w:pStyle w:val="ListParagraph"/>
        <w:spacing w:line="240" w:lineRule="auto"/>
        <w:ind w:left="0"/>
      </w:pPr>
    </w:p>
    <w:p w:rsidR="00032D8B" w:rsidRDefault="00032D8B" w:rsidP="00032D8B">
      <w:pPr>
        <w:pStyle w:val="ListParagraph"/>
        <w:spacing w:line="240" w:lineRule="auto"/>
        <w:ind w:left="0"/>
      </w:pPr>
    </w:p>
    <w:tbl>
      <w:tblPr>
        <w:tblW w:w="8379" w:type="dxa"/>
        <w:tblInd w:w="93" w:type="dxa"/>
        <w:tblLook w:val="04A0" w:firstRow="1" w:lastRow="0" w:firstColumn="1" w:lastColumn="0" w:noHBand="0" w:noVBand="1"/>
      </w:tblPr>
      <w:tblGrid>
        <w:gridCol w:w="510"/>
        <w:gridCol w:w="2340"/>
        <w:gridCol w:w="1418"/>
        <w:gridCol w:w="1843"/>
        <w:gridCol w:w="2268"/>
      </w:tblGrid>
      <w:tr w:rsidR="009B6EFE" w:rsidRPr="000E22A2" w:rsidTr="004E556E">
        <w:trPr>
          <w:trHeight w:val="315"/>
        </w:trPr>
        <w:tc>
          <w:tcPr>
            <w:tcW w:w="51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9B6EFE" w:rsidRPr="000E22A2" w:rsidRDefault="009B6EFE" w:rsidP="004E556E">
            <w:pPr>
              <w:spacing w:line="240" w:lineRule="auto"/>
              <w:jc w:val="center"/>
              <w:rPr>
                <w:rFonts w:eastAsia="Times New Roman"/>
                <w:color w:val="000000"/>
                <w:lang w:eastAsia="id-ID"/>
              </w:rPr>
            </w:pPr>
            <w:r w:rsidRPr="000E22A2">
              <w:rPr>
                <w:rFonts w:eastAsia="Times New Roman"/>
                <w:color w:val="000000"/>
                <w:lang w:eastAsia="id-ID"/>
              </w:rPr>
              <w:lastRenderedPageBreak/>
              <w:t>No</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6EFE" w:rsidRPr="000E22A2" w:rsidRDefault="009B6EFE" w:rsidP="004E556E">
            <w:pPr>
              <w:spacing w:line="240" w:lineRule="auto"/>
              <w:jc w:val="center"/>
              <w:rPr>
                <w:rFonts w:eastAsia="Times New Roman"/>
                <w:color w:val="000000"/>
                <w:lang w:eastAsia="id-ID"/>
              </w:rPr>
            </w:pPr>
            <w:r w:rsidRPr="000E22A2">
              <w:rPr>
                <w:rFonts w:eastAsia="Times New Roman"/>
                <w:color w:val="000000"/>
                <w:lang w:eastAsia="id-ID"/>
              </w:rPr>
              <w:t>Nama, Tahun dan Judul Penelitian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B6EFE" w:rsidRPr="000E22A2" w:rsidRDefault="009B6EFE" w:rsidP="004E556E">
            <w:pPr>
              <w:spacing w:line="240" w:lineRule="auto"/>
              <w:jc w:val="center"/>
              <w:rPr>
                <w:rFonts w:eastAsia="Times New Roman"/>
                <w:color w:val="000000"/>
                <w:lang w:eastAsia="id-ID"/>
              </w:rPr>
            </w:pPr>
            <w:r w:rsidRPr="000E22A2">
              <w:rPr>
                <w:rFonts w:eastAsia="Times New Roman"/>
                <w:color w:val="000000"/>
                <w:lang w:eastAsia="id-ID"/>
              </w:rPr>
              <w:t>Alat Analisis</w:t>
            </w:r>
          </w:p>
        </w:tc>
        <w:tc>
          <w:tcPr>
            <w:tcW w:w="184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9B6EFE" w:rsidRPr="000E22A2" w:rsidRDefault="009B6EFE" w:rsidP="004E556E">
            <w:pPr>
              <w:spacing w:line="240" w:lineRule="auto"/>
              <w:jc w:val="center"/>
              <w:rPr>
                <w:rFonts w:eastAsia="Times New Roman"/>
                <w:color w:val="000000"/>
                <w:lang w:eastAsia="id-ID"/>
              </w:rPr>
            </w:pPr>
            <w:r w:rsidRPr="000E22A2">
              <w:rPr>
                <w:rFonts w:eastAsia="Times New Roman"/>
                <w:color w:val="000000"/>
                <w:lang w:eastAsia="id-ID"/>
              </w:rPr>
              <w:t>Hasil Penelitian</w:t>
            </w:r>
          </w:p>
        </w:tc>
        <w:tc>
          <w:tcPr>
            <w:tcW w:w="226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9B6EFE" w:rsidRPr="000E22A2" w:rsidRDefault="009B6EFE" w:rsidP="004E556E">
            <w:pPr>
              <w:spacing w:line="240" w:lineRule="auto"/>
              <w:jc w:val="center"/>
              <w:rPr>
                <w:rFonts w:eastAsia="Times New Roman"/>
                <w:color w:val="000000"/>
                <w:lang w:eastAsia="id-ID"/>
              </w:rPr>
            </w:pPr>
            <w:r w:rsidRPr="000E22A2">
              <w:rPr>
                <w:rFonts w:eastAsia="Times New Roman"/>
                <w:color w:val="000000"/>
                <w:lang w:eastAsia="id-ID"/>
              </w:rPr>
              <w:t>Persamaan dan Perbedaan</w:t>
            </w:r>
          </w:p>
        </w:tc>
      </w:tr>
      <w:tr w:rsidR="009B6EFE" w:rsidRPr="000E22A2" w:rsidTr="004E556E">
        <w:trPr>
          <w:trHeight w:val="315"/>
        </w:trPr>
        <w:tc>
          <w:tcPr>
            <w:tcW w:w="510" w:type="dxa"/>
            <w:vMerge/>
            <w:tcBorders>
              <w:top w:val="single" w:sz="4" w:space="0" w:color="auto"/>
              <w:left w:val="single" w:sz="4" w:space="0" w:color="auto"/>
              <w:bottom w:val="single" w:sz="4" w:space="0" w:color="000000"/>
              <w:right w:val="nil"/>
            </w:tcBorders>
            <w:vAlign w:val="center"/>
            <w:hideMark/>
          </w:tcPr>
          <w:p w:rsidR="009B6EFE" w:rsidRPr="000E22A2" w:rsidRDefault="009B6EFE" w:rsidP="004E556E">
            <w:pPr>
              <w:spacing w:line="240" w:lineRule="auto"/>
              <w:jc w:val="left"/>
              <w:rPr>
                <w:rFonts w:eastAsia="Times New Roman"/>
                <w:color w:val="000000"/>
                <w:lang w:eastAsia="id-ID"/>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9B6EFE" w:rsidRPr="000E22A2" w:rsidRDefault="009B6EFE" w:rsidP="004E556E">
            <w:pPr>
              <w:spacing w:line="240" w:lineRule="auto"/>
              <w:jc w:val="left"/>
              <w:rPr>
                <w:rFonts w:eastAsia="Times New Roman"/>
                <w:color w:val="00000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9B6EFE" w:rsidRPr="000E22A2" w:rsidRDefault="009B6EFE" w:rsidP="004E556E">
            <w:pPr>
              <w:spacing w:line="240" w:lineRule="auto"/>
              <w:jc w:val="left"/>
              <w:rPr>
                <w:rFonts w:eastAsia="Times New Roman"/>
                <w:color w:val="000000"/>
                <w:lang w:eastAsia="id-ID"/>
              </w:rPr>
            </w:pPr>
          </w:p>
        </w:tc>
        <w:tc>
          <w:tcPr>
            <w:tcW w:w="1843" w:type="dxa"/>
            <w:vMerge/>
            <w:tcBorders>
              <w:top w:val="single" w:sz="4" w:space="0" w:color="auto"/>
              <w:left w:val="nil"/>
              <w:bottom w:val="single" w:sz="4" w:space="0" w:color="000000"/>
              <w:right w:val="single" w:sz="4" w:space="0" w:color="auto"/>
            </w:tcBorders>
            <w:vAlign w:val="center"/>
            <w:hideMark/>
          </w:tcPr>
          <w:p w:rsidR="009B6EFE" w:rsidRPr="000E22A2" w:rsidRDefault="009B6EFE" w:rsidP="004E556E">
            <w:pPr>
              <w:spacing w:line="240" w:lineRule="auto"/>
              <w:jc w:val="left"/>
              <w:rPr>
                <w:rFonts w:eastAsia="Times New Roman"/>
                <w:color w:val="000000"/>
                <w:lang w:eastAsia="id-ID"/>
              </w:rPr>
            </w:pPr>
          </w:p>
        </w:tc>
        <w:tc>
          <w:tcPr>
            <w:tcW w:w="2268" w:type="dxa"/>
            <w:vMerge/>
            <w:tcBorders>
              <w:top w:val="single" w:sz="4" w:space="0" w:color="auto"/>
              <w:left w:val="nil"/>
              <w:bottom w:val="single" w:sz="4" w:space="0" w:color="000000"/>
              <w:right w:val="single" w:sz="4" w:space="0" w:color="auto"/>
            </w:tcBorders>
            <w:vAlign w:val="center"/>
            <w:hideMark/>
          </w:tcPr>
          <w:p w:rsidR="009B6EFE" w:rsidRPr="000E22A2" w:rsidRDefault="009B6EFE" w:rsidP="004E556E">
            <w:pPr>
              <w:spacing w:line="240" w:lineRule="auto"/>
              <w:jc w:val="left"/>
              <w:rPr>
                <w:rFonts w:eastAsia="Times New Roman"/>
                <w:color w:val="000000"/>
                <w:lang w:eastAsia="id-ID"/>
              </w:rPr>
            </w:pPr>
          </w:p>
        </w:tc>
      </w:tr>
      <w:tr w:rsidR="00032D8B" w:rsidRPr="000E22A2" w:rsidTr="003E34BE">
        <w:trPr>
          <w:trHeight w:val="333"/>
        </w:trPr>
        <w:tc>
          <w:tcPr>
            <w:tcW w:w="510" w:type="dxa"/>
            <w:vMerge w:val="restart"/>
            <w:tcBorders>
              <w:top w:val="nil"/>
              <w:left w:val="single" w:sz="4" w:space="0" w:color="auto"/>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6</w:t>
            </w:r>
          </w:p>
        </w:tc>
        <w:tc>
          <w:tcPr>
            <w:tcW w:w="2340" w:type="dxa"/>
            <w:vMerge w:val="restart"/>
            <w:tcBorders>
              <w:top w:val="nil"/>
              <w:left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Ekawati, dan Yuniati (2020), “Pengaruh ROA, ROE, dan EPS Terhadap Harga Saham Pada Perusahaan Transportasi.”</w:t>
            </w:r>
          </w:p>
        </w:tc>
        <w:tc>
          <w:tcPr>
            <w:tcW w:w="1418" w:type="dxa"/>
            <w:vMerge w:val="restart"/>
            <w:tcBorders>
              <w:top w:val="nil"/>
              <w:left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nil"/>
              <w:left w:val="nil"/>
              <w:bottom w:val="single" w:sz="4" w:space="0" w:color="000000"/>
              <w:right w:val="single" w:sz="4" w:space="0" w:color="auto"/>
            </w:tcBorders>
            <w:shd w:val="clear" w:color="auto" w:fill="auto"/>
            <w:hideMark/>
          </w:tcPr>
          <w:p w:rsidR="00032D8B" w:rsidRPr="000E22A2" w:rsidRDefault="00032D8B" w:rsidP="007E1FF6">
            <w:pPr>
              <w:spacing w:line="240" w:lineRule="auto"/>
              <w:jc w:val="left"/>
              <w:rPr>
                <w:rFonts w:eastAsia="Times New Roman"/>
                <w:color w:val="000000"/>
                <w:lang w:eastAsia="id-ID"/>
              </w:rPr>
            </w:pPr>
            <w:r>
              <w:rPr>
                <w:rStyle w:val="markedcontent"/>
              </w:rPr>
              <w:t>Pengaruh negatif ROA</w:t>
            </w:r>
            <w:r w:rsidRPr="0086291B">
              <w:rPr>
                <w:rStyle w:val="markedcontent"/>
              </w:rPr>
              <w:t xml:space="preserve"> </w:t>
            </w:r>
            <w:r>
              <w:rPr>
                <w:rStyle w:val="markedcontent"/>
              </w:rPr>
              <w:t>pada</w:t>
            </w:r>
            <w:r w:rsidRPr="0086291B">
              <w:rPr>
                <w:rStyle w:val="markedcontent"/>
              </w:rPr>
              <w:t xml:space="preserve"> harga saham</w:t>
            </w:r>
            <w:r>
              <w:rPr>
                <w:rStyle w:val="markedcontent"/>
              </w:rPr>
              <w:t xml:space="preserve">. ROE </w:t>
            </w:r>
            <w:r w:rsidRPr="007E1FF6">
              <w:rPr>
                <w:lang w:val="en-US"/>
              </w:rPr>
              <w:t xml:space="preserve"> </w:t>
            </w:r>
            <w:r>
              <w:rPr>
                <w:rStyle w:val="markedcontent"/>
              </w:rPr>
              <w:t>ber</w:t>
            </w:r>
            <w:r w:rsidRPr="0086291B">
              <w:rPr>
                <w:rStyle w:val="markedcontent"/>
              </w:rPr>
              <w:t xml:space="preserve">pengaruh positif </w:t>
            </w:r>
            <w:r>
              <w:rPr>
                <w:rStyle w:val="markedcontent"/>
              </w:rPr>
              <w:t>pada</w:t>
            </w:r>
            <w:r w:rsidRPr="0086291B">
              <w:rPr>
                <w:rStyle w:val="markedcontent"/>
              </w:rPr>
              <w:t xml:space="preserve"> harga saham. </w:t>
            </w:r>
            <w:r>
              <w:rPr>
                <w:rStyle w:val="markedcontent"/>
              </w:rPr>
              <w:t>EPS</w:t>
            </w:r>
            <w:r w:rsidRPr="0086291B">
              <w:rPr>
                <w:rStyle w:val="markedcontent"/>
              </w:rPr>
              <w:t xml:space="preserve"> tidak </w:t>
            </w:r>
            <w:r>
              <w:rPr>
                <w:rStyle w:val="markedcontent"/>
              </w:rPr>
              <w:t>ber</w:t>
            </w:r>
            <w:r w:rsidRPr="0086291B">
              <w:rPr>
                <w:rStyle w:val="markedcontent"/>
              </w:rPr>
              <w:t xml:space="preserve">pengaruh </w:t>
            </w:r>
            <w:r>
              <w:rPr>
                <w:rStyle w:val="markedcontent"/>
              </w:rPr>
              <w:t>pada</w:t>
            </w:r>
            <w:r w:rsidRPr="0086291B">
              <w:rPr>
                <w:rStyle w:val="markedcontent"/>
              </w:rPr>
              <w:t xml:space="preserve"> harga saham</w:t>
            </w:r>
            <w:r>
              <w:rPr>
                <w:rStyle w:val="markedcontent"/>
              </w:rPr>
              <w:t>.</w:t>
            </w:r>
            <w:r w:rsidRPr="0086291B">
              <w:rPr>
                <w:rStyle w:val="markedcontent"/>
              </w:rPr>
              <w:t xml:space="preserve"> </w:t>
            </w:r>
          </w:p>
        </w:tc>
        <w:tc>
          <w:tcPr>
            <w:tcW w:w="2268" w:type="dxa"/>
            <w:tcBorders>
              <w:top w:val="nil"/>
              <w:left w:val="nil"/>
              <w:bottom w:val="single" w:sz="4" w:space="0" w:color="auto"/>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3E34BE">
        <w:trPr>
          <w:trHeight w:val="480"/>
        </w:trPr>
        <w:tc>
          <w:tcPr>
            <w:tcW w:w="510" w:type="dxa"/>
            <w:vMerge/>
            <w:tcBorders>
              <w:left w:val="single" w:sz="4" w:space="0" w:color="auto"/>
              <w:bottom w:val="nil"/>
              <w:right w:val="nil"/>
            </w:tcBorders>
            <w:shd w:val="clear" w:color="auto" w:fill="auto"/>
            <w:noWrap/>
          </w:tcPr>
          <w:p w:rsidR="00032D8B" w:rsidRPr="000E22A2" w:rsidRDefault="00032D8B" w:rsidP="004E556E">
            <w:pPr>
              <w:spacing w:line="240" w:lineRule="auto"/>
              <w:jc w:val="center"/>
              <w:rPr>
                <w:rFonts w:eastAsia="Times New Roman"/>
                <w:color w:val="000000"/>
                <w:lang w:eastAsia="id-ID"/>
              </w:rPr>
            </w:pPr>
          </w:p>
        </w:tc>
        <w:tc>
          <w:tcPr>
            <w:tcW w:w="2340" w:type="dxa"/>
            <w:vMerge/>
            <w:tcBorders>
              <w:left w:val="single" w:sz="4" w:space="0" w:color="auto"/>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843" w:type="dxa"/>
            <w:vMerge/>
            <w:tcBorders>
              <w:top w:val="nil"/>
              <w:left w:val="nil"/>
              <w:bottom w:val="single" w:sz="4" w:space="0" w:color="000000"/>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arning per share</w:t>
            </w:r>
            <w:r w:rsidRPr="000E22A2">
              <w:rPr>
                <w:rFonts w:eastAsia="Times New Roman"/>
                <w:color w:val="000000"/>
                <w:lang w:eastAsia="id-ID"/>
              </w:rPr>
              <w:t xml:space="preserve">(EPS), </w:t>
            </w:r>
            <w:r w:rsidRPr="000E22A2">
              <w:rPr>
                <w:rFonts w:eastAsia="Times New Roman"/>
                <w:i/>
                <w:iCs/>
                <w:color w:val="000000"/>
                <w:lang w:eastAsia="id-ID"/>
              </w:rPr>
              <w:t>return on asset</w:t>
            </w:r>
            <w:r w:rsidRPr="000E22A2">
              <w:rPr>
                <w:rFonts w:eastAsia="Times New Roman"/>
                <w:color w:val="000000"/>
                <w:lang w:eastAsia="id-ID"/>
              </w:rPr>
              <w:t xml:space="preserve"> (ROA) dan harga saham</w:t>
            </w: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left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left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276"/>
        </w:trPr>
        <w:tc>
          <w:tcPr>
            <w:tcW w:w="510" w:type="dxa"/>
            <w:vMerge w:val="restart"/>
            <w:tcBorders>
              <w:top w:val="nil"/>
              <w:left w:val="single" w:sz="4" w:space="0" w:color="auto"/>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left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032D8B">
        <w:trPr>
          <w:trHeight w:val="276"/>
        </w:trPr>
        <w:tc>
          <w:tcPr>
            <w:tcW w:w="510" w:type="dxa"/>
            <w:vMerge/>
            <w:tcBorders>
              <w:left w:val="single" w:sz="4" w:space="0" w:color="auto"/>
              <w:bottom w:val="nil"/>
              <w:right w:val="nil"/>
            </w:tcBorders>
            <w:shd w:val="clear" w:color="auto" w:fill="auto"/>
            <w:noWrap/>
          </w:tcPr>
          <w:p w:rsidR="00032D8B" w:rsidRPr="000E22A2" w:rsidRDefault="00032D8B" w:rsidP="004E556E">
            <w:pPr>
              <w:spacing w:line="240" w:lineRule="auto"/>
              <w:jc w:val="center"/>
              <w:rPr>
                <w:rFonts w:eastAsia="Times New Roman"/>
                <w:color w:val="000000"/>
                <w:lang w:eastAsia="id-ID"/>
              </w:rPr>
            </w:pPr>
          </w:p>
        </w:tc>
        <w:tc>
          <w:tcPr>
            <w:tcW w:w="2340" w:type="dxa"/>
            <w:vMerge/>
            <w:tcBorders>
              <w:left w:val="single" w:sz="4" w:space="0" w:color="auto"/>
              <w:bottom w:val="nil"/>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4E556E">
            <w:pPr>
              <w:spacing w:line="240" w:lineRule="auto"/>
              <w:jc w:val="left"/>
              <w:rPr>
                <w:rFonts w:eastAsia="Times New Roman"/>
                <w:color w:val="000000"/>
                <w:lang w:eastAsia="id-ID"/>
              </w:rPr>
            </w:pPr>
          </w:p>
        </w:tc>
        <w:tc>
          <w:tcPr>
            <w:tcW w:w="1843" w:type="dxa"/>
            <w:vMerge/>
            <w:tcBorders>
              <w:top w:val="nil"/>
              <w:left w:val="nil"/>
              <w:bottom w:val="single" w:sz="4" w:space="0" w:color="000000"/>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tcBorders>
              <w:top w:val="nil"/>
              <w:left w:val="single" w:sz="4" w:space="0" w:color="auto"/>
              <w:bottom w:val="nil"/>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418" w:type="dxa"/>
            <w:tcBorders>
              <w:top w:val="nil"/>
              <w:left w:val="nil"/>
              <w:bottom w:val="nil"/>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000000"/>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val="restart"/>
            <w:tcBorders>
              <w:top w:val="single" w:sz="4" w:space="0" w:color="auto"/>
              <w:left w:val="single" w:sz="4" w:space="0" w:color="auto"/>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 xml:space="preserve">(ERC) </w:t>
            </w:r>
          </w:p>
        </w:tc>
      </w:tr>
      <w:tr w:rsidR="00032D8B" w:rsidRPr="000E22A2" w:rsidTr="00032D8B">
        <w:trPr>
          <w:trHeight w:val="660"/>
        </w:trPr>
        <w:tc>
          <w:tcPr>
            <w:tcW w:w="510" w:type="dxa"/>
            <w:tcBorders>
              <w:top w:val="nil"/>
              <w:left w:val="single" w:sz="4" w:space="0" w:color="auto"/>
              <w:bottom w:val="single" w:sz="4" w:space="0" w:color="auto"/>
              <w:right w:val="nil"/>
            </w:tcBorders>
            <w:shd w:val="clear" w:color="auto" w:fill="auto"/>
            <w:noWrap/>
            <w:hideMark/>
          </w:tcPr>
          <w:p w:rsidR="00032D8B" w:rsidRPr="000E22A2" w:rsidRDefault="00032D8B" w:rsidP="004E556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tcBorders>
              <w:top w:val="nil"/>
              <w:left w:val="single" w:sz="4" w:space="0" w:color="auto"/>
              <w:bottom w:val="single" w:sz="4" w:space="0" w:color="auto"/>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418" w:type="dxa"/>
            <w:tcBorders>
              <w:top w:val="nil"/>
              <w:left w:val="nil"/>
              <w:bottom w:val="single" w:sz="4" w:space="0" w:color="auto"/>
              <w:right w:val="single" w:sz="4" w:space="0" w:color="auto"/>
            </w:tcBorders>
            <w:shd w:val="clear" w:color="auto" w:fill="auto"/>
            <w:noWrap/>
            <w:hideMark/>
          </w:tcPr>
          <w:p w:rsidR="00032D8B" w:rsidRPr="000E22A2" w:rsidRDefault="00032D8B" w:rsidP="004E556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single" w:sz="4" w:space="0" w:color="auto"/>
            </w:tcBorders>
            <w:vAlign w:val="center"/>
            <w:hideMark/>
          </w:tcPr>
          <w:p w:rsidR="00032D8B" w:rsidRPr="000E22A2" w:rsidRDefault="00032D8B" w:rsidP="004E556E">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32D8B" w:rsidRPr="000E22A2" w:rsidRDefault="00032D8B" w:rsidP="004E556E">
            <w:pPr>
              <w:spacing w:line="240" w:lineRule="auto"/>
              <w:jc w:val="left"/>
              <w:rPr>
                <w:rFonts w:eastAsia="Times New Roman"/>
                <w:color w:val="000000"/>
                <w:lang w:eastAsia="id-ID"/>
              </w:rPr>
            </w:pPr>
          </w:p>
        </w:tc>
      </w:tr>
      <w:tr w:rsidR="00032D8B" w:rsidRPr="000E22A2" w:rsidTr="003E34BE">
        <w:trPr>
          <w:trHeight w:val="288"/>
        </w:trPr>
        <w:tc>
          <w:tcPr>
            <w:tcW w:w="510" w:type="dxa"/>
            <w:vMerge w:val="restart"/>
            <w:tcBorders>
              <w:top w:val="nil"/>
              <w:left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7</w:t>
            </w:r>
          </w:p>
        </w:tc>
        <w:tc>
          <w:tcPr>
            <w:tcW w:w="2340" w:type="dxa"/>
            <w:vMerge w:val="restart"/>
            <w:tcBorders>
              <w:top w:val="nil"/>
              <w:left w:val="single" w:sz="4" w:space="0" w:color="auto"/>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Ambarwati dan Sudarmaji (2020), “</w:t>
            </w:r>
            <w:r w:rsidRPr="000E22A2">
              <w:rPr>
                <w:rFonts w:eastAsia="Times New Roman"/>
                <w:i/>
                <w:iCs/>
                <w:color w:val="000000"/>
                <w:lang w:eastAsia="id-ID"/>
              </w:rPr>
              <w:t>Earning Response Coefficien</w:t>
            </w:r>
            <w:r w:rsidRPr="000E22A2">
              <w:rPr>
                <w:rFonts w:eastAsia="Times New Roman"/>
                <w:color w:val="000000"/>
                <w:lang w:eastAsia="id-ID"/>
              </w:rPr>
              <w:t>t: The Indonesia Stock Exchange Case.”</w:t>
            </w:r>
          </w:p>
        </w:tc>
        <w:tc>
          <w:tcPr>
            <w:tcW w:w="1418" w:type="dxa"/>
            <w:vMerge w:val="restart"/>
            <w:tcBorders>
              <w:top w:val="nil"/>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Pr>
                <w:rStyle w:val="q4iawc"/>
              </w:rPr>
              <w:t xml:space="preserve">Risiko sistematis dan persistensi laba berpengaruh negatif pada ERC, </w:t>
            </w:r>
            <w:r w:rsidRPr="004277EF">
              <w:rPr>
                <w:rStyle w:val="q4iawc"/>
                <w:i/>
              </w:rPr>
              <w:t>leverage</w:t>
            </w:r>
            <w:r>
              <w:rPr>
                <w:rStyle w:val="q4iawc"/>
              </w:rPr>
              <w:t xml:space="preserve"> berpengaruh positif pada ERC, dan profitabilitas tidak terkait pada ERC</w:t>
            </w:r>
          </w:p>
        </w:tc>
        <w:tc>
          <w:tcPr>
            <w:tcW w:w="2268" w:type="dxa"/>
            <w:tcBorders>
              <w:top w:val="nil"/>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3E34BE">
        <w:trPr>
          <w:trHeight w:val="525"/>
        </w:trPr>
        <w:tc>
          <w:tcPr>
            <w:tcW w:w="510" w:type="dxa"/>
            <w:vMerge/>
            <w:tcBorders>
              <w:left w:val="single" w:sz="4" w:space="0" w:color="auto"/>
              <w:bottom w:val="nil"/>
              <w:right w:val="nil"/>
            </w:tcBorders>
            <w:shd w:val="clear" w:color="auto" w:fill="auto"/>
            <w:noWrap/>
          </w:tcPr>
          <w:p w:rsidR="00032D8B" w:rsidRPr="000E22A2" w:rsidRDefault="00032D8B" w:rsidP="003E34BE">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843" w:type="dxa"/>
            <w:vMerge/>
            <w:tcBorders>
              <w:top w:val="nil"/>
              <w:left w:val="nil"/>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response coefficien </w:t>
            </w:r>
            <w:r w:rsidRPr="000E22A2">
              <w:rPr>
                <w:rFonts w:eastAsia="Times New Roman"/>
                <w:color w:val="000000"/>
                <w:lang w:eastAsia="id-ID"/>
              </w:rPr>
              <w:t>(ERC)</w:t>
            </w: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315"/>
        </w:trPr>
        <w:tc>
          <w:tcPr>
            <w:tcW w:w="510" w:type="dxa"/>
            <w:tcBorders>
              <w:top w:val="nil"/>
              <w:left w:val="single" w:sz="4" w:space="0" w:color="auto"/>
              <w:bottom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auto"/>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per share </w:t>
            </w:r>
            <w:r w:rsidRPr="000E22A2">
              <w:rPr>
                <w:rFonts w:eastAsia="Times New Roman"/>
                <w:color w:val="000000"/>
                <w:lang w:eastAsia="id-ID"/>
              </w:rPr>
              <w:t xml:space="preserve">(EPS) dan </w:t>
            </w:r>
            <w:r w:rsidRPr="000E22A2">
              <w:rPr>
                <w:rFonts w:eastAsia="Times New Roman"/>
                <w:i/>
                <w:iCs/>
                <w:color w:val="000000"/>
                <w:lang w:eastAsia="id-ID"/>
              </w:rPr>
              <w:t xml:space="preserve">return on asset </w:t>
            </w:r>
            <w:r w:rsidRPr="000E22A2">
              <w:rPr>
                <w:rFonts w:eastAsia="Times New Roman"/>
                <w:color w:val="000000"/>
                <w:lang w:eastAsia="id-ID"/>
              </w:rPr>
              <w:t xml:space="preserve">(ROA) dan harga saham </w:t>
            </w:r>
          </w:p>
        </w:tc>
      </w:tr>
      <w:tr w:rsidR="00032D8B" w:rsidRPr="000E22A2" w:rsidTr="003E34BE">
        <w:trPr>
          <w:trHeight w:val="273"/>
        </w:trPr>
        <w:tc>
          <w:tcPr>
            <w:tcW w:w="510" w:type="dxa"/>
            <w:vMerge w:val="restart"/>
            <w:tcBorders>
              <w:top w:val="single" w:sz="4" w:space="0" w:color="auto"/>
              <w:left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8</w:t>
            </w:r>
          </w:p>
        </w:tc>
        <w:tc>
          <w:tcPr>
            <w:tcW w:w="2340" w:type="dxa"/>
            <w:vMerge w:val="restart"/>
            <w:tcBorders>
              <w:top w:val="single" w:sz="4" w:space="0" w:color="auto"/>
              <w:left w:val="single" w:sz="4" w:space="0" w:color="auto"/>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Pratiwi dkk., (2020), “Pengaruh </w:t>
            </w:r>
            <w:r w:rsidRPr="000E22A2">
              <w:rPr>
                <w:rFonts w:eastAsia="Times New Roman"/>
                <w:i/>
                <w:iCs/>
                <w:color w:val="000000"/>
                <w:lang w:eastAsia="id-ID"/>
              </w:rPr>
              <w:t>Current Ratio</w:t>
            </w:r>
            <w:r w:rsidRPr="000E22A2">
              <w:rPr>
                <w:rFonts w:eastAsia="Times New Roman"/>
                <w:color w:val="000000"/>
                <w:lang w:eastAsia="id-ID"/>
              </w:rPr>
              <w:t xml:space="preserve"> (CR), </w:t>
            </w:r>
            <w:r w:rsidRPr="000E22A2">
              <w:rPr>
                <w:rFonts w:eastAsia="Times New Roman"/>
                <w:i/>
                <w:iCs/>
                <w:color w:val="000000"/>
                <w:lang w:eastAsia="id-ID"/>
              </w:rPr>
              <w:t>Debt To Equity Ratio</w:t>
            </w:r>
            <w:r w:rsidRPr="000E22A2">
              <w:rPr>
                <w:rFonts w:eastAsia="Times New Roman"/>
                <w:color w:val="000000"/>
                <w:lang w:eastAsia="id-ID"/>
              </w:rPr>
              <w:t xml:space="preserve"> (DER), dan</w:t>
            </w:r>
            <w:r w:rsidRPr="000E22A2">
              <w:rPr>
                <w:rFonts w:eastAsia="Times New Roman"/>
                <w:i/>
                <w:iCs/>
                <w:color w:val="000000"/>
                <w:lang w:eastAsia="id-ID"/>
              </w:rPr>
              <w:t xml:space="preserve"> Earning Per Share</w:t>
            </w:r>
            <w:r w:rsidRPr="000E22A2">
              <w:rPr>
                <w:rFonts w:eastAsia="Times New Roman"/>
                <w:color w:val="000000"/>
                <w:lang w:eastAsia="id-ID"/>
              </w:rPr>
              <w:t xml:space="preserve"> (EPS) Terhadap Harga Saham Pada PT. Indofood Sukses Makmur Tbk.”</w:t>
            </w:r>
          </w:p>
        </w:tc>
        <w:tc>
          <w:tcPr>
            <w:tcW w:w="1418" w:type="dxa"/>
            <w:vMerge w:val="restart"/>
            <w:tcBorders>
              <w:top w:val="single" w:sz="4" w:space="0" w:color="auto"/>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single" w:sz="4" w:space="0" w:color="auto"/>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FA565F">
              <w:rPr>
                <w:color w:val="000000"/>
                <w:lang w:val="en-US"/>
              </w:rPr>
              <w:t xml:space="preserve">Hasil penelitian menunjukkan bahwa </w:t>
            </w:r>
            <w:r w:rsidRPr="00FA565F">
              <w:rPr>
                <w:i/>
                <w:iCs/>
                <w:color w:val="000000"/>
                <w:lang w:val="en-US"/>
              </w:rPr>
              <w:t>CR</w:t>
            </w:r>
            <w:r w:rsidRPr="00FA565F">
              <w:rPr>
                <w:color w:val="000000"/>
                <w:lang w:val="en-US"/>
              </w:rPr>
              <w:t xml:space="preserve">, </w:t>
            </w:r>
            <w:r w:rsidRPr="00FA565F">
              <w:rPr>
                <w:i/>
                <w:iCs/>
                <w:color w:val="000000"/>
                <w:lang w:val="en-US"/>
              </w:rPr>
              <w:t xml:space="preserve">DER </w:t>
            </w:r>
            <w:r w:rsidRPr="00FA565F">
              <w:rPr>
                <w:color w:val="000000"/>
                <w:lang w:val="en-US"/>
              </w:rPr>
              <w:t xml:space="preserve">dan </w:t>
            </w:r>
            <w:r w:rsidRPr="00FA565F">
              <w:rPr>
                <w:i/>
                <w:iCs/>
                <w:color w:val="000000"/>
                <w:lang w:val="en-US"/>
              </w:rPr>
              <w:t xml:space="preserve">EPS </w:t>
            </w:r>
            <w:r w:rsidRPr="00FA565F">
              <w:rPr>
                <w:color w:val="000000"/>
                <w:lang w:val="en-US"/>
              </w:rPr>
              <w:t xml:space="preserve">yang berpengaruh signifikan </w:t>
            </w:r>
            <w:r>
              <w:rPr>
                <w:color w:val="000000"/>
              </w:rPr>
              <w:t>pada</w:t>
            </w:r>
            <w:r w:rsidRPr="00FA565F">
              <w:rPr>
                <w:color w:val="000000"/>
                <w:lang w:val="en-US"/>
              </w:rPr>
              <w:t xml:space="preserve"> harga</w:t>
            </w:r>
            <w:r>
              <w:rPr>
                <w:color w:val="000000"/>
                <w:lang w:val="en-US"/>
              </w:rPr>
              <w:t xml:space="preserve"> saham</w:t>
            </w:r>
          </w:p>
        </w:tc>
        <w:tc>
          <w:tcPr>
            <w:tcW w:w="2268" w:type="dxa"/>
            <w:tcBorders>
              <w:top w:val="single" w:sz="4" w:space="0" w:color="auto"/>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3E34BE">
        <w:trPr>
          <w:trHeight w:val="540"/>
        </w:trPr>
        <w:tc>
          <w:tcPr>
            <w:tcW w:w="510" w:type="dxa"/>
            <w:vMerge/>
            <w:tcBorders>
              <w:left w:val="single" w:sz="4" w:space="0" w:color="auto"/>
              <w:bottom w:val="nil"/>
              <w:right w:val="nil"/>
            </w:tcBorders>
            <w:shd w:val="clear" w:color="auto" w:fill="auto"/>
            <w:noWrap/>
          </w:tcPr>
          <w:p w:rsidR="00032D8B" w:rsidRPr="000E22A2" w:rsidRDefault="00032D8B" w:rsidP="003E34BE">
            <w:pPr>
              <w:spacing w:line="240" w:lineRule="auto"/>
              <w:jc w:val="center"/>
              <w:rPr>
                <w:rFonts w:eastAsia="Times New Roman"/>
                <w:color w:val="000000"/>
                <w:lang w:eastAsia="id-ID"/>
              </w:rPr>
            </w:pPr>
          </w:p>
        </w:tc>
        <w:tc>
          <w:tcPr>
            <w:tcW w:w="2340" w:type="dxa"/>
            <w:vMerge/>
            <w:tcBorders>
              <w:top w:val="single" w:sz="4" w:space="0" w:color="auto"/>
              <w:left w:val="single" w:sz="4" w:space="0" w:color="auto"/>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843" w:type="dxa"/>
            <w:vMerge/>
            <w:tcBorders>
              <w:left w:val="nil"/>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per share </w:t>
            </w:r>
            <w:r w:rsidRPr="000E22A2">
              <w:rPr>
                <w:rFonts w:eastAsia="Times New Roman"/>
                <w:color w:val="000000"/>
                <w:lang w:eastAsia="id-ID"/>
              </w:rPr>
              <w:t>(EPS) dan harga saham</w:t>
            </w: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vMerge/>
            <w:tcBorders>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p>
        </w:tc>
      </w:tr>
      <w:tr w:rsidR="00032D8B" w:rsidRPr="000E22A2" w:rsidTr="003E34BE">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vMerge/>
            <w:tcBorders>
              <w:left w:val="nil"/>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r>
      <w:tr w:rsidR="00032D8B" w:rsidRPr="000E22A2" w:rsidTr="003E34BE">
        <w:trPr>
          <w:trHeight w:val="270"/>
        </w:trPr>
        <w:tc>
          <w:tcPr>
            <w:tcW w:w="510" w:type="dxa"/>
            <w:vMerge w:val="restart"/>
            <w:tcBorders>
              <w:top w:val="nil"/>
              <w:left w:val="single" w:sz="4" w:space="0" w:color="auto"/>
              <w:right w:val="nil"/>
            </w:tcBorders>
            <w:shd w:val="clear" w:color="auto" w:fill="auto"/>
            <w:noWrap/>
            <w:hideMark/>
          </w:tcPr>
          <w:p w:rsidR="00032D8B" w:rsidRPr="000E22A2" w:rsidRDefault="00032D8B" w:rsidP="003E34BE">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hideMark/>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435"/>
        </w:trPr>
        <w:tc>
          <w:tcPr>
            <w:tcW w:w="510" w:type="dxa"/>
            <w:vMerge/>
            <w:tcBorders>
              <w:left w:val="single" w:sz="4" w:space="0" w:color="auto"/>
              <w:bottom w:val="single" w:sz="4" w:space="0" w:color="auto"/>
              <w:right w:val="nil"/>
            </w:tcBorders>
            <w:shd w:val="clear" w:color="auto" w:fill="auto"/>
            <w:noWrap/>
          </w:tcPr>
          <w:p w:rsidR="00032D8B" w:rsidRPr="000E22A2" w:rsidRDefault="00032D8B" w:rsidP="003E34BE">
            <w:pPr>
              <w:spacing w:line="240" w:lineRule="auto"/>
              <w:jc w:val="center"/>
              <w:rPr>
                <w:rFonts w:eastAsia="Times New Roman"/>
                <w:color w:val="000000"/>
                <w:lang w:eastAsia="id-ID"/>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032D8B" w:rsidRPr="000E22A2" w:rsidRDefault="00032D8B" w:rsidP="003E34BE">
            <w:pPr>
              <w:spacing w:line="240" w:lineRule="auto"/>
              <w:jc w:val="left"/>
              <w:rPr>
                <w:rFonts w:eastAsia="Times New Roman"/>
                <w:color w:val="000000"/>
                <w:lang w:eastAsia="id-ID"/>
              </w:rPr>
            </w:pPr>
          </w:p>
        </w:tc>
        <w:tc>
          <w:tcPr>
            <w:tcW w:w="1418" w:type="dxa"/>
            <w:vMerge/>
            <w:tcBorders>
              <w:left w:val="nil"/>
              <w:bottom w:val="single" w:sz="4" w:space="0" w:color="auto"/>
              <w:right w:val="single" w:sz="4" w:space="0" w:color="auto"/>
            </w:tcBorders>
            <w:shd w:val="clear" w:color="auto" w:fill="auto"/>
          </w:tcPr>
          <w:p w:rsidR="00032D8B" w:rsidRPr="000E22A2" w:rsidRDefault="00032D8B" w:rsidP="003E34BE">
            <w:pPr>
              <w:spacing w:line="240" w:lineRule="auto"/>
              <w:jc w:val="left"/>
              <w:rPr>
                <w:rFonts w:eastAsia="Times New Roman"/>
                <w:color w:val="000000"/>
                <w:lang w:eastAsia="id-ID"/>
              </w:rPr>
            </w:pPr>
          </w:p>
        </w:tc>
        <w:tc>
          <w:tcPr>
            <w:tcW w:w="1843" w:type="dxa"/>
            <w:vMerge/>
            <w:tcBorders>
              <w:left w:val="nil"/>
              <w:bottom w:val="single" w:sz="4" w:space="0" w:color="auto"/>
              <w:right w:val="single" w:sz="4" w:space="0" w:color="auto"/>
            </w:tcBorders>
            <w:vAlign w:val="center"/>
          </w:tcPr>
          <w:p w:rsidR="00032D8B" w:rsidRPr="000E22A2" w:rsidRDefault="00032D8B" w:rsidP="003E34BE">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tcPr>
          <w:p w:rsidR="00032D8B" w:rsidRPr="000E22A2" w:rsidRDefault="00032D8B" w:rsidP="003E34BE">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 xml:space="preserve">(ERC) dan </w:t>
            </w:r>
            <w:r w:rsidRPr="000E22A2">
              <w:rPr>
                <w:rFonts w:eastAsia="Times New Roman"/>
                <w:i/>
                <w:iCs/>
                <w:color w:val="000000"/>
                <w:lang w:eastAsia="id-ID"/>
              </w:rPr>
              <w:t xml:space="preserve">return on asset </w:t>
            </w:r>
            <w:r w:rsidRPr="000E22A2">
              <w:rPr>
                <w:rFonts w:eastAsia="Times New Roman"/>
                <w:color w:val="000000"/>
                <w:lang w:eastAsia="id-ID"/>
              </w:rPr>
              <w:t xml:space="preserve">(ROA) </w:t>
            </w:r>
          </w:p>
        </w:tc>
      </w:tr>
    </w:tbl>
    <w:p w:rsidR="009B6EFE" w:rsidRDefault="009B6EFE" w:rsidP="00CD05CA">
      <w:pPr>
        <w:pStyle w:val="ListParagraph"/>
        <w:spacing w:line="240" w:lineRule="auto"/>
        <w:ind w:left="0"/>
        <w:jc w:val="center"/>
        <w:rPr>
          <w:b/>
        </w:rPr>
      </w:pPr>
    </w:p>
    <w:p w:rsidR="009B6EFE" w:rsidRDefault="009B6EFE" w:rsidP="00CD05CA">
      <w:pPr>
        <w:pStyle w:val="ListParagraph"/>
        <w:spacing w:line="240" w:lineRule="auto"/>
        <w:ind w:left="0"/>
        <w:jc w:val="center"/>
        <w:rPr>
          <w:b/>
        </w:rPr>
      </w:pPr>
    </w:p>
    <w:p w:rsidR="009B6EFE" w:rsidRDefault="009B6EFE" w:rsidP="00CD05CA">
      <w:pPr>
        <w:pStyle w:val="ListParagraph"/>
        <w:spacing w:line="240" w:lineRule="auto"/>
        <w:ind w:left="0"/>
        <w:jc w:val="center"/>
        <w:rPr>
          <w:b/>
        </w:rPr>
      </w:pPr>
    </w:p>
    <w:p w:rsidR="009B6EFE" w:rsidRDefault="009B6EFE" w:rsidP="00CD05CA">
      <w:pPr>
        <w:pStyle w:val="ListParagraph"/>
        <w:spacing w:line="240" w:lineRule="auto"/>
        <w:ind w:left="0"/>
        <w:jc w:val="center"/>
        <w:rPr>
          <w:b/>
        </w:rPr>
      </w:pPr>
    </w:p>
    <w:p w:rsidR="009B6EFE" w:rsidRDefault="009B6EFE" w:rsidP="00CD05CA">
      <w:pPr>
        <w:pStyle w:val="ListParagraph"/>
        <w:spacing w:line="240" w:lineRule="auto"/>
        <w:ind w:left="0"/>
        <w:jc w:val="center"/>
        <w:rPr>
          <w:b/>
        </w:rPr>
      </w:pPr>
    </w:p>
    <w:tbl>
      <w:tblPr>
        <w:tblW w:w="8379" w:type="dxa"/>
        <w:tblInd w:w="93" w:type="dxa"/>
        <w:tblLook w:val="04A0" w:firstRow="1" w:lastRow="0" w:firstColumn="1" w:lastColumn="0" w:noHBand="0" w:noVBand="1"/>
      </w:tblPr>
      <w:tblGrid>
        <w:gridCol w:w="510"/>
        <w:gridCol w:w="2340"/>
        <w:gridCol w:w="1418"/>
        <w:gridCol w:w="1843"/>
        <w:gridCol w:w="2268"/>
      </w:tblGrid>
      <w:tr w:rsidR="000E22A2" w:rsidRPr="000E22A2" w:rsidTr="000E22A2">
        <w:trPr>
          <w:trHeight w:val="315"/>
        </w:trPr>
        <w:tc>
          <w:tcPr>
            <w:tcW w:w="510" w:type="dxa"/>
            <w:vMerge w:val="restart"/>
            <w:tcBorders>
              <w:top w:val="single" w:sz="4" w:space="0" w:color="auto"/>
              <w:left w:val="single" w:sz="4" w:space="0" w:color="auto"/>
              <w:bottom w:val="single" w:sz="4" w:space="0" w:color="000000"/>
              <w:right w:val="nil"/>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lastRenderedPageBreak/>
              <w:t>No</w:t>
            </w:r>
          </w:p>
        </w:tc>
        <w:tc>
          <w:tcPr>
            <w:tcW w:w="23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Nama, Tahun dan Judul Penelitian</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Alat Analisis</w:t>
            </w:r>
          </w:p>
        </w:tc>
        <w:tc>
          <w:tcPr>
            <w:tcW w:w="1843"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Hasil Penelitian</w:t>
            </w:r>
          </w:p>
        </w:tc>
        <w:tc>
          <w:tcPr>
            <w:tcW w:w="2268" w:type="dxa"/>
            <w:vMerge w:val="restart"/>
            <w:tcBorders>
              <w:top w:val="single" w:sz="4" w:space="0" w:color="auto"/>
              <w:left w:val="nil"/>
              <w:bottom w:val="single" w:sz="4" w:space="0" w:color="000000"/>
              <w:right w:val="single" w:sz="4" w:space="0" w:color="auto"/>
            </w:tcBorders>
            <w:shd w:val="clear" w:color="auto" w:fill="auto"/>
            <w:noWrap/>
            <w:vAlign w:val="center"/>
            <w:hideMark/>
          </w:tcPr>
          <w:p w:rsidR="000E22A2" w:rsidRPr="000E22A2" w:rsidRDefault="000E22A2" w:rsidP="000E22A2">
            <w:pPr>
              <w:spacing w:line="240" w:lineRule="auto"/>
              <w:jc w:val="center"/>
              <w:rPr>
                <w:rFonts w:eastAsia="Times New Roman"/>
                <w:color w:val="000000"/>
                <w:lang w:eastAsia="id-ID"/>
              </w:rPr>
            </w:pPr>
            <w:r w:rsidRPr="000E22A2">
              <w:rPr>
                <w:rFonts w:eastAsia="Times New Roman"/>
                <w:color w:val="000000"/>
                <w:lang w:eastAsia="id-ID"/>
              </w:rPr>
              <w:t>Persamaan dan Perbedaan</w:t>
            </w:r>
          </w:p>
        </w:tc>
      </w:tr>
      <w:tr w:rsidR="000E22A2" w:rsidRPr="000E22A2" w:rsidTr="000E22A2">
        <w:trPr>
          <w:trHeight w:val="315"/>
        </w:trPr>
        <w:tc>
          <w:tcPr>
            <w:tcW w:w="510" w:type="dxa"/>
            <w:vMerge/>
            <w:tcBorders>
              <w:top w:val="single" w:sz="4" w:space="0" w:color="auto"/>
              <w:left w:val="single" w:sz="4" w:space="0" w:color="auto"/>
              <w:bottom w:val="single" w:sz="4" w:space="0" w:color="000000"/>
              <w:right w:val="nil"/>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340" w:type="dxa"/>
            <w:vMerge/>
            <w:tcBorders>
              <w:top w:val="single" w:sz="4" w:space="0" w:color="auto"/>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418" w:type="dxa"/>
            <w:vMerge/>
            <w:tcBorders>
              <w:top w:val="single" w:sz="4" w:space="0" w:color="auto"/>
              <w:left w:val="single" w:sz="4" w:space="0" w:color="auto"/>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1843" w:type="dxa"/>
            <w:vMerge/>
            <w:tcBorders>
              <w:top w:val="single" w:sz="4" w:space="0" w:color="auto"/>
              <w:left w:val="nil"/>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c>
          <w:tcPr>
            <w:tcW w:w="2268" w:type="dxa"/>
            <w:vMerge/>
            <w:tcBorders>
              <w:top w:val="single" w:sz="4" w:space="0" w:color="auto"/>
              <w:left w:val="nil"/>
              <w:bottom w:val="single" w:sz="4" w:space="0" w:color="000000"/>
              <w:right w:val="single" w:sz="4" w:space="0" w:color="auto"/>
            </w:tcBorders>
            <w:vAlign w:val="center"/>
            <w:hideMark/>
          </w:tcPr>
          <w:p w:rsidR="000E22A2" w:rsidRPr="000E22A2" w:rsidRDefault="000E22A2" w:rsidP="000E22A2">
            <w:pPr>
              <w:spacing w:line="240" w:lineRule="auto"/>
              <w:jc w:val="left"/>
              <w:rPr>
                <w:rFonts w:eastAsia="Times New Roman"/>
                <w:color w:val="000000"/>
                <w:lang w:eastAsia="id-ID"/>
              </w:rPr>
            </w:pPr>
          </w:p>
        </w:tc>
      </w:tr>
      <w:tr w:rsidR="009B6EFE" w:rsidRPr="000E22A2" w:rsidTr="004E556E">
        <w:trPr>
          <w:trHeight w:val="288"/>
        </w:trPr>
        <w:tc>
          <w:tcPr>
            <w:tcW w:w="510" w:type="dxa"/>
            <w:vMerge w:val="restart"/>
            <w:tcBorders>
              <w:top w:val="nil"/>
              <w:left w:val="single" w:sz="4" w:space="0" w:color="auto"/>
              <w:right w:val="nil"/>
            </w:tcBorders>
            <w:shd w:val="clear" w:color="auto" w:fill="auto"/>
            <w:noWrap/>
            <w:hideMark/>
          </w:tcPr>
          <w:p w:rsidR="009B6EFE" w:rsidRPr="000E22A2" w:rsidRDefault="007D3A89" w:rsidP="000E22A2">
            <w:pPr>
              <w:spacing w:line="240" w:lineRule="auto"/>
              <w:jc w:val="center"/>
              <w:rPr>
                <w:rFonts w:eastAsia="Times New Roman"/>
                <w:color w:val="000000"/>
                <w:lang w:eastAsia="id-ID"/>
              </w:rPr>
            </w:pPr>
            <w:r>
              <w:rPr>
                <w:rFonts w:eastAsia="Times New Roman"/>
                <w:color w:val="000000"/>
                <w:lang w:eastAsia="id-ID"/>
              </w:rPr>
              <w:t>9</w:t>
            </w:r>
          </w:p>
        </w:tc>
        <w:tc>
          <w:tcPr>
            <w:tcW w:w="2340" w:type="dxa"/>
            <w:vMerge w:val="restart"/>
            <w:tcBorders>
              <w:top w:val="nil"/>
              <w:left w:val="single" w:sz="4" w:space="0" w:color="auto"/>
              <w:bottom w:val="nil"/>
              <w:right w:val="single" w:sz="4" w:space="0" w:color="auto"/>
            </w:tcBorders>
            <w:shd w:val="clear" w:color="auto" w:fill="auto"/>
            <w:hideMark/>
          </w:tcPr>
          <w:p w:rsidR="009B6EFE" w:rsidRPr="000E22A2" w:rsidRDefault="007D3A89" w:rsidP="007D3A89">
            <w:pPr>
              <w:spacing w:line="240" w:lineRule="auto"/>
              <w:jc w:val="left"/>
              <w:rPr>
                <w:rFonts w:eastAsia="Times New Roman"/>
                <w:color w:val="000000"/>
                <w:lang w:eastAsia="id-ID"/>
              </w:rPr>
            </w:pPr>
            <w:r>
              <w:rPr>
                <w:rFonts w:eastAsia="Times New Roman"/>
                <w:color w:val="000000"/>
                <w:lang w:eastAsia="id-ID"/>
              </w:rPr>
              <w:t>Syafiq dan Fathan</w:t>
            </w:r>
            <w:r w:rsidR="009B6EFE" w:rsidRPr="000E22A2">
              <w:rPr>
                <w:rFonts w:eastAsia="Times New Roman"/>
                <w:color w:val="000000"/>
                <w:lang w:eastAsia="id-ID"/>
              </w:rPr>
              <w:t xml:space="preserve"> (2020), “</w:t>
            </w:r>
            <w:r>
              <w:rPr>
                <w:rFonts w:eastAsia="Times New Roman"/>
                <w:color w:val="000000"/>
                <w:lang w:eastAsia="id-ID"/>
              </w:rPr>
              <w:t xml:space="preserve">Pengaruh </w:t>
            </w:r>
            <w:r w:rsidR="009B6EFE" w:rsidRPr="000E22A2">
              <w:rPr>
                <w:rFonts w:eastAsia="Times New Roman"/>
                <w:i/>
                <w:iCs/>
                <w:color w:val="000000"/>
                <w:lang w:eastAsia="id-ID"/>
              </w:rPr>
              <w:t>Earning Response Coefficien</w:t>
            </w:r>
            <w:r w:rsidR="009B6EFE" w:rsidRPr="000E22A2">
              <w:rPr>
                <w:rFonts w:eastAsia="Times New Roman"/>
                <w:color w:val="000000"/>
                <w:lang w:eastAsia="id-ID"/>
              </w:rPr>
              <w:t>t</w:t>
            </w:r>
            <w:r>
              <w:rPr>
                <w:rFonts w:eastAsia="Times New Roman"/>
                <w:color w:val="000000"/>
                <w:lang w:eastAsia="id-ID"/>
              </w:rPr>
              <w:t xml:space="preserve"> dan ROA Terhadap Harga Saham Perusahaan Manufaktur di BEI</w:t>
            </w:r>
            <w:r w:rsidR="009B6EFE" w:rsidRPr="000E22A2">
              <w:rPr>
                <w:rFonts w:eastAsia="Times New Roman"/>
                <w:color w:val="000000"/>
                <w:lang w:eastAsia="id-ID"/>
              </w:rPr>
              <w:t>”</w:t>
            </w:r>
          </w:p>
        </w:tc>
        <w:tc>
          <w:tcPr>
            <w:tcW w:w="1418" w:type="dxa"/>
            <w:vMerge w:val="restart"/>
            <w:tcBorders>
              <w:top w:val="nil"/>
              <w:left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nil"/>
              <w:left w:val="nil"/>
              <w:bottom w:val="nil"/>
              <w:right w:val="single" w:sz="4" w:space="0" w:color="auto"/>
            </w:tcBorders>
            <w:shd w:val="clear" w:color="auto" w:fill="auto"/>
            <w:hideMark/>
          </w:tcPr>
          <w:p w:rsidR="009B6EFE" w:rsidRPr="000E22A2" w:rsidRDefault="007D3A89" w:rsidP="00032D8B">
            <w:pPr>
              <w:spacing w:line="240" w:lineRule="auto"/>
              <w:jc w:val="left"/>
              <w:rPr>
                <w:rFonts w:eastAsia="Times New Roman"/>
                <w:color w:val="000000"/>
                <w:lang w:eastAsia="id-ID"/>
              </w:rPr>
            </w:pPr>
            <w:r>
              <w:rPr>
                <w:rStyle w:val="q4iawc"/>
              </w:rPr>
              <w:t>ERC dan ROA berpengaruh positif dan signifikan pada harga saham baik secara parsial maupun simultan</w:t>
            </w:r>
          </w:p>
        </w:tc>
        <w:tc>
          <w:tcPr>
            <w:tcW w:w="2268" w:type="dxa"/>
            <w:tcBorders>
              <w:top w:val="nil"/>
              <w:left w:val="nil"/>
              <w:bottom w:val="single" w:sz="4" w:space="0" w:color="auto"/>
              <w:right w:val="single" w:sz="4" w:space="0" w:color="auto"/>
            </w:tcBorders>
            <w:shd w:val="clear" w:color="auto" w:fill="auto"/>
            <w:noWrap/>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032D8B" w:rsidRPr="000E22A2" w:rsidTr="004E556E">
        <w:trPr>
          <w:trHeight w:val="525"/>
        </w:trPr>
        <w:tc>
          <w:tcPr>
            <w:tcW w:w="510" w:type="dxa"/>
            <w:vMerge/>
            <w:tcBorders>
              <w:left w:val="single" w:sz="4" w:space="0" w:color="auto"/>
              <w:bottom w:val="nil"/>
              <w:right w:val="nil"/>
            </w:tcBorders>
            <w:shd w:val="clear" w:color="auto" w:fill="auto"/>
            <w:noWrap/>
          </w:tcPr>
          <w:p w:rsidR="00032D8B" w:rsidRPr="000E22A2" w:rsidRDefault="00032D8B" w:rsidP="000E22A2">
            <w:pPr>
              <w:spacing w:line="240" w:lineRule="auto"/>
              <w:jc w:val="center"/>
              <w:rPr>
                <w:rFonts w:eastAsia="Times New Roman"/>
                <w:color w:val="000000"/>
                <w:lang w:eastAsia="id-ID"/>
              </w:rPr>
            </w:pPr>
          </w:p>
        </w:tc>
        <w:tc>
          <w:tcPr>
            <w:tcW w:w="2340" w:type="dxa"/>
            <w:vMerge/>
            <w:tcBorders>
              <w:top w:val="nil"/>
              <w:left w:val="single" w:sz="4" w:space="0" w:color="auto"/>
              <w:bottom w:val="nil"/>
              <w:right w:val="single" w:sz="4" w:space="0" w:color="auto"/>
            </w:tcBorders>
            <w:shd w:val="clear" w:color="auto" w:fill="auto"/>
          </w:tcPr>
          <w:p w:rsidR="00032D8B" w:rsidRPr="000E22A2" w:rsidRDefault="00032D8B"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032D8B" w:rsidRPr="000E22A2" w:rsidRDefault="00032D8B" w:rsidP="000E22A2">
            <w:pPr>
              <w:spacing w:line="240" w:lineRule="auto"/>
              <w:jc w:val="left"/>
              <w:rPr>
                <w:rFonts w:eastAsia="Times New Roman"/>
                <w:color w:val="000000"/>
                <w:lang w:eastAsia="id-ID"/>
              </w:rPr>
            </w:pPr>
          </w:p>
        </w:tc>
        <w:tc>
          <w:tcPr>
            <w:tcW w:w="1843" w:type="dxa"/>
            <w:vMerge/>
            <w:tcBorders>
              <w:top w:val="nil"/>
              <w:left w:val="nil"/>
              <w:bottom w:val="nil"/>
              <w:right w:val="single" w:sz="4" w:space="0" w:color="auto"/>
            </w:tcBorders>
            <w:shd w:val="clear" w:color="auto" w:fill="auto"/>
          </w:tcPr>
          <w:p w:rsidR="00032D8B" w:rsidRPr="000E22A2" w:rsidRDefault="00032D8B" w:rsidP="000E22A2">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response coefficien </w:t>
            </w:r>
            <w:r w:rsidRPr="000E22A2">
              <w:rPr>
                <w:rFonts w:eastAsia="Times New Roman"/>
                <w:color w:val="000000"/>
                <w:lang w:eastAsia="id-ID"/>
              </w:rPr>
              <w:t>(ERC)</w:t>
            </w:r>
            <w:r w:rsidR="007D3A89">
              <w:rPr>
                <w:rFonts w:eastAsia="Times New Roman"/>
                <w:color w:val="000000"/>
                <w:lang w:eastAsia="id-ID"/>
              </w:rPr>
              <w:t xml:space="preserve"> dan ROA</w:t>
            </w:r>
          </w:p>
        </w:tc>
      </w:tr>
      <w:tr w:rsidR="00032D8B" w:rsidRPr="000E22A2" w:rsidTr="00032D8B">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p>
        </w:tc>
      </w:tr>
      <w:tr w:rsidR="00032D8B" w:rsidRPr="000E22A2" w:rsidTr="00032D8B">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Perbedaan</w:t>
            </w:r>
          </w:p>
        </w:tc>
      </w:tr>
      <w:tr w:rsidR="00032D8B" w:rsidRPr="000E22A2" w:rsidTr="00032D8B">
        <w:trPr>
          <w:trHeight w:val="315"/>
        </w:trPr>
        <w:tc>
          <w:tcPr>
            <w:tcW w:w="510" w:type="dxa"/>
            <w:tcBorders>
              <w:top w:val="nil"/>
              <w:left w:val="single" w:sz="4" w:space="0" w:color="auto"/>
              <w:bottom w:val="nil"/>
              <w:right w:val="nil"/>
            </w:tcBorders>
            <w:shd w:val="clear" w:color="auto" w:fill="auto"/>
            <w:noWrap/>
            <w:hideMark/>
          </w:tcPr>
          <w:p w:rsidR="00032D8B" w:rsidRPr="000E22A2" w:rsidRDefault="00032D8B"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nil"/>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hideMark/>
          </w:tcPr>
          <w:p w:rsidR="00032D8B" w:rsidRPr="000E22A2" w:rsidRDefault="00032D8B" w:rsidP="007D3A89">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per share </w:t>
            </w:r>
            <w:r w:rsidRPr="000E22A2">
              <w:rPr>
                <w:rFonts w:eastAsia="Times New Roman"/>
                <w:color w:val="000000"/>
                <w:lang w:eastAsia="id-ID"/>
              </w:rPr>
              <w:t xml:space="preserve">(EPS) </w:t>
            </w:r>
          </w:p>
        </w:tc>
      </w:tr>
      <w:tr w:rsidR="00032D8B" w:rsidRPr="000E22A2" w:rsidTr="007D3A89">
        <w:trPr>
          <w:trHeight w:val="315"/>
        </w:trPr>
        <w:tc>
          <w:tcPr>
            <w:tcW w:w="510" w:type="dxa"/>
            <w:tcBorders>
              <w:top w:val="nil"/>
              <w:left w:val="single" w:sz="4" w:space="0" w:color="auto"/>
              <w:bottom w:val="single" w:sz="4" w:space="0" w:color="auto"/>
              <w:right w:val="nil"/>
            </w:tcBorders>
            <w:shd w:val="clear" w:color="auto" w:fill="auto"/>
            <w:noWrap/>
            <w:hideMark/>
          </w:tcPr>
          <w:p w:rsidR="00032D8B" w:rsidRPr="000E22A2" w:rsidRDefault="00032D8B"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nil"/>
              <w:left w:val="single" w:sz="4" w:space="0" w:color="auto"/>
              <w:bottom w:val="single" w:sz="4" w:space="0" w:color="auto"/>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top w:val="nil"/>
              <w:left w:val="nil"/>
              <w:bottom w:val="single" w:sz="4" w:space="0" w:color="auto"/>
              <w:right w:val="single" w:sz="4" w:space="0" w:color="auto"/>
            </w:tcBorders>
            <w:vAlign w:val="center"/>
            <w:hideMark/>
          </w:tcPr>
          <w:p w:rsidR="00032D8B" w:rsidRPr="000E22A2" w:rsidRDefault="00032D8B" w:rsidP="000E22A2">
            <w:pPr>
              <w:spacing w:line="240" w:lineRule="auto"/>
              <w:jc w:val="left"/>
              <w:rPr>
                <w:rFonts w:eastAsia="Times New Roman"/>
                <w:color w:val="000000"/>
                <w:lang w:eastAsia="id-ID"/>
              </w:rPr>
            </w:pPr>
          </w:p>
        </w:tc>
        <w:tc>
          <w:tcPr>
            <w:tcW w:w="2268" w:type="dxa"/>
            <w:vMerge/>
            <w:tcBorders>
              <w:left w:val="single" w:sz="4" w:space="0" w:color="auto"/>
              <w:bottom w:val="single" w:sz="4" w:space="0" w:color="auto"/>
              <w:right w:val="single" w:sz="4" w:space="0" w:color="auto"/>
            </w:tcBorders>
            <w:shd w:val="clear" w:color="auto" w:fill="auto"/>
            <w:hideMark/>
          </w:tcPr>
          <w:p w:rsidR="00032D8B" w:rsidRPr="000E22A2" w:rsidRDefault="00032D8B" w:rsidP="000E22A2">
            <w:pPr>
              <w:spacing w:line="240" w:lineRule="auto"/>
              <w:jc w:val="left"/>
              <w:rPr>
                <w:rFonts w:eastAsia="Times New Roman"/>
                <w:color w:val="000000"/>
                <w:lang w:eastAsia="id-ID"/>
              </w:rPr>
            </w:pPr>
          </w:p>
        </w:tc>
      </w:tr>
      <w:tr w:rsidR="009B6EFE" w:rsidRPr="000E22A2" w:rsidTr="004E556E">
        <w:trPr>
          <w:trHeight w:val="273"/>
        </w:trPr>
        <w:tc>
          <w:tcPr>
            <w:tcW w:w="510" w:type="dxa"/>
            <w:vMerge w:val="restart"/>
            <w:tcBorders>
              <w:top w:val="single" w:sz="4" w:space="0" w:color="auto"/>
              <w:left w:val="single" w:sz="4" w:space="0" w:color="auto"/>
              <w:right w:val="nil"/>
            </w:tcBorders>
            <w:shd w:val="clear" w:color="auto" w:fill="auto"/>
            <w:noWrap/>
            <w:hideMark/>
          </w:tcPr>
          <w:p w:rsidR="009B6EFE" w:rsidRPr="000E22A2" w:rsidRDefault="007D3A89" w:rsidP="000E22A2">
            <w:pPr>
              <w:spacing w:line="240" w:lineRule="auto"/>
              <w:jc w:val="center"/>
              <w:rPr>
                <w:rFonts w:eastAsia="Times New Roman"/>
                <w:color w:val="000000"/>
                <w:lang w:eastAsia="id-ID"/>
              </w:rPr>
            </w:pPr>
            <w:r>
              <w:rPr>
                <w:rFonts w:eastAsia="Times New Roman"/>
                <w:color w:val="000000"/>
                <w:lang w:eastAsia="id-ID"/>
              </w:rPr>
              <w:t>10</w:t>
            </w:r>
          </w:p>
        </w:tc>
        <w:tc>
          <w:tcPr>
            <w:tcW w:w="2340" w:type="dxa"/>
            <w:vMerge w:val="restart"/>
            <w:tcBorders>
              <w:top w:val="single" w:sz="4" w:space="0" w:color="auto"/>
              <w:left w:val="single" w:sz="4" w:space="0" w:color="auto"/>
              <w:bottom w:val="nil"/>
              <w:right w:val="single" w:sz="4" w:space="0" w:color="auto"/>
            </w:tcBorders>
            <w:shd w:val="clear" w:color="auto" w:fill="auto"/>
            <w:hideMark/>
          </w:tcPr>
          <w:p w:rsidR="009B6EFE" w:rsidRPr="000E22A2" w:rsidRDefault="007D3A89" w:rsidP="007D3A89">
            <w:pPr>
              <w:spacing w:line="240" w:lineRule="auto"/>
              <w:jc w:val="left"/>
              <w:rPr>
                <w:rFonts w:eastAsia="Times New Roman"/>
                <w:color w:val="000000"/>
                <w:lang w:eastAsia="id-ID"/>
              </w:rPr>
            </w:pPr>
            <w:r>
              <w:rPr>
                <w:rFonts w:eastAsia="Times New Roman"/>
                <w:color w:val="000000"/>
                <w:lang w:eastAsia="id-ID"/>
              </w:rPr>
              <w:t>Lucky</w:t>
            </w:r>
            <w:r w:rsidR="009B6EFE" w:rsidRPr="000E22A2">
              <w:rPr>
                <w:rFonts w:eastAsia="Times New Roman"/>
                <w:color w:val="000000"/>
                <w:lang w:eastAsia="id-ID"/>
              </w:rPr>
              <w:t>, (2020), “</w:t>
            </w:r>
            <w:r w:rsidR="009B6EFE" w:rsidRPr="000E22A2">
              <w:rPr>
                <w:rFonts w:eastAsia="Times New Roman"/>
                <w:i/>
                <w:iCs/>
                <w:color w:val="000000"/>
                <w:lang w:eastAsia="id-ID"/>
              </w:rPr>
              <w:t>Debt To Equity Ratio</w:t>
            </w:r>
            <w:r w:rsidR="009B6EFE" w:rsidRPr="000E22A2">
              <w:rPr>
                <w:rFonts w:eastAsia="Times New Roman"/>
                <w:color w:val="000000"/>
                <w:lang w:eastAsia="id-ID"/>
              </w:rPr>
              <w:t xml:space="preserve"> (DER), dan</w:t>
            </w:r>
            <w:r w:rsidR="009B6EFE" w:rsidRPr="000E22A2">
              <w:rPr>
                <w:rFonts w:eastAsia="Times New Roman"/>
                <w:i/>
                <w:iCs/>
                <w:color w:val="000000"/>
                <w:lang w:eastAsia="id-ID"/>
              </w:rPr>
              <w:t xml:space="preserve"> Earning Per Share</w:t>
            </w:r>
            <w:r w:rsidR="009B6EFE" w:rsidRPr="000E22A2">
              <w:rPr>
                <w:rFonts w:eastAsia="Times New Roman"/>
                <w:color w:val="000000"/>
                <w:lang w:eastAsia="id-ID"/>
              </w:rPr>
              <w:t xml:space="preserve"> (EPS) </w:t>
            </w:r>
            <w:r>
              <w:rPr>
                <w:rFonts w:eastAsia="Times New Roman"/>
                <w:color w:val="000000"/>
                <w:lang w:eastAsia="id-ID"/>
              </w:rPr>
              <w:t xml:space="preserve">serta Pengaruhnya Pada </w:t>
            </w:r>
            <w:r w:rsidR="009B6EFE" w:rsidRPr="000E22A2">
              <w:rPr>
                <w:rFonts w:eastAsia="Times New Roman"/>
                <w:color w:val="000000"/>
                <w:lang w:eastAsia="id-ID"/>
              </w:rPr>
              <w:t xml:space="preserve">Terhadap Harga Saham </w:t>
            </w:r>
            <w:r>
              <w:rPr>
                <w:rFonts w:eastAsia="Times New Roman"/>
                <w:color w:val="000000"/>
                <w:lang w:eastAsia="id-ID"/>
              </w:rPr>
              <w:t>Perusahaan Makanan dan Minuman di BEI</w:t>
            </w:r>
            <w:r w:rsidR="009B6EFE" w:rsidRPr="000E22A2">
              <w:rPr>
                <w:rFonts w:eastAsia="Times New Roman"/>
                <w:color w:val="000000"/>
                <w:lang w:eastAsia="id-ID"/>
              </w:rPr>
              <w:t>.”</w:t>
            </w:r>
          </w:p>
        </w:tc>
        <w:tc>
          <w:tcPr>
            <w:tcW w:w="1418" w:type="dxa"/>
            <w:vMerge w:val="restart"/>
            <w:tcBorders>
              <w:top w:val="single" w:sz="4" w:space="0" w:color="auto"/>
              <w:left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Analisisi Regresi Berganda</w:t>
            </w:r>
          </w:p>
        </w:tc>
        <w:tc>
          <w:tcPr>
            <w:tcW w:w="1843" w:type="dxa"/>
            <w:vMerge w:val="restart"/>
            <w:tcBorders>
              <w:top w:val="single" w:sz="4" w:space="0" w:color="auto"/>
              <w:left w:val="nil"/>
              <w:right w:val="single" w:sz="4" w:space="0" w:color="auto"/>
            </w:tcBorders>
            <w:shd w:val="clear" w:color="auto" w:fill="auto"/>
            <w:hideMark/>
          </w:tcPr>
          <w:p w:rsidR="009B6EFE" w:rsidRPr="007D3A89" w:rsidRDefault="00D3642F" w:rsidP="007D3A89">
            <w:pPr>
              <w:spacing w:line="240" w:lineRule="auto"/>
              <w:jc w:val="left"/>
              <w:rPr>
                <w:rFonts w:eastAsia="Times New Roman"/>
                <w:color w:val="000000"/>
                <w:lang w:eastAsia="id-ID"/>
              </w:rPr>
            </w:pPr>
            <w:r w:rsidRPr="007D3A89">
              <w:rPr>
                <w:iCs/>
                <w:color w:val="000000"/>
                <w:lang w:val="en-US"/>
              </w:rPr>
              <w:t xml:space="preserve">DER </w:t>
            </w:r>
            <w:r w:rsidRPr="007D3A89">
              <w:rPr>
                <w:color w:val="000000"/>
                <w:lang w:val="en-US"/>
              </w:rPr>
              <w:t xml:space="preserve">dan </w:t>
            </w:r>
            <w:r w:rsidRPr="007D3A89">
              <w:rPr>
                <w:iCs/>
                <w:color w:val="000000"/>
                <w:lang w:val="en-US"/>
              </w:rPr>
              <w:t>EPS</w:t>
            </w:r>
            <w:r w:rsidRPr="00FA565F">
              <w:rPr>
                <w:i/>
                <w:iCs/>
                <w:color w:val="000000"/>
                <w:lang w:val="en-US"/>
              </w:rPr>
              <w:t xml:space="preserve"> </w:t>
            </w:r>
            <w:r w:rsidRPr="00FA565F">
              <w:rPr>
                <w:color w:val="000000"/>
                <w:lang w:val="en-US"/>
              </w:rPr>
              <w:t xml:space="preserve">berpengaruh </w:t>
            </w:r>
            <w:r w:rsidR="007D3A89">
              <w:rPr>
                <w:color w:val="000000"/>
              </w:rPr>
              <w:t xml:space="preserve">positif dan </w:t>
            </w:r>
            <w:r w:rsidRPr="00FA565F">
              <w:rPr>
                <w:color w:val="000000"/>
                <w:lang w:val="en-US"/>
              </w:rPr>
              <w:t xml:space="preserve">signifikan </w:t>
            </w:r>
            <w:r>
              <w:rPr>
                <w:color w:val="000000"/>
              </w:rPr>
              <w:t>pada</w:t>
            </w:r>
            <w:r w:rsidRPr="00FA565F">
              <w:rPr>
                <w:color w:val="000000"/>
                <w:lang w:val="en-US"/>
              </w:rPr>
              <w:t xml:space="preserve"> harga</w:t>
            </w:r>
            <w:r>
              <w:rPr>
                <w:color w:val="000000"/>
                <w:lang w:val="en-US"/>
              </w:rPr>
              <w:t xml:space="preserve"> saham</w:t>
            </w:r>
            <w:r w:rsidR="007D3A89">
              <w:rPr>
                <w:color w:val="000000"/>
              </w:rPr>
              <w:t xml:space="preserve"> </w:t>
            </w:r>
            <w:r w:rsidR="007D3A89">
              <w:rPr>
                <w:rStyle w:val="q4iawc"/>
              </w:rPr>
              <w:t>baik secara parsial maupun simultan</w:t>
            </w:r>
          </w:p>
        </w:tc>
        <w:tc>
          <w:tcPr>
            <w:tcW w:w="2268" w:type="dxa"/>
            <w:tcBorders>
              <w:top w:val="single" w:sz="4" w:space="0" w:color="auto"/>
              <w:left w:val="nil"/>
              <w:bottom w:val="single" w:sz="4" w:space="0" w:color="auto"/>
              <w:right w:val="single" w:sz="4" w:space="0" w:color="auto"/>
            </w:tcBorders>
            <w:shd w:val="clear" w:color="auto" w:fill="auto"/>
            <w:noWrap/>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xml:space="preserve">Persamaan </w:t>
            </w:r>
          </w:p>
        </w:tc>
      </w:tr>
      <w:tr w:rsidR="009B6EFE" w:rsidRPr="000E22A2" w:rsidTr="004E556E">
        <w:trPr>
          <w:trHeight w:val="540"/>
        </w:trPr>
        <w:tc>
          <w:tcPr>
            <w:tcW w:w="510" w:type="dxa"/>
            <w:vMerge/>
            <w:tcBorders>
              <w:left w:val="single" w:sz="4" w:space="0" w:color="auto"/>
              <w:bottom w:val="nil"/>
              <w:right w:val="nil"/>
            </w:tcBorders>
            <w:shd w:val="clear" w:color="auto" w:fill="auto"/>
            <w:noWrap/>
          </w:tcPr>
          <w:p w:rsidR="009B6EFE" w:rsidRPr="000E22A2" w:rsidRDefault="009B6EFE" w:rsidP="000E22A2">
            <w:pPr>
              <w:spacing w:line="240" w:lineRule="auto"/>
              <w:jc w:val="center"/>
              <w:rPr>
                <w:rFonts w:eastAsia="Times New Roman"/>
                <w:color w:val="000000"/>
                <w:lang w:eastAsia="id-ID"/>
              </w:rPr>
            </w:pPr>
          </w:p>
        </w:tc>
        <w:tc>
          <w:tcPr>
            <w:tcW w:w="2340" w:type="dxa"/>
            <w:vMerge/>
            <w:tcBorders>
              <w:top w:val="single" w:sz="4" w:space="0" w:color="auto"/>
              <w:left w:val="single" w:sz="4" w:space="0" w:color="auto"/>
              <w:bottom w:val="nil"/>
              <w:right w:val="single" w:sz="4" w:space="0" w:color="auto"/>
            </w:tcBorders>
            <w:shd w:val="clear" w:color="auto" w:fill="auto"/>
          </w:tcPr>
          <w:p w:rsidR="009B6EFE" w:rsidRPr="000E22A2" w:rsidRDefault="009B6EFE"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9B6EFE" w:rsidRPr="000E22A2" w:rsidRDefault="009B6EFE" w:rsidP="000E22A2">
            <w:pPr>
              <w:spacing w:line="240" w:lineRule="auto"/>
              <w:jc w:val="left"/>
              <w:rPr>
                <w:rFonts w:eastAsia="Times New Roman"/>
                <w:color w:val="000000"/>
                <w:lang w:eastAsia="id-ID"/>
              </w:rPr>
            </w:pPr>
          </w:p>
        </w:tc>
        <w:tc>
          <w:tcPr>
            <w:tcW w:w="1843" w:type="dxa"/>
            <w:vMerge/>
            <w:tcBorders>
              <w:left w:val="nil"/>
              <w:right w:val="single" w:sz="4" w:space="0" w:color="auto"/>
            </w:tcBorders>
            <w:shd w:val="clear" w:color="auto" w:fill="auto"/>
          </w:tcPr>
          <w:p w:rsidR="009B6EFE" w:rsidRPr="000E22A2" w:rsidRDefault="009B6EFE" w:rsidP="000E22A2">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Terdapat variabel e</w:t>
            </w:r>
            <w:r w:rsidRPr="000E22A2">
              <w:rPr>
                <w:rFonts w:eastAsia="Times New Roman"/>
                <w:i/>
                <w:iCs/>
                <w:color w:val="000000"/>
                <w:lang w:eastAsia="id-ID"/>
              </w:rPr>
              <w:t xml:space="preserve">arning per share </w:t>
            </w:r>
            <w:r w:rsidRPr="000E22A2">
              <w:rPr>
                <w:rFonts w:eastAsia="Times New Roman"/>
                <w:color w:val="000000"/>
                <w:lang w:eastAsia="id-ID"/>
              </w:rPr>
              <w:t>(EPS) dan harga saham</w:t>
            </w:r>
          </w:p>
        </w:tc>
      </w:tr>
      <w:tr w:rsidR="009B6EFE" w:rsidRPr="000E22A2" w:rsidTr="004E556E">
        <w:trPr>
          <w:trHeight w:val="315"/>
        </w:trPr>
        <w:tc>
          <w:tcPr>
            <w:tcW w:w="510" w:type="dxa"/>
            <w:tcBorders>
              <w:top w:val="nil"/>
              <w:left w:val="single" w:sz="4" w:space="0" w:color="auto"/>
              <w:bottom w:val="nil"/>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2268" w:type="dxa"/>
            <w:vMerge/>
            <w:tcBorders>
              <w:left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p>
        </w:tc>
      </w:tr>
      <w:tr w:rsidR="009B6EFE" w:rsidRPr="000E22A2" w:rsidTr="004E556E">
        <w:trPr>
          <w:trHeight w:val="315"/>
        </w:trPr>
        <w:tc>
          <w:tcPr>
            <w:tcW w:w="510" w:type="dxa"/>
            <w:tcBorders>
              <w:top w:val="nil"/>
              <w:left w:val="single" w:sz="4" w:space="0" w:color="auto"/>
              <w:bottom w:val="nil"/>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2268" w:type="dxa"/>
            <w:vMerge/>
            <w:tcBorders>
              <w:left w:val="nil"/>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r>
      <w:tr w:rsidR="009B6EFE" w:rsidRPr="000E22A2" w:rsidTr="004E556E">
        <w:trPr>
          <w:trHeight w:val="270"/>
        </w:trPr>
        <w:tc>
          <w:tcPr>
            <w:tcW w:w="510" w:type="dxa"/>
            <w:vMerge w:val="restart"/>
            <w:tcBorders>
              <w:top w:val="nil"/>
              <w:left w:val="single" w:sz="4" w:space="0" w:color="auto"/>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vMerge w:val="restart"/>
            <w:tcBorders>
              <w:top w:val="nil"/>
              <w:left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vMerge/>
            <w:tcBorders>
              <w:left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2268" w:type="dxa"/>
            <w:tcBorders>
              <w:top w:val="single" w:sz="4" w:space="0" w:color="auto"/>
              <w:left w:val="nil"/>
              <w:bottom w:val="single" w:sz="4" w:space="0" w:color="auto"/>
              <w:right w:val="single" w:sz="4" w:space="0" w:color="auto"/>
            </w:tcBorders>
            <w:shd w:val="clear" w:color="auto" w:fill="auto"/>
            <w:noWrap/>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Perbedaan</w:t>
            </w:r>
          </w:p>
        </w:tc>
      </w:tr>
      <w:tr w:rsidR="009B6EFE" w:rsidRPr="000E22A2" w:rsidTr="004E556E">
        <w:trPr>
          <w:trHeight w:val="435"/>
        </w:trPr>
        <w:tc>
          <w:tcPr>
            <w:tcW w:w="510" w:type="dxa"/>
            <w:vMerge/>
            <w:tcBorders>
              <w:left w:val="single" w:sz="4" w:space="0" w:color="auto"/>
              <w:bottom w:val="nil"/>
              <w:right w:val="nil"/>
            </w:tcBorders>
            <w:shd w:val="clear" w:color="auto" w:fill="auto"/>
            <w:noWrap/>
          </w:tcPr>
          <w:p w:rsidR="009B6EFE" w:rsidRPr="000E22A2" w:rsidRDefault="009B6EFE" w:rsidP="000E22A2">
            <w:pPr>
              <w:spacing w:line="240" w:lineRule="auto"/>
              <w:jc w:val="center"/>
              <w:rPr>
                <w:rFonts w:eastAsia="Times New Roman"/>
                <w:color w:val="000000"/>
                <w:lang w:eastAsia="id-ID"/>
              </w:rPr>
            </w:pPr>
          </w:p>
        </w:tc>
        <w:tc>
          <w:tcPr>
            <w:tcW w:w="2340" w:type="dxa"/>
            <w:vMerge/>
            <w:tcBorders>
              <w:top w:val="single" w:sz="4" w:space="0" w:color="auto"/>
              <w:left w:val="single" w:sz="4" w:space="0" w:color="auto"/>
              <w:bottom w:val="nil"/>
              <w:right w:val="single" w:sz="4" w:space="0" w:color="auto"/>
            </w:tcBorders>
            <w:vAlign w:val="center"/>
          </w:tcPr>
          <w:p w:rsidR="009B6EFE" w:rsidRPr="000E22A2" w:rsidRDefault="009B6EFE" w:rsidP="000E22A2">
            <w:pPr>
              <w:spacing w:line="240" w:lineRule="auto"/>
              <w:jc w:val="left"/>
              <w:rPr>
                <w:rFonts w:eastAsia="Times New Roman"/>
                <w:color w:val="000000"/>
                <w:lang w:eastAsia="id-ID"/>
              </w:rPr>
            </w:pPr>
          </w:p>
        </w:tc>
        <w:tc>
          <w:tcPr>
            <w:tcW w:w="1418" w:type="dxa"/>
            <w:vMerge/>
            <w:tcBorders>
              <w:left w:val="nil"/>
              <w:bottom w:val="nil"/>
              <w:right w:val="single" w:sz="4" w:space="0" w:color="auto"/>
            </w:tcBorders>
            <w:shd w:val="clear" w:color="auto" w:fill="auto"/>
          </w:tcPr>
          <w:p w:rsidR="009B6EFE" w:rsidRPr="000E22A2" w:rsidRDefault="009B6EFE" w:rsidP="000E22A2">
            <w:pPr>
              <w:spacing w:line="240" w:lineRule="auto"/>
              <w:jc w:val="left"/>
              <w:rPr>
                <w:rFonts w:eastAsia="Times New Roman"/>
                <w:color w:val="000000"/>
                <w:lang w:eastAsia="id-ID"/>
              </w:rPr>
            </w:pPr>
          </w:p>
        </w:tc>
        <w:tc>
          <w:tcPr>
            <w:tcW w:w="1843" w:type="dxa"/>
            <w:vMerge/>
            <w:tcBorders>
              <w:left w:val="nil"/>
              <w:bottom w:val="nil"/>
              <w:right w:val="single" w:sz="4" w:space="0" w:color="auto"/>
            </w:tcBorders>
            <w:vAlign w:val="center"/>
          </w:tcPr>
          <w:p w:rsidR="009B6EFE" w:rsidRPr="000E22A2" w:rsidRDefault="009B6EFE" w:rsidP="000E22A2">
            <w:pPr>
              <w:spacing w:line="240" w:lineRule="auto"/>
              <w:jc w:val="left"/>
              <w:rPr>
                <w:rFonts w:eastAsia="Times New Roman"/>
                <w:color w:val="000000"/>
                <w:lang w:eastAsia="id-ID"/>
              </w:rPr>
            </w:pPr>
          </w:p>
        </w:tc>
        <w:tc>
          <w:tcPr>
            <w:tcW w:w="2268" w:type="dxa"/>
            <w:vMerge w:val="restart"/>
            <w:tcBorders>
              <w:top w:val="single" w:sz="4" w:space="0" w:color="auto"/>
              <w:left w:val="nil"/>
              <w:right w:val="single" w:sz="4" w:space="0" w:color="auto"/>
            </w:tcBorders>
            <w:shd w:val="clear" w:color="auto" w:fill="auto"/>
            <w:noWrap/>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xml:space="preserve">Tidak terdapat variabel </w:t>
            </w:r>
            <w:r w:rsidRPr="000E22A2">
              <w:rPr>
                <w:rFonts w:eastAsia="Times New Roman"/>
                <w:i/>
                <w:iCs/>
                <w:color w:val="000000"/>
                <w:lang w:eastAsia="id-ID"/>
              </w:rPr>
              <w:t xml:space="preserve">earning response coefficient </w:t>
            </w:r>
            <w:r w:rsidRPr="000E22A2">
              <w:rPr>
                <w:rFonts w:eastAsia="Times New Roman"/>
                <w:color w:val="000000"/>
                <w:lang w:eastAsia="id-ID"/>
              </w:rPr>
              <w:t xml:space="preserve">(ERC) dan </w:t>
            </w:r>
            <w:r w:rsidRPr="000E22A2">
              <w:rPr>
                <w:rFonts w:eastAsia="Times New Roman"/>
                <w:i/>
                <w:iCs/>
                <w:color w:val="000000"/>
                <w:lang w:eastAsia="id-ID"/>
              </w:rPr>
              <w:t xml:space="preserve">return on asset </w:t>
            </w:r>
            <w:r w:rsidRPr="000E22A2">
              <w:rPr>
                <w:rFonts w:eastAsia="Times New Roman"/>
                <w:color w:val="000000"/>
                <w:lang w:eastAsia="id-ID"/>
              </w:rPr>
              <w:t xml:space="preserve">(ROA) </w:t>
            </w:r>
          </w:p>
        </w:tc>
      </w:tr>
      <w:tr w:rsidR="009B6EFE" w:rsidRPr="000E22A2" w:rsidTr="004E556E">
        <w:trPr>
          <w:trHeight w:val="315"/>
        </w:trPr>
        <w:tc>
          <w:tcPr>
            <w:tcW w:w="510" w:type="dxa"/>
            <w:tcBorders>
              <w:top w:val="nil"/>
              <w:left w:val="single" w:sz="4" w:space="0" w:color="auto"/>
              <w:bottom w:val="nil"/>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2268" w:type="dxa"/>
            <w:vMerge/>
            <w:tcBorders>
              <w:left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p>
        </w:tc>
      </w:tr>
      <w:tr w:rsidR="009B6EFE" w:rsidRPr="000E22A2" w:rsidTr="004E556E">
        <w:trPr>
          <w:trHeight w:val="315"/>
        </w:trPr>
        <w:tc>
          <w:tcPr>
            <w:tcW w:w="510" w:type="dxa"/>
            <w:tcBorders>
              <w:top w:val="nil"/>
              <w:left w:val="single" w:sz="4" w:space="0" w:color="auto"/>
              <w:bottom w:val="nil"/>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tcBorders>
              <w:top w:val="nil"/>
              <w:left w:val="nil"/>
              <w:bottom w:val="nil"/>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2268" w:type="dxa"/>
            <w:vMerge/>
            <w:tcBorders>
              <w:left w:val="nil"/>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r>
      <w:tr w:rsidR="009B6EFE" w:rsidRPr="000E22A2" w:rsidTr="00B1073C">
        <w:trPr>
          <w:trHeight w:val="315"/>
        </w:trPr>
        <w:tc>
          <w:tcPr>
            <w:tcW w:w="510" w:type="dxa"/>
            <w:tcBorders>
              <w:top w:val="nil"/>
              <w:left w:val="single" w:sz="4" w:space="0" w:color="auto"/>
              <w:bottom w:val="single" w:sz="4" w:space="0" w:color="auto"/>
              <w:right w:val="nil"/>
            </w:tcBorders>
            <w:shd w:val="clear" w:color="auto" w:fill="auto"/>
            <w:noWrap/>
            <w:hideMark/>
          </w:tcPr>
          <w:p w:rsidR="009B6EFE" w:rsidRPr="000E22A2" w:rsidRDefault="009B6EFE" w:rsidP="000E22A2">
            <w:pPr>
              <w:spacing w:line="240" w:lineRule="auto"/>
              <w:jc w:val="center"/>
              <w:rPr>
                <w:rFonts w:eastAsia="Times New Roman"/>
                <w:color w:val="000000"/>
                <w:lang w:eastAsia="id-ID"/>
              </w:rPr>
            </w:pPr>
            <w:r w:rsidRPr="000E22A2">
              <w:rPr>
                <w:rFonts w:eastAsia="Times New Roman"/>
                <w:color w:val="000000"/>
                <w:lang w:eastAsia="id-ID"/>
              </w:rPr>
              <w:t> </w:t>
            </w:r>
          </w:p>
        </w:tc>
        <w:tc>
          <w:tcPr>
            <w:tcW w:w="2340" w:type="dxa"/>
            <w:vMerge/>
            <w:tcBorders>
              <w:top w:val="single" w:sz="4" w:space="0" w:color="auto"/>
              <w:left w:val="single" w:sz="4" w:space="0" w:color="auto"/>
              <w:bottom w:val="single" w:sz="4" w:space="0" w:color="auto"/>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c>
          <w:tcPr>
            <w:tcW w:w="1418" w:type="dxa"/>
            <w:tcBorders>
              <w:top w:val="nil"/>
              <w:left w:val="nil"/>
              <w:bottom w:val="single" w:sz="4" w:space="0" w:color="auto"/>
              <w:right w:val="single" w:sz="4" w:space="0" w:color="auto"/>
            </w:tcBorders>
            <w:shd w:val="clear" w:color="auto" w:fill="auto"/>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1843" w:type="dxa"/>
            <w:tcBorders>
              <w:top w:val="nil"/>
              <w:left w:val="nil"/>
              <w:bottom w:val="single" w:sz="4" w:space="0" w:color="auto"/>
              <w:right w:val="single" w:sz="4" w:space="0" w:color="auto"/>
            </w:tcBorders>
            <w:shd w:val="clear" w:color="auto" w:fill="auto"/>
            <w:noWrap/>
            <w:hideMark/>
          </w:tcPr>
          <w:p w:rsidR="009B6EFE" w:rsidRPr="000E22A2" w:rsidRDefault="009B6EFE" w:rsidP="000E22A2">
            <w:pPr>
              <w:spacing w:line="240" w:lineRule="auto"/>
              <w:jc w:val="left"/>
              <w:rPr>
                <w:rFonts w:eastAsia="Times New Roman"/>
                <w:color w:val="000000"/>
                <w:lang w:eastAsia="id-ID"/>
              </w:rPr>
            </w:pPr>
            <w:r w:rsidRPr="000E22A2">
              <w:rPr>
                <w:rFonts w:eastAsia="Times New Roman"/>
                <w:color w:val="000000"/>
                <w:lang w:eastAsia="id-ID"/>
              </w:rPr>
              <w:t> </w:t>
            </w:r>
          </w:p>
        </w:tc>
        <w:tc>
          <w:tcPr>
            <w:tcW w:w="2268" w:type="dxa"/>
            <w:vMerge/>
            <w:tcBorders>
              <w:left w:val="nil"/>
              <w:bottom w:val="single" w:sz="4" w:space="0" w:color="auto"/>
              <w:right w:val="single" w:sz="4" w:space="0" w:color="auto"/>
            </w:tcBorders>
            <w:vAlign w:val="center"/>
            <w:hideMark/>
          </w:tcPr>
          <w:p w:rsidR="009B6EFE" w:rsidRPr="000E22A2" w:rsidRDefault="009B6EFE" w:rsidP="000E22A2">
            <w:pPr>
              <w:spacing w:line="240" w:lineRule="auto"/>
              <w:jc w:val="left"/>
              <w:rPr>
                <w:rFonts w:eastAsia="Times New Roman"/>
                <w:color w:val="000000"/>
                <w:lang w:eastAsia="id-ID"/>
              </w:rPr>
            </w:pPr>
          </w:p>
        </w:tc>
      </w:tr>
    </w:tbl>
    <w:p w:rsidR="000E22A2" w:rsidRPr="000E22A2" w:rsidRDefault="000E22A2" w:rsidP="000E22A2">
      <w:pPr>
        <w:pStyle w:val="ListParagraph"/>
        <w:spacing w:line="240" w:lineRule="auto"/>
        <w:ind w:left="0"/>
      </w:pPr>
    </w:p>
    <w:p w:rsidR="000E22A2" w:rsidRPr="000E22A2" w:rsidRDefault="000E22A2" w:rsidP="000E22A2">
      <w:pPr>
        <w:pStyle w:val="ListParagraph"/>
        <w:spacing w:line="240" w:lineRule="auto"/>
        <w:ind w:left="0"/>
      </w:pPr>
    </w:p>
    <w:p w:rsidR="00CB6332" w:rsidRPr="006E6FC6" w:rsidRDefault="00CB6332" w:rsidP="00CB6332">
      <w:pPr>
        <w:pStyle w:val="ListParagraph"/>
        <w:numPr>
          <w:ilvl w:val="0"/>
          <w:numId w:val="1"/>
        </w:numPr>
        <w:ind w:left="0" w:hanging="426"/>
        <w:rPr>
          <w:b/>
        </w:rPr>
      </w:pPr>
      <w:r>
        <w:rPr>
          <w:b/>
          <w:lang w:val="en-US"/>
        </w:rPr>
        <w:t xml:space="preserve">Kerangka Pemikiran </w:t>
      </w:r>
    </w:p>
    <w:p w:rsidR="00192720" w:rsidRDefault="00192720" w:rsidP="00F038C8">
      <w:pPr>
        <w:pStyle w:val="ListParagraph"/>
        <w:numPr>
          <w:ilvl w:val="0"/>
          <w:numId w:val="15"/>
        </w:numPr>
        <w:ind w:left="426" w:hanging="426"/>
        <w:rPr>
          <w:lang w:val="en-US"/>
        </w:rPr>
      </w:pPr>
      <w:r>
        <w:t xml:space="preserve">Pengaruh </w:t>
      </w:r>
      <w:r w:rsidRPr="00192720">
        <w:rPr>
          <w:i/>
          <w:lang w:val="en-US"/>
        </w:rPr>
        <w:t>Earning Response Coefficient</w:t>
      </w:r>
      <w:r>
        <w:t xml:space="preserve"> </w:t>
      </w:r>
      <w:r w:rsidRPr="00192720">
        <w:rPr>
          <w:lang w:val="en-US"/>
        </w:rPr>
        <w:t>(ERC</w:t>
      </w:r>
      <w:r>
        <w:rPr>
          <w:lang w:val="en-US"/>
        </w:rPr>
        <w:t xml:space="preserve">) </w:t>
      </w:r>
      <w:r>
        <w:t xml:space="preserve">Terhadap </w:t>
      </w:r>
      <w:r w:rsidRPr="00192720">
        <w:rPr>
          <w:lang w:val="en-US"/>
        </w:rPr>
        <w:t>Harga Saham</w:t>
      </w:r>
    </w:p>
    <w:p w:rsidR="001B7056" w:rsidRDefault="008668C6" w:rsidP="00DF5BCE">
      <w:pPr>
        <w:pStyle w:val="ListParagraph"/>
        <w:ind w:left="426" w:firstLine="567"/>
        <w:rPr>
          <w:lang w:val="en-US"/>
        </w:rPr>
      </w:pPr>
      <w:r>
        <w:rPr>
          <w:lang w:val="en-US"/>
        </w:rPr>
        <w:t xml:space="preserve">Rasio </w:t>
      </w:r>
      <w:r w:rsidRPr="008668C6">
        <w:rPr>
          <w:rStyle w:val="q4iawc"/>
          <w:i/>
        </w:rPr>
        <w:t>earnings response coefficient</w:t>
      </w:r>
      <w:r>
        <w:rPr>
          <w:rStyle w:val="q4iawc"/>
        </w:rPr>
        <w:t xml:space="preserve"> </w:t>
      </w:r>
      <w:r w:rsidR="00F96F5D">
        <w:rPr>
          <w:rStyle w:val="q4iawc"/>
        </w:rPr>
        <w:t xml:space="preserve">(ERC) </w:t>
      </w:r>
      <w:r>
        <w:rPr>
          <w:rStyle w:val="q4iawc"/>
          <w:lang w:val="en-US"/>
        </w:rPr>
        <w:t>menunjukkan rasio seberapa besar</w:t>
      </w:r>
      <w:r w:rsidRPr="008668C6">
        <w:rPr>
          <w:rStyle w:val="q4iawc"/>
          <w:sz w:val="16"/>
          <w:szCs w:val="16"/>
          <w:lang w:val="en-US"/>
        </w:rPr>
        <w:t xml:space="preserve"> </w:t>
      </w:r>
      <w:r>
        <w:rPr>
          <w:rStyle w:val="q4iawc"/>
          <w:lang w:val="en-US"/>
        </w:rPr>
        <w:t>reaksi</w:t>
      </w:r>
      <w:r w:rsidRPr="008668C6">
        <w:rPr>
          <w:rStyle w:val="q4iawc"/>
          <w:sz w:val="16"/>
          <w:szCs w:val="16"/>
          <w:lang w:val="en-US"/>
        </w:rPr>
        <w:t xml:space="preserve"> </w:t>
      </w:r>
      <w:r>
        <w:rPr>
          <w:rStyle w:val="q4iawc"/>
          <w:lang w:val="en-US"/>
        </w:rPr>
        <w:t xml:space="preserve">pasar atas </w:t>
      </w:r>
      <w:r w:rsidR="00421013">
        <w:rPr>
          <w:rStyle w:val="q4iawc"/>
        </w:rPr>
        <w:t xml:space="preserve">pengumuman </w:t>
      </w:r>
      <w:r>
        <w:rPr>
          <w:rStyle w:val="q4iawc"/>
          <w:lang w:val="en-US"/>
        </w:rPr>
        <w:t xml:space="preserve">informasi laba perusahaan. </w:t>
      </w:r>
      <w:r w:rsidR="00F96F5D">
        <w:rPr>
          <w:rStyle w:val="q4iawc"/>
        </w:rPr>
        <w:t>Reaksi pasar yang kuat terhadap informasi laba akan terce</w:t>
      </w:r>
      <w:r w:rsidR="00DB6CDC">
        <w:rPr>
          <w:rStyle w:val="q4iawc"/>
        </w:rPr>
        <w:t>rmin pada nilai ERC yang tinggi</w:t>
      </w:r>
      <w:r w:rsidR="00F96F5D">
        <w:rPr>
          <w:rStyle w:val="q4iawc"/>
        </w:rPr>
        <w:t xml:space="preserve"> dan sebaliknya</w:t>
      </w:r>
      <w:r w:rsidR="00DB6CDC">
        <w:rPr>
          <w:rStyle w:val="q4iawc"/>
          <w:lang w:val="en-US"/>
        </w:rPr>
        <w:t xml:space="preserve">. </w:t>
      </w:r>
      <w:r w:rsidR="00A5607B">
        <w:rPr>
          <w:rStyle w:val="q4iawc"/>
          <w:lang w:val="en-US"/>
        </w:rPr>
        <w:t xml:space="preserve">Tinggi nilai ERC menggambarkan bahwa investor tidak banyak memiliki perhitungan keuntungan sendiri, sehingga respon pasar yang ditimbulkan juga tinggi. </w:t>
      </w:r>
      <w:r w:rsidR="001B7056">
        <w:rPr>
          <w:rStyle w:val="q4iawc"/>
          <w:lang w:val="en-US"/>
        </w:rPr>
        <w:t xml:space="preserve">Tingginya respon pasar berdampak </w:t>
      </w:r>
      <w:r w:rsidR="00DF5BCE">
        <w:rPr>
          <w:rStyle w:val="q4iawc"/>
          <w:lang w:val="en-US"/>
        </w:rPr>
        <w:t>pada</w:t>
      </w:r>
      <w:r w:rsidR="001B7056">
        <w:rPr>
          <w:rStyle w:val="q4iawc"/>
          <w:lang w:val="en-US"/>
        </w:rPr>
        <w:t xml:space="preserve"> kenaikan pembelian saham </w:t>
      </w:r>
      <w:r w:rsidR="00DF5BCE">
        <w:rPr>
          <w:rStyle w:val="q4iawc"/>
          <w:lang w:val="en-US"/>
        </w:rPr>
        <w:t>dan</w:t>
      </w:r>
      <w:r w:rsidR="001B7056">
        <w:rPr>
          <w:rStyle w:val="q4iawc"/>
          <w:lang w:val="en-US"/>
        </w:rPr>
        <w:t xml:space="preserve"> kenaikan harga saham</w:t>
      </w:r>
      <w:r w:rsidR="00DF5BCE">
        <w:rPr>
          <w:rStyle w:val="q4iawc"/>
          <w:lang w:val="en-US"/>
        </w:rPr>
        <w:t xml:space="preserve"> </w:t>
      </w:r>
      <w:r w:rsidR="00DF5BCE">
        <w:fldChar w:fldCharType="begin" w:fldLock="1"/>
      </w:r>
      <w:r w:rsidR="00DF5BCE">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DF5BCE">
        <w:fldChar w:fldCharType="separate"/>
      </w:r>
      <w:r w:rsidR="00DF5BCE" w:rsidRPr="00DF5BCE">
        <w:rPr>
          <w:lang w:val="en-US"/>
        </w:rPr>
        <w:t>(A</w:t>
      </w:r>
      <w:r w:rsidR="00DF5BCE" w:rsidRPr="00AF690D">
        <w:t xml:space="preserve">mbarwati </w:t>
      </w:r>
      <w:r w:rsidR="00DF5BCE" w:rsidRPr="00DF5BCE">
        <w:rPr>
          <w:lang w:val="en-US"/>
        </w:rPr>
        <w:t>dan</w:t>
      </w:r>
      <w:r w:rsidR="00DF5BCE" w:rsidRPr="00AF690D">
        <w:t xml:space="preserve"> Sudarmaji</w:t>
      </w:r>
      <w:r w:rsidR="00DF5BCE" w:rsidRPr="00DF5BCE">
        <w:rPr>
          <w:lang w:val="en-US"/>
        </w:rPr>
        <w:t>, 2020)</w:t>
      </w:r>
      <w:r w:rsidR="00DF5BCE">
        <w:fldChar w:fldCharType="end"/>
      </w:r>
      <w:r w:rsidR="00DF5BCE">
        <w:rPr>
          <w:lang w:val="en-US"/>
        </w:rPr>
        <w:t xml:space="preserve">. </w:t>
      </w:r>
    </w:p>
    <w:p w:rsidR="00192720" w:rsidRPr="00464C22" w:rsidRDefault="00312815" w:rsidP="00464C22">
      <w:pPr>
        <w:pStyle w:val="ListParagraph"/>
        <w:ind w:left="426" w:firstLine="567"/>
        <w:rPr>
          <w:lang w:val="en-US"/>
        </w:rPr>
      </w:pPr>
      <w:r>
        <w:rPr>
          <w:lang w:val="en-US"/>
        </w:rPr>
        <w:lastRenderedPageBreak/>
        <w:t>Informasi laba perusahaan yang diumumkan ke publik biasanya menjadi sinyal bagi tumbuhnya kekuatan respon pasar. Respon pasar akan semakin meningkat tatkala perusah</w:t>
      </w:r>
      <w:r w:rsidR="005157F4">
        <w:rPr>
          <w:lang w:val="en-US"/>
        </w:rPr>
        <w:t>aan mengumumkan labanya. Pengumuman laba yang dipubliskan perusahaan akan menunjukkan tinggi rendahnya kualitas laba perusahaan. Namun demikian tidak selamanya tingginya respon pasar atas pengumuman laba perusahaan akan berdampak pada peningkatan harga saham. Banyak faktor lain yang diduga dapat mempengaruhi peningkatan dan penurunan harga saham selain respon pasar tersebut</w:t>
      </w:r>
      <w:r w:rsidR="00464C22">
        <w:rPr>
          <w:lang w:val="en-US"/>
        </w:rPr>
        <w:t xml:space="preserve"> </w:t>
      </w:r>
      <w:r w:rsidR="00464C22">
        <w:fldChar w:fldCharType="begin" w:fldLock="1"/>
      </w:r>
      <w:r w:rsidR="00464C22">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464C22">
        <w:fldChar w:fldCharType="separate"/>
      </w:r>
      <w:r w:rsidR="00464C22" w:rsidRPr="00464C22">
        <w:rPr>
          <w:bCs/>
          <w:lang w:val="en-US"/>
        </w:rPr>
        <w:t>(Paramita dan Hidayanti</w:t>
      </w:r>
      <w:r w:rsidR="00464C22">
        <w:rPr>
          <w:bCs/>
          <w:lang w:val="en-US"/>
        </w:rPr>
        <w:t xml:space="preserve">, </w:t>
      </w:r>
      <w:r w:rsidR="00464C22" w:rsidRPr="00464C22">
        <w:rPr>
          <w:bCs/>
          <w:lang w:val="en-US"/>
        </w:rPr>
        <w:t>2018)</w:t>
      </w:r>
      <w:r w:rsidR="00464C22">
        <w:fldChar w:fldCharType="end"/>
      </w:r>
      <w:r w:rsidR="00464C22">
        <w:rPr>
          <w:lang w:val="en-US"/>
        </w:rPr>
        <w:t>.</w:t>
      </w:r>
    </w:p>
    <w:p w:rsidR="00192720" w:rsidRDefault="00192720" w:rsidP="00F038C8">
      <w:pPr>
        <w:pStyle w:val="ListParagraph"/>
        <w:numPr>
          <w:ilvl w:val="0"/>
          <w:numId w:val="15"/>
        </w:numPr>
        <w:ind w:left="426" w:hanging="426"/>
        <w:rPr>
          <w:lang w:val="en-US"/>
        </w:rPr>
      </w:pPr>
      <w:r>
        <w:t xml:space="preserve">Pengaruh </w:t>
      </w:r>
      <w:r w:rsidRPr="00192720">
        <w:rPr>
          <w:i/>
          <w:lang w:val="en-US"/>
        </w:rPr>
        <w:t>Earning Per Share</w:t>
      </w:r>
      <w:r>
        <w:t xml:space="preserve"> </w:t>
      </w:r>
      <w:r w:rsidRPr="00192720">
        <w:rPr>
          <w:lang w:val="en-US"/>
        </w:rPr>
        <w:t xml:space="preserve">(EPS) </w:t>
      </w:r>
      <w:r>
        <w:t xml:space="preserve">Terhadap </w:t>
      </w:r>
      <w:r w:rsidRPr="00192720">
        <w:rPr>
          <w:lang w:val="en-US"/>
        </w:rPr>
        <w:t>Harga Saham</w:t>
      </w:r>
    </w:p>
    <w:p w:rsidR="00685045" w:rsidRDefault="00685045" w:rsidP="00AB3C50">
      <w:pPr>
        <w:pStyle w:val="ListParagraph"/>
        <w:ind w:left="426" w:firstLine="567"/>
        <w:rPr>
          <w:lang w:val="en-US"/>
        </w:rPr>
      </w:pPr>
      <w:r>
        <w:rPr>
          <w:lang w:val="en-US"/>
        </w:rPr>
        <w:t xml:space="preserve">Salah satu rasio yang banyak diperhatikan para investor adalah rasio EPS. Rasio ini </w:t>
      </w:r>
      <w:r w:rsidR="00AB3C50">
        <w:rPr>
          <w:lang w:val="en-US"/>
        </w:rPr>
        <w:t xml:space="preserve">dianggap sebagai pondasi utama bagi investor dalam mengukur prospek laba pada masa </w:t>
      </w:r>
      <w:r w:rsidR="005A28A8">
        <w:t>depan</w:t>
      </w:r>
      <w:r w:rsidR="00AB3C50">
        <w:rPr>
          <w:lang w:val="en-US"/>
        </w:rPr>
        <w:t>. D</w:t>
      </w:r>
      <w:r w:rsidR="00690390">
        <w:rPr>
          <w:lang w:val="en-US"/>
        </w:rPr>
        <w:t>e</w:t>
      </w:r>
      <w:r w:rsidR="00AB3C50">
        <w:rPr>
          <w:lang w:val="en-US"/>
        </w:rPr>
        <w:t xml:space="preserve">ngan demikian tinggi rendahnya rasio EPS biasanya akan berpengaruh pada peningkatan harga saham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00AB3C50">
        <w:rPr>
          <w:lang w:val="en-US"/>
        </w:rPr>
        <w:t xml:space="preserve">(Pratiwi dkk., </w:t>
      </w:r>
      <w:r w:rsidRPr="00FA565F">
        <w:rPr>
          <w:lang w:val="en-US"/>
        </w:rPr>
        <w:t>2020)</w:t>
      </w:r>
      <w:r>
        <w:fldChar w:fldCharType="end"/>
      </w:r>
      <w:r w:rsidR="00AB3C50">
        <w:rPr>
          <w:lang w:val="en-US"/>
        </w:rPr>
        <w:t>.</w:t>
      </w:r>
      <w:r w:rsidRPr="00FA565F">
        <w:rPr>
          <w:lang w:val="en-US"/>
        </w:rPr>
        <w:t xml:space="preserve"> </w:t>
      </w:r>
    </w:p>
    <w:p w:rsidR="00831CBF" w:rsidRDefault="00690390" w:rsidP="00920CCF">
      <w:pPr>
        <w:pStyle w:val="Default"/>
        <w:spacing w:line="480" w:lineRule="auto"/>
        <w:ind w:left="426" w:firstLine="567"/>
        <w:jc w:val="both"/>
      </w:pPr>
      <w:r w:rsidRPr="00690390">
        <w:rPr>
          <w:i/>
          <w:iCs/>
        </w:rPr>
        <w:t xml:space="preserve">Earning per share </w:t>
      </w:r>
      <w:r>
        <w:t xml:space="preserve">menunjukkan tingkat </w:t>
      </w:r>
      <w:r w:rsidR="00C4325B">
        <w:rPr>
          <w:lang w:val="id-ID"/>
        </w:rPr>
        <w:t xml:space="preserve">seberapa besarnya </w:t>
      </w:r>
      <w:r>
        <w:t xml:space="preserve">keuntungan </w:t>
      </w:r>
      <w:r w:rsidRPr="00690390">
        <w:t xml:space="preserve">investor </w:t>
      </w:r>
      <w:r>
        <w:t xml:space="preserve">yang dihitung perlembar saham. Semakin banyak saham yang dimiliki investor semakin tinggi </w:t>
      </w:r>
      <w:r w:rsidR="0018163B">
        <w:rPr>
          <w:lang w:val="id-ID"/>
        </w:rPr>
        <w:t xml:space="preserve">perolehan </w:t>
      </w:r>
      <w:r>
        <w:t xml:space="preserve">keuntungan investor. Sebuah perusahaan yang memiliki nilai rasio EPS yang tinggi biasanya menjadi rebutan para investor, sehingga terdapat kecenderungan harga saham yang semakin mahal </w:t>
      </w:r>
      <w:r w:rsidR="00920CCF">
        <w:fldChar w:fldCharType="begin" w:fldLock="1"/>
      </w:r>
      <w:r w:rsidR="00920CCF">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920CCF">
        <w:fldChar w:fldCharType="separate"/>
      </w:r>
      <w:r w:rsidR="00920CCF">
        <w:t>(Indah dan Parlia, 2018)</w:t>
      </w:r>
      <w:r w:rsidR="00920CCF">
        <w:fldChar w:fldCharType="end"/>
      </w:r>
      <w:r w:rsidR="00920CCF">
        <w:t>. Rasio</w:t>
      </w:r>
      <w:r w:rsidR="00920CCF" w:rsidRPr="00920CCF">
        <w:t xml:space="preserve"> </w:t>
      </w:r>
      <w:r w:rsidR="00920CCF" w:rsidRPr="00920CCF">
        <w:rPr>
          <w:i/>
          <w:iCs/>
        </w:rPr>
        <w:t>earning per share</w:t>
      </w:r>
      <w:r w:rsidR="00920CCF" w:rsidRPr="00920CCF">
        <w:t xml:space="preserve"> yang </w:t>
      </w:r>
      <w:r w:rsidR="00920CCF">
        <w:t>semakin tinggi</w:t>
      </w:r>
      <w:r w:rsidR="00920CCF" w:rsidRPr="00920CCF">
        <w:t xml:space="preserve"> menunjukkan jumlah laba yang dibagikan </w:t>
      </w:r>
      <w:r w:rsidR="00920CCF">
        <w:t xml:space="preserve">pada investor juga semakin besar. Kondisi ini akan menarik investor lebih banyak untuk membeli saham, sehingga harga sahamnya akan semakin </w:t>
      </w:r>
      <w:r w:rsidR="00831CBF">
        <w:t>mahal</w:t>
      </w:r>
      <w:r w:rsidR="00920CCF">
        <w:t xml:space="preserve"> </w:t>
      </w:r>
      <w:r w:rsidR="00831CBF">
        <w:fldChar w:fldCharType="begin" w:fldLock="1"/>
      </w:r>
      <w:r w:rsidR="00831CBF">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831CBF">
        <w:fldChar w:fldCharType="separate"/>
      </w:r>
      <w:r w:rsidR="00831CBF">
        <w:t>(Mantik, dkk., 2019)</w:t>
      </w:r>
      <w:r w:rsidR="00831CBF">
        <w:fldChar w:fldCharType="end"/>
      </w:r>
      <w:r w:rsidR="00831CBF">
        <w:t>.</w:t>
      </w:r>
    </w:p>
    <w:p w:rsidR="00192720" w:rsidRDefault="00192720" w:rsidP="00F038C8">
      <w:pPr>
        <w:pStyle w:val="ListParagraph"/>
        <w:numPr>
          <w:ilvl w:val="0"/>
          <w:numId w:val="15"/>
        </w:numPr>
        <w:ind w:left="426" w:hanging="426"/>
        <w:rPr>
          <w:lang w:val="en-US"/>
        </w:rPr>
      </w:pPr>
      <w:r>
        <w:lastRenderedPageBreak/>
        <w:t xml:space="preserve">Pengaruh </w:t>
      </w:r>
      <w:r w:rsidRPr="00192720">
        <w:rPr>
          <w:i/>
          <w:lang w:val="en-US"/>
        </w:rPr>
        <w:t>Return On Asset</w:t>
      </w:r>
      <w:r>
        <w:t xml:space="preserve"> </w:t>
      </w:r>
      <w:r w:rsidRPr="00192720">
        <w:rPr>
          <w:lang w:val="en-US"/>
        </w:rPr>
        <w:t xml:space="preserve">(ROA) </w:t>
      </w:r>
      <w:r>
        <w:t xml:space="preserve">Terhadap </w:t>
      </w:r>
      <w:r w:rsidRPr="00192720">
        <w:rPr>
          <w:lang w:val="en-US"/>
        </w:rPr>
        <w:t>Harga Saham</w:t>
      </w:r>
    </w:p>
    <w:p w:rsidR="00192720" w:rsidRDefault="00664F33" w:rsidP="001F03BC">
      <w:pPr>
        <w:pStyle w:val="ListParagraph"/>
        <w:ind w:left="426" w:firstLine="567"/>
        <w:rPr>
          <w:lang w:val="en-US"/>
        </w:rPr>
      </w:pPr>
      <w:r>
        <w:rPr>
          <w:lang w:val="en-US"/>
        </w:rPr>
        <w:t xml:space="preserve">Rasio </w:t>
      </w:r>
      <w:r w:rsidRPr="00664F33">
        <w:rPr>
          <w:i/>
          <w:lang w:val="en-US"/>
        </w:rPr>
        <w:t>return on asset</w:t>
      </w:r>
      <w:r>
        <w:rPr>
          <w:lang w:val="en-US"/>
        </w:rPr>
        <w:t xml:space="preserve"> </w:t>
      </w:r>
      <w:r w:rsidR="00C26CF1">
        <w:rPr>
          <w:lang w:val="en-US"/>
        </w:rPr>
        <w:t xml:space="preserve">menunjukkan </w:t>
      </w:r>
      <w:r w:rsidR="007E1B83">
        <w:rPr>
          <w:lang w:val="en-US"/>
        </w:rPr>
        <w:t xml:space="preserve">perbandingan </w:t>
      </w:r>
      <w:r w:rsidR="00C26CF1">
        <w:rPr>
          <w:lang w:val="en-US"/>
        </w:rPr>
        <w:t xml:space="preserve">besarnya keuntungan </w:t>
      </w:r>
      <w:r w:rsidR="007E1B83">
        <w:rPr>
          <w:lang w:val="en-US"/>
        </w:rPr>
        <w:t xml:space="preserve">atau laba </w:t>
      </w:r>
      <w:r w:rsidR="000E01EA">
        <w:rPr>
          <w:lang w:val="en-US"/>
        </w:rPr>
        <w:t xml:space="preserve">perusahaan </w:t>
      </w:r>
      <w:r w:rsidR="007E1B83">
        <w:rPr>
          <w:lang w:val="en-US"/>
        </w:rPr>
        <w:t xml:space="preserve">dengan </w:t>
      </w:r>
      <w:r w:rsidR="000E01EA">
        <w:rPr>
          <w:lang w:val="en-US"/>
        </w:rPr>
        <w:t>nilai aset</w:t>
      </w:r>
      <w:r w:rsidR="00EB4B77">
        <w:t>nya</w:t>
      </w:r>
      <w:r w:rsidR="00EC64A3">
        <w:rPr>
          <w:lang w:val="en-US"/>
        </w:rPr>
        <w:t xml:space="preserve">. </w:t>
      </w:r>
      <w:r w:rsidR="00EB4B77" w:rsidRPr="00EB4B77">
        <w:rPr>
          <w:i/>
        </w:rPr>
        <w:t>R</w:t>
      </w:r>
      <w:r w:rsidR="00EC64A3" w:rsidRPr="00EC64A3">
        <w:rPr>
          <w:i/>
          <w:lang w:val="en-US"/>
        </w:rPr>
        <w:t>eturn on asset</w:t>
      </w:r>
      <w:r w:rsidR="00EC64A3">
        <w:rPr>
          <w:lang w:val="en-US"/>
        </w:rPr>
        <w:t xml:space="preserve"> yang tinggi pada suatu perusahaan terkadang tidak selamanya mampu menarik investor untuk berinvestasi. </w:t>
      </w:r>
      <w:r w:rsidR="000305E7">
        <w:rPr>
          <w:lang w:val="en-US"/>
        </w:rPr>
        <w:t xml:space="preserve">Investor juga </w:t>
      </w:r>
      <w:r w:rsidR="00822141">
        <w:rPr>
          <w:lang w:val="en-US"/>
        </w:rPr>
        <w:t>melihat</w:t>
      </w:r>
      <w:r w:rsidR="000305E7">
        <w:rPr>
          <w:lang w:val="en-US"/>
        </w:rPr>
        <w:t xml:space="preserve"> </w:t>
      </w:r>
      <w:r w:rsidR="00A06C16">
        <w:rPr>
          <w:lang w:val="en-US"/>
        </w:rPr>
        <w:t xml:space="preserve">besarnya nilai </w:t>
      </w:r>
      <w:r w:rsidR="00A06C16" w:rsidRPr="00A06C16">
        <w:rPr>
          <w:i/>
          <w:lang w:val="en-US"/>
        </w:rPr>
        <w:t>leverage</w:t>
      </w:r>
      <w:r w:rsidR="00A06C16">
        <w:rPr>
          <w:lang w:val="en-US"/>
        </w:rPr>
        <w:t xml:space="preserve"> perusahaan yang menyebabkan nilai aset meningkat</w:t>
      </w:r>
      <w:r w:rsidR="00822141">
        <w:rPr>
          <w:lang w:val="en-US"/>
        </w:rPr>
        <w:t xml:space="preserve">, sehingga </w:t>
      </w:r>
      <w:r w:rsidR="00822141" w:rsidRPr="00DB2416">
        <w:rPr>
          <w:i/>
          <w:lang w:val="en-US"/>
        </w:rPr>
        <w:t>return on asset</w:t>
      </w:r>
      <w:r w:rsidR="00822141">
        <w:rPr>
          <w:lang w:val="en-US"/>
        </w:rPr>
        <w:t xml:space="preserve"> tidak</w:t>
      </w:r>
      <w:r w:rsidR="00DB2416">
        <w:rPr>
          <w:lang w:val="en-US"/>
        </w:rPr>
        <w:t xml:space="preserve"> selamanya menjadi patokan ukuran investor untuk berinvestasi </w:t>
      </w:r>
      <w:r w:rsidR="00E07EA1">
        <w:fldChar w:fldCharType="begin" w:fldLock="1"/>
      </w:r>
      <w:r w:rsidR="00E07EA1">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E07EA1">
        <w:fldChar w:fldCharType="separate"/>
      </w:r>
      <w:r w:rsidR="00E07EA1">
        <w:rPr>
          <w:bCs/>
          <w:lang w:val="en-US"/>
        </w:rPr>
        <w:t xml:space="preserve">(Romula dkk., </w:t>
      </w:r>
      <w:r w:rsidR="00E07EA1" w:rsidRPr="00FA565F">
        <w:rPr>
          <w:bCs/>
          <w:lang w:val="en-US"/>
        </w:rPr>
        <w:t>2018)</w:t>
      </w:r>
      <w:r w:rsidR="00E07EA1">
        <w:fldChar w:fldCharType="end"/>
      </w:r>
      <w:r w:rsidR="00E07EA1">
        <w:rPr>
          <w:lang w:val="en-US"/>
        </w:rPr>
        <w:t xml:space="preserve">. </w:t>
      </w:r>
      <w:r w:rsidR="001F03BC">
        <w:rPr>
          <w:lang w:val="en-US"/>
        </w:rPr>
        <w:t xml:space="preserve">Ketika investor mendeteksi rasio </w:t>
      </w:r>
      <w:r w:rsidR="001F03BC" w:rsidRPr="001F03BC">
        <w:rPr>
          <w:i/>
          <w:lang w:val="en-US"/>
        </w:rPr>
        <w:t>return on aseet</w:t>
      </w:r>
      <w:r w:rsidR="001F03BC">
        <w:rPr>
          <w:lang w:val="en-US"/>
        </w:rPr>
        <w:t xml:space="preserve"> yang semakin meningkat sementara disisi lain </w:t>
      </w:r>
      <w:r w:rsidR="001F03BC" w:rsidRPr="008B416E">
        <w:rPr>
          <w:i/>
          <w:lang w:val="en-US"/>
        </w:rPr>
        <w:t>leverage</w:t>
      </w:r>
      <w:r w:rsidR="001F03BC">
        <w:rPr>
          <w:lang w:val="en-US"/>
        </w:rPr>
        <w:t xml:space="preserve"> juga meningkat, biasanya akan berdampak semakin rendahnya minat investor berinvestasi, sehingga </w:t>
      </w:r>
      <w:r w:rsidR="00C57C1F">
        <w:t xml:space="preserve">menyebabkan </w:t>
      </w:r>
      <w:r w:rsidR="001F03BC">
        <w:rPr>
          <w:lang w:val="en-US"/>
        </w:rPr>
        <w:t xml:space="preserve">harga saham akan mengalami penurunan </w:t>
      </w:r>
      <w:r w:rsidR="001F03BC">
        <w:fldChar w:fldCharType="begin" w:fldLock="1"/>
      </w:r>
      <w:r w:rsidR="001F03BC">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1F03BC">
        <w:fldChar w:fldCharType="separate"/>
      </w:r>
      <w:r w:rsidR="001F03BC">
        <w:rPr>
          <w:lang w:val="en-US"/>
        </w:rPr>
        <w:t>(Ekawati, dan Yuniati, 2020)</w:t>
      </w:r>
      <w:r w:rsidR="001F03BC">
        <w:fldChar w:fldCharType="end"/>
      </w:r>
      <w:r w:rsidR="001F03BC">
        <w:rPr>
          <w:lang w:val="en-US"/>
        </w:rPr>
        <w:t>.</w:t>
      </w:r>
    </w:p>
    <w:p w:rsidR="001F03BC" w:rsidRPr="00B1073C" w:rsidRDefault="001F03BC" w:rsidP="001F03BC">
      <w:pPr>
        <w:pStyle w:val="ListParagraph"/>
        <w:ind w:left="426" w:firstLine="567"/>
        <w:rPr>
          <w:sz w:val="16"/>
          <w:szCs w:val="16"/>
          <w:lang w:val="en-US"/>
        </w:rPr>
      </w:pPr>
    </w:p>
    <w:p w:rsidR="00192720" w:rsidRDefault="00192720" w:rsidP="00F038C8">
      <w:pPr>
        <w:pStyle w:val="ListParagraph"/>
        <w:numPr>
          <w:ilvl w:val="0"/>
          <w:numId w:val="15"/>
        </w:numPr>
        <w:ind w:left="426" w:hanging="426"/>
        <w:rPr>
          <w:lang w:val="en-US"/>
        </w:rPr>
      </w:pPr>
      <w:r>
        <w:t xml:space="preserve">Pengaruh </w:t>
      </w:r>
      <w:r w:rsidRPr="00192720">
        <w:rPr>
          <w:i/>
          <w:lang w:val="en-US"/>
        </w:rPr>
        <w:t>Earning Response Coefficient</w:t>
      </w:r>
      <w:r>
        <w:t xml:space="preserve"> </w:t>
      </w:r>
      <w:r w:rsidRPr="00192720">
        <w:rPr>
          <w:lang w:val="en-US"/>
        </w:rPr>
        <w:t xml:space="preserve">(ERC), </w:t>
      </w:r>
      <w:r w:rsidRPr="00192720">
        <w:rPr>
          <w:i/>
          <w:lang w:val="en-US"/>
        </w:rPr>
        <w:t>Earning Per Share</w:t>
      </w:r>
      <w:r>
        <w:t xml:space="preserve"> </w:t>
      </w:r>
      <w:r w:rsidRPr="00192720">
        <w:rPr>
          <w:lang w:val="en-US"/>
        </w:rPr>
        <w:t xml:space="preserve">(EPS) </w:t>
      </w:r>
      <w:r w:rsidR="00916599">
        <w:rPr>
          <w:lang w:val="en-US"/>
        </w:rPr>
        <w:t>d</w:t>
      </w:r>
      <w:r w:rsidRPr="00192720">
        <w:rPr>
          <w:lang w:val="en-US"/>
        </w:rPr>
        <w:t xml:space="preserve">an </w:t>
      </w:r>
      <w:r w:rsidRPr="00192720">
        <w:rPr>
          <w:i/>
          <w:lang w:val="en-US"/>
        </w:rPr>
        <w:t>Return On Asset</w:t>
      </w:r>
      <w:r>
        <w:t xml:space="preserve"> </w:t>
      </w:r>
      <w:r w:rsidRPr="00192720">
        <w:rPr>
          <w:lang w:val="en-US"/>
        </w:rPr>
        <w:t xml:space="preserve">(ROA) </w:t>
      </w:r>
      <w:r>
        <w:t xml:space="preserve">Terhadap </w:t>
      </w:r>
      <w:r w:rsidRPr="00192720">
        <w:rPr>
          <w:lang w:val="en-US"/>
        </w:rPr>
        <w:t>Harga Saham</w:t>
      </w:r>
    </w:p>
    <w:p w:rsidR="00192720" w:rsidRPr="00C86770" w:rsidRDefault="00916599" w:rsidP="00916599">
      <w:pPr>
        <w:pStyle w:val="ListParagraph"/>
        <w:ind w:left="426" w:firstLine="567"/>
        <w:rPr>
          <w:lang w:val="en-US"/>
        </w:rPr>
      </w:pPr>
      <w:r>
        <w:rPr>
          <w:lang w:val="en-US"/>
        </w:rPr>
        <w:t xml:space="preserve">Beberapa faktor yang mempengaruhi peningkatan dan penurunan harga saham adalah rasio </w:t>
      </w:r>
      <w:r w:rsidRPr="00192720">
        <w:rPr>
          <w:i/>
          <w:lang w:val="en-US"/>
        </w:rPr>
        <w:t>earning response coefficient</w:t>
      </w:r>
      <w:r>
        <w:t xml:space="preserve"> </w:t>
      </w:r>
      <w:r w:rsidRPr="00192720">
        <w:rPr>
          <w:lang w:val="en-US"/>
        </w:rPr>
        <w:t xml:space="preserve">(ERC), </w:t>
      </w:r>
      <w:r w:rsidRPr="00192720">
        <w:rPr>
          <w:i/>
          <w:lang w:val="en-US"/>
        </w:rPr>
        <w:t>earning per share</w:t>
      </w:r>
      <w:r>
        <w:t xml:space="preserve"> </w:t>
      </w:r>
      <w:r w:rsidRPr="00192720">
        <w:rPr>
          <w:lang w:val="en-US"/>
        </w:rPr>
        <w:t xml:space="preserve">(EPS) </w:t>
      </w:r>
      <w:r>
        <w:rPr>
          <w:lang w:val="en-US"/>
        </w:rPr>
        <w:t>d</w:t>
      </w:r>
      <w:r w:rsidRPr="00192720">
        <w:rPr>
          <w:lang w:val="en-US"/>
        </w:rPr>
        <w:t xml:space="preserve">an </w:t>
      </w:r>
      <w:r w:rsidRPr="00192720">
        <w:rPr>
          <w:i/>
          <w:lang w:val="en-US"/>
        </w:rPr>
        <w:t>return on asset</w:t>
      </w:r>
      <w:r>
        <w:t xml:space="preserve"> </w:t>
      </w:r>
      <w:r w:rsidRPr="00192720">
        <w:rPr>
          <w:lang w:val="en-US"/>
        </w:rPr>
        <w:t>(ROA)</w:t>
      </w:r>
      <w:r>
        <w:rPr>
          <w:lang w:val="en-US"/>
        </w:rPr>
        <w:t xml:space="preserve">. </w:t>
      </w:r>
      <w:r w:rsidR="00C86770">
        <w:rPr>
          <w:lang w:val="en-US"/>
        </w:rPr>
        <w:t xml:space="preserve">Rasio </w:t>
      </w:r>
      <w:r w:rsidR="00C86770" w:rsidRPr="00192720">
        <w:rPr>
          <w:i/>
          <w:lang w:val="en-US"/>
        </w:rPr>
        <w:t>earning response coefficient</w:t>
      </w:r>
      <w:r w:rsidR="00C86770">
        <w:rPr>
          <w:lang w:val="en-US"/>
        </w:rPr>
        <w:t xml:space="preserve"> berorientasi pada pengukuran respon pasar atas pengumumann laba perusahaan. Rasio </w:t>
      </w:r>
      <w:r w:rsidR="00C86770" w:rsidRPr="00192720">
        <w:rPr>
          <w:i/>
          <w:lang w:val="en-US"/>
        </w:rPr>
        <w:t>earning per share</w:t>
      </w:r>
      <w:r w:rsidR="00C86770">
        <w:t xml:space="preserve"> </w:t>
      </w:r>
      <w:r w:rsidR="00C86770">
        <w:rPr>
          <w:lang w:val="en-US"/>
        </w:rPr>
        <w:t xml:space="preserve">merujuk pada nilai keuntungan perlembar saham. Sementara rasio </w:t>
      </w:r>
      <w:r w:rsidR="00C86770" w:rsidRPr="00192720">
        <w:rPr>
          <w:i/>
          <w:lang w:val="en-US"/>
        </w:rPr>
        <w:t>return on asset</w:t>
      </w:r>
      <w:r w:rsidR="00C86770">
        <w:rPr>
          <w:lang w:val="en-US"/>
        </w:rPr>
        <w:t xml:space="preserve"> menunjukkan </w:t>
      </w:r>
      <w:r w:rsidR="00EB435A">
        <w:rPr>
          <w:lang w:val="en-US"/>
        </w:rPr>
        <w:t xml:space="preserve">nilai keuntungan yang dihitung persatuan aset perusahaan. Ketiga rasio tersebut dapat digunakan investor untuk menentukan perusahaan mana yang layak untuk mereka berinvestasi.  </w:t>
      </w:r>
    </w:p>
    <w:p w:rsidR="00545A74" w:rsidRDefault="00EB435A" w:rsidP="000A2D3E">
      <w:pPr>
        <w:pStyle w:val="ListParagraph"/>
        <w:ind w:left="0" w:firstLine="567"/>
      </w:pPr>
      <w:r>
        <w:rPr>
          <w:lang w:val="en-US"/>
        </w:rPr>
        <w:lastRenderedPageBreak/>
        <w:t>Uraian keterkaitan variabel yang dijelaskan di atas dapat digambarkan dalam diagram kerangka pemikiran yang</w:t>
      </w:r>
      <w:r w:rsidR="00545A74">
        <w:rPr>
          <w:lang w:val="en-US"/>
        </w:rPr>
        <w:t xml:space="preserve"> dihubungkan dengan anak panah. Kerangka pemikiran ini secara lengkap dapat dijelaskan melalui gambar sebagai berikut:</w:t>
      </w:r>
    </w:p>
    <w:p w:rsidR="00545A74" w:rsidRDefault="003F00A3" w:rsidP="00545A74">
      <w:pPr>
        <w:autoSpaceDE w:val="0"/>
        <w:autoSpaceDN w:val="0"/>
        <w:adjustRightInd w:val="0"/>
        <w:spacing w:line="240" w:lineRule="auto"/>
      </w:pPr>
      <w:r>
        <w:rPr>
          <w:noProof/>
          <w:lang w:val="en-US"/>
        </w:rPr>
        <mc:AlternateContent>
          <mc:Choice Requires="wps">
            <w:drawing>
              <wp:anchor distT="0" distB="0" distL="114300" distR="114300" simplePos="0" relativeHeight="251660288" behindDoc="0" locked="0" layoutInCell="1" allowOverlap="1" wp14:anchorId="42069ADF" wp14:editId="12703AD3">
                <wp:simplePos x="0" y="0"/>
                <wp:positionH relativeFrom="column">
                  <wp:posOffset>26670</wp:posOffset>
                </wp:positionH>
                <wp:positionV relativeFrom="paragraph">
                  <wp:posOffset>-12065</wp:posOffset>
                </wp:positionV>
                <wp:extent cx="2276475" cy="20574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2276475" cy="2057400"/>
                        </a:xfrm>
                        <a:prstGeom prst="rect">
                          <a:avLst/>
                        </a:prstGeom>
                        <a:noFill/>
                        <a:ln w="12700">
                          <a:prstDash val="dash"/>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6" style="position:absolute;margin-left:2.1pt;margin-top:-.95pt;width:179.2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" filled="f" strokecolor="black [3200]" strokeweight="1pt">
                <v:stroke dashstyle="dash"/>
              </v:rect>
            </w:pict>
          </mc:Fallback>
        </mc:AlternateContent>
      </w:r>
      <w:r w:rsidR="00545A74">
        <w:rPr>
          <w:noProof/>
          <w:lang w:val="en-US"/>
        </w:rPr>
        <mc:AlternateContent>
          <mc:Choice Requires="wps">
            <w:drawing>
              <wp:anchor distT="0" distB="0" distL="114300" distR="114300" simplePos="0" relativeHeight="251659264" behindDoc="0" locked="0" layoutInCell="1" allowOverlap="1" wp14:anchorId="514BE085" wp14:editId="66F11D10">
                <wp:simplePos x="0" y="0"/>
                <wp:positionH relativeFrom="column">
                  <wp:posOffset>169545</wp:posOffset>
                </wp:positionH>
                <wp:positionV relativeFrom="paragraph">
                  <wp:posOffset>89535</wp:posOffset>
                </wp:positionV>
                <wp:extent cx="2000250" cy="485775"/>
                <wp:effectExtent l="0" t="0" r="19050" b="28575"/>
                <wp:wrapNone/>
                <wp:docPr id="2" name="Rectangle 2"/>
                <wp:cNvGraphicFramePr/>
                <a:graphic xmlns:a="http://schemas.openxmlformats.org/drawingml/2006/main">
                  <a:graphicData uri="http://schemas.microsoft.com/office/word/2010/wordprocessingShape">
                    <wps:wsp>
                      <wps:cNvSpPr/>
                      <wps:spPr>
                        <a:xfrm>
                          <a:off x="0" y="0"/>
                          <a:ext cx="2000250" cy="4857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02015" w:rsidRPr="00890B54" w:rsidRDefault="00202015" w:rsidP="00545A74">
                            <w:pPr>
                              <w:spacing w:line="240" w:lineRule="auto"/>
                              <w:jc w:val="center"/>
                            </w:pPr>
                            <w:r w:rsidRPr="00532688">
                              <w:rPr>
                                <w:i/>
                                <w:lang w:val="en-US"/>
                              </w:rPr>
                              <w:t>Earning Response Coefficient</w:t>
                            </w:r>
                            <w:r>
                              <w:t xml:space="preserve">  (X</w:t>
                            </w:r>
                            <w:r>
                              <w:rPr>
                                <w:vertAlign w:val="subscript"/>
                              </w:rPr>
                              <w:t>1</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o:spid="_x0000_s1026" style="position:absolute;left:0;text-align:left;margin-left:13.35pt;margin-top:7.05pt;width:157.5pt;height:3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" fillcolor="white [3201]" strokecolor="black [3200]" strokeweight="1pt">
                <v:textbox>
                  <w:txbxContent>
                    <w:p w:rsidR="00C97D6A" w:rsidRPr="00890B54" w:rsidRDefault="00C97D6A" w:rsidP="00545A74">
                      <w:pPr>
                        <w:spacing w:line="240" w:lineRule="auto"/>
                        <w:jc w:val="center"/>
                      </w:pPr>
                      <w:r w:rsidRPr="00532688">
                        <w:rPr>
                          <w:i/>
                          <w:lang w:val="en-US"/>
                        </w:rPr>
                        <w:t>Earning Response Coefficient</w:t>
                      </w:r>
                      <w:r>
                        <w:t xml:space="preserve">  (X</w:t>
                      </w:r>
                      <w:r>
                        <w:rPr>
                          <w:vertAlign w:val="subscript"/>
                        </w:rPr>
                        <w:t>1</w:t>
                      </w:r>
                      <w:r>
                        <w:t>)</w:t>
                      </w:r>
                    </w:p>
                  </w:txbxContent>
                </v:textbox>
              </v:rect>
            </w:pict>
          </mc:Fallback>
        </mc:AlternateContent>
      </w:r>
    </w:p>
    <w:p w:rsidR="00545A74" w:rsidRDefault="00545A74" w:rsidP="00545A74">
      <w:pPr>
        <w:pStyle w:val="ListParagraph"/>
        <w:autoSpaceDE w:val="0"/>
        <w:autoSpaceDN w:val="0"/>
        <w:adjustRightInd w:val="0"/>
        <w:spacing w:line="240" w:lineRule="auto"/>
        <w:ind w:left="360"/>
      </w:pPr>
    </w:p>
    <w:p w:rsidR="00545A74" w:rsidRPr="00436282" w:rsidRDefault="00545A74" w:rsidP="00545A74">
      <w:pPr>
        <w:pStyle w:val="ListParagraph"/>
        <w:autoSpaceDE w:val="0"/>
        <w:autoSpaceDN w:val="0"/>
        <w:adjustRightInd w:val="0"/>
        <w:spacing w:line="240" w:lineRule="auto"/>
        <w:ind w:left="360"/>
        <w:rPr>
          <w:vertAlign w:val="subscript"/>
        </w:rPr>
      </w:pPr>
      <w:r>
        <w:rPr>
          <w:noProof/>
          <w:lang w:val="en-US"/>
        </w:rPr>
        <mc:AlternateContent>
          <mc:Choice Requires="wps">
            <w:drawing>
              <wp:anchor distT="0" distB="0" distL="114300" distR="114300" simplePos="0" relativeHeight="251662336" behindDoc="0" locked="0" layoutInCell="1" allowOverlap="1" wp14:anchorId="4AF4EB58" wp14:editId="30F56477">
                <wp:simplePos x="0" y="0"/>
                <wp:positionH relativeFrom="column">
                  <wp:posOffset>2169795</wp:posOffset>
                </wp:positionH>
                <wp:positionV relativeFrom="paragraph">
                  <wp:posOffset>34290</wp:posOffset>
                </wp:positionV>
                <wp:extent cx="638175" cy="571500"/>
                <wp:effectExtent l="0" t="0" r="66675" b="57150"/>
                <wp:wrapNone/>
                <wp:docPr id="27" name="Straight Arrow Connector 27"/>
                <wp:cNvGraphicFramePr/>
                <a:graphic xmlns:a="http://schemas.openxmlformats.org/drawingml/2006/main">
                  <a:graphicData uri="http://schemas.microsoft.com/office/word/2010/wordprocessingShape">
                    <wps:wsp>
                      <wps:cNvCnPr/>
                      <wps:spPr>
                        <a:xfrm>
                          <a:off x="0" y="0"/>
                          <a:ext cx="638175" cy="571500"/>
                        </a:xfrm>
                        <a:prstGeom prst="straightConnector1">
                          <a:avLst/>
                        </a:prstGeom>
                        <a:ln w="12700">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27" o:spid="_x0000_s1026" type="#_x0000_t32" style="position:absolute;margin-left:170.85pt;margin-top:2.7pt;width:50.25pt;height: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" strokecolor="black [3040]" strokeweight="1pt">
                <v:stroke endarrow="open"/>
              </v:shape>
            </w:pict>
          </mc:Fallback>
        </mc:AlternateContent>
      </w:r>
      <w:r>
        <w:t xml:space="preserve">                                                            </w:t>
      </w:r>
    </w:p>
    <w:p w:rsidR="00545A74" w:rsidRPr="00436282" w:rsidRDefault="00545A74" w:rsidP="00545A74">
      <w:pPr>
        <w:pStyle w:val="ListParagraph"/>
        <w:autoSpaceDE w:val="0"/>
        <w:autoSpaceDN w:val="0"/>
        <w:adjustRightInd w:val="0"/>
        <w:spacing w:line="240" w:lineRule="auto"/>
        <w:ind w:left="360"/>
        <w:rPr>
          <w:vertAlign w:val="subscript"/>
        </w:rPr>
      </w:pPr>
      <w:r>
        <w:t xml:space="preserve">                                                             H</w:t>
      </w:r>
      <w:r>
        <w:rPr>
          <w:vertAlign w:val="subscript"/>
        </w:rPr>
        <w:t>1</w:t>
      </w:r>
    </w:p>
    <w:p w:rsidR="00545A74" w:rsidRDefault="00532688" w:rsidP="00545A74">
      <w:pPr>
        <w:pStyle w:val="ListParagraph"/>
        <w:autoSpaceDE w:val="0"/>
        <w:autoSpaceDN w:val="0"/>
        <w:adjustRightInd w:val="0"/>
        <w:spacing w:line="240" w:lineRule="auto"/>
        <w:ind w:left="360"/>
      </w:pPr>
      <w:r>
        <w:rPr>
          <w:noProof/>
          <w:lang w:val="en-US"/>
        </w:rPr>
        <mc:AlternateContent>
          <mc:Choice Requires="wps">
            <w:drawing>
              <wp:anchor distT="0" distB="0" distL="114300" distR="114300" simplePos="0" relativeHeight="251667456" behindDoc="0" locked="0" layoutInCell="1" allowOverlap="1" wp14:anchorId="511BE65F" wp14:editId="3661ACBE">
                <wp:simplePos x="0" y="0"/>
                <wp:positionH relativeFrom="column">
                  <wp:posOffset>2807970</wp:posOffset>
                </wp:positionH>
                <wp:positionV relativeFrom="paragraph">
                  <wp:posOffset>64770</wp:posOffset>
                </wp:positionV>
                <wp:extent cx="2000250" cy="476250"/>
                <wp:effectExtent l="0" t="0" r="19050" b="19050"/>
                <wp:wrapNone/>
                <wp:docPr id="4" name="Rectangle 4"/>
                <wp:cNvGraphicFramePr/>
                <a:graphic xmlns:a="http://schemas.openxmlformats.org/drawingml/2006/main">
                  <a:graphicData uri="http://schemas.microsoft.com/office/word/2010/wordprocessingShape">
                    <wps:wsp>
                      <wps:cNvSpPr/>
                      <wps:spPr>
                        <a:xfrm>
                          <a:off x="0" y="0"/>
                          <a:ext cx="2000250" cy="476250"/>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02015" w:rsidRPr="00890B54" w:rsidRDefault="00202015" w:rsidP="00545A74">
                            <w:pPr>
                              <w:spacing w:line="240" w:lineRule="auto"/>
                              <w:jc w:val="center"/>
                            </w:pPr>
                            <w:r>
                              <w:rPr>
                                <w:lang w:val="en-US"/>
                              </w:rPr>
                              <w:t>Harga Saham</w:t>
                            </w:r>
                            <w:r>
                              <w:t xml:space="preserve"> (Y)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7" style="position:absolute;left:0;text-align:left;margin-left:221.1pt;margin-top:5.1pt;width:157.5pt;height: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" fillcolor="white [3201]" strokecolor="black [3200]" strokeweight="1pt">
                <v:textbox>
                  <w:txbxContent>
                    <w:p w:rsidR="00C97D6A" w:rsidRPr="00890B54" w:rsidRDefault="00C97D6A" w:rsidP="00545A74">
                      <w:pPr>
                        <w:spacing w:line="240" w:lineRule="auto"/>
                        <w:jc w:val="center"/>
                      </w:pPr>
                      <w:r>
                        <w:rPr>
                          <w:lang w:val="en-US"/>
                        </w:rPr>
                        <w:t>Harga Saham</w:t>
                      </w:r>
                      <w:r>
                        <w:t xml:space="preserve"> (Y)</w:t>
                      </w:r>
                    </w:p>
                  </w:txbxContent>
                </v:textbox>
              </v:rect>
            </w:pict>
          </mc:Fallback>
        </mc:AlternateContent>
      </w:r>
      <w:r>
        <w:rPr>
          <w:noProof/>
          <w:lang w:val="en-US"/>
        </w:rPr>
        <mc:AlternateContent>
          <mc:Choice Requires="wps">
            <w:drawing>
              <wp:anchor distT="0" distB="0" distL="114300" distR="114300" simplePos="0" relativeHeight="251665408" behindDoc="0" locked="0" layoutInCell="1" allowOverlap="1" wp14:anchorId="5C2CD3E2" wp14:editId="3EC95D4B">
                <wp:simplePos x="0" y="0"/>
                <wp:positionH relativeFrom="column">
                  <wp:posOffset>169545</wp:posOffset>
                </wp:positionH>
                <wp:positionV relativeFrom="paragraph">
                  <wp:posOffset>45720</wp:posOffset>
                </wp:positionV>
                <wp:extent cx="2000250" cy="485775"/>
                <wp:effectExtent l="0" t="0" r="19050" b="28575"/>
                <wp:wrapNone/>
                <wp:docPr id="1" name="Rectangle 1"/>
                <wp:cNvGraphicFramePr/>
                <a:graphic xmlns:a="http://schemas.openxmlformats.org/drawingml/2006/main">
                  <a:graphicData uri="http://schemas.microsoft.com/office/word/2010/wordprocessingShape">
                    <wps:wsp>
                      <wps:cNvSpPr/>
                      <wps:spPr>
                        <a:xfrm>
                          <a:off x="0" y="0"/>
                          <a:ext cx="2000250" cy="4857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02015" w:rsidRPr="00890B54" w:rsidRDefault="00202015" w:rsidP="00545A74">
                            <w:pPr>
                              <w:spacing w:line="240" w:lineRule="auto"/>
                              <w:jc w:val="center"/>
                            </w:pPr>
                            <w:r w:rsidRPr="00532688">
                              <w:rPr>
                                <w:i/>
                                <w:lang w:val="en-US"/>
                              </w:rPr>
                              <w:t>Earning Per Share</w:t>
                            </w:r>
                            <w:r>
                              <w:t xml:space="preserve"> (X</w:t>
                            </w:r>
                            <w:r>
                              <w:rPr>
                                <w:vertAlign w:val="subscript"/>
                              </w:rPr>
                              <w:t>2</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8" style="position:absolute;left:0;text-align:left;margin-left:13.35pt;margin-top:3.6pt;width:157.5pt;height:38.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" fillcolor="white [3201]" strokecolor="black [3200]" strokeweight="1pt">
                <v:textbox>
                  <w:txbxContent>
                    <w:p w:rsidR="00C97D6A" w:rsidRPr="00890B54" w:rsidRDefault="00C97D6A" w:rsidP="00545A74">
                      <w:pPr>
                        <w:spacing w:line="240" w:lineRule="auto"/>
                        <w:jc w:val="center"/>
                      </w:pPr>
                      <w:r w:rsidRPr="00532688">
                        <w:rPr>
                          <w:i/>
                          <w:lang w:val="en-US"/>
                        </w:rPr>
                        <w:t>Earning Per Share</w:t>
                      </w:r>
                      <w:r>
                        <w:t xml:space="preserve"> (X</w:t>
                      </w:r>
                      <w:r>
                        <w:rPr>
                          <w:vertAlign w:val="subscript"/>
                        </w:rPr>
                        <w:t>2</w:t>
                      </w:r>
                      <w:r>
                        <w:t>)</w:t>
                      </w:r>
                    </w:p>
                  </w:txbxContent>
                </v:textbox>
              </v:rect>
            </w:pict>
          </mc:Fallback>
        </mc:AlternateContent>
      </w:r>
    </w:p>
    <w:p w:rsidR="00545A74" w:rsidRDefault="00532688" w:rsidP="00545A74">
      <w:pPr>
        <w:pStyle w:val="ListParagraph"/>
        <w:autoSpaceDE w:val="0"/>
        <w:autoSpaceDN w:val="0"/>
        <w:adjustRightInd w:val="0"/>
        <w:spacing w:line="240" w:lineRule="auto"/>
        <w:ind w:left="360"/>
      </w:pPr>
      <w:r>
        <w:rPr>
          <w:noProof/>
          <w:lang w:val="en-US"/>
        </w:rPr>
        <mc:AlternateContent>
          <mc:Choice Requires="wps">
            <w:drawing>
              <wp:anchor distT="0" distB="0" distL="114300" distR="114300" simplePos="0" relativeHeight="251664384" behindDoc="0" locked="0" layoutInCell="1" allowOverlap="1" wp14:anchorId="4E0CD811" wp14:editId="5DC9EB80">
                <wp:simplePos x="0" y="0"/>
                <wp:positionH relativeFrom="column">
                  <wp:posOffset>2169795</wp:posOffset>
                </wp:positionH>
                <wp:positionV relativeFrom="paragraph">
                  <wp:posOffset>99060</wp:posOffset>
                </wp:positionV>
                <wp:extent cx="638175" cy="675640"/>
                <wp:effectExtent l="0" t="38100" r="47625" b="29210"/>
                <wp:wrapNone/>
                <wp:docPr id="32" name="Straight Arrow Connector 32"/>
                <wp:cNvGraphicFramePr/>
                <a:graphic xmlns:a="http://schemas.openxmlformats.org/drawingml/2006/main">
                  <a:graphicData uri="http://schemas.microsoft.com/office/word/2010/wordprocessingShape">
                    <wps:wsp>
                      <wps:cNvCnPr/>
                      <wps:spPr>
                        <a:xfrm flipV="1">
                          <a:off x="0" y="0"/>
                          <a:ext cx="638175" cy="675640"/>
                        </a:xfrm>
                        <a:prstGeom prst="straightConnector1">
                          <a:avLst/>
                        </a:prstGeom>
                        <a:ln w="12700">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2" o:spid="_x0000_s1026" type="#_x0000_t32" style="position:absolute;margin-left:170.85pt;margin-top:7.8pt;width:50.25pt;height:53.2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" strokecolor="black [3040]" strokeweight="1pt">
                <v:stroke endarrow="open"/>
              </v:shape>
            </w:pict>
          </mc:Fallback>
        </mc:AlternateContent>
      </w:r>
      <w:r>
        <w:rPr>
          <w:noProof/>
          <w:lang w:val="en-US"/>
        </w:rPr>
        <mc:AlternateContent>
          <mc:Choice Requires="wps">
            <w:drawing>
              <wp:anchor distT="0" distB="0" distL="114300" distR="114300" simplePos="0" relativeHeight="251663360" behindDoc="0" locked="0" layoutInCell="1" allowOverlap="1" wp14:anchorId="265C79D9" wp14:editId="44BB4655">
                <wp:simplePos x="0" y="0"/>
                <wp:positionH relativeFrom="column">
                  <wp:posOffset>2169795</wp:posOffset>
                </wp:positionH>
                <wp:positionV relativeFrom="paragraph">
                  <wp:posOffset>99060</wp:posOffset>
                </wp:positionV>
                <wp:extent cx="638175" cy="0"/>
                <wp:effectExtent l="0" t="76200" r="28575" b="114300"/>
                <wp:wrapNone/>
                <wp:docPr id="31" name="Straight Arrow Connector 31"/>
                <wp:cNvGraphicFramePr/>
                <a:graphic xmlns:a="http://schemas.openxmlformats.org/drawingml/2006/main">
                  <a:graphicData uri="http://schemas.microsoft.com/office/word/2010/wordprocessingShape">
                    <wps:wsp>
                      <wps:cNvCnPr/>
                      <wps:spPr>
                        <a:xfrm>
                          <a:off x="0" y="0"/>
                          <a:ext cx="638175" cy="0"/>
                        </a:xfrm>
                        <a:prstGeom prst="straightConnector1">
                          <a:avLst/>
                        </a:prstGeom>
                        <a:ln w="12700">
                          <a:prstDash val="solid"/>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170.85pt;margin-top:7.8pt;width:50.2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" strokecolor="black [3040]" strokeweight="1pt">
                <v:stroke endarrow="open"/>
              </v:shape>
            </w:pict>
          </mc:Fallback>
        </mc:AlternateContent>
      </w:r>
      <w:r w:rsidR="00545A74">
        <w:t xml:space="preserve">                                                         </w:t>
      </w:r>
    </w:p>
    <w:p w:rsidR="00545A74" w:rsidRPr="00436282" w:rsidRDefault="00545A74" w:rsidP="00545A74">
      <w:pPr>
        <w:pStyle w:val="ListParagraph"/>
        <w:autoSpaceDE w:val="0"/>
        <w:autoSpaceDN w:val="0"/>
        <w:adjustRightInd w:val="0"/>
        <w:spacing w:line="240" w:lineRule="auto"/>
        <w:ind w:left="360"/>
        <w:rPr>
          <w:vertAlign w:val="subscript"/>
        </w:rPr>
      </w:pPr>
      <w:r>
        <w:t xml:space="preserve">                                                         H</w:t>
      </w:r>
      <w:r>
        <w:rPr>
          <w:vertAlign w:val="subscript"/>
        </w:rPr>
        <w:t>2</w:t>
      </w:r>
    </w:p>
    <w:p w:rsidR="00545A74" w:rsidRDefault="00532688" w:rsidP="00545A74">
      <w:pPr>
        <w:pStyle w:val="ListParagraph"/>
        <w:autoSpaceDE w:val="0"/>
        <w:autoSpaceDN w:val="0"/>
        <w:adjustRightInd w:val="0"/>
        <w:spacing w:line="240" w:lineRule="auto"/>
        <w:ind w:left="360"/>
      </w:pPr>
      <w:r>
        <w:rPr>
          <w:noProof/>
          <w:lang w:val="en-US"/>
        </w:rPr>
        <mc:AlternateContent>
          <mc:Choice Requires="wps">
            <w:drawing>
              <wp:anchor distT="0" distB="0" distL="114300" distR="114300" simplePos="0" relativeHeight="251661312" behindDoc="0" locked="0" layoutInCell="1" allowOverlap="1" wp14:anchorId="5F86162D" wp14:editId="360D9A62">
                <wp:simplePos x="0" y="0"/>
                <wp:positionH relativeFrom="column">
                  <wp:posOffset>3760470</wp:posOffset>
                </wp:positionH>
                <wp:positionV relativeFrom="paragraph">
                  <wp:posOffset>15240</wp:posOffset>
                </wp:positionV>
                <wp:extent cx="0" cy="504825"/>
                <wp:effectExtent l="95250" t="38100" r="57150" b="9525"/>
                <wp:wrapNone/>
                <wp:docPr id="25" name="Straight Arrow Connector 25"/>
                <wp:cNvGraphicFramePr/>
                <a:graphic xmlns:a="http://schemas.openxmlformats.org/drawingml/2006/main">
                  <a:graphicData uri="http://schemas.microsoft.com/office/word/2010/wordprocessingShape">
                    <wps:wsp>
                      <wps:cNvCnPr/>
                      <wps:spPr>
                        <a:xfrm flipV="1">
                          <a:off x="0" y="0"/>
                          <a:ext cx="0" cy="504825"/>
                        </a:xfrm>
                        <a:prstGeom prst="straightConnector1">
                          <a:avLst/>
                        </a:prstGeom>
                        <a:ln w="12700">
                          <a:prstDash val="dash"/>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5" o:spid="_x0000_s1026" type="#_x0000_t32" style="position:absolute;margin-left:296.1pt;margin-top:1.2pt;width:0;height:39.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" strokecolor="black [3040]" strokeweight="1pt">
                <v:stroke dashstyle="dash" endarrow="open"/>
              </v:shape>
            </w:pict>
          </mc:Fallback>
        </mc:AlternateContent>
      </w:r>
      <w:r>
        <w:rPr>
          <w:noProof/>
          <w:lang w:val="en-US"/>
        </w:rPr>
        <mc:AlternateContent>
          <mc:Choice Requires="wps">
            <w:drawing>
              <wp:anchor distT="0" distB="0" distL="114300" distR="114300" simplePos="0" relativeHeight="251666432" behindDoc="0" locked="0" layoutInCell="1" allowOverlap="1" wp14:anchorId="42E879DE" wp14:editId="6B981270">
                <wp:simplePos x="0" y="0"/>
                <wp:positionH relativeFrom="column">
                  <wp:posOffset>169545</wp:posOffset>
                </wp:positionH>
                <wp:positionV relativeFrom="paragraph">
                  <wp:posOffset>147955</wp:posOffset>
                </wp:positionV>
                <wp:extent cx="2000250" cy="485775"/>
                <wp:effectExtent l="0" t="0" r="19050" b="28575"/>
                <wp:wrapNone/>
                <wp:docPr id="3" name="Rectangle 3"/>
                <wp:cNvGraphicFramePr/>
                <a:graphic xmlns:a="http://schemas.openxmlformats.org/drawingml/2006/main">
                  <a:graphicData uri="http://schemas.microsoft.com/office/word/2010/wordprocessingShape">
                    <wps:wsp>
                      <wps:cNvSpPr/>
                      <wps:spPr>
                        <a:xfrm>
                          <a:off x="0" y="0"/>
                          <a:ext cx="2000250" cy="485775"/>
                        </a:xfrm>
                        <a:prstGeom prst="rect">
                          <a:avLst/>
                        </a:prstGeom>
                        <a:ln w="12700"/>
                      </wps:spPr>
                      <wps:style>
                        <a:lnRef idx="2">
                          <a:schemeClr val="dk1"/>
                        </a:lnRef>
                        <a:fillRef idx="1">
                          <a:schemeClr val="lt1"/>
                        </a:fillRef>
                        <a:effectRef idx="0">
                          <a:schemeClr val="dk1"/>
                        </a:effectRef>
                        <a:fontRef idx="minor">
                          <a:schemeClr val="dk1"/>
                        </a:fontRef>
                      </wps:style>
                      <wps:txbx>
                        <w:txbxContent>
                          <w:p w:rsidR="00202015" w:rsidRPr="00890B54" w:rsidRDefault="00202015" w:rsidP="00545A74">
                            <w:pPr>
                              <w:spacing w:line="240" w:lineRule="auto"/>
                              <w:jc w:val="center"/>
                            </w:pPr>
                            <w:r w:rsidRPr="00532688">
                              <w:rPr>
                                <w:i/>
                                <w:lang w:val="en-US"/>
                              </w:rPr>
                              <w:t>Return On Asset</w:t>
                            </w:r>
                            <w:r>
                              <w:t xml:space="preserve">  (X</w:t>
                            </w:r>
                            <w:r>
                              <w:rPr>
                                <w:vertAlign w:val="subscript"/>
                              </w:rPr>
                              <w:t>3</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13.35pt;margin-top:11.65pt;width:157.5pt;height:38.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" fillcolor="white [3201]" strokecolor="black [3200]" strokeweight="1pt">
                <v:textbox>
                  <w:txbxContent>
                    <w:p w:rsidR="00C97D6A" w:rsidRPr="00890B54" w:rsidRDefault="00C97D6A" w:rsidP="00545A74">
                      <w:pPr>
                        <w:spacing w:line="240" w:lineRule="auto"/>
                        <w:jc w:val="center"/>
                      </w:pPr>
                      <w:r w:rsidRPr="00532688">
                        <w:rPr>
                          <w:i/>
                          <w:lang w:val="en-US"/>
                        </w:rPr>
                        <w:t>Return On Asset</w:t>
                      </w:r>
                      <w:r>
                        <w:t xml:space="preserve">  (X</w:t>
                      </w:r>
                      <w:r>
                        <w:rPr>
                          <w:vertAlign w:val="subscript"/>
                        </w:rPr>
                        <w:t>3</w:t>
                      </w:r>
                      <w:r>
                        <w:t>)</w:t>
                      </w:r>
                    </w:p>
                  </w:txbxContent>
                </v:textbox>
              </v:rect>
            </w:pict>
          </mc:Fallback>
        </mc:AlternateContent>
      </w:r>
    </w:p>
    <w:p w:rsidR="00545A74" w:rsidRDefault="00545A74" w:rsidP="00545A74">
      <w:pPr>
        <w:pStyle w:val="ListParagraph"/>
        <w:autoSpaceDE w:val="0"/>
        <w:autoSpaceDN w:val="0"/>
        <w:adjustRightInd w:val="0"/>
        <w:spacing w:line="240" w:lineRule="auto"/>
        <w:ind w:left="360"/>
      </w:pPr>
      <w:r>
        <w:t xml:space="preserve">                                                           </w:t>
      </w:r>
      <w:r w:rsidR="00532688">
        <w:rPr>
          <w:lang w:val="en-US"/>
        </w:rPr>
        <w:t>H</w:t>
      </w:r>
      <w:r w:rsidR="00532688" w:rsidRPr="00532688">
        <w:rPr>
          <w:vertAlign w:val="subscript"/>
          <w:lang w:val="en-US"/>
        </w:rPr>
        <w:t>3</w:t>
      </w:r>
      <w:r>
        <w:t xml:space="preserve">                               </w:t>
      </w:r>
      <w:r w:rsidR="00532688">
        <w:rPr>
          <w:lang w:val="en-US"/>
        </w:rPr>
        <w:t>H</w:t>
      </w:r>
      <w:r w:rsidR="00532688">
        <w:rPr>
          <w:vertAlign w:val="subscript"/>
          <w:lang w:val="en-US"/>
        </w:rPr>
        <w:t>4</w:t>
      </w:r>
      <w:r>
        <w:t xml:space="preserve">                                </w:t>
      </w:r>
    </w:p>
    <w:p w:rsidR="00545A74" w:rsidRDefault="00532688" w:rsidP="00545A74">
      <w:pPr>
        <w:pStyle w:val="ListParagraph"/>
        <w:autoSpaceDE w:val="0"/>
        <w:autoSpaceDN w:val="0"/>
        <w:adjustRightInd w:val="0"/>
        <w:spacing w:line="240" w:lineRule="auto"/>
        <w:ind w:left="360"/>
      </w:pPr>
      <w:r>
        <w:rPr>
          <w:noProof/>
          <w:lang w:val="en-US"/>
        </w:rPr>
        <mc:AlternateContent>
          <mc:Choice Requires="wps">
            <w:drawing>
              <wp:anchor distT="0" distB="0" distL="114300" distR="114300" simplePos="0" relativeHeight="251669504" behindDoc="0" locked="0" layoutInCell="1" allowOverlap="1" wp14:anchorId="440835E5" wp14:editId="0A08588D">
                <wp:simplePos x="0" y="0"/>
                <wp:positionH relativeFrom="column">
                  <wp:posOffset>2312670</wp:posOffset>
                </wp:positionH>
                <wp:positionV relativeFrom="paragraph">
                  <wp:posOffset>169545</wp:posOffset>
                </wp:positionV>
                <wp:extent cx="1447800" cy="0"/>
                <wp:effectExtent l="0" t="0" r="0" b="19050"/>
                <wp:wrapNone/>
                <wp:docPr id="6" name="Straight Connector 6"/>
                <wp:cNvGraphicFramePr/>
                <a:graphic xmlns:a="http://schemas.openxmlformats.org/drawingml/2006/main">
                  <a:graphicData uri="http://schemas.microsoft.com/office/word/2010/wordprocessingShape">
                    <wps:wsp>
                      <wps:cNvCnPr/>
                      <wps:spPr>
                        <a:xfrm>
                          <a:off x="0" y="0"/>
                          <a:ext cx="1447800" cy="0"/>
                        </a:xfrm>
                        <a:prstGeom prst="line">
                          <a:avLst/>
                        </a:prstGeom>
                        <a:ln w="12700">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2.1pt,13.35pt" to="296.1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" strokecolor="black [3040]" strokeweight="1pt">
                <v:stroke dashstyle="dash"/>
              </v:line>
            </w:pict>
          </mc:Fallback>
        </mc:AlternateContent>
      </w:r>
      <w:r w:rsidR="00545A74">
        <w:t xml:space="preserve">                                                                </w:t>
      </w:r>
    </w:p>
    <w:p w:rsidR="00545A74" w:rsidRDefault="00545A74" w:rsidP="00545A74">
      <w:pPr>
        <w:pStyle w:val="ListParagraph"/>
        <w:autoSpaceDE w:val="0"/>
        <w:autoSpaceDN w:val="0"/>
        <w:adjustRightInd w:val="0"/>
        <w:spacing w:line="240" w:lineRule="auto"/>
        <w:ind w:left="360"/>
      </w:pPr>
    </w:p>
    <w:p w:rsidR="00545A74" w:rsidRDefault="00545A74" w:rsidP="00545A74">
      <w:pPr>
        <w:pStyle w:val="ListParagraph"/>
        <w:autoSpaceDE w:val="0"/>
        <w:autoSpaceDN w:val="0"/>
        <w:adjustRightInd w:val="0"/>
        <w:spacing w:line="240" w:lineRule="auto"/>
        <w:ind w:left="360"/>
      </w:pPr>
    </w:p>
    <w:p w:rsidR="00752D27" w:rsidRPr="00EB5EC1" w:rsidRDefault="00752D27" w:rsidP="00532688">
      <w:pPr>
        <w:spacing w:line="240" w:lineRule="auto"/>
        <w:ind w:left="-425"/>
        <w:jc w:val="center"/>
        <w:rPr>
          <w:b/>
        </w:rPr>
      </w:pPr>
      <w:r w:rsidRPr="00EB5EC1">
        <w:rPr>
          <w:b/>
        </w:rPr>
        <w:t>Gambar 1</w:t>
      </w:r>
    </w:p>
    <w:p w:rsidR="00752D27" w:rsidRPr="00EB5EC1" w:rsidRDefault="00752D27" w:rsidP="00532688">
      <w:pPr>
        <w:spacing w:line="240" w:lineRule="auto"/>
        <w:ind w:left="-425"/>
        <w:jc w:val="center"/>
        <w:rPr>
          <w:b/>
          <w:lang w:val="en-US"/>
        </w:rPr>
      </w:pPr>
      <w:r w:rsidRPr="00EB5EC1">
        <w:rPr>
          <w:b/>
        </w:rPr>
        <w:t>Kerangka Pemikiran</w:t>
      </w:r>
    </w:p>
    <w:p w:rsidR="00EB435A" w:rsidRPr="00EB435A" w:rsidRDefault="00EB435A" w:rsidP="00532688">
      <w:pPr>
        <w:spacing w:line="240" w:lineRule="auto"/>
        <w:ind w:left="-425"/>
        <w:jc w:val="center"/>
        <w:rPr>
          <w:b/>
          <w:lang w:val="en-US"/>
        </w:rPr>
      </w:pPr>
    </w:p>
    <w:p w:rsidR="000A2D3E" w:rsidRDefault="000A2D3E" w:rsidP="00532688">
      <w:pPr>
        <w:spacing w:line="240" w:lineRule="auto"/>
        <w:ind w:left="-425"/>
        <w:jc w:val="center"/>
        <w:rPr>
          <w:b/>
          <w:lang w:val="en-US"/>
        </w:rPr>
      </w:pPr>
    </w:p>
    <w:p w:rsidR="00545A74" w:rsidRPr="00532688" w:rsidRDefault="00545A74" w:rsidP="00532688">
      <w:pPr>
        <w:pStyle w:val="ListParagraph"/>
        <w:numPr>
          <w:ilvl w:val="0"/>
          <w:numId w:val="1"/>
        </w:numPr>
        <w:ind w:left="0" w:hanging="426"/>
        <w:rPr>
          <w:b/>
        </w:rPr>
      </w:pPr>
      <w:r w:rsidRPr="00532688">
        <w:rPr>
          <w:b/>
        </w:rPr>
        <w:t>Hipotesis</w:t>
      </w:r>
    </w:p>
    <w:p w:rsidR="00545A74" w:rsidRPr="00937B63" w:rsidRDefault="00545A74" w:rsidP="00937B63">
      <w:pPr>
        <w:ind w:firstLine="567"/>
        <w:rPr>
          <w:lang w:val="en-US"/>
        </w:rPr>
      </w:pPr>
      <w:r>
        <w:t xml:space="preserve">Perumusan hipotesis </w:t>
      </w:r>
      <w:r w:rsidR="009554F1">
        <w:t>adalah</w:t>
      </w:r>
      <w:r>
        <w:t xml:space="preserve"> langkah ketiga </w:t>
      </w:r>
      <w:r w:rsidR="009554F1">
        <w:t xml:space="preserve">penelitian. Peneliti terlebih dahulu menentukan landasan teori </w:t>
      </w:r>
      <w:r>
        <w:t>dan kerangka pemikiran</w:t>
      </w:r>
      <w:r w:rsidR="000670DB">
        <w:t xml:space="preserve"> sebelum pembuatan perumusan hipotesis</w:t>
      </w:r>
      <w:r>
        <w:t xml:space="preserve">. Hipotesis </w:t>
      </w:r>
      <w:r w:rsidR="00486862">
        <w:t>adalah kesimpulan atau</w:t>
      </w:r>
      <w:r>
        <w:t xml:space="preserve"> jawaban sementara </w:t>
      </w:r>
      <w:r w:rsidR="00486862">
        <w:t>terkait per</w:t>
      </w:r>
      <w:r>
        <w:t>masalah</w:t>
      </w:r>
      <w:r w:rsidR="00486862">
        <w:t>an penelitian</w:t>
      </w:r>
      <w:r w:rsidR="009E42A1">
        <w:t xml:space="preserve"> </w:t>
      </w:r>
      <w:r w:rsidR="00937B63">
        <w:fldChar w:fldCharType="begin" w:fldLock="1"/>
      </w:r>
      <w:r w:rsidR="00937B6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937B63">
        <w:fldChar w:fldCharType="separate"/>
      </w:r>
      <w:r w:rsidR="00937B63" w:rsidRPr="00396F2C">
        <w:rPr>
          <w:lang w:val="en-US"/>
        </w:rPr>
        <w:t>(</w:t>
      </w:r>
      <w:r w:rsidR="00937B63">
        <w:t>Sugiyono, 2016</w:t>
      </w:r>
      <w:r w:rsidR="00962E65">
        <w:rPr>
          <w:lang w:val="en-US"/>
        </w:rPr>
        <w:t>:</w:t>
      </w:r>
      <w:r w:rsidR="009D7E73">
        <w:t xml:space="preserve"> </w:t>
      </w:r>
      <w:r w:rsidR="00962E65">
        <w:rPr>
          <w:lang w:val="en-US"/>
        </w:rPr>
        <w:t>35</w:t>
      </w:r>
      <w:r w:rsidR="00937B63" w:rsidRPr="00396F2C">
        <w:rPr>
          <w:lang w:val="en-US"/>
        </w:rPr>
        <w:t>)</w:t>
      </w:r>
      <w:r w:rsidR="00937B63">
        <w:fldChar w:fldCharType="end"/>
      </w:r>
      <w:r w:rsidR="00937B63" w:rsidRPr="00396F2C">
        <w:rPr>
          <w:lang w:val="en-US"/>
        </w:rPr>
        <w:t>.</w:t>
      </w:r>
      <w:r w:rsidR="00937B63">
        <w:rPr>
          <w:lang w:val="en-US"/>
        </w:rPr>
        <w:t xml:space="preserve"> </w:t>
      </w:r>
      <w:r w:rsidR="00532688" w:rsidRPr="00937B63">
        <w:rPr>
          <w:lang w:val="en-US"/>
        </w:rPr>
        <w:t>H</w:t>
      </w:r>
      <w:r>
        <w:t xml:space="preserve">ipotesis yang dirumuskan </w:t>
      </w:r>
      <w:r w:rsidR="00585936">
        <w:t>pada</w:t>
      </w:r>
      <w:r>
        <w:t xml:space="preserve"> peneli</w:t>
      </w:r>
      <w:r w:rsidR="003E662A">
        <w:t>tian ini adalah sebagai berikut</w:t>
      </w:r>
      <w:r>
        <w:t>:</w:t>
      </w:r>
    </w:p>
    <w:p w:rsidR="00545A74" w:rsidRPr="00B162E8" w:rsidRDefault="003E662A" w:rsidP="003E662A">
      <w:pPr>
        <w:tabs>
          <w:tab w:val="left" w:pos="567"/>
          <w:tab w:val="left" w:pos="851"/>
        </w:tabs>
        <w:ind w:left="851" w:hanging="851"/>
        <w:rPr>
          <w:b/>
        </w:rPr>
      </w:pPr>
      <w:r>
        <w:rPr>
          <w:lang w:val="en-US"/>
        </w:rPr>
        <w:t>H</w:t>
      </w:r>
      <w:r w:rsidRPr="003E662A">
        <w:rPr>
          <w:vertAlign w:val="subscript"/>
          <w:lang w:val="en-US"/>
        </w:rPr>
        <w:t>1</w:t>
      </w:r>
      <w:r>
        <w:rPr>
          <w:lang w:val="en-US"/>
        </w:rPr>
        <w:tab/>
        <w:t>:</w:t>
      </w:r>
      <w:r>
        <w:rPr>
          <w:lang w:val="en-US"/>
        </w:rPr>
        <w:tab/>
      </w:r>
      <w:r w:rsidR="00545A74">
        <w:t xml:space="preserve">Terdapat pengaruh </w:t>
      </w:r>
      <w:r w:rsidRPr="003E662A">
        <w:rPr>
          <w:i/>
          <w:lang w:val="en-US"/>
        </w:rPr>
        <w:t>earning response coefficient</w:t>
      </w:r>
      <w:r w:rsidR="00545A74">
        <w:t xml:space="preserve"> </w:t>
      </w:r>
      <w:r>
        <w:rPr>
          <w:lang w:val="en-US"/>
        </w:rPr>
        <w:t xml:space="preserve">(ERC) </w:t>
      </w:r>
      <w:r w:rsidR="00545A74">
        <w:t xml:space="preserve">terhadap </w:t>
      </w:r>
      <w:r>
        <w:rPr>
          <w:lang w:val="en-US"/>
        </w:rPr>
        <w:t>harga saham</w:t>
      </w:r>
      <w:r w:rsidR="00545A74">
        <w:t xml:space="preserve"> </w:t>
      </w:r>
      <w:r w:rsidR="00D15B55" w:rsidRPr="00EC3C94">
        <w:rPr>
          <w:lang w:val="en-US"/>
        </w:rPr>
        <w:t xml:space="preserve">perusahaan </w:t>
      </w:r>
      <w:r w:rsidR="002203AF">
        <w:t xml:space="preserve">sub sektor </w:t>
      </w:r>
      <w:r w:rsidR="00D15B55" w:rsidRPr="00EC3C94">
        <w:rPr>
          <w:lang w:val="en-US"/>
        </w:rPr>
        <w:t>kosmetik dan barang keperluan rumah tangga</w:t>
      </w:r>
      <w:r w:rsidR="00D15B55">
        <w:t xml:space="preserve"> </w:t>
      </w:r>
      <w:r w:rsidR="00D15B55" w:rsidRPr="00EC3C94">
        <w:rPr>
          <w:lang w:val="en-US"/>
        </w:rPr>
        <w:t xml:space="preserve">yang terdaftar di Bursa Efek Indonesia Periode Tahun </w:t>
      </w:r>
      <w:r w:rsidR="00007B94">
        <w:rPr>
          <w:lang w:val="en-US"/>
        </w:rPr>
        <w:t>2018-202</w:t>
      </w:r>
      <w:r w:rsidR="00007B94">
        <w:t>3</w:t>
      </w:r>
      <w:r>
        <w:rPr>
          <w:lang w:val="en-US"/>
        </w:rPr>
        <w:t xml:space="preserve">. </w:t>
      </w:r>
    </w:p>
    <w:p w:rsidR="003E662A" w:rsidRPr="00B162E8" w:rsidRDefault="003E662A" w:rsidP="003E662A">
      <w:pPr>
        <w:tabs>
          <w:tab w:val="left" w:pos="567"/>
          <w:tab w:val="left" w:pos="851"/>
        </w:tabs>
        <w:ind w:left="851" w:hanging="851"/>
        <w:rPr>
          <w:b/>
        </w:rPr>
      </w:pPr>
      <w:r>
        <w:rPr>
          <w:lang w:val="en-US"/>
        </w:rPr>
        <w:lastRenderedPageBreak/>
        <w:t>H</w:t>
      </w:r>
      <w:r>
        <w:rPr>
          <w:vertAlign w:val="subscript"/>
          <w:lang w:val="en-US"/>
        </w:rPr>
        <w:t>2</w:t>
      </w:r>
      <w:r>
        <w:rPr>
          <w:lang w:val="en-US"/>
        </w:rPr>
        <w:tab/>
        <w:t>:</w:t>
      </w:r>
      <w:r>
        <w:rPr>
          <w:lang w:val="en-US"/>
        </w:rPr>
        <w:tab/>
      </w:r>
      <w:r>
        <w:t xml:space="preserve">Terdapat pengaruh </w:t>
      </w:r>
      <w:r w:rsidRPr="003E662A">
        <w:rPr>
          <w:i/>
          <w:lang w:val="en-US"/>
        </w:rPr>
        <w:t xml:space="preserve">earning </w:t>
      </w:r>
      <w:r>
        <w:rPr>
          <w:i/>
          <w:lang w:val="en-US"/>
        </w:rPr>
        <w:t>per share</w:t>
      </w:r>
      <w:r>
        <w:t xml:space="preserve"> </w:t>
      </w:r>
      <w:r>
        <w:rPr>
          <w:lang w:val="en-US"/>
        </w:rPr>
        <w:t xml:space="preserve">(EPS) </w:t>
      </w:r>
      <w:r>
        <w:t xml:space="preserve">terhadap </w:t>
      </w:r>
      <w:r>
        <w:rPr>
          <w:lang w:val="en-US"/>
        </w:rPr>
        <w:t>harga saham</w:t>
      </w:r>
      <w:r>
        <w:t xml:space="preserve"> </w:t>
      </w:r>
      <w:r w:rsidR="00D15B55" w:rsidRPr="00EC3C94">
        <w:rPr>
          <w:lang w:val="en-US"/>
        </w:rPr>
        <w:t xml:space="preserve">perusahaan </w:t>
      </w:r>
      <w:r w:rsidR="002203AF">
        <w:t xml:space="preserve">sub sektor </w:t>
      </w:r>
      <w:r w:rsidR="00D15B55" w:rsidRPr="00EC3C94">
        <w:rPr>
          <w:lang w:val="en-US"/>
        </w:rPr>
        <w:t>kosmetik dan barang keperluan rumah tangga</w:t>
      </w:r>
      <w:r w:rsidR="00D15B55">
        <w:t xml:space="preserve"> </w:t>
      </w:r>
      <w:r w:rsidR="00D15B55" w:rsidRPr="00EC3C94">
        <w:rPr>
          <w:lang w:val="en-US"/>
        </w:rPr>
        <w:t>yang terdaftar di Bursa Efek I</w:t>
      </w:r>
      <w:r w:rsidR="00007B94">
        <w:rPr>
          <w:lang w:val="en-US"/>
        </w:rPr>
        <w:t>ndonesia Periode Tahun 2018-202</w:t>
      </w:r>
      <w:r w:rsidR="00007B94">
        <w:t>3</w:t>
      </w:r>
      <w:r>
        <w:rPr>
          <w:lang w:val="en-US"/>
        </w:rPr>
        <w:t xml:space="preserve">. </w:t>
      </w:r>
    </w:p>
    <w:p w:rsidR="003E662A" w:rsidRPr="00B162E8" w:rsidRDefault="003E662A" w:rsidP="003E662A">
      <w:pPr>
        <w:tabs>
          <w:tab w:val="left" w:pos="567"/>
          <w:tab w:val="left" w:pos="851"/>
        </w:tabs>
        <w:ind w:left="851" w:hanging="851"/>
        <w:rPr>
          <w:b/>
        </w:rPr>
      </w:pPr>
      <w:r>
        <w:rPr>
          <w:lang w:val="en-US"/>
        </w:rPr>
        <w:t>H</w:t>
      </w:r>
      <w:r w:rsidR="008826F1">
        <w:rPr>
          <w:vertAlign w:val="subscript"/>
          <w:lang w:val="en-US"/>
        </w:rPr>
        <w:t>3</w:t>
      </w:r>
      <w:r>
        <w:rPr>
          <w:lang w:val="en-US"/>
        </w:rPr>
        <w:tab/>
        <w:t>:</w:t>
      </w:r>
      <w:r>
        <w:rPr>
          <w:lang w:val="en-US"/>
        </w:rPr>
        <w:tab/>
      </w:r>
      <w:r>
        <w:t xml:space="preserve">Terdapat pengaruh </w:t>
      </w:r>
      <w:r>
        <w:rPr>
          <w:i/>
          <w:lang w:val="en-US"/>
        </w:rPr>
        <w:t>return on asset</w:t>
      </w:r>
      <w:r>
        <w:t xml:space="preserve"> </w:t>
      </w:r>
      <w:r>
        <w:rPr>
          <w:lang w:val="en-US"/>
        </w:rPr>
        <w:t xml:space="preserve">(ROA) </w:t>
      </w:r>
      <w:r>
        <w:t xml:space="preserve">terhadap </w:t>
      </w:r>
      <w:r>
        <w:rPr>
          <w:lang w:val="en-US"/>
        </w:rPr>
        <w:t>harga saham</w:t>
      </w:r>
      <w:r>
        <w:t xml:space="preserve"> </w:t>
      </w:r>
      <w:r w:rsidR="00D15B55" w:rsidRPr="00EC3C94">
        <w:rPr>
          <w:lang w:val="en-US"/>
        </w:rPr>
        <w:t xml:space="preserve">perusahaan </w:t>
      </w:r>
      <w:r w:rsidR="002203AF">
        <w:t xml:space="preserve">sub sektor </w:t>
      </w:r>
      <w:r w:rsidR="00D15B55" w:rsidRPr="00EC3C94">
        <w:rPr>
          <w:lang w:val="en-US"/>
        </w:rPr>
        <w:t>kosmetik dan barang keperluan rumah tangga</w:t>
      </w:r>
      <w:r w:rsidR="00D15B55">
        <w:t xml:space="preserve"> </w:t>
      </w:r>
      <w:r w:rsidR="00D15B55" w:rsidRPr="00EC3C94">
        <w:rPr>
          <w:lang w:val="en-US"/>
        </w:rPr>
        <w:t>yang terdaftar di Bursa Efek I</w:t>
      </w:r>
      <w:r w:rsidR="00007B94">
        <w:rPr>
          <w:lang w:val="en-US"/>
        </w:rPr>
        <w:t>ndonesia Periode Tahun 2018-202</w:t>
      </w:r>
      <w:r w:rsidR="00007B94">
        <w:t>3</w:t>
      </w:r>
      <w:r>
        <w:rPr>
          <w:lang w:val="en-US"/>
        </w:rPr>
        <w:t xml:space="preserve">. </w:t>
      </w:r>
    </w:p>
    <w:p w:rsidR="008826F1" w:rsidRPr="00B162E8" w:rsidRDefault="008826F1" w:rsidP="008826F1">
      <w:pPr>
        <w:tabs>
          <w:tab w:val="left" w:pos="567"/>
          <w:tab w:val="left" w:pos="851"/>
        </w:tabs>
        <w:ind w:left="851" w:hanging="851"/>
        <w:rPr>
          <w:b/>
        </w:rPr>
      </w:pPr>
      <w:r>
        <w:rPr>
          <w:lang w:val="en-US"/>
        </w:rPr>
        <w:t>H</w:t>
      </w:r>
      <w:r>
        <w:rPr>
          <w:vertAlign w:val="subscript"/>
          <w:lang w:val="en-US"/>
        </w:rPr>
        <w:t>4</w:t>
      </w:r>
      <w:r>
        <w:rPr>
          <w:lang w:val="en-US"/>
        </w:rPr>
        <w:tab/>
        <w:t>:</w:t>
      </w:r>
      <w:r>
        <w:rPr>
          <w:lang w:val="en-US"/>
        </w:rPr>
        <w:tab/>
      </w:r>
      <w:r>
        <w:t xml:space="preserve">Terdapat pengaruh </w:t>
      </w:r>
      <w:r w:rsidRPr="003E662A">
        <w:rPr>
          <w:i/>
          <w:lang w:val="en-US"/>
        </w:rPr>
        <w:t>earning response coefficient</w:t>
      </w:r>
      <w:r>
        <w:t xml:space="preserve"> </w:t>
      </w:r>
      <w:r>
        <w:rPr>
          <w:lang w:val="en-US"/>
        </w:rPr>
        <w:t xml:space="preserve">(ERC), </w:t>
      </w:r>
      <w:r w:rsidRPr="003E662A">
        <w:rPr>
          <w:i/>
          <w:lang w:val="en-US"/>
        </w:rPr>
        <w:t xml:space="preserve">earning </w:t>
      </w:r>
      <w:r>
        <w:rPr>
          <w:i/>
          <w:lang w:val="en-US"/>
        </w:rPr>
        <w:t>per share</w:t>
      </w:r>
      <w:r>
        <w:t xml:space="preserve"> </w:t>
      </w:r>
      <w:r>
        <w:rPr>
          <w:lang w:val="en-US"/>
        </w:rPr>
        <w:t xml:space="preserve">(EPS) dan </w:t>
      </w:r>
      <w:r>
        <w:rPr>
          <w:i/>
          <w:lang w:val="en-US"/>
        </w:rPr>
        <w:t>return on asset</w:t>
      </w:r>
      <w:r>
        <w:t xml:space="preserve"> </w:t>
      </w:r>
      <w:r>
        <w:rPr>
          <w:lang w:val="en-US"/>
        </w:rPr>
        <w:t xml:space="preserve">(ROA) </w:t>
      </w:r>
      <w:r>
        <w:t xml:space="preserve">terhadap </w:t>
      </w:r>
      <w:r>
        <w:rPr>
          <w:lang w:val="en-US"/>
        </w:rPr>
        <w:t>harga saham</w:t>
      </w:r>
      <w:r>
        <w:t xml:space="preserve"> </w:t>
      </w:r>
      <w:r w:rsidR="00D15B55" w:rsidRPr="00EC3C94">
        <w:rPr>
          <w:lang w:val="en-US"/>
        </w:rPr>
        <w:t xml:space="preserve">perusahaan </w:t>
      </w:r>
      <w:r w:rsidR="002203AF">
        <w:t xml:space="preserve">sub sektor </w:t>
      </w:r>
      <w:r w:rsidR="00D15B55" w:rsidRPr="00EC3C94">
        <w:rPr>
          <w:lang w:val="en-US"/>
        </w:rPr>
        <w:t>kosmetik dan barang keperluan rumah tangga</w:t>
      </w:r>
      <w:r w:rsidR="00D15B55">
        <w:t xml:space="preserve"> </w:t>
      </w:r>
      <w:r w:rsidR="00D15B55" w:rsidRPr="00EC3C94">
        <w:rPr>
          <w:lang w:val="en-US"/>
        </w:rPr>
        <w:t>yang terdaftar di Bursa Efek I</w:t>
      </w:r>
      <w:r w:rsidR="00007B94">
        <w:rPr>
          <w:lang w:val="en-US"/>
        </w:rPr>
        <w:t>ndonesia Periode Tahun 2018-202</w:t>
      </w:r>
      <w:r w:rsidR="00007B94">
        <w:t>3</w:t>
      </w:r>
      <w:r>
        <w:rPr>
          <w:lang w:val="en-US"/>
        </w:rPr>
        <w:t xml:space="preserve">. </w:t>
      </w:r>
    </w:p>
    <w:p w:rsidR="006E6FC6" w:rsidRDefault="00EA58B1" w:rsidP="00EA58B1">
      <w:pPr>
        <w:pStyle w:val="ListParagraph"/>
        <w:tabs>
          <w:tab w:val="left" w:pos="5490"/>
        </w:tabs>
        <w:ind w:left="0"/>
        <w:rPr>
          <w:lang w:val="en-US"/>
        </w:rPr>
      </w:pPr>
      <w:r>
        <w:rPr>
          <w:lang w:val="en-US"/>
        </w:rPr>
        <w:tab/>
      </w:r>
    </w:p>
    <w:p w:rsidR="003E473E" w:rsidRDefault="003E473E" w:rsidP="006E6FC6">
      <w:pPr>
        <w:pStyle w:val="ListParagraph"/>
        <w:ind w:left="0"/>
        <w:rPr>
          <w:lang w:val="en-US"/>
        </w:rPr>
      </w:pPr>
    </w:p>
    <w:p w:rsidR="001B5B53" w:rsidRDefault="001B5B53" w:rsidP="00C23AD5">
      <w:pPr>
        <w:pStyle w:val="ListParagraph"/>
        <w:autoSpaceDE w:val="0"/>
        <w:autoSpaceDN w:val="0"/>
        <w:adjustRightInd w:val="0"/>
        <w:ind w:left="0"/>
        <w:jc w:val="center"/>
        <w:rPr>
          <w:b/>
        </w:rPr>
        <w:sectPr w:rsidR="001B5B53" w:rsidSect="00CB05CA">
          <w:headerReference w:type="default" r:id="rId26"/>
          <w:footerReference w:type="default" r:id="rId27"/>
          <w:pgSz w:w="12240" w:h="15840"/>
          <w:pgMar w:top="2268" w:right="1701" w:bottom="1701" w:left="2268" w:header="720" w:footer="720" w:gutter="0"/>
          <w:cols w:space="720"/>
          <w:docGrid w:linePitch="360"/>
        </w:sectPr>
      </w:pPr>
    </w:p>
    <w:p w:rsidR="00C23AD5" w:rsidRPr="00505810" w:rsidRDefault="00C23AD5" w:rsidP="00C23AD5">
      <w:pPr>
        <w:pStyle w:val="ListParagraph"/>
        <w:autoSpaceDE w:val="0"/>
        <w:autoSpaceDN w:val="0"/>
        <w:adjustRightInd w:val="0"/>
        <w:ind w:left="0"/>
        <w:jc w:val="center"/>
        <w:rPr>
          <w:b/>
        </w:rPr>
      </w:pPr>
      <w:r w:rsidRPr="00505810">
        <w:rPr>
          <w:b/>
        </w:rPr>
        <w:lastRenderedPageBreak/>
        <w:t>BAB III</w:t>
      </w:r>
    </w:p>
    <w:p w:rsidR="00C23AD5" w:rsidRDefault="00C23AD5" w:rsidP="00C23AD5">
      <w:pPr>
        <w:pStyle w:val="ListParagraph"/>
        <w:autoSpaceDE w:val="0"/>
        <w:autoSpaceDN w:val="0"/>
        <w:adjustRightInd w:val="0"/>
        <w:ind w:left="0"/>
        <w:jc w:val="center"/>
        <w:rPr>
          <w:b/>
        </w:rPr>
      </w:pPr>
      <w:r w:rsidRPr="00505810">
        <w:rPr>
          <w:b/>
        </w:rPr>
        <w:t>METODE PENELITIAN</w:t>
      </w:r>
    </w:p>
    <w:p w:rsidR="00C23AD5" w:rsidRPr="00A36BFE" w:rsidRDefault="00C23AD5" w:rsidP="00C23AD5">
      <w:pPr>
        <w:pStyle w:val="ListParagraph"/>
        <w:autoSpaceDE w:val="0"/>
        <w:autoSpaceDN w:val="0"/>
        <w:adjustRightInd w:val="0"/>
        <w:ind w:left="0"/>
        <w:jc w:val="center"/>
        <w:rPr>
          <w:sz w:val="12"/>
          <w:szCs w:val="12"/>
        </w:rPr>
      </w:pPr>
    </w:p>
    <w:p w:rsidR="00C23AD5" w:rsidRPr="00505810" w:rsidRDefault="00C23AD5" w:rsidP="00F038C8">
      <w:pPr>
        <w:pStyle w:val="ListParagraph"/>
        <w:numPr>
          <w:ilvl w:val="0"/>
          <w:numId w:val="5"/>
        </w:numPr>
        <w:autoSpaceDE w:val="0"/>
        <w:autoSpaceDN w:val="0"/>
        <w:adjustRightInd w:val="0"/>
        <w:ind w:left="0" w:hanging="426"/>
        <w:rPr>
          <w:b/>
        </w:rPr>
      </w:pPr>
      <w:r w:rsidRPr="00505810">
        <w:rPr>
          <w:b/>
        </w:rPr>
        <w:t>Jenis Penelitian</w:t>
      </w:r>
    </w:p>
    <w:p w:rsidR="004F425C" w:rsidRPr="004F425C" w:rsidRDefault="00C23AD5" w:rsidP="004F425C">
      <w:pPr>
        <w:pStyle w:val="ListParagraph"/>
        <w:ind w:left="0" w:firstLine="567"/>
      </w:pPr>
      <w:r>
        <w:t>Jenis p</w:t>
      </w:r>
      <w:r w:rsidRPr="00505810">
        <w:t xml:space="preserve">enelitian </w:t>
      </w:r>
      <w:r w:rsidR="00A36BFE">
        <w:rPr>
          <w:lang w:val="en-US"/>
        </w:rPr>
        <w:t>menggunakan</w:t>
      </w:r>
      <w:r>
        <w:t xml:space="preserve"> </w:t>
      </w:r>
      <w:r w:rsidRPr="00505810">
        <w:t>penelitian deskriptif kua</w:t>
      </w:r>
      <w:r>
        <w:t>nt</w:t>
      </w:r>
      <w:r w:rsidRPr="00505810">
        <w:t xml:space="preserve">itatif. </w:t>
      </w:r>
      <w:r>
        <w:t>Penelitian ini merupakan</w:t>
      </w:r>
      <w:r w:rsidRPr="00505810">
        <w:t xml:space="preserve"> </w:t>
      </w:r>
      <w:r w:rsidRPr="00745F7C">
        <w:rPr>
          <w:color w:val="000000" w:themeColor="text1"/>
        </w:rPr>
        <w:t xml:space="preserve">penelitian </w:t>
      </w:r>
      <w:r w:rsidR="000D4BB9" w:rsidRPr="00745F7C">
        <w:rPr>
          <w:color w:val="000000" w:themeColor="text1"/>
        </w:rPr>
        <w:t>dengan tujuan</w:t>
      </w:r>
      <w:r w:rsidRPr="00745F7C">
        <w:rPr>
          <w:color w:val="000000" w:themeColor="text1"/>
        </w:rPr>
        <w:t xml:space="preserve"> menyelidiki </w:t>
      </w:r>
      <w:r w:rsidR="00953706">
        <w:rPr>
          <w:color w:val="000000" w:themeColor="text1"/>
        </w:rPr>
        <w:t xml:space="preserve">dan memaparkan </w:t>
      </w:r>
      <w:r w:rsidR="000D4BB9" w:rsidRPr="00745F7C">
        <w:rPr>
          <w:color w:val="000000" w:themeColor="text1"/>
        </w:rPr>
        <w:t xml:space="preserve">situasi, </w:t>
      </w:r>
      <w:r w:rsidRPr="00745F7C">
        <w:rPr>
          <w:color w:val="000000" w:themeColor="text1"/>
        </w:rPr>
        <w:t xml:space="preserve">kondisi, </w:t>
      </w:r>
      <w:r w:rsidR="000D4BB9" w:rsidRPr="00745F7C">
        <w:rPr>
          <w:color w:val="000000" w:themeColor="text1"/>
        </w:rPr>
        <w:t xml:space="preserve">kegiatan, </w:t>
      </w:r>
      <w:r w:rsidRPr="00745F7C">
        <w:rPr>
          <w:color w:val="000000" w:themeColor="text1"/>
        </w:rPr>
        <w:t>peristiwa, atau lain</w:t>
      </w:r>
      <w:r w:rsidR="00B054AF">
        <w:rPr>
          <w:color w:val="000000" w:themeColor="text1"/>
        </w:rPr>
        <w:t>nya</w:t>
      </w:r>
      <w:r w:rsidRPr="00745F7C">
        <w:rPr>
          <w:color w:val="000000" w:themeColor="text1"/>
        </w:rPr>
        <w:t xml:space="preserve"> </w:t>
      </w:r>
      <w:r w:rsidR="00953706">
        <w:rPr>
          <w:color w:val="000000" w:themeColor="text1"/>
        </w:rPr>
        <w:t>pada sebuah</w:t>
      </w:r>
      <w:r w:rsidR="00A36BFE" w:rsidRPr="00745F7C">
        <w:rPr>
          <w:color w:val="000000" w:themeColor="text1"/>
        </w:rPr>
        <w:t xml:space="preserve"> </w:t>
      </w:r>
      <w:r w:rsidRPr="00745F7C">
        <w:rPr>
          <w:color w:val="000000" w:themeColor="text1"/>
        </w:rPr>
        <w:t>laporan penelitian</w:t>
      </w:r>
      <w:r w:rsidR="00B61818" w:rsidRPr="00745F7C">
        <w:rPr>
          <w:color w:val="000000" w:themeColor="text1"/>
          <w:lang w:val="en-US"/>
        </w:rPr>
        <w:t xml:space="preserve"> </w:t>
      </w:r>
      <w:r w:rsidR="00B61818">
        <w:fldChar w:fldCharType="begin" w:fldLock="1"/>
      </w:r>
      <w:r w:rsidR="00B61818">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61818">
        <w:fldChar w:fldCharType="separate"/>
      </w:r>
      <w:r w:rsidR="00B61818" w:rsidRPr="00B93DFB">
        <w:rPr>
          <w:lang w:val="en-US"/>
        </w:rPr>
        <w:t>(</w:t>
      </w:r>
      <w:r w:rsidR="00B61818">
        <w:t>Arikunto, 2014</w:t>
      </w:r>
      <w:r w:rsidR="005E11D9">
        <w:rPr>
          <w:lang w:val="en-US"/>
        </w:rPr>
        <w:t>:</w:t>
      </w:r>
      <w:r w:rsidR="006A7EBC">
        <w:t xml:space="preserve"> </w:t>
      </w:r>
      <w:r w:rsidR="005E11D9">
        <w:rPr>
          <w:lang w:val="en-US"/>
        </w:rPr>
        <w:t>63</w:t>
      </w:r>
      <w:r w:rsidR="00B61818" w:rsidRPr="00B93DFB">
        <w:rPr>
          <w:rFonts w:eastAsia="Times New Roman"/>
          <w:lang w:eastAsia="id-ID"/>
        </w:rPr>
        <w:t>)</w:t>
      </w:r>
      <w:r w:rsidR="00B61818" w:rsidRPr="00B93DFB">
        <w:rPr>
          <w:rFonts w:eastAsia="Times New Roman"/>
          <w:lang w:val="en-US" w:eastAsia="id-ID"/>
        </w:rPr>
        <w:t>.</w:t>
      </w:r>
      <w:r w:rsidR="00B61818">
        <w:fldChar w:fldCharType="end"/>
      </w:r>
      <w:r w:rsidR="00B61818">
        <w:rPr>
          <w:lang w:val="en-US"/>
        </w:rPr>
        <w:t xml:space="preserve"> </w:t>
      </w:r>
      <w:r>
        <w:rPr>
          <w:lang w:val="en-US"/>
        </w:rPr>
        <w:t>B</w:t>
      </w:r>
      <w:r>
        <w:t xml:space="preserve">erdasarkan jenis kegiatan, penelitian ini termasuk penelitian </w:t>
      </w:r>
      <w:r>
        <w:rPr>
          <w:lang w:val="en-US"/>
        </w:rPr>
        <w:t>kausalitas</w:t>
      </w:r>
      <w:r>
        <w:t xml:space="preserve">. Menurut </w:t>
      </w:r>
      <w:r w:rsidR="00B61818">
        <w:fldChar w:fldCharType="begin" w:fldLock="1"/>
      </w:r>
      <w:r w:rsidR="00B61818">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61818">
        <w:fldChar w:fldCharType="separate"/>
      </w:r>
      <w:r w:rsidR="00B61818">
        <w:rPr>
          <w:lang w:val="en-US"/>
        </w:rPr>
        <w:t>Umar (2013</w:t>
      </w:r>
      <w:r w:rsidR="005E11D9">
        <w:rPr>
          <w:lang w:val="en-US"/>
        </w:rPr>
        <w:t>:</w:t>
      </w:r>
      <w:r w:rsidR="006A7EBC">
        <w:t xml:space="preserve"> </w:t>
      </w:r>
      <w:r w:rsidR="005E11D9">
        <w:rPr>
          <w:lang w:val="en-US"/>
        </w:rPr>
        <w:t>48</w:t>
      </w:r>
      <w:r w:rsidR="00B61818" w:rsidRPr="00B93DFB">
        <w:rPr>
          <w:rFonts w:eastAsia="Times New Roman"/>
          <w:lang w:eastAsia="id-ID"/>
        </w:rPr>
        <w:t>)</w:t>
      </w:r>
      <w:r w:rsidR="00B61818">
        <w:fldChar w:fldCharType="end"/>
      </w:r>
      <w:r w:rsidRPr="00505810">
        <w:t xml:space="preserve"> penelitian </w:t>
      </w:r>
      <w:r>
        <w:rPr>
          <w:lang w:val="en-US"/>
        </w:rPr>
        <w:t>kausalitas</w:t>
      </w:r>
      <w:r w:rsidRPr="00505810">
        <w:t xml:space="preserve"> </w:t>
      </w:r>
      <w:r w:rsidRPr="00525B30">
        <w:rPr>
          <w:color w:val="000000" w:themeColor="text1"/>
        </w:rPr>
        <w:t xml:space="preserve">adalah </w:t>
      </w:r>
      <w:r w:rsidR="00525B30" w:rsidRPr="00525B30">
        <w:rPr>
          <w:color w:val="000000" w:themeColor="text1"/>
        </w:rPr>
        <w:t xml:space="preserve">rancangan </w:t>
      </w:r>
      <w:r w:rsidRPr="00525B30">
        <w:rPr>
          <w:color w:val="000000" w:themeColor="text1"/>
        </w:rPr>
        <w:t xml:space="preserve">penelitian </w:t>
      </w:r>
      <w:r w:rsidR="00525B30" w:rsidRPr="00525B30">
        <w:rPr>
          <w:color w:val="000000" w:themeColor="text1"/>
        </w:rPr>
        <w:t xml:space="preserve">yang memiliki fungsi </w:t>
      </w:r>
      <w:r w:rsidR="00525B30">
        <w:rPr>
          <w:color w:val="000000" w:themeColor="text1"/>
        </w:rPr>
        <w:t xml:space="preserve">untuk </w:t>
      </w:r>
      <w:r w:rsidR="00525B30" w:rsidRPr="00525B30">
        <w:rPr>
          <w:color w:val="000000" w:themeColor="text1"/>
        </w:rPr>
        <w:t xml:space="preserve">mengukur </w:t>
      </w:r>
      <w:r w:rsidRPr="00525B30">
        <w:rPr>
          <w:color w:val="000000" w:themeColor="text1"/>
        </w:rPr>
        <w:t xml:space="preserve">hubungan variabel-variabel </w:t>
      </w:r>
      <w:r w:rsidR="00525B30" w:rsidRPr="00525B30">
        <w:rPr>
          <w:color w:val="000000" w:themeColor="text1"/>
        </w:rPr>
        <w:t>pada</w:t>
      </w:r>
      <w:r w:rsidRPr="00525B30">
        <w:rPr>
          <w:color w:val="000000" w:themeColor="text1"/>
        </w:rPr>
        <w:t xml:space="preserve"> </w:t>
      </w:r>
      <w:r w:rsidR="00525B30" w:rsidRPr="00525B30">
        <w:rPr>
          <w:color w:val="000000" w:themeColor="text1"/>
        </w:rPr>
        <w:t xml:space="preserve">sebuah </w:t>
      </w:r>
      <w:r w:rsidRPr="00525B30">
        <w:rPr>
          <w:color w:val="000000" w:themeColor="text1"/>
        </w:rPr>
        <w:t xml:space="preserve">populasi. </w:t>
      </w:r>
      <w:r w:rsidR="004F425C">
        <w:t xml:space="preserve">Beberapa variabel pada penelitian ini adalah harga saham sebagai variabel dependen serta </w:t>
      </w:r>
      <w:r w:rsidR="004F425C" w:rsidRPr="004F425C">
        <w:rPr>
          <w:i/>
          <w:lang w:val="en-US"/>
        </w:rPr>
        <w:t>Earning Response Coefficient</w:t>
      </w:r>
      <w:r w:rsidR="004F425C">
        <w:t xml:space="preserve"> </w:t>
      </w:r>
      <w:r w:rsidR="004F425C" w:rsidRPr="004F425C">
        <w:rPr>
          <w:lang w:val="en-US"/>
        </w:rPr>
        <w:t xml:space="preserve">(ERC), </w:t>
      </w:r>
      <w:r w:rsidR="004F425C" w:rsidRPr="004F425C">
        <w:rPr>
          <w:i/>
          <w:lang w:val="en-US"/>
        </w:rPr>
        <w:t>Earning Per Share</w:t>
      </w:r>
      <w:r w:rsidR="004F425C">
        <w:t xml:space="preserve"> </w:t>
      </w:r>
      <w:r w:rsidR="004F425C" w:rsidRPr="004F425C">
        <w:rPr>
          <w:lang w:val="en-US"/>
        </w:rPr>
        <w:t xml:space="preserve">(EPS) dan </w:t>
      </w:r>
      <w:r w:rsidR="004F425C" w:rsidRPr="004F425C">
        <w:rPr>
          <w:i/>
          <w:lang w:val="en-US"/>
        </w:rPr>
        <w:t>Return On Asset</w:t>
      </w:r>
      <w:r w:rsidR="004F425C">
        <w:t xml:space="preserve"> </w:t>
      </w:r>
      <w:r w:rsidR="004F425C" w:rsidRPr="004F425C">
        <w:rPr>
          <w:lang w:val="en-US"/>
        </w:rPr>
        <w:t xml:space="preserve">(ROA) </w:t>
      </w:r>
      <w:r w:rsidR="004F425C">
        <w:t xml:space="preserve">sebagai variabel independen. </w:t>
      </w:r>
    </w:p>
    <w:p w:rsidR="00C23AD5" w:rsidRPr="00EF12A0" w:rsidRDefault="00C23AD5" w:rsidP="00C23AD5">
      <w:pPr>
        <w:pStyle w:val="ListParagraph"/>
        <w:autoSpaceDE w:val="0"/>
        <w:autoSpaceDN w:val="0"/>
        <w:adjustRightInd w:val="0"/>
        <w:ind w:left="0"/>
        <w:rPr>
          <w:sz w:val="12"/>
          <w:szCs w:val="12"/>
        </w:rPr>
      </w:pPr>
    </w:p>
    <w:p w:rsidR="00C23AD5" w:rsidRDefault="00C23AD5" w:rsidP="00F038C8">
      <w:pPr>
        <w:pStyle w:val="ListParagraph"/>
        <w:numPr>
          <w:ilvl w:val="3"/>
          <w:numId w:val="6"/>
        </w:numPr>
        <w:autoSpaceDE w:val="0"/>
        <w:autoSpaceDN w:val="0"/>
        <w:adjustRightInd w:val="0"/>
        <w:ind w:left="0" w:hanging="426"/>
        <w:rPr>
          <w:b/>
        </w:rPr>
      </w:pPr>
      <w:r>
        <w:rPr>
          <w:b/>
        </w:rPr>
        <w:t>Subjek Penelitian</w:t>
      </w:r>
    </w:p>
    <w:p w:rsidR="00C23AD5" w:rsidRDefault="00C23AD5" w:rsidP="00F038C8">
      <w:pPr>
        <w:pStyle w:val="ListParagraph"/>
        <w:numPr>
          <w:ilvl w:val="4"/>
          <w:numId w:val="6"/>
        </w:numPr>
        <w:autoSpaceDE w:val="0"/>
        <w:autoSpaceDN w:val="0"/>
        <w:adjustRightInd w:val="0"/>
        <w:ind w:left="426" w:hanging="426"/>
      </w:pPr>
      <w:r>
        <w:t>Populasi</w:t>
      </w:r>
    </w:p>
    <w:p w:rsidR="00DD5B88" w:rsidRPr="0016113D" w:rsidRDefault="00545C8D" w:rsidP="0016113D">
      <w:pPr>
        <w:autoSpaceDE w:val="0"/>
        <w:autoSpaceDN w:val="0"/>
        <w:adjustRightInd w:val="0"/>
        <w:ind w:left="426" w:firstLine="567"/>
      </w:pPr>
      <w:r>
        <w:rPr>
          <w:lang w:val="en-US"/>
        </w:rPr>
        <w:t>P</w:t>
      </w:r>
      <w:r w:rsidR="00C23AD5">
        <w:t xml:space="preserve">opulasi merupakan wilayah generalisasi </w:t>
      </w:r>
      <w:r w:rsidR="0016113D">
        <w:t>dari sekumpulan</w:t>
      </w:r>
      <w:r w:rsidR="00C23AD5">
        <w:t xml:space="preserve"> subjek </w:t>
      </w:r>
      <w:r w:rsidR="0016113D">
        <w:t xml:space="preserve">atau objek, dimana peneliti menetapkan karakteristik dan kualitas tertentu guna dipelajari secara lebih lanjut </w:t>
      </w:r>
      <w:r w:rsidR="003A29D7">
        <w:fldChar w:fldCharType="begin" w:fldLock="1"/>
      </w:r>
      <w:r w:rsidR="003A29D7">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A29D7">
        <w:fldChar w:fldCharType="separate"/>
      </w:r>
      <w:r>
        <w:rPr>
          <w:lang w:val="en-US"/>
        </w:rPr>
        <w:t>(S</w:t>
      </w:r>
      <w:r w:rsidR="003A29D7">
        <w:rPr>
          <w:lang w:val="en-US"/>
        </w:rPr>
        <w:t>ugiyono</w:t>
      </w:r>
      <w:r>
        <w:rPr>
          <w:lang w:val="en-US"/>
        </w:rPr>
        <w:t xml:space="preserve">, </w:t>
      </w:r>
      <w:r w:rsidR="003A29D7">
        <w:rPr>
          <w:lang w:val="en-US"/>
        </w:rPr>
        <w:t>2016:90</w:t>
      </w:r>
      <w:r w:rsidR="003A29D7" w:rsidRPr="00B93DFB">
        <w:rPr>
          <w:rFonts w:eastAsia="Times New Roman"/>
          <w:lang w:eastAsia="id-ID"/>
        </w:rPr>
        <w:t>)</w:t>
      </w:r>
      <w:r w:rsidR="003A29D7">
        <w:fldChar w:fldCharType="end"/>
      </w:r>
      <w:r w:rsidR="003A29D7">
        <w:rPr>
          <w:lang w:val="en-US"/>
        </w:rPr>
        <w:t xml:space="preserve"> </w:t>
      </w:r>
      <w:r w:rsidR="00A36BFE" w:rsidRPr="00A36BFE">
        <w:rPr>
          <w:rStyle w:val="markedcontent"/>
        </w:rPr>
        <w:t>Populasi</w:t>
      </w:r>
      <w:r w:rsidR="00A36BFE" w:rsidRPr="00A36BFE">
        <w:rPr>
          <w:rStyle w:val="markedcontent"/>
          <w:sz w:val="16"/>
          <w:szCs w:val="16"/>
        </w:rPr>
        <w:t xml:space="preserve"> </w:t>
      </w:r>
      <w:r w:rsidR="00A36BFE">
        <w:rPr>
          <w:rStyle w:val="markedcontent"/>
          <w:lang w:val="en-US"/>
        </w:rPr>
        <w:t>pada</w:t>
      </w:r>
      <w:r w:rsidR="00A36BFE" w:rsidRPr="00A36BFE">
        <w:rPr>
          <w:rStyle w:val="markedcontent"/>
          <w:sz w:val="16"/>
          <w:szCs w:val="16"/>
        </w:rPr>
        <w:t xml:space="preserve"> </w:t>
      </w:r>
      <w:r w:rsidR="00A36BFE" w:rsidRPr="00A36BFE">
        <w:rPr>
          <w:rStyle w:val="markedcontent"/>
        </w:rPr>
        <w:t xml:space="preserve">penelitian ini </w:t>
      </w:r>
      <w:r w:rsidR="00A36BFE">
        <w:rPr>
          <w:rStyle w:val="markedcontent"/>
          <w:lang w:val="en-US"/>
        </w:rPr>
        <w:t>yakni</w:t>
      </w:r>
      <w:r w:rsidR="00A36BFE" w:rsidRPr="00A36BFE">
        <w:rPr>
          <w:rStyle w:val="markedcontent"/>
        </w:rPr>
        <w:t xml:space="preserve"> seluruh perusahaan </w:t>
      </w:r>
      <w:r w:rsidR="002203AF">
        <w:t xml:space="preserve">sub sektor </w:t>
      </w:r>
      <w:r w:rsidR="00042646">
        <w:rPr>
          <w:rStyle w:val="markedcontent"/>
          <w:lang w:val="en-US"/>
        </w:rPr>
        <w:t xml:space="preserve">kosmetik dan barang keperluan rumah tangga </w:t>
      </w:r>
      <w:r w:rsidR="00A36BFE" w:rsidRPr="00A36BFE">
        <w:rPr>
          <w:rStyle w:val="markedcontent"/>
        </w:rPr>
        <w:t>yang terdaftar di</w:t>
      </w:r>
      <w:r w:rsidR="00A36BFE">
        <w:rPr>
          <w:lang w:val="en-US"/>
        </w:rPr>
        <w:t xml:space="preserve"> </w:t>
      </w:r>
      <w:r w:rsidR="00A36BFE" w:rsidRPr="00A36BFE">
        <w:rPr>
          <w:rStyle w:val="markedcontent"/>
        </w:rPr>
        <w:t>BEI pada tahun 201</w:t>
      </w:r>
      <w:r w:rsidR="00A36BFE">
        <w:rPr>
          <w:rStyle w:val="markedcontent"/>
          <w:lang w:val="en-US"/>
        </w:rPr>
        <w:t xml:space="preserve">8 – </w:t>
      </w:r>
      <w:r w:rsidR="00A36BFE">
        <w:rPr>
          <w:rStyle w:val="markedcontent"/>
        </w:rPr>
        <w:t>20</w:t>
      </w:r>
      <w:r w:rsidR="00007B94">
        <w:rPr>
          <w:rStyle w:val="markedcontent"/>
          <w:lang w:val="en-US"/>
        </w:rPr>
        <w:t>2</w:t>
      </w:r>
      <w:r w:rsidR="00007B94">
        <w:rPr>
          <w:rStyle w:val="markedcontent"/>
        </w:rPr>
        <w:t>3</w:t>
      </w:r>
      <w:r w:rsidR="00B81A86">
        <w:rPr>
          <w:rStyle w:val="markedcontent"/>
          <w:lang w:val="en-US"/>
        </w:rPr>
        <w:t xml:space="preserve"> sebanyak </w:t>
      </w:r>
      <w:r w:rsidR="007D03C5">
        <w:rPr>
          <w:rStyle w:val="markedcontent"/>
        </w:rPr>
        <w:t>7</w:t>
      </w:r>
      <w:r w:rsidR="00B81A86">
        <w:rPr>
          <w:rStyle w:val="markedcontent"/>
          <w:lang w:val="en-US"/>
        </w:rPr>
        <w:t xml:space="preserve"> perusahaan</w:t>
      </w:r>
      <w:r w:rsidR="008B60A5">
        <w:rPr>
          <w:rStyle w:val="markedcontent"/>
        </w:rPr>
        <w:t>.</w:t>
      </w:r>
      <w:r w:rsidR="00D15B55">
        <w:rPr>
          <w:rStyle w:val="markedcontent"/>
        </w:rPr>
        <w:t xml:space="preserve"> </w:t>
      </w:r>
      <w:r w:rsidR="00B81A86">
        <w:rPr>
          <w:rStyle w:val="markedcontent"/>
          <w:lang w:val="en-US"/>
        </w:rPr>
        <w:t xml:space="preserve"> </w:t>
      </w:r>
    </w:p>
    <w:p w:rsidR="001B5B53" w:rsidRDefault="001B5B53" w:rsidP="00EC676A">
      <w:pPr>
        <w:autoSpaceDE w:val="0"/>
        <w:autoSpaceDN w:val="0"/>
        <w:adjustRightInd w:val="0"/>
        <w:ind w:left="426" w:firstLine="567"/>
        <w:rPr>
          <w:rStyle w:val="markedcontent"/>
          <w:lang w:val="en-US"/>
        </w:rPr>
        <w:sectPr w:rsidR="001B5B53" w:rsidSect="00CB05CA">
          <w:headerReference w:type="default" r:id="rId28"/>
          <w:footerReference w:type="default" r:id="rId29"/>
          <w:pgSz w:w="12240" w:h="15840"/>
          <w:pgMar w:top="2268" w:right="1701" w:bottom="1701" w:left="2268" w:header="720" w:footer="720" w:gutter="0"/>
          <w:cols w:space="720"/>
          <w:docGrid w:linePitch="360"/>
        </w:sectPr>
      </w:pPr>
    </w:p>
    <w:p w:rsidR="00042646" w:rsidRDefault="00042646" w:rsidP="00F038C8">
      <w:pPr>
        <w:pStyle w:val="ListParagraph"/>
        <w:numPr>
          <w:ilvl w:val="4"/>
          <w:numId w:val="6"/>
        </w:numPr>
        <w:autoSpaceDE w:val="0"/>
        <w:autoSpaceDN w:val="0"/>
        <w:adjustRightInd w:val="0"/>
        <w:ind w:left="426" w:hanging="426"/>
      </w:pPr>
      <w:r>
        <w:lastRenderedPageBreak/>
        <w:t xml:space="preserve">Sampel </w:t>
      </w:r>
    </w:p>
    <w:p w:rsidR="00EC676A" w:rsidRPr="0016113D" w:rsidRDefault="00042646" w:rsidP="0016113D">
      <w:pPr>
        <w:autoSpaceDE w:val="0"/>
        <w:autoSpaceDN w:val="0"/>
        <w:adjustRightInd w:val="0"/>
        <w:ind w:left="426" w:firstLine="567"/>
        <w:rPr>
          <w:rStyle w:val="markedcontent"/>
        </w:rPr>
      </w:pPr>
      <w:r>
        <w:rPr>
          <w:lang w:val="en-US"/>
        </w:rPr>
        <w:t>S</w:t>
      </w:r>
      <w:r w:rsidRPr="00A73CCF">
        <w:t xml:space="preserve">ampel </w:t>
      </w:r>
      <w:r w:rsidR="0016113D">
        <w:rPr>
          <w:rFonts w:eastAsia="TimesNewRomanPSMT"/>
        </w:rPr>
        <w:t>menunjukkan</w:t>
      </w:r>
      <w:r w:rsidRPr="00EF12A0">
        <w:rPr>
          <w:rFonts w:eastAsia="TimesNewRomanPSMT"/>
        </w:rPr>
        <w:t xml:space="preserve"> bagian dari </w:t>
      </w:r>
      <w:r w:rsidR="0016113D">
        <w:rPr>
          <w:rFonts w:eastAsia="TimesNewRomanPSMT"/>
        </w:rPr>
        <w:t xml:space="preserve">sekelompok </w:t>
      </w:r>
      <w:r w:rsidR="0016113D">
        <w:t>subjek atau objek</w:t>
      </w:r>
      <w:r w:rsidR="0016113D" w:rsidRPr="00EF12A0">
        <w:rPr>
          <w:rFonts w:eastAsia="TimesNewRomanPSMT"/>
        </w:rPr>
        <w:t xml:space="preserve"> </w:t>
      </w:r>
      <w:r w:rsidR="0016113D">
        <w:rPr>
          <w:rFonts w:eastAsia="TimesNewRomanPSMT"/>
        </w:rPr>
        <w:t>dalam suatu populasi</w:t>
      </w:r>
      <w:r>
        <w:rPr>
          <w:rFonts w:eastAsia="TimesNewRomanPSMT"/>
        </w:rPr>
        <w:t xml:space="preserve">, </w:t>
      </w:r>
      <w:r>
        <w:t xml:space="preserve">ataupun bagian kecil </w:t>
      </w:r>
      <w:r w:rsidR="0016113D">
        <w:t xml:space="preserve">sekumpulan subjek atau objek yang dapat mewakili populasi </w:t>
      </w: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Pr>
          <w:lang w:val="en-US"/>
        </w:rPr>
        <w:t>(Sugiyono, 2016:90</w:t>
      </w:r>
      <w:r w:rsidRPr="00B93DFB">
        <w:rPr>
          <w:rFonts w:eastAsia="Times New Roman"/>
          <w:lang w:eastAsia="id-ID"/>
        </w:rPr>
        <w:t>)</w:t>
      </w:r>
      <w:r>
        <w:fldChar w:fldCharType="end"/>
      </w:r>
      <w:r>
        <w:t xml:space="preserve">. </w:t>
      </w:r>
      <w:r w:rsidR="00EC676A">
        <w:rPr>
          <w:rStyle w:val="markedcontent"/>
          <w:lang w:val="en-US"/>
        </w:rPr>
        <w:t>Teknik p</w:t>
      </w:r>
      <w:r w:rsidR="00EC676A" w:rsidRPr="00EC676A">
        <w:rPr>
          <w:rStyle w:val="markedcontent"/>
        </w:rPr>
        <w:t xml:space="preserve">engambilan sampel </w:t>
      </w:r>
      <w:r w:rsidR="00243B0F">
        <w:rPr>
          <w:rStyle w:val="markedcontent"/>
          <w:lang w:val="en-US"/>
        </w:rPr>
        <w:t>memakai</w:t>
      </w:r>
      <w:r w:rsidR="00EC676A" w:rsidRPr="00EC676A">
        <w:rPr>
          <w:rStyle w:val="markedcontent"/>
        </w:rPr>
        <w:t xml:space="preserve"> </w:t>
      </w:r>
      <w:r w:rsidR="00243B0F">
        <w:rPr>
          <w:rStyle w:val="markedcontent"/>
          <w:lang w:val="en-US"/>
        </w:rPr>
        <w:t>sampling jenuh</w:t>
      </w:r>
      <w:r w:rsidR="00EC676A" w:rsidRPr="00243B0F">
        <w:rPr>
          <w:rStyle w:val="markedcontent"/>
          <w:sz w:val="16"/>
          <w:szCs w:val="16"/>
        </w:rPr>
        <w:t xml:space="preserve"> </w:t>
      </w:r>
      <w:r w:rsidR="00EC676A" w:rsidRPr="00EC676A">
        <w:rPr>
          <w:rStyle w:val="markedcontent"/>
        </w:rPr>
        <w:t xml:space="preserve">yaitu </w:t>
      </w:r>
      <w:r w:rsidR="00243B0F">
        <w:rPr>
          <w:rStyle w:val="markedcontent"/>
          <w:lang w:val="en-US"/>
        </w:rPr>
        <w:t xml:space="preserve">semua </w:t>
      </w:r>
      <w:r w:rsidR="00EC676A" w:rsidRPr="00EC676A">
        <w:rPr>
          <w:rStyle w:val="markedcontent"/>
        </w:rPr>
        <w:t xml:space="preserve">perusahaan </w:t>
      </w:r>
      <w:r w:rsidR="00243B0F">
        <w:rPr>
          <w:rStyle w:val="markedcontent"/>
          <w:lang w:val="en-US"/>
        </w:rPr>
        <w:t>dalam populasi diambil secara keseluruhan sebagai sampel penelitian</w:t>
      </w:r>
      <w:r w:rsidR="00EC676A">
        <w:rPr>
          <w:rStyle w:val="markedcontent"/>
          <w:lang w:val="en-US"/>
        </w:rPr>
        <w:t xml:space="preserve">. </w:t>
      </w:r>
      <w:r w:rsidR="00243B0F">
        <w:rPr>
          <w:rStyle w:val="markedcontent"/>
          <w:lang w:val="en-US"/>
        </w:rPr>
        <w:t xml:space="preserve">Oleh karena itu jumlah sampel juga sebanyak </w:t>
      </w:r>
      <w:r w:rsidR="007D03C5">
        <w:rPr>
          <w:rStyle w:val="markedcontent"/>
        </w:rPr>
        <w:t>7</w:t>
      </w:r>
      <w:r w:rsidR="00243B0F">
        <w:rPr>
          <w:rStyle w:val="markedcontent"/>
          <w:lang w:val="en-US"/>
        </w:rPr>
        <w:t xml:space="preserve"> perusahaan. </w:t>
      </w:r>
      <w:r w:rsidR="009A3BA4">
        <w:rPr>
          <w:rStyle w:val="markedcontent"/>
          <w:lang w:val="en-US"/>
        </w:rPr>
        <w:t>D</w:t>
      </w:r>
      <w:r w:rsidR="00243B0F">
        <w:rPr>
          <w:rStyle w:val="markedcontent"/>
          <w:lang w:val="en-US"/>
        </w:rPr>
        <w:t xml:space="preserve">aftar nama-nama perusahaan yang menjadi objek penelitian adalah sebagai berikut: </w:t>
      </w:r>
    </w:p>
    <w:p w:rsidR="009A3BA4" w:rsidRPr="005517E9" w:rsidRDefault="005517E9" w:rsidP="009A3BA4">
      <w:pPr>
        <w:pStyle w:val="ListParagraph"/>
        <w:spacing w:line="240" w:lineRule="auto"/>
        <w:ind w:left="426"/>
        <w:jc w:val="center"/>
        <w:rPr>
          <w:b/>
        </w:rPr>
      </w:pPr>
      <w:r>
        <w:rPr>
          <w:b/>
          <w:lang w:val="en-US"/>
        </w:rPr>
        <w:t xml:space="preserve">Tabel </w:t>
      </w:r>
      <w:r>
        <w:rPr>
          <w:b/>
        </w:rPr>
        <w:t>3</w:t>
      </w:r>
    </w:p>
    <w:p w:rsidR="009A3BA4" w:rsidRPr="009A3BA4" w:rsidRDefault="009A3BA4" w:rsidP="009A3BA4">
      <w:pPr>
        <w:pStyle w:val="ListParagraph"/>
        <w:spacing w:line="240" w:lineRule="auto"/>
        <w:ind w:left="426"/>
        <w:jc w:val="center"/>
        <w:rPr>
          <w:rStyle w:val="markedcontent"/>
          <w:b/>
          <w:lang w:val="en-US"/>
        </w:rPr>
      </w:pPr>
      <w:r w:rsidRPr="009A3BA4">
        <w:rPr>
          <w:b/>
          <w:lang w:val="en-US"/>
        </w:rPr>
        <w:t xml:space="preserve">Perusahaan </w:t>
      </w:r>
      <w:r w:rsidR="002203AF" w:rsidRPr="002203AF">
        <w:rPr>
          <w:b/>
        </w:rPr>
        <w:t>Sub Sektor</w:t>
      </w:r>
      <w:r w:rsidR="002203AF">
        <w:t xml:space="preserve"> </w:t>
      </w:r>
      <w:r w:rsidR="00E83A3C" w:rsidRPr="009A3BA4">
        <w:rPr>
          <w:rStyle w:val="markedcontent"/>
          <w:b/>
          <w:lang w:val="en-US"/>
        </w:rPr>
        <w:t>Kosmetik dan Barang Keperluan Rumah Tangga</w:t>
      </w:r>
    </w:p>
    <w:tbl>
      <w:tblPr>
        <w:tblW w:w="7371" w:type="dxa"/>
        <w:tblInd w:w="817" w:type="dxa"/>
        <w:tblLook w:val="04A0" w:firstRow="1" w:lastRow="0" w:firstColumn="1" w:lastColumn="0" w:noHBand="0" w:noVBand="1"/>
      </w:tblPr>
      <w:tblGrid>
        <w:gridCol w:w="600"/>
        <w:gridCol w:w="1668"/>
        <w:gridCol w:w="3260"/>
        <w:gridCol w:w="1843"/>
      </w:tblGrid>
      <w:tr w:rsidR="009A3BA4" w:rsidRPr="009A3BA4" w:rsidTr="009A3BA4">
        <w:trPr>
          <w:trHeight w:val="315"/>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BA4" w:rsidRPr="009A3BA4" w:rsidRDefault="009A3BA4" w:rsidP="009A3BA4">
            <w:pPr>
              <w:spacing w:line="240" w:lineRule="auto"/>
              <w:jc w:val="center"/>
              <w:rPr>
                <w:rFonts w:eastAsia="Times New Roman"/>
                <w:color w:val="000000"/>
                <w:lang w:val="en-US"/>
              </w:rPr>
            </w:pPr>
            <w:r w:rsidRPr="009A3BA4">
              <w:rPr>
                <w:rFonts w:eastAsia="Times New Roman"/>
                <w:color w:val="000000"/>
                <w:lang w:val="en-US"/>
              </w:rPr>
              <w:t>No</w:t>
            </w:r>
          </w:p>
        </w:tc>
        <w:tc>
          <w:tcPr>
            <w:tcW w:w="16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BA4" w:rsidRPr="009A3BA4" w:rsidRDefault="009A3BA4" w:rsidP="009A3BA4">
            <w:pPr>
              <w:spacing w:line="240" w:lineRule="auto"/>
              <w:jc w:val="center"/>
              <w:rPr>
                <w:rFonts w:eastAsia="Times New Roman"/>
                <w:color w:val="000000"/>
                <w:lang w:val="en-US"/>
              </w:rPr>
            </w:pPr>
            <w:r w:rsidRPr="009A3BA4">
              <w:rPr>
                <w:rFonts w:eastAsia="Times New Roman"/>
                <w:color w:val="000000"/>
                <w:lang w:val="en-US"/>
              </w:rPr>
              <w:t>KODE</w:t>
            </w:r>
          </w:p>
        </w:tc>
        <w:tc>
          <w:tcPr>
            <w:tcW w:w="32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BA4" w:rsidRPr="009A3BA4" w:rsidRDefault="009A3BA4" w:rsidP="009A3BA4">
            <w:pPr>
              <w:spacing w:line="240" w:lineRule="auto"/>
              <w:jc w:val="center"/>
              <w:rPr>
                <w:rFonts w:eastAsia="Times New Roman"/>
                <w:color w:val="000000"/>
                <w:lang w:val="en-US"/>
              </w:rPr>
            </w:pPr>
            <w:r w:rsidRPr="009A3BA4">
              <w:rPr>
                <w:rFonts w:eastAsia="Times New Roman"/>
                <w:color w:val="000000"/>
                <w:lang w:val="en-US"/>
              </w:rPr>
              <w:t>Nama Perusahaan</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3BA4" w:rsidRPr="009A3BA4" w:rsidRDefault="009A3BA4" w:rsidP="009A3BA4">
            <w:pPr>
              <w:spacing w:line="240" w:lineRule="auto"/>
              <w:jc w:val="center"/>
              <w:rPr>
                <w:rFonts w:eastAsia="Times New Roman"/>
                <w:color w:val="000000"/>
                <w:lang w:val="en-US"/>
              </w:rPr>
            </w:pPr>
            <w:r w:rsidRPr="009A3BA4">
              <w:rPr>
                <w:rFonts w:eastAsia="Times New Roman"/>
                <w:color w:val="000000"/>
                <w:lang w:val="en-US"/>
              </w:rPr>
              <w:t>Tanggal Listing</w:t>
            </w:r>
          </w:p>
        </w:tc>
      </w:tr>
      <w:tr w:rsidR="009A3BA4" w:rsidRPr="009A3BA4" w:rsidTr="009A3BA4">
        <w:trPr>
          <w:trHeight w:val="315"/>
        </w:trPr>
        <w:tc>
          <w:tcPr>
            <w:tcW w:w="600" w:type="dxa"/>
            <w:vMerge/>
            <w:tcBorders>
              <w:top w:val="single" w:sz="4" w:space="0" w:color="auto"/>
              <w:left w:val="single" w:sz="4" w:space="0" w:color="auto"/>
              <w:bottom w:val="single" w:sz="4" w:space="0" w:color="auto"/>
              <w:right w:val="single" w:sz="4" w:space="0" w:color="auto"/>
            </w:tcBorders>
            <w:vAlign w:val="center"/>
            <w:hideMark/>
          </w:tcPr>
          <w:p w:rsidR="009A3BA4" w:rsidRPr="009A3BA4" w:rsidRDefault="009A3BA4" w:rsidP="009A3BA4">
            <w:pPr>
              <w:spacing w:line="240" w:lineRule="auto"/>
              <w:jc w:val="left"/>
              <w:rPr>
                <w:rFonts w:eastAsia="Times New Roman"/>
                <w:color w:val="000000"/>
                <w:lang w:val="en-US"/>
              </w:rPr>
            </w:pPr>
          </w:p>
        </w:tc>
        <w:tc>
          <w:tcPr>
            <w:tcW w:w="1668" w:type="dxa"/>
            <w:vMerge/>
            <w:tcBorders>
              <w:top w:val="single" w:sz="4" w:space="0" w:color="auto"/>
              <w:left w:val="single" w:sz="4" w:space="0" w:color="auto"/>
              <w:bottom w:val="single" w:sz="4" w:space="0" w:color="auto"/>
              <w:right w:val="single" w:sz="4" w:space="0" w:color="auto"/>
            </w:tcBorders>
            <w:vAlign w:val="center"/>
            <w:hideMark/>
          </w:tcPr>
          <w:p w:rsidR="009A3BA4" w:rsidRPr="009A3BA4" w:rsidRDefault="009A3BA4" w:rsidP="009A3BA4">
            <w:pPr>
              <w:spacing w:line="240" w:lineRule="auto"/>
              <w:jc w:val="left"/>
              <w:rPr>
                <w:rFonts w:eastAsia="Times New Roman"/>
                <w:color w:val="000000"/>
                <w:lang w:val="en-US"/>
              </w:rPr>
            </w:pPr>
          </w:p>
        </w:tc>
        <w:tc>
          <w:tcPr>
            <w:tcW w:w="3260" w:type="dxa"/>
            <w:vMerge/>
            <w:tcBorders>
              <w:top w:val="single" w:sz="4" w:space="0" w:color="auto"/>
              <w:left w:val="single" w:sz="4" w:space="0" w:color="auto"/>
              <w:bottom w:val="single" w:sz="4" w:space="0" w:color="auto"/>
              <w:right w:val="single" w:sz="4" w:space="0" w:color="auto"/>
            </w:tcBorders>
            <w:vAlign w:val="center"/>
            <w:hideMark/>
          </w:tcPr>
          <w:p w:rsidR="009A3BA4" w:rsidRPr="009A3BA4" w:rsidRDefault="009A3BA4" w:rsidP="009A3BA4">
            <w:pPr>
              <w:spacing w:line="240" w:lineRule="auto"/>
              <w:jc w:val="left"/>
              <w:rPr>
                <w:rFonts w:eastAsia="Times New Roman"/>
                <w:color w:val="000000"/>
                <w:lang w:val="en-US"/>
              </w:rPr>
            </w:pPr>
          </w:p>
        </w:tc>
        <w:tc>
          <w:tcPr>
            <w:tcW w:w="1843" w:type="dxa"/>
            <w:vMerge/>
            <w:tcBorders>
              <w:top w:val="single" w:sz="4" w:space="0" w:color="auto"/>
              <w:left w:val="single" w:sz="4" w:space="0" w:color="auto"/>
              <w:bottom w:val="single" w:sz="4" w:space="0" w:color="auto"/>
              <w:right w:val="single" w:sz="4" w:space="0" w:color="auto"/>
            </w:tcBorders>
            <w:vAlign w:val="center"/>
            <w:hideMark/>
          </w:tcPr>
          <w:p w:rsidR="009A3BA4" w:rsidRPr="009A3BA4" w:rsidRDefault="009A3BA4" w:rsidP="009A3BA4">
            <w:pPr>
              <w:spacing w:line="240" w:lineRule="auto"/>
              <w:jc w:val="left"/>
              <w:rPr>
                <w:rFonts w:eastAsia="Times New Roman"/>
                <w:color w:val="000000"/>
                <w:lang w:val="en-US"/>
              </w:rPr>
            </w:pPr>
          </w:p>
        </w:tc>
      </w:tr>
      <w:tr w:rsidR="009A3BA4" w:rsidRPr="009A3BA4" w:rsidTr="009A3BA4">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9A3BA4" w:rsidRPr="009A3BA4" w:rsidRDefault="009A3BA4" w:rsidP="009A3BA4">
            <w:pPr>
              <w:spacing w:line="240" w:lineRule="auto"/>
              <w:jc w:val="center"/>
              <w:rPr>
                <w:rFonts w:eastAsia="Times New Roman"/>
                <w:color w:val="000000"/>
                <w:lang w:val="en-US"/>
              </w:rPr>
            </w:pPr>
            <w:r w:rsidRPr="009A3BA4">
              <w:rPr>
                <w:rFonts w:eastAsia="Times New Roman"/>
                <w:color w:val="000000"/>
                <w:lang w:val="en-US"/>
              </w:rPr>
              <w:t>1</w:t>
            </w:r>
          </w:p>
        </w:tc>
        <w:tc>
          <w:tcPr>
            <w:tcW w:w="1668" w:type="dxa"/>
            <w:tcBorders>
              <w:top w:val="nil"/>
              <w:left w:val="nil"/>
              <w:bottom w:val="single" w:sz="4" w:space="0" w:color="auto"/>
              <w:right w:val="single" w:sz="4" w:space="0" w:color="auto"/>
            </w:tcBorders>
            <w:shd w:val="clear" w:color="auto" w:fill="auto"/>
            <w:noWrap/>
            <w:vAlign w:val="center"/>
            <w:hideMark/>
          </w:tcPr>
          <w:p w:rsidR="009A3BA4" w:rsidRPr="00E20F66" w:rsidRDefault="00E20F66" w:rsidP="009A3BA4">
            <w:pPr>
              <w:spacing w:line="240" w:lineRule="auto"/>
              <w:jc w:val="center"/>
              <w:rPr>
                <w:rFonts w:eastAsia="Times New Roman"/>
                <w:color w:val="000000"/>
              </w:rPr>
            </w:pPr>
            <w:r>
              <w:rPr>
                <w:rFonts w:eastAsia="Times New Roman"/>
                <w:color w:val="000000"/>
              </w:rPr>
              <w:t>ADES</w:t>
            </w:r>
          </w:p>
        </w:tc>
        <w:tc>
          <w:tcPr>
            <w:tcW w:w="3260" w:type="dxa"/>
            <w:tcBorders>
              <w:top w:val="nil"/>
              <w:left w:val="nil"/>
              <w:bottom w:val="single" w:sz="4" w:space="0" w:color="auto"/>
              <w:right w:val="single" w:sz="4" w:space="0" w:color="auto"/>
            </w:tcBorders>
            <w:shd w:val="clear" w:color="auto" w:fill="auto"/>
            <w:noWrap/>
            <w:vAlign w:val="center"/>
            <w:hideMark/>
          </w:tcPr>
          <w:p w:rsidR="009A3BA4" w:rsidRPr="009A3BA4" w:rsidRDefault="00E20F66" w:rsidP="009A3BA4">
            <w:pPr>
              <w:spacing w:line="240" w:lineRule="auto"/>
              <w:jc w:val="left"/>
              <w:rPr>
                <w:rFonts w:eastAsia="Times New Roman"/>
                <w:color w:val="000000"/>
                <w:lang w:val="en-US"/>
              </w:rPr>
            </w:pPr>
            <w:r>
              <w:rPr>
                <w:rStyle w:val="hgkelc"/>
              </w:rPr>
              <w:t>Akasha Wira International Tbk</w:t>
            </w:r>
          </w:p>
        </w:tc>
        <w:tc>
          <w:tcPr>
            <w:tcW w:w="1843" w:type="dxa"/>
            <w:tcBorders>
              <w:top w:val="nil"/>
              <w:left w:val="nil"/>
              <w:bottom w:val="single" w:sz="4" w:space="0" w:color="auto"/>
              <w:right w:val="single" w:sz="4" w:space="0" w:color="auto"/>
            </w:tcBorders>
            <w:shd w:val="clear" w:color="auto" w:fill="auto"/>
            <w:noWrap/>
            <w:vAlign w:val="center"/>
            <w:hideMark/>
          </w:tcPr>
          <w:p w:rsidR="009A3BA4" w:rsidRPr="00E20F66" w:rsidRDefault="009A3BA4" w:rsidP="00E20F66">
            <w:pPr>
              <w:spacing w:line="240" w:lineRule="auto"/>
              <w:jc w:val="center"/>
              <w:rPr>
                <w:rFonts w:eastAsia="Times New Roman"/>
                <w:color w:val="000000"/>
              </w:rPr>
            </w:pPr>
            <w:r w:rsidRPr="009A3BA4">
              <w:rPr>
                <w:rFonts w:eastAsia="Times New Roman"/>
                <w:color w:val="000000"/>
                <w:lang w:val="en-US"/>
              </w:rPr>
              <w:t>1</w:t>
            </w:r>
            <w:r w:rsidR="00E20F66">
              <w:rPr>
                <w:rFonts w:eastAsia="Times New Roman"/>
                <w:color w:val="000000"/>
              </w:rPr>
              <w:t>3</w:t>
            </w:r>
            <w:r w:rsidRPr="009A3BA4">
              <w:rPr>
                <w:rFonts w:eastAsia="Times New Roman"/>
                <w:color w:val="000000"/>
                <w:lang w:val="en-US"/>
              </w:rPr>
              <w:t>/</w:t>
            </w:r>
            <w:r w:rsidR="00E20F66">
              <w:rPr>
                <w:rFonts w:eastAsia="Times New Roman"/>
                <w:color w:val="000000"/>
              </w:rPr>
              <w:t>06</w:t>
            </w:r>
            <w:r w:rsidR="00E20F66">
              <w:rPr>
                <w:rFonts w:eastAsia="Times New Roman"/>
                <w:color w:val="000000"/>
                <w:lang w:val="en-US"/>
              </w:rPr>
              <w:t>/</w:t>
            </w:r>
            <w:r w:rsidR="00E20F66">
              <w:rPr>
                <w:rFonts w:eastAsia="Times New Roman"/>
                <w:color w:val="000000"/>
              </w:rPr>
              <w:t>1994</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2</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KINO</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Kino Indonesia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11/12/2015</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3</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KPAS</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Cottonindo Ariesta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05/10/2018</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4</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MBTO</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Martina Berto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13/01/2011</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5</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MRAT</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Mustika Ratu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27/07/1995</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6</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TCID</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Mandom Indonesia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30/09/1993</w:t>
            </w:r>
          </w:p>
        </w:tc>
      </w:tr>
      <w:tr w:rsidR="00E20F66" w:rsidRPr="009A3BA4" w:rsidTr="00EA58B1">
        <w:trPr>
          <w:trHeight w:val="315"/>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E20F66" w:rsidRPr="00E20F66" w:rsidRDefault="00E20F66" w:rsidP="00EA58B1">
            <w:pPr>
              <w:spacing w:line="240" w:lineRule="auto"/>
              <w:jc w:val="center"/>
              <w:rPr>
                <w:rFonts w:eastAsia="Times New Roman"/>
                <w:color w:val="000000"/>
              </w:rPr>
            </w:pPr>
            <w:r>
              <w:rPr>
                <w:rFonts w:eastAsia="Times New Roman"/>
                <w:color w:val="000000"/>
              </w:rPr>
              <w:t>7</w:t>
            </w:r>
          </w:p>
        </w:tc>
        <w:tc>
          <w:tcPr>
            <w:tcW w:w="1668"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UNVR</w:t>
            </w:r>
          </w:p>
        </w:tc>
        <w:tc>
          <w:tcPr>
            <w:tcW w:w="3260"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left"/>
              <w:rPr>
                <w:rFonts w:eastAsia="Times New Roman"/>
                <w:color w:val="000000"/>
                <w:lang w:val="en-US"/>
              </w:rPr>
            </w:pPr>
            <w:r w:rsidRPr="009A3BA4">
              <w:rPr>
                <w:rFonts w:eastAsia="Times New Roman"/>
                <w:color w:val="000000"/>
                <w:lang w:val="en-US"/>
              </w:rPr>
              <w:t>Unilever Indonesia Tbk</w:t>
            </w:r>
          </w:p>
        </w:tc>
        <w:tc>
          <w:tcPr>
            <w:tcW w:w="1843" w:type="dxa"/>
            <w:tcBorders>
              <w:top w:val="nil"/>
              <w:left w:val="nil"/>
              <w:bottom w:val="single" w:sz="4" w:space="0" w:color="auto"/>
              <w:right w:val="single" w:sz="4" w:space="0" w:color="auto"/>
            </w:tcBorders>
            <w:shd w:val="clear" w:color="auto" w:fill="auto"/>
            <w:noWrap/>
            <w:vAlign w:val="center"/>
            <w:hideMark/>
          </w:tcPr>
          <w:p w:rsidR="00E20F66" w:rsidRPr="009A3BA4" w:rsidRDefault="00E20F66" w:rsidP="00EA58B1">
            <w:pPr>
              <w:spacing w:line="240" w:lineRule="auto"/>
              <w:jc w:val="center"/>
              <w:rPr>
                <w:rFonts w:eastAsia="Times New Roman"/>
                <w:color w:val="000000"/>
                <w:lang w:val="en-US"/>
              </w:rPr>
            </w:pPr>
            <w:r w:rsidRPr="009A3BA4">
              <w:rPr>
                <w:rFonts w:eastAsia="Times New Roman"/>
                <w:color w:val="000000"/>
                <w:lang w:val="en-US"/>
              </w:rPr>
              <w:t>11/01/1982</w:t>
            </w:r>
          </w:p>
        </w:tc>
      </w:tr>
    </w:tbl>
    <w:p w:rsidR="009A3BA4" w:rsidRDefault="009A3BA4" w:rsidP="009A3BA4">
      <w:pPr>
        <w:autoSpaceDE w:val="0"/>
        <w:autoSpaceDN w:val="0"/>
        <w:adjustRightInd w:val="0"/>
        <w:ind w:left="709"/>
        <w:rPr>
          <w:rStyle w:val="markedcontent"/>
          <w:lang w:val="en-US"/>
        </w:rPr>
      </w:pPr>
      <w:r>
        <w:rPr>
          <w:rStyle w:val="markedcontent"/>
          <w:lang w:val="en-US"/>
        </w:rPr>
        <w:t>Sumber: www.invesnesia.com</w:t>
      </w:r>
    </w:p>
    <w:p w:rsidR="0065623C" w:rsidRDefault="0065623C" w:rsidP="00F038C8">
      <w:pPr>
        <w:pStyle w:val="ListParagraph"/>
        <w:numPr>
          <w:ilvl w:val="3"/>
          <w:numId w:val="6"/>
        </w:numPr>
        <w:autoSpaceDE w:val="0"/>
        <w:autoSpaceDN w:val="0"/>
        <w:adjustRightInd w:val="0"/>
        <w:ind w:left="0" w:hanging="426"/>
        <w:rPr>
          <w:b/>
        </w:rPr>
      </w:pPr>
      <w:r>
        <w:rPr>
          <w:b/>
          <w:lang w:val="en-US"/>
        </w:rPr>
        <w:t>Definisi Konseptual dan Operasionalisasi Variabel</w:t>
      </w:r>
    </w:p>
    <w:p w:rsidR="003E473E" w:rsidRDefault="00DD4AD0" w:rsidP="00F038C8">
      <w:pPr>
        <w:pStyle w:val="ListParagraph"/>
        <w:numPr>
          <w:ilvl w:val="4"/>
          <w:numId w:val="6"/>
        </w:numPr>
        <w:autoSpaceDE w:val="0"/>
        <w:autoSpaceDN w:val="0"/>
        <w:adjustRightInd w:val="0"/>
        <w:ind w:left="426" w:hanging="426"/>
        <w:rPr>
          <w:lang w:val="en-US"/>
        </w:rPr>
      </w:pPr>
      <w:r>
        <w:rPr>
          <w:lang w:val="en-US"/>
        </w:rPr>
        <w:t>Variabel Dependen</w:t>
      </w:r>
    </w:p>
    <w:p w:rsidR="00DD4AD0" w:rsidRDefault="005C7DA7" w:rsidP="00316F10">
      <w:pPr>
        <w:pStyle w:val="ListParagraph"/>
        <w:autoSpaceDE w:val="0"/>
        <w:autoSpaceDN w:val="0"/>
        <w:adjustRightInd w:val="0"/>
        <w:ind w:left="426" w:firstLine="567"/>
        <w:rPr>
          <w:rStyle w:val="hgkelc"/>
          <w:lang w:val="en-US"/>
        </w:rPr>
      </w:pPr>
      <w:r>
        <w:rPr>
          <w:rFonts w:eastAsia="Times New Roman"/>
          <w:lang w:val="en-US" w:eastAsia="id-ID"/>
        </w:rPr>
        <w:t xml:space="preserve">Harga saham </w:t>
      </w:r>
      <w:r>
        <w:rPr>
          <w:rFonts w:eastAsia="Times New Roman"/>
          <w:lang w:eastAsia="id-ID"/>
        </w:rPr>
        <w:t xml:space="preserve">menunjukkan besarnya </w:t>
      </w:r>
      <w:r>
        <w:rPr>
          <w:rFonts w:eastAsia="Times New Roman"/>
          <w:lang w:val="en-US" w:eastAsia="id-ID"/>
        </w:rPr>
        <w:t xml:space="preserve">harga atas saham perusahaan </w:t>
      </w:r>
      <w:r>
        <w:rPr>
          <w:rFonts w:eastAsia="Times New Roman"/>
          <w:lang w:eastAsia="id-ID"/>
        </w:rPr>
        <w:t xml:space="preserve">di pasar modal. Harga saham akan terbentuk dari aktivitas proses </w:t>
      </w:r>
      <w:r w:rsidRPr="00000048">
        <w:rPr>
          <w:rStyle w:val="hgkelc"/>
          <w:bCs/>
        </w:rPr>
        <w:t xml:space="preserve">penawaran </w:t>
      </w:r>
      <w:r>
        <w:rPr>
          <w:rStyle w:val="hgkelc"/>
          <w:bCs/>
        </w:rPr>
        <w:t xml:space="preserve">dan permintaan </w:t>
      </w:r>
      <w:r w:rsidRPr="00000048">
        <w:rPr>
          <w:rStyle w:val="hgkelc"/>
          <w:bCs/>
        </w:rPr>
        <w:t>saham</w:t>
      </w:r>
      <w:r>
        <w:rPr>
          <w:rStyle w:val="hgkelc"/>
          <w:bCs/>
        </w:rPr>
        <w:t xml:space="preserve"> serta pelaku pasar </w:t>
      </w:r>
      <w:r w:rsidR="002B16D3">
        <w:fldChar w:fldCharType="begin" w:fldLock="1"/>
      </w:r>
      <w:r w:rsidR="002B16D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B16D3">
        <w:fldChar w:fldCharType="separate"/>
      </w:r>
      <w:r w:rsidR="002B16D3" w:rsidRPr="00396F2C">
        <w:rPr>
          <w:lang w:val="en-US"/>
        </w:rPr>
        <w:t>(</w:t>
      </w:r>
      <w:r w:rsidR="002B16D3">
        <w:rPr>
          <w:lang w:val="en-US"/>
        </w:rPr>
        <w:t>Hadi</w:t>
      </w:r>
      <w:r w:rsidR="002B16D3">
        <w:t>, 201</w:t>
      </w:r>
      <w:r w:rsidR="002B16D3">
        <w:rPr>
          <w:lang w:val="en-US"/>
        </w:rPr>
        <w:t>5</w:t>
      </w:r>
      <w:r w:rsidR="00B71C2C">
        <w:rPr>
          <w:lang w:val="en-US"/>
        </w:rPr>
        <w:t>:</w:t>
      </w:r>
      <w:r w:rsidR="006A7EBC">
        <w:t xml:space="preserve"> </w:t>
      </w:r>
      <w:r w:rsidR="00B71C2C">
        <w:rPr>
          <w:lang w:val="en-US"/>
        </w:rPr>
        <w:t>81</w:t>
      </w:r>
      <w:r w:rsidR="002B16D3" w:rsidRPr="00396F2C">
        <w:rPr>
          <w:lang w:val="en-US"/>
        </w:rPr>
        <w:t>)</w:t>
      </w:r>
      <w:r w:rsidR="002B16D3">
        <w:fldChar w:fldCharType="end"/>
      </w:r>
      <w:r w:rsidR="002B16D3" w:rsidRPr="00396F2C">
        <w:rPr>
          <w:lang w:val="en-US"/>
        </w:rPr>
        <w:t>.</w:t>
      </w:r>
      <w:r w:rsidR="00BA64BE">
        <w:rPr>
          <w:rStyle w:val="hgkelc"/>
          <w:lang w:val="en-US"/>
        </w:rPr>
        <w:t xml:space="preserve"> Adapun rumus harga saham dapat dijelaskan sebagai berikut:</w:t>
      </w:r>
    </w:p>
    <w:p w:rsidR="00BA64BE" w:rsidRDefault="002D1E7F" w:rsidP="002D1E7F">
      <w:pPr>
        <w:pStyle w:val="ListParagraph"/>
        <w:autoSpaceDE w:val="0"/>
        <w:autoSpaceDN w:val="0"/>
        <w:adjustRightInd w:val="0"/>
        <w:spacing w:line="240" w:lineRule="auto"/>
        <w:ind w:left="993"/>
        <w:rPr>
          <w:rStyle w:val="hgkelc"/>
          <w:lang w:val="en-US"/>
        </w:rPr>
      </w:pPr>
      <w:r>
        <w:rPr>
          <w:rStyle w:val="hgkelc"/>
          <w:lang w:val="en-US"/>
        </w:rPr>
        <w:lastRenderedPageBreak/>
        <w:t xml:space="preserve">                  </w:t>
      </w:r>
      <w:r w:rsidR="0093519E">
        <w:rPr>
          <w:rStyle w:val="hgkelc"/>
          <w:lang w:val="en-US"/>
        </w:rPr>
        <w:t xml:space="preserve">         </w:t>
      </w:r>
      <w:r>
        <w:rPr>
          <w:rStyle w:val="hgkelc"/>
          <w:lang w:val="en-US"/>
        </w:rPr>
        <w:t xml:space="preserve">Harga Saham Tertinggi </w:t>
      </w:r>
      <w:r w:rsidR="00727BCE">
        <w:rPr>
          <w:rStyle w:val="hgkelc"/>
        </w:rPr>
        <w:t>+</w:t>
      </w:r>
      <w:r>
        <w:rPr>
          <w:rStyle w:val="hgkelc"/>
          <w:lang w:val="en-US"/>
        </w:rPr>
        <w:t xml:space="preserve"> Harga Saham Terendah</w:t>
      </w:r>
    </w:p>
    <w:p w:rsidR="002D1E7F" w:rsidRDefault="002D1E7F" w:rsidP="0093519E">
      <w:pPr>
        <w:pStyle w:val="ListParagraph"/>
        <w:autoSpaceDE w:val="0"/>
        <w:autoSpaceDN w:val="0"/>
        <w:adjustRightInd w:val="0"/>
        <w:spacing w:line="240" w:lineRule="auto"/>
        <w:ind w:left="993"/>
        <w:rPr>
          <w:rStyle w:val="hgkelc"/>
          <w:lang w:val="en-US"/>
        </w:rPr>
      </w:pPr>
      <w:r>
        <w:rPr>
          <w:rStyle w:val="hgkelc"/>
          <w:lang w:val="en-US"/>
        </w:rPr>
        <w:t>Harga Saham = ------------------------------------------------------------- x 100%</w:t>
      </w:r>
    </w:p>
    <w:p w:rsidR="00BA64BE" w:rsidRDefault="002D1E7F" w:rsidP="002D1E7F">
      <w:pPr>
        <w:pStyle w:val="ListParagraph"/>
        <w:autoSpaceDE w:val="0"/>
        <w:autoSpaceDN w:val="0"/>
        <w:adjustRightInd w:val="0"/>
        <w:spacing w:line="240" w:lineRule="auto"/>
        <w:ind w:left="426" w:firstLine="567"/>
        <w:rPr>
          <w:lang w:val="en-US"/>
        </w:rPr>
      </w:pPr>
      <w:r>
        <w:rPr>
          <w:lang w:val="en-US"/>
        </w:rPr>
        <w:t xml:space="preserve">                                                         2</w:t>
      </w:r>
    </w:p>
    <w:p w:rsidR="002D1E7F" w:rsidRPr="00316F10" w:rsidRDefault="002D1E7F" w:rsidP="002D1E7F">
      <w:pPr>
        <w:pStyle w:val="ListParagraph"/>
        <w:autoSpaceDE w:val="0"/>
        <w:autoSpaceDN w:val="0"/>
        <w:adjustRightInd w:val="0"/>
        <w:spacing w:line="240" w:lineRule="auto"/>
        <w:ind w:left="426" w:firstLine="567"/>
        <w:rPr>
          <w:lang w:val="en-US"/>
        </w:rPr>
      </w:pPr>
    </w:p>
    <w:p w:rsidR="00DD4AD0" w:rsidRPr="00DD4AD0" w:rsidRDefault="00DD4AD0" w:rsidP="00F038C8">
      <w:pPr>
        <w:pStyle w:val="ListParagraph"/>
        <w:numPr>
          <w:ilvl w:val="4"/>
          <w:numId w:val="6"/>
        </w:numPr>
        <w:autoSpaceDE w:val="0"/>
        <w:autoSpaceDN w:val="0"/>
        <w:adjustRightInd w:val="0"/>
        <w:ind w:left="426" w:hanging="426"/>
        <w:rPr>
          <w:lang w:val="en-US"/>
        </w:rPr>
      </w:pPr>
      <w:r>
        <w:rPr>
          <w:lang w:val="en-US"/>
        </w:rPr>
        <w:t>Variabel Independen</w:t>
      </w:r>
    </w:p>
    <w:p w:rsidR="00316F10" w:rsidRDefault="00275360" w:rsidP="00316F10">
      <w:pPr>
        <w:pStyle w:val="ListParagraph"/>
        <w:ind w:left="426" w:firstLine="567"/>
        <w:rPr>
          <w:lang w:val="en-US"/>
        </w:rPr>
      </w:pPr>
      <w:r w:rsidRPr="004B3A42">
        <w:rPr>
          <w:i/>
        </w:rPr>
        <w:t xml:space="preserve">Earnings Response Coefficient </w:t>
      </w:r>
      <w:r>
        <w:t>dapat didefinisikan sebagai</w:t>
      </w:r>
      <w:r w:rsidRPr="004B3A42">
        <w:t xml:space="preserve"> ukuran besaran </w:t>
      </w:r>
      <w:r>
        <w:t xml:space="preserve">return saham </w:t>
      </w:r>
      <w:r w:rsidRPr="004B3A42">
        <w:t>abnormal</w:t>
      </w:r>
      <w:r>
        <w:rPr>
          <w:lang w:val="en-US"/>
        </w:rPr>
        <w:t xml:space="preserve"> yang menunjukkan </w:t>
      </w:r>
      <w:r>
        <w:t>reaksi</w:t>
      </w:r>
      <w:r>
        <w:rPr>
          <w:lang w:val="en-US"/>
        </w:rPr>
        <w:t xml:space="preserve"> pasar </w:t>
      </w:r>
      <w:r>
        <w:t>atas</w:t>
      </w:r>
      <w:r>
        <w:rPr>
          <w:lang w:val="en-US"/>
        </w:rPr>
        <w:t xml:space="preserve"> informasi </w:t>
      </w:r>
      <w:r>
        <w:t>keuntungan</w:t>
      </w:r>
      <w:r>
        <w:rPr>
          <w:lang w:val="en-US"/>
        </w:rPr>
        <w:t xml:space="preserve"> yang diumumkan kepada publik  </w:t>
      </w:r>
      <w:r w:rsidR="002B16D3">
        <w:fldChar w:fldCharType="begin" w:fldLock="1"/>
      </w:r>
      <w:r w:rsidR="002B16D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2B16D3">
        <w:fldChar w:fldCharType="separate"/>
      </w:r>
      <w:r w:rsidR="002B16D3" w:rsidRPr="00396F2C">
        <w:rPr>
          <w:lang w:val="en-US"/>
        </w:rPr>
        <w:t>(</w:t>
      </w:r>
      <w:r w:rsidR="002B16D3" w:rsidRPr="00AF690D">
        <w:t xml:space="preserve">Ambarwati </w:t>
      </w:r>
      <w:r w:rsidR="002B16D3" w:rsidRPr="00316F10">
        <w:rPr>
          <w:lang w:val="en-US"/>
        </w:rPr>
        <w:t>dan</w:t>
      </w:r>
      <w:r w:rsidR="002B16D3" w:rsidRPr="00AF690D">
        <w:t xml:space="preserve"> Sudarmaji</w:t>
      </w:r>
      <w:r w:rsidR="002B16D3" w:rsidRPr="00316F10">
        <w:rPr>
          <w:lang w:val="en-US"/>
        </w:rPr>
        <w:t>, 2020</w:t>
      </w:r>
      <w:r w:rsidR="002B16D3" w:rsidRPr="00396F2C">
        <w:rPr>
          <w:lang w:val="en-US"/>
        </w:rPr>
        <w:t>)</w:t>
      </w:r>
      <w:r w:rsidR="002B16D3">
        <w:fldChar w:fldCharType="end"/>
      </w:r>
      <w:r w:rsidR="002B16D3" w:rsidRPr="00396F2C">
        <w:rPr>
          <w:lang w:val="en-US"/>
        </w:rPr>
        <w:t>.</w:t>
      </w:r>
      <w:r w:rsidR="002B16D3" w:rsidRPr="00316F10">
        <w:rPr>
          <w:rStyle w:val="q4iawc"/>
          <w:lang w:val="en-US"/>
        </w:rPr>
        <w:t xml:space="preserve"> </w:t>
      </w:r>
      <w:r w:rsidR="002D1E7F">
        <w:rPr>
          <w:lang w:val="en-US"/>
        </w:rPr>
        <w:t xml:space="preserve">Adapun rumus </w:t>
      </w:r>
      <w:r w:rsidR="002D1E7F" w:rsidRPr="004B3A42">
        <w:rPr>
          <w:i/>
        </w:rPr>
        <w:t xml:space="preserve">Earnings Response Coefficient </w:t>
      </w:r>
      <w:r w:rsidR="002D1E7F" w:rsidRPr="004B3A42">
        <w:t>(ERC)</w:t>
      </w:r>
      <w:r w:rsidR="002D1E7F">
        <w:rPr>
          <w:lang w:val="en-US"/>
        </w:rPr>
        <w:t xml:space="preserve"> dapat dijelaskan sebagai berikut:</w:t>
      </w:r>
    </w:p>
    <w:p w:rsidR="0093519E" w:rsidRPr="0093519E" w:rsidRDefault="0093519E" w:rsidP="00316F10">
      <w:pPr>
        <w:pStyle w:val="ListParagraph"/>
        <w:ind w:left="426" w:firstLine="567"/>
        <w:rPr>
          <w:rStyle w:val="q4iawc"/>
          <w:lang w:val="en-US"/>
        </w:rPr>
      </w:pPr>
      <w:r w:rsidRPr="0093519E">
        <w:rPr>
          <w:lang w:val="en-US"/>
        </w:rPr>
        <w:t xml:space="preserve">CARit </w:t>
      </w:r>
      <w:r>
        <w:rPr>
          <w:lang w:val="en-US"/>
        </w:rPr>
        <w:t xml:space="preserve"> </w:t>
      </w:r>
      <w:r w:rsidRPr="0093519E">
        <w:rPr>
          <w:lang w:val="en-US"/>
        </w:rPr>
        <w:t xml:space="preserve">= </w:t>
      </w:r>
      <w:r>
        <w:rPr>
          <w:lang w:val="en-US"/>
        </w:rPr>
        <w:t xml:space="preserve"> </w:t>
      </w:r>
      <w:r w:rsidRPr="0093519E">
        <w:rPr>
          <w:lang w:val="en-US"/>
        </w:rPr>
        <w:t>α</w:t>
      </w:r>
      <w:r>
        <w:rPr>
          <w:lang w:val="en-US"/>
        </w:rPr>
        <w:t xml:space="preserve"> </w:t>
      </w:r>
      <w:r w:rsidRPr="0093519E">
        <w:rPr>
          <w:lang w:val="en-US"/>
        </w:rPr>
        <w:t>0 + α1UEit + εit</w:t>
      </w:r>
    </w:p>
    <w:p w:rsidR="0093519E" w:rsidRDefault="0093519E" w:rsidP="00EA58B1">
      <w:pPr>
        <w:pStyle w:val="ListParagraph"/>
        <w:tabs>
          <w:tab w:val="center" w:pos="4348"/>
        </w:tabs>
        <w:ind w:left="426"/>
        <w:rPr>
          <w:rStyle w:val="q4iawc"/>
          <w:lang w:val="en-US"/>
        </w:rPr>
      </w:pPr>
      <w:r>
        <w:rPr>
          <w:rStyle w:val="q4iawc"/>
        </w:rPr>
        <w:t xml:space="preserve">Dimana: </w:t>
      </w:r>
      <w:r w:rsidR="00EA58B1">
        <w:rPr>
          <w:rStyle w:val="q4iawc"/>
        </w:rPr>
        <w:tab/>
      </w:r>
    </w:p>
    <w:p w:rsidR="0093519E" w:rsidRDefault="0093519E" w:rsidP="0093519E">
      <w:pPr>
        <w:pStyle w:val="ListParagraph"/>
        <w:tabs>
          <w:tab w:val="left" w:pos="1276"/>
          <w:tab w:val="left" w:pos="1701"/>
        </w:tabs>
        <w:ind w:left="425"/>
        <w:rPr>
          <w:rStyle w:val="q4iawc"/>
          <w:lang w:val="en-US"/>
        </w:rPr>
      </w:pPr>
      <w:r>
        <w:rPr>
          <w:rStyle w:val="q4iawc"/>
        </w:rPr>
        <w:t>CARit</w:t>
      </w:r>
      <w:r>
        <w:rPr>
          <w:rStyle w:val="q4iawc"/>
          <w:lang w:val="en-US"/>
        </w:rPr>
        <w:tab/>
      </w:r>
      <w:r>
        <w:rPr>
          <w:rStyle w:val="q4iawc"/>
        </w:rPr>
        <w:t>=</w:t>
      </w:r>
      <w:r>
        <w:rPr>
          <w:rStyle w:val="q4iawc"/>
          <w:lang w:val="en-US"/>
        </w:rPr>
        <w:tab/>
      </w:r>
      <w:r w:rsidRPr="00157319">
        <w:rPr>
          <w:rStyle w:val="q4iawc"/>
          <w:i/>
        </w:rPr>
        <w:t>Cumulative Abnormal Return</w:t>
      </w:r>
      <w:r>
        <w:rPr>
          <w:rStyle w:val="q4iawc"/>
        </w:rPr>
        <w:t xml:space="preserve"> pada perusahaan x pada periode t </w:t>
      </w:r>
    </w:p>
    <w:p w:rsidR="0093519E" w:rsidRDefault="0093519E" w:rsidP="0093519E">
      <w:pPr>
        <w:pStyle w:val="ListParagraph"/>
        <w:tabs>
          <w:tab w:val="left" w:pos="1276"/>
          <w:tab w:val="left" w:pos="1701"/>
        </w:tabs>
        <w:ind w:left="425"/>
        <w:rPr>
          <w:rStyle w:val="q4iawc"/>
          <w:lang w:val="en-US"/>
        </w:rPr>
      </w:pPr>
      <w:r>
        <w:rPr>
          <w:rStyle w:val="q4iawc"/>
        </w:rPr>
        <w:t xml:space="preserve">UEit </w:t>
      </w:r>
      <w:r>
        <w:rPr>
          <w:rStyle w:val="q4iawc"/>
          <w:lang w:val="en-US"/>
        </w:rPr>
        <w:tab/>
      </w:r>
      <w:r>
        <w:rPr>
          <w:rStyle w:val="q4iawc"/>
        </w:rPr>
        <w:t>=</w:t>
      </w:r>
      <w:r>
        <w:rPr>
          <w:rStyle w:val="q4iawc"/>
          <w:lang w:val="en-US"/>
        </w:rPr>
        <w:tab/>
      </w:r>
      <w:r w:rsidRPr="00157319">
        <w:rPr>
          <w:rStyle w:val="q4iawc"/>
          <w:i/>
        </w:rPr>
        <w:t>Unexpected Earnings</w:t>
      </w:r>
      <w:r>
        <w:rPr>
          <w:rStyle w:val="q4iawc"/>
        </w:rPr>
        <w:t xml:space="preserve"> di perusahaan x pada periode </w:t>
      </w:r>
      <w:r>
        <w:rPr>
          <w:rStyle w:val="q4iawc"/>
          <w:lang w:val="en-US"/>
        </w:rPr>
        <w:t>t</w:t>
      </w:r>
    </w:p>
    <w:p w:rsidR="0093519E" w:rsidRDefault="0093519E" w:rsidP="0093519E">
      <w:pPr>
        <w:pStyle w:val="ListParagraph"/>
        <w:tabs>
          <w:tab w:val="left" w:pos="1276"/>
          <w:tab w:val="left" w:pos="1701"/>
        </w:tabs>
        <w:ind w:left="425"/>
        <w:rPr>
          <w:rStyle w:val="q4iawc"/>
          <w:lang w:val="en-US"/>
        </w:rPr>
      </w:pPr>
      <w:r w:rsidRPr="0093519E">
        <w:rPr>
          <w:lang w:val="en-US"/>
        </w:rPr>
        <w:t>α</w:t>
      </w:r>
      <w:r>
        <w:rPr>
          <w:lang w:val="en-US"/>
        </w:rPr>
        <w:t xml:space="preserve"> </w:t>
      </w:r>
      <w:r w:rsidRPr="0093519E">
        <w:rPr>
          <w:lang w:val="en-US"/>
        </w:rPr>
        <w:t>0</w:t>
      </w:r>
      <w:r>
        <w:rPr>
          <w:rStyle w:val="q4iawc"/>
        </w:rPr>
        <w:t xml:space="preserve"> </w:t>
      </w:r>
      <w:r>
        <w:rPr>
          <w:rStyle w:val="q4iawc"/>
          <w:lang w:val="en-US"/>
        </w:rPr>
        <w:tab/>
      </w:r>
      <w:r>
        <w:rPr>
          <w:rStyle w:val="q4iawc"/>
        </w:rPr>
        <w:t>=</w:t>
      </w:r>
      <w:r>
        <w:rPr>
          <w:rStyle w:val="q4iawc"/>
          <w:lang w:val="en-US"/>
        </w:rPr>
        <w:tab/>
      </w:r>
      <w:r>
        <w:rPr>
          <w:rStyle w:val="q4iawc"/>
        </w:rPr>
        <w:t xml:space="preserve">Konstanta </w:t>
      </w:r>
    </w:p>
    <w:p w:rsidR="0093519E" w:rsidRDefault="0093519E" w:rsidP="0093519E">
      <w:pPr>
        <w:pStyle w:val="ListParagraph"/>
        <w:tabs>
          <w:tab w:val="left" w:pos="1276"/>
          <w:tab w:val="left" w:pos="1701"/>
        </w:tabs>
        <w:ind w:left="425"/>
        <w:rPr>
          <w:rStyle w:val="q4iawc"/>
          <w:lang w:val="en-US"/>
        </w:rPr>
      </w:pPr>
      <w:r w:rsidRPr="0093519E">
        <w:rPr>
          <w:lang w:val="en-US"/>
        </w:rPr>
        <w:t>α</w:t>
      </w:r>
      <w:r>
        <w:rPr>
          <w:rStyle w:val="q4iawc"/>
        </w:rPr>
        <w:t xml:space="preserve">1 </w:t>
      </w:r>
      <w:r>
        <w:rPr>
          <w:rStyle w:val="q4iawc"/>
          <w:lang w:val="en-US"/>
        </w:rPr>
        <w:tab/>
      </w:r>
      <w:r>
        <w:rPr>
          <w:rStyle w:val="q4iawc"/>
        </w:rPr>
        <w:t>=</w:t>
      </w:r>
      <w:r>
        <w:rPr>
          <w:rStyle w:val="q4iawc"/>
          <w:lang w:val="en-US"/>
        </w:rPr>
        <w:tab/>
      </w:r>
      <w:r w:rsidRPr="0093519E">
        <w:rPr>
          <w:rStyle w:val="q4iawc"/>
          <w:i/>
        </w:rPr>
        <w:t>Earning Response Coefficient</w:t>
      </w:r>
      <w:r>
        <w:rPr>
          <w:rStyle w:val="q4iawc"/>
        </w:rPr>
        <w:t xml:space="preserve"> yang ditunjukkan oleh koefisien </w:t>
      </w:r>
    </w:p>
    <w:p w:rsidR="002D1E7F" w:rsidRDefault="0093519E" w:rsidP="0093519E">
      <w:pPr>
        <w:pStyle w:val="ListParagraph"/>
        <w:tabs>
          <w:tab w:val="left" w:pos="1276"/>
          <w:tab w:val="left" w:pos="1701"/>
        </w:tabs>
        <w:ind w:left="425"/>
        <w:rPr>
          <w:rStyle w:val="q4iawc"/>
          <w:lang w:val="en-US"/>
        </w:rPr>
      </w:pPr>
      <w:r w:rsidRPr="0093519E">
        <w:rPr>
          <w:lang w:val="en-US"/>
        </w:rPr>
        <w:t>εit</w:t>
      </w:r>
      <w:r>
        <w:rPr>
          <w:rStyle w:val="q4iawc"/>
        </w:rPr>
        <w:t xml:space="preserve"> </w:t>
      </w:r>
      <w:r>
        <w:rPr>
          <w:rStyle w:val="q4iawc"/>
          <w:lang w:val="en-US"/>
        </w:rPr>
        <w:tab/>
        <w:t>=</w:t>
      </w:r>
      <w:r>
        <w:rPr>
          <w:rStyle w:val="q4iawc"/>
          <w:lang w:val="en-US"/>
        </w:rPr>
        <w:tab/>
      </w:r>
      <w:r w:rsidRPr="0030074F">
        <w:rPr>
          <w:rStyle w:val="q4iawc"/>
          <w:i/>
          <w:lang w:val="en-US"/>
        </w:rPr>
        <w:t>Error</w:t>
      </w:r>
      <w:r>
        <w:rPr>
          <w:rStyle w:val="q4iawc"/>
          <w:lang w:val="en-US"/>
        </w:rPr>
        <w:t xml:space="preserve"> atau kesalahan</w:t>
      </w:r>
    </w:p>
    <w:p w:rsidR="0093519E" w:rsidRPr="0093519E" w:rsidRDefault="0093519E" w:rsidP="0093519E">
      <w:pPr>
        <w:pStyle w:val="ListParagraph"/>
        <w:tabs>
          <w:tab w:val="left" w:pos="1276"/>
          <w:tab w:val="left" w:pos="1701"/>
        </w:tabs>
        <w:ind w:left="425"/>
        <w:rPr>
          <w:sz w:val="10"/>
          <w:szCs w:val="10"/>
          <w:lang w:val="en-US"/>
        </w:rPr>
      </w:pPr>
    </w:p>
    <w:p w:rsidR="00316F10" w:rsidRDefault="00EC5D3D" w:rsidP="0093519E">
      <w:pPr>
        <w:ind w:left="426" w:firstLine="567"/>
        <w:rPr>
          <w:rStyle w:val="q4iawc"/>
          <w:lang w:val="en-US"/>
        </w:rPr>
      </w:pPr>
      <w:r>
        <w:rPr>
          <w:rStyle w:val="q4iawc"/>
          <w:i/>
          <w:lang w:val="en-US"/>
        </w:rPr>
        <w:t>E</w:t>
      </w:r>
      <w:r w:rsidRPr="001D0102">
        <w:rPr>
          <w:rStyle w:val="q4iawc"/>
          <w:i/>
        </w:rPr>
        <w:t>arning per share</w:t>
      </w:r>
      <w:r>
        <w:rPr>
          <w:rStyle w:val="q4iawc"/>
        </w:rPr>
        <w:t xml:space="preserve"> dapat didefinisikan sebagai besarnya penghasilan yang diperoleh investor atau pemodal yang dihitung dari setiap lembar saham yang diinvestasikan</w:t>
      </w:r>
      <w:r w:rsidR="00316F10">
        <w:rPr>
          <w:rStyle w:val="q4iawc"/>
        </w:rPr>
        <w:t xml:space="preserve"> </w:t>
      </w:r>
      <w:r w:rsidR="001059F9">
        <w:fldChar w:fldCharType="begin" w:fldLock="1"/>
      </w:r>
      <w:r w:rsidR="001059F9">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1059F9">
        <w:fldChar w:fldCharType="separate"/>
      </w:r>
      <w:r w:rsidR="001059F9" w:rsidRPr="00396F2C">
        <w:rPr>
          <w:lang w:val="en-US"/>
        </w:rPr>
        <w:t>(</w:t>
      </w:r>
      <w:r w:rsidR="001059F9">
        <w:rPr>
          <w:lang w:val="en-US"/>
        </w:rPr>
        <w:t>Kasmir, 2019</w:t>
      </w:r>
      <w:r w:rsidR="00EB523B">
        <w:rPr>
          <w:lang w:val="en-US"/>
        </w:rPr>
        <w:t>:</w:t>
      </w:r>
      <w:r w:rsidR="00AD55C7">
        <w:t xml:space="preserve"> </w:t>
      </w:r>
      <w:r w:rsidR="00EB523B">
        <w:rPr>
          <w:lang w:val="en-US"/>
        </w:rPr>
        <w:t>84</w:t>
      </w:r>
      <w:r w:rsidR="001059F9" w:rsidRPr="00396F2C">
        <w:rPr>
          <w:lang w:val="en-US"/>
        </w:rPr>
        <w:t>)</w:t>
      </w:r>
      <w:r w:rsidR="001059F9">
        <w:fldChar w:fldCharType="end"/>
      </w:r>
      <w:r w:rsidR="001059F9" w:rsidRPr="00396F2C">
        <w:rPr>
          <w:lang w:val="en-US"/>
        </w:rPr>
        <w:t>.</w:t>
      </w:r>
      <w:r w:rsidR="00316F10">
        <w:rPr>
          <w:rStyle w:val="q4iawc"/>
          <w:lang w:val="en-US"/>
        </w:rPr>
        <w:t xml:space="preserve"> </w:t>
      </w:r>
      <w:r w:rsidR="0093519E">
        <w:rPr>
          <w:rStyle w:val="q4iawc"/>
          <w:lang w:val="en-US"/>
        </w:rPr>
        <w:t xml:space="preserve">Adapun rumus </w:t>
      </w:r>
      <w:r w:rsidR="0093519E">
        <w:rPr>
          <w:rStyle w:val="q4iawc"/>
          <w:i/>
          <w:lang w:val="en-US"/>
        </w:rPr>
        <w:t>E</w:t>
      </w:r>
      <w:r w:rsidR="0093519E" w:rsidRPr="001D0102">
        <w:rPr>
          <w:rStyle w:val="q4iawc"/>
          <w:i/>
        </w:rPr>
        <w:t>arning Per Share</w:t>
      </w:r>
      <w:r w:rsidR="0093519E">
        <w:rPr>
          <w:rStyle w:val="q4iawc"/>
        </w:rPr>
        <w:t xml:space="preserve"> (EPS)</w:t>
      </w:r>
      <w:r w:rsidR="0093519E">
        <w:rPr>
          <w:rStyle w:val="q4iawc"/>
          <w:lang w:val="en-US"/>
        </w:rPr>
        <w:t xml:space="preserve"> secara lengkap sebagai berikut:</w:t>
      </w:r>
    </w:p>
    <w:p w:rsidR="0060267A" w:rsidRDefault="0060267A" w:rsidP="0060267A">
      <w:pPr>
        <w:pStyle w:val="ListParagraph"/>
        <w:autoSpaceDE w:val="0"/>
        <w:autoSpaceDN w:val="0"/>
        <w:adjustRightInd w:val="0"/>
        <w:spacing w:line="240" w:lineRule="auto"/>
        <w:ind w:left="993"/>
        <w:rPr>
          <w:rStyle w:val="hgkelc"/>
          <w:lang w:val="en-US"/>
        </w:rPr>
      </w:pPr>
      <w:r>
        <w:rPr>
          <w:rStyle w:val="hgkelc"/>
          <w:lang w:val="en-US"/>
        </w:rPr>
        <w:t xml:space="preserve">                          </w:t>
      </w:r>
      <w:r w:rsidR="0072173C">
        <w:rPr>
          <w:rStyle w:val="hgkelc"/>
          <w:lang w:val="en-US"/>
        </w:rPr>
        <w:t>Laba Bersih Perusahaan</w:t>
      </w:r>
    </w:p>
    <w:p w:rsidR="0060267A" w:rsidRDefault="00FA6F6D" w:rsidP="00FA6F6D">
      <w:pPr>
        <w:pStyle w:val="ListParagraph"/>
        <w:tabs>
          <w:tab w:val="left" w:pos="1701"/>
          <w:tab w:val="left" w:pos="2127"/>
        </w:tabs>
        <w:autoSpaceDE w:val="0"/>
        <w:autoSpaceDN w:val="0"/>
        <w:adjustRightInd w:val="0"/>
        <w:spacing w:line="240" w:lineRule="auto"/>
        <w:ind w:left="993"/>
        <w:rPr>
          <w:rStyle w:val="hgkelc"/>
          <w:lang w:val="en-US"/>
        </w:rPr>
      </w:pPr>
      <w:r>
        <w:rPr>
          <w:rStyle w:val="hgkelc"/>
          <w:lang w:val="en-US"/>
        </w:rPr>
        <w:t>EPS</w:t>
      </w:r>
      <w:r>
        <w:rPr>
          <w:rStyle w:val="hgkelc"/>
          <w:lang w:val="en-US"/>
        </w:rPr>
        <w:tab/>
        <w:t>=</w:t>
      </w:r>
      <w:r>
        <w:rPr>
          <w:rStyle w:val="hgkelc"/>
          <w:lang w:val="en-US"/>
        </w:rPr>
        <w:tab/>
      </w:r>
      <w:r w:rsidR="0060267A">
        <w:rPr>
          <w:rStyle w:val="hgkelc"/>
          <w:lang w:val="en-US"/>
        </w:rPr>
        <w:t>---------------------------------------- x 100%</w:t>
      </w:r>
    </w:p>
    <w:p w:rsidR="0060267A" w:rsidRDefault="0060267A" w:rsidP="0060267A">
      <w:pPr>
        <w:pStyle w:val="ListParagraph"/>
        <w:autoSpaceDE w:val="0"/>
        <w:autoSpaceDN w:val="0"/>
        <w:adjustRightInd w:val="0"/>
        <w:spacing w:line="240" w:lineRule="auto"/>
        <w:ind w:left="426" w:firstLine="567"/>
        <w:rPr>
          <w:lang w:val="en-US"/>
        </w:rPr>
      </w:pPr>
      <w:r>
        <w:rPr>
          <w:lang w:val="en-US"/>
        </w:rPr>
        <w:t xml:space="preserve">                           </w:t>
      </w:r>
      <w:r w:rsidR="0072173C">
        <w:rPr>
          <w:lang w:val="en-US"/>
        </w:rPr>
        <w:t>Jumlah Saham Beredar</w:t>
      </w:r>
      <w:r>
        <w:rPr>
          <w:lang w:val="en-US"/>
        </w:rPr>
        <w:t xml:space="preserve">                        </w:t>
      </w:r>
    </w:p>
    <w:p w:rsidR="0093519E" w:rsidRPr="0093519E" w:rsidRDefault="0093519E" w:rsidP="0072173C">
      <w:pPr>
        <w:spacing w:line="240" w:lineRule="auto"/>
        <w:ind w:left="425" w:firstLine="567"/>
        <w:rPr>
          <w:rStyle w:val="q4iawc"/>
          <w:lang w:val="en-US"/>
        </w:rPr>
      </w:pPr>
    </w:p>
    <w:p w:rsidR="0072173C" w:rsidRDefault="00EC5D3D" w:rsidP="0072173C">
      <w:pPr>
        <w:ind w:left="426" w:firstLine="567"/>
        <w:rPr>
          <w:rStyle w:val="q4iawc"/>
          <w:lang w:val="en-US"/>
        </w:rPr>
      </w:pPr>
      <w:r>
        <w:rPr>
          <w:rStyle w:val="q4iawc"/>
          <w:i/>
          <w:lang w:val="en-US"/>
        </w:rPr>
        <w:lastRenderedPageBreak/>
        <w:t>Return On Asset</w:t>
      </w:r>
      <w:r>
        <w:rPr>
          <w:rStyle w:val="q4iawc"/>
        </w:rPr>
        <w:t xml:space="preserve"> (</w:t>
      </w:r>
      <w:r>
        <w:rPr>
          <w:rStyle w:val="q4iawc"/>
          <w:lang w:val="en-US"/>
        </w:rPr>
        <w:t>ROA</w:t>
      </w:r>
      <w:r>
        <w:rPr>
          <w:rStyle w:val="q4iawc"/>
        </w:rPr>
        <w:t>)</w:t>
      </w:r>
      <w:r>
        <w:rPr>
          <w:rStyle w:val="q4iawc"/>
          <w:lang w:val="en-US"/>
        </w:rPr>
        <w:t xml:space="preserve"> merupakan </w:t>
      </w:r>
      <w:r>
        <w:t xml:space="preserve">tingkat keuntungan atas penggunaan aset perusahaan. </w:t>
      </w:r>
      <w:r>
        <w:rPr>
          <w:lang w:val="en-US"/>
        </w:rPr>
        <w:t xml:space="preserve">Rasio ROA menunjukkan rasio </w:t>
      </w:r>
      <w:r>
        <w:t xml:space="preserve">seberapa besar kemampuan perusahaan menghasilkan keuntungan atau profit atas pengelolaan asetnya. </w:t>
      </w:r>
      <w:r w:rsidR="00316F10">
        <w:rPr>
          <w:rStyle w:val="q4iawc"/>
        </w:rPr>
        <w:t xml:space="preserve"> </w:t>
      </w:r>
      <w:r w:rsidR="001059F9">
        <w:fldChar w:fldCharType="begin" w:fldLock="1"/>
      </w:r>
      <w:r w:rsidR="001059F9">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1059F9">
        <w:fldChar w:fldCharType="separate"/>
      </w:r>
      <w:r w:rsidR="001059F9" w:rsidRPr="00396F2C">
        <w:rPr>
          <w:lang w:val="en-US"/>
        </w:rPr>
        <w:t>(</w:t>
      </w:r>
      <w:r w:rsidR="001059F9">
        <w:rPr>
          <w:lang w:val="en-US"/>
        </w:rPr>
        <w:t>Husnan, 2015</w:t>
      </w:r>
      <w:r w:rsidR="00371CEF">
        <w:rPr>
          <w:lang w:val="en-US"/>
        </w:rPr>
        <w:t>:</w:t>
      </w:r>
      <w:r w:rsidR="00AD55C7">
        <w:t xml:space="preserve"> </w:t>
      </w:r>
      <w:r w:rsidR="00371CEF">
        <w:rPr>
          <w:lang w:val="en-US"/>
        </w:rPr>
        <w:t>79</w:t>
      </w:r>
      <w:r w:rsidR="001059F9" w:rsidRPr="00396F2C">
        <w:rPr>
          <w:lang w:val="en-US"/>
        </w:rPr>
        <w:t>)</w:t>
      </w:r>
      <w:r w:rsidR="001059F9">
        <w:fldChar w:fldCharType="end"/>
      </w:r>
      <w:r w:rsidR="001059F9">
        <w:rPr>
          <w:lang w:val="en-US"/>
        </w:rPr>
        <w:t xml:space="preserve">. </w:t>
      </w:r>
      <w:r w:rsidR="0072173C">
        <w:rPr>
          <w:rStyle w:val="q4iawc"/>
          <w:lang w:val="en-US"/>
        </w:rPr>
        <w:t xml:space="preserve">Adapun rumus </w:t>
      </w:r>
      <w:r w:rsidR="0072173C">
        <w:rPr>
          <w:rStyle w:val="q4iawc"/>
          <w:i/>
          <w:lang w:val="en-US"/>
        </w:rPr>
        <w:t>E</w:t>
      </w:r>
      <w:r w:rsidR="0072173C" w:rsidRPr="001D0102">
        <w:rPr>
          <w:rStyle w:val="q4iawc"/>
          <w:i/>
        </w:rPr>
        <w:t>arning Per Share</w:t>
      </w:r>
      <w:r w:rsidR="0072173C">
        <w:rPr>
          <w:rStyle w:val="q4iawc"/>
        </w:rPr>
        <w:t xml:space="preserve"> (EPS)</w:t>
      </w:r>
      <w:r w:rsidR="0072173C">
        <w:rPr>
          <w:rStyle w:val="q4iawc"/>
          <w:lang w:val="en-US"/>
        </w:rPr>
        <w:t xml:space="preserve"> secara lengkap sebagai berikut:</w:t>
      </w:r>
    </w:p>
    <w:p w:rsidR="0072173C" w:rsidRDefault="0072173C" w:rsidP="0072173C">
      <w:pPr>
        <w:pStyle w:val="ListParagraph"/>
        <w:autoSpaceDE w:val="0"/>
        <w:autoSpaceDN w:val="0"/>
        <w:adjustRightInd w:val="0"/>
        <w:spacing w:line="240" w:lineRule="auto"/>
        <w:ind w:left="993"/>
        <w:rPr>
          <w:rStyle w:val="hgkelc"/>
          <w:lang w:val="en-US"/>
        </w:rPr>
      </w:pPr>
      <w:r>
        <w:rPr>
          <w:rStyle w:val="hgkelc"/>
          <w:lang w:val="en-US"/>
        </w:rPr>
        <w:t xml:space="preserve">                          Laba Bersih Perusahaan</w:t>
      </w:r>
    </w:p>
    <w:p w:rsidR="0072173C" w:rsidRDefault="0072173C" w:rsidP="0072173C">
      <w:pPr>
        <w:pStyle w:val="ListParagraph"/>
        <w:tabs>
          <w:tab w:val="left" w:pos="1701"/>
          <w:tab w:val="left" w:pos="2127"/>
        </w:tabs>
        <w:autoSpaceDE w:val="0"/>
        <w:autoSpaceDN w:val="0"/>
        <w:adjustRightInd w:val="0"/>
        <w:spacing w:line="240" w:lineRule="auto"/>
        <w:ind w:left="993"/>
        <w:rPr>
          <w:rStyle w:val="hgkelc"/>
          <w:lang w:val="en-US"/>
        </w:rPr>
      </w:pPr>
      <w:r>
        <w:rPr>
          <w:rStyle w:val="hgkelc"/>
          <w:lang w:val="en-US"/>
        </w:rPr>
        <w:t>ROA</w:t>
      </w:r>
      <w:r>
        <w:rPr>
          <w:rStyle w:val="hgkelc"/>
          <w:lang w:val="en-US"/>
        </w:rPr>
        <w:tab/>
        <w:t>=</w:t>
      </w:r>
      <w:r>
        <w:rPr>
          <w:rStyle w:val="hgkelc"/>
          <w:lang w:val="en-US"/>
        </w:rPr>
        <w:tab/>
        <w:t>---------------------------------------- x 100%</w:t>
      </w:r>
    </w:p>
    <w:p w:rsidR="00E33F89" w:rsidRDefault="0072173C" w:rsidP="0072173C">
      <w:pPr>
        <w:pStyle w:val="ListParagraph"/>
        <w:autoSpaceDE w:val="0"/>
        <w:autoSpaceDN w:val="0"/>
        <w:adjustRightInd w:val="0"/>
        <w:spacing w:line="240" w:lineRule="auto"/>
        <w:ind w:left="426" w:firstLine="567"/>
      </w:pPr>
      <w:r>
        <w:rPr>
          <w:lang w:val="en-US"/>
        </w:rPr>
        <w:t xml:space="preserve">                                    Total Aset</w:t>
      </w:r>
    </w:p>
    <w:p w:rsidR="00E33F89" w:rsidRDefault="00E33F89" w:rsidP="0072173C">
      <w:pPr>
        <w:pStyle w:val="ListParagraph"/>
        <w:autoSpaceDE w:val="0"/>
        <w:autoSpaceDN w:val="0"/>
        <w:adjustRightInd w:val="0"/>
        <w:spacing w:line="240" w:lineRule="auto"/>
        <w:ind w:left="426" w:firstLine="567"/>
      </w:pPr>
    </w:p>
    <w:p w:rsidR="00E33F89" w:rsidRPr="00E33F89" w:rsidRDefault="00E33F89" w:rsidP="00E33F89">
      <w:pPr>
        <w:pStyle w:val="ListParagraph"/>
        <w:spacing w:line="240" w:lineRule="auto"/>
        <w:ind w:left="426"/>
        <w:jc w:val="center"/>
        <w:rPr>
          <w:b/>
        </w:rPr>
      </w:pPr>
      <w:r>
        <w:rPr>
          <w:b/>
          <w:lang w:val="en-US"/>
        </w:rPr>
        <w:t xml:space="preserve">Tabel </w:t>
      </w:r>
      <w:r w:rsidR="005517E9">
        <w:rPr>
          <w:b/>
        </w:rPr>
        <w:t>4</w:t>
      </w:r>
    </w:p>
    <w:p w:rsidR="00E33F89" w:rsidRDefault="00E33F89" w:rsidP="00E33F89">
      <w:pPr>
        <w:pStyle w:val="ListParagraph"/>
        <w:spacing w:line="240" w:lineRule="auto"/>
        <w:ind w:left="426"/>
        <w:jc w:val="center"/>
      </w:pPr>
      <w:r>
        <w:rPr>
          <w:b/>
        </w:rPr>
        <w:t>Definisi Konsep dan Operasional</w:t>
      </w:r>
    </w:p>
    <w:tbl>
      <w:tblPr>
        <w:tblW w:w="8346" w:type="dxa"/>
        <w:tblInd w:w="93" w:type="dxa"/>
        <w:tblLook w:val="04A0" w:firstRow="1" w:lastRow="0" w:firstColumn="1" w:lastColumn="0" w:noHBand="0" w:noVBand="1"/>
      </w:tblPr>
      <w:tblGrid>
        <w:gridCol w:w="1575"/>
        <w:gridCol w:w="2409"/>
        <w:gridCol w:w="940"/>
        <w:gridCol w:w="341"/>
        <w:gridCol w:w="2263"/>
        <w:gridCol w:w="818"/>
      </w:tblGrid>
      <w:tr w:rsidR="00E33F89" w:rsidRPr="00E33F89" w:rsidTr="00B732A5">
        <w:trPr>
          <w:trHeight w:val="300"/>
        </w:trPr>
        <w:tc>
          <w:tcPr>
            <w:tcW w:w="15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Variabel Penelitian</w:t>
            </w:r>
          </w:p>
        </w:tc>
        <w:tc>
          <w:tcPr>
            <w:tcW w:w="24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xml:space="preserve">Definisi Konsep </w:t>
            </w:r>
          </w:p>
        </w:tc>
        <w:tc>
          <w:tcPr>
            <w:tcW w:w="3544"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Definisi Operasional</w:t>
            </w:r>
          </w:p>
        </w:tc>
        <w:tc>
          <w:tcPr>
            <w:tcW w:w="8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Skala</w:t>
            </w:r>
          </w:p>
        </w:tc>
      </w:tr>
      <w:tr w:rsidR="00E33F89" w:rsidRPr="00E33F89" w:rsidTr="00B732A5">
        <w:trPr>
          <w:trHeight w:val="300"/>
        </w:trPr>
        <w:tc>
          <w:tcPr>
            <w:tcW w:w="1575" w:type="dxa"/>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818" w:type="dxa"/>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r>
      <w:tr w:rsidR="00E33F89" w:rsidRPr="00E33F89" w:rsidTr="00B732A5">
        <w:trPr>
          <w:trHeight w:val="300"/>
        </w:trPr>
        <w:tc>
          <w:tcPr>
            <w:tcW w:w="1575" w:type="dxa"/>
            <w:tcBorders>
              <w:top w:val="nil"/>
              <w:left w:val="single" w:sz="4" w:space="0" w:color="auto"/>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Harga Saham</w:t>
            </w:r>
          </w:p>
        </w:tc>
        <w:tc>
          <w:tcPr>
            <w:tcW w:w="2409" w:type="dxa"/>
            <w:vMerge w:val="restart"/>
            <w:tcBorders>
              <w:top w:val="nil"/>
              <w:left w:val="single" w:sz="4" w:space="0" w:color="auto"/>
              <w:bottom w:val="nil"/>
              <w:right w:val="single" w:sz="4" w:space="0" w:color="auto"/>
            </w:tcBorders>
            <w:shd w:val="clear" w:color="auto" w:fill="auto"/>
            <w:vAlign w:val="bottom"/>
            <w:hideMark/>
          </w:tcPr>
          <w:p w:rsidR="00E24626" w:rsidRPr="00882E26" w:rsidRDefault="005C7DA7" w:rsidP="00E24626">
            <w:pPr>
              <w:spacing w:line="240" w:lineRule="auto"/>
              <w:jc w:val="left"/>
              <w:rPr>
                <w:rFonts w:eastAsia="Times New Roman"/>
                <w:color w:val="000000"/>
                <w:sz w:val="22"/>
                <w:szCs w:val="22"/>
                <w:lang w:eastAsia="id-ID"/>
              </w:rPr>
            </w:pPr>
            <w:r w:rsidRPr="00882E26">
              <w:rPr>
                <w:rFonts w:eastAsia="Times New Roman"/>
                <w:sz w:val="22"/>
                <w:szCs w:val="22"/>
                <w:lang w:val="en-US" w:eastAsia="id-ID"/>
              </w:rPr>
              <w:t xml:space="preserve">Harga saham </w:t>
            </w:r>
            <w:r w:rsidRPr="00882E26">
              <w:rPr>
                <w:rFonts w:eastAsia="Times New Roman"/>
                <w:sz w:val="22"/>
                <w:szCs w:val="22"/>
                <w:lang w:eastAsia="id-ID"/>
              </w:rPr>
              <w:t xml:space="preserve">menunjukkan besarnya </w:t>
            </w:r>
            <w:r w:rsidRPr="00882E26">
              <w:rPr>
                <w:rFonts w:eastAsia="Times New Roman"/>
                <w:sz w:val="22"/>
                <w:szCs w:val="22"/>
                <w:lang w:val="en-US" w:eastAsia="id-ID"/>
              </w:rPr>
              <w:t xml:space="preserve">harga atas saham perusahaan </w:t>
            </w:r>
            <w:r w:rsidRPr="00882E26">
              <w:rPr>
                <w:rFonts w:eastAsia="Times New Roman"/>
                <w:sz w:val="22"/>
                <w:szCs w:val="22"/>
                <w:lang w:eastAsia="id-ID"/>
              </w:rPr>
              <w:t xml:space="preserve">di pasar modal. </w:t>
            </w:r>
          </w:p>
        </w:tc>
        <w:tc>
          <w:tcPr>
            <w:tcW w:w="940" w:type="dxa"/>
            <w:tcBorders>
              <w:top w:val="nil"/>
              <w:left w:val="nil"/>
              <w:bottom w:val="nil"/>
              <w:right w:val="nil"/>
            </w:tcBorders>
            <w:shd w:val="clear" w:color="auto" w:fill="auto"/>
            <w:vAlign w:val="center"/>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nil"/>
              <w:right w:val="nil"/>
            </w:tcBorders>
            <w:shd w:val="clear" w:color="auto" w:fill="auto"/>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w:t>
            </w:r>
          </w:p>
        </w:tc>
        <w:tc>
          <w:tcPr>
            <w:tcW w:w="2263" w:type="dxa"/>
            <w:vMerge w:val="restart"/>
            <w:tcBorders>
              <w:top w:val="nil"/>
              <w:left w:val="nil"/>
              <w:bottom w:val="single" w:sz="4" w:space="0" w:color="000000"/>
              <w:right w:val="single" w:sz="4" w:space="0" w:color="auto"/>
            </w:tcBorders>
            <w:shd w:val="clear" w:color="auto" w:fill="auto"/>
            <w:vAlign w:val="bottom"/>
            <w:hideMark/>
          </w:tcPr>
          <w:p w:rsidR="00E33F89" w:rsidRPr="00E33F89" w:rsidRDefault="00E33F89" w:rsidP="00BD155D">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xml:space="preserve">Harga Saham Tertinggi </w:t>
            </w:r>
            <w:r w:rsidR="00BD155D">
              <w:rPr>
                <w:rFonts w:eastAsia="Times New Roman"/>
                <w:color w:val="000000"/>
                <w:sz w:val="22"/>
                <w:szCs w:val="22"/>
                <w:lang w:eastAsia="id-ID"/>
              </w:rPr>
              <w:t>+</w:t>
            </w:r>
            <w:r w:rsidRPr="00E33F89">
              <w:rPr>
                <w:rFonts w:eastAsia="Times New Roman"/>
                <w:color w:val="000000"/>
                <w:sz w:val="22"/>
                <w:szCs w:val="22"/>
                <w:lang w:eastAsia="id-ID"/>
              </w:rPr>
              <w:t xml:space="preserve"> Harga Saham Terendah </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Rasio</w:t>
            </w:r>
          </w:p>
        </w:tc>
      </w:tr>
      <w:tr w:rsidR="00E33F89" w:rsidRPr="00E33F89" w:rsidTr="00B732A5">
        <w:trPr>
          <w:trHeight w:val="300"/>
        </w:trPr>
        <w:tc>
          <w:tcPr>
            <w:tcW w:w="1575" w:type="dxa"/>
            <w:tcBorders>
              <w:top w:val="nil"/>
              <w:left w:val="single" w:sz="4" w:space="0" w:color="auto"/>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nil"/>
              <w:left w:val="single" w:sz="4" w:space="0" w:color="auto"/>
              <w:bottom w:val="nil"/>
              <w:right w:val="single" w:sz="4" w:space="0" w:color="auto"/>
            </w:tcBorders>
            <w:vAlign w:val="center"/>
            <w:hideMark/>
          </w:tcPr>
          <w:p w:rsidR="00E33F89" w:rsidRPr="00882E26" w:rsidRDefault="00E33F89" w:rsidP="00E33F89">
            <w:pPr>
              <w:spacing w:line="240" w:lineRule="auto"/>
              <w:jc w:val="left"/>
              <w:rPr>
                <w:rFonts w:eastAsia="Times New Roman"/>
                <w:color w:val="000000"/>
                <w:sz w:val="22"/>
                <w:szCs w:val="22"/>
                <w:lang w:eastAsia="id-ID"/>
              </w:rPr>
            </w:pPr>
          </w:p>
        </w:tc>
        <w:tc>
          <w:tcPr>
            <w:tcW w:w="940" w:type="dxa"/>
            <w:vMerge w:val="restart"/>
            <w:tcBorders>
              <w:top w:val="nil"/>
              <w:left w:val="single" w:sz="4" w:space="0" w:color="auto"/>
              <w:bottom w:val="nil"/>
              <w:right w:val="nil"/>
            </w:tcBorders>
            <w:shd w:val="clear" w:color="auto" w:fill="auto"/>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Harga Saham</w:t>
            </w:r>
          </w:p>
        </w:tc>
        <w:tc>
          <w:tcPr>
            <w:tcW w:w="341" w:type="dxa"/>
            <w:vMerge w:val="restart"/>
            <w:tcBorders>
              <w:top w:val="nil"/>
              <w:left w:val="nil"/>
              <w:bottom w:val="nil"/>
              <w:right w:val="nil"/>
            </w:tcBorders>
            <w:shd w:val="clear" w:color="auto" w:fill="auto"/>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w:t>
            </w:r>
          </w:p>
        </w:tc>
        <w:tc>
          <w:tcPr>
            <w:tcW w:w="2263" w:type="dxa"/>
            <w:vMerge/>
            <w:tcBorders>
              <w:top w:val="nil"/>
              <w:left w:val="nil"/>
              <w:bottom w:val="single" w:sz="4" w:space="0" w:color="000000"/>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nil"/>
              <w:left w:val="single" w:sz="4" w:space="0" w:color="auto"/>
              <w:bottom w:val="nil"/>
              <w:right w:val="single" w:sz="4" w:space="0" w:color="auto"/>
            </w:tcBorders>
            <w:vAlign w:val="center"/>
            <w:hideMark/>
          </w:tcPr>
          <w:p w:rsidR="00E33F89" w:rsidRPr="00882E26" w:rsidRDefault="00E33F89" w:rsidP="00E33F89">
            <w:pPr>
              <w:spacing w:line="240" w:lineRule="auto"/>
              <w:jc w:val="left"/>
              <w:rPr>
                <w:rFonts w:eastAsia="Times New Roman"/>
                <w:color w:val="000000"/>
                <w:sz w:val="22"/>
                <w:szCs w:val="22"/>
                <w:lang w:eastAsia="id-ID"/>
              </w:rPr>
            </w:pPr>
          </w:p>
        </w:tc>
        <w:tc>
          <w:tcPr>
            <w:tcW w:w="940" w:type="dxa"/>
            <w:vMerge/>
            <w:tcBorders>
              <w:top w:val="nil"/>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341" w:type="dxa"/>
            <w:vMerge/>
            <w:tcBorders>
              <w:top w:val="nil"/>
              <w:left w:val="nil"/>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2</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165"/>
        </w:trPr>
        <w:tc>
          <w:tcPr>
            <w:tcW w:w="1575" w:type="dxa"/>
            <w:tcBorders>
              <w:top w:val="nil"/>
              <w:left w:val="single" w:sz="4" w:space="0" w:color="auto"/>
              <w:bottom w:val="single" w:sz="4" w:space="0" w:color="auto"/>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nil"/>
              <w:left w:val="single" w:sz="4" w:space="0" w:color="auto"/>
              <w:bottom w:val="single" w:sz="4" w:space="0" w:color="auto"/>
              <w:right w:val="single" w:sz="4" w:space="0" w:color="auto"/>
            </w:tcBorders>
            <w:vAlign w:val="center"/>
            <w:hideMark/>
          </w:tcPr>
          <w:p w:rsidR="00E33F89" w:rsidRPr="00882E26"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single" w:sz="4" w:space="0" w:color="auto"/>
              <w:right w:val="nil"/>
            </w:tcBorders>
            <w:shd w:val="clear" w:color="auto" w:fill="auto"/>
            <w:noWrap/>
            <w:vAlign w:val="center"/>
            <w:hideMark/>
          </w:tcPr>
          <w:p w:rsidR="00E33F89" w:rsidRPr="00B732A5" w:rsidRDefault="00E33F89" w:rsidP="00E33F89">
            <w:pPr>
              <w:spacing w:line="240" w:lineRule="auto"/>
              <w:jc w:val="left"/>
              <w:rPr>
                <w:rFonts w:eastAsia="Times New Roman"/>
                <w:color w:val="000000"/>
                <w:sz w:val="22"/>
                <w:szCs w:val="22"/>
                <w:lang w:val="en-US" w:eastAsia="id-ID"/>
              </w:rPr>
            </w:pPr>
          </w:p>
        </w:tc>
        <w:tc>
          <w:tcPr>
            <w:tcW w:w="341"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single" w:sz="4" w:space="0" w:color="auto"/>
              <w:right w:val="single" w:sz="4" w:space="0" w:color="auto"/>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r w:rsidR="00B732A5">
              <w:fldChar w:fldCharType="begin" w:fldLock="1"/>
            </w:r>
            <w:r w:rsidR="00B732A5">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732A5">
              <w:fldChar w:fldCharType="separate"/>
            </w:r>
            <w:r w:rsidR="00B732A5" w:rsidRPr="00396F2C">
              <w:rPr>
                <w:lang w:val="en-US"/>
              </w:rPr>
              <w:t>(</w:t>
            </w:r>
            <w:r w:rsidR="00B732A5">
              <w:rPr>
                <w:lang w:val="en-US"/>
              </w:rPr>
              <w:t>Hadi</w:t>
            </w:r>
            <w:r w:rsidR="00B732A5">
              <w:t>, 201</w:t>
            </w:r>
            <w:r w:rsidR="00B732A5">
              <w:rPr>
                <w:lang w:val="en-US"/>
              </w:rPr>
              <w:t>5:</w:t>
            </w:r>
            <w:r w:rsidR="00B732A5">
              <w:t xml:space="preserve"> </w:t>
            </w:r>
            <w:r w:rsidR="00B732A5">
              <w:rPr>
                <w:lang w:val="en-US"/>
              </w:rPr>
              <w:t>81</w:t>
            </w:r>
            <w:r w:rsidR="00B732A5" w:rsidRPr="00396F2C">
              <w:rPr>
                <w:lang w:val="en-US"/>
              </w:rPr>
              <w:t>)</w:t>
            </w:r>
            <w:r w:rsidR="00B732A5">
              <w:fldChar w:fldCharType="end"/>
            </w:r>
            <w:r w:rsidR="00B732A5" w:rsidRPr="00396F2C">
              <w:rPr>
                <w:lang w:val="en-US"/>
              </w:rPr>
              <w:t>.</w:t>
            </w:r>
          </w:p>
        </w:tc>
        <w:tc>
          <w:tcPr>
            <w:tcW w:w="818" w:type="dxa"/>
            <w:tcBorders>
              <w:top w:val="nil"/>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vMerge w:val="restart"/>
            <w:tcBorders>
              <w:top w:val="single" w:sz="4" w:space="0" w:color="auto"/>
              <w:left w:val="single" w:sz="4" w:space="0" w:color="auto"/>
              <w:bottom w:val="nil"/>
              <w:right w:val="nil"/>
            </w:tcBorders>
            <w:shd w:val="clear" w:color="auto" w:fill="auto"/>
            <w:hideMark/>
          </w:tcPr>
          <w:p w:rsidR="00E33F89" w:rsidRDefault="00E33F89" w:rsidP="00E33F89">
            <w:pPr>
              <w:spacing w:line="240" w:lineRule="auto"/>
              <w:jc w:val="left"/>
              <w:rPr>
                <w:rFonts w:eastAsia="Times New Roman"/>
                <w:color w:val="000000"/>
                <w:sz w:val="22"/>
                <w:szCs w:val="22"/>
                <w:lang w:eastAsia="id-ID"/>
              </w:rPr>
            </w:pPr>
            <w:r w:rsidRPr="00E33F89">
              <w:rPr>
                <w:rFonts w:eastAsia="Times New Roman"/>
                <w:i/>
                <w:color w:val="000000"/>
                <w:sz w:val="22"/>
                <w:szCs w:val="22"/>
                <w:lang w:eastAsia="id-ID"/>
              </w:rPr>
              <w:t>Earnings Response Coefficient</w:t>
            </w:r>
            <w:r w:rsidRPr="00E33F89">
              <w:rPr>
                <w:rFonts w:eastAsia="Times New Roman"/>
                <w:color w:val="000000"/>
                <w:sz w:val="22"/>
                <w:szCs w:val="22"/>
                <w:lang w:eastAsia="id-ID"/>
              </w:rPr>
              <w:t xml:space="preserve"> </w:t>
            </w:r>
          </w:p>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xml:space="preserve">(ERC) </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3F89" w:rsidRPr="00882E26" w:rsidRDefault="00882E26" w:rsidP="00AC39ED">
            <w:pPr>
              <w:spacing w:line="240" w:lineRule="auto"/>
              <w:jc w:val="left"/>
              <w:rPr>
                <w:rFonts w:eastAsia="Times New Roman"/>
                <w:color w:val="000000"/>
                <w:sz w:val="22"/>
                <w:szCs w:val="22"/>
                <w:lang w:eastAsia="id-ID"/>
              </w:rPr>
            </w:pPr>
            <w:r w:rsidRPr="00882E26">
              <w:rPr>
                <w:i/>
                <w:sz w:val="22"/>
                <w:szCs w:val="22"/>
              </w:rPr>
              <w:t xml:space="preserve">Earnings Response Coefficient </w:t>
            </w:r>
            <w:r w:rsidRPr="00882E26">
              <w:rPr>
                <w:sz w:val="22"/>
                <w:szCs w:val="22"/>
              </w:rPr>
              <w:t xml:space="preserve">dapat didefinisikan sebagai ukuran besaran </w:t>
            </w:r>
            <w:r w:rsidRPr="00AC39ED">
              <w:rPr>
                <w:i/>
                <w:sz w:val="22"/>
                <w:szCs w:val="22"/>
              </w:rPr>
              <w:t>return</w:t>
            </w:r>
            <w:r w:rsidRPr="00882E26">
              <w:rPr>
                <w:sz w:val="22"/>
                <w:szCs w:val="22"/>
              </w:rPr>
              <w:t xml:space="preserve"> saham abnormal</w:t>
            </w:r>
            <w:r w:rsidRPr="00882E26">
              <w:rPr>
                <w:sz w:val="22"/>
                <w:szCs w:val="22"/>
                <w:lang w:val="en-US"/>
              </w:rPr>
              <w:t xml:space="preserve"> yang menunjukkan </w:t>
            </w:r>
            <w:r w:rsidRPr="00882E26">
              <w:rPr>
                <w:sz w:val="22"/>
                <w:szCs w:val="22"/>
              </w:rPr>
              <w:t>reaksi</w:t>
            </w:r>
            <w:r w:rsidRPr="00882E26">
              <w:rPr>
                <w:sz w:val="22"/>
                <w:szCs w:val="22"/>
                <w:lang w:val="en-US"/>
              </w:rPr>
              <w:t xml:space="preserve"> pasar </w:t>
            </w:r>
          </w:p>
        </w:tc>
        <w:tc>
          <w:tcPr>
            <w:tcW w:w="940" w:type="dxa"/>
            <w:tcBorders>
              <w:top w:val="single" w:sz="4" w:space="0" w:color="auto"/>
              <w:left w:val="nil"/>
              <w:bottom w:val="nil"/>
              <w:right w:val="nil"/>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xml:space="preserve">CARit  </w:t>
            </w:r>
          </w:p>
        </w:tc>
        <w:tc>
          <w:tcPr>
            <w:tcW w:w="341" w:type="dxa"/>
            <w:tcBorders>
              <w:top w:val="single" w:sz="4" w:space="0" w:color="auto"/>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w:t>
            </w:r>
          </w:p>
        </w:tc>
        <w:tc>
          <w:tcPr>
            <w:tcW w:w="2263" w:type="dxa"/>
            <w:tcBorders>
              <w:top w:val="single" w:sz="4" w:space="0" w:color="auto"/>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α 0 + α1UEit + εit</w:t>
            </w:r>
          </w:p>
        </w:tc>
        <w:tc>
          <w:tcPr>
            <w:tcW w:w="818" w:type="dxa"/>
            <w:tcBorders>
              <w:top w:val="single" w:sz="4" w:space="0" w:color="auto"/>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Rasio</w:t>
            </w:r>
          </w:p>
        </w:tc>
      </w:tr>
      <w:tr w:rsidR="00E33F89" w:rsidRPr="00E33F89" w:rsidTr="00B732A5">
        <w:trPr>
          <w:trHeight w:val="300"/>
        </w:trPr>
        <w:tc>
          <w:tcPr>
            <w:tcW w:w="1575" w:type="dxa"/>
            <w:vMerge/>
            <w:tcBorders>
              <w:top w:val="single" w:sz="4" w:space="0" w:color="auto"/>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vMerge/>
            <w:tcBorders>
              <w:top w:val="single" w:sz="4" w:space="0" w:color="auto"/>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nil"/>
              <w:right w:val="nil"/>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single" w:sz="4" w:space="0" w:color="auto"/>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single" w:sz="4" w:space="0" w:color="auto"/>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p>
        </w:tc>
        <w:tc>
          <w:tcPr>
            <w:tcW w:w="2263" w:type="dxa"/>
            <w:tcBorders>
              <w:top w:val="nil"/>
              <w:left w:val="nil"/>
              <w:bottom w:val="single" w:sz="4" w:space="0" w:color="auto"/>
              <w:right w:val="single" w:sz="4" w:space="0" w:color="auto"/>
            </w:tcBorders>
            <w:shd w:val="clear" w:color="auto" w:fill="auto"/>
            <w:noWrap/>
            <w:vAlign w:val="bottom"/>
            <w:hideMark/>
          </w:tcPr>
          <w:p w:rsidR="00E33F89" w:rsidRPr="00B732A5" w:rsidRDefault="00E33F89" w:rsidP="00E33F89">
            <w:pPr>
              <w:spacing w:line="240" w:lineRule="auto"/>
              <w:jc w:val="left"/>
              <w:rPr>
                <w:rFonts w:eastAsia="Times New Roman"/>
                <w:color w:val="000000"/>
                <w:sz w:val="22"/>
                <w:szCs w:val="22"/>
                <w:lang w:val="en-US" w:eastAsia="id-ID"/>
              </w:rPr>
            </w:pPr>
            <w:r w:rsidRPr="00E33F89">
              <w:rPr>
                <w:rFonts w:eastAsia="Times New Roman"/>
                <w:color w:val="000000"/>
                <w:sz w:val="22"/>
                <w:szCs w:val="22"/>
                <w:lang w:eastAsia="id-ID"/>
              </w:rPr>
              <w:t> </w:t>
            </w:r>
            <w:r w:rsidR="00B732A5">
              <w:fldChar w:fldCharType="begin" w:fldLock="1"/>
            </w:r>
            <w:r w:rsidR="00B732A5">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732A5">
              <w:fldChar w:fldCharType="separate"/>
            </w:r>
            <w:r w:rsidR="00B732A5" w:rsidRPr="00396F2C">
              <w:rPr>
                <w:lang w:val="en-US"/>
              </w:rPr>
              <w:t>(</w:t>
            </w:r>
            <w:r w:rsidR="00B732A5" w:rsidRPr="00AF690D">
              <w:t xml:space="preserve">Ambarwati </w:t>
            </w:r>
            <w:r w:rsidR="00B732A5" w:rsidRPr="00316F10">
              <w:rPr>
                <w:lang w:val="en-US"/>
              </w:rPr>
              <w:t>dan</w:t>
            </w:r>
            <w:r w:rsidR="00B732A5" w:rsidRPr="00AF690D">
              <w:t xml:space="preserve"> Sudarmaji</w:t>
            </w:r>
            <w:r w:rsidR="00B732A5" w:rsidRPr="00316F10">
              <w:rPr>
                <w:lang w:val="en-US"/>
              </w:rPr>
              <w:t>, 2020</w:t>
            </w:r>
            <w:r w:rsidR="00B732A5" w:rsidRPr="00396F2C">
              <w:rPr>
                <w:lang w:val="en-US"/>
              </w:rPr>
              <w:t>)</w:t>
            </w:r>
            <w:r w:rsidR="00B732A5">
              <w:fldChar w:fldCharType="end"/>
            </w:r>
          </w:p>
        </w:tc>
        <w:tc>
          <w:tcPr>
            <w:tcW w:w="818" w:type="dxa"/>
            <w:tcBorders>
              <w:top w:val="nil"/>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vMerge w:val="restart"/>
            <w:tcBorders>
              <w:top w:val="nil"/>
              <w:left w:val="single" w:sz="4" w:space="0" w:color="auto"/>
              <w:bottom w:val="nil"/>
              <w:right w:val="nil"/>
            </w:tcBorders>
            <w:shd w:val="clear" w:color="auto" w:fill="auto"/>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i/>
                <w:color w:val="000000"/>
                <w:sz w:val="22"/>
                <w:szCs w:val="22"/>
                <w:lang w:eastAsia="id-ID"/>
              </w:rPr>
              <w:t>Earning Per Share</w:t>
            </w:r>
            <w:r w:rsidRPr="00E33F89">
              <w:rPr>
                <w:rFonts w:eastAsia="Times New Roman"/>
                <w:color w:val="000000"/>
                <w:sz w:val="22"/>
                <w:szCs w:val="22"/>
                <w:lang w:eastAsia="id-ID"/>
              </w:rPr>
              <w:t xml:space="preserve"> (EPS)</w:t>
            </w:r>
          </w:p>
        </w:tc>
        <w:tc>
          <w:tcPr>
            <w:tcW w:w="2409" w:type="dxa"/>
            <w:vMerge w:val="restart"/>
            <w:tcBorders>
              <w:top w:val="nil"/>
              <w:left w:val="single" w:sz="4" w:space="0" w:color="auto"/>
              <w:bottom w:val="nil"/>
              <w:right w:val="single" w:sz="4" w:space="0" w:color="auto"/>
            </w:tcBorders>
            <w:shd w:val="clear" w:color="auto" w:fill="auto"/>
            <w:hideMark/>
          </w:tcPr>
          <w:p w:rsidR="00E33F89" w:rsidRPr="00EC5D3D" w:rsidRDefault="00EC5D3D" w:rsidP="00E33F89">
            <w:pPr>
              <w:spacing w:line="240" w:lineRule="auto"/>
              <w:jc w:val="left"/>
              <w:rPr>
                <w:rFonts w:eastAsia="Times New Roman"/>
                <w:color w:val="000000"/>
                <w:sz w:val="22"/>
                <w:szCs w:val="22"/>
                <w:lang w:eastAsia="id-ID"/>
              </w:rPr>
            </w:pPr>
            <w:r w:rsidRPr="00EC5D3D">
              <w:rPr>
                <w:rStyle w:val="q4iawc"/>
                <w:i/>
                <w:sz w:val="22"/>
                <w:szCs w:val="22"/>
                <w:lang w:val="en-US"/>
              </w:rPr>
              <w:t>E</w:t>
            </w:r>
            <w:r w:rsidRPr="00EC5D3D">
              <w:rPr>
                <w:rStyle w:val="q4iawc"/>
                <w:i/>
                <w:sz w:val="22"/>
                <w:szCs w:val="22"/>
              </w:rPr>
              <w:t>arning per share</w:t>
            </w:r>
            <w:r w:rsidRPr="00EC5D3D">
              <w:rPr>
                <w:rStyle w:val="q4iawc"/>
                <w:sz w:val="22"/>
                <w:szCs w:val="22"/>
              </w:rPr>
              <w:t xml:space="preserve"> dapat didefinisikan sebagai besarnya penghasilan yang diperoleh investor atau pemodal yang dihitung dari setiap lembar saham yang diinvestasikan.</w:t>
            </w:r>
          </w:p>
        </w:tc>
        <w:tc>
          <w:tcPr>
            <w:tcW w:w="940" w:type="dxa"/>
            <w:vMerge w:val="restart"/>
            <w:tcBorders>
              <w:top w:val="nil"/>
              <w:left w:val="single" w:sz="4" w:space="0" w:color="auto"/>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EPS</w:t>
            </w:r>
          </w:p>
        </w:tc>
        <w:tc>
          <w:tcPr>
            <w:tcW w:w="341" w:type="dxa"/>
            <w:vMerge w:val="restart"/>
            <w:tcBorders>
              <w:top w:val="nil"/>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w:t>
            </w:r>
          </w:p>
        </w:tc>
        <w:tc>
          <w:tcPr>
            <w:tcW w:w="2263" w:type="dxa"/>
            <w:tcBorders>
              <w:top w:val="nil"/>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Laba Bersih</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Rasio</w:t>
            </w:r>
          </w:p>
        </w:tc>
      </w:tr>
      <w:tr w:rsidR="00E33F89" w:rsidRPr="00E33F89" w:rsidTr="00B732A5">
        <w:trPr>
          <w:trHeight w:val="300"/>
        </w:trPr>
        <w:tc>
          <w:tcPr>
            <w:tcW w:w="1575" w:type="dxa"/>
            <w:vMerge/>
            <w:tcBorders>
              <w:top w:val="nil"/>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409" w:type="dxa"/>
            <w:vMerge/>
            <w:tcBorders>
              <w:top w:val="nil"/>
              <w:left w:val="single" w:sz="4" w:space="0" w:color="auto"/>
              <w:bottom w:val="nil"/>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vMerge/>
            <w:tcBorders>
              <w:top w:val="nil"/>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341" w:type="dxa"/>
            <w:vMerge/>
            <w:tcBorders>
              <w:top w:val="nil"/>
              <w:left w:val="nil"/>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Jumlah Saham Beredar</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nil"/>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nil"/>
              <w:left w:val="single" w:sz="4" w:space="0" w:color="auto"/>
              <w:bottom w:val="nil"/>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nil"/>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nil"/>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 </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single" w:sz="4" w:space="0" w:color="auto"/>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nil"/>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single" w:sz="4" w:space="0" w:color="auto"/>
              <w:right w:val="single" w:sz="4" w:space="0" w:color="auto"/>
            </w:tcBorders>
            <w:shd w:val="clear" w:color="auto" w:fill="auto"/>
            <w:noWrap/>
            <w:vAlign w:val="bottom"/>
            <w:hideMark/>
          </w:tcPr>
          <w:p w:rsidR="00E33F89" w:rsidRPr="00E33F89" w:rsidRDefault="00B732A5" w:rsidP="00E33F89">
            <w:pPr>
              <w:spacing w:line="240" w:lineRule="auto"/>
              <w:jc w:val="center"/>
              <w:rPr>
                <w:rFonts w:eastAsia="Times New Roman"/>
                <w:color w:val="000000"/>
                <w:sz w:val="22"/>
                <w:szCs w:val="22"/>
                <w:lang w:eastAsia="id-ID"/>
              </w:rPr>
            </w:pPr>
            <w:r>
              <w:fldChar w:fldCharType="begin" w:fldLock="1"/>
            </w:r>
            <w:r>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fldChar w:fldCharType="separate"/>
            </w:r>
            <w:r w:rsidRPr="00396F2C">
              <w:rPr>
                <w:lang w:val="en-US"/>
              </w:rPr>
              <w:t>(</w:t>
            </w:r>
            <w:r>
              <w:rPr>
                <w:lang w:val="en-US"/>
              </w:rPr>
              <w:t>Kasmir, 2019:</w:t>
            </w:r>
            <w:r>
              <w:t xml:space="preserve"> </w:t>
            </w:r>
            <w:r>
              <w:rPr>
                <w:lang w:val="en-US"/>
              </w:rPr>
              <w:t>84</w:t>
            </w:r>
            <w:r w:rsidRPr="00396F2C">
              <w:rPr>
                <w:lang w:val="en-US"/>
              </w:rPr>
              <w:t>)</w:t>
            </w:r>
            <w:r>
              <w:fldChar w:fldCharType="end"/>
            </w:r>
          </w:p>
        </w:tc>
        <w:tc>
          <w:tcPr>
            <w:tcW w:w="818" w:type="dxa"/>
            <w:tcBorders>
              <w:top w:val="nil"/>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vMerge w:val="restart"/>
            <w:tcBorders>
              <w:top w:val="single" w:sz="4" w:space="0" w:color="auto"/>
              <w:left w:val="single" w:sz="4" w:space="0" w:color="auto"/>
              <w:bottom w:val="nil"/>
              <w:right w:val="nil"/>
            </w:tcBorders>
            <w:shd w:val="clear" w:color="auto" w:fill="auto"/>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i/>
                <w:color w:val="000000"/>
                <w:sz w:val="22"/>
                <w:szCs w:val="22"/>
                <w:lang w:eastAsia="id-ID"/>
              </w:rPr>
              <w:t>Return On Asset</w:t>
            </w:r>
            <w:r w:rsidRPr="00E33F89">
              <w:rPr>
                <w:rFonts w:eastAsia="Times New Roman"/>
                <w:color w:val="000000"/>
                <w:sz w:val="22"/>
                <w:szCs w:val="22"/>
                <w:lang w:eastAsia="id-ID"/>
              </w:rPr>
              <w:t xml:space="preserve"> (ROA)</w:t>
            </w:r>
          </w:p>
        </w:tc>
        <w:tc>
          <w:tcPr>
            <w:tcW w:w="2409"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E33F89" w:rsidRPr="00E33F89" w:rsidRDefault="00AC39ED" w:rsidP="00AC39ED">
            <w:pPr>
              <w:spacing w:line="240" w:lineRule="auto"/>
              <w:jc w:val="left"/>
              <w:rPr>
                <w:rFonts w:eastAsia="Times New Roman"/>
                <w:color w:val="000000"/>
                <w:sz w:val="22"/>
                <w:szCs w:val="22"/>
                <w:lang w:eastAsia="id-ID"/>
              </w:rPr>
            </w:pPr>
            <w:r>
              <w:rPr>
                <w:rStyle w:val="q4iawc"/>
                <w:i/>
                <w:lang w:val="en-US"/>
              </w:rPr>
              <w:t>Return On Asset</w:t>
            </w:r>
            <w:r>
              <w:rPr>
                <w:rStyle w:val="q4iawc"/>
              </w:rPr>
              <w:t xml:space="preserve"> (</w:t>
            </w:r>
            <w:r>
              <w:rPr>
                <w:rStyle w:val="q4iawc"/>
                <w:lang w:val="en-US"/>
              </w:rPr>
              <w:t>ROA</w:t>
            </w:r>
            <w:r>
              <w:rPr>
                <w:rStyle w:val="q4iawc"/>
              </w:rPr>
              <w:t>)</w:t>
            </w:r>
            <w:r>
              <w:rPr>
                <w:rStyle w:val="q4iawc"/>
                <w:lang w:val="en-US"/>
              </w:rPr>
              <w:t xml:space="preserve"> merupakan </w:t>
            </w:r>
            <w:r>
              <w:t>tingkat keuntungan atas penggunaan aset perusahaan</w:t>
            </w:r>
          </w:p>
        </w:tc>
        <w:tc>
          <w:tcPr>
            <w:tcW w:w="940" w:type="dxa"/>
            <w:vMerge w:val="restart"/>
            <w:tcBorders>
              <w:top w:val="single" w:sz="4" w:space="0" w:color="auto"/>
              <w:left w:val="single" w:sz="4" w:space="0" w:color="auto"/>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ROA</w:t>
            </w:r>
          </w:p>
        </w:tc>
        <w:tc>
          <w:tcPr>
            <w:tcW w:w="341" w:type="dxa"/>
            <w:vMerge w:val="restart"/>
            <w:tcBorders>
              <w:top w:val="single" w:sz="4" w:space="0" w:color="auto"/>
              <w:left w:val="nil"/>
              <w:bottom w:val="nil"/>
              <w:right w:val="nil"/>
            </w:tcBorders>
            <w:shd w:val="clear" w:color="auto" w:fill="auto"/>
            <w:noWrap/>
            <w:vAlign w:val="center"/>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w:t>
            </w:r>
          </w:p>
        </w:tc>
        <w:tc>
          <w:tcPr>
            <w:tcW w:w="2263" w:type="dxa"/>
            <w:tcBorders>
              <w:top w:val="single" w:sz="4" w:space="0" w:color="auto"/>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Laba Bersih</w:t>
            </w:r>
          </w:p>
        </w:tc>
        <w:tc>
          <w:tcPr>
            <w:tcW w:w="818" w:type="dxa"/>
            <w:tcBorders>
              <w:top w:val="single" w:sz="4" w:space="0" w:color="auto"/>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Rasio</w:t>
            </w:r>
          </w:p>
        </w:tc>
      </w:tr>
      <w:tr w:rsidR="00E33F89" w:rsidRPr="00E33F89" w:rsidTr="00B732A5">
        <w:trPr>
          <w:trHeight w:val="300"/>
        </w:trPr>
        <w:tc>
          <w:tcPr>
            <w:tcW w:w="1575" w:type="dxa"/>
            <w:vMerge/>
            <w:tcBorders>
              <w:top w:val="single" w:sz="4" w:space="0" w:color="auto"/>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409" w:type="dxa"/>
            <w:vMerge/>
            <w:tcBorders>
              <w:top w:val="single" w:sz="4" w:space="0" w:color="auto"/>
              <w:left w:val="single" w:sz="4" w:space="0" w:color="auto"/>
              <w:bottom w:val="single" w:sz="4" w:space="0" w:color="000000"/>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vMerge/>
            <w:tcBorders>
              <w:top w:val="single" w:sz="4" w:space="0" w:color="auto"/>
              <w:left w:val="single" w:sz="4" w:space="0" w:color="auto"/>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341" w:type="dxa"/>
            <w:vMerge/>
            <w:tcBorders>
              <w:top w:val="single" w:sz="4" w:space="0" w:color="auto"/>
              <w:left w:val="nil"/>
              <w:bottom w:val="nil"/>
              <w:right w:val="nil"/>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center"/>
              <w:rPr>
                <w:rFonts w:eastAsia="Times New Roman"/>
                <w:color w:val="000000"/>
                <w:sz w:val="22"/>
                <w:szCs w:val="22"/>
                <w:lang w:eastAsia="id-ID"/>
              </w:rPr>
            </w:pPr>
            <w:r w:rsidRPr="00E33F89">
              <w:rPr>
                <w:rFonts w:eastAsia="Times New Roman"/>
                <w:color w:val="000000"/>
                <w:sz w:val="22"/>
                <w:szCs w:val="22"/>
                <w:lang w:eastAsia="id-ID"/>
              </w:rPr>
              <w:t>Total Aset</w:t>
            </w:r>
          </w:p>
        </w:tc>
        <w:tc>
          <w:tcPr>
            <w:tcW w:w="818" w:type="dxa"/>
            <w:tcBorders>
              <w:top w:val="nil"/>
              <w:left w:val="nil"/>
              <w:bottom w:val="nil"/>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r w:rsidR="00E33F89" w:rsidRPr="00E33F89" w:rsidTr="00B732A5">
        <w:trPr>
          <w:trHeight w:val="300"/>
        </w:trPr>
        <w:tc>
          <w:tcPr>
            <w:tcW w:w="1575" w:type="dxa"/>
            <w:tcBorders>
              <w:top w:val="nil"/>
              <w:left w:val="single" w:sz="4" w:space="0" w:color="auto"/>
              <w:bottom w:val="single" w:sz="4" w:space="0" w:color="auto"/>
              <w:right w:val="nil"/>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2409" w:type="dxa"/>
            <w:vMerge/>
            <w:tcBorders>
              <w:top w:val="single" w:sz="4" w:space="0" w:color="auto"/>
              <w:left w:val="single" w:sz="4" w:space="0" w:color="auto"/>
              <w:bottom w:val="single" w:sz="4" w:space="0" w:color="auto"/>
              <w:right w:val="single" w:sz="4" w:space="0" w:color="auto"/>
            </w:tcBorders>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940"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c>
          <w:tcPr>
            <w:tcW w:w="341" w:type="dxa"/>
            <w:tcBorders>
              <w:top w:val="nil"/>
              <w:left w:val="nil"/>
              <w:bottom w:val="single" w:sz="4" w:space="0" w:color="auto"/>
              <w:right w:val="nil"/>
            </w:tcBorders>
            <w:shd w:val="clear" w:color="auto" w:fill="auto"/>
            <w:noWrap/>
            <w:vAlign w:val="center"/>
            <w:hideMark/>
          </w:tcPr>
          <w:p w:rsidR="00E33F89" w:rsidRPr="00E33F89" w:rsidRDefault="00E33F89" w:rsidP="00E33F89">
            <w:pPr>
              <w:spacing w:line="240" w:lineRule="auto"/>
              <w:jc w:val="left"/>
              <w:rPr>
                <w:rFonts w:eastAsia="Times New Roman"/>
                <w:color w:val="000000"/>
                <w:sz w:val="22"/>
                <w:szCs w:val="22"/>
                <w:lang w:eastAsia="id-ID"/>
              </w:rPr>
            </w:pPr>
          </w:p>
        </w:tc>
        <w:tc>
          <w:tcPr>
            <w:tcW w:w="2263" w:type="dxa"/>
            <w:tcBorders>
              <w:top w:val="nil"/>
              <w:left w:val="nil"/>
              <w:bottom w:val="single" w:sz="4" w:space="0" w:color="auto"/>
              <w:right w:val="single" w:sz="4" w:space="0" w:color="auto"/>
            </w:tcBorders>
            <w:shd w:val="clear" w:color="auto" w:fill="auto"/>
            <w:noWrap/>
            <w:vAlign w:val="bottom"/>
            <w:hideMark/>
          </w:tcPr>
          <w:p w:rsidR="00E33F89" w:rsidRPr="00E33F89" w:rsidRDefault="00B732A5" w:rsidP="00E33F89">
            <w:pPr>
              <w:spacing w:line="240" w:lineRule="auto"/>
              <w:jc w:val="center"/>
              <w:rPr>
                <w:rFonts w:eastAsia="Times New Roman"/>
                <w:color w:val="000000"/>
                <w:sz w:val="22"/>
                <w:szCs w:val="22"/>
                <w:lang w:eastAsia="id-ID"/>
              </w:rPr>
            </w:pPr>
            <w:r w:rsidRPr="00396F2C">
              <w:rPr>
                <w:lang w:val="en-US"/>
              </w:rPr>
              <w:t>(</w:t>
            </w:r>
            <w:r>
              <w:rPr>
                <w:lang w:val="en-US"/>
              </w:rPr>
              <w:t>Husnan, 2015:</w:t>
            </w:r>
            <w:r>
              <w:t xml:space="preserve"> </w:t>
            </w:r>
            <w:r>
              <w:rPr>
                <w:lang w:val="en-US"/>
              </w:rPr>
              <w:t>79)</w:t>
            </w:r>
            <w:r w:rsidR="00E33F89" w:rsidRPr="00E33F89">
              <w:rPr>
                <w:rFonts w:eastAsia="Times New Roman"/>
                <w:color w:val="000000"/>
                <w:sz w:val="22"/>
                <w:szCs w:val="22"/>
                <w:lang w:eastAsia="id-ID"/>
              </w:rPr>
              <w:t> </w:t>
            </w:r>
          </w:p>
        </w:tc>
        <w:tc>
          <w:tcPr>
            <w:tcW w:w="818" w:type="dxa"/>
            <w:tcBorders>
              <w:top w:val="nil"/>
              <w:left w:val="nil"/>
              <w:bottom w:val="single" w:sz="4" w:space="0" w:color="auto"/>
              <w:right w:val="single" w:sz="4" w:space="0" w:color="auto"/>
            </w:tcBorders>
            <w:shd w:val="clear" w:color="auto" w:fill="auto"/>
            <w:noWrap/>
            <w:vAlign w:val="bottom"/>
            <w:hideMark/>
          </w:tcPr>
          <w:p w:rsidR="00E33F89" w:rsidRPr="00E33F89" w:rsidRDefault="00E33F89" w:rsidP="00E33F89">
            <w:pPr>
              <w:spacing w:line="240" w:lineRule="auto"/>
              <w:jc w:val="left"/>
              <w:rPr>
                <w:rFonts w:eastAsia="Times New Roman"/>
                <w:color w:val="000000"/>
                <w:sz w:val="22"/>
                <w:szCs w:val="22"/>
                <w:lang w:eastAsia="id-ID"/>
              </w:rPr>
            </w:pPr>
            <w:r w:rsidRPr="00E33F89">
              <w:rPr>
                <w:rFonts w:eastAsia="Times New Roman"/>
                <w:color w:val="000000"/>
                <w:sz w:val="22"/>
                <w:szCs w:val="22"/>
                <w:lang w:eastAsia="id-ID"/>
              </w:rPr>
              <w:t> </w:t>
            </w:r>
          </w:p>
        </w:tc>
      </w:tr>
    </w:tbl>
    <w:p w:rsidR="00BB0013" w:rsidRDefault="006B0AA4" w:rsidP="00F038C8">
      <w:pPr>
        <w:pStyle w:val="ListParagraph"/>
        <w:numPr>
          <w:ilvl w:val="3"/>
          <w:numId w:val="6"/>
        </w:numPr>
        <w:autoSpaceDE w:val="0"/>
        <w:autoSpaceDN w:val="0"/>
        <w:adjustRightInd w:val="0"/>
        <w:ind w:left="0" w:hanging="426"/>
        <w:rPr>
          <w:b/>
        </w:rPr>
      </w:pPr>
      <w:r>
        <w:rPr>
          <w:b/>
          <w:lang w:val="en-US"/>
        </w:rPr>
        <w:lastRenderedPageBreak/>
        <w:t>Teknik Pengumpulan Data</w:t>
      </w:r>
    </w:p>
    <w:p w:rsidR="006B0AA4" w:rsidRDefault="006B0AA4" w:rsidP="006B0AA4">
      <w:pPr>
        <w:pStyle w:val="ListParagraph"/>
        <w:ind w:left="0" w:firstLine="567"/>
      </w:pPr>
      <w:r>
        <w:rPr>
          <w:lang w:val="en-US"/>
        </w:rPr>
        <w:t xml:space="preserve">Penelitian ini </w:t>
      </w:r>
      <w:r w:rsidR="008B76AB">
        <w:t>memakai</w:t>
      </w:r>
      <w:r>
        <w:rPr>
          <w:lang w:val="en-US"/>
        </w:rPr>
        <w:t xml:space="preserve"> data sekunder sebagai bahan data penelitian. Oleh karena itu prosedur pengumpulan data pada penelitian ini menggunakan dokumentasi dan akses situs resmi Bursa Efek Indonesia. </w:t>
      </w:r>
      <w:r>
        <w:t xml:space="preserve">Dokumentasi atau penelitian kepustakaan yaitu penelitian </w:t>
      </w:r>
      <w:r w:rsidR="008B76AB">
        <w:t>yang ber</w:t>
      </w:r>
      <w:r>
        <w:t xml:space="preserve">tujuan </w:t>
      </w:r>
      <w:r w:rsidR="008B76AB">
        <w:t>guna mendapatkan</w:t>
      </w:r>
      <w:r>
        <w:t xml:space="preserve"> </w:t>
      </w:r>
      <w:r w:rsidR="008B76AB">
        <w:t>landasan atau</w:t>
      </w:r>
      <w:r>
        <w:t xml:space="preserve"> konsep teori yang </w:t>
      </w:r>
      <w:r w:rsidR="008B76AB">
        <w:t xml:space="preserve">berasal dari </w:t>
      </w:r>
      <w:r>
        <w:t>kajian jurnal penelitian</w:t>
      </w:r>
      <w:r w:rsidR="008B76AB">
        <w:t xml:space="preserve"> dan buku kepustakaan</w:t>
      </w:r>
      <w:r>
        <w:t>.</w:t>
      </w:r>
      <w:r>
        <w:rPr>
          <w:lang w:val="en-US"/>
        </w:rPr>
        <w:t xml:space="preserve"> Sementara a</w:t>
      </w:r>
      <w:r w:rsidRPr="00532242">
        <w:t>kses situs resmi</w:t>
      </w:r>
      <w:r w:rsidRPr="00A93DCA">
        <w:rPr>
          <w:sz w:val="16"/>
          <w:szCs w:val="16"/>
        </w:rPr>
        <w:t xml:space="preserve"> </w:t>
      </w:r>
      <w:r>
        <w:rPr>
          <w:lang w:val="en-US"/>
        </w:rPr>
        <w:t>Bursa</w:t>
      </w:r>
      <w:r w:rsidRPr="00A93DCA">
        <w:rPr>
          <w:sz w:val="16"/>
          <w:szCs w:val="16"/>
          <w:lang w:val="en-US"/>
        </w:rPr>
        <w:t xml:space="preserve"> </w:t>
      </w:r>
      <w:r>
        <w:rPr>
          <w:lang w:val="en-US"/>
        </w:rPr>
        <w:t xml:space="preserve">Efek Indonesia </w:t>
      </w:r>
      <w:r w:rsidR="00A93DCA">
        <w:t xml:space="preserve">berorientasi pada proses pengambilan data rasio keuangan </w:t>
      </w:r>
      <w:r w:rsidRPr="00532242">
        <w:t xml:space="preserve"> </w:t>
      </w:r>
      <w:r w:rsidR="00A93DCA">
        <w:t xml:space="preserve">pada sampel </w:t>
      </w:r>
      <w:r w:rsidR="004D607F">
        <w:t xml:space="preserve">seluruh </w:t>
      </w:r>
      <w:r w:rsidR="00A93DCA">
        <w:t xml:space="preserve">perusahaan </w:t>
      </w:r>
      <w:r w:rsidRPr="00532242">
        <w:t xml:space="preserve">yang </w:t>
      </w:r>
      <w:r w:rsidR="00A93DCA">
        <w:t xml:space="preserve">berasal dari </w:t>
      </w:r>
      <w:r w:rsidRPr="00532242">
        <w:t xml:space="preserve">sumber </w:t>
      </w:r>
      <w:r w:rsidR="004D607F">
        <w:t xml:space="preserve">beberapa </w:t>
      </w:r>
      <w:r w:rsidRPr="00532242">
        <w:t xml:space="preserve">situs </w:t>
      </w:r>
      <w:r w:rsidR="004D607F">
        <w:t xml:space="preserve">yakni </w:t>
      </w:r>
      <w:hyperlink r:id="rId30" w:history="1">
        <w:r w:rsidRPr="006B0AA4">
          <w:rPr>
            <w:rStyle w:val="Hyperlink"/>
            <w:color w:val="000000" w:themeColor="text1"/>
            <w:u w:val="none"/>
          </w:rPr>
          <w:t>www.saham.ok</w:t>
        </w:r>
      </w:hyperlink>
      <w:r w:rsidRPr="006B0AA4">
        <w:rPr>
          <w:color w:val="000000" w:themeColor="text1"/>
        </w:rPr>
        <w:t xml:space="preserve"> dan </w:t>
      </w:r>
      <w:hyperlink r:id="rId31" w:history="1">
        <w:r w:rsidRPr="006B0AA4">
          <w:rPr>
            <w:rStyle w:val="Hyperlink"/>
            <w:color w:val="000000" w:themeColor="text1"/>
            <w:u w:val="none"/>
          </w:rPr>
          <w:t>www.idx.co.id</w:t>
        </w:r>
      </w:hyperlink>
      <w:r w:rsidRPr="00532242">
        <w:t xml:space="preserve">.  </w:t>
      </w:r>
    </w:p>
    <w:p w:rsidR="004D607F" w:rsidRPr="004D607F" w:rsidRDefault="004D607F" w:rsidP="006B0AA4">
      <w:pPr>
        <w:pStyle w:val="ListParagraph"/>
        <w:ind w:left="0" w:firstLine="567"/>
        <w:rPr>
          <w:sz w:val="16"/>
          <w:szCs w:val="16"/>
        </w:rPr>
      </w:pPr>
    </w:p>
    <w:p w:rsidR="007A3C89" w:rsidRDefault="007A3C89" w:rsidP="00F038C8">
      <w:pPr>
        <w:pStyle w:val="ListParagraph"/>
        <w:numPr>
          <w:ilvl w:val="3"/>
          <w:numId w:val="6"/>
        </w:numPr>
        <w:autoSpaceDE w:val="0"/>
        <w:autoSpaceDN w:val="0"/>
        <w:adjustRightInd w:val="0"/>
        <w:ind w:left="0" w:hanging="426"/>
        <w:rPr>
          <w:b/>
        </w:rPr>
      </w:pPr>
      <w:r>
        <w:rPr>
          <w:b/>
          <w:lang w:val="en-US"/>
        </w:rPr>
        <w:t xml:space="preserve">Teknik </w:t>
      </w:r>
      <w:r w:rsidR="00B32C34">
        <w:rPr>
          <w:b/>
          <w:lang w:val="en-US"/>
        </w:rPr>
        <w:t>Analisis</w:t>
      </w:r>
      <w:r>
        <w:rPr>
          <w:b/>
          <w:lang w:val="en-US"/>
        </w:rPr>
        <w:t xml:space="preserve"> Data</w:t>
      </w:r>
    </w:p>
    <w:p w:rsidR="00B32C34" w:rsidRDefault="00B32C34" w:rsidP="00F038C8">
      <w:pPr>
        <w:pStyle w:val="ListParagraph"/>
        <w:numPr>
          <w:ilvl w:val="0"/>
          <w:numId w:val="7"/>
        </w:numPr>
        <w:ind w:left="426" w:hanging="426"/>
        <w:rPr>
          <w:color w:val="000000" w:themeColor="text1"/>
        </w:rPr>
      </w:pPr>
      <w:r w:rsidRPr="00A26415">
        <w:rPr>
          <w:color w:val="000000" w:themeColor="text1"/>
        </w:rPr>
        <w:t xml:space="preserve">Statistik Deskriptif </w:t>
      </w:r>
    </w:p>
    <w:p w:rsidR="00B32C34" w:rsidRPr="009F4CF5" w:rsidRDefault="008A092E" w:rsidP="009F4CF5">
      <w:pPr>
        <w:pStyle w:val="ListParagraph"/>
        <w:ind w:left="426" w:firstLine="567"/>
        <w:rPr>
          <w:color w:val="000000" w:themeColor="text1"/>
        </w:rPr>
      </w:pPr>
      <w:r>
        <w:rPr>
          <w:color w:val="000000" w:themeColor="text1"/>
        </w:rPr>
        <w:t>Fungsi s</w:t>
      </w:r>
      <w:r w:rsidR="00B32C34" w:rsidRPr="00A26415">
        <w:rPr>
          <w:color w:val="000000" w:themeColor="text1"/>
        </w:rPr>
        <w:t xml:space="preserve">tatistik deskriptif </w:t>
      </w:r>
      <w:r>
        <w:rPr>
          <w:color w:val="000000" w:themeColor="text1"/>
        </w:rPr>
        <w:t>adalah</w:t>
      </w:r>
      <w:r w:rsidR="00B32C34">
        <w:rPr>
          <w:color w:val="000000" w:themeColor="text1"/>
          <w:lang w:val="en-US"/>
        </w:rPr>
        <w:t xml:space="preserve"> </w:t>
      </w:r>
      <w:r>
        <w:rPr>
          <w:color w:val="000000" w:themeColor="text1"/>
        </w:rPr>
        <w:t xml:space="preserve">untuk </w:t>
      </w:r>
      <w:r w:rsidR="00B01752">
        <w:rPr>
          <w:color w:val="000000" w:themeColor="text1"/>
          <w:lang w:val="en-US"/>
        </w:rPr>
        <w:t xml:space="preserve">menjelaskan </w:t>
      </w:r>
      <w:r>
        <w:rPr>
          <w:color w:val="000000" w:themeColor="text1"/>
        </w:rPr>
        <w:t xml:space="preserve">atau </w:t>
      </w:r>
      <w:r w:rsidRPr="00A26415">
        <w:rPr>
          <w:color w:val="000000" w:themeColor="text1"/>
        </w:rPr>
        <w:t xml:space="preserve">menggambarkan </w:t>
      </w:r>
      <w:r w:rsidR="00B32C34">
        <w:rPr>
          <w:color w:val="000000" w:themeColor="text1"/>
          <w:lang w:val="en-US"/>
        </w:rPr>
        <w:t xml:space="preserve">berbagai karakteristik </w:t>
      </w:r>
      <w:r w:rsidR="00B32C34">
        <w:rPr>
          <w:color w:val="000000" w:themeColor="text1"/>
        </w:rPr>
        <w:t>data</w:t>
      </w:r>
      <w:r>
        <w:rPr>
          <w:color w:val="000000" w:themeColor="text1"/>
        </w:rPr>
        <w:t xml:space="preserve"> penelitian</w:t>
      </w:r>
      <w:r w:rsidR="003563E0">
        <w:rPr>
          <w:color w:val="000000" w:themeColor="text1"/>
          <w:lang w:val="en-US"/>
        </w:rPr>
        <w:t xml:space="preserve"> </w:t>
      </w:r>
      <w:r w:rsidR="003563E0">
        <w:fldChar w:fldCharType="begin" w:fldLock="1"/>
      </w:r>
      <w:r w:rsidR="003563E0">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3563E0">
        <w:fldChar w:fldCharType="separate"/>
      </w:r>
      <w:r w:rsidR="003563E0" w:rsidRPr="00396F2C">
        <w:rPr>
          <w:lang w:val="en-US"/>
        </w:rPr>
        <w:t>(</w:t>
      </w:r>
      <w:r w:rsidR="008B0184">
        <w:rPr>
          <w:lang w:val="en-US"/>
        </w:rPr>
        <w:t>Santoso</w:t>
      </w:r>
      <w:r w:rsidR="003563E0">
        <w:rPr>
          <w:lang w:val="en-US"/>
        </w:rPr>
        <w:t>, 201</w:t>
      </w:r>
      <w:r w:rsidR="008B0184">
        <w:rPr>
          <w:lang w:val="en-US"/>
        </w:rPr>
        <w:t>4:3</w:t>
      </w:r>
      <w:r w:rsidR="003563E0" w:rsidRPr="00396F2C">
        <w:rPr>
          <w:lang w:val="en-US"/>
        </w:rPr>
        <w:t>)</w:t>
      </w:r>
      <w:r w:rsidR="003563E0">
        <w:fldChar w:fldCharType="end"/>
      </w:r>
      <w:r w:rsidR="003563E0">
        <w:rPr>
          <w:lang w:val="en-US"/>
        </w:rPr>
        <w:t>.</w:t>
      </w:r>
      <w:r w:rsidR="00B32C34">
        <w:rPr>
          <w:color w:val="000000" w:themeColor="text1"/>
          <w:lang w:val="en-US"/>
        </w:rPr>
        <w:t xml:space="preserve"> </w:t>
      </w:r>
      <w:r w:rsidR="009F4CF5">
        <w:rPr>
          <w:color w:val="000000" w:themeColor="text1"/>
        </w:rPr>
        <w:t xml:space="preserve">Beberapa data yang dijelaskan </w:t>
      </w:r>
      <w:r w:rsidR="00B32C34" w:rsidRPr="009F4CF5">
        <w:rPr>
          <w:color w:val="000000" w:themeColor="text1"/>
        </w:rPr>
        <w:t>meliputi nilai rata-rata sampe, nilai minimum</w:t>
      </w:r>
      <w:r w:rsidR="00C4694D">
        <w:rPr>
          <w:color w:val="000000" w:themeColor="text1"/>
        </w:rPr>
        <w:t xml:space="preserve">, </w:t>
      </w:r>
      <w:r w:rsidR="00C4694D" w:rsidRPr="009F4CF5">
        <w:rPr>
          <w:color w:val="000000" w:themeColor="text1"/>
        </w:rPr>
        <w:t xml:space="preserve">nilai maksimum, </w:t>
      </w:r>
      <w:r w:rsidR="00B32C34" w:rsidRPr="009F4CF5">
        <w:rPr>
          <w:color w:val="000000" w:themeColor="text1"/>
        </w:rPr>
        <w:t xml:space="preserve">dan nilai standar deviasi (δ). </w:t>
      </w:r>
    </w:p>
    <w:p w:rsidR="00B32C34" w:rsidRDefault="00B32C34" w:rsidP="00F038C8">
      <w:pPr>
        <w:pStyle w:val="ListParagraph"/>
        <w:numPr>
          <w:ilvl w:val="0"/>
          <w:numId w:val="7"/>
        </w:numPr>
        <w:ind w:left="426" w:hanging="426"/>
        <w:rPr>
          <w:color w:val="000000" w:themeColor="text1"/>
          <w:lang w:val="en-US"/>
        </w:rPr>
      </w:pPr>
      <w:r>
        <w:rPr>
          <w:color w:val="000000" w:themeColor="text1"/>
          <w:lang w:val="en-US"/>
        </w:rPr>
        <w:t>Statistik Induktif (Inferensial)</w:t>
      </w:r>
    </w:p>
    <w:p w:rsidR="00B32C34" w:rsidRDefault="00B32C34" w:rsidP="00B32C34">
      <w:pPr>
        <w:pStyle w:val="ListParagraph"/>
        <w:ind w:left="426" w:firstLine="567"/>
        <w:rPr>
          <w:color w:val="000000" w:themeColor="text1"/>
        </w:rPr>
      </w:pPr>
      <w:r>
        <w:rPr>
          <w:color w:val="000000" w:themeColor="text1"/>
          <w:lang w:val="en-US"/>
        </w:rPr>
        <w:t xml:space="preserve">Statistik induktif </w:t>
      </w:r>
      <w:r w:rsidR="00B01752">
        <w:rPr>
          <w:color w:val="000000" w:themeColor="text1"/>
          <w:lang w:val="en-US"/>
        </w:rPr>
        <w:t xml:space="preserve">pada penelitian ini berfungsi </w:t>
      </w:r>
      <w:r>
        <w:rPr>
          <w:color w:val="000000" w:themeColor="text1"/>
          <w:lang w:val="en-US"/>
        </w:rPr>
        <w:t xml:space="preserve">membuat berbagai inferensi sekumpulan data </w:t>
      </w:r>
      <w:r w:rsidR="00507E8F">
        <w:rPr>
          <w:color w:val="000000" w:themeColor="text1"/>
        </w:rPr>
        <w:t xml:space="preserve">yang bersumber </w:t>
      </w:r>
      <w:r>
        <w:rPr>
          <w:color w:val="000000" w:themeColor="text1"/>
          <w:lang w:val="en-US"/>
        </w:rPr>
        <w:t>dari suatu sampel</w:t>
      </w:r>
      <w:r w:rsidR="00507E8F">
        <w:rPr>
          <w:color w:val="000000" w:themeColor="text1"/>
        </w:rPr>
        <w:t xml:space="preserve"> tertentu</w:t>
      </w:r>
      <w:r>
        <w:rPr>
          <w:color w:val="000000" w:themeColor="text1"/>
          <w:lang w:val="en-US"/>
        </w:rPr>
        <w:t xml:space="preserve"> </w:t>
      </w:r>
      <w:r w:rsidR="008B0184">
        <w:fldChar w:fldCharType="begin" w:fldLock="1"/>
      </w:r>
      <w:r w:rsidR="008B018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8B0184">
        <w:fldChar w:fldCharType="separate"/>
      </w:r>
      <w:r w:rsidR="008B0184" w:rsidRPr="00396F2C">
        <w:rPr>
          <w:lang w:val="en-US"/>
        </w:rPr>
        <w:t>(</w:t>
      </w:r>
      <w:r w:rsidR="008B0184">
        <w:rPr>
          <w:lang w:val="en-US"/>
        </w:rPr>
        <w:t>Santoso, 2014:3</w:t>
      </w:r>
      <w:r w:rsidR="008B0184" w:rsidRPr="00396F2C">
        <w:rPr>
          <w:lang w:val="en-US"/>
        </w:rPr>
        <w:t>)</w:t>
      </w:r>
      <w:r w:rsidR="008B0184">
        <w:fldChar w:fldCharType="end"/>
      </w:r>
      <w:r w:rsidR="008B0184">
        <w:rPr>
          <w:lang w:val="en-US"/>
        </w:rPr>
        <w:t xml:space="preserve">. </w:t>
      </w:r>
      <w:r w:rsidR="00B01752">
        <w:rPr>
          <w:color w:val="000000" w:themeColor="text1"/>
          <w:lang w:val="en-US"/>
        </w:rPr>
        <w:t>T</w:t>
      </w:r>
      <w:r>
        <w:rPr>
          <w:color w:val="000000" w:themeColor="text1"/>
          <w:lang w:val="en-US"/>
        </w:rPr>
        <w:t xml:space="preserve">indakan inferensi </w:t>
      </w:r>
      <w:r w:rsidR="00507E8F">
        <w:rPr>
          <w:color w:val="000000" w:themeColor="text1"/>
        </w:rPr>
        <w:t>pada</w:t>
      </w:r>
      <w:r>
        <w:rPr>
          <w:color w:val="000000" w:themeColor="text1"/>
          <w:lang w:val="en-US"/>
        </w:rPr>
        <w:t xml:space="preserve"> penelitian ini </w:t>
      </w:r>
      <w:r w:rsidR="00304A32">
        <w:rPr>
          <w:color w:val="000000" w:themeColor="text1"/>
          <w:lang w:val="en-US"/>
        </w:rPr>
        <w:t>menggunakan</w:t>
      </w:r>
      <w:r>
        <w:rPr>
          <w:color w:val="000000" w:themeColor="text1"/>
          <w:lang w:val="en-US"/>
        </w:rPr>
        <w:t xml:space="preserve"> </w:t>
      </w:r>
      <w:r w:rsidR="00507E8F">
        <w:rPr>
          <w:color w:val="000000" w:themeColor="text1"/>
        </w:rPr>
        <w:t xml:space="preserve">alat </w:t>
      </w:r>
      <w:r>
        <w:rPr>
          <w:color w:val="000000" w:themeColor="text1"/>
          <w:lang w:val="en-US"/>
        </w:rPr>
        <w:t xml:space="preserve">analisis </w:t>
      </w:r>
      <w:r w:rsidR="00507E8F">
        <w:rPr>
          <w:color w:val="000000" w:themeColor="text1"/>
        </w:rPr>
        <w:t xml:space="preserve">berupa </w:t>
      </w:r>
      <w:r w:rsidR="00933ECE">
        <w:rPr>
          <w:color w:val="000000" w:themeColor="text1"/>
        </w:rPr>
        <w:t xml:space="preserve">analisis </w:t>
      </w:r>
      <w:r>
        <w:rPr>
          <w:color w:val="000000" w:themeColor="text1"/>
          <w:lang w:val="en-US"/>
        </w:rPr>
        <w:t xml:space="preserve">regresi </w:t>
      </w:r>
      <w:r w:rsidR="00304A32">
        <w:rPr>
          <w:color w:val="000000" w:themeColor="text1"/>
          <w:lang w:val="en-US"/>
        </w:rPr>
        <w:t>linear berganda</w:t>
      </w:r>
      <w:r>
        <w:rPr>
          <w:color w:val="000000" w:themeColor="text1"/>
          <w:lang w:val="en-US"/>
        </w:rPr>
        <w:t xml:space="preserve">. </w:t>
      </w:r>
    </w:p>
    <w:p w:rsidR="004E556E" w:rsidRDefault="004E556E" w:rsidP="00B32C34">
      <w:pPr>
        <w:pStyle w:val="ListParagraph"/>
        <w:ind w:left="426" w:firstLine="567"/>
        <w:rPr>
          <w:color w:val="000000" w:themeColor="text1"/>
        </w:rPr>
      </w:pPr>
    </w:p>
    <w:p w:rsidR="00B32C34" w:rsidRDefault="00B32C34" w:rsidP="00B32C34">
      <w:pPr>
        <w:pStyle w:val="ListParagraph"/>
        <w:ind w:left="851" w:hanging="425"/>
        <w:rPr>
          <w:color w:val="000000" w:themeColor="text1"/>
          <w:lang w:val="en-US"/>
        </w:rPr>
      </w:pPr>
      <w:r>
        <w:rPr>
          <w:color w:val="000000" w:themeColor="text1"/>
          <w:lang w:val="en-US"/>
        </w:rPr>
        <w:lastRenderedPageBreak/>
        <w:t>a.</w:t>
      </w:r>
      <w:r>
        <w:rPr>
          <w:color w:val="000000" w:themeColor="text1"/>
          <w:lang w:val="en-US"/>
        </w:rPr>
        <w:tab/>
        <w:t>Asumsi Klasik</w:t>
      </w:r>
    </w:p>
    <w:p w:rsidR="00B32C34" w:rsidRDefault="00B32C34" w:rsidP="00B32C34">
      <w:pPr>
        <w:pStyle w:val="ListParagraph"/>
        <w:ind w:left="1276" w:hanging="425"/>
        <w:rPr>
          <w:color w:val="000000" w:themeColor="text1"/>
          <w:lang w:val="en-US"/>
        </w:rPr>
      </w:pPr>
      <w:r>
        <w:rPr>
          <w:color w:val="000000" w:themeColor="text1"/>
          <w:lang w:val="en-US"/>
        </w:rPr>
        <w:t>1)</w:t>
      </w:r>
      <w:r>
        <w:rPr>
          <w:color w:val="000000" w:themeColor="text1"/>
          <w:lang w:val="en-US"/>
        </w:rPr>
        <w:tab/>
        <w:t>Uji Normalitas</w:t>
      </w:r>
    </w:p>
    <w:p w:rsidR="00B32C34" w:rsidRPr="00402F4B" w:rsidRDefault="00B32C34" w:rsidP="00402F4B">
      <w:pPr>
        <w:pStyle w:val="ListParagraph"/>
        <w:ind w:left="1276" w:firstLine="567"/>
        <w:rPr>
          <w:color w:val="000000" w:themeColor="text1"/>
        </w:rPr>
      </w:pPr>
      <w:r>
        <w:rPr>
          <w:color w:val="000000" w:themeColor="text1"/>
        </w:rPr>
        <w:t xml:space="preserve">Uji normalitas </w:t>
      </w:r>
      <w:r w:rsidR="006462EB">
        <w:rPr>
          <w:color w:val="000000" w:themeColor="text1"/>
          <w:lang w:val="en-US"/>
        </w:rPr>
        <w:t xml:space="preserve">berfungsi </w:t>
      </w:r>
      <w:r>
        <w:rPr>
          <w:color w:val="000000" w:themeColor="text1"/>
        </w:rPr>
        <w:t>untuk meng</w:t>
      </w:r>
      <w:r>
        <w:rPr>
          <w:color w:val="000000" w:themeColor="text1"/>
          <w:lang w:val="en-US"/>
        </w:rPr>
        <w:t xml:space="preserve">etahui </w:t>
      </w:r>
      <w:r>
        <w:rPr>
          <w:color w:val="000000" w:themeColor="text1"/>
        </w:rPr>
        <w:t xml:space="preserve">apakah </w:t>
      </w:r>
      <w:r w:rsidR="006462EB">
        <w:rPr>
          <w:color w:val="000000" w:themeColor="text1"/>
          <w:lang w:val="en-US"/>
        </w:rPr>
        <w:t>pada model regresi</w:t>
      </w:r>
      <w:r w:rsidR="006462EB" w:rsidRPr="004D475E">
        <w:rPr>
          <w:color w:val="000000" w:themeColor="text1"/>
          <w:sz w:val="16"/>
          <w:szCs w:val="16"/>
          <w:lang w:val="en-US"/>
        </w:rPr>
        <w:t xml:space="preserve"> </w:t>
      </w:r>
      <w:r w:rsidR="006462EB">
        <w:rPr>
          <w:color w:val="000000" w:themeColor="text1"/>
          <w:lang w:val="en-US"/>
        </w:rPr>
        <w:t xml:space="preserve">terdapat </w:t>
      </w:r>
      <w:r w:rsidR="00402F4B">
        <w:rPr>
          <w:color w:val="000000" w:themeColor="text1"/>
        </w:rPr>
        <w:t xml:space="preserve">kenormalan distribusi nilai residu </w:t>
      </w:r>
      <w:r w:rsidR="008B0184">
        <w:fldChar w:fldCharType="begin" w:fldLock="1"/>
      </w:r>
      <w:r w:rsidR="008B018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8B0184">
        <w:fldChar w:fldCharType="separate"/>
      </w:r>
      <w:r w:rsidR="008B0184" w:rsidRPr="00402F4B">
        <w:rPr>
          <w:lang w:val="en-US"/>
        </w:rPr>
        <w:t>(Umar, 2013:</w:t>
      </w:r>
      <w:r w:rsidR="00AD55C7">
        <w:t xml:space="preserve"> </w:t>
      </w:r>
      <w:r w:rsidR="008B0184" w:rsidRPr="00402F4B">
        <w:rPr>
          <w:lang w:val="en-US"/>
        </w:rPr>
        <w:t>1</w:t>
      </w:r>
      <w:r w:rsidR="00C550F3" w:rsidRPr="00402F4B">
        <w:rPr>
          <w:lang w:val="en-US"/>
        </w:rPr>
        <w:t>68</w:t>
      </w:r>
      <w:r w:rsidR="008B0184" w:rsidRPr="00402F4B">
        <w:rPr>
          <w:lang w:val="en-US"/>
        </w:rPr>
        <w:t>)</w:t>
      </w:r>
      <w:r w:rsidR="008B0184">
        <w:fldChar w:fldCharType="end"/>
      </w:r>
      <w:r w:rsidR="008B0184" w:rsidRPr="00402F4B">
        <w:rPr>
          <w:lang w:val="en-US"/>
        </w:rPr>
        <w:t>.</w:t>
      </w:r>
      <w:r w:rsidR="008B0184" w:rsidRPr="00402F4B">
        <w:rPr>
          <w:color w:val="000000" w:themeColor="text1"/>
          <w:lang w:val="en-US"/>
        </w:rPr>
        <w:t xml:space="preserve"> </w:t>
      </w:r>
      <w:r w:rsidRPr="00402F4B">
        <w:rPr>
          <w:color w:val="000000" w:themeColor="text1"/>
          <w:lang w:val="en-US"/>
        </w:rPr>
        <w:t>Dalam penelitian ini u</w:t>
      </w:r>
      <w:r w:rsidRPr="00402F4B">
        <w:rPr>
          <w:color w:val="000000" w:themeColor="text1"/>
          <w:shd w:val="clear" w:color="auto" w:fill="FFFFFF"/>
        </w:rPr>
        <w:t xml:space="preserve">ji normalitas yang dipakai adalah uji </w:t>
      </w:r>
      <w:r w:rsidRPr="00402F4B">
        <w:rPr>
          <w:i/>
          <w:color w:val="000000" w:themeColor="text1"/>
        </w:rPr>
        <w:t>kolmogorov smirnov</w:t>
      </w:r>
      <w:r w:rsidRPr="00402F4B">
        <w:rPr>
          <w:color w:val="000000" w:themeColor="text1"/>
        </w:rPr>
        <w:t xml:space="preserve">. </w:t>
      </w:r>
      <w:r w:rsidR="00B01752" w:rsidRPr="00402F4B">
        <w:rPr>
          <w:color w:val="000000" w:themeColor="text1"/>
          <w:lang w:val="en-US"/>
        </w:rPr>
        <w:t>Ketentuan normalitas</w:t>
      </w:r>
      <w:r w:rsidRPr="00402F4B">
        <w:rPr>
          <w:color w:val="000000" w:themeColor="text1"/>
          <w:lang w:val="en-US"/>
        </w:rPr>
        <w:t xml:space="preserve"> yaitu </w:t>
      </w:r>
      <w:r w:rsidR="00B01752" w:rsidRPr="00402F4B">
        <w:rPr>
          <w:color w:val="000000" w:themeColor="text1"/>
          <w:lang w:val="en-US"/>
        </w:rPr>
        <w:t>jika</w:t>
      </w:r>
      <w:r w:rsidRPr="00402F4B">
        <w:rPr>
          <w:color w:val="000000" w:themeColor="text1"/>
        </w:rPr>
        <w:t xml:space="preserve"> </w:t>
      </w:r>
      <w:r w:rsidRPr="00402F4B">
        <w:rPr>
          <w:i/>
          <w:color w:val="000000" w:themeColor="text1"/>
        </w:rPr>
        <w:t>probability value</w:t>
      </w:r>
      <w:r w:rsidRPr="00402F4B">
        <w:rPr>
          <w:color w:val="000000" w:themeColor="text1"/>
        </w:rPr>
        <w:t xml:space="preserve"> </w:t>
      </w:r>
      <w:r w:rsidR="00402F4B">
        <w:rPr>
          <w:color w:val="000000" w:themeColor="text1"/>
        </w:rPr>
        <w:t xml:space="preserve">atau nilai probabilitas </w:t>
      </w:r>
      <w:r w:rsidRPr="00402F4B">
        <w:rPr>
          <w:color w:val="000000" w:themeColor="text1"/>
        </w:rPr>
        <w:t xml:space="preserve">&gt; 0,05 maka </w:t>
      </w:r>
      <w:r w:rsidR="00402F4B">
        <w:rPr>
          <w:color w:val="000000" w:themeColor="text1"/>
        </w:rPr>
        <w:t xml:space="preserve">nilai residu </w:t>
      </w:r>
      <w:r w:rsidRPr="00402F4B">
        <w:rPr>
          <w:color w:val="000000" w:themeColor="text1"/>
        </w:rPr>
        <w:t xml:space="preserve">berdistribusi normal dan </w:t>
      </w:r>
      <w:r w:rsidRPr="00402F4B">
        <w:rPr>
          <w:color w:val="000000" w:themeColor="text1"/>
          <w:lang w:val="en-US"/>
        </w:rPr>
        <w:t>apabila</w:t>
      </w:r>
      <w:r w:rsidRPr="00402F4B">
        <w:rPr>
          <w:color w:val="000000" w:themeColor="text1"/>
        </w:rPr>
        <w:t xml:space="preserve"> </w:t>
      </w:r>
      <w:r w:rsidRPr="00402F4B">
        <w:rPr>
          <w:i/>
          <w:color w:val="000000" w:themeColor="text1"/>
        </w:rPr>
        <w:t>probability value</w:t>
      </w:r>
      <w:r w:rsidRPr="00402F4B">
        <w:rPr>
          <w:color w:val="000000" w:themeColor="text1"/>
        </w:rPr>
        <w:t xml:space="preserve"> </w:t>
      </w:r>
      <w:r w:rsidR="00402F4B">
        <w:rPr>
          <w:color w:val="000000" w:themeColor="text1"/>
        </w:rPr>
        <w:t>atau nilai probabilitas</w:t>
      </w:r>
      <w:r w:rsidR="00402F4B" w:rsidRPr="00402F4B">
        <w:rPr>
          <w:color w:val="000000" w:themeColor="text1"/>
        </w:rPr>
        <w:t xml:space="preserve"> </w:t>
      </w:r>
      <w:r w:rsidRPr="00402F4B">
        <w:rPr>
          <w:color w:val="000000" w:themeColor="text1"/>
        </w:rPr>
        <w:t xml:space="preserve">&lt; 0,05 maka </w:t>
      </w:r>
      <w:r w:rsidR="00402F4B">
        <w:rPr>
          <w:color w:val="000000" w:themeColor="text1"/>
        </w:rPr>
        <w:t xml:space="preserve">nilai residu tidak </w:t>
      </w:r>
      <w:r w:rsidR="00402F4B" w:rsidRPr="00402F4B">
        <w:rPr>
          <w:color w:val="000000" w:themeColor="text1"/>
        </w:rPr>
        <w:t>berdistribusi normal</w:t>
      </w:r>
      <w:r w:rsidRPr="00402F4B">
        <w:rPr>
          <w:color w:val="000000" w:themeColor="text1"/>
        </w:rPr>
        <w:t>.</w:t>
      </w:r>
    </w:p>
    <w:p w:rsidR="00B32C34" w:rsidRDefault="00B32C34" w:rsidP="00F038C8">
      <w:pPr>
        <w:pStyle w:val="ListParagraph"/>
        <w:numPr>
          <w:ilvl w:val="0"/>
          <w:numId w:val="8"/>
        </w:numPr>
        <w:ind w:left="1276" w:hanging="425"/>
        <w:rPr>
          <w:color w:val="000000" w:themeColor="text1"/>
          <w:lang w:val="en-US"/>
        </w:rPr>
      </w:pPr>
      <w:r>
        <w:rPr>
          <w:color w:val="000000" w:themeColor="text1"/>
          <w:lang w:val="en-US"/>
        </w:rPr>
        <w:t>Uji Multikolinearitas</w:t>
      </w:r>
    </w:p>
    <w:p w:rsidR="00B32C34" w:rsidRDefault="001B762D" w:rsidP="00B32C34">
      <w:pPr>
        <w:pStyle w:val="ListParagraph"/>
        <w:ind w:left="1276" w:firstLine="567"/>
        <w:rPr>
          <w:color w:val="000000" w:themeColor="text1"/>
          <w:lang w:val="en-US"/>
        </w:rPr>
      </w:pPr>
      <w:r>
        <w:rPr>
          <w:color w:val="000000" w:themeColor="text1"/>
        </w:rPr>
        <w:t>Temuan korelasi yang terjadi antar variabel independen dapat dinilai melalui u</w:t>
      </w:r>
      <w:r w:rsidR="00B32C34">
        <w:rPr>
          <w:color w:val="000000" w:themeColor="text1"/>
          <w:lang w:val="en-US"/>
        </w:rPr>
        <w:t xml:space="preserve">ji multkolinearitas. </w:t>
      </w:r>
      <w:r>
        <w:rPr>
          <w:color w:val="000000" w:themeColor="text1"/>
        </w:rPr>
        <w:t>Apabila terdapat</w:t>
      </w:r>
      <w:r>
        <w:rPr>
          <w:color w:val="000000" w:themeColor="text1"/>
          <w:lang w:val="en-US"/>
        </w:rPr>
        <w:t xml:space="preserve"> korelasi antar variabel independen</w:t>
      </w:r>
      <w:r w:rsidR="00B32C34">
        <w:rPr>
          <w:color w:val="000000" w:themeColor="text1"/>
          <w:lang w:val="en-US"/>
        </w:rPr>
        <w:t xml:space="preserve"> </w:t>
      </w:r>
      <w:r>
        <w:rPr>
          <w:color w:val="000000" w:themeColor="text1"/>
        </w:rPr>
        <w:t>berarti terjadi pemsalahan mul</w:t>
      </w:r>
      <w:r w:rsidR="00B32C34">
        <w:rPr>
          <w:color w:val="000000" w:themeColor="text1"/>
          <w:lang w:val="en-US"/>
        </w:rPr>
        <w:t xml:space="preserve">tikolinearitas yang </w:t>
      </w:r>
      <w:r>
        <w:rPr>
          <w:color w:val="000000" w:themeColor="text1"/>
        </w:rPr>
        <w:t>perlu</w:t>
      </w:r>
      <w:r w:rsidR="00B32C34">
        <w:rPr>
          <w:color w:val="000000" w:themeColor="text1"/>
          <w:lang w:val="en-US"/>
        </w:rPr>
        <w:t xml:space="preserve"> segera </w:t>
      </w:r>
      <w:r>
        <w:rPr>
          <w:color w:val="000000" w:themeColor="text1"/>
        </w:rPr>
        <w:t>diantisipasi</w:t>
      </w:r>
      <w:r w:rsidR="00B32C34">
        <w:rPr>
          <w:color w:val="000000" w:themeColor="text1"/>
          <w:lang w:val="en-US"/>
        </w:rPr>
        <w:t xml:space="preserve"> </w:t>
      </w:r>
      <w:r w:rsidR="00C550F3">
        <w:fldChar w:fldCharType="begin" w:fldLock="1"/>
      </w:r>
      <w:r w:rsidR="00C550F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C550F3">
        <w:fldChar w:fldCharType="separate"/>
      </w:r>
      <w:r w:rsidR="00C550F3" w:rsidRPr="00396F2C">
        <w:rPr>
          <w:lang w:val="en-US"/>
        </w:rPr>
        <w:t>(</w:t>
      </w:r>
      <w:r w:rsidR="00C550F3">
        <w:rPr>
          <w:lang w:val="en-US"/>
        </w:rPr>
        <w:t>Umar, 2013:</w:t>
      </w:r>
      <w:r w:rsidR="00AD55C7">
        <w:t xml:space="preserve"> </w:t>
      </w:r>
      <w:r w:rsidR="00C550F3">
        <w:rPr>
          <w:lang w:val="en-US"/>
        </w:rPr>
        <w:t>177</w:t>
      </w:r>
      <w:r w:rsidR="00C550F3" w:rsidRPr="00396F2C">
        <w:rPr>
          <w:lang w:val="en-US"/>
        </w:rPr>
        <w:t>)</w:t>
      </w:r>
      <w:r w:rsidR="00C550F3">
        <w:fldChar w:fldCharType="end"/>
      </w:r>
      <w:r w:rsidR="00C550F3">
        <w:rPr>
          <w:lang w:val="en-US"/>
        </w:rPr>
        <w:t>.</w:t>
      </w:r>
      <w:r w:rsidR="00C550F3">
        <w:rPr>
          <w:color w:val="000000" w:themeColor="text1"/>
          <w:lang w:val="en-US"/>
        </w:rPr>
        <w:t xml:space="preserve"> </w:t>
      </w:r>
      <w:r>
        <w:rPr>
          <w:color w:val="000000" w:themeColor="text1"/>
        </w:rPr>
        <w:t>G</w:t>
      </w:r>
      <w:r w:rsidR="00B32C34">
        <w:rPr>
          <w:color w:val="000000" w:themeColor="text1"/>
          <w:lang w:val="en-US"/>
        </w:rPr>
        <w:t xml:space="preserve">ejala multikolinearitas </w:t>
      </w:r>
      <w:r>
        <w:rPr>
          <w:color w:val="000000" w:themeColor="text1"/>
        </w:rPr>
        <w:t xml:space="preserve">ditentukan dari </w:t>
      </w:r>
      <w:r w:rsidR="00B32C34">
        <w:rPr>
          <w:color w:val="000000" w:themeColor="text1"/>
          <w:lang w:val="en-US"/>
        </w:rPr>
        <w:t>nilai VIF dan nilai tolerance</w:t>
      </w:r>
      <w:r>
        <w:rPr>
          <w:color w:val="000000" w:themeColor="text1"/>
        </w:rPr>
        <w:t xml:space="preserve"> dengan ketentuan yakni </w:t>
      </w:r>
      <w:r w:rsidR="00B32C34">
        <w:rPr>
          <w:color w:val="000000" w:themeColor="text1"/>
          <w:lang w:val="en-US"/>
        </w:rPr>
        <w:t xml:space="preserve">jika nilai </w:t>
      </w:r>
      <w:r w:rsidR="00B32C34" w:rsidRPr="009426E0">
        <w:rPr>
          <w:color w:val="000000" w:themeColor="text1"/>
        </w:rPr>
        <w:t xml:space="preserve">VIF &lt; 10 atau nilai tolerance &gt; 0,10. </w:t>
      </w:r>
    </w:p>
    <w:p w:rsidR="00B32C34" w:rsidRDefault="00B32C34" w:rsidP="00F038C8">
      <w:pPr>
        <w:pStyle w:val="ListParagraph"/>
        <w:numPr>
          <w:ilvl w:val="0"/>
          <w:numId w:val="8"/>
        </w:numPr>
        <w:ind w:left="1276" w:hanging="425"/>
        <w:rPr>
          <w:color w:val="000000" w:themeColor="text1"/>
          <w:lang w:val="en-US"/>
        </w:rPr>
      </w:pPr>
      <w:r>
        <w:rPr>
          <w:color w:val="000000" w:themeColor="text1"/>
          <w:lang w:val="en-US"/>
        </w:rPr>
        <w:t>Uji Heteroskedastisitas</w:t>
      </w:r>
    </w:p>
    <w:p w:rsidR="00B32C34" w:rsidRDefault="00513915" w:rsidP="00B32C34">
      <w:pPr>
        <w:pStyle w:val="ListParagraph"/>
        <w:ind w:left="1276" w:firstLine="567"/>
        <w:rPr>
          <w:color w:val="000000" w:themeColor="text1"/>
        </w:rPr>
      </w:pPr>
      <w:r>
        <w:rPr>
          <w:color w:val="000000" w:themeColor="text1"/>
        </w:rPr>
        <w:t>K</w:t>
      </w:r>
      <w:r>
        <w:rPr>
          <w:color w:val="000000" w:themeColor="text1"/>
          <w:lang w:val="en-US"/>
        </w:rPr>
        <w:t xml:space="preserve">etidaksamaan varians residual suatu pengamatan ke pengamatan lain </w:t>
      </w:r>
      <w:r>
        <w:rPr>
          <w:color w:val="000000" w:themeColor="text1"/>
        </w:rPr>
        <w:t>dapat dinilai melalui u</w:t>
      </w:r>
      <w:r w:rsidR="00B32C34">
        <w:rPr>
          <w:color w:val="000000" w:themeColor="text1"/>
          <w:lang w:val="en-US"/>
        </w:rPr>
        <w:t xml:space="preserve">ji heteroskedastisitas. </w:t>
      </w:r>
      <w:r>
        <w:rPr>
          <w:color w:val="000000" w:themeColor="text1"/>
        </w:rPr>
        <w:t>Persamaan m</w:t>
      </w:r>
      <w:r w:rsidR="00B32C34">
        <w:rPr>
          <w:color w:val="000000" w:themeColor="text1"/>
          <w:lang w:val="en-US"/>
        </w:rPr>
        <w:t xml:space="preserve">odel regresi yang baik adalah </w:t>
      </w:r>
      <w:r>
        <w:rPr>
          <w:color w:val="000000" w:themeColor="text1"/>
        </w:rPr>
        <w:t xml:space="preserve">suatu model regresi yang terbebas dari gejala </w:t>
      </w:r>
      <w:r w:rsidR="00B32C34">
        <w:rPr>
          <w:color w:val="000000" w:themeColor="text1"/>
          <w:lang w:val="en-US"/>
        </w:rPr>
        <w:t xml:space="preserve">heteroskedastisitas </w:t>
      </w:r>
      <w:r w:rsidR="00C550F3">
        <w:fldChar w:fldCharType="begin" w:fldLock="1"/>
      </w:r>
      <w:r w:rsidR="00C550F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C550F3">
        <w:fldChar w:fldCharType="separate"/>
      </w:r>
      <w:r w:rsidR="00C550F3" w:rsidRPr="00396F2C">
        <w:rPr>
          <w:lang w:val="en-US"/>
        </w:rPr>
        <w:t>(</w:t>
      </w:r>
      <w:r w:rsidR="00C550F3">
        <w:rPr>
          <w:lang w:val="en-US"/>
        </w:rPr>
        <w:t>Umar, 2013:</w:t>
      </w:r>
      <w:r w:rsidR="00AD55C7">
        <w:t xml:space="preserve"> </w:t>
      </w:r>
      <w:r w:rsidR="00C550F3">
        <w:rPr>
          <w:lang w:val="en-US"/>
        </w:rPr>
        <w:t>179</w:t>
      </w:r>
      <w:r w:rsidR="00C550F3" w:rsidRPr="00396F2C">
        <w:rPr>
          <w:lang w:val="en-US"/>
        </w:rPr>
        <w:t>)</w:t>
      </w:r>
      <w:r w:rsidR="00C550F3">
        <w:fldChar w:fldCharType="end"/>
      </w:r>
      <w:r w:rsidR="00C550F3">
        <w:rPr>
          <w:lang w:val="en-US"/>
        </w:rPr>
        <w:t>.</w:t>
      </w:r>
    </w:p>
    <w:p w:rsidR="003362A5" w:rsidRDefault="00AD03C0" w:rsidP="003362A5">
      <w:pPr>
        <w:autoSpaceDE w:val="0"/>
        <w:autoSpaceDN w:val="0"/>
        <w:adjustRightInd w:val="0"/>
        <w:ind w:left="1276" w:firstLine="567"/>
      </w:pPr>
      <w:r>
        <w:lastRenderedPageBreak/>
        <w:t xml:space="preserve">Salah satu alat uji </w:t>
      </w:r>
      <w:r w:rsidR="00B32C34" w:rsidRPr="00B52BCB">
        <w:t xml:space="preserve">heteroskedastisitas </w:t>
      </w:r>
      <w:r>
        <w:t>adalah</w:t>
      </w:r>
      <w:r w:rsidR="00B32C34" w:rsidRPr="00B52BCB">
        <w:t xml:space="preserve"> </w:t>
      </w:r>
      <w:hyperlink r:id="rId32" w:history="1">
        <w:r w:rsidR="00BF05AD" w:rsidRPr="004D475E">
          <w:rPr>
            <w:rStyle w:val="Hyperlink"/>
            <w:bCs/>
            <w:color w:val="000000" w:themeColor="text1"/>
            <w:u w:val="none"/>
          </w:rPr>
          <w:t xml:space="preserve">uji </w:t>
        </w:r>
      </w:hyperlink>
      <w:r w:rsidR="00BF05AD" w:rsidRPr="004D475E">
        <w:rPr>
          <w:rStyle w:val="Hyperlink"/>
          <w:bCs/>
          <w:i/>
          <w:color w:val="000000" w:themeColor="text1"/>
          <w:u w:val="none"/>
        </w:rPr>
        <w:t>park</w:t>
      </w:r>
      <w:r w:rsidR="00BF05AD">
        <w:rPr>
          <w:color w:val="000000" w:themeColor="text1"/>
        </w:rPr>
        <w:t xml:space="preserve"> dengan ketentuan</w:t>
      </w:r>
      <w:r w:rsidR="006B4B9D">
        <w:rPr>
          <w:color w:val="000000" w:themeColor="text1"/>
        </w:rPr>
        <w:t xml:space="preserve"> </w:t>
      </w:r>
      <w:r w:rsidR="00B32C34" w:rsidRPr="00B52BCB">
        <w:t xml:space="preserve">jika nilai probabilitas </w:t>
      </w:r>
      <w:r w:rsidR="003362A5">
        <w:t>lebih besar dari</w:t>
      </w:r>
      <w:r w:rsidR="00B32C34" w:rsidRPr="00B52BCB">
        <w:t xml:space="preserve"> 0,05, maka </w:t>
      </w:r>
      <w:r w:rsidR="003362A5" w:rsidRPr="00B52BCB">
        <w:t xml:space="preserve">tidak terjadi </w:t>
      </w:r>
      <w:r w:rsidR="003362A5">
        <w:t xml:space="preserve">gejala </w:t>
      </w:r>
      <w:r w:rsidR="003362A5" w:rsidRPr="00B52BCB">
        <w:t>heteroskedastisitas</w:t>
      </w:r>
      <w:r w:rsidR="003362A5">
        <w:t xml:space="preserve"> pada </w:t>
      </w:r>
      <w:r w:rsidR="00B32C34" w:rsidRPr="00B52BCB">
        <w:t xml:space="preserve">persamaan regresi berganda. </w:t>
      </w:r>
      <w:r w:rsidR="003362A5">
        <w:t xml:space="preserve">Namun </w:t>
      </w:r>
      <w:r w:rsidR="00B32C34" w:rsidRPr="00B52BCB">
        <w:t xml:space="preserve">jika nilai nilai probabilitas </w:t>
      </w:r>
      <w:r w:rsidR="003362A5">
        <w:t>lebih kecil dari</w:t>
      </w:r>
      <w:r w:rsidR="00B32C34" w:rsidRPr="00B52BCB">
        <w:t xml:space="preserve"> 0,05, maka </w:t>
      </w:r>
      <w:r w:rsidR="003362A5" w:rsidRPr="00B52BCB">
        <w:t xml:space="preserve">terjadi </w:t>
      </w:r>
      <w:r w:rsidR="003362A5">
        <w:t xml:space="preserve">gejala atau </w:t>
      </w:r>
      <w:r w:rsidR="003362A5" w:rsidRPr="00B52BCB">
        <w:t>masalah heteroskedastisitas</w:t>
      </w:r>
      <w:r w:rsidR="003362A5">
        <w:t xml:space="preserve"> pada </w:t>
      </w:r>
      <w:r w:rsidR="003362A5" w:rsidRPr="00B52BCB">
        <w:t>persamaan regresi berganda</w:t>
      </w:r>
      <w:r w:rsidR="003362A5">
        <w:t xml:space="preserve">. </w:t>
      </w:r>
    </w:p>
    <w:p w:rsidR="00B32C34" w:rsidRDefault="00B32C34" w:rsidP="00F038C8">
      <w:pPr>
        <w:pStyle w:val="ListParagraph"/>
        <w:numPr>
          <w:ilvl w:val="0"/>
          <w:numId w:val="8"/>
        </w:numPr>
        <w:ind w:left="1276" w:hanging="425"/>
        <w:rPr>
          <w:color w:val="000000" w:themeColor="text1"/>
          <w:lang w:val="en-US"/>
        </w:rPr>
      </w:pPr>
      <w:r>
        <w:rPr>
          <w:color w:val="000000" w:themeColor="text1"/>
          <w:lang w:val="en-US"/>
        </w:rPr>
        <w:t>Uji Autokorelasi</w:t>
      </w:r>
    </w:p>
    <w:p w:rsidR="00331AA0" w:rsidRPr="004454AB" w:rsidRDefault="005D04F8" w:rsidP="004454AB">
      <w:pPr>
        <w:pStyle w:val="ListParagraph"/>
        <w:ind w:left="1276" w:firstLine="567"/>
        <w:rPr>
          <w:color w:val="000000" w:themeColor="text1"/>
        </w:rPr>
      </w:pPr>
      <w:r>
        <w:rPr>
          <w:color w:val="000000" w:themeColor="text1"/>
          <w:lang w:val="en-US"/>
        </w:rPr>
        <w:t>Uji autokorelasi berfungsi</w:t>
      </w:r>
      <w:r w:rsidR="00B32C34">
        <w:rPr>
          <w:color w:val="000000" w:themeColor="text1"/>
          <w:lang w:val="en-US"/>
        </w:rPr>
        <w:t xml:space="preserve"> untuk mengetahui apakah dalam sebuah model regresi linear terdapat hubungan antardata pada variabel-variabel penelitian. </w:t>
      </w:r>
      <w:r w:rsidR="004454AB">
        <w:rPr>
          <w:color w:val="000000" w:themeColor="text1"/>
        </w:rPr>
        <w:t xml:space="preserve">Pada penelitian </w:t>
      </w:r>
      <w:r w:rsidR="00B32C34" w:rsidRPr="004454AB">
        <w:rPr>
          <w:i/>
          <w:color w:val="000000" w:themeColor="text1"/>
          <w:lang w:val="en-US"/>
        </w:rPr>
        <w:t>cross section</w:t>
      </w:r>
      <w:r w:rsidR="00B32C34" w:rsidRPr="004454AB">
        <w:rPr>
          <w:color w:val="000000" w:themeColor="text1"/>
          <w:lang w:val="en-US"/>
        </w:rPr>
        <w:t xml:space="preserve">, </w:t>
      </w:r>
      <w:r w:rsidR="004454AB">
        <w:rPr>
          <w:color w:val="000000" w:themeColor="text1"/>
        </w:rPr>
        <w:t>data sebelum dan sesudahnya akan diniai apakah ada hubungan yang kuat. Penilaian adanya gejala autokorelasi dapat dilihat dengan pengujian Durbin-Watson (DW test) dengan k</w:t>
      </w:r>
      <w:r w:rsidR="00331AA0" w:rsidRPr="004454AB">
        <w:rPr>
          <w:color w:val="000000" w:themeColor="text1"/>
          <w:lang w:val="en-US"/>
        </w:rPr>
        <w:t>etentuan</w:t>
      </w:r>
      <w:r w:rsidR="00B32C34" w:rsidRPr="004454AB">
        <w:rPr>
          <w:color w:val="000000" w:themeColor="text1"/>
        </w:rPr>
        <w:t xml:space="preserve"> </w:t>
      </w:r>
      <w:r w:rsidR="004454AB">
        <w:rPr>
          <w:color w:val="000000" w:themeColor="text1"/>
        </w:rPr>
        <w:t>yakni</w:t>
      </w:r>
      <w:r w:rsidR="00B32C34" w:rsidRPr="004454AB">
        <w:rPr>
          <w:color w:val="000000" w:themeColor="text1"/>
        </w:rPr>
        <w:t xml:space="preserve"> jika nilai d terletak antara dU dan (4-dU), maka tid</w:t>
      </w:r>
      <w:r w:rsidR="00331AA0" w:rsidRPr="004454AB">
        <w:rPr>
          <w:color w:val="000000" w:themeColor="text1"/>
        </w:rPr>
        <w:t>ak terjadi gejala autokorelasi</w:t>
      </w:r>
      <w:r w:rsidR="00331AA0" w:rsidRPr="004454AB">
        <w:rPr>
          <w:color w:val="000000" w:themeColor="text1"/>
          <w:lang w:val="en-US"/>
        </w:rPr>
        <w:t xml:space="preserve"> </w:t>
      </w:r>
      <w:r w:rsidR="00C550F3">
        <w:fldChar w:fldCharType="begin" w:fldLock="1"/>
      </w:r>
      <w:r w:rsidR="00C550F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C550F3">
        <w:fldChar w:fldCharType="separate"/>
      </w:r>
      <w:r w:rsidR="00C550F3" w:rsidRPr="004454AB">
        <w:rPr>
          <w:lang w:val="en-US"/>
        </w:rPr>
        <w:t>(Umar, 2013:</w:t>
      </w:r>
      <w:r w:rsidR="00AD55C7">
        <w:t xml:space="preserve"> </w:t>
      </w:r>
      <w:r w:rsidR="00C550F3" w:rsidRPr="004454AB">
        <w:rPr>
          <w:lang w:val="en-US"/>
        </w:rPr>
        <w:t>181)</w:t>
      </w:r>
      <w:r w:rsidR="00C550F3">
        <w:fldChar w:fldCharType="end"/>
      </w:r>
      <w:r w:rsidR="00C550F3" w:rsidRPr="004454AB">
        <w:rPr>
          <w:lang w:val="en-US"/>
        </w:rPr>
        <w:t>.</w:t>
      </w:r>
    </w:p>
    <w:p w:rsidR="00320F31" w:rsidRPr="00331AA0" w:rsidRDefault="00320F31" w:rsidP="00B32C34">
      <w:pPr>
        <w:pStyle w:val="ListParagraph"/>
        <w:autoSpaceDE w:val="0"/>
        <w:autoSpaceDN w:val="0"/>
        <w:adjustRightInd w:val="0"/>
        <w:ind w:left="1276" w:firstLine="567"/>
        <w:rPr>
          <w:color w:val="000000" w:themeColor="text1"/>
          <w:sz w:val="16"/>
          <w:szCs w:val="16"/>
          <w:lang w:val="en-US"/>
        </w:rPr>
      </w:pPr>
    </w:p>
    <w:p w:rsidR="00B32C34" w:rsidRDefault="00B32C34" w:rsidP="00B32C34">
      <w:pPr>
        <w:pStyle w:val="ListParagraph"/>
        <w:ind w:left="851" w:hanging="425"/>
        <w:rPr>
          <w:color w:val="000000" w:themeColor="text1"/>
          <w:lang w:val="en-US"/>
        </w:rPr>
      </w:pPr>
      <w:r>
        <w:rPr>
          <w:color w:val="000000" w:themeColor="text1"/>
          <w:lang w:val="en-US"/>
        </w:rPr>
        <w:t>b.</w:t>
      </w:r>
      <w:r>
        <w:rPr>
          <w:color w:val="000000" w:themeColor="text1"/>
          <w:lang w:val="en-US"/>
        </w:rPr>
        <w:tab/>
        <w:t>Analisis Regresi Berganda</w:t>
      </w:r>
    </w:p>
    <w:p w:rsidR="00331AA0" w:rsidRDefault="00044FEF" w:rsidP="00B32C34">
      <w:pPr>
        <w:pStyle w:val="ListParagraph"/>
        <w:ind w:left="851" w:firstLine="567"/>
      </w:pPr>
      <w:r>
        <w:rPr>
          <w:color w:val="000000" w:themeColor="text1"/>
        </w:rPr>
        <w:t>A</w:t>
      </w:r>
      <w:r w:rsidR="00B32C34" w:rsidRPr="00CC31E7">
        <w:rPr>
          <w:color w:val="000000" w:themeColor="text1"/>
        </w:rPr>
        <w:t>nalisis</w:t>
      </w:r>
      <w:r w:rsidR="00B32C34" w:rsidRPr="004454AB">
        <w:rPr>
          <w:color w:val="000000" w:themeColor="text1"/>
          <w:sz w:val="16"/>
          <w:szCs w:val="16"/>
        </w:rPr>
        <w:t xml:space="preserve"> </w:t>
      </w:r>
      <w:r w:rsidR="00B32C34" w:rsidRPr="00CC31E7">
        <w:rPr>
          <w:color w:val="000000" w:themeColor="text1"/>
        </w:rPr>
        <w:t>regresi</w:t>
      </w:r>
      <w:r w:rsidR="00B32C34" w:rsidRPr="004454AB">
        <w:rPr>
          <w:color w:val="000000" w:themeColor="text1"/>
          <w:sz w:val="16"/>
          <w:szCs w:val="16"/>
        </w:rPr>
        <w:t xml:space="preserve"> </w:t>
      </w:r>
      <w:r w:rsidR="00B32C34">
        <w:rPr>
          <w:color w:val="000000" w:themeColor="text1"/>
          <w:lang w:val="en-US"/>
        </w:rPr>
        <w:t>berganda</w:t>
      </w:r>
      <w:r w:rsidR="00B32C34" w:rsidRPr="004454AB">
        <w:rPr>
          <w:color w:val="000000" w:themeColor="text1"/>
          <w:sz w:val="16"/>
          <w:szCs w:val="16"/>
          <w:lang w:val="en-US"/>
        </w:rPr>
        <w:t xml:space="preserve"> </w:t>
      </w:r>
      <w:r w:rsidR="004454AB">
        <w:rPr>
          <w:color w:val="000000" w:themeColor="text1"/>
        </w:rPr>
        <w:t>merujuk</w:t>
      </w:r>
      <w:r w:rsidR="004454AB" w:rsidRPr="004454AB">
        <w:rPr>
          <w:color w:val="000000" w:themeColor="text1"/>
          <w:sz w:val="16"/>
          <w:szCs w:val="16"/>
        </w:rPr>
        <w:t xml:space="preserve"> </w:t>
      </w:r>
      <w:r w:rsidR="004454AB">
        <w:rPr>
          <w:color w:val="000000" w:themeColor="text1"/>
        </w:rPr>
        <w:t>pada suatu kajian tentang</w:t>
      </w:r>
      <w:r w:rsidR="00B32C34" w:rsidRPr="00CC31E7">
        <w:rPr>
          <w:color w:val="000000" w:themeColor="text1"/>
        </w:rPr>
        <w:t xml:space="preserve"> </w:t>
      </w:r>
      <w:r w:rsidR="004454AB">
        <w:rPr>
          <w:color w:val="000000" w:themeColor="text1"/>
        </w:rPr>
        <w:t xml:space="preserve">keterkaitan atau </w:t>
      </w:r>
      <w:r w:rsidR="00B32C34" w:rsidRPr="00CC31E7">
        <w:rPr>
          <w:color w:val="000000" w:themeColor="text1"/>
        </w:rPr>
        <w:t xml:space="preserve">ketergantungan </w:t>
      </w:r>
      <w:r w:rsidR="004454AB">
        <w:rPr>
          <w:color w:val="000000" w:themeColor="text1"/>
        </w:rPr>
        <w:t xml:space="preserve">dari </w:t>
      </w:r>
      <w:r w:rsidR="00B32C34" w:rsidRPr="00CC31E7">
        <w:rPr>
          <w:color w:val="000000" w:themeColor="text1"/>
        </w:rPr>
        <w:t>variabel dependen dengan variabel independen</w:t>
      </w:r>
      <w:r w:rsidR="004454AB">
        <w:rPr>
          <w:color w:val="000000" w:themeColor="text1"/>
        </w:rPr>
        <w:t>. Hal ini dilakukan u</w:t>
      </w:r>
      <w:r w:rsidR="00B32C34" w:rsidRPr="00CC31E7">
        <w:rPr>
          <w:color w:val="000000" w:themeColor="text1"/>
        </w:rPr>
        <w:t xml:space="preserve">ntuk </w:t>
      </w:r>
      <w:r w:rsidR="00B32C34">
        <w:rPr>
          <w:color w:val="000000" w:themeColor="text1"/>
          <w:lang w:val="en-US"/>
        </w:rPr>
        <w:t>m</w:t>
      </w:r>
      <w:r w:rsidR="00B32C34" w:rsidRPr="00CC31E7">
        <w:rPr>
          <w:color w:val="000000" w:themeColor="text1"/>
        </w:rPr>
        <w:t xml:space="preserve">emprediksi rata-rata </w:t>
      </w:r>
      <w:r w:rsidR="004454AB">
        <w:rPr>
          <w:color w:val="000000" w:themeColor="text1"/>
        </w:rPr>
        <w:t xml:space="preserve">nilai </w:t>
      </w:r>
      <w:r w:rsidR="00B32C34" w:rsidRPr="00CC31E7">
        <w:rPr>
          <w:color w:val="000000" w:themeColor="text1"/>
        </w:rPr>
        <w:t xml:space="preserve">populasi variabel independen </w:t>
      </w:r>
      <w:r w:rsidR="004454AB">
        <w:rPr>
          <w:color w:val="000000" w:themeColor="text1"/>
        </w:rPr>
        <w:t>menurut</w:t>
      </w:r>
      <w:r w:rsidR="00B32C34" w:rsidRPr="00CC31E7">
        <w:rPr>
          <w:color w:val="000000" w:themeColor="text1"/>
        </w:rPr>
        <w:t xml:space="preserve"> nilai vari</w:t>
      </w:r>
      <w:r w:rsidR="00B54BD6">
        <w:rPr>
          <w:color w:val="000000" w:themeColor="text1"/>
        </w:rPr>
        <w:t xml:space="preserve">abel independen </w:t>
      </w:r>
      <w:r w:rsidR="00B54BD6">
        <w:fldChar w:fldCharType="begin" w:fldLock="1"/>
      </w:r>
      <w:r w:rsidR="00B54BD6">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54BD6">
        <w:fldChar w:fldCharType="separate"/>
      </w:r>
      <w:r w:rsidR="00B54BD6">
        <w:t>(G</w:t>
      </w:r>
      <w:r w:rsidR="00B54BD6">
        <w:rPr>
          <w:lang w:val="en-US"/>
        </w:rPr>
        <w:t>hozali</w:t>
      </w:r>
      <w:r w:rsidR="00B54BD6">
        <w:t xml:space="preserve">, </w:t>
      </w:r>
      <w:r w:rsidR="00B54BD6">
        <w:rPr>
          <w:lang w:val="en-US"/>
        </w:rPr>
        <w:t>2016:</w:t>
      </w:r>
      <w:r w:rsidR="00B54BD6">
        <w:t xml:space="preserve"> </w:t>
      </w:r>
      <w:r w:rsidR="00B54BD6">
        <w:rPr>
          <w:lang w:val="en-US"/>
        </w:rPr>
        <w:t>93)</w:t>
      </w:r>
      <w:r w:rsidR="00B54BD6">
        <w:fldChar w:fldCharType="end"/>
      </w:r>
      <w:r>
        <w:t xml:space="preserve">. </w:t>
      </w:r>
    </w:p>
    <w:p w:rsidR="00B32C34" w:rsidRPr="00331AA0" w:rsidRDefault="00B32C34" w:rsidP="00331AA0">
      <w:pPr>
        <w:pStyle w:val="ListParagraph"/>
        <w:ind w:left="851" w:firstLine="567"/>
        <w:rPr>
          <w:lang w:val="en-US"/>
        </w:rPr>
      </w:pPr>
      <w:r>
        <w:rPr>
          <w:color w:val="000000" w:themeColor="text1"/>
          <w:lang w:val="en-US"/>
        </w:rPr>
        <w:t>P</w:t>
      </w:r>
      <w:r w:rsidRPr="00CC31E7">
        <w:rPr>
          <w:rFonts w:eastAsia="Times New Roman"/>
          <w:color w:val="000000" w:themeColor="text1"/>
          <w:lang w:eastAsia="id-ID"/>
        </w:rPr>
        <w:t xml:space="preserve">enelitian ini menjelaskan hubungan </w:t>
      </w:r>
      <w:r w:rsidR="00331AA0" w:rsidRPr="003E662A">
        <w:rPr>
          <w:i/>
          <w:lang w:val="en-US"/>
        </w:rPr>
        <w:t>earning response coefficient</w:t>
      </w:r>
      <w:r w:rsidR="00331AA0">
        <w:t xml:space="preserve"> </w:t>
      </w:r>
      <w:r w:rsidR="00331AA0">
        <w:rPr>
          <w:lang w:val="en-US"/>
        </w:rPr>
        <w:t xml:space="preserve">(ERC), </w:t>
      </w:r>
      <w:r w:rsidR="00331AA0" w:rsidRPr="003E662A">
        <w:rPr>
          <w:i/>
          <w:lang w:val="en-US"/>
        </w:rPr>
        <w:t xml:space="preserve">earning </w:t>
      </w:r>
      <w:r w:rsidR="00331AA0">
        <w:rPr>
          <w:i/>
          <w:lang w:val="en-US"/>
        </w:rPr>
        <w:t>per share</w:t>
      </w:r>
      <w:r w:rsidR="00331AA0">
        <w:t xml:space="preserve"> </w:t>
      </w:r>
      <w:r w:rsidR="00331AA0">
        <w:rPr>
          <w:lang w:val="en-US"/>
        </w:rPr>
        <w:t xml:space="preserve">(EPS) dan </w:t>
      </w:r>
      <w:r w:rsidR="00331AA0">
        <w:rPr>
          <w:i/>
          <w:lang w:val="en-US"/>
        </w:rPr>
        <w:t>return on asset</w:t>
      </w:r>
      <w:r w:rsidR="00331AA0">
        <w:t xml:space="preserve"> </w:t>
      </w:r>
      <w:r w:rsidR="00331AA0">
        <w:rPr>
          <w:lang w:val="en-US"/>
        </w:rPr>
        <w:t xml:space="preserve">(ROA) </w:t>
      </w:r>
      <w:r w:rsidR="00331AA0">
        <w:t xml:space="preserve">terhadap </w:t>
      </w:r>
      <w:r w:rsidR="00331AA0">
        <w:rPr>
          <w:lang w:val="en-US"/>
        </w:rPr>
        <w:t>harga saham</w:t>
      </w:r>
      <w:r w:rsidR="00331AA0">
        <w:t xml:space="preserve"> </w:t>
      </w:r>
      <w:r w:rsidR="00331AA0">
        <w:rPr>
          <w:lang w:val="en-US"/>
        </w:rPr>
        <w:t xml:space="preserve">serta memprediksi harga saham jika </w:t>
      </w:r>
      <w:r w:rsidR="00331AA0" w:rsidRPr="003E662A">
        <w:rPr>
          <w:i/>
          <w:lang w:val="en-US"/>
        </w:rPr>
        <w:t>earning response coefficient</w:t>
      </w:r>
      <w:r w:rsidR="00331AA0">
        <w:t xml:space="preserve"> </w:t>
      </w:r>
      <w:r w:rsidR="00331AA0">
        <w:rPr>
          <w:lang w:val="en-US"/>
        </w:rPr>
        <w:lastRenderedPageBreak/>
        <w:t xml:space="preserve">(ERC), </w:t>
      </w:r>
      <w:r w:rsidR="00331AA0" w:rsidRPr="003E662A">
        <w:rPr>
          <w:i/>
          <w:lang w:val="en-US"/>
        </w:rPr>
        <w:t xml:space="preserve">earning </w:t>
      </w:r>
      <w:r w:rsidR="00331AA0">
        <w:rPr>
          <w:i/>
          <w:lang w:val="en-US"/>
        </w:rPr>
        <w:t>per share</w:t>
      </w:r>
      <w:r w:rsidR="00331AA0">
        <w:t xml:space="preserve"> </w:t>
      </w:r>
      <w:r w:rsidR="00331AA0">
        <w:rPr>
          <w:lang w:val="en-US"/>
        </w:rPr>
        <w:t xml:space="preserve">(EPS) dan </w:t>
      </w:r>
      <w:r w:rsidR="00331AA0">
        <w:rPr>
          <w:i/>
          <w:lang w:val="en-US"/>
        </w:rPr>
        <w:t>return on asset</w:t>
      </w:r>
      <w:r w:rsidR="00331AA0">
        <w:t xml:space="preserve"> </w:t>
      </w:r>
      <w:r w:rsidR="00331AA0">
        <w:rPr>
          <w:lang w:val="en-US"/>
        </w:rPr>
        <w:t xml:space="preserve">(ROA) mengalami kebaikan atau penurunan. </w:t>
      </w:r>
      <w:r w:rsidRPr="00331AA0">
        <w:rPr>
          <w:rFonts w:eastAsia="Times New Roman"/>
          <w:color w:val="000000" w:themeColor="text1"/>
          <w:lang w:val="en-US" w:eastAsia="id-ID"/>
        </w:rPr>
        <w:t>B</w:t>
      </w:r>
      <w:r w:rsidRPr="00331AA0">
        <w:rPr>
          <w:rFonts w:eastAsia="Times New Roman"/>
          <w:color w:val="000000" w:themeColor="text1"/>
          <w:lang w:eastAsia="id-ID"/>
        </w:rPr>
        <w:t>entuk persamaan regresi linear berganda dapat dijelaskan dengan menggunakan rumus sebagai berikut :</w:t>
      </w:r>
    </w:p>
    <w:p w:rsidR="00B32C34" w:rsidRPr="00CC31E7" w:rsidRDefault="00B32C34" w:rsidP="00B32C34">
      <w:pPr>
        <w:tabs>
          <w:tab w:val="left" w:pos="374"/>
          <w:tab w:val="left" w:pos="900"/>
          <w:tab w:val="left" w:pos="935"/>
          <w:tab w:val="left" w:pos="1260"/>
        </w:tabs>
        <w:spacing w:line="240" w:lineRule="auto"/>
        <w:ind w:left="425" w:firstLine="567"/>
        <w:rPr>
          <w:rFonts w:eastAsia="Times New Roman"/>
          <w:color w:val="000000" w:themeColor="text1"/>
          <w:sz w:val="10"/>
          <w:szCs w:val="10"/>
          <w:lang w:eastAsia="id-ID"/>
        </w:rPr>
      </w:pPr>
    </w:p>
    <w:p w:rsidR="00B32C34" w:rsidRPr="00CC31E7" w:rsidRDefault="00B32C34" w:rsidP="00B32C34">
      <w:pPr>
        <w:tabs>
          <w:tab w:val="left" w:pos="1843"/>
          <w:tab w:val="left" w:pos="2268"/>
        </w:tabs>
        <w:spacing w:line="240" w:lineRule="auto"/>
        <w:ind w:left="1418" w:firstLine="1"/>
        <w:rPr>
          <w:rFonts w:eastAsia="Times New Roman"/>
          <w:color w:val="000000" w:themeColor="text1"/>
          <w:lang w:eastAsia="id-ID"/>
        </w:rPr>
      </w:pPr>
      <w:r w:rsidRPr="00CC31E7">
        <w:rPr>
          <w:rFonts w:eastAsia="Times New Roman"/>
          <w:color w:val="000000" w:themeColor="text1"/>
          <w:lang w:eastAsia="id-ID"/>
        </w:rPr>
        <w:t xml:space="preserve">Y </w:t>
      </w:r>
      <w:r>
        <w:rPr>
          <w:rFonts w:eastAsia="Times New Roman"/>
          <w:color w:val="000000" w:themeColor="text1"/>
          <w:lang w:val="en-US" w:eastAsia="id-ID"/>
        </w:rPr>
        <w:tab/>
      </w:r>
      <w:r w:rsidRPr="00CC31E7">
        <w:rPr>
          <w:rFonts w:eastAsia="Times New Roman"/>
          <w:color w:val="000000" w:themeColor="text1"/>
          <w:lang w:eastAsia="id-ID"/>
        </w:rPr>
        <w:t>=</w:t>
      </w:r>
      <w:r>
        <w:rPr>
          <w:rFonts w:eastAsia="Times New Roman"/>
          <w:color w:val="000000" w:themeColor="text1"/>
          <w:lang w:val="en-US" w:eastAsia="id-ID"/>
        </w:rPr>
        <w:tab/>
      </w:r>
      <w:r w:rsidRPr="00CC31E7">
        <w:rPr>
          <w:rFonts w:eastAsia="Times New Roman"/>
          <w:color w:val="000000" w:themeColor="text1"/>
          <w:lang w:eastAsia="id-ID"/>
        </w:rPr>
        <w:t>a + b</w:t>
      </w:r>
      <w:r w:rsidRPr="00CC31E7">
        <w:rPr>
          <w:rFonts w:eastAsia="Times New Roman"/>
          <w:color w:val="000000" w:themeColor="text1"/>
          <w:vertAlign w:val="subscript"/>
          <w:lang w:eastAsia="id-ID"/>
        </w:rPr>
        <w:t>1</w:t>
      </w:r>
      <w:r w:rsidRPr="00CC31E7">
        <w:rPr>
          <w:rFonts w:eastAsia="Times New Roman"/>
          <w:color w:val="000000" w:themeColor="text1"/>
          <w:lang w:eastAsia="id-ID"/>
        </w:rPr>
        <w:t>X</w:t>
      </w:r>
      <w:r w:rsidRPr="00CC31E7">
        <w:rPr>
          <w:rFonts w:eastAsia="Times New Roman"/>
          <w:color w:val="000000" w:themeColor="text1"/>
          <w:vertAlign w:val="subscript"/>
          <w:lang w:eastAsia="id-ID"/>
        </w:rPr>
        <w:t>1</w:t>
      </w:r>
      <w:r w:rsidRPr="00CC31E7">
        <w:rPr>
          <w:rFonts w:eastAsia="Times New Roman"/>
          <w:color w:val="000000" w:themeColor="text1"/>
          <w:lang w:eastAsia="id-ID"/>
        </w:rPr>
        <w:t>+ b</w:t>
      </w:r>
      <w:r w:rsidRPr="00CC31E7">
        <w:rPr>
          <w:rFonts w:eastAsia="Times New Roman"/>
          <w:color w:val="000000" w:themeColor="text1"/>
          <w:vertAlign w:val="subscript"/>
          <w:lang w:eastAsia="id-ID"/>
        </w:rPr>
        <w:t>2</w:t>
      </w:r>
      <w:r w:rsidRPr="00CC31E7">
        <w:rPr>
          <w:rFonts w:eastAsia="Times New Roman"/>
          <w:color w:val="000000" w:themeColor="text1"/>
          <w:lang w:eastAsia="id-ID"/>
        </w:rPr>
        <w:t>X</w:t>
      </w:r>
      <w:r w:rsidRPr="00CC31E7">
        <w:rPr>
          <w:rFonts w:eastAsia="Times New Roman"/>
          <w:color w:val="000000" w:themeColor="text1"/>
          <w:vertAlign w:val="subscript"/>
          <w:lang w:eastAsia="id-ID"/>
        </w:rPr>
        <w:t>2</w:t>
      </w:r>
      <w:r w:rsidRPr="00CC31E7">
        <w:rPr>
          <w:rFonts w:eastAsia="Times New Roman"/>
          <w:color w:val="000000" w:themeColor="text1"/>
          <w:lang w:eastAsia="id-ID"/>
        </w:rPr>
        <w:t xml:space="preserve"> + </w:t>
      </w:r>
      <w:r w:rsidR="00621384" w:rsidRPr="00CC31E7">
        <w:rPr>
          <w:rFonts w:eastAsia="Times New Roman"/>
          <w:color w:val="000000" w:themeColor="text1"/>
          <w:lang w:eastAsia="id-ID"/>
        </w:rPr>
        <w:t>b</w:t>
      </w:r>
      <w:r w:rsidR="00621384">
        <w:rPr>
          <w:rFonts w:eastAsia="Times New Roman"/>
          <w:color w:val="000000" w:themeColor="text1"/>
          <w:vertAlign w:val="subscript"/>
          <w:lang w:val="en-US" w:eastAsia="id-ID"/>
        </w:rPr>
        <w:t>3</w:t>
      </w:r>
      <w:r w:rsidR="00621384" w:rsidRPr="00CC31E7">
        <w:rPr>
          <w:rFonts w:eastAsia="Times New Roman"/>
          <w:color w:val="000000" w:themeColor="text1"/>
          <w:lang w:eastAsia="id-ID"/>
        </w:rPr>
        <w:t>X</w:t>
      </w:r>
      <w:r w:rsidR="00621384">
        <w:rPr>
          <w:rFonts w:eastAsia="Times New Roman"/>
          <w:color w:val="000000" w:themeColor="text1"/>
          <w:vertAlign w:val="subscript"/>
          <w:lang w:val="en-US" w:eastAsia="id-ID"/>
        </w:rPr>
        <w:t>3</w:t>
      </w:r>
      <w:r w:rsidR="00621384" w:rsidRPr="00CC31E7">
        <w:rPr>
          <w:rFonts w:eastAsia="Times New Roman"/>
          <w:color w:val="000000" w:themeColor="text1"/>
          <w:lang w:eastAsia="id-ID"/>
        </w:rPr>
        <w:t xml:space="preserve"> +</w:t>
      </w:r>
      <w:r w:rsidR="00621384">
        <w:rPr>
          <w:rFonts w:eastAsia="Times New Roman"/>
          <w:color w:val="000000" w:themeColor="text1"/>
          <w:lang w:val="en-US" w:eastAsia="id-ID"/>
        </w:rPr>
        <w:t xml:space="preserve"> </w:t>
      </w:r>
      <w:r w:rsidRPr="00CC31E7">
        <w:rPr>
          <w:rFonts w:eastAsia="Times New Roman"/>
          <w:color w:val="000000" w:themeColor="text1"/>
          <w:lang w:eastAsia="id-ID"/>
        </w:rPr>
        <w:t>e</w:t>
      </w:r>
    </w:p>
    <w:p w:rsidR="00B32C34" w:rsidRPr="00CC31E7" w:rsidRDefault="00B32C34" w:rsidP="00B32C34">
      <w:pPr>
        <w:tabs>
          <w:tab w:val="left" w:pos="374"/>
          <w:tab w:val="left" w:pos="900"/>
          <w:tab w:val="left" w:pos="935"/>
          <w:tab w:val="left" w:pos="1260"/>
        </w:tabs>
        <w:spacing w:line="240" w:lineRule="auto"/>
        <w:ind w:left="425" w:firstLine="567"/>
        <w:rPr>
          <w:rFonts w:eastAsia="Times New Roman"/>
          <w:color w:val="000000" w:themeColor="text1"/>
          <w:sz w:val="10"/>
          <w:szCs w:val="10"/>
          <w:lang w:eastAsia="id-ID"/>
        </w:rPr>
      </w:pPr>
    </w:p>
    <w:p w:rsidR="00B32C34" w:rsidRPr="009D35E2" w:rsidRDefault="00B32C34" w:rsidP="00B32C34">
      <w:pPr>
        <w:tabs>
          <w:tab w:val="left" w:pos="374"/>
          <w:tab w:val="left" w:pos="900"/>
          <w:tab w:val="left" w:pos="935"/>
          <w:tab w:val="left" w:pos="1260"/>
        </w:tabs>
        <w:spacing w:line="240" w:lineRule="auto"/>
        <w:ind w:left="425" w:firstLine="567"/>
        <w:rPr>
          <w:rFonts w:eastAsia="Times New Roman"/>
          <w:color w:val="000000" w:themeColor="text1"/>
          <w:sz w:val="16"/>
          <w:szCs w:val="16"/>
          <w:lang w:eastAsia="id-ID"/>
        </w:rPr>
      </w:pPr>
    </w:p>
    <w:p w:rsidR="00B32C34" w:rsidRPr="00CC31E7" w:rsidRDefault="00B32C34" w:rsidP="00B32C34">
      <w:pPr>
        <w:tabs>
          <w:tab w:val="left" w:pos="1276"/>
          <w:tab w:val="left" w:pos="1985"/>
        </w:tabs>
        <w:ind w:left="851" w:firstLine="1"/>
        <w:rPr>
          <w:rFonts w:eastAsia="Times New Roman"/>
          <w:color w:val="000000" w:themeColor="text1"/>
          <w:lang w:eastAsia="id-ID"/>
        </w:rPr>
      </w:pPr>
      <w:r w:rsidRPr="00CC31E7">
        <w:rPr>
          <w:rFonts w:eastAsia="Times New Roman"/>
          <w:color w:val="000000" w:themeColor="text1"/>
          <w:lang w:eastAsia="id-ID"/>
        </w:rPr>
        <w:t>Keterangan:</w:t>
      </w:r>
    </w:p>
    <w:p w:rsidR="00621384" w:rsidRDefault="00B32C34" w:rsidP="003107D6">
      <w:pPr>
        <w:tabs>
          <w:tab w:val="left" w:pos="1843"/>
          <w:tab w:val="left" w:pos="2268"/>
          <w:tab w:val="left" w:pos="4253"/>
          <w:tab w:val="left" w:pos="4962"/>
          <w:tab w:val="left" w:pos="5387"/>
          <w:tab w:val="left" w:pos="5812"/>
        </w:tabs>
        <w:ind w:left="1134"/>
        <w:rPr>
          <w:rFonts w:eastAsia="Times New Roman"/>
          <w:color w:val="000000" w:themeColor="text1"/>
          <w:lang w:val="en-US" w:eastAsia="id-ID"/>
        </w:rPr>
      </w:pPr>
      <w:r w:rsidRPr="00CC31E7">
        <w:rPr>
          <w:rFonts w:eastAsia="Times New Roman"/>
          <w:color w:val="000000" w:themeColor="text1"/>
          <w:lang w:eastAsia="id-ID"/>
        </w:rPr>
        <w:t>Y</w:t>
      </w:r>
      <w:r w:rsidRPr="00CC31E7">
        <w:rPr>
          <w:rFonts w:eastAsia="Times New Roman"/>
          <w:color w:val="000000" w:themeColor="text1"/>
          <w:lang w:eastAsia="id-ID"/>
        </w:rPr>
        <w:tab/>
        <w:t>=</w:t>
      </w:r>
      <w:r w:rsidRPr="00CC31E7">
        <w:rPr>
          <w:rFonts w:eastAsia="Times New Roman"/>
          <w:color w:val="000000" w:themeColor="text1"/>
          <w:lang w:eastAsia="id-ID"/>
        </w:rPr>
        <w:tab/>
      </w:r>
      <w:r w:rsidR="00621384">
        <w:rPr>
          <w:rFonts w:eastAsia="Times New Roman"/>
          <w:color w:val="000000" w:themeColor="text1"/>
          <w:lang w:val="en-US" w:eastAsia="id-ID"/>
        </w:rPr>
        <w:t>Harga Saham</w:t>
      </w:r>
      <w:r w:rsidRPr="00CC31E7">
        <w:rPr>
          <w:rFonts w:eastAsia="Times New Roman"/>
          <w:color w:val="000000" w:themeColor="text1"/>
          <w:lang w:eastAsia="id-ID"/>
        </w:rPr>
        <w:tab/>
        <w:t xml:space="preserve"> </w:t>
      </w:r>
      <w:r>
        <w:rPr>
          <w:rFonts w:eastAsia="Times New Roman"/>
          <w:color w:val="000000" w:themeColor="text1"/>
          <w:lang w:val="en-US" w:eastAsia="id-ID"/>
        </w:rPr>
        <w:tab/>
      </w:r>
    </w:p>
    <w:p w:rsidR="00B32C34" w:rsidRPr="00CC31E7" w:rsidRDefault="00B32C34" w:rsidP="003107D6">
      <w:pPr>
        <w:tabs>
          <w:tab w:val="left" w:pos="1843"/>
          <w:tab w:val="left" w:pos="2268"/>
          <w:tab w:val="left" w:pos="4253"/>
          <w:tab w:val="left" w:pos="4962"/>
          <w:tab w:val="left" w:pos="5387"/>
          <w:tab w:val="left" w:pos="5812"/>
        </w:tabs>
        <w:ind w:left="1134"/>
        <w:rPr>
          <w:rFonts w:eastAsia="Times New Roman"/>
          <w:color w:val="000000" w:themeColor="text1"/>
          <w:lang w:eastAsia="id-ID"/>
        </w:rPr>
      </w:pPr>
      <w:r w:rsidRPr="00CC31E7">
        <w:rPr>
          <w:rFonts w:eastAsia="Times New Roman"/>
          <w:color w:val="000000" w:themeColor="text1"/>
          <w:lang w:eastAsia="id-ID"/>
        </w:rPr>
        <w:t>a</w:t>
      </w:r>
      <w:r w:rsidRPr="00CC31E7">
        <w:rPr>
          <w:rFonts w:eastAsia="Times New Roman"/>
          <w:color w:val="000000" w:themeColor="text1"/>
          <w:lang w:eastAsia="id-ID"/>
        </w:rPr>
        <w:tab/>
        <w:t>=</w:t>
      </w:r>
      <w:r w:rsidRPr="00CC31E7">
        <w:rPr>
          <w:rFonts w:eastAsia="Times New Roman"/>
          <w:color w:val="000000" w:themeColor="text1"/>
          <w:lang w:eastAsia="id-ID"/>
        </w:rPr>
        <w:tab/>
        <w:t>Konstanta</w:t>
      </w:r>
    </w:p>
    <w:p w:rsidR="00621384" w:rsidRPr="00CC31E7" w:rsidRDefault="00621384" w:rsidP="003107D6">
      <w:pPr>
        <w:tabs>
          <w:tab w:val="left" w:pos="1843"/>
          <w:tab w:val="left" w:pos="2268"/>
          <w:tab w:val="left" w:pos="4678"/>
          <w:tab w:val="left" w:pos="4962"/>
          <w:tab w:val="left" w:pos="5387"/>
        </w:tabs>
        <w:ind w:left="1134"/>
        <w:rPr>
          <w:rFonts w:eastAsia="Times New Roman"/>
          <w:color w:val="000000" w:themeColor="text1"/>
          <w:lang w:eastAsia="id-ID"/>
        </w:rPr>
      </w:pPr>
      <w:r w:rsidRPr="00CC31E7">
        <w:rPr>
          <w:rFonts w:eastAsia="Times New Roman"/>
          <w:color w:val="000000" w:themeColor="text1"/>
          <w:lang w:eastAsia="id-ID"/>
        </w:rPr>
        <w:t>b</w:t>
      </w:r>
      <w:r w:rsidRPr="00CC31E7">
        <w:rPr>
          <w:rFonts w:eastAsia="Times New Roman"/>
          <w:color w:val="000000" w:themeColor="text1"/>
          <w:vertAlign w:val="subscript"/>
          <w:lang w:eastAsia="id-ID"/>
        </w:rPr>
        <w:t>1</w:t>
      </w:r>
      <w:r w:rsidRPr="00CC31E7">
        <w:rPr>
          <w:rFonts w:eastAsia="Times New Roman"/>
          <w:color w:val="000000" w:themeColor="text1"/>
          <w:lang w:eastAsia="id-ID"/>
        </w:rPr>
        <w:t>;b</w:t>
      </w:r>
      <w:r w:rsidRPr="00CC31E7">
        <w:rPr>
          <w:rFonts w:eastAsia="Times New Roman"/>
          <w:color w:val="000000" w:themeColor="text1"/>
          <w:vertAlign w:val="subscript"/>
          <w:lang w:eastAsia="id-ID"/>
        </w:rPr>
        <w:t>2</w:t>
      </w:r>
      <w:r w:rsidRPr="00CC31E7">
        <w:rPr>
          <w:rFonts w:eastAsia="Times New Roman"/>
          <w:color w:val="000000" w:themeColor="text1"/>
          <w:lang w:eastAsia="id-ID"/>
        </w:rPr>
        <w:tab/>
        <w:t>=</w:t>
      </w:r>
      <w:r w:rsidRPr="00CC31E7">
        <w:rPr>
          <w:rFonts w:eastAsia="Times New Roman"/>
          <w:color w:val="000000" w:themeColor="text1"/>
          <w:lang w:eastAsia="id-ID"/>
        </w:rPr>
        <w:tab/>
        <w:t>Koefisien Regresi</w:t>
      </w:r>
    </w:p>
    <w:p w:rsidR="00621384" w:rsidRDefault="00B32C34" w:rsidP="003107D6">
      <w:pPr>
        <w:tabs>
          <w:tab w:val="left" w:pos="1843"/>
          <w:tab w:val="left" w:pos="2268"/>
          <w:tab w:val="left" w:pos="4678"/>
          <w:tab w:val="left" w:pos="4962"/>
          <w:tab w:val="left" w:pos="5387"/>
        </w:tabs>
        <w:ind w:left="1134"/>
        <w:rPr>
          <w:lang w:val="en-US"/>
        </w:rPr>
      </w:pPr>
      <w:r w:rsidRPr="00CC31E7">
        <w:rPr>
          <w:rFonts w:eastAsia="Times New Roman"/>
          <w:color w:val="000000" w:themeColor="text1"/>
          <w:lang w:eastAsia="id-ID"/>
        </w:rPr>
        <w:t>X</w:t>
      </w:r>
      <w:r w:rsidRPr="00CC31E7">
        <w:rPr>
          <w:rFonts w:eastAsia="Times New Roman"/>
          <w:color w:val="000000" w:themeColor="text1"/>
          <w:vertAlign w:val="subscript"/>
          <w:lang w:eastAsia="id-ID"/>
        </w:rPr>
        <w:t>1</w:t>
      </w:r>
      <w:r>
        <w:rPr>
          <w:rFonts w:eastAsia="Times New Roman"/>
          <w:color w:val="000000" w:themeColor="text1"/>
          <w:lang w:eastAsia="id-ID"/>
        </w:rPr>
        <w:t xml:space="preserve">  </w:t>
      </w:r>
      <w:r>
        <w:rPr>
          <w:rFonts w:eastAsia="Times New Roman"/>
          <w:color w:val="000000" w:themeColor="text1"/>
          <w:lang w:eastAsia="id-ID"/>
        </w:rPr>
        <w:tab/>
        <w:t>=</w:t>
      </w:r>
      <w:r>
        <w:rPr>
          <w:rFonts w:eastAsia="Times New Roman"/>
          <w:color w:val="000000" w:themeColor="text1"/>
          <w:lang w:eastAsia="id-ID"/>
        </w:rPr>
        <w:tab/>
      </w:r>
      <w:r w:rsidR="00621384" w:rsidRPr="003E662A">
        <w:rPr>
          <w:i/>
          <w:lang w:val="en-US"/>
        </w:rPr>
        <w:t>Earning Response Coefficient</w:t>
      </w:r>
      <w:r w:rsidR="00621384">
        <w:rPr>
          <w:i/>
          <w:lang w:val="en-US"/>
        </w:rPr>
        <w:t xml:space="preserve"> </w:t>
      </w:r>
      <w:r w:rsidR="00621384">
        <w:rPr>
          <w:lang w:val="en-US"/>
        </w:rPr>
        <w:t>(ERC)</w:t>
      </w:r>
    </w:p>
    <w:p w:rsidR="00B32C34" w:rsidRPr="008B0300" w:rsidRDefault="00B32C34" w:rsidP="003107D6">
      <w:pPr>
        <w:tabs>
          <w:tab w:val="left" w:pos="1843"/>
          <w:tab w:val="left" w:pos="2268"/>
          <w:tab w:val="left" w:pos="4678"/>
          <w:tab w:val="left" w:pos="4962"/>
          <w:tab w:val="left" w:pos="5387"/>
        </w:tabs>
        <w:ind w:left="1134"/>
        <w:rPr>
          <w:rFonts w:eastAsia="Times New Roman"/>
          <w:color w:val="000000" w:themeColor="text1"/>
          <w:lang w:val="en-US" w:eastAsia="id-ID"/>
        </w:rPr>
      </w:pPr>
      <w:r w:rsidRPr="00CC31E7">
        <w:rPr>
          <w:rFonts w:eastAsia="Times New Roman"/>
          <w:color w:val="000000" w:themeColor="text1"/>
          <w:lang w:eastAsia="id-ID"/>
        </w:rPr>
        <w:t>X</w:t>
      </w:r>
      <w:r w:rsidRPr="00CC31E7">
        <w:rPr>
          <w:rFonts w:eastAsia="Times New Roman"/>
          <w:color w:val="000000" w:themeColor="text1"/>
          <w:vertAlign w:val="subscript"/>
          <w:lang w:eastAsia="id-ID"/>
        </w:rPr>
        <w:t>2</w:t>
      </w:r>
      <w:r>
        <w:rPr>
          <w:rFonts w:eastAsia="Times New Roman"/>
          <w:color w:val="000000" w:themeColor="text1"/>
          <w:lang w:eastAsia="id-ID"/>
        </w:rPr>
        <w:t xml:space="preserve">  </w:t>
      </w:r>
      <w:r>
        <w:rPr>
          <w:rFonts w:eastAsia="Times New Roman"/>
          <w:color w:val="000000" w:themeColor="text1"/>
          <w:lang w:eastAsia="id-ID"/>
        </w:rPr>
        <w:tab/>
        <w:t>=</w:t>
      </w:r>
      <w:r>
        <w:rPr>
          <w:rFonts w:eastAsia="Times New Roman"/>
          <w:color w:val="000000" w:themeColor="text1"/>
          <w:lang w:eastAsia="id-ID"/>
        </w:rPr>
        <w:tab/>
      </w:r>
      <w:r w:rsidR="00621384" w:rsidRPr="003E662A">
        <w:rPr>
          <w:i/>
          <w:lang w:val="en-US"/>
        </w:rPr>
        <w:t xml:space="preserve">Earning </w:t>
      </w:r>
      <w:r w:rsidR="00621384">
        <w:rPr>
          <w:i/>
          <w:lang w:val="en-US"/>
        </w:rPr>
        <w:t>Per Share</w:t>
      </w:r>
      <w:r w:rsidR="00621384">
        <w:t xml:space="preserve"> </w:t>
      </w:r>
      <w:r w:rsidR="00621384">
        <w:rPr>
          <w:lang w:val="en-US"/>
        </w:rPr>
        <w:t>(EPS)</w:t>
      </w:r>
      <w:r>
        <w:rPr>
          <w:rFonts w:eastAsia="Times New Roman"/>
          <w:color w:val="000000" w:themeColor="text1"/>
          <w:lang w:val="en-US" w:eastAsia="id-ID"/>
        </w:rPr>
        <w:tab/>
      </w:r>
      <w:r>
        <w:rPr>
          <w:rFonts w:eastAsia="Times New Roman"/>
          <w:color w:val="000000" w:themeColor="text1"/>
          <w:lang w:val="en-US" w:eastAsia="id-ID"/>
        </w:rPr>
        <w:tab/>
      </w:r>
    </w:p>
    <w:p w:rsidR="00621384" w:rsidRDefault="00621384" w:rsidP="003107D6">
      <w:pPr>
        <w:tabs>
          <w:tab w:val="left" w:pos="1843"/>
          <w:tab w:val="left" w:pos="2268"/>
          <w:tab w:val="left" w:pos="4678"/>
          <w:tab w:val="left" w:pos="4962"/>
          <w:tab w:val="left" w:pos="5387"/>
        </w:tabs>
        <w:ind w:left="1134"/>
        <w:rPr>
          <w:lang w:val="en-US"/>
        </w:rPr>
      </w:pPr>
      <w:r w:rsidRPr="00CC31E7">
        <w:rPr>
          <w:rFonts w:eastAsia="Times New Roman"/>
          <w:color w:val="000000" w:themeColor="text1"/>
          <w:lang w:eastAsia="id-ID"/>
        </w:rPr>
        <w:t>X</w:t>
      </w:r>
      <w:r>
        <w:rPr>
          <w:rFonts w:eastAsia="Times New Roman"/>
          <w:color w:val="000000" w:themeColor="text1"/>
          <w:vertAlign w:val="subscript"/>
          <w:lang w:val="en-US" w:eastAsia="id-ID"/>
        </w:rPr>
        <w:t>3</w:t>
      </w:r>
      <w:r>
        <w:rPr>
          <w:rFonts w:eastAsia="Times New Roman"/>
          <w:color w:val="000000" w:themeColor="text1"/>
          <w:lang w:eastAsia="id-ID"/>
        </w:rPr>
        <w:t xml:space="preserve">  </w:t>
      </w:r>
      <w:r>
        <w:rPr>
          <w:rFonts w:eastAsia="Times New Roman"/>
          <w:color w:val="000000" w:themeColor="text1"/>
          <w:lang w:eastAsia="id-ID"/>
        </w:rPr>
        <w:tab/>
        <w:t>=</w:t>
      </w:r>
      <w:r>
        <w:rPr>
          <w:rFonts w:eastAsia="Times New Roman"/>
          <w:color w:val="000000" w:themeColor="text1"/>
          <w:lang w:eastAsia="id-ID"/>
        </w:rPr>
        <w:tab/>
      </w:r>
      <w:r>
        <w:rPr>
          <w:i/>
          <w:lang w:val="en-US"/>
        </w:rPr>
        <w:t>Return On Asset</w:t>
      </w:r>
      <w:r>
        <w:t xml:space="preserve"> </w:t>
      </w:r>
      <w:r>
        <w:rPr>
          <w:lang w:val="en-US"/>
        </w:rPr>
        <w:t xml:space="preserve">(ROA) </w:t>
      </w:r>
    </w:p>
    <w:p w:rsidR="00621384" w:rsidRPr="008B0300" w:rsidRDefault="00621384" w:rsidP="003107D6">
      <w:pPr>
        <w:tabs>
          <w:tab w:val="left" w:pos="1843"/>
          <w:tab w:val="left" w:pos="2268"/>
          <w:tab w:val="left" w:pos="4678"/>
          <w:tab w:val="left" w:pos="4962"/>
          <w:tab w:val="left" w:pos="5387"/>
        </w:tabs>
        <w:ind w:left="1134"/>
        <w:rPr>
          <w:rFonts w:eastAsia="Times New Roman"/>
          <w:color w:val="000000" w:themeColor="text1"/>
          <w:lang w:val="en-US" w:eastAsia="id-ID"/>
        </w:rPr>
      </w:pPr>
      <w:r>
        <w:rPr>
          <w:rFonts w:eastAsia="Times New Roman"/>
          <w:color w:val="000000" w:themeColor="text1"/>
          <w:lang w:val="en-US" w:eastAsia="id-ID"/>
        </w:rPr>
        <w:t>e</w:t>
      </w:r>
      <w:r>
        <w:rPr>
          <w:rFonts w:eastAsia="Times New Roman"/>
          <w:color w:val="000000" w:themeColor="text1"/>
          <w:lang w:val="en-US" w:eastAsia="id-ID"/>
        </w:rPr>
        <w:tab/>
        <w:t>=</w:t>
      </w:r>
      <w:r>
        <w:rPr>
          <w:rFonts w:eastAsia="Times New Roman"/>
          <w:color w:val="000000" w:themeColor="text1"/>
          <w:lang w:val="en-US" w:eastAsia="id-ID"/>
        </w:rPr>
        <w:tab/>
      </w:r>
      <w:r w:rsidRPr="008B0300">
        <w:rPr>
          <w:rFonts w:eastAsia="Times New Roman"/>
          <w:i/>
          <w:color w:val="000000" w:themeColor="text1"/>
          <w:lang w:val="en-US" w:eastAsia="id-ID"/>
        </w:rPr>
        <w:t>error</w:t>
      </w:r>
    </w:p>
    <w:p w:rsidR="00B32C34" w:rsidRDefault="00B32C34" w:rsidP="00B32C34">
      <w:pPr>
        <w:pStyle w:val="ListParagraph"/>
        <w:ind w:left="851" w:hanging="425"/>
        <w:rPr>
          <w:color w:val="000000" w:themeColor="text1"/>
          <w:sz w:val="16"/>
          <w:szCs w:val="16"/>
          <w:lang w:val="en-US"/>
        </w:rPr>
      </w:pPr>
    </w:p>
    <w:p w:rsidR="00B32C34" w:rsidRDefault="00B32C34" w:rsidP="00B32C34">
      <w:pPr>
        <w:pStyle w:val="ListParagraph"/>
        <w:ind w:left="851" w:hanging="425"/>
        <w:rPr>
          <w:color w:val="000000" w:themeColor="text1"/>
          <w:lang w:val="en-US"/>
        </w:rPr>
      </w:pPr>
      <w:r>
        <w:rPr>
          <w:color w:val="000000" w:themeColor="text1"/>
          <w:lang w:val="en-US"/>
        </w:rPr>
        <w:t>c.</w:t>
      </w:r>
      <w:r>
        <w:rPr>
          <w:color w:val="000000" w:themeColor="text1"/>
          <w:lang w:val="en-US"/>
        </w:rPr>
        <w:tab/>
        <w:t>Uji Hipotesis t</w:t>
      </w:r>
    </w:p>
    <w:p w:rsidR="00F94BB3" w:rsidRDefault="00B32C34" w:rsidP="00F94BB3">
      <w:pPr>
        <w:pStyle w:val="ListParagraph"/>
        <w:ind w:left="851" w:firstLine="567"/>
      </w:pPr>
      <w:r>
        <w:rPr>
          <w:color w:val="000000" w:themeColor="text1"/>
          <w:lang w:val="en-US"/>
        </w:rPr>
        <w:t xml:space="preserve">Uji hipotesis t </w:t>
      </w:r>
      <w:r w:rsidR="00621384">
        <w:rPr>
          <w:color w:val="000000" w:themeColor="text1"/>
          <w:lang w:val="en-US"/>
        </w:rPr>
        <w:t xml:space="preserve">berfungsi </w:t>
      </w:r>
      <w:r>
        <w:rPr>
          <w:color w:val="000000" w:themeColor="text1"/>
          <w:lang w:val="en-US"/>
        </w:rPr>
        <w:t>u</w:t>
      </w:r>
      <w:r w:rsidRPr="00CC31E7">
        <w:rPr>
          <w:color w:val="000000" w:themeColor="text1"/>
        </w:rPr>
        <w:t xml:space="preserve">ntuk mengetahui apakah terdapat pengaruh </w:t>
      </w:r>
      <w:r>
        <w:rPr>
          <w:color w:val="000000" w:themeColor="text1"/>
        </w:rPr>
        <w:t xml:space="preserve">setiap </w:t>
      </w:r>
      <w:r w:rsidRPr="00CC31E7">
        <w:rPr>
          <w:color w:val="000000" w:themeColor="text1"/>
        </w:rPr>
        <w:t>variabel bebas terhadap variabel terikat bermakna atau tidak pada model regresi.</w:t>
      </w:r>
      <w:r w:rsidR="00F94BB3">
        <w:rPr>
          <w:color w:val="000000" w:themeColor="text1"/>
          <w:lang w:val="en-US"/>
        </w:rPr>
        <w:t xml:space="preserve"> Menurut </w:t>
      </w:r>
      <w:r w:rsidR="00F94BB3">
        <w:fldChar w:fldCharType="begin" w:fldLock="1"/>
      </w:r>
      <w:r w:rsidR="00F94BB3">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F94BB3">
        <w:fldChar w:fldCharType="separate"/>
      </w:r>
      <w:r w:rsidR="00F94BB3">
        <w:t>Subagyo &amp; Djarwanto (2012:</w:t>
      </w:r>
      <w:r w:rsidR="001B4E48">
        <w:t xml:space="preserve"> </w:t>
      </w:r>
      <w:r w:rsidR="00F94BB3">
        <w:t>268)</w:t>
      </w:r>
      <w:r w:rsidR="00F94BB3">
        <w:rPr>
          <w:lang w:val="en-US"/>
        </w:rPr>
        <w:t xml:space="preserve"> </w:t>
      </w:r>
      <w:r w:rsidR="00F94BB3">
        <w:fldChar w:fldCharType="end"/>
      </w:r>
      <w:r w:rsidR="00F94BB3">
        <w:t xml:space="preserve">langkah-langkah yang ditempuh dalam </w:t>
      </w:r>
      <w:r w:rsidR="00F94BB3">
        <w:rPr>
          <w:lang w:val="en-US"/>
        </w:rPr>
        <w:t>uji</w:t>
      </w:r>
      <w:r w:rsidR="00F94BB3">
        <w:t xml:space="preserve"> hipotesis ini adalah :</w:t>
      </w:r>
    </w:p>
    <w:p w:rsidR="003107D6" w:rsidRDefault="003107D6" w:rsidP="00F94BB3">
      <w:pPr>
        <w:pStyle w:val="ListParagraph"/>
        <w:ind w:left="851" w:firstLine="567"/>
      </w:pPr>
    </w:p>
    <w:p w:rsidR="003107D6" w:rsidRDefault="003107D6" w:rsidP="00F94BB3">
      <w:pPr>
        <w:pStyle w:val="ListParagraph"/>
        <w:ind w:left="851" w:firstLine="567"/>
      </w:pPr>
    </w:p>
    <w:p w:rsidR="003107D6" w:rsidRDefault="003107D6" w:rsidP="00F94BB3">
      <w:pPr>
        <w:pStyle w:val="ListParagraph"/>
        <w:ind w:left="851" w:firstLine="567"/>
      </w:pPr>
    </w:p>
    <w:p w:rsidR="003107D6" w:rsidRDefault="003107D6" w:rsidP="00F94BB3">
      <w:pPr>
        <w:pStyle w:val="ListParagraph"/>
        <w:ind w:left="851" w:firstLine="567"/>
      </w:pPr>
    </w:p>
    <w:p w:rsidR="00F94BB3" w:rsidRDefault="00F94BB3" w:rsidP="00F038C8">
      <w:pPr>
        <w:pStyle w:val="ListParagraph"/>
        <w:numPr>
          <w:ilvl w:val="0"/>
          <w:numId w:val="13"/>
        </w:numPr>
        <w:tabs>
          <w:tab w:val="left" w:pos="2268"/>
        </w:tabs>
        <w:autoSpaceDE w:val="0"/>
        <w:autoSpaceDN w:val="0"/>
        <w:adjustRightInd w:val="0"/>
        <w:ind w:left="1276" w:hanging="425"/>
      </w:pPr>
      <w:r>
        <w:lastRenderedPageBreak/>
        <w:t>Formulasi Hipotesis</w:t>
      </w:r>
    </w:p>
    <w:p w:rsidR="00F94BB3" w:rsidRDefault="00F94BB3" w:rsidP="00F038C8">
      <w:pPr>
        <w:pStyle w:val="ListParagraph"/>
        <w:numPr>
          <w:ilvl w:val="5"/>
          <w:numId w:val="12"/>
        </w:numPr>
        <w:autoSpaceDE w:val="0"/>
        <w:autoSpaceDN w:val="0"/>
        <w:adjustRightInd w:val="0"/>
        <w:ind w:left="1701" w:hanging="425"/>
      </w:pPr>
      <w:r>
        <w:t>Formulasi Hipotesis 1</w:t>
      </w:r>
    </w:p>
    <w:p w:rsidR="00F94BB3" w:rsidRPr="00F94BB3" w:rsidRDefault="00F94BB3" w:rsidP="00F94BB3">
      <w:pPr>
        <w:pStyle w:val="ListParagraph"/>
        <w:tabs>
          <w:tab w:val="left" w:pos="2410"/>
          <w:tab w:val="left" w:pos="2977"/>
        </w:tabs>
        <w:autoSpaceDE w:val="0"/>
        <w:autoSpaceDN w:val="0"/>
        <w:adjustRightInd w:val="0"/>
        <w:ind w:left="2977" w:hanging="1276"/>
        <w:rPr>
          <w:bCs/>
          <w:lang w:val="en-US"/>
        </w:rPr>
      </w:pPr>
      <w:r>
        <w:t>Ho : β</w:t>
      </w:r>
      <w:r>
        <w:rPr>
          <w:vertAlign w:val="subscript"/>
        </w:rPr>
        <w:t>1</w:t>
      </w:r>
      <w:r>
        <w:tab/>
        <w:t>= 0;</w:t>
      </w:r>
      <w:r>
        <w:tab/>
        <w:t xml:space="preserve">tidak terdapat </w:t>
      </w:r>
      <w:r w:rsidRPr="00975585">
        <w:t xml:space="preserve">pengaruh </w:t>
      </w:r>
      <w:r w:rsidRPr="003E662A">
        <w:rPr>
          <w:i/>
          <w:lang w:val="en-US"/>
        </w:rPr>
        <w:t>earning response coefficient</w:t>
      </w:r>
      <w:r>
        <w:t xml:space="preserve"> </w:t>
      </w:r>
      <w:r>
        <w:rPr>
          <w:lang w:val="en-US"/>
        </w:rPr>
        <w:t xml:space="preserve">(ERC) </w:t>
      </w:r>
      <w:r>
        <w:t xml:space="preserve">terhadap </w:t>
      </w:r>
      <w:r>
        <w:rPr>
          <w:lang w:val="en-US"/>
        </w:rPr>
        <w:t>harga saham</w:t>
      </w:r>
      <w:r>
        <w:t xml:space="preserve"> </w:t>
      </w:r>
      <w:r w:rsidR="00BF2373" w:rsidRPr="00EC3C94">
        <w:rPr>
          <w:lang w:val="en-US"/>
        </w:rPr>
        <w:t>perusahaan kosmetik dan barang keperluan rumah tangga</w:t>
      </w:r>
      <w:r w:rsidR="00BF2373">
        <w:t xml:space="preserve"> </w:t>
      </w:r>
      <w:r w:rsidR="00BF2373" w:rsidRPr="00EC3C94">
        <w:rPr>
          <w:lang w:val="en-US"/>
        </w:rPr>
        <w:t>yang terdaftar di Bursa Efek I</w:t>
      </w:r>
      <w:r w:rsidR="00F742A2">
        <w:rPr>
          <w:lang w:val="en-US"/>
        </w:rPr>
        <w:t>ndonesia Periode Tahun 2018-202</w:t>
      </w:r>
      <w:r w:rsidR="00F742A2">
        <w:t>3</w:t>
      </w:r>
      <w:r>
        <w:rPr>
          <w:lang w:val="en-US"/>
        </w:rPr>
        <w:t xml:space="preserve">. </w:t>
      </w:r>
    </w:p>
    <w:p w:rsidR="00F94BB3" w:rsidRDefault="00F94BB3" w:rsidP="00F94BB3">
      <w:pPr>
        <w:pStyle w:val="ListParagraph"/>
        <w:tabs>
          <w:tab w:val="left" w:pos="2410"/>
          <w:tab w:val="left" w:pos="2977"/>
        </w:tabs>
        <w:autoSpaceDE w:val="0"/>
        <w:autoSpaceDN w:val="0"/>
        <w:adjustRightInd w:val="0"/>
        <w:ind w:left="2977" w:hanging="1276"/>
        <w:rPr>
          <w:lang w:val="en-US"/>
        </w:rPr>
      </w:pPr>
      <w:r>
        <w:t>H</w:t>
      </w:r>
      <w:r>
        <w:rPr>
          <w:vertAlign w:val="subscript"/>
        </w:rPr>
        <w:t>1</w:t>
      </w:r>
      <w:r>
        <w:t xml:space="preserve"> : β</w:t>
      </w:r>
      <w:r>
        <w:rPr>
          <w:vertAlign w:val="subscript"/>
        </w:rPr>
        <w:t>1</w:t>
      </w:r>
      <w:r>
        <w:tab/>
        <w:t>≠ 0;</w:t>
      </w:r>
      <w:r>
        <w:tab/>
        <w:t xml:space="preserve">terdapat </w:t>
      </w:r>
      <w:r w:rsidRPr="00975585">
        <w:t xml:space="preserve">pengaruh </w:t>
      </w:r>
      <w:r w:rsidRPr="003E662A">
        <w:rPr>
          <w:i/>
          <w:lang w:val="en-US"/>
        </w:rPr>
        <w:t>earning response coefficient</w:t>
      </w:r>
      <w:r>
        <w:t xml:space="preserve"> </w:t>
      </w:r>
      <w:r>
        <w:rPr>
          <w:lang w:val="en-US"/>
        </w:rPr>
        <w:t xml:space="preserve">(ERC) </w:t>
      </w:r>
      <w:r>
        <w:t xml:space="preserve">terhadap </w:t>
      </w:r>
      <w:r>
        <w:rPr>
          <w:lang w:val="en-US"/>
        </w:rPr>
        <w:t>harga saham</w:t>
      </w:r>
      <w:r>
        <w:t xml:space="preserve"> </w:t>
      </w:r>
      <w:r w:rsidR="00BF2373" w:rsidRPr="00EC3C94">
        <w:rPr>
          <w:lang w:val="en-US"/>
        </w:rPr>
        <w:t>perusahaan kosmetik dan barang keperluan rumah tangga</w:t>
      </w:r>
      <w:r w:rsidR="00BF2373">
        <w:t xml:space="preserve"> </w:t>
      </w:r>
      <w:r w:rsidR="00BF2373" w:rsidRPr="00EC3C94">
        <w:rPr>
          <w:lang w:val="en-US"/>
        </w:rPr>
        <w:t>yang terdaftar di Bursa Efek I</w:t>
      </w:r>
      <w:r w:rsidR="00F742A2">
        <w:rPr>
          <w:lang w:val="en-US"/>
        </w:rPr>
        <w:t>ndonesia Periode Tahun 2018-202</w:t>
      </w:r>
      <w:r w:rsidR="00F742A2">
        <w:t>3</w:t>
      </w:r>
      <w:r>
        <w:rPr>
          <w:lang w:val="en-US"/>
        </w:rPr>
        <w:t xml:space="preserve">. </w:t>
      </w:r>
    </w:p>
    <w:p w:rsidR="00F94BB3" w:rsidRDefault="00F94BB3" w:rsidP="00F038C8">
      <w:pPr>
        <w:pStyle w:val="ListParagraph"/>
        <w:numPr>
          <w:ilvl w:val="5"/>
          <w:numId w:val="12"/>
        </w:numPr>
        <w:autoSpaceDE w:val="0"/>
        <w:autoSpaceDN w:val="0"/>
        <w:adjustRightInd w:val="0"/>
        <w:ind w:left="1701" w:hanging="425"/>
      </w:pPr>
      <w:r>
        <w:t>Formulasi Hipotesis 2</w:t>
      </w:r>
    </w:p>
    <w:p w:rsidR="00F94BB3" w:rsidRDefault="00F94BB3" w:rsidP="0094237C">
      <w:pPr>
        <w:pStyle w:val="ListParagraph"/>
        <w:tabs>
          <w:tab w:val="left" w:pos="2410"/>
          <w:tab w:val="left" w:pos="2977"/>
        </w:tabs>
        <w:autoSpaceDE w:val="0"/>
        <w:autoSpaceDN w:val="0"/>
        <w:adjustRightInd w:val="0"/>
        <w:ind w:left="2977" w:hanging="1276"/>
      </w:pPr>
      <w:r>
        <w:t>Ho : β</w:t>
      </w:r>
      <w:r>
        <w:rPr>
          <w:vertAlign w:val="subscript"/>
        </w:rPr>
        <w:t>1</w:t>
      </w:r>
      <w:r>
        <w:tab/>
        <w:t>= 0;</w:t>
      </w:r>
      <w:r>
        <w:tab/>
        <w:t xml:space="preserve">tidak terdapat </w:t>
      </w:r>
      <w:r w:rsidRPr="00975585">
        <w:t xml:space="preserve">pengaruh </w:t>
      </w:r>
      <w:r w:rsidRPr="003E662A">
        <w:rPr>
          <w:i/>
          <w:lang w:val="en-US"/>
        </w:rPr>
        <w:t xml:space="preserve">earning </w:t>
      </w:r>
      <w:r>
        <w:rPr>
          <w:i/>
          <w:lang w:val="en-US"/>
        </w:rPr>
        <w:t>per share</w:t>
      </w:r>
      <w:r>
        <w:t xml:space="preserve"> </w:t>
      </w:r>
      <w:r>
        <w:rPr>
          <w:lang w:val="en-US"/>
        </w:rPr>
        <w:t xml:space="preserve">(EPS) </w:t>
      </w:r>
      <w:r>
        <w:t xml:space="preserve">terhadap </w:t>
      </w:r>
      <w:r>
        <w:rPr>
          <w:lang w:val="en-US"/>
        </w:rPr>
        <w:t>harga saham</w:t>
      </w:r>
      <w:r>
        <w:t xml:space="preserve"> </w:t>
      </w:r>
      <w:r w:rsidR="00BF2373" w:rsidRPr="00EC3C94">
        <w:rPr>
          <w:lang w:val="en-US"/>
        </w:rPr>
        <w:t>perusahaan kosmetik dan barang keperluan rumah tangga</w:t>
      </w:r>
      <w:r w:rsidR="00BF2373">
        <w:t xml:space="preserve"> </w:t>
      </w:r>
      <w:r w:rsidR="00BF2373" w:rsidRPr="00EC3C94">
        <w:rPr>
          <w:lang w:val="en-US"/>
        </w:rPr>
        <w:t>yang terdaftar di Bursa Efek Indonesia Periode Ta</w:t>
      </w:r>
      <w:r w:rsidR="00F742A2">
        <w:rPr>
          <w:lang w:val="en-US"/>
        </w:rPr>
        <w:t>hun 2018-202</w:t>
      </w:r>
      <w:r w:rsidR="00F742A2">
        <w:t>3</w:t>
      </w:r>
      <w:r>
        <w:rPr>
          <w:lang w:val="en-US"/>
        </w:rPr>
        <w:t xml:space="preserve">. </w:t>
      </w:r>
    </w:p>
    <w:p w:rsidR="00F94BB3" w:rsidRDefault="00F94BB3" w:rsidP="0094237C">
      <w:pPr>
        <w:pStyle w:val="ListParagraph"/>
        <w:tabs>
          <w:tab w:val="left" w:pos="2410"/>
          <w:tab w:val="left" w:pos="2977"/>
        </w:tabs>
        <w:autoSpaceDE w:val="0"/>
        <w:autoSpaceDN w:val="0"/>
        <w:adjustRightInd w:val="0"/>
        <w:ind w:left="2977" w:hanging="1276"/>
      </w:pPr>
      <w:r>
        <w:t>H</w:t>
      </w:r>
      <w:r>
        <w:rPr>
          <w:vertAlign w:val="subscript"/>
          <w:lang w:val="en-US"/>
        </w:rPr>
        <w:t>2</w:t>
      </w:r>
      <w:r>
        <w:t xml:space="preserve"> : β</w:t>
      </w:r>
      <w:r>
        <w:rPr>
          <w:vertAlign w:val="subscript"/>
        </w:rPr>
        <w:t>1</w:t>
      </w:r>
      <w:r>
        <w:tab/>
        <w:t>≠ 0;</w:t>
      </w:r>
      <w:r>
        <w:tab/>
        <w:t xml:space="preserve">terdapat </w:t>
      </w:r>
      <w:r w:rsidRPr="00975585">
        <w:t xml:space="preserve">pengaruh </w:t>
      </w:r>
      <w:r w:rsidRPr="003E662A">
        <w:rPr>
          <w:i/>
          <w:lang w:val="en-US"/>
        </w:rPr>
        <w:t xml:space="preserve">earning </w:t>
      </w:r>
      <w:r>
        <w:rPr>
          <w:i/>
          <w:lang w:val="en-US"/>
        </w:rPr>
        <w:t>per share</w:t>
      </w:r>
      <w:r>
        <w:t xml:space="preserve"> </w:t>
      </w:r>
      <w:r>
        <w:rPr>
          <w:lang w:val="en-US"/>
        </w:rPr>
        <w:t xml:space="preserve">(EPS) </w:t>
      </w:r>
      <w:r>
        <w:t xml:space="preserve">terhadap </w:t>
      </w:r>
      <w:r>
        <w:rPr>
          <w:lang w:val="en-US"/>
        </w:rPr>
        <w:t>harga saham</w:t>
      </w:r>
      <w:r>
        <w:t xml:space="preserve"> </w:t>
      </w:r>
      <w:r w:rsidR="00BF2373" w:rsidRPr="00EC3C94">
        <w:rPr>
          <w:lang w:val="en-US"/>
        </w:rPr>
        <w:t>perusahaan kosmetik dan barang keperluan rumah tangga</w:t>
      </w:r>
      <w:r w:rsidR="00BF2373">
        <w:t xml:space="preserve"> </w:t>
      </w:r>
      <w:r w:rsidR="00BF2373" w:rsidRPr="00EC3C94">
        <w:rPr>
          <w:lang w:val="en-US"/>
        </w:rPr>
        <w:t>yang terdaftar di Bursa Efek I</w:t>
      </w:r>
      <w:r w:rsidR="00F742A2">
        <w:rPr>
          <w:lang w:val="en-US"/>
        </w:rPr>
        <w:t>ndonesia Periode Tahun 2018-202</w:t>
      </w:r>
      <w:r w:rsidR="00F742A2">
        <w:t>3</w:t>
      </w:r>
      <w:r>
        <w:rPr>
          <w:lang w:val="en-US"/>
        </w:rPr>
        <w:t xml:space="preserve">. </w:t>
      </w:r>
    </w:p>
    <w:p w:rsidR="004E556E" w:rsidRDefault="004E556E" w:rsidP="0094237C">
      <w:pPr>
        <w:pStyle w:val="ListParagraph"/>
        <w:tabs>
          <w:tab w:val="left" w:pos="2410"/>
          <w:tab w:val="left" w:pos="2977"/>
        </w:tabs>
        <w:autoSpaceDE w:val="0"/>
        <w:autoSpaceDN w:val="0"/>
        <w:adjustRightInd w:val="0"/>
        <w:ind w:left="2977" w:hanging="1276"/>
      </w:pPr>
    </w:p>
    <w:p w:rsidR="004E556E" w:rsidRDefault="004E556E" w:rsidP="0094237C">
      <w:pPr>
        <w:pStyle w:val="ListParagraph"/>
        <w:tabs>
          <w:tab w:val="left" w:pos="2410"/>
          <w:tab w:val="left" w:pos="2977"/>
        </w:tabs>
        <w:autoSpaceDE w:val="0"/>
        <w:autoSpaceDN w:val="0"/>
        <w:adjustRightInd w:val="0"/>
        <w:ind w:left="2977" w:hanging="1276"/>
      </w:pPr>
    </w:p>
    <w:p w:rsidR="004E556E" w:rsidRPr="004E556E" w:rsidRDefault="004E556E" w:rsidP="0094237C">
      <w:pPr>
        <w:pStyle w:val="ListParagraph"/>
        <w:tabs>
          <w:tab w:val="left" w:pos="2410"/>
          <w:tab w:val="left" w:pos="2977"/>
        </w:tabs>
        <w:autoSpaceDE w:val="0"/>
        <w:autoSpaceDN w:val="0"/>
        <w:adjustRightInd w:val="0"/>
        <w:ind w:left="2977" w:hanging="1276"/>
      </w:pPr>
    </w:p>
    <w:p w:rsidR="00F94BB3" w:rsidRDefault="00F94BB3" w:rsidP="00F038C8">
      <w:pPr>
        <w:pStyle w:val="ListParagraph"/>
        <w:numPr>
          <w:ilvl w:val="5"/>
          <w:numId w:val="12"/>
        </w:numPr>
        <w:autoSpaceDE w:val="0"/>
        <w:autoSpaceDN w:val="0"/>
        <w:adjustRightInd w:val="0"/>
        <w:ind w:left="1701" w:hanging="425"/>
      </w:pPr>
      <w:r>
        <w:lastRenderedPageBreak/>
        <w:t xml:space="preserve">Formulasi Hipotesis </w:t>
      </w:r>
      <w:r>
        <w:rPr>
          <w:lang w:val="en-US"/>
        </w:rPr>
        <w:t>3</w:t>
      </w:r>
    </w:p>
    <w:p w:rsidR="00F94BB3" w:rsidRDefault="00F94BB3" w:rsidP="0094237C">
      <w:pPr>
        <w:pStyle w:val="ListParagraph"/>
        <w:tabs>
          <w:tab w:val="left" w:pos="2410"/>
          <w:tab w:val="left" w:pos="2977"/>
        </w:tabs>
        <w:autoSpaceDE w:val="0"/>
        <w:autoSpaceDN w:val="0"/>
        <w:adjustRightInd w:val="0"/>
        <w:ind w:left="2977" w:hanging="1276"/>
      </w:pPr>
      <w:r>
        <w:t>Ho : β</w:t>
      </w:r>
      <w:r>
        <w:rPr>
          <w:vertAlign w:val="subscript"/>
        </w:rPr>
        <w:t>1</w:t>
      </w:r>
      <w:r>
        <w:tab/>
        <w:t>= 0;</w:t>
      </w:r>
      <w:r>
        <w:tab/>
        <w:t xml:space="preserve">tidak terdapat </w:t>
      </w:r>
      <w:r w:rsidRPr="00975585">
        <w:t xml:space="preserve">pengaruh </w:t>
      </w:r>
      <w:r>
        <w:rPr>
          <w:i/>
          <w:lang w:val="en-US"/>
        </w:rPr>
        <w:t>return on asset</w:t>
      </w:r>
      <w:r>
        <w:t xml:space="preserve"> </w:t>
      </w:r>
      <w:r>
        <w:rPr>
          <w:lang w:val="en-US"/>
        </w:rPr>
        <w:t xml:space="preserve">(ROA) </w:t>
      </w:r>
      <w:r>
        <w:t xml:space="preserve">terhadap </w:t>
      </w:r>
      <w:r>
        <w:rPr>
          <w:lang w:val="en-US"/>
        </w:rPr>
        <w:t>harga saham</w:t>
      </w:r>
      <w:r>
        <w:t xml:space="preserve"> </w:t>
      </w:r>
      <w:r w:rsidR="00BF2373" w:rsidRPr="00EC3C94">
        <w:rPr>
          <w:lang w:val="en-US"/>
        </w:rPr>
        <w:t>perusahaan kosmetik dan barang keperluan rumah tangga</w:t>
      </w:r>
      <w:r w:rsidR="00BF2373">
        <w:t xml:space="preserve"> </w:t>
      </w:r>
      <w:r w:rsidR="00BF2373" w:rsidRPr="00EC3C94">
        <w:rPr>
          <w:lang w:val="en-US"/>
        </w:rPr>
        <w:t>yang terdaftar di Bursa Efek I</w:t>
      </w:r>
      <w:r w:rsidR="00F742A2">
        <w:rPr>
          <w:lang w:val="en-US"/>
        </w:rPr>
        <w:t>ndonesia Periode Tahun 2018-202</w:t>
      </w:r>
      <w:r w:rsidR="00F742A2">
        <w:t>3</w:t>
      </w:r>
      <w:r>
        <w:rPr>
          <w:lang w:val="en-US"/>
        </w:rPr>
        <w:t xml:space="preserve">. </w:t>
      </w:r>
    </w:p>
    <w:p w:rsidR="00F94BB3" w:rsidRPr="00F94BB3" w:rsidRDefault="00F94BB3" w:rsidP="0094237C">
      <w:pPr>
        <w:pStyle w:val="ListParagraph"/>
        <w:tabs>
          <w:tab w:val="left" w:pos="2410"/>
          <w:tab w:val="left" w:pos="2977"/>
        </w:tabs>
        <w:autoSpaceDE w:val="0"/>
        <w:autoSpaceDN w:val="0"/>
        <w:adjustRightInd w:val="0"/>
        <w:ind w:left="2977" w:hanging="1276"/>
        <w:rPr>
          <w:bCs/>
          <w:lang w:val="en-US"/>
        </w:rPr>
      </w:pPr>
      <w:r>
        <w:t>H</w:t>
      </w:r>
      <w:r>
        <w:rPr>
          <w:vertAlign w:val="subscript"/>
          <w:lang w:val="en-US"/>
        </w:rPr>
        <w:t>3</w:t>
      </w:r>
      <w:r>
        <w:t xml:space="preserve"> : β</w:t>
      </w:r>
      <w:r>
        <w:rPr>
          <w:vertAlign w:val="subscript"/>
        </w:rPr>
        <w:t>1</w:t>
      </w:r>
      <w:r>
        <w:tab/>
        <w:t>≠ 0;</w:t>
      </w:r>
      <w:r>
        <w:tab/>
        <w:t xml:space="preserve">terdapat </w:t>
      </w:r>
      <w:r w:rsidRPr="00975585">
        <w:t xml:space="preserve">pengaruh </w:t>
      </w:r>
      <w:r>
        <w:rPr>
          <w:i/>
          <w:lang w:val="en-US"/>
        </w:rPr>
        <w:t>return on asset</w:t>
      </w:r>
      <w:r>
        <w:t xml:space="preserve"> </w:t>
      </w:r>
      <w:r>
        <w:rPr>
          <w:lang w:val="en-US"/>
        </w:rPr>
        <w:t xml:space="preserve">(ROA) </w:t>
      </w:r>
      <w:r>
        <w:t xml:space="preserve">terhadap </w:t>
      </w:r>
      <w:r>
        <w:rPr>
          <w:lang w:val="en-US"/>
        </w:rPr>
        <w:t>harga</w:t>
      </w:r>
      <w:r w:rsidRPr="00BF2373">
        <w:rPr>
          <w:sz w:val="16"/>
          <w:szCs w:val="16"/>
          <w:lang w:val="en-US"/>
        </w:rPr>
        <w:t xml:space="preserve"> </w:t>
      </w:r>
      <w:r>
        <w:rPr>
          <w:lang w:val="en-US"/>
        </w:rPr>
        <w:t>saham</w:t>
      </w:r>
      <w:r w:rsidRPr="00BF2373">
        <w:rPr>
          <w:sz w:val="16"/>
          <w:szCs w:val="16"/>
        </w:rPr>
        <w:t xml:space="preserve"> </w:t>
      </w:r>
      <w:r w:rsidR="00BF2373" w:rsidRPr="00EC3C94">
        <w:rPr>
          <w:lang w:val="en-US"/>
        </w:rPr>
        <w:t>perusahaan</w:t>
      </w:r>
      <w:r w:rsidR="00BF2373" w:rsidRPr="00BF2373">
        <w:rPr>
          <w:sz w:val="16"/>
          <w:szCs w:val="16"/>
          <w:lang w:val="en-US"/>
        </w:rPr>
        <w:t xml:space="preserve"> </w:t>
      </w:r>
      <w:r w:rsidR="00BF2373" w:rsidRPr="00EC3C94">
        <w:rPr>
          <w:lang w:val="en-US"/>
        </w:rPr>
        <w:t>kosmetik</w:t>
      </w:r>
      <w:r w:rsidR="00BF2373" w:rsidRPr="00BF2373">
        <w:rPr>
          <w:sz w:val="16"/>
          <w:szCs w:val="16"/>
          <w:lang w:val="en-US"/>
        </w:rPr>
        <w:t xml:space="preserve"> </w:t>
      </w:r>
      <w:r w:rsidR="00BF2373" w:rsidRPr="00EC3C94">
        <w:rPr>
          <w:lang w:val="en-US"/>
        </w:rPr>
        <w:t>dan</w:t>
      </w:r>
      <w:r w:rsidR="00BF2373" w:rsidRPr="00BF2373">
        <w:rPr>
          <w:sz w:val="16"/>
          <w:szCs w:val="16"/>
          <w:lang w:val="en-US"/>
        </w:rPr>
        <w:t xml:space="preserve"> </w:t>
      </w:r>
      <w:r w:rsidR="00BF2373" w:rsidRPr="00EC3C94">
        <w:rPr>
          <w:lang w:val="en-US"/>
        </w:rPr>
        <w:t>barang</w:t>
      </w:r>
      <w:r w:rsidR="00BF2373" w:rsidRPr="00BF2373">
        <w:rPr>
          <w:sz w:val="16"/>
          <w:szCs w:val="16"/>
          <w:lang w:val="en-US"/>
        </w:rPr>
        <w:t xml:space="preserve"> </w:t>
      </w:r>
      <w:r w:rsidR="00BF2373" w:rsidRPr="00EC3C94">
        <w:rPr>
          <w:lang w:val="en-US"/>
        </w:rPr>
        <w:t>keperluan rumah tangga</w:t>
      </w:r>
      <w:r w:rsidR="00BF2373">
        <w:t xml:space="preserve"> </w:t>
      </w:r>
      <w:r w:rsidR="00BF2373" w:rsidRPr="00EC3C94">
        <w:rPr>
          <w:lang w:val="en-US"/>
        </w:rPr>
        <w:t>yang terdaftar di Bursa Efek I</w:t>
      </w:r>
      <w:r w:rsidR="00F742A2">
        <w:rPr>
          <w:lang w:val="en-US"/>
        </w:rPr>
        <w:t>ndonesia Periode Tahun 2018-202</w:t>
      </w:r>
      <w:r w:rsidR="00F742A2">
        <w:t>3</w:t>
      </w:r>
      <w:r>
        <w:rPr>
          <w:lang w:val="en-US"/>
        </w:rPr>
        <w:t xml:space="preserve">. </w:t>
      </w:r>
    </w:p>
    <w:p w:rsidR="00F94BB3" w:rsidRDefault="00F94BB3" w:rsidP="00F038C8">
      <w:pPr>
        <w:pStyle w:val="ListParagraph"/>
        <w:numPr>
          <w:ilvl w:val="0"/>
          <w:numId w:val="12"/>
        </w:numPr>
        <w:ind w:left="1276" w:hanging="425"/>
      </w:pPr>
      <w:r>
        <w:t>Taraf Signifikan</w:t>
      </w:r>
    </w:p>
    <w:p w:rsidR="00F94BB3" w:rsidRDefault="00F94BB3" w:rsidP="00F94BB3">
      <w:pPr>
        <w:pStyle w:val="ListParagraph"/>
        <w:ind w:left="1276"/>
      </w:pPr>
      <w:r>
        <w:t xml:space="preserve">Taraf signifikansi yang digunakan untuk menguji regresi sederhana sebesar 95% ( atau α = 5% ) dengan uji Z dua pihak. </w:t>
      </w:r>
    </w:p>
    <w:p w:rsidR="00F94BB3" w:rsidRDefault="00F94BB3" w:rsidP="00F038C8">
      <w:pPr>
        <w:pStyle w:val="ListParagraph"/>
        <w:numPr>
          <w:ilvl w:val="0"/>
          <w:numId w:val="12"/>
        </w:numPr>
        <w:ind w:left="1276" w:hanging="425"/>
      </w:pPr>
      <w:r>
        <w:t xml:space="preserve">Kriteria Pengujian Hipotesis </w:t>
      </w:r>
    </w:p>
    <w:p w:rsidR="00F94BB3" w:rsidRDefault="00F94BB3" w:rsidP="00F94BB3">
      <w:pPr>
        <w:pStyle w:val="ListParagraph"/>
        <w:ind w:left="1276"/>
      </w:pPr>
      <w:r>
        <w:t>Kriteria untuk menerima atau menolak Ho adalah :</w:t>
      </w:r>
    </w:p>
    <w:p w:rsidR="00F94BB3" w:rsidRDefault="00F94BB3" w:rsidP="00F94BB3">
      <w:pPr>
        <w:pStyle w:val="ListParagraph"/>
        <w:ind w:left="1276"/>
      </w:pPr>
      <w:r>
        <w:t xml:space="preserve">Ho diterima jika   =  - </w:t>
      </w:r>
      <w:r w:rsidRPr="00BB0D49">
        <w:rPr>
          <w:sz w:val="28"/>
          <w:szCs w:val="28"/>
        </w:rPr>
        <w:t>Z</w:t>
      </w:r>
      <w:r>
        <w:t xml:space="preserve"> </w:t>
      </w:r>
      <w:r w:rsidRPr="00BB0D49">
        <w:rPr>
          <w:sz w:val="28"/>
          <w:szCs w:val="28"/>
          <w:vertAlign w:val="subscript"/>
        </w:rPr>
        <w:t>α / 2</w:t>
      </w:r>
      <w:r>
        <w:t xml:space="preserve"> ≤  </w:t>
      </w:r>
      <w:r>
        <w:rPr>
          <w:sz w:val="28"/>
          <w:szCs w:val="28"/>
        </w:rPr>
        <w:t xml:space="preserve">Z </w:t>
      </w:r>
      <w:r w:rsidRPr="00BB0D49">
        <w:rPr>
          <w:sz w:val="28"/>
          <w:szCs w:val="28"/>
          <w:vertAlign w:val="subscript"/>
        </w:rPr>
        <w:t>hitung</w:t>
      </w:r>
      <w:r>
        <w:t xml:space="preserve"> ≤ </w:t>
      </w:r>
      <w:r w:rsidRPr="00BB0D49">
        <w:rPr>
          <w:sz w:val="28"/>
          <w:szCs w:val="28"/>
        </w:rPr>
        <w:t>Z</w:t>
      </w:r>
      <w:r>
        <w:t xml:space="preserve"> </w:t>
      </w:r>
      <w:r w:rsidRPr="00BB0D49">
        <w:rPr>
          <w:sz w:val="28"/>
          <w:szCs w:val="28"/>
          <w:vertAlign w:val="subscript"/>
        </w:rPr>
        <w:t>α / 2</w:t>
      </w:r>
    </w:p>
    <w:p w:rsidR="00F94BB3" w:rsidRDefault="00F94BB3" w:rsidP="00F94BB3">
      <w:pPr>
        <w:pStyle w:val="ListParagraph"/>
        <w:ind w:left="1276"/>
      </w:pPr>
      <w:r>
        <w:t xml:space="preserve">Ho ditolak jika     =  </w:t>
      </w:r>
      <w:r>
        <w:rPr>
          <w:sz w:val="28"/>
          <w:szCs w:val="28"/>
        </w:rPr>
        <w:t xml:space="preserve">Z </w:t>
      </w:r>
      <w:r w:rsidRPr="00BB0D49">
        <w:rPr>
          <w:sz w:val="28"/>
          <w:szCs w:val="28"/>
          <w:vertAlign w:val="subscript"/>
        </w:rPr>
        <w:t>hitung</w:t>
      </w:r>
      <w:r>
        <w:t xml:space="preserve">  ˃ </w:t>
      </w:r>
      <w:r w:rsidRPr="00846C85">
        <w:rPr>
          <w:sz w:val="28"/>
          <w:szCs w:val="28"/>
          <w:lang w:val="en-US"/>
        </w:rPr>
        <w:t xml:space="preserve">Z </w:t>
      </w:r>
      <w:r w:rsidRPr="00846C85">
        <w:rPr>
          <w:sz w:val="28"/>
          <w:szCs w:val="28"/>
          <w:vertAlign w:val="subscript"/>
        </w:rPr>
        <w:t>α / 2</w:t>
      </w:r>
      <w:r w:rsidRPr="00846C85">
        <w:rPr>
          <w:sz w:val="28"/>
          <w:szCs w:val="28"/>
        </w:rPr>
        <w:t xml:space="preserve"> </w:t>
      </w:r>
      <w:r>
        <w:t xml:space="preserve"> atau </w:t>
      </w:r>
      <w:r>
        <w:rPr>
          <w:sz w:val="28"/>
          <w:szCs w:val="28"/>
        </w:rPr>
        <w:t xml:space="preserve">Z </w:t>
      </w:r>
      <w:r w:rsidRPr="00BB0D49">
        <w:rPr>
          <w:sz w:val="28"/>
          <w:szCs w:val="28"/>
          <w:vertAlign w:val="subscript"/>
        </w:rPr>
        <w:t>hitung</w:t>
      </w:r>
      <w:r>
        <w:t xml:space="preserve">  &lt; - </w:t>
      </w:r>
      <w:r w:rsidRPr="00846C85">
        <w:rPr>
          <w:sz w:val="28"/>
          <w:szCs w:val="28"/>
          <w:lang w:val="en-US"/>
        </w:rPr>
        <w:t xml:space="preserve">Z </w:t>
      </w:r>
      <w:r w:rsidRPr="00846C85">
        <w:rPr>
          <w:sz w:val="28"/>
          <w:szCs w:val="28"/>
          <w:vertAlign w:val="subscript"/>
        </w:rPr>
        <w:t>α / 2</w:t>
      </w:r>
    </w:p>
    <w:p w:rsidR="00F94BB3" w:rsidRDefault="00F94BB3" w:rsidP="00F94BB3">
      <w:pPr>
        <w:pStyle w:val="ListParagraph"/>
        <w:ind w:left="1276"/>
      </w:pPr>
      <w:r>
        <w:rPr>
          <w:noProof/>
          <w:lang w:val="en-US"/>
        </w:rPr>
        <mc:AlternateContent>
          <mc:Choice Requires="wps">
            <w:drawing>
              <wp:anchor distT="0" distB="0" distL="114300" distR="114300" simplePos="0" relativeHeight="251674624" behindDoc="0" locked="0" layoutInCell="1" allowOverlap="1" wp14:anchorId="61033C81" wp14:editId="5435165A">
                <wp:simplePos x="0" y="0"/>
                <wp:positionH relativeFrom="column">
                  <wp:posOffset>1021080</wp:posOffset>
                </wp:positionH>
                <wp:positionV relativeFrom="paragraph">
                  <wp:posOffset>271145</wp:posOffset>
                </wp:positionV>
                <wp:extent cx="3416300" cy="972185"/>
                <wp:effectExtent l="0" t="0" r="12700" b="18415"/>
                <wp:wrapNone/>
                <wp:docPr id="105" name="Freeform 105"/>
                <wp:cNvGraphicFramePr/>
                <a:graphic xmlns:a="http://schemas.openxmlformats.org/drawingml/2006/main">
                  <a:graphicData uri="http://schemas.microsoft.com/office/word/2010/wordprocessingShape">
                    <wps:wsp>
                      <wps:cNvSpPr/>
                      <wps:spPr>
                        <a:xfrm>
                          <a:off x="0" y="0"/>
                          <a:ext cx="3416300" cy="972185"/>
                        </a:xfrm>
                        <a:custGeom>
                          <a:avLst/>
                          <a:gdLst>
                            <a:gd name="connsiteX0" fmla="*/ 0 w 3416569"/>
                            <a:gd name="connsiteY0" fmla="*/ 1177414 h 1177414"/>
                            <a:gd name="connsiteX1" fmla="*/ 418289 w 3416569"/>
                            <a:gd name="connsiteY1" fmla="*/ 905039 h 1177414"/>
                            <a:gd name="connsiteX2" fmla="*/ 729574 w 3416569"/>
                            <a:gd name="connsiteY2" fmla="*/ 564571 h 1177414"/>
                            <a:gd name="connsiteX3" fmla="*/ 1157591 w 3416569"/>
                            <a:gd name="connsiteY3" fmla="*/ 165737 h 1177414"/>
                            <a:gd name="connsiteX4" fmla="*/ 1585608 w 3416569"/>
                            <a:gd name="connsiteY4" fmla="*/ 10095 h 1177414"/>
                            <a:gd name="connsiteX5" fmla="*/ 1877438 w 3416569"/>
                            <a:gd name="connsiteY5" fmla="*/ 39278 h 1177414"/>
                            <a:gd name="connsiteX6" fmla="*/ 2188723 w 3416569"/>
                            <a:gd name="connsiteY6" fmla="*/ 233831 h 1177414"/>
                            <a:gd name="connsiteX7" fmla="*/ 2412460 w 3416569"/>
                            <a:gd name="connsiteY7" fmla="*/ 457567 h 1177414"/>
                            <a:gd name="connsiteX8" fmla="*/ 2694562 w 3416569"/>
                            <a:gd name="connsiteY8" fmla="*/ 691031 h 1177414"/>
                            <a:gd name="connsiteX9" fmla="*/ 2869660 w 3416569"/>
                            <a:gd name="connsiteY9" fmla="*/ 866129 h 1177414"/>
                            <a:gd name="connsiteX10" fmla="*/ 3093396 w 3416569"/>
                            <a:gd name="connsiteY10" fmla="*/ 1002316 h 1177414"/>
                            <a:gd name="connsiteX11" fmla="*/ 3258766 w 3416569"/>
                            <a:gd name="connsiteY11" fmla="*/ 1080137 h 1177414"/>
                            <a:gd name="connsiteX12" fmla="*/ 3394953 w 3416569"/>
                            <a:gd name="connsiteY12" fmla="*/ 1148231 h 1177414"/>
                            <a:gd name="connsiteX13" fmla="*/ 3414408 w 3416569"/>
                            <a:gd name="connsiteY13" fmla="*/ 1148231 h 11774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416569" h="1177414">
                              <a:moveTo>
                                <a:pt x="0" y="1177414"/>
                              </a:moveTo>
                              <a:cubicBezTo>
                                <a:pt x="148346" y="1092297"/>
                                <a:pt x="296693" y="1007180"/>
                                <a:pt x="418289" y="905039"/>
                              </a:cubicBezTo>
                              <a:cubicBezTo>
                                <a:pt x="539885" y="802898"/>
                                <a:pt x="606357" y="687788"/>
                                <a:pt x="729574" y="564571"/>
                              </a:cubicBezTo>
                              <a:cubicBezTo>
                                <a:pt x="852791" y="441354"/>
                                <a:pt x="1014919" y="258150"/>
                                <a:pt x="1157591" y="165737"/>
                              </a:cubicBezTo>
                              <a:cubicBezTo>
                                <a:pt x="1300263" y="73324"/>
                                <a:pt x="1465634" y="31171"/>
                                <a:pt x="1585608" y="10095"/>
                              </a:cubicBezTo>
                              <a:cubicBezTo>
                                <a:pt x="1705583" y="-10982"/>
                                <a:pt x="1776919" y="1989"/>
                                <a:pt x="1877438" y="39278"/>
                              </a:cubicBezTo>
                              <a:cubicBezTo>
                                <a:pt x="1977957" y="76567"/>
                                <a:pt x="2099553" y="164116"/>
                                <a:pt x="2188723" y="233831"/>
                              </a:cubicBezTo>
                              <a:cubicBezTo>
                                <a:pt x="2277893" y="303546"/>
                                <a:pt x="2328154" y="381367"/>
                                <a:pt x="2412460" y="457567"/>
                              </a:cubicBezTo>
                              <a:cubicBezTo>
                                <a:pt x="2496767" y="533767"/>
                                <a:pt x="2618362" y="622937"/>
                                <a:pt x="2694562" y="691031"/>
                              </a:cubicBezTo>
                              <a:cubicBezTo>
                                <a:pt x="2770762" y="759125"/>
                                <a:pt x="2803188" y="814248"/>
                                <a:pt x="2869660" y="866129"/>
                              </a:cubicBezTo>
                              <a:cubicBezTo>
                                <a:pt x="2936132" y="918010"/>
                                <a:pt x="3028545" y="966648"/>
                                <a:pt x="3093396" y="1002316"/>
                              </a:cubicBezTo>
                              <a:cubicBezTo>
                                <a:pt x="3158247" y="1037984"/>
                                <a:pt x="3208507" y="1055818"/>
                                <a:pt x="3258766" y="1080137"/>
                              </a:cubicBezTo>
                              <a:cubicBezTo>
                                <a:pt x="3309025" y="1104456"/>
                                <a:pt x="3369013" y="1136882"/>
                                <a:pt x="3394953" y="1148231"/>
                              </a:cubicBezTo>
                              <a:cubicBezTo>
                                <a:pt x="3420893" y="1159580"/>
                                <a:pt x="3417650" y="1153905"/>
                                <a:pt x="3414408" y="1148231"/>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Freeform 105" o:spid="_x0000_s1026" style="position:absolute;margin-left:80.4pt;margin-top:21.35pt;width:269pt;height:76.5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3416569,117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" path="m,1177414c148346,1092297,296693,1007180,418289,905039,539885,802898,606357,687788,729574,564571,852791,441354,1014919,258150,1157591,165737,1300263,73324,1465634,31171,1585608,10095v119975,-21077,191311,-8106,291830,29183c1977957,76567,2099553,164116,2188723,233831v89170,69715,139431,147536,223737,223736c2496767,533767,2618362,622937,2694562,691031v76200,68094,108626,123217,175098,175098c2936132,918010,3028545,966648,3093396,1002316v64851,35668,115111,53502,165370,77821c3309025,1104456,3369013,1136882,3394953,1148231v25940,11349,22697,5674,19455,e" filled="f" strokecolor="black [3040]">
                <v:path arrowok="t" o:connecttype="custom" o:connectlocs="0,972185;418256,747286;729517,466164;1157500,136848;1585483,8335;1877290,32432;2188551,193073;2412270,377811;2694350,570581;2869434,715158;3093152,827607;3258509,891864;3394686,948089;3414139,948089" o:connectangles="0,0,0,0,0,0,0,0,0,0,0,0,0,0"/>
              </v:shape>
            </w:pict>
          </mc:Fallback>
        </mc:AlternateContent>
      </w:r>
      <w:r>
        <w:t>Kurva Kriteria Penerimaan / Penolakan Hipotesa Penelitian</w:t>
      </w:r>
    </w:p>
    <w:p w:rsidR="00F94BB3" w:rsidRDefault="00F94BB3" w:rsidP="00F94BB3">
      <w:pPr>
        <w:pStyle w:val="ListParagraph"/>
        <w:spacing w:line="240" w:lineRule="auto"/>
        <w:ind w:left="426"/>
      </w:pPr>
      <w:r>
        <w:t xml:space="preserve">     </w:t>
      </w:r>
    </w:p>
    <w:p w:rsidR="00F94BB3" w:rsidRDefault="00F94BB3" w:rsidP="00F94BB3">
      <w:pPr>
        <w:pStyle w:val="ListParagraph"/>
        <w:spacing w:line="240" w:lineRule="auto"/>
        <w:ind w:left="426"/>
      </w:pPr>
      <w:r>
        <w:t xml:space="preserve">                 Daerah tolak                                                 Daerah tolak</w:t>
      </w:r>
    </w:p>
    <w:p w:rsidR="00F94BB3" w:rsidRDefault="00F94BB3" w:rsidP="00F94BB3">
      <w:pPr>
        <w:pStyle w:val="ListParagraph"/>
        <w:spacing w:line="240" w:lineRule="auto"/>
        <w:ind w:left="425"/>
      </w:pPr>
    </w:p>
    <w:p w:rsidR="00F94BB3" w:rsidRDefault="00F94BB3" w:rsidP="00F94BB3">
      <w:pPr>
        <w:pStyle w:val="ListParagraph"/>
        <w:spacing w:line="240" w:lineRule="auto"/>
        <w:ind w:left="425"/>
        <w:rPr>
          <w:sz w:val="16"/>
          <w:szCs w:val="16"/>
        </w:rPr>
      </w:pPr>
      <w:r>
        <w:rPr>
          <w:noProof/>
          <w:lang w:val="en-US"/>
        </w:rPr>
        <mc:AlternateContent>
          <mc:Choice Requires="wps">
            <w:drawing>
              <wp:anchor distT="0" distB="0" distL="114300" distR="114300" simplePos="0" relativeHeight="251676672" behindDoc="0" locked="0" layoutInCell="1" allowOverlap="1" wp14:anchorId="13A74D58" wp14:editId="144EE9DC">
                <wp:simplePos x="0" y="0"/>
                <wp:positionH relativeFrom="column">
                  <wp:posOffset>3891915</wp:posOffset>
                </wp:positionH>
                <wp:positionV relativeFrom="paragraph">
                  <wp:posOffset>142875</wp:posOffset>
                </wp:positionV>
                <wp:extent cx="568960" cy="252095"/>
                <wp:effectExtent l="0" t="0" r="2540" b="0"/>
                <wp:wrapNone/>
                <wp:docPr id="110" name="Isosceles Triangle 110"/>
                <wp:cNvGraphicFramePr/>
                <a:graphic xmlns:a="http://schemas.openxmlformats.org/drawingml/2006/main">
                  <a:graphicData uri="http://schemas.microsoft.com/office/word/2010/wordprocessingShape">
                    <wps:wsp>
                      <wps:cNvSpPr/>
                      <wps:spPr>
                        <a:xfrm>
                          <a:off x="0" y="0"/>
                          <a:ext cx="568960" cy="252095"/>
                        </a:xfrm>
                        <a:custGeom>
                          <a:avLst/>
                          <a:gdLst>
                            <a:gd name="connsiteX0" fmla="*/ 0 w 1129665"/>
                            <a:gd name="connsiteY0" fmla="*/ 252095 h 252095"/>
                            <a:gd name="connsiteX1" fmla="*/ 564833 w 1129665"/>
                            <a:gd name="connsiteY1" fmla="*/ 0 h 252095"/>
                            <a:gd name="connsiteX2" fmla="*/ 1129665 w 1129665"/>
                            <a:gd name="connsiteY2" fmla="*/ 252095 h 252095"/>
                            <a:gd name="connsiteX3" fmla="*/ 0 w 1129665"/>
                            <a:gd name="connsiteY3" fmla="*/ 252095 h 252095"/>
                            <a:gd name="connsiteX0" fmla="*/ 9099 w 564832"/>
                            <a:gd name="connsiteY0" fmla="*/ 252095 h 252095"/>
                            <a:gd name="connsiteX1" fmla="*/ 0 w 564832"/>
                            <a:gd name="connsiteY1" fmla="*/ 0 h 252095"/>
                            <a:gd name="connsiteX2" fmla="*/ 564832 w 564832"/>
                            <a:gd name="connsiteY2" fmla="*/ 252095 h 252095"/>
                            <a:gd name="connsiteX3" fmla="*/ 9099 w 564832"/>
                            <a:gd name="connsiteY3" fmla="*/ 252095 h 252095"/>
                            <a:gd name="connsiteX0" fmla="*/ 0 w 564832"/>
                            <a:gd name="connsiteY0" fmla="*/ 252095 h 252095"/>
                            <a:gd name="connsiteX1" fmla="*/ 0 w 564832"/>
                            <a:gd name="connsiteY1" fmla="*/ 0 h 252095"/>
                            <a:gd name="connsiteX2" fmla="*/ 564832 w 564832"/>
                            <a:gd name="connsiteY2" fmla="*/ 252095 h 252095"/>
                            <a:gd name="connsiteX3" fmla="*/ 0 w 564832"/>
                            <a:gd name="connsiteY3" fmla="*/ 252095 h 252095"/>
                            <a:gd name="connsiteX0" fmla="*/ 4325 w 569157"/>
                            <a:gd name="connsiteY0" fmla="*/ 252095 h 252095"/>
                            <a:gd name="connsiteX1" fmla="*/ 4325 w 569157"/>
                            <a:gd name="connsiteY1" fmla="*/ 0 h 252095"/>
                            <a:gd name="connsiteX2" fmla="*/ 569157 w 569157"/>
                            <a:gd name="connsiteY2" fmla="*/ 252095 h 252095"/>
                            <a:gd name="connsiteX3" fmla="*/ 4325 w 569157"/>
                            <a:gd name="connsiteY3" fmla="*/ 252095 h 252095"/>
                          </a:gdLst>
                          <a:ahLst/>
                          <a:cxnLst>
                            <a:cxn ang="0">
                              <a:pos x="connsiteX0" y="connsiteY0"/>
                            </a:cxn>
                            <a:cxn ang="0">
                              <a:pos x="connsiteX1" y="connsiteY1"/>
                            </a:cxn>
                            <a:cxn ang="0">
                              <a:pos x="connsiteX2" y="connsiteY2"/>
                            </a:cxn>
                            <a:cxn ang="0">
                              <a:pos x="connsiteX3" y="connsiteY3"/>
                            </a:cxn>
                          </a:cxnLst>
                          <a:rect l="l" t="t" r="r" b="b"/>
                          <a:pathLst>
                            <a:path w="569157" h="252095">
                              <a:moveTo>
                                <a:pt x="4325" y="252095"/>
                              </a:moveTo>
                              <a:cubicBezTo>
                                <a:pt x="-5407" y="177791"/>
                                <a:pt x="4325" y="84032"/>
                                <a:pt x="4325" y="0"/>
                              </a:cubicBezTo>
                              <a:lnTo>
                                <a:pt x="569157" y="252095"/>
                              </a:lnTo>
                              <a:lnTo>
                                <a:pt x="4325" y="252095"/>
                              </a:lnTo>
                              <a:close/>
                            </a:path>
                          </a:pathLst>
                        </a:custGeom>
                        <a:pattFill prst="pct60">
                          <a:fgClr>
                            <a:schemeClr val="tx1"/>
                          </a:fgClr>
                          <a:bgClr>
                            <a:schemeClr val="bg1"/>
                          </a:bgClr>
                        </a:pattFill>
                        <a:ln w="63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Isosceles Triangle 110" o:spid="_x0000_s1026" style="position:absolute;margin-left:306.45pt;margin-top:11.25pt;width:44.8pt;height:19.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9157,252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" path="m4325,252095c-5407,177791,4325,84032,4325,l569157,252095r-564832,xe" fillcolor="black [3213]" stroked="f" strokeweight=".5pt">
                <v:fill r:id="rId33" o:title="" color2="white [3212]" type="pattern"/>
                <v:path arrowok="t" o:connecttype="custom" o:connectlocs="4324,252095;4324,0;568960,252095;4324,252095" o:connectangles="0,0,0,0"/>
              </v:shape>
            </w:pict>
          </mc:Fallback>
        </mc:AlternateContent>
      </w:r>
      <w:r>
        <w:rPr>
          <w:noProof/>
          <w:lang w:val="en-US"/>
        </w:rPr>
        <mc:AlternateContent>
          <mc:Choice Requires="wps">
            <w:drawing>
              <wp:anchor distT="0" distB="0" distL="114300" distR="114300" simplePos="0" relativeHeight="251675648" behindDoc="0" locked="0" layoutInCell="1" allowOverlap="1" wp14:anchorId="326E5BF0" wp14:editId="4EC9D6CF">
                <wp:simplePos x="0" y="0"/>
                <wp:positionH relativeFrom="column">
                  <wp:posOffset>1012190</wp:posOffset>
                </wp:positionH>
                <wp:positionV relativeFrom="paragraph">
                  <wp:posOffset>99695</wp:posOffset>
                </wp:positionV>
                <wp:extent cx="490855" cy="281940"/>
                <wp:effectExtent l="0" t="0" r="23495" b="22860"/>
                <wp:wrapNone/>
                <wp:docPr id="107" name="Isosceles Triangle 107"/>
                <wp:cNvGraphicFramePr/>
                <a:graphic xmlns:a="http://schemas.openxmlformats.org/drawingml/2006/main">
                  <a:graphicData uri="http://schemas.microsoft.com/office/word/2010/wordprocessingShape">
                    <wps:wsp>
                      <wps:cNvSpPr/>
                      <wps:spPr>
                        <a:xfrm>
                          <a:off x="0" y="0"/>
                          <a:ext cx="490855" cy="281940"/>
                        </a:xfrm>
                        <a:custGeom>
                          <a:avLst/>
                          <a:gdLst>
                            <a:gd name="connsiteX0" fmla="*/ 0 w 982345"/>
                            <a:gd name="connsiteY0" fmla="*/ 281940 h 281940"/>
                            <a:gd name="connsiteX1" fmla="*/ 491173 w 982345"/>
                            <a:gd name="connsiteY1" fmla="*/ 0 h 281940"/>
                            <a:gd name="connsiteX2" fmla="*/ 982345 w 982345"/>
                            <a:gd name="connsiteY2" fmla="*/ 281940 h 281940"/>
                            <a:gd name="connsiteX3" fmla="*/ 0 w 982345"/>
                            <a:gd name="connsiteY3" fmla="*/ 281940 h 281940"/>
                            <a:gd name="connsiteX0" fmla="*/ 0 w 525145"/>
                            <a:gd name="connsiteY0" fmla="*/ 281940 h 282102"/>
                            <a:gd name="connsiteX1" fmla="*/ 491173 w 525145"/>
                            <a:gd name="connsiteY1" fmla="*/ 0 h 282102"/>
                            <a:gd name="connsiteX2" fmla="*/ 525145 w 525145"/>
                            <a:gd name="connsiteY2" fmla="*/ 282102 h 282102"/>
                            <a:gd name="connsiteX3" fmla="*/ 0 w 525145"/>
                            <a:gd name="connsiteY3" fmla="*/ 281940 h 282102"/>
                            <a:gd name="connsiteX0" fmla="*/ 0 w 525145"/>
                            <a:gd name="connsiteY0" fmla="*/ 281940 h 282264"/>
                            <a:gd name="connsiteX1" fmla="*/ 491173 w 525145"/>
                            <a:gd name="connsiteY1" fmla="*/ 0 h 282264"/>
                            <a:gd name="connsiteX2" fmla="*/ 525145 w 525145"/>
                            <a:gd name="connsiteY2" fmla="*/ 282264 h 282264"/>
                            <a:gd name="connsiteX3" fmla="*/ 0 w 525145"/>
                            <a:gd name="connsiteY3" fmla="*/ 281940 h 282264"/>
                            <a:gd name="connsiteX0" fmla="*/ 0 w 491173"/>
                            <a:gd name="connsiteY0" fmla="*/ 281940 h 281940"/>
                            <a:gd name="connsiteX1" fmla="*/ 491173 w 491173"/>
                            <a:gd name="connsiteY1" fmla="*/ 0 h 281940"/>
                            <a:gd name="connsiteX2" fmla="*/ 466779 w 491173"/>
                            <a:gd name="connsiteY2" fmla="*/ 252628 h 281940"/>
                            <a:gd name="connsiteX3" fmla="*/ 0 w 491173"/>
                            <a:gd name="connsiteY3" fmla="*/ 281940 h 281940"/>
                            <a:gd name="connsiteX0" fmla="*/ 0 w 491173"/>
                            <a:gd name="connsiteY0" fmla="*/ 281940 h 282102"/>
                            <a:gd name="connsiteX1" fmla="*/ 491173 w 491173"/>
                            <a:gd name="connsiteY1" fmla="*/ 0 h 282102"/>
                            <a:gd name="connsiteX2" fmla="*/ 491173 w 491173"/>
                            <a:gd name="connsiteY2" fmla="*/ 282102 h 282102"/>
                            <a:gd name="connsiteX3" fmla="*/ 0 w 491173"/>
                            <a:gd name="connsiteY3" fmla="*/ 281940 h 282102"/>
                          </a:gdLst>
                          <a:ahLst/>
                          <a:cxnLst>
                            <a:cxn ang="0">
                              <a:pos x="connsiteX0" y="connsiteY0"/>
                            </a:cxn>
                            <a:cxn ang="0">
                              <a:pos x="connsiteX1" y="connsiteY1"/>
                            </a:cxn>
                            <a:cxn ang="0">
                              <a:pos x="connsiteX2" y="connsiteY2"/>
                            </a:cxn>
                            <a:cxn ang="0">
                              <a:pos x="connsiteX3" y="connsiteY3"/>
                            </a:cxn>
                          </a:cxnLst>
                          <a:rect l="l" t="t" r="r" b="b"/>
                          <a:pathLst>
                            <a:path w="491173" h="282102">
                              <a:moveTo>
                                <a:pt x="0" y="281940"/>
                              </a:moveTo>
                              <a:lnTo>
                                <a:pt x="491173" y="0"/>
                              </a:lnTo>
                              <a:lnTo>
                                <a:pt x="491173" y="282102"/>
                              </a:lnTo>
                              <a:lnTo>
                                <a:pt x="0" y="281940"/>
                              </a:lnTo>
                              <a:close/>
                            </a:path>
                          </a:pathLst>
                        </a:custGeom>
                        <a:pattFill prst="pct60">
                          <a:fgClr>
                            <a:schemeClr val="tx1"/>
                          </a:fgClr>
                          <a:bgClr>
                            <a:schemeClr val="bg1"/>
                          </a:bgClr>
                        </a:pattFill>
                        <a:ln w="63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07" o:spid="_x0000_s1026" style="position:absolute;margin-left:79.7pt;margin-top:7.85pt;width:38.65pt;height:22.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91173,282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" path="m,281940l491173,r,282102l,281940xe" fillcolor="black [3213]" strokecolor="white [3212]" strokeweight=".5pt">
                <v:fill r:id="rId33" o:title="" color2="white [3212]" type="pattern"/>
                <v:path arrowok="t" o:connecttype="custom" o:connectlocs="0,281778;490855,0;490855,281940;0,281778" o:connectangles="0,0,0,0"/>
              </v:shape>
            </w:pict>
          </mc:Fallback>
        </mc:AlternateContent>
      </w:r>
      <w:r>
        <w:t xml:space="preserve">                                                   Daerah terima</w:t>
      </w:r>
    </w:p>
    <w:p w:rsidR="00F94BB3" w:rsidRDefault="00F94BB3" w:rsidP="00F94BB3">
      <w:pPr>
        <w:pStyle w:val="ListParagraph"/>
        <w:spacing w:line="240" w:lineRule="auto"/>
        <w:ind w:left="426"/>
        <w:rPr>
          <w:sz w:val="16"/>
          <w:szCs w:val="16"/>
        </w:rPr>
      </w:pPr>
      <w:r>
        <w:rPr>
          <w:noProof/>
          <w:lang w:val="en-US"/>
        </w:rPr>
        <mc:AlternateContent>
          <mc:Choice Requires="wps">
            <w:drawing>
              <wp:anchor distT="0" distB="0" distL="114300" distR="114300" simplePos="0" relativeHeight="251673600" behindDoc="0" locked="0" layoutInCell="1" allowOverlap="1" wp14:anchorId="3042AE20" wp14:editId="091EBCD2">
                <wp:simplePos x="0" y="0"/>
                <wp:positionH relativeFrom="column">
                  <wp:posOffset>1017270</wp:posOffset>
                </wp:positionH>
                <wp:positionV relativeFrom="paragraph">
                  <wp:posOffset>212090</wp:posOffset>
                </wp:positionV>
                <wp:extent cx="3445510" cy="0"/>
                <wp:effectExtent l="0" t="0" r="21590" b="19050"/>
                <wp:wrapNone/>
                <wp:docPr id="86" name="Straight Connector 86"/>
                <wp:cNvGraphicFramePr/>
                <a:graphic xmlns:a="http://schemas.openxmlformats.org/drawingml/2006/main">
                  <a:graphicData uri="http://schemas.microsoft.com/office/word/2010/wordprocessingShape">
                    <wps:wsp>
                      <wps:cNvCnPr/>
                      <wps:spPr>
                        <a:xfrm>
                          <a:off x="0" y="0"/>
                          <a:ext cx="344551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6"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1pt,16.7pt" to="351.4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" strokecolor="black [3040]"/>
            </w:pict>
          </mc:Fallback>
        </mc:AlternateContent>
      </w:r>
      <w:r>
        <w:rPr>
          <w:sz w:val="16"/>
          <w:szCs w:val="16"/>
        </w:rPr>
        <w:t xml:space="preserve">         </w:t>
      </w:r>
    </w:p>
    <w:p w:rsidR="00F94BB3" w:rsidRDefault="00F94BB3" w:rsidP="00F94BB3">
      <w:pPr>
        <w:pStyle w:val="ListParagraph"/>
        <w:spacing w:line="240" w:lineRule="auto"/>
        <w:ind w:left="426"/>
        <w:rPr>
          <w:sz w:val="16"/>
          <w:szCs w:val="16"/>
        </w:rPr>
      </w:pPr>
    </w:p>
    <w:p w:rsidR="00F831C5" w:rsidRDefault="00F94BB3" w:rsidP="00F94BB3">
      <w:pPr>
        <w:pStyle w:val="ListParagraph"/>
        <w:spacing w:line="240" w:lineRule="auto"/>
        <w:ind w:left="426"/>
        <w:rPr>
          <w:lang w:val="en-US"/>
        </w:rPr>
      </w:pPr>
      <w:r>
        <w:rPr>
          <w:sz w:val="16"/>
          <w:szCs w:val="16"/>
        </w:rPr>
        <w:t xml:space="preserve">                             </w:t>
      </w:r>
      <w:r>
        <w:t>Z tabel</w:t>
      </w:r>
      <w:r>
        <w:tab/>
      </w:r>
      <w:r>
        <w:tab/>
      </w:r>
      <w:r>
        <w:tab/>
      </w:r>
      <w:r>
        <w:tab/>
      </w:r>
      <w:r>
        <w:tab/>
        <w:t xml:space="preserve">       Z tabel</w:t>
      </w:r>
    </w:p>
    <w:p w:rsidR="00F94BB3" w:rsidRDefault="00F94BB3" w:rsidP="00F94BB3">
      <w:pPr>
        <w:pStyle w:val="ListParagraph"/>
        <w:spacing w:line="240" w:lineRule="auto"/>
        <w:ind w:left="426"/>
      </w:pPr>
      <w:r>
        <w:tab/>
      </w:r>
    </w:p>
    <w:p w:rsidR="004E556E" w:rsidRDefault="004E556E" w:rsidP="00F94BB3">
      <w:pPr>
        <w:pStyle w:val="ListParagraph"/>
        <w:spacing w:line="240" w:lineRule="auto"/>
        <w:ind w:left="426"/>
      </w:pPr>
    </w:p>
    <w:p w:rsidR="00F94BB3" w:rsidRPr="00BF2373" w:rsidRDefault="00F94BB3" w:rsidP="00F038C8">
      <w:pPr>
        <w:pStyle w:val="ListParagraph"/>
        <w:numPr>
          <w:ilvl w:val="0"/>
          <w:numId w:val="12"/>
        </w:numPr>
        <w:ind w:left="1276" w:hanging="425"/>
      </w:pPr>
      <w:r w:rsidRPr="00BF2373">
        <w:lastRenderedPageBreak/>
        <w:t xml:space="preserve">Perhitungan Nilai Z </w:t>
      </w:r>
      <w:r w:rsidRPr="00BF2373">
        <w:rPr>
          <w:vertAlign w:val="subscript"/>
        </w:rPr>
        <w:t>hitung</w:t>
      </w:r>
      <w:r w:rsidRPr="00BF2373">
        <w:t xml:space="preserve">  </w:t>
      </w:r>
    </w:p>
    <w:p w:rsidR="00F94BB3" w:rsidRPr="00BF2373" w:rsidRDefault="00F94BB3" w:rsidP="00BF2373">
      <w:pPr>
        <w:pStyle w:val="ListParagraph"/>
        <w:ind w:left="1276"/>
      </w:pPr>
      <w:r w:rsidRPr="00BF2373">
        <w:t>Rumus yang digunakan untuk menguji signifikan adalah :</w:t>
      </w:r>
    </w:p>
    <w:p w:rsidR="00F94BB3" w:rsidRPr="00BF2373" w:rsidRDefault="00F94BB3" w:rsidP="00BF2373">
      <w:pPr>
        <w:pStyle w:val="ListParagraph"/>
        <w:spacing w:line="240" w:lineRule="auto"/>
        <w:ind w:left="425"/>
      </w:pPr>
      <w:r w:rsidRPr="00BF2373">
        <w:tab/>
      </w:r>
      <w:r w:rsidRPr="00BF2373">
        <w:tab/>
        <w:t xml:space="preserve">                          b - ß</w:t>
      </w:r>
    </w:p>
    <w:p w:rsidR="00F94BB3" w:rsidRPr="00BF2373" w:rsidRDefault="00F94BB3" w:rsidP="00BF2373">
      <w:pPr>
        <w:pStyle w:val="ListParagraph"/>
        <w:spacing w:line="240" w:lineRule="auto"/>
        <w:ind w:left="1276"/>
      </w:pPr>
      <w:r w:rsidRPr="00BF2373">
        <w:t xml:space="preserve">   Z </w:t>
      </w:r>
      <w:r w:rsidRPr="00BF2373">
        <w:rPr>
          <w:vertAlign w:val="subscript"/>
        </w:rPr>
        <w:t>hitung</w:t>
      </w:r>
      <w:r w:rsidRPr="00BF2373">
        <w:t xml:space="preserve">   =   -----------</w:t>
      </w:r>
    </w:p>
    <w:p w:rsidR="00F94BB3" w:rsidRPr="00BF2373" w:rsidRDefault="00F94BB3" w:rsidP="00BF2373">
      <w:pPr>
        <w:pStyle w:val="ListParagraph"/>
        <w:spacing w:line="240" w:lineRule="auto"/>
        <w:ind w:left="0"/>
        <w:rPr>
          <w:vertAlign w:val="subscript"/>
        </w:rPr>
      </w:pPr>
      <w:r w:rsidRPr="00BF2373">
        <w:tab/>
      </w:r>
      <w:r w:rsidRPr="00BF2373">
        <w:tab/>
        <w:t xml:space="preserve">                            S</w:t>
      </w:r>
      <w:r w:rsidRPr="00BF2373">
        <w:rPr>
          <w:vertAlign w:val="subscript"/>
        </w:rPr>
        <w:t>b</w:t>
      </w:r>
    </w:p>
    <w:p w:rsidR="00F94BB3" w:rsidRPr="00BF2373" w:rsidRDefault="00F94BB3" w:rsidP="00BF2373">
      <w:pPr>
        <w:pStyle w:val="ListParagraph"/>
        <w:spacing w:line="240" w:lineRule="auto"/>
        <w:ind w:left="1276"/>
      </w:pPr>
      <w:r w:rsidRPr="00BF2373">
        <w:t xml:space="preserve">Dimana :                         </w:t>
      </w:r>
    </w:p>
    <w:p w:rsidR="00F94BB3" w:rsidRPr="00BF2373" w:rsidRDefault="00F94BB3" w:rsidP="00BF2373">
      <w:pPr>
        <w:pStyle w:val="ListParagraph"/>
        <w:spacing w:line="240" w:lineRule="auto"/>
        <w:ind w:left="1276"/>
      </w:pPr>
      <w:r w:rsidRPr="00BF2373">
        <w:object w:dxaOrig="3796" w:dyaOrig="17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3pt;height:77.15pt" o:ole="">
            <v:imagedata r:id="rId34" o:title=""/>
          </v:shape>
          <o:OLEObject Type="Embed" ProgID="Excel.Sheet.12" ShapeID="_x0000_i1025" DrawAspect="Content" ObjectID="_1785671004" r:id="rId35"/>
        </w:object>
      </w:r>
    </w:p>
    <w:p w:rsidR="00F94BB3" w:rsidRPr="00BF2373" w:rsidRDefault="00F94BB3" w:rsidP="00F94BB3">
      <w:pPr>
        <w:pStyle w:val="ListParagraph"/>
        <w:spacing w:line="240" w:lineRule="auto"/>
        <w:ind w:left="1276"/>
      </w:pPr>
    </w:p>
    <w:p w:rsidR="00F94BB3" w:rsidRPr="00BF2373" w:rsidRDefault="00F94BB3" w:rsidP="00BF2373">
      <w:pPr>
        <w:pStyle w:val="ListParagraph"/>
        <w:spacing w:line="240" w:lineRule="auto"/>
        <w:ind w:left="1276"/>
      </w:pPr>
      <w:r w:rsidRPr="00BF2373">
        <w:t>Dengan :</w:t>
      </w:r>
    </w:p>
    <w:p w:rsidR="00F94BB3" w:rsidRPr="00BF2373" w:rsidRDefault="00F94BB3" w:rsidP="00BF2373">
      <w:pPr>
        <w:pStyle w:val="ListParagraph"/>
        <w:spacing w:line="240" w:lineRule="auto"/>
        <w:ind w:left="1276"/>
      </w:pPr>
      <w:r w:rsidRPr="00BF2373">
        <w:rPr>
          <w:noProof/>
          <w:lang w:val="en-US"/>
        </w:rPr>
        <mc:AlternateContent>
          <mc:Choice Requires="wps">
            <w:drawing>
              <wp:anchor distT="0" distB="0" distL="114300" distR="114300" simplePos="0" relativeHeight="251680768" behindDoc="0" locked="0" layoutInCell="1" allowOverlap="1" wp14:anchorId="40BE5518" wp14:editId="60D340D3">
                <wp:simplePos x="0" y="0"/>
                <wp:positionH relativeFrom="column">
                  <wp:posOffset>1588770</wp:posOffset>
                </wp:positionH>
                <wp:positionV relativeFrom="paragraph">
                  <wp:posOffset>39370</wp:posOffset>
                </wp:positionV>
                <wp:extent cx="158115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1581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5.1pt,3.1pt" to="249.6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" strokecolor="black [3040]"/>
            </w:pict>
          </mc:Fallback>
        </mc:AlternateContent>
      </w:r>
      <w:r w:rsidRPr="00BF2373">
        <w:rPr>
          <w:noProof/>
          <w:lang w:val="en-US"/>
        </w:rPr>
        <mc:AlternateContent>
          <mc:Choice Requires="wps">
            <w:drawing>
              <wp:anchor distT="0" distB="0" distL="114300" distR="114300" simplePos="0" relativeHeight="251678720" behindDoc="0" locked="0" layoutInCell="1" allowOverlap="1" wp14:anchorId="236AC6F4" wp14:editId="525F527C">
                <wp:simplePos x="0" y="0"/>
                <wp:positionH relativeFrom="column">
                  <wp:posOffset>1379220</wp:posOffset>
                </wp:positionH>
                <wp:positionV relativeFrom="paragraph">
                  <wp:posOffset>39370</wp:posOffset>
                </wp:positionV>
                <wp:extent cx="209550" cy="714375"/>
                <wp:effectExtent l="0" t="0" r="19050" b="28575"/>
                <wp:wrapNone/>
                <wp:docPr id="5" name="Straight Connector 5"/>
                <wp:cNvGraphicFramePr/>
                <a:graphic xmlns:a="http://schemas.openxmlformats.org/drawingml/2006/main">
                  <a:graphicData uri="http://schemas.microsoft.com/office/word/2010/wordprocessingShape">
                    <wps:wsp>
                      <wps:cNvCnPr/>
                      <wps:spPr>
                        <a:xfrm flipV="1">
                          <a:off x="0" y="0"/>
                          <a:ext cx="209550" cy="714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6pt,3.1pt" to="125.1pt,5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" strokecolor="black [3040]"/>
            </w:pict>
          </mc:Fallback>
        </mc:AlternateContent>
      </w:r>
    </w:p>
    <w:p w:rsidR="00F94BB3" w:rsidRPr="00BF2373" w:rsidRDefault="00F94BB3" w:rsidP="00BF2373">
      <w:pPr>
        <w:pStyle w:val="ListParagraph"/>
        <w:spacing w:line="240" w:lineRule="auto"/>
        <w:ind w:left="1276"/>
      </w:pPr>
      <w:r w:rsidRPr="00BF2373">
        <w:t xml:space="preserve">                        ∑Y</w:t>
      </w:r>
      <w:r w:rsidRPr="00BF2373">
        <w:rPr>
          <w:vertAlign w:val="superscript"/>
        </w:rPr>
        <w:t>2</w:t>
      </w:r>
      <w:r w:rsidRPr="00BF2373">
        <w:t xml:space="preserve"> – a.∑Y – b.∑XY</w:t>
      </w:r>
    </w:p>
    <w:p w:rsidR="00F94BB3" w:rsidRPr="00BF2373" w:rsidRDefault="00F94BB3" w:rsidP="00BF2373">
      <w:pPr>
        <w:pStyle w:val="ListParagraph"/>
        <w:spacing w:line="240" w:lineRule="auto"/>
        <w:ind w:left="1276"/>
      </w:pPr>
      <w:r w:rsidRPr="00BF2373">
        <w:rPr>
          <w:noProof/>
          <w:lang w:val="en-US"/>
        </w:rPr>
        <mc:AlternateContent>
          <mc:Choice Requires="wps">
            <w:drawing>
              <wp:anchor distT="0" distB="0" distL="114300" distR="114300" simplePos="0" relativeHeight="251677696" behindDoc="0" locked="0" layoutInCell="1" allowOverlap="1" wp14:anchorId="2DEC42B4" wp14:editId="5BC7BD32">
                <wp:simplePos x="0" y="0"/>
                <wp:positionH relativeFrom="column">
                  <wp:posOffset>1531620</wp:posOffset>
                </wp:positionH>
                <wp:positionV relativeFrom="paragraph">
                  <wp:posOffset>88900</wp:posOffset>
                </wp:positionV>
                <wp:extent cx="1638300" cy="0"/>
                <wp:effectExtent l="0" t="0" r="19050" b="19050"/>
                <wp:wrapNone/>
                <wp:docPr id="7" name="Straight Connector 7"/>
                <wp:cNvGraphicFramePr/>
                <a:graphic xmlns:a="http://schemas.openxmlformats.org/drawingml/2006/main">
                  <a:graphicData uri="http://schemas.microsoft.com/office/word/2010/wordprocessingShape">
                    <wps:wsp>
                      <wps:cNvCnPr/>
                      <wps:spPr>
                        <a:xfrm>
                          <a:off x="0" y="0"/>
                          <a:ext cx="16383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7"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0.6pt,7pt" to="249.6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" strokecolor="black [3040]"/>
            </w:pict>
          </mc:Fallback>
        </mc:AlternateContent>
      </w:r>
      <w:r w:rsidRPr="00BF2373">
        <w:t xml:space="preserve">   Syx  =   </w:t>
      </w:r>
    </w:p>
    <w:p w:rsidR="00F94BB3" w:rsidRDefault="00F94BB3" w:rsidP="00BF2373">
      <w:pPr>
        <w:pStyle w:val="ListParagraph"/>
        <w:spacing w:line="240" w:lineRule="auto"/>
        <w:ind w:left="1276"/>
      </w:pPr>
      <w:r>
        <w:rPr>
          <w:noProof/>
          <w:lang w:val="en-US"/>
        </w:rPr>
        <mc:AlternateContent>
          <mc:Choice Requires="wps">
            <w:drawing>
              <wp:anchor distT="0" distB="0" distL="114300" distR="114300" simplePos="0" relativeHeight="251679744" behindDoc="0" locked="0" layoutInCell="1" allowOverlap="1" wp14:anchorId="11853F94" wp14:editId="3FE4B94D">
                <wp:simplePos x="0" y="0"/>
                <wp:positionH relativeFrom="column">
                  <wp:posOffset>1331595</wp:posOffset>
                </wp:positionH>
                <wp:positionV relativeFrom="paragraph">
                  <wp:posOffset>46355</wp:posOffset>
                </wp:positionV>
                <wp:extent cx="47625" cy="152400"/>
                <wp:effectExtent l="0" t="0" r="28575" b="19050"/>
                <wp:wrapNone/>
                <wp:docPr id="8" name="Straight Connector 8"/>
                <wp:cNvGraphicFramePr/>
                <a:graphic xmlns:a="http://schemas.openxmlformats.org/drawingml/2006/main">
                  <a:graphicData uri="http://schemas.microsoft.com/office/word/2010/wordprocessingShape">
                    <wps:wsp>
                      <wps:cNvCnPr/>
                      <wps:spPr>
                        <a:xfrm flipH="1" flipV="1">
                          <a:off x="0" y="0"/>
                          <a:ext cx="47625" cy="1524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85pt,3.65pt" to="108.6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" strokecolor="black [3040]"/>
            </w:pict>
          </mc:Fallback>
        </mc:AlternateContent>
      </w:r>
      <w:r>
        <w:t xml:space="preserve">                                    n – 2 </w:t>
      </w:r>
    </w:p>
    <w:p w:rsidR="00BF2373" w:rsidRDefault="00BF2373" w:rsidP="00BF2373">
      <w:pPr>
        <w:pStyle w:val="ListParagraph"/>
        <w:spacing w:line="240" w:lineRule="auto"/>
        <w:ind w:left="1276"/>
      </w:pPr>
    </w:p>
    <w:p w:rsidR="00F94BB3" w:rsidRDefault="00F94BB3" w:rsidP="00BF2373">
      <w:pPr>
        <w:pStyle w:val="ListParagraph"/>
        <w:spacing w:line="360" w:lineRule="auto"/>
        <w:ind w:left="1276"/>
      </w:pPr>
      <w:r>
        <w:t>Keterangan :</w:t>
      </w:r>
    </w:p>
    <w:p w:rsidR="00F94BB3" w:rsidRPr="00BF2373" w:rsidRDefault="00F94BB3" w:rsidP="00BF2373">
      <w:pPr>
        <w:pStyle w:val="ListParagraph"/>
        <w:tabs>
          <w:tab w:val="left" w:pos="2268"/>
          <w:tab w:val="left" w:pos="2694"/>
        </w:tabs>
        <w:spacing w:line="360" w:lineRule="auto"/>
        <w:ind w:left="1276"/>
      </w:pPr>
      <w:r w:rsidRPr="00BF2373">
        <w:t xml:space="preserve">Z </w:t>
      </w:r>
      <w:r w:rsidRPr="00BF2373">
        <w:rPr>
          <w:vertAlign w:val="subscript"/>
        </w:rPr>
        <w:t>hitung</w:t>
      </w:r>
      <w:r w:rsidRPr="00BF2373">
        <w:t xml:space="preserve">   =</w:t>
      </w:r>
      <w:r w:rsidRPr="00BF2373">
        <w:tab/>
        <w:t xml:space="preserve">Besarnya Nilai Z </w:t>
      </w:r>
      <w:r w:rsidRPr="00BF2373">
        <w:rPr>
          <w:vertAlign w:val="subscript"/>
        </w:rPr>
        <w:t>hitung</w:t>
      </w:r>
      <w:r w:rsidRPr="00BF2373">
        <w:t xml:space="preserve">   </w:t>
      </w:r>
    </w:p>
    <w:p w:rsidR="00F94BB3" w:rsidRPr="00BF2373" w:rsidRDefault="00F94BB3" w:rsidP="00BF2373">
      <w:pPr>
        <w:pStyle w:val="ListParagraph"/>
        <w:tabs>
          <w:tab w:val="left" w:pos="1276"/>
          <w:tab w:val="left" w:pos="1701"/>
          <w:tab w:val="left" w:pos="2268"/>
          <w:tab w:val="left" w:pos="2694"/>
        </w:tabs>
        <w:spacing w:line="360" w:lineRule="auto"/>
        <w:ind w:left="1276"/>
        <w:rPr>
          <w:i/>
        </w:rPr>
      </w:pPr>
      <w:r w:rsidRPr="00BF2373">
        <w:t>Syx</w:t>
      </w:r>
      <w:r w:rsidRPr="00BF2373">
        <w:tab/>
      </w:r>
      <w:r w:rsidRPr="00BF2373">
        <w:tab/>
        <w:t>=</w:t>
      </w:r>
      <w:r w:rsidRPr="00BF2373">
        <w:tab/>
      </w:r>
      <w:r w:rsidRPr="00BF2373">
        <w:rPr>
          <w:i/>
        </w:rPr>
        <w:t>Strandard Error Of Estimate</w:t>
      </w:r>
    </w:p>
    <w:p w:rsidR="00F94BB3" w:rsidRPr="00BF2373" w:rsidRDefault="00F94BB3" w:rsidP="00BF2373">
      <w:pPr>
        <w:pStyle w:val="ListParagraph"/>
        <w:tabs>
          <w:tab w:val="left" w:pos="1276"/>
          <w:tab w:val="left" w:pos="1701"/>
          <w:tab w:val="left" w:pos="2268"/>
          <w:tab w:val="left" w:pos="2694"/>
        </w:tabs>
        <w:spacing w:line="360" w:lineRule="auto"/>
        <w:ind w:left="1276"/>
      </w:pPr>
      <w:r w:rsidRPr="00BF2373">
        <w:t>Sb</w:t>
      </w:r>
      <w:r w:rsidRPr="00BF2373">
        <w:tab/>
      </w:r>
      <w:r w:rsidRPr="00BF2373">
        <w:tab/>
        <w:t>=</w:t>
      </w:r>
      <w:r w:rsidRPr="00BF2373">
        <w:tab/>
      </w:r>
      <w:r w:rsidRPr="00BF2373">
        <w:rPr>
          <w:i/>
        </w:rPr>
        <w:t>Standard Error Of The Regression Coefficient</w:t>
      </w:r>
    </w:p>
    <w:p w:rsidR="00F94BB3" w:rsidRDefault="00F94BB3" w:rsidP="00BF2373">
      <w:pPr>
        <w:pStyle w:val="ListParagraph"/>
        <w:tabs>
          <w:tab w:val="left" w:pos="1276"/>
          <w:tab w:val="left" w:pos="1701"/>
          <w:tab w:val="left" w:pos="2268"/>
          <w:tab w:val="left" w:pos="2694"/>
        </w:tabs>
        <w:spacing w:line="360" w:lineRule="auto"/>
        <w:ind w:left="1276"/>
      </w:pPr>
      <w:r>
        <w:t>n</w:t>
      </w:r>
      <w:r>
        <w:tab/>
      </w:r>
      <w:r>
        <w:tab/>
        <w:t>=</w:t>
      </w:r>
      <w:r>
        <w:tab/>
        <w:t>Jumlah sampel</w:t>
      </w:r>
    </w:p>
    <w:p w:rsidR="00F94BB3" w:rsidRDefault="00F94BB3" w:rsidP="00BF2373">
      <w:pPr>
        <w:pStyle w:val="ListParagraph"/>
        <w:tabs>
          <w:tab w:val="left" w:pos="1276"/>
          <w:tab w:val="left" w:pos="1701"/>
          <w:tab w:val="left" w:pos="2268"/>
          <w:tab w:val="left" w:pos="2694"/>
        </w:tabs>
        <w:spacing w:line="360" w:lineRule="auto"/>
        <w:ind w:left="1276"/>
      </w:pPr>
      <w:r>
        <w:t>ß</w:t>
      </w:r>
      <w:r>
        <w:tab/>
      </w:r>
      <w:r>
        <w:tab/>
        <w:t>=</w:t>
      </w:r>
      <w:r>
        <w:tab/>
        <w:t>Nilai Koefisien yang sebenarnya</w:t>
      </w:r>
    </w:p>
    <w:p w:rsidR="00F94BB3" w:rsidRDefault="00F94BB3" w:rsidP="007A1613">
      <w:pPr>
        <w:pStyle w:val="ListParagraph"/>
        <w:tabs>
          <w:tab w:val="left" w:pos="1276"/>
          <w:tab w:val="left" w:pos="1701"/>
          <w:tab w:val="left" w:pos="2268"/>
          <w:tab w:val="left" w:pos="2694"/>
        </w:tabs>
        <w:spacing w:line="360" w:lineRule="auto"/>
        <w:ind w:left="1276"/>
        <w:rPr>
          <w:lang w:val="en-US"/>
        </w:rPr>
      </w:pPr>
      <w:r>
        <w:t>b</w:t>
      </w:r>
      <w:r>
        <w:tab/>
      </w:r>
      <w:r>
        <w:tab/>
        <w:t xml:space="preserve">= </w:t>
      </w:r>
      <w:r>
        <w:tab/>
        <w:t>Nilai penduga dari ß</w:t>
      </w:r>
    </w:p>
    <w:p w:rsidR="00F94BB3" w:rsidRDefault="00F94BB3" w:rsidP="00F94BB3">
      <w:pPr>
        <w:pStyle w:val="ListParagraph"/>
        <w:ind w:left="1276" w:hanging="426"/>
      </w:pPr>
      <w:r>
        <w:t>5)</w:t>
      </w:r>
      <w:r>
        <w:tab/>
        <w:t>Kesimpulan : Ho diterima atau ditolak</w:t>
      </w:r>
    </w:p>
    <w:p w:rsidR="00B32C34" w:rsidRDefault="00B32C34" w:rsidP="00B32C34">
      <w:pPr>
        <w:pStyle w:val="ListParagraph"/>
        <w:ind w:left="851" w:hanging="425"/>
        <w:rPr>
          <w:color w:val="000000" w:themeColor="text1"/>
          <w:lang w:val="en-US"/>
        </w:rPr>
      </w:pPr>
      <w:r>
        <w:rPr>
          <w:color w:val="000000" w:themeColor="text1"/>
          <w:lang w:val="en-US"/>
        </w:rPr>
        <w:t>d.</w:t>
      </w:r>
      <w:r>
        <w:rPr>
          <w:color w:val="000000" w:themeColor="text1"/>
          <w:lang w:val="en-US"/>
        </w:rPr>
        <w:tab/>
        <w:t>Uji Hipotesis F</w:t>
      </w:r>
    </w:p>
    <w:p w:rsidR="00F831C5" w:rsidRPr="00F831C5" w:rsidRDefault="00B32C34" w:rsidP="00F831C5">
      <w:pPr>
        <w:ind w:left="851" w:firstLine="567"/>
        <w:rPr>
          <w:color w:val="000000" w:themeColor="text1"/>
          <w:lang w:val="en-US"/>
        </w:rPr>
      </w:pPr>
      <w:r w:rsidRPr="00CC31E7">
        <w:rPr>
          <w:color w:val="000000" w:themeColor="text1"/>
        </w:rPr>
        <w:t xml:space="preserve">Uji </w:t>
      </w:r>
      <w:r w:rsidR="004D203E">
        <w:rPr>
          <w:color w:val="000000" w:themeColor="text1"/>
          <w:lang w:val="en-US"/>
        </w:rPr>
        <w:t>F berfungsi</w:t>
      </w:r>
      <w:r w:rsidRPr="00CC31E7">
        <w:rPr>
          <w:color w:val="000000" w:themeColor="text1"/>
        </w:rPr>
        <w:t xml:space="preserve"> untuk mengetahui apakah seluruh variabel bebasnya mempunyai pengaruh bermakna </w:t>
      </w:r>
      <w:r>
        <w:rPr>
          <w:color w:val="000000" w:themeColor="text1"/>
        </w:rPr>
        <w:t xml:space="preserve">secara bersama-sama terhadap </w:t>
      </w:r>
      <w:r w:rsidRPr="00CC31E7">
        <w:rPr>
          <w:color w:val="000000" w:themeColor="text1"/>
        </w:rPr>
        <w:t>variabel terikat.</w:t>
      </w:r>
      <w:r w:rsidR="00F831C5">
        <w:rPr>
          <w:color w:val="000000" w:themeColor="text1"/>
          <w:lang w:val="en-US"/>
        </w:rPr>
        <w:t xml:space="preserve"> </w:t>
      </w:r>
      <w:r w:rsidR="00F831C5">
        <w:t>Menurut</w:t>
      </w:r>
      <w:r w:rsidR="00F831C5" w:rsidRPr="00F831C5">
        <w:rPr>
          <w:sz w:val="16"/>
          <w:szCs w:val="16"/>
        </w:rPr>
        <w:t xml:space="preserve"> </w:t>
      </w:r>
      <w:r w:rsidR="00F831C5">
        <w:fldChar w:fldCharType="begin" w:fldLock="1"/>
      </w:r>
      <w:r w:rsidR="00F831C5">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F831C5">
        <w:fldChar w:fldCharType="separate"/>
      </w:r>
      <w:r w:rsidR="00F831C5">
        <w:rPr>
          <w:lang w:val="en-US"/>
        </w:rPr>
        <w:t>Sudjana (201</w:t>
      </w:r>
      <w:r w:rsidR="006E4C7C">
        <w:rPr>
          <w:lang w:val="en-US"/>
        </w:rPr>
        <w:t>3</w:t>
      </w:r>
      <w:r w:rsidR="00F831C5">
        <w:rPr>
          <w:lang w:val="en-US"/>
        </w:rPr>
        <w:t>:</w:t>
      </w:r>
      <w:r w:rsidR="00BF2373">
        <w:t xml:space="preserve"> </w:t>
      </w:r>
      <w:r w:rsidR="00F831C5">
        <w:rPr>
          <w:lang w:val="en-US"/>
        </w:rPr>
        <w:t>355)</w:t>
      </w:r>
      <w:r w:rsidR="00F831C5">
        <w:fldChar w:fldCharType="end"/>
      </w:r>
      <w:r w:rsidR="00F831C5">
        <w:t xml:space="preserve">, dalam pengujian hipotesis ini terdapat beberapa langkah yang </w:t>
      </w:r>
      <w:r w:rsidR="006E4C7C">
        <w:t>ditempuh adalah sebagai berikut</w:t>
      </w:r>
      <w:r w:rsidR="00F831C5">
        <w:t>:</w:t>
      </w:r>
    </w:p>
    <w:p w:rsidR="00F831C5" w:rsidRDefault="00F831C5" w:rsidP="00F038C8">
      <w:pPr>
        <w:pStyle w:val="ListParagraph"/>
        <w:numPr>
          <w:ilvl w:val="0"/>
          <w:numId w:val="14"/>
        </w:numPr>
        <w:autoSpaceDE w:val="0"/>
        <w:autoSpaceDN w:val="0"/>
        <w:adjustRightInd w:val="0"/>
        <w:ind w:left="1276" w:hanging="425"/>
      </w:pPr>
      <w:r>
        <w:lastRenderedPageBreak/>
        <w:t>Formulasi Hipotesis</w:t>
      </w:r>
    </w:p>
    <w:p w:rsidR="007A1613" w:rsidRDefault="00F831C5" w:rsidP="007A1613">
      <w:pPr>
        <w:pStyle w:val="ListParagraph"/>
        <w:tabs>
          <w:tab w:val="left" w:pos="1985"/>
          <w:tab w:val="left" w:pos="3544"/>
        </w:tabs>
        <w:autoSpaceDE w:val="0"/>
        <w:autoSpaceDN w:val="0"/>
        <w:adjustRightInd w:val="0"/>
        <w:ind w:left="3544" w:hanging="2268"/>
        <w:rPr>
          <w:lang w:val="en-US"/>
        </w:rPr>
      </w:pPr>
      <w:r>
        <w:t>Ho:β</w:t>
      </w:r>
      <w:r>
        <w:rPr>
          <w:vertAlign w:val="subscript"/>
        </w:rPr>
        <w:t>1:</w:t>
      </w:r>
      <w:r>
        <w:t>β</w:t>
      </w:r>
      <w:r>
        <w:rPr>
          <w:vertAlign w:val="subscript"/>
        </w:rPr>
        <w:t>2</w:t>
      </w:r>
      <w:r>
        <w:t>:β</w:t>
      </w:r>
      <w:r>
        <w:rPr>
          <w:vertAlign w:val="subscript"/>
        </w:rPr>
        <w:t>3</w:t>
      </w:r>
      <w:r>
        <w:t>:β</w:t>
      </w:r>
      <w:r>
        <w:rPr>
          <w:vertAlign w:val="subscript"/>
        </w:rPr>
        <w:t>4</w:t>
      </w:r>
      <w:r>
        <w:t>:β</w:t>
      </w:r>
      <w:r>
        <w:rPr>
          <w:vertAlign w:val="subscript"/>
        </w:rPr>
        <w:t>5</w:t>
      </w:r>
      <w:r>
        <w:t xml:space="preserve"> = 0;</w:t>
      </w:r>
      <w:r>
        <w:tab/>
      </w:r>
      <w:r w:rsidRPr="007A19D2">
        <w:t xml:space="preserve">tidak terdapat </w:t>
      </w:r>
      <w:r w:rsidR="007A1613">
        <w:t xml:space="preserve">pengaruh </w:t>
      </w:r>
      <w:r w:rsidR="007A1613" w:rsidRPr="003E662A">
        <w:rPr>
          <w:i/>
          <w:lang w:val="en-US"/>
        </w:rPr>
        <w:t>earning response coefficient</w:t>
      </w:r>
      <w:r w:rsidR="007A1613">
        <w:t xml:space="preserve"> </w:t>
      </w:r>
      <w:r w:rsidR="007A1613">
        <w:rPr>
          <w:lang w:val="en-US"/>
        </w:rPr>
        <w:t xml:space="preserve">(ERC), </w:t>
      </w:r>
      <w:r w:rsidR="007A1613" w:rsidRPr="003E662A">
        <w:rPr>
          <w:i/>
          <w:lang w:val="en-US"/>
        </w:rPr>
        <w:t xml:space="preserve">earning </w:t>
      </w:r>
      <w:r w:rsidR="007A1613">
        <w:rPr>
          <w:i/>
          <w:lang w:val="en-US"/>
        </w:rPr>
        <w:t>per share</w:t>
      </w:r>
      <w:r w:rsidR="007A1613">
        <w:t xml:space="preserve"> </w:t>
      </w:r>
      <w:r w:rsidR="007A1613">
        <w:rPr>
          <w:lang w:val="en-US"/>
        </w:rPr>
        <w:t xml:space="preserve">(EPS) dan </w:t>
      </w:r>
      <w:r w:rsidR="007A1613">
        <w:rPr>
          <w:i/>
          <w:lang w:val="en-US"/>
        </w:rPr>
        <w:t>return on asset</w:t>
      </w:r>
      <w:r w:rsidR="007A1613">
        <w:t xml:space="preserve"> </w:t>
      </w:r>
      <w:r w:rsidR="007A1613">
        <w:rPr>
          <w:lang w:val="en-US"/>
        </w:rPr>
        <w:t xml:space="preserve">(ROA) </w:t>
      </w:r>
      <w:r w:rsidR="007A1613">
        <w:t xml:space="preserve">terhadap </w:t>
      </w:r>
      <w:r w:rsidR="007A1613">
        <w:rPr>
          <w:lang w:val="en-US"/>
        </w:rPr>
        <w:t>harga saham</w:t>
      </w:r>
      <w:r w:rsidR="007A1613">
        <w:t xml:space="preserve"> </w:t>
      </w:r>
      <w:r w:rsidR="00506D76" w:rsidRPr="00EC3C94">
        <w:rPr>
          <w:lang w:val="en-US"/>
        </w:rPr>
        <w:t>perusahaan</w:t>
      </w:r>
      <w:r w:rsidR="00506D76" w:rsidRPr="00BF2373">
        <w:rPr>
          <w:sz w:val="16"/>
          <w:szCs w:val="16"/>
          <w:lang w:val="en-US"/>
        </w:rPr>
        <w:t xml:space="preserve"> </w:t>
      </w:r>
      <w:r w:rsidR="00506D76" w:rsidRPr="00EC3C94">
        <w:rPr>
          <w:lang w:val="en-US"/>
        </w:rPr>
        <w:t>kosmetik</w:t>
      </w:r>
      <w:r w:rsidR="00506D76" w:rsidRPr="00BF2373">
        <w:rPr>
          <w:sz w:val="16"/>
          <w:szCs w:val="16"/>
          <w:lang w:val="en-US"/>
        </w:rPr>
        <w:t xml:space="preserve"> </w:t>
      </w:r>
      <w:r w:rsidR="00506D76" w:rsidRPr="00EC3C94">
        <w:rPr>
          <w:lang w:val="en-US"/>
        </w:rPr>
        <w:t>dan</w:t>
      </w:r>
      <w:r w:rsidR="00506D76" w:rsidRPr="00BF2373">
        <w:rPr>
          <w:sz w:val="16"/>
          <w:szCs w:val="16"/>
          <w:lang w:val="en-US"/>
        </w:rPr>
        <w:t xml:space="preserve"> </w:t>
      </w:r>
      <w:r w:rsidR="00506D76" w:rsidRPr="00EC3C94">
        <w:rPr>
          <w:lang w:val="en-US"/>
        </w:rPr>
        <w:t>barang</w:t>
      </w:r>
      <w:r w:rsidR="00506D76" w:rsidRPr="00BF2373">
        <w:rPr>
          <w:sz w:val="16"/>
          <w:szCs w:val="16"/>
          <w:lang w:val="en-US"/>
        </w:rPr>
        <w:t xml:space="preserve"> </w:t>
      </w:r>
      <w:r w:rsidR="00506D76" w:rsidRPr="00EC3C94">
        <w:rPr>
          <w:lang w:val="en-US"/>
        </w:rPr>
        <w:t>keperluan rumah tangga</w:t>
      </w:r>
      <w:r w:rsidR="00506D76">
        <w:t xml:space="preserve"> </w:t>
      </w:r>
      <w:r w:rsidR="00506D76" w:rsidRPr="00EC3C94">
        <w:rPr>
          <w:lang w:val="en-US"/>
        </w:rPr>
        <w:t>yang terdaftar di Bursa Efek I</w:t>
      </w:r>
      <w:r w:rsidR="00F742A2">
        <w:rPr>
          <w:lang w:val="en-US"/>
        </w:rPr>
        <w:t>ndonesia Periode Tahun 2018-202</w:t>
      </w:r>
      <w:r w:rsidR="00F742A2">
        <w:t>3</w:t>
      </w:r>
      <w:r w:rsidR="007A1613">
        <w:rPr>
          <w:lang w:val="en-US"/>
        </w:rPr>
        <w:t xml:space="preserve">. </w:t>
      </w:r>
    </w:p>
    <w:p w:rsidR="00F831C5" w:rsidRDefault="00F831C5" w:rsidP="007A1613">
      <w:pPr>
        <w:pStyle w:val="ListParagraph"/>
        <w:tabs>
          <w:tab w:val="left" w:pos="2127"/>
          <w:tab w:val="left" w:pos="3544"/>
        </w:tabs>
        <w:autoSpaceDE w:val="0"/>
        <w:autoSpaceDN w:val="0"/>
        <w:adjustRightInd w:val="0"/>
        <w:ind w:left="3544" w:hanging="2268"/>
        <w:rPr>
          <w:lang w:val="en-US"/>
        </w:rPr>
      </w:pPr>
      <w:r>
        <w:t>H</w:t>
      </w:r>
      <w:r>
        <w:rPr>
          <w:vertAlign w:val="subscript"/>
        </w:rPr>
        <w:t>3</w:t>
      </w:r>
      <w:r>
        <w:t xml:space="preserve"> : β</w:t>
      </w:r>
      <w:r>
        <w:rPr>
          <w:vertAlign w:val="subscript"/>
        </w:rPr>
        <w:t>1:</w:t>
      </w:r>
      <w:r>
        <w:t>β</w:t>
      </w:r>
      <w:r>
        <w:rPr>
          <w:vertAlign w:val="subscript"/>
        </w:rPr>
        <w:t>2</w:t>
      </w:r>
      <w:r>
        <w:t>:β</w:t>
      </w:r>
      <w:r>
        <w:rPr>
          <w:vertAlign w:val="subscript"/>
        </w:rPr>
        <w:t>3</w:t>
      </w:r>
      <w:r>
        <w:t>:β</w:t>
      </w:r>
      <w:r>
        <w:rPr>
          <w:vertAlign w:val="subscript"/>
        </w:rPr>
        <w:t>4</w:t>
      </w:r>
      <w:r>
        <w:t>:β</w:t>
      </w:r>
      <w:r>
        <w:rPr>
          <w:vertAlign w:val="subscript"/>
        </w:rPr>
        <w:t>5</w:t>
      </w:r>
      <w:r>
        <w:t xml:space="preserve"> ≠ 0;</w:t>
      </w:r>
      <w:r>
        <w:tab/>
      </w:r>
      <w:r w:rsidR="007A1613" w:rsidRPr="007A19D2">
        <w:t xml:space="preserve">terdapat </w:t>
      </w:r>
      <w:r w:rsidR="007A1613">
        <w:t xml:space="preserve">pengaruh </w:t>
      </w:r>
      <w:r w:rsidR="007A1613" w:rsidRPr="003E662A">
        <w:rPr>
          <w:i/>
          <w:lang w:val="en-US"/>
        </w:rPr>
        <w:t>earning response coefficient</w:t>
      </w:r>
      <w:r w:rsidR="007A1613">
        <w:t xml:space="preserve"> </w:t>
      </w:r>
      <w:r w:rsidR="007A1613">
        <w:rPr>
          <w:lang w:val="en-US"/>
        </w:rPr>
        <w:t xml:space="preserve">(ERC), </w:t>
      </w:r>
      <w:r w:rsidR="007A1613" w:rsidRPr="003E662A">
        <w:rPr>
          <w:i/>
          <w:lang w:val="en-US"/>
        </w:rPr>
        <w:t xml:space="preserve">earning </w:t>
      </w:r>
      <w:r w:rsidR="007A1613">
        <w:rPr>
          <w:i/>
          <w:lang w:val="en-US"/>
        </w:rPr>
        <w:t>per share</w:t>
      </w:r>
      <w:r w:rsidR="007A1613">
        <w:t xml:space="preserve"> </w:t>
      </w:r>
      <w:r w:rsidR="007A1613">
        <w:rPr>
          <w:lang w:val="en-US"/>
        </w:rPr>
        <w:t xml:space="preserve">(EPS) dan </w:t>
      </w:r>
      <w:r w:rsidR="007A1613">
        <w:rPr>
          <w:i/>
          <w:lang w:val="en-US"/>
        </w:rPr>
        <w:t>return on asset</w:t>
      </w:r>
      <w:r w:rsidR="007A1613">
        <w:t xml:space="preserve"> </w:t>
      </w:r>
      <w:r w:rsidR="007A1613">
        <w:rPr>
          <w:lang w:val="en-US"/>
        </w:rPr>
        <w:t xml:space="preserve">(ROA) </w:t>
      </w:r>
      <w:r w:rsidR="007A1613">
        <w:t xml:space="preserve">terhadap </w:t>
      </w:r>
      <w:r w:rsidR="007A1613">
        <w:rPr>
          <w:lang w:val="en-US"/>
        </w:rPr>
        <w:t>harga saham</w:t>
      </w:r>
      <w:r w:rsidR="007A1613">
        <w:t xml:space="preserve"> </w:t>
      </w:r>
      <w:r w:rsidR="00506D76" w:rsidRPr="00EC3C94">
        <w:rPr>
          <w:lang w:val="en-US"/>
        </w:rPr>
        <w:t>perusahaan</w:t>
      </w:r>
      <w:r w:rsidR="00506D76" w:rsidRPr="00BF2373">
        <w:rPr>
          <w:sz w:val="16"/>
          <w:szCs w:val="16"/>
          <w:lang w:val="en-US"/>
        </w:rPr>
        <w:t xml:space="preserve"> </w:t>
      </w:r>
      <w:r w:rsidR="00506D76" w:rsidRPr="00EC3C94">
        <w:rPr>
          <w:lang w:val="en-US"/>
        </w:rPr>
        <w:t>kosmetik</w:t>
      </w:r>
      <w:r w:rsidR="00506D76" w:rsidRPr="00BF2373">
        <w:rPr>
          <w:sz w:val="16"/>
          <w:szCs w:val="16"/>
          <w:lang w:val="en-US"/>
        </w:rPr>
        <w:t xml:space="preserve"> </w:t>
      </w:r>
      <w:r w:rsidR="00506D76" w:rsidRPr="00EC3C94">
        <w:rPr>
          <w:lang w:val="en-US"/>
        </w:rPr>
        <w:t>dan</w:t>
      </w:r>
      <w:r w:rsidR="00506D76" w:rsidRPr="00BF2373">
        <w:rPr>
          <w:sz w:val="16"/>
          <w:szCs w:val="16"/>
          <w:lang w:val="en-US"/>
        </w:rPr>
        <w:t xml:space="preserve"> </w:t>
      </w:r>
      <w:r w:rsidR="00506D76" w:rsidRPr="00EC3C94">
        <w:rPr>
          <w:lang w:val="en-US"/>
        </w:rPr>
        <w:t>barang</w:t>
      </w:r>
      <w:r w:rsidR="00506D76" w:rsidRPr="00BF2373">
        <w:rPr>
          <w:sz w:val="16"/>
          <w:szCs w:val="16"/>
          <w:lang w:val="en-US"/>
        </w:rPr>
        <w:t xml:space="preserve"> </w:t>
      </w:r>
      <w:r w:rsidR="00506D76" w:rsidRPr="00EC3C94">
        <w:rPr>
          <w:lang w:val="en-US"/>
        </w:rPr>
        <w:t>keperluan rumah tangga</w:t>
      </w:r>
      <w:r w:rsidR="00506D76">
        <w:t xml:space="preserve"> </w:t>
      </w:r>
      <w:r w:rsidR="00506D76" w:rsidRPr="00EC3C94">
        <w:rPr>
          <w:lang w:val="en-US"/>
        </w:rPr>
        <w:t>yang terdaftar di Bursa Efek I</w:t>
      </w:r>
      <w:r w:rsidR="00F742A2">
        <w:rPr>
          <w:lang w:val="en-US"/>
        </w:rPr>
        <w:t>ndonesia Periode Tahun 2018-202</w:t>
      </w:r>
      <w:r w:rsidR="00F742A2">
        <w:t>3</w:t>
      </w:r>
      <w:r w:rsidR="007A1613">
        <w:rPr>
          <w:lang w:val="en-US"/>
        </w:rPr>
        <w:t>.</w:t>
      </w:r>
    </w:p>
    <w:p w:rsidR="00F831C5" w:rsidRPr="003B39A9" w:rsidRDefault="00F831C5" w:rsidP="00F038C8">
      <w:pPr>
        <w:pStyle w:val="ListParagraph"/>
        <w:numPr>
          <w:ilvl w:val="0"/>
          <w:numId w:val="14"/>
        </w:numPr>
        <w:ind w:left="1276" w:hanging="425"/>
      </w:pPr>
      <w:r w:rsidRPr="003B39A9">
        <w:t>Taraf Signifikan</w:t>
      </w:r>
    </w:p>
    <w:p w:rsidR="00F831C5" w:rsidRDefault="00F831C5" w:rsidP="00F831C5">
      <w:pPr>
        <w:pStyle w:val="ListParagraph"/>
        <w:ind w:left="1276"/>
      </w:pPr>
      <w:r>
        <w:t xml:space="preserve">Taraf signifikansi yang digunakan untuk menguji regresi berganda sebesar 95% ( atau α = 5% ) dengan uji F dua pihak. </w:t>
      </w:r>
    </w:p>
    <w:p w:rsidR="00F831C5" w:rsidRDefault="00F831C5" w:rsidP="00F038C8">
      <w:pPr>
        <w:pStyle w:val="ListParagraph"/>
        <w:numPr>
          <w:ilvl w:val="0"/>
          <w:numId w:val="14"/>
        </w:numPr>
        <w:ind w:left="1276" w:hanging="425"/>
      </w:pPr>
      <w:r>
        <w:t xml:space="preserve">Kriteria Pengujian Hipotesis </w:t>
      </w:r>
    </w:p>
    <w:p w:rsidR="00F831C5" w:rsidRDefault="00F831C5" w:rsidP="00F831C5">
      <w:pPr>
        <w:ind w:left="1276"/>
      </w:pPr>
      <w:r>
        <w:t xml:space="preserve">Ho diterima apabila    =  </w:t>
      </w:r>
      <w:r w:rsidRPr="00B76B07">
        <w:rPr>
          <w:sz w:val="28"/>
          <w:szCs w:val="28"/>
        </w:rPr>
        <w:t>F</w:t>
      </w:r>
      <w:r w:rsidRPr="00B76B07">
        <w:rPr>
          <w:sz w:val="28"/>
          <w:szCs w:val="28"/>
          <w:vertAlign w:val="subscript"/>
        </w:rPr>
        <w:t>hitung</w:t>
      </w:r>
      <w:r>
        <w:t xml:space="preserve">  ≤  </w:t>
      </w:r>
      <w:r w:rsidRPr="00B76B07">
        <w:rPr>
          <w:sz w:val="28"/>
          <w:szCs w:val="28"/>
        </w:rPr>
        <w:t>F</w:t>
      </w:r>
      <w:r>
        <w:rPr>
          <w:sz w:val="28"/>
          <w:szCs w:val="28"/>
          <w:vertAlign w:val="subscript"/>
        </w:rPr>
        <w:t xml:space="preserve">α ; k </w:t>
      </w:r>
      <w:r w:rsidRPr="00B76B07">
        <w:rPr>
          <w:sz w:val="28"/>
          <w:szCs w:val="28"/>
          <w:vertAlign w:val="subscript"/>
        </w:rPr>
        <w:t xml:space="preserve"> ; n </w:t>
      </w:r>
      <w:r>
        <w:rPr>
          <w:sz w:val="28"/>
          <w:szCs w:val="28"/>
          <w:vertAlign w:val="subscript"/>
        </w:rPr>
        <w:t>–</w:t>
      </w:r>
      <w:r w:rsidRPr="00B76B07">
        <w:rPr>
          <w:sz w:val="28"/>
          <w:szCs w:val="28"/>
          <w:vertAlign w:val="subscript"/>
        </w:rPr>
        <w:t xml:space="preserve"> k</w:t>
      </w:r>
      <w:r>
        <w:rPr>
          <w:sz w:val="28"/>
          <w:szCs w:val="28"/>
          <w:vertAlign w:val="subscript"/>
        </w:rPr>
        <w:t xml:space="preserve"> - 1</w:t>
      </w:r>
    </w:p>
    <w:p w:rsidR="00714809" w:rsidRDefault="00F831C5" w:rsidP="00F831C5">
      <w:pPr>
        <w:ind w:left="1276"/>
      </w:pPr>
      <w:r>
        <w:t xml:space="preserve">Ho ditolak apabila      =  </w:t>
      </w:r>
      <w:r w:rsidRPr="00B76B07">
        <w:rPr>
          <w:sz w:val="28"/>
          <w:szCs w:val="28"/>
        </w:rPr>
        <w:t>F</w:t>
      </w:r>
      <w:r w:rsidRPr="00B76B07">
        <w:rPr>
          <w:sz w:val="28"/>
          <w:szCs w:val="28"/>
          <w:vertAlign w:val="subscript"/>
        </w:rPr>
        <w:t>hitung</w:t>
      </w:r>
      <w:r w:rsidRPr="00B76B07">
        <w:rPr>
          <w:sz w:val="28"/>
          <w:szCs w:val="28"/>
        </w:rPr>
        <w:t xml:space="preserve"> </w:t>
      </w:r>
      <w:r>
        <w:t xml:space="preserve"> ˃  </w:t>
      </w:r>
      <w:r w:rsidRPr="00B76B07">
        <w:rPr>
          <w:sz w:val="28"/>
          <w:szCs w:val="28"/>
        </w:rPr>
        <w:t>F</w:t>
      </w:r>
      <w:r>
        <w:rPr>
          <w:sz w:val="28"/>
          <w:szCs w:val="28"/>
          <w:vertAlign w:val="subscript"/>
        </w:rPr>
        <w:t xml:space="preserve">α ; k </w:t>
      </w:r>
      <w:r w:rsidRPr="00B76B07">
        <w:rPr>
          <w:sz w:val="28"/>
          <w:szCs w:val="28"/>
          <w:vertAlign w:val="subscript"/>
        </w:rPr>
        <w:t xml:space="preserve"> ; n - </w:t>
      </w:r>
      <w:r w:rsidRPr="00EA7A84">
        <w:rPr>
          <w:sz w:val="28"/>
          <w:szCs w:val="28"/>
          <w:vertAlign w:val="subscript"/>
        </w:rPr>
        <w:t>k</w:t>
      </w:r>
      <w:r w:rsidRPr="00EA7A84">
        <w:rPr>
          <w:noProof/>
          <w:sz w:val="28"/>
          <w:szCs w:val="28"/>
          <w:lang w:eastAsia="id-ID"/>
        </w:rPr>
        <w:t xml:space="preserve"> </w:t>
      </w:r>
      <w:r w:rsidRPr="00EA7A84">
        <w:rPr>
          <w:noProof/>
          <w:sz w:val="28"/>
          <w:szCs w:val="28"/>
          <w:vertAlign w:val="subscript"/>
          <w:lang w:eastAsia="id-ID"/>
        </w:rPr>
        <w:t>- 1</w:t>
      </w:r>
      <w:r>
        <w:t xml:space="preserve">   </w:t>
      </w:r>
    </w:p>
    <w:p w:rsidR="00714809" w:rsidRDefault="00714809" w:rsidP="00F831C5">
      <w:pPr>
        <w:ind w:left="1276"/>
      </w:pPr>
    </w:p>
    <w:p w:rsidR="00F831C5" w:rsidRPr="00E47ED6" w:rsidRDefault="00F831C5" w:rsidP="00F831C5">
      <w:pPr>
        <w:ind w:left="1276"/>
        <w:rPr>
          <w:sz w:val="16"/>
          <w:szCs w:val="16"/>
        </w:rPr>
      </w:pPr>
      <w:r>
        <w:t xml:space="preserve">    </w:t>
      </w:r>
      <w:r w:rsidRPr="00E47ED6">
        <w:rPr>
          <w:sz w:val="16"/>
          <w:szCs w:val="16"/>
        </w:rPr>
        <w:t xml:space="preserve">               </w:t>
      </w:r>
    </w:p>
    <w:p w:rsidR="00F831C5" w:rsidRDefault="00F831C5" w:rsidP="00F831C5">
      <w:pPr>
        <w:pStyle w:val="ListParagraph"/>
        <w:spacing w:line="240" w:lineRule="auto"/>
        <w:ind w:left="426"/>
      </w:pPr>
      <w:r>
        <w:t xml:space="preserve">       </w:t>
      </w:r>
      <w:r>
        <w:tab/>
      </w:r>
    </w:p>
    <w:p w:rsidR="00714809" w:rsidRDefault="00714809" w:rsidP="00F831C5">
      <w:pPr>
        <w:pStyle w:val="ListParagraph"/>
        <w:spacing w:line="240" w:lineRule="auto"/>
        <w:ind w:left="426"/>
      </w:pPr>
    </w:p>
    <w:p w:rsidR="00F831C5" w:rsidRDefault="00714809" w:rsidP="00F831C5">
      <w:pPr>
        <w:pStyle w:val="ListParagraph"/>
        <w:spacing w:line="240" w:lineRule="auto"/>
        <w:ind w:left="426"/>
      </w:pPr>
      <w:r>
        <w:rPr>
          <w:noProof/>
          <w:lang w:val="en-US"/>
        </w:rPr>
        <mc:AlternateContent>
          <mc:Choice Requires="wps">
            <w:drawing>
              <wp:anchor distT="0" distB="0" distL="114300" distR="114300" simplePos="0" relativeHeight="251682816" behindDoc="0" locked="0" layoutInCell="1" allowOverlap="1" wp14:anchorId="2D4AD8F3" wp14:editId="2B71A21E">
                <wp:simplePos x="0" y="0"/>
                <wp:positionH relativeFrom="column">
                  <wp:posOffset>1005205</wp:posOffset>
                </wp:positionH>
                <wp:positionV relativeFrom="paragraph">
                  <wp:posOffset>-219710</wp:posOffset>
                </wp:positionV>
                <wp:extent cx="3566795" cy="981710"/>
                <wp:effectExtent l="0" t="0" r="52705" b="46990"/>
                <wp:wrapNone/>
                <wp:docPr id="13" name="Freeform 13"/>
                <wp:cNvGraphicFramePr/>
                <a:graphic xmlns:a="http://schemas.openxmlformats.org/drawingml/2006/main">
                  <a:graphicData uri="http://schemas.microsoft.com/office/word/2010/wordprocessingShape">
                    <wps:wsp>
                      <wps:cNvSpPr/>
                      <wps:spPr>
                        <a:xfrm rot="21408822">
                          <a:off x="0" y="0"/>
                          <a:ext cx="3566795" cy="981710"/>
                        </a:xfrm>
                        <a:custGeom>
                          <a:avLst/>
                          <a:gdLst>
                            <a:gd name="connsiteX0" fmla="*/ 0 w 3144069"/>
                            <a:gd name="connsiteY0" fmla="*/ 942975 h 1009650"/>
                            <a:gd name="connsiteX1" fmla="*/ 142875 w 3144069"/>
                            <a:gd name="connsiteY1" fmla="*/ 800100 h 1009650"/>
                            <a:gd name="connsiteX2" fmla="*/ 219075 w 3144069"/>
                            <a:gd name="connsiteY2" fmla="*/ 685800 h 1009650"/>
                            <a:gd name="connsiteX3" fmla="*/ 371475 w 3144069"/>
                            <a:gd name="connsiteY3" fmla="*/ 476250 h 1009650"/>
                            <a:gd name="connsiteX4" fmla="*/ 476250 w 3144069"/>
                            <a:gd name="connsiteY4" fmla="*/ 333375 h 1009650"/>
                            <a:gd name="connsiteX5" fmla="*/ 571500 w 3144069"/>
                            <a:gd name="connsiteY5" fmla="*/ 219075 h 1009650"/>
                            <a:gd name="connsiteX6" fmla="*/ 752475 w 3144069"/>
                            <a:gd name="connsiteY6" fmla="*/ 66675 h 1009650"/>
                            <a:gd name="connsiteX7" fmla="*/ 1009650 w 3144069"/>
                            <a:gd name="connsiteY7" fmla="*/ 0 h 1009650"/>
                            <a:gd name="connsiteX8" fmla="*/ 1209675 w 3144069"/>
                            <a:gd name="connsiteY8" fmla="*/ 38100 h 1009650"/>
                            <a:gd name="connsiteX9" fmla="*/ 1495425 w 3144069"/>
                            <a:gd name="connsiteY9" fmla="*/ 180975 h 1009650"/>
                            <a:gd name="connsiteX10" fmla="*/ 1647825 w 3144069"/>
                            <a:gd name="connsiteY10" fmla="*/ 295275 h 1009650"/>
                            <a:gd name="connsiteX11" fmla="*/ 1952625 w 3144069"/>
                            <a:gd name="connsiteY11" fmla="*/ 476250 h 1009650"/>
                            <a:gd name="connsiteX12" fmla="*/ 2143125 w 3144069"/>
                            <a:gd name="connsiteY12" fmla="*/ 590550 h 1009650"/>
                            <a:gd name="connsiteX13" fmla="*/ 2333625 w 3144069"/>
                            <a:gd name="connsiteY13" fmla="*/ 695325 h 1009650"/>
                            <a:gd name="connsiteX14" fmla="*/ 2533650 w 3144069"/>
                            <a:gd name="connsiteY14" fmla="*/ 771525 h 1009650"/>
                            <a:gd name="connsiteX15" fmla="*/ 2771775 w 3144069"/>
                            <a:gd name="connsiteY15" fmla="*/ 895350 h 1009650"/>
                            <a:gd name="connsiteX16" fmla="*/ 3009900 w 3144069"/>
                            <a:gd name="connsiteY16" fmla="*/ 981075 h 1009650"/>
                            <a:gd name="connsiteX17" fmla="*/ 3124200 w 3144069"/>
                            <a:gd name="connsiteY17" fmla="*/ 1000125 h 1009650"/>
                            <a:gd name="connsiteX18" fmla="*/ 3143250 w 3144069"/>
                            <a:gd name="connsiteY18" fmla="*/ 1009650 h 10096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144069" h="1009650">
                              <a:moveTo>
                                <a:pt x="0" y="942975"/>
                              </a:moveTo>
                              <a:cubicBezTo>
                                <a:pt x="53181" y="892968"/>
                                <a:pt x="106363" y="842962"/>
                                <a:pt x="142875" y="800100"/>
                              </a:cubicBezTo>
                              <a:cubicBezTo>
                                <a:pt x="179388" y="757237"/>
                                <a:pt x="180975" y="739775"/>
                                <a:pt x="219075" y="685800"/>
                              </a:cubicBezTo>
                              <a:cubicBezTo>
                                <a:pt x="257175" y="631825"/>
                                <a:pt x="371475" y="476250"/>
                                <a:pt x="371475" y="476250"/>
                              </a:cubicBezTo>
                              <a:cubicBezTo>
                                <a:pt x="414338" y="417512"/>
                                <a:pt x="442913" y="376237"/>
                                <a:pt x="476250" y="333375"/>
                              </a:cubicBezTo>
                              <a:cubicBezTo>
                                <a:pt x="509587" y="290513"/>
                                <a:pt x="525463" y="263525"/>
                                <a:pt x="571500" y="219075"/>
                              </a:cubicBezTo>
                              <a:cubicBezTo>
                                <a:pt x="617537" y="174625"/>
                                <a:pt x="679450" y="103187"/>
                                <a:pt x="752475" y="66675"/>
                              </a:cubicBezTo>
                              <a:cubicBezTo>
                                <a:pt x="825500" y="30163"/>
                                <a:pt x="933450" y="4762"/>
                                <a:pt x="1009650" y="0"/>
                              </a:cubicBezTo>
                              <a:cubicBezTo>
                                <a:pt x="1085850" y="-4762"/>
                                <a:pt x="1128713" y="7938"/>
                                <a:pt x="1209675" y="38100"/>
                              </a:cubicBezTo>
                              <a:cubicBezTo>
                                <a:pt x="1290637" y="68262"/>
                                <a:pt x="1422400" y="138113"/>
                                <a:pt x="1495425" y="180975"/>
                              </a:cubicBezTo>
                              <a:cubicBezTo>
                                <a:pt x="1568450" y="223837"/>
                                <a:pt x="1571625" y="246063"/>
                                <a:pt x="1647825" y="295275"/>
                              </a:cubicBezTo>
                              <a:cubicBezTo>
                                <a:pt x="1724025" y="344487"/>
                                <a:pt x="1952625" y="476250"/>
                                <a:pt x="1952625" y="476250"/>
                              </a:cubicBezTo>
                              <a:cubicBezTo>
                                <a:pt x="2035175" y="525462"/>
                                <a:pt x="2079625" y="554038"/>
                                <a:pt x="2143125" y="590550"/>
                              </a:cubicBezTo>
                              <a:cubicBezTo>
                                <a:pt x="2206625" y="627062"/>
                                <a:pt x="2268538" y="665163"/>
                                <a:pt x="2333625" y="695325"/>
                              </a:cubicBezTo>
                              <a:cubicBezTo>
                                <a:pt x="2398712" y="725487"/>
                                <a:pt x="2460625" y="738188"/>
                                <a:pt x="2533650" y="771525"/>
                              </a:cubicBezTo>
                              <a:cubicBezTo>
                                <a:pt x="2606675" y="804862"/>
                                <a:pt x="2692400" y="860425"/>
                                <a:pt x="2771775" y="895350"/>
                              </a:cubicBezTo>
                              <a:cubicBezTo>
                                <a:pt x="2851150" y="930275"/>
                                <a:pt x="2951163" y="963613"/>
                                <a:pt x="3009900" y="981075"/>
                              </a:cubicBezTo>
                              <a:cubicBezTo>
                                <a:pt x="3068637" y="998537"/>
                                <a:pt x="3101975" y="995363"/>
                                <a:pt x="3124200" y="1000125"/>
                              </a:cubicBezTo>
                              <a:cubicBezTo>
                                <a:pt x="3146425" y="1004888"/>
                                <a:pt x="3144837" y="1007269"/>
                                <a:pt x="3143250" y="1009650"/>
                              </a:cubicBezTo>
                            </a:path>
                          </a:pathLst>
                        </a:cu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reeform 13" o:spid="_x0000_s1026" style="position:absolute;margin-left:79.15pt;margin-top:-17.3pt;width:280.85pt;height:77.3pt;rotation:-208817fd;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44069,1009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" path="m,942975c53181,892968,106363,842962,142875,800100v36513,-42863,38100,-60325,76200,-114300c257175,631825,371475,476250,371475,476250,414338,417512,442913,376237,476250,333375v33337,-42862,49213,-69850,95250,-114300c617537,174625,679450,103187,752475,66675,825500,30163,933450,4762,1009650,v76200,-4762,119063,7938,200025,38100c1290637,68262,1422400,138113,1495425,180975v73025,42862,76200,65088,152400,114300c1724025,344487,1952625,476250,1952625,476250v82550,49212,127000,77788,190500,114300c2206625,627062,2268538,665163,2333625,695325v65087,30162,127000,42863,200025,76200c2606675,804862,2692400,860425,2771775,895350v79375,34925,179388,68263,238125,85725c3068637,998537,3101975,995363,3124200,1000125v22225,4763,20637,7144,19050,9525e" filled="f" strokecolor="black [3040]">
                <v:path arrowok="t" o:connecttype="custom" o:connectlocs="0,916880;162085,777959;248530,666822;421421,463071;540283,324150;648339,213013;853647,64830;1145399,0;1372318,37046;1696488,175967;1869378,287104;2215159,463071;2431272,574208;2647385,676083;2874304,750175;3144445,870573;3414587,953926;3544255,972449;3565866,981710" o:connectangles="0,0,0,0,0,0,0,0,0,0,0,0,0,0,0,0,0,0,0"/>
              </v:shape>
            </w:pict>
          </mc:Fallback>
        </mc:AlternateContent>
      </w:r>
    </w:p>
    <w:p w:rsidR="00F831C5" w:rsidRDefault="00F831C5" w:rsidP="00F831C5">
      <w:pPr>
        <w:pStyle w:val="ListParagraph"/>
        <w:spacing w:line="240" w:lineRule="auto"/>
        <w:ind w:left="426"/>
      </w:pPr>
      <w:r>
        <w:tab/>
      </w:r>
      <w:r>
        <w:tab/>
        <w:t xml:space="preserve">                                                                     Daerah tolak</w:t>
      </w:r>
    </w:p>
    <w:p w:rsidR="00F831C5" w:rsidRDefault="00F831C5" w:rsidP="00F831C5">
      <w:pPr>
        <w:pStyle w:val="ListParagraph"/>
        <w:spacing w:line="240" w:lineRule="auto"/>
        <w:ind w:left="426"/>
      </w:pPr>
      <w:r>
        <w:rPr>
          <w:noProof/>
          <w:lang w:val="en-US"/>
        </w:rPr>
        <mc:AlternateContent>
          <mc:Choice Requires="wps">
            <w:drawing>
              <wp:anchor distT="0" distB="0" distL="114300" distR="114300" simplePos="0" relativeHeight="251684864" behindDoc="0" locked="0" layoutInCell="1" allowOverlap="1" wp14:anchorId="0A6D0C4B" wp14:editId="147D4E00">
                <wp:simplePos x="0" y="0"/>
                <wp:positionH relativeFrom="column">
                  <wp:posOffset>3884295</wp:posOffset>
                </wp:positionH>
                <wp:positionV relativeFrom="paragraph">
                  <wp:posOffset>119380</wp:posOffset>
                </wp:positionV>
                <wp:extent cx="697230" cy="323850"/>
                <wp:effectExtent l="0" t="0" r="26670" b="19050"/>
                <wp:wrapNone/>
                <wp:docPr id="33" name="Rectangle 17"/>
                <wp:cNvGraphicFramePr/>
                <a:graphic xmlns:a="http://schemas.openxmlformats.org/drawingml/2006/main">
                  <a:graphicData uri="http://schemas.microsoft.com/office/word/2010/wordprocessingShape">
                    <wps:wsp>
                      <wps:cNvSpPr/>
                      <wps:spPr>
                        <a:xfrm>
                          <a:off x="0" y="0"/>
                          <a:ext cx="697230" cy="323850"/>
                        </a:xfrm>
                        <a:custGeom>
                          <a:avLst/>
                          <a:gdLst>
                            <a:gd name="connsiteX0" fmla="*/ 0 w 678180"/>
                            <a:gd name="connsiteY0" fmla="*/ 0 h 323850"/>
                            <a:gd name="connsiteX1" fmla="*/ 678180 w 678180"/>
                            <a:gd name="connsiteY1" fmla="*/ 0 h 323850"/>
                            <a:gd name="connsiteX2" fmla="*/ 678180 w 678180"/>
                            <a:gd name="connsiteY2" fmla="*/ 323850 h 323850"/>
                            <a:gd name="connsiteX3" fmla="*/ 0 w 678180"/>
                            <a:gd name="connsiteY3" fmla="*/ 323850 h 323850"/>
                            <a:gd name="connsiteX4" fmla="*/ 0 w 678180"/>
                            <a:gd name="connsiteY4" fmla="*/ 0 h 323850"/>
                            <a:gd name="connsiteX0" fmla="*/ 0 w 678180"/>
                            <a:gd name="connsiteY0" fmla="*/ 0 h 323850"/>
                            <a:gd name="connsiteX1" fmla="*/ 630555 w 678180"/>
                            <a:gd name="connsiteY1" fmla="*/ 190500 h 323850"/>
                            <a:gd name="connsiteX2" fmla="*/ 678180 w 678180"/>
                            <a:gd name="connsiteY2" fmla="*/ 323850 h 323850"/>
                            <a:gd name="connsiteX3" fmla="*/ 0 w 678180"/>
                            <a:gd name="connsiteY3" fmla="*/ 323850 h 323850"/>
                            <a:gd name="connsiteX4" fmla="*/ 0 w 678180"/>
                            <a:gd name="connsiteY4" fmla="*/ 0 h 3238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78180" h="323850">
                              <a:moveTo>
                                <a:pt x="0" y="0"/>
                              </a:moveTo>
                              <a:lnTo>
                                <a:pt x="630555" y="190500"/>
                              </a:lnTo>
                              <a:lnTo>
                                <a:pt x="678180" y="323850"/>
                              </a:lnTo>
                              <a:lnTo>
                                <a:pt x="0" y="323850"/>
                              </a:lnTo>
                              <a:lnTo>
                                <a:pt x="0" y="0"/>
                              </a:lnTo>
                              <a:close/>
                            </a:path>
                          </a:pathLst>
                        </a:custGeom>
                        <a:pattFill prst="pct60">
                          <a:fgClr>
                            <a:schemeClr val="tx1"/>
                          </a:fgClr>
                          <a:bgClr>
                            <a:schemeClr val="bg1"/>
                          </a:bgClr>
                        </a:pattFill>
                        <a:ln w="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Rectangle 17" o:spid="_x0000_s1026" style="position:absolute;margin-left:305.85pt;margin-top:9.4pt;width:54.9pt;height:25.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7818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" path="m,l630555,190500r47625,133350l,323850,,xe" fillcolor="black [3213]" strokecolor="white [3212]" strokeweight="0">
                <v:fill r:id="rId33" o:title="" color2="white [3212]" type="pattern"/>
                <v:path arrowok="t" o:connecttype="custom" o:connectlocs="0,0;648267,190500;697230,323850;0,323850;0,0" o:connectangles="0,0,0,0,0"/>
              </v:shape>
            </w:pict>
          </mc:Fallback>
        </mc:AlternateContent>
      </w:r>
    </w:p>
    <w:p w:rsidR="00F831C5" w:rsidRDefault="00F831C5" w:rsidP="00F831C5">
      <w:pPr>
        <w:pStyle w:val="ListParagraph"/>
        <w:spacing w:line="240" w:lineRule="auto"/>
        <w:ind w:left="426"/>
      </w:pPr>
      <w:r>
        <w:tab/>
      </w:r>
      <w:r>
        <w:tab/>
      </w:r>
      <w:r>
        <w:tab/>
        <w:t xml:space="preserve">                Daerah terima</w:t>
      </w:r>
    </w:p>
    <w:p w:rsidR="00F831C5" w:rsidRDefault="00F831C5" w:rsidP="00F831C5">
      <w:pPr>
        <w:spacing w:line="240" w:lineRule="auto"/>
        <w:ind w:left="851"/>
      </w:pPr>
      <w:r>
        <w:rPr>
          <w:noProof/>
          <w:lang w:val="en-US"/>
        </w:rPr>
        <mc:AlternateContent>
          <mc:Choice Requires="wps">
            <w:drawing>
              <wp:anchor distT="0" distB="0" distL="114300" distR="114300" simplePos="0" relativeHeight="251683840" behindDoc="0" locked="0" layoutInCell="1" allowOverlap="1" wp14:anchorId="262604AF" wp14:editId="1B8E6746">
                <wp:simplePos x="0" y="0"/>
                <wp:positionH relativeFrom="column">
                  <wp:posOffset>1045845</wp:posOffset>
                </wp:positionH>
                <wp:positionV relativeFrom="paragraph">
                  <wp:posOffset>93345</wp:posOffset>
                </wp:positionV>
                <wp:extent cx="3564255" cy="0"/>
                <wp:effectExtent l="0" t="0" r="17145" b="19050"/>
                <wp:wrapNone/>
                <wp:docPr id="104" name="Straight Connector 104"/>
                <wp:cNvGraphicFramePr/>
                <a:graphic xmlns:a="http://schemas.openxmlformats.org/drawingml/2006/main">
                  <a:graphicData uri="http://schemas.microsoft.com/office/word/2010/wordprocessingShape">
                    <wps:wsp>
                      <wps:cNvCnPr/>
                      <wps:spPr>
                        <a:xfrm>
                          <a:off x="0" y="0"/>
                          <a:ext cx="35642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35pt,7.35pt" to="363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" strokecolor="black [3040]"/>
            </w:pict>
          </mc:Fallback>
        </mc:AlternateContent>
      </w:r>
      <w:r>
        <w:t xml:space="preserve">        </w:t>
      </w:r>
    </w:p>
    <w:p w:rsidR="00F831C5" w:rsidRDefault="00F831C5" w:rsidP="00F831C5">
      <w:pPr>
        <w:spacing w:line="240" w:lineRule="auto"/>
        <w:ind w:left="851"/>
        <w:rPr>
          <w:sz w:val="28"/>
          <w:szCs w:val="28"/>
          <w:vertAlign w:val="subscript"/>
          <w:lang w:val="en-US"/>
        </w:rPr>
      </w:pPr>
      <w:r>
        <w:t xml:space="preserve">                </w:t>
      </w:r>
      <w:r>
        <w:tab/>
      </w:r>
      <w:r>
        <w:tab/>
      </w:r>
      <w:r>
        <w:tab/>
      </w:r>
      <w:r>
        <w:tab/>
        <w:t xml:space="preserve">                            </w:t>
      </w:r>
      <w:r w:rsidRPr="00B76B07">
        <w:rPr>
          <w:sz w:val="28"/>
          <w:szCs w:val="28"/>
        </w:rPr>
        <w:t>F</w:t>
      </w:r>
      <w:r>
        <w:t xml:space="preserve"> </w:t>
      </w:r>
      <w:r>
        <w:rPr>
          <w:sz w:val="28"/>
          <w:szCs w:val="28"/>
          <w:vertAlign w:val="subscript"/>
        </w:rPr>
        <w:t>α ; k</w:t>
      </w:r>
      <w:r w:rsidRPr="00B76B07">
        <w:rPr>
          <w:sz w:val="28"/>
          <w:szCs w:val="28"/>
          <w:vertAlign w:val="subscript"/>
        </w:rPr>
        <w:t xml:space="preserve"> ; n </w:t>
      </w:r>
      <w:r>
        <w:rPr>
          <w:sz w:val="28"/>
          <w:szCs w:val="28"/>
          <w:vertAlign w:val="subscript"/>
        </w:rPr>
        <w:t>–</w:t>
      </w:r>
      <w:r w:rsidRPr="00B76B07">
        <w:rPr>
          <w:sz w:val="28"/>
          <w:szCs w:val="28"/>
          <w:vertAlign w:val="subscript"/>
        </w:rPr>
        <w:t xml:space="preserve"> k</w:t>
      </w:r>
      <w:r>
        <w:rPr>
          <w:sz w:val="28"/>
          <w:szCs w:val="28"/>
          <w:vertAlign w:val="subscript"/>
        </w:rPr>
        <w:t xml:space="preserve"> – 1</w:t>
      </w:r>
    </w:p>
    <w:p w:rsidR="00F831C5" w:rsidRPr="007A6396" w:rsidRDefault="00F831C5" w:rsidP="00F831C5">
      <w:pPr>
        <w:spacing w:line="240" w:lineRule="auto"/>
        <w:ind w:left="851"/>
        <w:rPr>
          <w:sz w:val="28"/>
          <w:szCs w:val="28"/>
          <w:lang w:val="en-US"/>
        </w:rPr>
      </w:pPr>
    </w:p>
    <w:p w:rsidR="00F831C5" w:rsidRDefault="00F831C5" w:rsidP="00F038C8">
      <w:pPr>
        <w:pStyle w:val="ListParagraph"/>
        <w:numPr>
          <w:ilvl w:val="0"/>
          <w:numId w:val="14"/>
        </w:numPr>
        <w:ind w:left="1276" w:hanging="425"/>
      </w:pPr>
      <w:r>
        <w:t xml:space="preserve">Perhitungan Nilai </w:t>
      </w:r>
      <w:r w:rsidRPr="00B76B07">
        <w:rPr>
          <w:sz w:val="28"/>
          <w:szCs w:val="28"/>
        </w:rPr>
        <w:t>F</w:t>
      </w:r>
      <w:r w:rsidRPr="00B76B07">
        <w:rPr>
          <w:sz w:val="28"/>
          <w:szCs w:val="28"/>
          <w:vertAlign w:val="subscript"/>
        </w:rPr>
        <w:t>hitung</w:t>
      </w:r>
    </w:p>
    <w:p w:rsidR="00F831C5" w:rsidRPr="00E6740E" w:rsidRDefault="00F831C5" w:rsidP="00F831C5">
      <w:pPr>
        <w:tabs>
          <w:tab w:val="left" w:pos="1418"/>
          <w:tab w:val="left" w:pos="1843"/>
          <w:tab w:val="left" w:pos="2268"/>
        </w:tabs>
        <w:spacing w:line="240" w:lineRule="auto"/>
        <w:ind w:left="1276"/>
      </w:pPr>
      <w:r>
        <w:t xml:space="preserve">Rumus umum </w:t>
      </w:r>
      <w:r w:rsidRPr="00B76B07">
        <w:rPr>
          <w:sz w:val="28"/>
          <w:szCs w:val="28"/>
        </w:rPr>
        <w:t>F</w:t>
      </w:r>
      <w:r w:rsidRPr="00B76B07">
        <w:rPr>
          <w:sz w:val="28"/>
          <w:szCs w:val="28"/>
          <w:vertAlign w:val="subscript"/>
        </w:rPr>
        <w:t>hitung</w:t>
      </w:r>
      <w:r>
        <w:rPr>
          <w:sz w:val="28"/>
          <w:szCs w:val="28"/>
        </w:rPr>
        <w:t xml:space="preserve"> </w:t>
      </w:r>
      <w:r>
        <w:t>pada regresi berganda adalah sebagai berikut :</w:t>
      </w:r>
    </w:p>
    <w:p w:rsidR="00F831C5" w:rsidRDefault="00F831C5" w:rsidP="00F831C5">
      <w:pPr>
        <w:tabs>
          <w:tab w:val="left" w:pos="1418"/>
          <w:tab w:val="left" w:pos="1843"/>
          <w:tab w:val="left" w:pos="2268"/>
        </w:tabs>
        <w:spacing w:line="240" w:lineRule="auto"/>
        <w:ind w:left="851"/>
      </w:pPr>
    </w:p>
    <w:p w:rsidR="00F831C5" w:rsidRPr="001111C5" w:rsidRDefault="00F831C5" w:rsidP="00F831C5">
      <w:pPr>
        <w:tabs>
          <w:tab w:val="left" w:pos="1418"/>
          <w:tab w:val="left" w:pos="1843"/>
          <w:tab w:val="left" w:pos="2268"/>
        </w:tabs>
        <w:spacing w:line="240" w:lineRule="auto"/>
        <w:ind w:left="851"/>
      </w:pPr>
      <w:r>
        <w:tab/>
        <w:t xml:space="preserve">                             </w:t>
      </w:r>
      <w:r w:rsidRPr="00373372">
        <w:rPr>
          <w:sz w:val="28"/>
          <w:szCs w:val="28"/>
        </w:rPr>
        <w:t>JK</w:t>
      </w:r>
      <w:r w:rsidRPr="00373372">
        <w:rPr>
          <w:sz w:val="28"/>
          <w:szCs w:val="28"/>
          <w:vertAlign w:val="subscript"/>
        </w:rPr>
        <w:t>reg</w:t>
      </w:r>
      <w:r>
        <w:t xml:space="preserve">  / k</w:t>
      </w:r>
    </w:p>
    <w:p w:rsidR="00F831C5" w:rsidRPr="001111C5" w:rsidRDefault="00F831C5" w:rsidP="00F831C5">
      <w:pPr>
        <w:tabs>
          <w:tab w:val="left" w:pos="2268"/>
        </w:tabs>
        <w:spacing w:line="240" w:lineRule="auto"/>
        <w:ind w:left="851"/>
      </w:pPr>
      <w:r>
        <w:t xml:space="preserve">              F       =    ----------------------------    (Sudjana, 2013:</w:t>
      </w:r>
      <w:r w:rsidR="00A14C94">
        <w:t xml:space="preserve"> </w:t>
      </w:r>
      <w:r>
        <w:t xml:space="preserve">355)     </w:t>
      </w:r>
    </w:p>
    <w:p w:rsidR="00F831C5" w:rsidRDefault="00F831C5" w:rsidP="00F831C5">
      <w:pPr>
        <w:tabs>
          <w:tab w:val="left" w:pos="1701"/>
        </w:tabs>
        <w:spacing w:line="240" w:lineRule="auto"/>
        <w:ind w:left="851"/>
      </w:pPr>
      <w:r>
        <w:tab/>
        <w:t xml:space="preserve">                 </w:t>
      </w:r>
      <w:r w:rsidRPr="00373372">
        <w:rPr>
          <w:sz w:val="28"/>
          <w:szCs w:val="28"/>
        </w:rPr>
        <w:t>JK</w:t>
      </w:r>
      <w:r>
        <w:rPr>
          <w:sz w:val="28"/>
          <w:szCs w:val="28"/>
          <w:vertAlign w:val="subscript"/>
        </w:rPr>
        <w:t>res</w:t>
      </w:r>
      <w:r>
        <w:t xml:space="preserve">  / ( n – k – 1 )</w:t>
      </w:r>
    </w:p>
    <w:p w:rsidR="00F831C5" w:rsidRDefault="00F831C5" w:rsidP="00F831C5">
      <w:pPr>
        <w:tabs>
          <w:tab w:val="left" w:pos="1276"/>
          <w:tab w:val="left" w:pos="1843"/>
          <w:tab w:val="left" w:pos="2268"/>
        </w:tabs>
        <w:ind w:left="1276"/>
      </w:pPr>
      <w:r>
        <w:t>Dimana:</w:t>
      </w:r>
    </w:p>
    <w:p w:rsidR="00F831C5" w:rsidRDefault="00F831C5" w:rsidP="00F831C5">
      <w:pPr>
        <w:tabs>
          <w:tab w:val="left" w:pos="2410"/>
          <w:tab w:val="left" w:pos="2835"/>
          <w:tab w:val="left" w:pos="4678"/>
        </w:tabs>
        <w:ind w:left="1701"/>
        <w:rPr>
          <w:sz w:val="28"/>
          <w:szCs w:val="28"/>
        </w:rPr>
      </w:pPr>
      <w:r w:rsidRPr="00373372">
        <w:rPr>
          <w:sz w:val="28"/>
          <w:szCs w:val="28"/>
        </w:rPr>
        <w:t>JK</w:t>
      </w:r>
      <w:r w:rsidRPr="00373372">
        <w:rPr>
          <w:sz w:val="28"/>
          <w:szCs w:val="28"/>
          <w:vertAlign w:val="subscript"/>
        </w:rPr>
        <w:t>reg</w:t>
      </w:r>
      <w:r>
        <w:t xml:space="preserve"> </w:t>
      </w:r>
      <w:r>
        <w:tab/>
        <w:t>=</w:t>
      </w:r>
      <w:r>
        <w:tab/>
      </w:r>
      <w:r w:rsidRPr="00CC063D">
        <w:rPr>
          <w:sz w:val="28"/>
          <w:szCs w:val="28"/>
        </w:rPr>
        <w:t>a</w:t>
      </w:r>
      <w:r w:rsidRPr="00CC063D">
        <w:rPr>
          <w:sz w:val="28"/>
          <w:szCs w:val="28"/>
          <w:vertAlign w:val="subscript"/>
        </w:rPr>
        <w:t>1</w:t>
      </w:r>
      <w:r w:rsidRPr="00CC063D">
        <w:rPr>
          <w:sz w:val="28"/>
          <w:szCs w:val="28"/>
        </w:rPr>
        <w:t xml:space="preserve"> Σ </w:t>
      </w:r>
      <w:r>
        <w:rPr>
          <w:sz w:val="28"/>
          <w:szCs w:val="28"/>
        </w:rPr>
        <w:t>X</w:t>
      </w:r>
      <w:r>
        <w:rPr>
          <w:sz w:val="28"/>
          <w:szCs w:val="28"/>
          <w:vertAlign w:val="subscript"/>
        </w:rPr>
        <w:t xml:space="preserve">1 i </w:t>
      </w:r>
      <w:r>
        <w:rPr>
          <w:sz w:val="28"/>
          <w:szCs w:val="28"/>
        </w:rPr>
        <w:t>y</w:t>
      </w:r>
      <w:r>
        <w:rPr>
          <w:sz w:val="28"/>
          <w:szCs w:val="28"/>
          <w:vertAlign w:val="subscript"/>
        </w:rPr>
        <w:t>i</w:t>
      </w:r>
      <w:r>
        <w:rPr>
          <w:sz w:val="28"/>
          <w:szCs w:val="28"/>
        </w:rPr>
        <w:t xml:space="preserve"> + </w:t>
      </w:r>
      <w:r w:rsidRPr="00CC063D">
        <w:rPr>
          <w:sz w:val="28"/>
          <w:szCs w:val="28"/>
        </w:rPr>
        <w:t>a</w:t>
      </w:r>
      <w:r>
        <w:rPr>
          <w:sz w:val="28"/>
          <w:szCs w:val="28"/>
          <w:vertAlign w:val="subscript"/>
        </w:rPr>
        <w:t>2</w:t>
      </w:r>
      <w:r w:rsidRPr="00CC063D">
        <w:rPr>
          <w:sz w:val="28"/>
          <w:szCs w:val="28"/>
        </w:rPr>
        <w:t xml:space="preserve"> Σ </w:t>
      </w:r>
      <w:r>
        <w:rPr>
          <w:sz w:val="28"/>
          <w:szCs w:val="28"/>
        </w:rPr>
        <w:t>X</w:t>
      </w:r>
      <w:r>
        <w:rPr>
          <w:sz w:val="28"/>
          <w:szCs w:val="28"/>
          <w:vertAlign w:val="subscript"/>
        </w:rPr>
        <w:t xml:space="preserve">2 i </w:t>
      </w:r>
      <w:r>
        <w:rPr>
          <w:sz w:val="28"/>
          <w:szCs w:val="28"/>
        </w:rPr>
        <w:t>y</w:t>
      </w:r>
      <w:r>
        <w:rPr>
          <w:sz w:val="28"/>
          <w:szCs w:val="28"/>
          <w:vertAlign w:val="subscript"/>
        </w:rPr>
        <w:t>i</w:t>
      </w:r>
      <w:r>
        <w:rPr>
          <w:sz w:val="28"/>
          <w:szCs w:val="28"/>
        </w:rPr>
        <w:t xml:space="preserve"> + </w:t>
      </w:r>
      <w:r w:rsidRPr="00CC063D">
        <w:rPr>
          <w:sz w:val="28"/>
          <w:szCs w:val="28"/>
        </w:rPr>
        <w:t>a</w:t>
      </w:r>
      <w:r>
        <w:rPr>
          <w:sz w:val="28"/>
          <w:szCs w:val="28"/>
          <w:vertAlign w:val="subscript"/>
        </w:rPr>
        <w:t>3</w:t>
      </w:r>
      <w:r w:rsidRPr="00CC063D">
        <w:rPr>
          <w:sz w:val="28"/>
          <w:szCs w:val="28"/>
        </w:rPr>
        <w:t xml:space="preserve"> Σ </w:t>
      </w:r>
      <w:r>
        <w:rPr>
          <w:sz w:val="28"/>
          <w:szCs w:val="28"/>
        </w:rPr>
        <w:t>X</w:t>
      </w:r>
      <w:r>
        <w:rPr>
          <w:sz w:val="28"/>
          <w:szCs w:val="28"/>
          <w:vertAlign w:val="subscript"/>
        </w:rPr>
        <w:t xml:space="preserve">3 i </w:t>
      </w:r>
      <w:r>
        <w:rPr>
          <w:sz w:val="28"/>
          <w:szCs w:val="28"/>
        </w:rPr>
        <w:t>y</w:t>
      </w:r>
      <w:r>
        <w:rPr>
          <w:sz w:val="28"/>
          <w:szCs w:val="28"/>
          <w:vertAlign w:val="subscript"/>
        </w:rPr>
        <w:t>i</w:t>
      </w:r>
      <w:r>
        <w:rPr>
          <w:sz w:val="28"/>
          <w:szCs w:val="28"/>
        </w:rPr>
        <w:t xml:space="preserve"> </w:t>
      </w:r>
    </w:p>
    <w:p w:rsidR="00F831C5" w:rsidRPr="00CC063D" w:rsidRDefault="00F831C5" w:rsidP="00F831C5">
      <w:pPr>
        <w:tabs>
          <w:tab w:val="left" w:pos="2410"/>
          <w:tab w:val="left" w:pos="2835"/>
          <w:tab w:val="left" w:pos="4678"/>
        </w:tabs>
        <w:ind w:left="1701"/>
        <w:rPr>
          <w:sz w:val="28"/>
          <w:szCs w:val="28"/>
        </w:rPr>
      </w:pPr>
      <w:r>
        <w:rPr>
          <w:sz w:val="28"/>
          <w:szCs w:val="28"/>
        </w:rPr>
        <w:tab/>
      </w:r>
      <w:r>
        <w:rPr>
          <w:sz w:val="28"/>
          <w:szCs w:val="28"/>
        </w:rPr>
        <w:tab/>
      </w:r>
      <w:r w:rsidRPr="00CC063D">
        <w:rPr>
          <w:sz w:val="28"/>
          <w:szCs w:val="28"/>
        </w:rPr>
        <w:t>a</w:t>
      </w:r>
      <w:r>
        <w:rPr>
          <w:sz w:val="28"/>
          <w:szCs w:val="28"/>
          <w:vertAlign w:val="subscript"/>
        </w:rPr>
        <w:t>4</w:t>
      </w:r>
      <w:r w:rsidRPr="00CC063D">
        <w:rPr>
          <w:sz w:val="28"/>
          <w:szCs w:val="28"/>
        </w:rPr>
        <w:t xml:space="preserve"> Σ </w:t>
      </w:r>
      <w:r>
        <w:rPr>
          <w:sz w:val="28"/>
          <w:szCs w:val="28"/>
        </w:rPr>
        <w:t>X</w:t>
      </w:r>
      <w:r>
        <w:rPr>
          <w:sz w:val="28"/>
          <w:szCs w:val="28"/>
          <w:vertAlign w:val="subscript"/>
        </w:rPr>
        <w:t xml:space="preserve">4 i </w:t>
      </w:r>
      <w:r>
        <w:rPr>
          <w:sz w:val="28"/>
          <w:szCs w:val="28"/>
        </w:rPr>
        <w:t>y</w:t>
      </w:r>
      <w:r>
        <w:rPr>
          <w:sz w:val="28"/>
          <w:szCs w:val="28"/>
          <w:vertAlign w:val="subscript"/>
        </w:rPr>
        <w:t>i</w:t>
      </w:r>
      <w:r>
        <w:rPr>
          <w:sz w:val="28"/>
          <w:szCs w:val="28"/>
        </w:rPr>
        <w:t xml:space="preserve"> + </w:t>
      </w:r>
      <w:r w:rsidRPr="00CC063D">
        <w:rPr>
          <w:sz w:val="28"/>
          <w:szCs w:val="28"/>
        </w:rPr>
        <w:t>a</w:t>
      </w:r>
      <w:r>
        <w:rPr>
          <w:sz w:val="28"/>
          <w:szCs w:val="28"/>
          <w:vertAlign w:val="subscript"/>
        </w:rPr>
        <w:t>5</w:t>
      </w:r>
      <w:r w:rsidRPr="00CC063D">
        <w:rPr>
          <w:sz w:val="28"/>
          <w:szCs w:val="28"/>
        </w:rPr>
        <w:t xml:space="preserve"> Σ </w:t>
      </w:r>
      <w:r>
        <w:rPr>
          <w:sz w:val="28"/>
          <w:szCs w:val="28"/>
        </w:rPr>
        <w:t>X</w:t>
      </w:r>
      <w:r>
        <w:rPr>
          <w:sz w:val="28"/>
          <w:szCs w:val="28"/>
          <w:vertAlign w:val="subscript"/>
        </w:rPr>
        <w:t xml:space="preserve">5 i </w:t>
      </w:r>
      <w:r>
        <w:rPr>
          <w:sz w:val="28"/>
          <w:szCs w:val="28"/>
        </w:rPr>
        <w:t>y</w:t>
      </w:r>
      <w:r>
        <w:rPr>
          <w:sz w:val="28"/>
          <w:szCs w:val="28"/>
          <w:vertAlign w:val="subscript"/>
        </w:rPr>
        <w:t>i</w:t>
      </w:r>
    </w:p>
    <w:p w:rsidR="00F831C5" w:rsidRPr="00CC063D" w:rsidRDefault="00F831C5" w:rsidP="00F831C5">
      <w:pPr>
        <w:tabs>
          <w:tab w:val="left" w:pos="2410"/>
          <w:tab w:val="left" w:pos="2835"/>
          <w:tab w:val="left" w:pos="4678"/>
        </w:tabs>
        <w:ind w:left="1701"/>
        <w:rPr>
          <w:vertAlign w:val="superscript"/>
        </w:rPr>
      </w:pPr>
      <w:r>
        <w:rPr>
          <w:noProof/>
          <w:sz w:val="28"/>
          <w:szCs w:val="28"/>
          <w:lang w:val="en-US"/>
        </w:rPr>
        <mc:AlternateContent>
          <mc:Choice Requires="wps">
            <w:drawing>
              <wp:anchor distT="0" distB="0" distL="114300" distR="114300" simplePos="0" relativeHeight="251685888" behindDoc="0" locked="0" layoutInCell="1" allowOverlap="1" wp14:anchorId="2C3260A3" wp14:editId="23B20C4E">
                <wp:simplePos x="0" y="0"/>
                <wp:positionH relativeFrom="column">
                  <wp:posOffset>2265045</wp:posOffset>
                </wp:positionH>
                <wp:positionV relativeFrom="paragraph">
                  <wp:posOffset>24765</wp:posOffset>
                </wp:positionV>
                <wp:extent cx="123825" cy="0"/>
                <wp:effectExtent l="0" t="0" r="9525" b="19050"/>
                <wp:wrapNone/>
                <wp:docPr id="42" name="Straight Connector 42"/>
                <wp:cNvGraphicFramePr/>
                <a:graphic xmlns:a="http://schemas.openxmlformats.org/drawingml/2006/main">
                  <a:graphicData uri="http://schemas.microsoft.com/office/word/2010/wordprocessingShape">
                    <wps:wsp>
                      <wps:cNvCnPr/>
                      <wps:spPr>
                        <a:xfrm>
                          <a:off x="0" y="0"/>
                          <a:ext cx="1238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id="Straight Connector 42" o:spid="_x0000_s1026" style="position:absolute;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8.35pt,1.95pt" to="188.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" strokecolor="black [3040]"/>
            </w:pict>
          </mc:Fallback>
        </mc:AlternateContent>
      </w:r>
      <w:r w:rsidRPr="00373372">
        <w:rPr>
          <w:sz w:val="28"/>
          <w:szCs w:val="28"/>
        </w:rPr>
        <w:t>JK</w:t>
      </w:r>
      <w:r>
        <w:rPr>
          <w:sz w:val="28"/>
          <w:szCs w:val="28"/>
          <w:vertAlign w:val="subscript"/>
        </w:rPr>
        <w:t>res</w:t>
      </w:r>
      <w:r>
        <w:t xml:space="preserve"> </w:t>
      </w:r>
      <w:r>
        <w:tab/>
        <w:t>=</w:t>
      </w:r>
      <w:r>
        <w:tab/>
      </w:r>
      <w:r w:rsidRPr="00CC063D">
        <w:rPr>
          <w:sz w:val="28"/>
          <w:szCs w:val="28"/>
        </w:rPr>
        <w:t xml:space="preserve">Σ </w:t>
      </w:r>
      <w:r>
        <w:rPr>
          <w:sz w:val="28"/>
          <w:szCs w:val="28"/>
        </w:rPr>
        <w:t>(y</w:t>
      </w:r>
      <w:r>
        <w:rPr>
          <w:sz w:val="28"/>
          <w:szCs w:val="28"/>
          <w:vertAlign w:val="subscript"/>
        </w:rPr>
        <w:t>i</w:t>
      </w:r>
      <w:r>
        <w:rPr>
          <w:sz w:val="28"/>
          <w:szCs w:val="28"/>
        </w:rPr>
        <w:t xml:space="preserve"> - y</w:t>
      </w:r>
      <w:r>
        <w:rPr>
          <w:sz w:val="28"/>
          <w:szCs w:val="28"/>
          <w:vertAlign w:val="subscript"/>
        </w:rPr>
        <w:t xml:space="preserve">i </w:t>
      </w:r>
      <w:r>
        <w:rPr>
          <w:sz w:val="28"/>
          <w:szCs w:val="28"/>
        </w:rPr>
        <w:t xml:space="preserve">) </w:t>
      </w:r>
      <w:r>
        <w:rPr>
          <w:sz w:val="28"/>
          <w:szCs w:val="28"/>
          <w:vertAlign w:val="superscript"/>
        </w:rPr>
        <w:t>2</w:t>
      </w:r>
    </w:p>
    <w:p w:rsidR="00F831C5" w:rsidRDefault="00F831C5" w:rsidP="00F831C5">
      <w:pPr>
        <w:tabs>
          <w:tab w:val="left" w:pos="1276"/>
          <w:tab w:val="left" w:pos="1843"/>
          <w:tab w:val="left" w:pos="2268"/>
        </w:tabs>
        <w:ind w:left="1276"/>
      </w:pPr>
      <w:r>
        <w:t>Keterangan :</w:t>
      </w:r>
    </w:p>
    <w:p w:rsidR="00F831C5" w:rsidRDefault="00F831C5" w:rsidP="00F831C5">
      <w:pPr>
        <w:tabs>
          <w:tab w:val="left" w:pos="2410"/>
          <w:tab w:val="left" w:pos="2835"/>
          <w:tab w:val="left" w:pos="4678"/>
        </w:tabs>
        <w:spacing w:line="360" w:lineRule="auto"/>
        <w:ind w:left="1701"/>
      </w:pPr>
      <w:r>
        <w:t>F</w:t>
      </w:r>
      <w:r>
        <w:tab/>
        <w:t>=</w:t>
      </w:r>
      <w:r>
        <w:tab/>
        <w:t>Besarnya F hitung</w:t>
      </w:r>
      <w:r>
        <w:tab/>
      </w:r>
    </w:p>
    <w:p w:rsidR="00F831C5" w:rsidRDefault="00F831C5" w:rsidP="00F831C5">
      <w:pPr>
        <w:tabs>
          <w:tab w:val="left" w:pos="2410"/>
          <w:tab w:val="left" w:pos="2835"/>
          <w:tab w:val="left" w:pos="4678"/>
        </w:tabs>
        <w:spacing w:line="360" w:lineRule="auto"/>
        <w:ind w:left="1701"/>
      </w:pPr>
      <w:r w:rsidRPr="00373372">
        <w:rPr>
          <w:sz w:val="28"/>
          <w:szCs w:val="28"/>
        </w:rPr>
        <w:t>JK</w:t>
      </w:r>
      <w:r w:rsidRPr="00373372">
        <w:rPr>
          <w:sz w:val="28"/>
          <w:szCs w:val="28"/>
          <w:vertAlign w:val="subscript"/>
        </w:rPr>
        <w:t>reg</w:t>
      </w:r>
      <w:r>
        <w:t xml:space="preserve"> </w:t>
      </w:r>
      <w:r>
        <w:tab/>
        <w:t>=</w:t>
      </w:r>
      <w:r>
        <w:tab/>
        <w:t>Jumlah Kuadrat-Kuadrat Regresi</w:t>
      </w:r>
      <w:r>
        <w:tab/>
      </w:r>
    </w:p>
    <w:p w:rsidR="00F831C5" w:rsidRDefault="00F831C5" w:rsidP="00F831C5">
      <w:pPr>
        <w:tabs>
          <w:tab w:val="left" w:pos="2410"/>
          <w:tab w:val="left" w:pos="2835"/>
          <w:tab w:val="left" w:pos="4678"/>
        </w:tabs>
        <w:spacing w:line="360" w:lineRule="auto"/>
        <w:ind w:left="1701"/>
      </w:pPr>
      <w:r w:rsidRPr="00373372">
        <w:rPr>
          <w:sz w:val="28"/>
          <w:szCs w:val="28"/>
        </w:rPr>
        <w:t>JK</w:t>
      </w:r>
      <w:r>
        <w:rPr>
          <w:sz w:val="28"/>
          <w:szCs w:val="28"/>
          <w:vertAlign w:val="subscript"/>
        </w:rPr>
        <w:t>res</w:t>
      </w:r>
      <w:r>
        <w:t xml:space="preserve"> </w:t>
      </w:r>
      <w:r>
        <w:tab/>
        <w:t>=</w:t>
      </w:r>
      <w:r>
        <w:tab/>
        <w:t>Jumlah Kuadrat-Kuadrat Residu</w:t>
      </w:r>
    </w:p>
    <w:p w:rsidR="00F831C5" w:rsidRDefault="00F831C5" w:rsidP="00F831C5">
      <w:pPr>
        <w:tabs>
          <w:tab w:val="left" w:pos="2410"/>
          <w:tab w:val="left" w:pos="2835"/>
          <w:tab w:val="left" w:pos="4678"/>
        </w:tabs>
        <w:spacing w:line="360" w:lineRule="auto"/>
        <w:ind w:left="1701"/>
      </w:pPr>
      <w:r>
        <w:t>K</w:t>
      </w:r>
      <w:r>
        <w:tab/>
        <w:t>=</w:t>
      </w:r>
      <w:r>
        <w:tab/>
        <w:t>Banyaknya variabel bebas</w:t>
      </w:r>
    </w:p>
    <w:p w:rsidR="00F831C5" w:rsidRDefault="00F831C5" w:rsidP="00F831C5">
      <w:pPr>
        <w:tabs>
          <w:tab w:val="left" w:pos="2410"/>
          <w:tab w:val="left" w:pos="2835"/>
          <w:tab w:val="left" w:pos="4678"/>
        </w:tabs>
        <w:spacing w:line="360" w:lineRule="auto"/>
        <w:ind w:left="1701"/>
      </w:pPr>
      <w:r>
        <w:t>n</w:t>
      </w:r>
      <w:r>
        <w:tab/>
        <w:t>=</w:t>
      </w:r>
      <w:r>
        <w:tab/>
        <w:t>Jumlah Sampel</w:t>
      </w:r>
    </w:p>
    <w:p w:rsidR="00F831C5" w:rsidRDefault="00F831C5" w:rsidP="00F831C5">
      <w:pPr>
        <w:ind w:left="1276" w:hanging="426"/>
      </w:pPr>
      <w:r>
        <w:t>5)</w:t>
      </w:r>
      <w:r>
        <w:tab/>
        <w:t>Kesimpulan : H</w:t>
      </w:r>
      <w:r>
        <w:rPr>
          <w:vertAlign w:val="subscript"/>
        </w:rPr>
        <w:t>0</w:t>
      </w:r>
      <w:r>
        <w:t xml:space="preserve">  diterima atau ditolak</w:t>
      </w:r>
    </w:p>
    <w:p w:rsidR="00714809" w:rsidRDefault="00714809" w:rsidP="00F831C5">
      <w:pPr>
        <w:ind w:left="1276" w:hanging="426"/>
      </w:pPr>
    </w:p>
    <w:p w:rsidR="00714809" w:rsidRDefault="00714809" w:rsidP="00F831C5">
      <w:pPr>
        <w:ind w:left="1276" w:hanging="426"/>
      </w:pPr>
    </w:p>
    <w:p w:rsidR="00714809" w:rsidRDefault="00714809" w:rsidP="00F831C5">
      <w:pPr>
        <w:ind w:left="1276" w:hanging="426"/>
        <w:rPr>
          <w:lang w:val="en-US"/>
        </w:rPr>
      </w:pPr>
    </w:p>
    <w:p w:rsidR="00B32C34" w:rsidRPr="00025DE8" w:rsidRDefault="00B32C34" w:rsidP="00B32C34">
      <w:pPr>
        <w:pStyle w:val="ListParagraph"/>
        <w:ind w:left="851" w:hanging="425"/>
        <w:rPr>
          <w:color w:val="000000" w:themeColor="text1"/>
        </w:rPr>
      </w:pPr>
      <w:r>
        <w:rPr>
          <w:rFonts w:eastAsia="Times New Roman"/>
          <w:color w:val="000000" w:themeColor="text1"/>
          <w:lang w:val="en-US" w:eastAsia="id-ID"/>
        </w:rPr>
        <w:lastRenderedPageBreak/>
        <w:t>e.</w:t>
      </w:r>
      <w:r>
        <w:rPr>
          <w:rFonts w:eastAsia="Times New Roman"/>
          <w:color w:val="000000" w:themeColor="text1"/>
          <w:lang w:val="en-US" w:eastAsia="id-ID"/>
        </w:rPr>
        <w:tab/>
      </w:r>
      <w:r w:rsidRPr="00025DE8">
        <w:rPr>
          <w:rFonts w:eastAsia="Times New Roman"/>
          <w:color w:val="000000" w:themeColor="text1"/>
          <w:lang w:eastAsia="id-ID"/>
        </w:rPr>
        <w:t>Koefisien Determinasi</w:t>
      </w:r>
    </w:p>
    <w:p w:rsidR="007C5FF2" w:rsidRPr="007C5FF2" w:rsidRDefault="00B32C34" w:rsidP="007C5FF2">
      <w:pPr>
        <w:pStyle w:val="ListParagraph"/>
        <w:ind w:left="851" w:firstLine="567"/>
        <w:rPr>
          <w:color w:val="000000" w:themeColor="text1"/>
        </w:rPr>
      </w:pPr>
      <w:r w:rsidRPr="00CC31E7">
        <w:rPr>
          <w:rFonts w:eastAsia="Times New Roman"/>
          <w:color w:val="000000" w:themeColor="text1"/>
          <w:lang w:eastAsia="id-ID"/>
        </w:rPr>
        <w:t>Menurut</w:t>
      </w:r>
      <w:r w:rsidRPr="00FF1B97">
        <w:rPr>
          <w:rFonts w:eastAsia="Times New Roman"/>
          <w:color w:val="000000" w:themeColor="text1"/>
          <w:sz w:val="16"/>
          <w:szCs w:val="16"/>
          <w:lang w:eastAsia="id-ID"/>
        </w:rPr>
        <w:t xml:space="preserve"> </w:t>
      </w:r>
      <w:r w:rsidR="00BB57A4">
        <w:fldChar w:fldCharType="begin" w:fldLock="1"/>
      </w:r>
      <w:r w:rsidR="00BB57A4">
        <w:instrText>ADDIN CSL_CITATION {"citationItems":[{"id":"ITEM-1","itemData":{"ISBN":"978-602-02-6883-5","abstract":"We examine the empirical association between corporate social responsibility (CSR) and tax avoidance. Our findings suggest that firms with excessive irresponsible CSR activities have a higher likelihood of engaging in tax-sheltering activities and greater discretionary/permanent book-tax differences. Moreover, at the onset of FASB Interpretation No. 48, these firms have more uncertain tax positions; also, these firms' initial tax positions are likely supported by weaker facts and circumstances as indicated by their larger post-FIN 48 settlements with tax authorities and their higher likelihood of a net decrease in the overall level of uncertain tax positions after FIN 48. Collectively, these results suggest that firms with excessive irresponsible CSR activities are more aggressive in avoiding taxes, lending credence to the idea that corporate culture affects tax avoidance. [ABSTRACT FROM AUTHOR]","author":[{"dropping-particle":"","family":"Santoso","given":"Singgih","non-dropping-particle":"","parse-names":false,"suffix":""}],"container-title":"AMOS 22 untuk Structural equation Model","id":"ITEM-1","issued":{"date-parts":[["2014"]]},"publisher":"Jakarta: Elek Media Komputindo","title":"AMOS 22 untuk Structural Equation Modelling Konsep Dasar dan Aplikasi","type":"chapter"},"uris":["http://www.mendeley.com/documents/?uuid=62501279-31ea-436f-8e69-4d57f1c97070"]}],"mendeley":{"formattedCitation":"(Santoso, 2014)","plainTextFormattedCitation":"(Santoso, 2014)","previouslyFormattedCitation":"(Santoso, 2014)"},"properties":{"noteIndex":0},"schema":"https://github.com/citation-style-language/schema/raw/master/csl-citation.json"}</w:instrText>
      </w:r>
      <w:r w:rsidR="00BB57A4">
        <w:fldChar w:fldCharType="separate"/>
      </w:r>
      <w:r w:rsidR="00BB57A4">
        <w:rPr>
          <w:lang w:val="en-US"/>
        </w:rPr>
        <w:t>Ghozali (2016:</w:t>
      </w:r>
      <w:r w:rsidR="00FF1B97">
        <w:t xml:space="preserve"> </w:t>
      </w:r>
      <w:r w:rsidR="00BB57A4">
        <w:rPr>
          <w:lang w:val="en-US"/>
        </w:rPr>
        <w:t>95)</w:t>
      </w:r>
      <w:r w:rsidR="00BB57A4">
        <w:fldChar w:fldCharType="end"/>
      </w:r>
      <w:r w:rsidR="00BB57A4" w:rsidRPr="00CC31E7">
        <w:rPr>
          <w:color w:val="000000" w:themeColor="text1"/>
        </w:rPr>
        <w:t xml:space="preserve"> </w:t>
      </w:r>
      <w:r w:rsidRPr="00CC31E7">
        <w:rPr>
          <w:color w:val="000000" w:themeColor="text1"/>
        </w:rPr>
        <w:t>koefisien determinasi (R</w:t>
      </w:r>
      <w:r w:rsidRPr="00CC31E7">
        <w:rPr>
          <w:color w:val="000000" w:themeColor="text1"/>
          <w:vertAlign w:val="superscript"/>
        </w:rPr>
        <w:t>2</w:t>
      </w:r>
      <w:r w:rsidRPr="00CC31E7">
        <w:rPr>
          <w:color w:val="000000" w:themeColor="text1"/>
        </w:rPr>
        <w:t xml:space="preserve">) </w:t>
      </w:r>
      <w:r w:rsidR="00D3718A">
        <w:rPr>
          <w:color w:val="000000" w:themeColor="text1"/>
          <w:lang w:val="en-US"/>
        </w:rPr>
        <w:t>berfungsi untuk</w:t>
      </w:r>
      <w:r w:rsidRPr="00CC31E7">
        <w:rPr>
          <w:color w:val="000000" w:themeColor="text1"/>
        </w:rPr>
        <w:t xml:space="preserve"> mengukur </w:t>
      </w:r>
      <w:r w:rsidR="00D3718A">
        <w:rPr>
          <w:color w:val="000000" w:themeColor="text1"/>
          <w:lang w:val="en-US"/>
        </w:rPr>
        <w:t>tingkat</w:t>
      </w:r>
      <w:r w:rsidRPr="00CC31E7">
        <w:rPr>
          <w:color w:val="000000" w:themeColor="text1"/>
        </w:rPr>
        <w:t xml:space="preserve"> kemampuan model dalam menerangkan variasi variabel dependen. </w:t>
      </w:r>
      <w:r w:rsidR="00D3718A">
        <w:rPr>
          <w:color w:val="000000" w:themeColor="text1"/>
          <w:lang w:val="en-US"/>
        </w:rPr>
        <w:t>Besarnya n</w:t>
      </w:r>
      <w:r w:rsidRPr="00CC31E7">
        <w:rPr>
          <w:color w:val="000000" w:themeColor="text1"/>
        </w:rPr>
        <w:t xml:space="preserve">ilai koefisien determinasi </w:t>
      </w:r>
      <w:r w:rsidR="00D3718A">
        <w:rPr>
          <w:color w:val="000000" w:themeColor="text1"/>
          <w:lang w:val="en-US"/>
        </w:rPr>
        <w:t xml:space="preserve">berisar antara </w:t>
      </w:r>
      <w:r w:rsidRPr="00CC31E7">
        <w:rPr>
          <w:color w:val="000000" w:themeColor="text1"/>
        </w:rPr>
        <w:t xml:space="preserve">nol dan satu. </w:t>
      </w:r>
      <w:r w:rsidR="00D3718A">
        <w:rPr>
          <w:color w:val="000000" w:themeColor="text1"/>
          <w:lang w:val="en-US"/>
        </w:rPr>
        <w:t xml:space="preserve">Nilai koefisien yang mendekati nol </w:t>
      </w:r>
      <w:r w:rsidRPr="00CC31E7">
        <w:rPr>
          <w:color w:val="000000" w:themeColor="text1"/>
        </w:rPr>
        <w:t xml:space="preserve">berarti </w:t>
      </w:r>
      <w:r w:rsidR="00D3718A">
        <w:rPr>
          <w:color w:val="000000" w:themeColor="text1"/>
          <w:lang w:val="en-US"/>
        </w:rPr>
        <w:t xml:space="preserve">adanya </w:t>
      </w:r>
      <w:r w:rsidRPr="00CC31E7">
        <w:rPr>
          <w:color w:val="000000" w:themeColor="text1"/>
        </w:rPr>
        <w:t xml:space="preserve">kemampuan </w:t>
      </w:r>
      <w:r w:rsidR="00D3718A">
        <w:rPr>
          <w:color w:val="000000" w:themeColor="text1"/>
          <w:lang w:val="en-US"/>
        </w:rPr>
        <w:t xml:space="preserve">yang sangat terbatas pada </w:t>
      </w:r>
      <w:r w:rsidRPr="00CC31E7">
        <w:rPr>
          <w:color w:val="000000" w:themeColor="text1"/>
        </w:rPr>
        <w:t xml:space="preserve">variabel-variabel independen dalam menjelaskan variasi variabel dependen. </w:t>
      </w:r>
      <w:r w:rsidR="00D3718A">
        <w:rPr>
          <w:color w:val="000000" w:themeColor="text1"/>
          <w:lang w:val="en-US"/>
        </w:rPr>
        <w:t>Sementara n</w:t>
      </w:r>
      <w:r w:rsidRPr="00CC31E7">
        <w:rPr>
          <w:color w:val="000000" w:themeColor="text1"/>
        </w:rPr>
        <w:t xml:space="preserve">ilai </w:t>
      </w:r>
      <w:r w:rsidR="00D3718A">
        <w:rPr>
          <w:color w:val="000000" w:themeColor="text1"/>
          <w:lang w:val="en-US"/>
        </w:rPr>
        <w:t xml:space="preserve">koefisien determinasi </w:t>
      </w:r>
      <w:r w:rsidRPr="00CC31E7">
        <w:rPr>
          <w:color w:val="000000" w:themeColor="text1"/>
        </w:rPr>
        <w:t xml:space="preserve">yang </w:t>
      </w:r>
      <w:r w:rsidR="00D3718A">
        <w:rPr>
          <w:color w:val="000000" w:themeColor="text1"/>
          <w:lang w:val="en-US"/>
        </w:rPr>
        <w:t xml:space="preserve">satu berarti adanya kemampuan maksimal atau penuh dari </w:t>
      </w:r>
      <w:r w:rsidRPr="00CC31E7">
        <w:rPr>
          <w:color w:val="000000" w:themeColor="text1"/>
        </w:rPr>
        <w:t xml:space="preserve">variabel-variabel independen </w:t>
      </w:r>
      <w:r w:rsidR="00D3718A">
        <w:rPr>
          <w:color w:val="000000" w:themeColor="text1"/>
          <w:lang w:val="en-US"/>
        </w:rPr>
        <w:t>dalam</w:t>
      </w:r>
      <w:r w:rsidRPr="00CC31E7">
        <w:rPr>
          <w:color w:val="000000" w:themeColor="text1"/>
        </w:rPr>
        <w:t xml:space="preserve"> menjelas</w:t>
      </w:r>
      <w:r w:rsidR="007C5FF2">
        <w:rPr>
          <w:color w:val="000000" w:themeColor="text1"/>
        </w:rPr>
        <w:t xml:space="preserve">kan variasi variabel dependen. Adapun </w:t>
      </w:r>
      <w:r w:rsidR="007C5FF2">
        <w:rPr>
          <w:lang w:eastAsia="id-ID"/>
        </w:rPr>
        <w:t>r</w:t>
      </w:r>
      <w:r w:rsidR="007C5FF2">
        <w:t>umus koefisien determinasi adalah sebagai berikut :</w:t>
      </w:r>
    </w:p>
    <w:p w:rsidR="007C5FF2" w:rsidRPr="00A5385A" w:rsidRDefault="007C5FF2" w:rsidP="007C5FF2">
      <w:pPr>
        <w:tabs>
          <w:tab w:val="left" w:pos="1985"/>
          <w:tab w:val="left" w:pos="2410"/>
        </w:tabs>
        <w:ind w:left="1418"/>
        <w:rPr>
          <w:lang w:val="en-US"/>
        </w:rPr>
      </w:pPr>
      <w:r>
        <w:t>KD   =</w:t>
      </w:r>
      <w:r>
        <w:tab/>
        <w:t>r</w:t>
      </w:r>
      <w:r>
        <w:rPr>
          <w:vertAlign w:val="superscript"/>
        </w:rPr>
        <w:t>2</w:t>
      </w:r>
      <w:r>
        <w:t xml:space="preserve"> x  100%</w:t>
      </w:r>
      <w:r>
        <w:rPr>
          <w:lang w:val="en-US"/>
        </w:rPr>
        <w:t xml:space="preserve">   </w:t>
      </w:r>
    </w:p>
    <w:p w:rsidR="007C5FF2" w:rsidRDefault="007C5FF2" w:rsidP="007C5FF2">
      <w:pPr>
        <w:tabs>
          <w:tab w:val="left" w:pos="993"/>
          <w:tab w:val="left" w:pos="1418"/>
          <w:tab w:val="left" w:pos="1843"/>
          <w:tab w:val="left" w:pos="2268"/>
        </w:tabs>
        <w:ind w:left="851"/>
      </w:pPr>
      <w:r>
        <w:t>Keterangan :</w:t>
      </w:r>
    </w:p>
    <w:p w:rsidR="007C5FF2" w:rsidRDefault="007C5FF2" w:rsidP="007C5FF2">
      <w:pPr>
        <w:tabs>
          <w:tab w:val="left" w:pos="1985"/>
          <w:tab w:val="left" w:pos="2410"/>
          <w:tab w:val="left" w:pos="5415"/>
        </w:tabs>
        <w:ind w:left="1418"/>
      </w:pPr>
      <w:r>
        <w:t>r</w:t>
      </w:r>
      <w:r>
        <w:tab/>
        <w:t>=</w:t>
      </w:r>
      <w:r>
        <w:tab/>
        <w:t>Koefisien korelasi berganda</w:t>
      </w:r>
      <w:r>
        <w:tab/>
      </w:r>
    </w:p>
    <w:p w:rsidR="00320F31" w:rsidRDefault="00320F31"/>
    <w:p w:rsidR="002D4978" w:rsidRDefault="002D4978"/>
    <w:p w:rsidR="002D4978" w:rsidRDefault="002D4978"/>
    <w:p w:rsidR="002D4978" w:rsidRDefault="002D4978"/>
    <w:p w:rsidR="002D4978" w:rsidRDefault="002D4978"/>
    <w:p w:rsidR="002D4978" w:rsidRDefault="002D4978"/>
    <w:p w:rsidR="002D4978" w:rsidRDefault="002D4978"/>
    <w:p w:rsidR="002D4978" w:rsidRDefault="002D4978"/>
    <w:p w:rsidR="002D4978" w:rsidRDefault="002D4978"/>
    <w:p w:rsidR="00361BF3" w:rsidRDefault="00361BF3" w:rsidP="002D4978">
      <w:pPr>
        <w:pStyle w:val="ListParagraph"/>
        <w:autoSpaceDE w:val="0"/>
        <w:autoSpaceDN w:val="0"/>
        <w:adjustRightInd w:val="0"/>
        <w:ind w:left="0"/>
        <w:jc w:val="center"/>
        <w:rPr>
          <w:b/>
        </w:rPr>
        <w:sectPr w:rsidR="00361BF3" w:rsidSect="009A3BA4">
          <w:headerReference w:type="default" r:id="rId36"/>
          <w:footerReference w:type="default" r:id="rId37"/>
          <w:pgSz w:w="12240" w:h="15840"/>
          <w:pgMar w:top="2268" w:right="1701" w:bottom="1701" w:left="2268" w:header="720" w:footer="720" w:gutter="0"/>
          <w:cols w:space="720"/>
          <w:docGrid w:linePitch="360"/>
        </w:sectPr>
      </w:pPr>
    </w:p>
    <w:p w:rsidR="00D11F97" w:rsidRPr="00E97C9A" w:rsidRDefault="00D11F97" w:rsidP="003F0EBC">
      <w:pPr>
        <w:pStyle w:val="ListParagraph"/>
        <w:autoSpaceDE w:val="0"/>
        <w:autoSpaceDN w:val="0"/>
        <w:adjustRightInd w:val="0"/>
        <w:ind w:left="0"/>
        <w:jc w:val="center"/>
      </w:pPr>
      <w:bookmarkStart w:id="0" w:name="_GoBack"/>
      <w:bookmarkEnd w:id="0"/>
    </w:p>
    <w:sectPr w:rsidR="00D11F97" w:rsidRPr="00E97C9A" w:rsidSect="00481EB4">
      <w:headerReference w:type="default" r:id="rId38"/>
      <w:footerReference w:type="default" r:id="rId39"/>
      <w:pgSz w:w="12240" w:h="15840"/>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5E3E" w:rsidRDefault="00915E3E" w:rsidP="009C7003">
      <w:pPr>
        <w:spacing w:line="240" w:lineRule="auto"/>
      </w:pPr>
      <w:r>
        <w:separator/>
      </w:r>
    </w:p>
  </w:endnote>
  <w:endnote w:type="continuationSeparator" w:id="0">
    <w:p w:rsidR="00915E3E" w:rsidRDefault="00915E3E" w:rsidP="009C70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5975822"/>
      <w:docPartObj>
        <w:docPartGallery w:val="Page Numbers (Bottom of Page)"/>
        <w:docPartUnique/>
      </w:docPartObj>
    </w:sdtPr>
    <w:sdtEndPr>
      <w:rPr>
        <w:noProof/>
      </w:rPr>
    </w:sdtEndPr>
    <w:sdtContent>
      <w:p w:rsidR="00202015" w:rsidRDefault="00202015">
        <w:pPr>
          <w:pStyle w:val="Footer"/>
          <w:jc w:val="center"/>
        </w:pPr>
        <w:r>
          <w:fldChar w:fldCharType="begin"/>
        </w:r>
        <w:r>
          <w:instrText xml:space="preserve"> PAGE   \* MERGEFORMAT </w:instrText>
        </w:r>
        <w:r>
          <w:fldChar w:fldCharType="separate"/>
        </w:r>
        <w:r w:rsidR="003F0EBC">
          <w:rPr>
            <w:noProof/>
          </w:rPr>
          <w:t>xiv</w:t>
        </w:r>
        <w:r>
          <w:rPr>
            <w:noProof/>
          </w:rPr>
          <w:fldChar w:fldCharType="end"/>
        </w:r>
      </w:p>
    </w:sdtContent>
  </w:sdt>
  <w:p w:rsidR="00202015" w:rsidRDefault="002020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6505528"/>
      <w:docPartObj>
        <w:docPartGallery w:val="Page Numbers (Bottom of Page)"/>
        <w:docPartUnique/>
      </w:docPartObj>
    </w:sdtPr>
    <w:sdtEndPr>
      <w:rPr>
        <w:noProof/>
      </w:rPr>
    </w:sdtEndPr>
    <w:sdtContent>
      <w:p w:rsidR="00202015" w:rsidRDefault="00202015">
        <w:pPr>
          <w:pStyle w:val="Footer"/>
          <w:jc w:val="center"/>
        </w:pPr>
        <w:r>
          <w:fldChar w:fldCharType="begin"/>
        </w:r>
        <w:r>
          <w:instrText xml:space="preserve"> PAGE   \* MERGEFORMAT </w:instrText>
        </w:r>
        <w:r>
          <w:fldChar w:fldCharType="separate"/>
        </w:r>
        <w:r w:rsidR="003F0EBC">
          <w:rPr>
            <w:noProof/>
          </w:rPr>
          <w:t>1</w:t>
        </w:r>
        <w:r>
          <w:rPr>
            <w:noProof/>
          </w:rPr>
          <w:fldChar w:fldCharType="end"/>
        </w:r>
      </w:p>
    </w:sdtContent>
  </w:sdt>
  <w:p w:rsidR="00202015" w:rsidRDefault="0020201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Footer"/>
      <w:jc w:val="center"/>
    </w:pPr>
  </w:p>
  <w:p w:rsidR="00202015" w:rsidRDefault="0020201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59203188"/>
      <w:docPartObj>
        <w:docPartGallery w:val="Page Numbers (Bottom of Page)"/>
        <w:docPartUnique/>
      </w:docPartObj>
    </w:sdtPr>
    <w:sdtEndPr>
      <w:rPr>
        <w:noProof/>
      </w:rPr>
    </w:sdtEndPr>
    <w:sdtContent>
      <w:p w:rsidR="00202015" w:rsidRDefault="00202015">
        <w:pPr>
          <w:pStyle w:val="Footer"/>
          <w:jc w:val="center"/>
        </w:pPr>
        <w:r>
          <w:fldChar w:fldCharType="begin"/>
        </w:r>
        <w:r>
          <w:instrText xml:space="preserve"> PAGE   \* MERGEFORMAT </w:instrText>
        </w:r>
        <w:r>
          <w:fldChar w:fldCharType="separate"/>
        </w:r>
        <w:r w:rsidR="003F0EBC">
          <w:rPr>
            <w:noProof/>
          </w:rPr>
          <w:t>10</w:t>
        </w:r>
        <w:r>
          <w:rPr>
            <w:noProof/>
          </w:rPr>
          <w:fldChar w:fldCharType="end"/>
        </w:r>
      </w:p>
    </w:sdtContent>
  </w:sdt>
  <w:p w:rsidR="00202015" w:rsidRDefault="0020201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2474450"/>
      <w:docPartObj>
        <w:docPartGallery w:val="Page Numbers (Bottom of Page)"/>
        <w:docPartUnique/>
      </w:docPartObj>
    </w:sdtPr>
    <w:sdtEndPr>
      <w:rPr>
        <w:noProof/>
      </w:rPr>
    </w:sdtEndPr>
    <w:sdtContent>
      <w:p w:rsidR="00202015" w:rsidRDefault="00202015">
        <w:pPr>
          <w:pStyle w:val="Footer"/>
          <w:jc w:val="center"/>
        </w:pPr>
        <w:r>
          <w:fldChar w:fldCharType="begin"/>
        </w:r>
        <w:r>
          <w:instrText xml:space="preserve"> PAGE   \* MERGEFORMAT </w:instrText>
        </w:r>
        <w:r>
          <w:fldChar w:fldCharType="separate"/>
        </w:r>
        <w:r w:rsidR="003F0EBC">
          <w:rPr>
            <w:noProof/>
          </w:rPr>
          <w:t>38</w:t>
        </w:r>
        <w:r>
          <w:rPr>
            <w:noProof/>
          </w:rPr>
          <w:fldChar w:fldCharType="end"/>
        </w:r>
      </w:p>
    </w:sdtContent>
  </w:sdt>
  <w:p w:rsidR="00202015" w:rsidRDefault="002020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Footer"/>
      <w:jc w:val="center"/>
    </w:pPr>
  </w:p>
  <w:p w:rsidR="00202015" w:rsidRDefault="00202015">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Footer"/>
      <w:jc w:val="center"/>
    </w:pPr>
  </w:p>
  <w:p w:rsidR="00202015" w:rsidRDefault="0020201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5E3E" w:rsidRDefault="00915E3E" w:rsidP="009C7003">
      <w:pPr>
        <w:spacing w:line="240" w:lineRule="auto"/>
      </w:pPr>
      <w:r>
        <w:separator/>
      </w:r>
    </w:p>
  </w:footnote>
  <w:footnote w:type="continuationSeparator" w:id="0">
    <w:p w:rsidR="00915E3E" w:rsidRDefault="00915E3E" w:rsidP="009C70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Header"/>
      <w:jc w:val="right"/>
    </w:pPr>
  </w:p>
  <w:p w:rsidR="00202015" w:rsidRDefault="002020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Header"/>
      <w:jc w:val="right"/>
    </w:pPr>
  </w:p>
  <w:p w:rsidR="00202015" w:rsidRDefault="0020201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5099212"/>
      <w:docPartObj>
        <w:docPartGallery w:val="Page Numbers (Top of Page)"/>
        <w:docPartUnique/>
      </w:docPartObj>
    </w:sdtPr>
    <w:sdtEndPr>
      <w:rPr>
        <w:noProof/>
      </w:rPr>
    </w:sdtEndPr>
    <w:sdtContent>
      <w:p w:rsidR="00202015" w:rsidRDefault="00202015">
        <w:pPr>
          <w:pStyle w:val="Header"/>
          <w:jc w:val="right"/>
        </w:pPr>
        <w:r>
          <w:fldChar w:fldCharType="begin"/>
        </w:r>
        <w:r>
          <w:instrText xml:space="preserve"> PAGE   \* MERGEFORMAT </w:instrText>
        </w:r>
        <w:r>
          <w:fldChar w:fldCharType="separate"/>
        </w:r>
        <w:r w:rsidR="003F0EBC">
          <w:rPr>
            <w:noProof/>
          </w:rPr>
          <w:t>9</w:t>
        </w:r>
        <w:r>
          <w:rPr>
            <w:noProof/>
          </w:rPr>
          <w:fldChar w:fldCharType="end"/>
        </w:r>
      </w:p>
    </w:sdtContent>
  </w:sdt>
  <w:p w:rsidR="00202015" w:rsidRDefault="00202015">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Header"/>
      <w:jc w:val="right"/>
    </w:pPr>
  </w:p>
  <w:p w:rsidR="00202015" w:rsidRDefault="0020201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6063267"/>
      <w:docPartObj>
        <w:docPartGallery w:val="Page Numbers (Top of Page)"/>
        <w:docPartUnique/>
      </w:docPartObj>
    </w:sdtPr>
    <w:sdtEndPr>
      <w:rPr>
        <w:noProof/>
      </w:rPr>
    </w:sdtEndPr>
    <w:sdtContent>
      <w:p w:rsidR="00202015" w:rsidRDefault="00202015">
        <w:pPr>
          <w:pStyle w:val="Header"/>
          <w:jc w:val="right"/>
        </w:pPr>
        <w:r>
          <w:fldChar w:fldCharType="begin"/>
        </w:r>
        <w:r>
          <w:instrText xml:space="preserve"> PAGE   \* MERGEFORMAT </w:instrText>
        </w:r>
        <w:r>
          <w:fldChar w:fldCharType="separate"/>
        </w:r>
        <w:r w:rsidR="003F0EBC">
          <w:rPr>
            <w:noProof/>
          </w:rPr>
          <w:t>37</w:t>
        </w:r>
        <w:r>
          <w:rPr>
            <w:noProof/>
          </w:rPr>
          <w:fldChar w:fldCharType="end"/>
        </w:r>
      </w:p>
    </w:sdtContent>
  </w:sdt>
  <w:p w:rsidR="00202015" w:rsidRDefault="00202015">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02015" w:rsidRDefault="00202015">
    <w:pPr>
      <w:pStyle w:val="Header"/>
      <w:jc w:val="right"/>
    </w:pPr>
  </w:p>
  <w:p w:rsidR="00202015" w:rsidRDefault="002020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9497195"/>
      <w:docPartObj>
        <w:docPartGallery w:val="Page Numbers (Top of Page)"/>
        <w:docPartUnique/>
      </w:docPartObj>
    </w:sdtPr>
    <w:sdtEndPr>
      <w:rPr>
        <w:noProof/>
      </w:rPr>
    </w:sdtEndPr>
    <w:sdtContent>
      <w:p w:rsidR="00202015" w:rsidRDefault="00202015">
        <w:pPr>
          <w:pStyle w:val="Header"/>
          <w:jc w:val="right"/>
        </w:pPr>
        <w:r>
          <w:fldChar w:fldCharType="begin"/>
        </w:r>
        <w:r>
          <w:instrText xml:space="preserve"> PAGE   \* MERGEFORMAT </w:instrText>
        </w:r>
        <w:r>
          <w:fldChar w:fldCharType="separate"/>
        </w:r>
        <w:r w:rsidR="003F0EBC">
          <w:rPr>
            <w:noProof/>
          </w:rPr>
          <w:t>51</w:t>
        </w:r>
        <w:r>
          <w:rPr>
            <w:noProof/>
          </w:rPr>
          <w:fldChar w:fldCharType="end"/>
        </w:r>
      </w:p>
    </w:sdtContent>
  </w:sdt>
  <w:p w:rsidR="00202015" w:rsidRDefault="00202015">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9054692"/>
      <w:docPartObj>
        <w:docPartGallery w:val="Page Numbers (Top of Page)"/>
        <w:docPartUnique/>
      </w:docPartObj>
    </w:sdtPr>
    <w:sdtEndPr>
      <w:rPr>
        <w:noProof/>
      </w:rPr>
    </w:sdtEndPr>
    <w:sdtContent>
      <w:p w:rsidR="00202015" w:rsidRDefault="00202015">
        <w:pPr>
          <w:pStyle w:val="Header"/>
          <w:jc w:val="right"/>
        </w:pPr>
        <w:r>
          <w:fldChar w:fldCharType="begin"/>
        </w:r>
        <w:r>
          <w:instrText xml:space="preserve"> PAGE   \* MERGEFORMAT </w:instrText>
        </w:r>
        <w:r>
          <w:fldChar w:fldCharType="separate"/>
        </w:r>
        <w:r w:rsidR="003F0EBC">
          <w:rPr>
            <w:noProof/>
          </w:rPr>
          <w:t>52</w:t>
        </w:r>
        <w:r>
          <w:rPr>
            <w:noProof/>
          </w:rPr>
          <w:fldChar w:fldCharType="end"/>
        </w:r>
      </w:p>
    </w:sdtContent>
  </w:sdt>
  <w:p w:rsidR="00202015" w:rsidRDefault="0020201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26AE5"/>
    <w:multiLevelType w:val="hybridMultilevel"/>
    <w:tmpl w:val="0FD016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7270D4C"/>
    <w:multiLevelType w:val="hybridMultilevel"/>
    <w:tmpl w:val="62720C5C"/>
    <w:lvl w:ilvl="0" w:tplc="380E03AE">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2">
    <w:nsid w:val="07B97EBF"/>
    <w:multiLevelType w:val="hybridMultilevel"/>
    <w:tmpl w:val="6C1A9A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B3F2E52"/>
    <w:multiLevelType w:val="hybridMultilevel"/>
    <w:tmpl w:val="45ECF8DE"/>
    <w:lvl w:ilvl="0" w:tplc="BFC432C0">
      <w:start w:val="1"/>
      <w:numFmt w:val="lowerLetter"/>
      <w:lvlText w:val="%1."/>
      <w:lvlJc w:val="left"/>
      <w:pPr>
        <w:ind w:left="2203" w:hanging="360"/>
      </w:pPr>
      <w:rPr>
        <w:rFonts w:hint="default"/>
      </w:rPr>
    </w:lvl>
    <w:lvl w:ilvl="1" w:tplc="04090019" w:tentative="1">
      <w:start w:val="1"/>
      <w:numFmt w:val="lowerLetter"/>
      <w:lvlText w:val="%2."/>
      <w:lvlJc w:val="left"/>
      <w:pPr>
        <w:ind w:left="2923" w:hanging="360"/>
      </w:pPr>
    </w:lvl>
    <w:lvl w:ilvl="2" w:tplc="0409001B" w:tentative="1">
      <w:start w:val="1"/>
      <w:numFmt w:val="lowerRoman"/>
      <w:lvlText w:val="%3."/>
      <w:lvlJc w:val="right"/>
      <w:pPr>
        <w:ind w:left="3643" w:hanging="180"/>
      </w:pPr>
    </w:lvl>
    <w:lvl w:ilvl="3" w:tplc="0409000F" w:tentative="1">
      <w:start w:val="1"/>
      <w:numFmt w:val="decimal"/>
      <w:lvlText w:val="%4."/>
      <w:lvlJc w:val="left"/>
      <w:pPr>
        <w:ind w:left="4363" w:hanging="360"/>
      </w:pPr>
    </w:lvl>
    <w:lvl w:ilvl="4" w:tplc="04090019" w:tentative="1">
      <w:start w:val="1"/>
      <w:numFmt w:val="lowerLetter"/>
      <w:lvlText w:val="%5."/>
      <w:lvlJc w:val="left"/>
      <w:pPr>
        <w:ind w:left="5083" w:hanging="360"/>
      </w:pPr>
    </w:lvl>
    <w:lvl w:ilvl="5" w:tplc="0409001B" w:tentative="1">
      <w:start w:val="1"/>
      <w:numFmt w:val="lowerRoman"/>
      <w:lvlText w:val="%6."/>
      <w:lvlJc w:val="right"/>
      <w:pPr>
        <w:ind w:left="5803" w:hanging="180"/>
      </w:pPr>
    </w:lvl>
    <w:lvl w:ilvl="6" w:tplc="0409000F" w:tentative="1">
      <w:start w:val="1"/>
      <w:numFmt w:val="decimal"/>
      <w:lvlText w:val="%7."/>
      <w:lvlJc w:val="left"/>
      <w:pPr>
        <w:ind w:left="6523" w:hanging="360"/>
      </w:pPr>
    </w:lvl>
    <w:lvl w:ilvl="7" w:tplc="04090019" w:tentative="1">
      <w:start w:val="1"/>
      <w:numFmt w:val="lowerLetter"/>
      <w:lvlText w:val="%8."/>
      <w:lvlJc w:val="left"/>
      <w:pPr>
        <w:ind w:left="7243" w:hanging="360"/>
      </w:pPr>
    </w:lvl>
    <w:lvl w:ilvl="8" w:tplc="0409001B" w:tentative="1">
      <w:start w:val="1"/>
      <w:numFmt w:val="lowerRoman"/>
      <w:lvlText w:val="%9."/>
      <w:lvlJc w:val="right"/>
      <w:pPr>
        <w:ind w:left="7963" w:hanging="180"/>
      </w:pPr>
    </w:lvl>
  </w:abstractNum>
  <w:abstractNum w:abstractNumId="4">
    <w:nsid w:val="0D0416C2"/>
    <w:multiLevelType w:val="hybridMultilevel"/>
    <w:tmpl w:val="5A3AB84A"/>
    <w:lvl w:ilvl="0" w:tplc="8B76D030">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5">
    <w:nsid w:val="0E7556D1"/>
    <w:multiLevelType w:val="hybridMultilevel"/>
    <w:tmpl w:val="4D52A69A"/>
    <w:lvl w:ilvl="0" w:tplc="C5B0919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
    <w:nsid w:val="1518637B"/>
    <w:multiLevelType w:val="hybridMultilevel"/>
    <w:tmpl w:val="4D52A69A"/>
    <w:lvl w:ilvl="0" w:tplc="C5B0919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7">
    <w:nsid w:val="18D71A34"/>
    <w:multiLevelType w:val="hybridMultilevel"/>
    <w:tmpl w:val="CDBE9412"/>
    <w:lvl w:ilvl="0" w:tplc="5386CF66">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21486EFF"/>
    <w:multiLevelType w:val="hybridMultilevel"/>
    <w:tmpl w:val="F2D0D668"/>
    <w:lvl w:ilvl="0" w:tplc="28EC3DB6">
      <w:start w:val="1"/>
      <w:numFmt w:val="upperLetter"/>
      <w:lvlText w:val="%1."/>
      <w:lvlJc w:val="left"/>
      <w:pPr>
        <w:ind w:left="-66" w:hanging="360"/>
      </w:pPr>
      <w:rPr>
        <w:rFonts w:hint="default"/>
      </w:rPr>
    </w:lvl>
    <w:lvl w:ilvl="1" w:tplc="CC9C1B08">
      <w:numFmt w:val="bullet"/>
      <w:lvlText w:val="•"/>
      <w:lvlJc w:val="left"/>
      <w:pPr>
        <w:ind w:left="654" w:hanging="360"/>
      </w:pPr>
      <w:rPr>
        <w:rFonts w:ascii="Times New Roman" w:eastAsiaTheme="minorHAnsi" w:hAnsi="Times New Roman" w:cs="Times New Roman" w:hint="default"/>
      </w:rPr>
    </w:lvl>
    <w:lvl w:ilvl="2" w:tplc="0421001B" w:tentative="1">
      <w:start w:val="1"/>
      <w:numFmt w:val="lowerRoman"/>
      <w:lvlText w:val="%3."/>
      <w:lvlJc w:val="right"/>
      <w:pPr>
        <w:ind w:left="1374" w:hanging="180"/>
      </w:pPr>
    </w:lvl>
    <w:lvl w:ilvl="3" w:tplc="0421000F" w:tentative="1">
      <w:start w:val="1"/>
      <w:numFmt w:val="decimal"/>
      <w:lvlText w:val="%4."/>
      <w:lvlJc w:val="left"/>
      <w:pPr>
        <w:ind w:left="2094" w:hanging="360"/>
      </w:pPr>
    </w:lvl>
    <w:lvl w:ilvl="4" w:tplc="04210019" w:tentative="1">
      <w:start w:val="1"/>
      <w:numFmt w:val="lowerLetter"/>
      <w:lvlText w:val="%5."/>
      <w:lvlJc w:val="left"/>
      <w:pPr>
        <w:ind w:left="2814" w:hanging="360"/>
      </w:pPr>
    </w:lvl>
    <w:lvl w:ilvl="5" w:tplc="0421001B" w:tentative="1">
      <w:start w:val="1"/>
      <w:numFmt w:val="lowerRoman"/>
      <w:lvlText w:val="%6."/>
      <w:lvlJc w:val="right"/>
      <w:pPr>
        <w:ind w:left="3534" w:hanging="180"/>
      </w:pPr>
    </w:lvl>
    <w:lvl w:ilvl="6" w:tplc="0421000F" w:tentative="1">
      <w:start w:val="1"/>
      <w:numFmt w:val="decimal"/>
      <w:lvlText w:val="%7."/>
      <w:lvlJc w:val="left"/>
      <w:pPr>
        <w:ind w:left="4254" w:hanging="360"/>
      </w:pPr>
    </w:lvl>
    <w:lvl w:ilvl="7" w:tplc="04210019" w:tentative="1">
      <w:start w:val="1"/>
      <w:numFmt w:val="lowerLetter"/>
      <w:lvlText w:val="%8."/>
      <w:lvlJc w:val="left"/>
      <w:pPr>
        <w:ind w:left="4974" w:hanging="360"/>
      </w:pPr>
    </w:lvl>
    <w:lvl w:ilvl="8" w:tplc="0421001B" w:tentative="1">
      <w:start w:val="1"/>
      <w:numFmt w:val="lowerRoman"/>
      <w:lvlText w:val="%9."/>
      <w:lvlJc w:val="right"/>
      <w:pPr>
        <w:ind w:left="5694" w:hanging="180"/>
      </w:pPr>
    </w:lvl>
  </w:abstractNum>
  <w:abstractNum w:abstractNumId="9">
    <w:nsid w:val="2478503E"/>
    <w:multiLevelType w:val="hybridMultilevel"/>
    <w:tmpl w:val="12FEF5B2"/>
    <w:lvl w:ilvl="0" w:tplc="B9EE544A">
      <w:start w:val="1"/>
      <w:numFmt w:val="upperLetter"/>
      <w:lvlText w:val="%1."/>
      <w:lvlJc w:val="left"/>
      <w:pPr>
        <w:ind w:left="-207" w:hanging="360"/>
      </w:pPr>
      <w:rPr>
        <w:rFonts w:hint="default"/>
      </w:rPr>
    </w:lvl>
    <w:lvl w:ilvl="1" w:tplc="04210019" w:tentative="1">
      <w:start w:val="1"/>
      <w:numFmt w:val="lowerLetter"/>
      <w:lvlText w:val="%2."/>
      <w:lvlJc w:val="left"/>
      <w:pPr>
        <w:ind w:left="513" w:hanging="360"/>
      </w:pPr>
    </w:lvl>
    <w:lvl w:ilvl="2" w:tplc="0421001B" w:tentative="1">
      <w:start w:val="1"/>
      <w:numFmt w:val="lowerRoman"/>
      <w:lvlText w:val="%3."/>
      <w:lvlJc w:val="right"/>
      <w:pPr>
        <w:ind w:left="1233" w:hanging="180"/>
      </w:pPr>
    </w:lvl>
    <w:lvl w:ilvl="3" w:tplc="0421000F" w:tentative="1">
      <w:start w:val="1"/>
      <w:numFmt w:val="decimal"/>
      <w:lvlText w:val="%4."/>
      <w:lvlJc w:val="left"/>
      <w:pPr>
        <w:ind w:left="1953" w:hanging="360"/>
      </w:pPr>
    </w:lvl>
    <w:lvl w:ilvl="4" w:tplc="04210019" w:tentative="1">
      <w:start w:val="1"/>
      <w:numFmt w:val="lowerLetter"/>
      <w:lvlText w:val="%5."/>
      <w:lvlJc w:val="left"/>
      <w:pPr>
        <w:ind w:left="2673" w:hanging="360"/>
      </w:pPr>
    </w:lvl>
    <w:lvl w:ilvl="5" w:tplc="0421001B" w:tentative="1">
      <w:start w:val="1"/>
      <w:numFmt w:val="lowerRoman"/>
      <w:lvlText w:val="%6."/>
      <w:lvlJc w:val="right"/>
      <w:pPr>
        <w:ind w:left="3393" w:hanging="180"/>
      </w:pPr>
    </w:lvl>
    <w:lvl w:ilvl="6" w:tplc="0421000F" w:tentative="1">
      <w:start w:val="1"/>
      <w:numFmt w:val="decimal"/>
      <w:lvlText w:val="%7."/>
      <w:lvlJc w:val="left"/>
      <w:pPr>
        <w:ind w:left="4113" w:hanging="360"/>
      </w:pPr>
    </w:lvl>
    <w:lvl w:ilvl="7" w:tplc="04210019" w:tentative="1">
      <w:start w:val="1"/>
      <w:numFmt w:val="lowerLetter"/>
      <w:lvlText w:val="%8."/>
      <w:lvlJc w:val="left"/>
      <w:pPr>
        <w:ind w:left="4833" w:hanging="360"/>
      </w:pPr>
    </w:lvl>
    <w:lvl w:ilvl="8" w:tplc="0421001B" w:tentative="1">
      <w:start w:val="1"/>
      <w:numFmt w:val="lowerRoman"/>
      <w:lvlText w:val="%9."/>
      <w:lvlJc w:val="right"/>
      <w:pPr>
        <w:ind w:left="5553" w:hanging="180"/>
      </w:pPr>
    </w:lvl>
  </w:abstractNum>
  <w:abstractNum w:abstractNumId="10">
    <w:nsid w:val="25A43800"/>
    <w:multiLevelType w:val="hybridMultilevel"/>
    <w:tmpl w:val="4D52A69A"/>
    <w:lvl w:ilvl="0" w:tplc="C5B0919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1">
    <w:nsid w:val="267F1570"/>
    <w:multiLevelType w:val="hybridMultilevel"/>
    <w:tmpl w:val="59B4EA9E"/>
    <w:lvl w:ilvl="0" w:tplc="3D045070">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2">
    <w:nsid w:val="28737A7A"/>
    <w:multiLevelType w:val="hybridMultilevel"/>
    <w:tmpl w:val="A9D01DD4"/>
    <w:lvl w:ilvl="0" w:tplc="D5546F4C">
      <w:start w:val="1"/>
      <w:numFmt w:val="decimal"/>
      <w:lvlText w:val="%1."/>
      <w:lvlJc w:val="left"/>
      <w:pPr>
        <w:ind w:left="720" w:hanging="360"/>
      </w:pPr>
      <w:rPr>
        <w:rFonts w:hint="default"/>
        <w:i w:val="0"/>
      </w:rPr>
    </w:lvl>
    <w:lvl w:ilvl="1" w:tplc="BF686BBA">
      <w:start w:val="1"/>
      <w:numFmt w:val="lowerLetter"/>
      <w:lvlText w:val="%2."/>
      <w:lvlJc w:val="left"/>
      <w:pPr>
        <w:ind w:left="2070" w:hanging="990"/>
      </w:pPr>
      <w:rPr>
        <w:rFonts w:hint="default"/>
      </w:rPr>
    </w:lvl>
    <w:lvl w:ilvl="2" w:tplc="0BF8811E">
      <w:start w:val="1"/>
      <w:numFmt w:val="decimal"/>
      <w:lvlText w:val="%3)"/>
      <w:lvlJc w:val="left"/>
      <w:pPr>
        <w:ind w:left="2340" w:hanging="360"/>
      </w:pPr>
      <w:rPr>
        <w:rFonts w:hint="default"/>
        <w:i w:val="0"/>
      </w:r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2E005FA0"/>
    <w:multiLevelType w:val="hybridMultilevel"/>
    <w:tmpl w:val="94FE469E"/>
    <w:lvl w:ilvl="0" w:tplc="C2BEA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592D5A"/>
    <w:multiLevelType w:val="hybridMultilevel"/>
    <w:tmpl w:val="31F4B820"/>
    <w:lvl w:ilvl="0" w:tplc="D380973C">
      <w:start w:val="2"/>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2BA4F2E"/>
    <w:multiLevelType w:val="hybridMultilevel"/>
    <w:tmpl w:val="4D52A69A"/>
    <w:lvl w:ilvl="0" w:tplc="C5B0919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16">
    <w:nsid w:val="33602679"/>
    <w:multiLevelType w:val="hybridMultilevel"/>
    <w:tmpl w:val="34144688"/>
    <w:lvl w:ilvl="0" w:tplc="6590C386">
      <w:start w:val="1"/>
      <w:numFmt w:val="decimal"/>
      <w:lvlText w:val="%1)"/>
      <w:lvlJc w:val="left"/>
      <w:pPr>
        <w:ind w:left="28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9A4D22"/>
    <w:multiLevelType w:val="hybridMultilevel"/>
    <w:tmpl w:val="B060D1AA"/>
    <w:lvl w:ilvl="0" w:tplc="BF686BBA">
      <w:start w:val="1"/>
      <w:numFmt w:val="lowerLetter"/>
      <w:lvlText w:val="%1."/>
      <w:lvlJc w:val="left"/>
      <w:pPr>
        <w:ind w:left="2988" w:hanging="360"/>
      </w:pPr>
      <w:rPr>
        <w:rFonts w:hint="default"/>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8">
    <w:nsid w:val="341E1029"/>
    <w:multiLevelType w:val="hybridMultilevel"/>
    <w:tmpl w:val="97449242"/>
    <w:lvl w:ilvl="0" w:tplc="A96E8AE2">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9">
    <w:nsid w:val="34A31B3F"/>
    <w:multiLevelType w:val="hybridMultilevel"/>
    <w:tmpl w:val="07E4102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37463232"/>
    <w:multiLevelType w:val="hybridMultilevel"/>
    <w:tmpl w:val="A93007E0"/>
    <w:lvl w:ilvl="0" w:tplc="1D1C168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1">
    <w:nsid w:val="385E27F1"/>
    <w:multiLevelType w:val="hybridMultilevel"/>
    <w:tmpl w:val="703C393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390404D0"/>
    <w:multiLevelType w:val="hybridMultilevel"/>
    <w:tmpl w:val="118A4E32"/>
    <w:lvl w:ilvl="0" w:tplc="69B4AD62">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23">
    <w:nsid w:val="3D7F69F6"/>
    <w:multiLevelType w:val="hybridMultilevel"/>
    <w:tmpl w:val="DF0EB8F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3FB958E3"/>
    <w:multiLevelType w:val="hybridMultilevel"/>
    <w:tmpl w:val="7BE6B606"/>
    <w:lvl w:ilvl="0" w:tplc="29A64662">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40095613"/>
    <w:multiLevelType w:val="hybridMultilevel"/>
    <w:tmpl w:val="FF96CBE8"/>
    <w:lvl w:ilvl="0" w:tplc="BF686BBA">
      <w:start w:val="1"/>
      <w:numFmt w:val="lowerLetter"/>
      <w:lvlText w:val="%1."/>
      <w:lvlJc w:val="left"/>
      <w:pPr>
        <w:ind w:left="1146" w:hanging="360"/>
      </w:pPr>
      <w:rPr>
        <w:rFonts w:hint="default"/>
      </w:rPr>
    </w:lvl>
    <w:lvl w:ilvl="1" w:tplc="04210019">
      <w:start w:val="1"/>
      <w:numFmt w:val="lowerLetter"/>
      <w:lvlText w:val="%2."/>
      <w:lvlJc w:val="left"/>
      <w:pPr>
        <w:ind w:left="1866" w:hanging="360"/>
      </w:pPr>
    </w:lvl>
    <w:lvl w:ilvl="2" w:tplc="11ECD7A8">
      <w:start w:val="1"/>
      <w:numFmt w:val="decimal"/>
      <w:lvlText w:val="%3."/>
      <w:lvlJc w:val="left"/>
      <w:pPr>
        <w:ind w:left="2766" w:hanging="360"/>
      </w:pPr>
      <w:rPr>
        <w:rFonts w:hint="default"/>
      </w:r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6">
    <w:nsid w:val="403C1144"/>
    <w:multiLevelType w:val="hybridMultilevel"/>
    <w:tmpl w:val="3F725146"/>
    <w:lvl w:ilvl="0" w:tplc="65D4F4BA">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7">
    <w:nsid w:val="47F95A5E"/>
    <w:multiLevelType w:val="hybridMultilevel"/>
    <w:tmpl w:val="FC8071F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4D3F3315"/>
    <w:multiLevelType w:val="hybridMultilevel"/>
    <w:tmpl w:val="EF4A9B08"/>
    <w:lvl w:ilvl="0" w:tplc="04210011">
      <w:start w:val="1"/>
      <w:numFmt w:val="decimal"/>
      <w:lvlText w:val="%1)"/>
      <w:lvlJc w:val="left"/>
      <w:pPr>
        <w:ind w:left="1146" w:hanging="360"/>
      </w:pPr>
    </w:lvl>
    <w:lvl w:ilvl="1" w:tplc="04210011">
      <w:start w:val="1"/>
      <w:numFmt w:val="decimal"/>
      <w:lvlText w:val="%2)"/>
      <w:lvlJc w:val="left"/>
      <w:pPr>
        <w:ind w:left="1866" w:hanging="360"/>
      </w:pPr>
    </w:lvl>
    <w:lvl w:ilvl="2" w:tplc="F9EC7516">
      <w:start w:val="1"/>
      <w:numFmt w:val="lowerLetter"/>
      <w:lvlText w:val="%3."/>
      <w:lvlJc w:val="left"/>
      <w:pPr>
        <w:ind w:left="2766" w:hanging="360"/>
      </w:pPr>
      <w:rPr>
        <w:rFonts w:hint="default"/>
      </w:rPr>
    </w:lvl>
    <w:lvl w:ilvl="3" w:tplc="439C33FE">
      <w:start w:val="2"/>
      <w:numFmt w:val="upperLetter"/>
      <w:lvlText w:val="%4."/>
      <w:lvlJc w:val="left"/>
      <w:pPr>
        <w:ind w:left="3306" w:hanging="360"/>
      </w:pPr>
      <w:rPr>
        <w:rFonts w:hint="default"/>
      </w:rPr>
    </w:lvl>
    <w:lvl w:ilvl="4" w:tplc="2D36BB1E">
      <w:start w:val="1"/>
      <w:numFmt w:val="decimal"/>
      <w:lvlText w:val="%5."/>
      <w:lvlJc w:val="left"/>
      <w:pPr>
        <w:ind w:left="4026" w:hanging="360"/>
      </w:pPr>
      <w:rPr>
        <w:rFonts w:hint="default"/>
      </w:r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9">
    <w:nsid w:val="4F967814"/>
    <w:multiLevelType w:val="hybridMultilevel"/>
    <w:tmpl w:val="B6EE54D4"/>
    <w:lvl w:ilvl="0" w:tplc="C2BEA5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0812B21"/>
    <w:multiLevelType w:val="hybridMultilevel"/>
    <w:tmpl w:val="16C833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1D223C6"/>
    <w:multiLevelType w:val="hybridMultilevel"/>
    <w:tmpl w:val="5ACA6530"/>
    <w:lvl w:ilvl="0" w:tplc="48F8D1BC">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520A133C"/>
    <w:multiLevelType w:val="hybridMultilevel"/>
    <w:tmpl w:val="247040D4"/>
    <w:lvl w:ilvl="0" w:tplc="F5CAD7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52DE586A"/>
    <w:multiLevelType w:val="hybridMultilevel"/>
    <w:tmpl w:val="CB7AC2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552D6C39"/>
    <w:multiLevelType w:val="hybridMultilevel"/>
    <w:tmpl w:val="15D860F4"/>
    <w:lvl w:ilvl="0" w:tplc="04090009">
      <w:start w:val="1"/>
      <w:numFmt w:val="bullet"/>
      <w:lvlText w:val=""/>
      <w:lvlJc w:val="left"/>
      <w:pPr>
        <w:ind w:left="5256" w:hanging="360"/>
      </w:pPr>
      <w:rPr>
        <w:rFonts w:ascii="Wingdings" w:hAnsi="Wingdings" w:hint="default"/>
      </w:rPr>
    </w:lvl>
    <w:lvl w:ilvl="1" w:tplc="04210003" w:tentative="1">
      <w:start w:val="1"/>
      <w:numFmt w:val="bullet"/>
      <w:lvlText w:val="o"/>
      <w:lvlJc w:val="left"/>
      <w:pPr>
        <w:ind w:left="5976" w:hanging="360"/>
      </w:pPr>
      <w:rPr>
        <w:rFonts w:ascii="Courier New" w:hAnsi="Courier New" w:cs="Courier New" w:hint="default"/>
      </w:rPr>
    </w:lvl>
    <w:lvl w:ilvl="2" w:tplc="04210005" w:tentative="1">
      <w:start w:val="1"/>
      <w:numFmt w:val="bullet"/>
      <w:lvlText w:val=""/>
      <w:lvlJc w:val="left"/>
      <w:pPr>
        <w:ind w:left="6696" w:hanging="360"/>
      </w:pPr>
      <w:rPr>
        <w:rFonts w:ascii="Wingdings" w:hAnsi="Wingdings" w:hint="default"/>
      </w:rPr>
    </w:lvl>
    <w:lvl w:ilvl="3" w:tplc="04210001" w:tentative="1">
      <w:start w:val="1"/>
      <w:numFmt w:val="bullet"/>
      <w:lvlText w:val=""/>
      <w:lvlJc w:val="left"/>
      <w:pPr>
        <w:ind w:left="7416" w:hanging="360"/>
      </w:pPr>
      <w:rPr>
        <w:rFonts w:ascii="Symbol" w:hAnsi="Symbol" w:hint="default"/>
      </w:rPr>
    </w:lvl>
    <w:lvl w:ilvl="4" w:tplc="04210003" w:tentative="1">
      <w:start w:val="1"/>
      <w:numFmt w:val="bullet"/>
      <w:lvlText w:val="o"/>
      <w:lvlJc w:val="left"/>
      <w:pPr>
        <w:ind w:left="8136" w:hanging="360"/>
      </w:pPr>
      <w:rPr>
        <w:rFonts w:ascii="Courier New" w:hAnsi="Courier New" w:cs="Courier New" w:hint="default"/>
      </w:rPr>
    </w:lvl>
    <w:lvl w:ilvl="5" w:tplc="04210005" w:tentative="1">
      <w:start w:val="1"/>
      <w:numFmt w:val="bullet"/>
      <w:lvlText w:val=""/>
      <w:lvlJc w:val="left"/>
      <w:pPr>
        <w:ind w:left="8856" w:hanging="360"/>
      </w:pPr>
      <w:rPr>
        <w:rFonts w:ascii="Wingdings" w:hAnsi="Wingdings" w:hint="default"/>
      </w:rPr>
    </w:lvl>
    <w:lvl w:ilvl="6" w:tplc="04210001" w:tentative="1">
      <w:start w:val="1"/>
      <w:numFmt w:val="bullet"/>
      <w:lvlText w:val=""/>
      <w:lvlJc w:val="left"/>
      <w:pPr>
        <w:ind w:left="9576" w:hanging="360"/>
      </w:pPr>
      <w:rPr>
        <w:rFonts w:ascii="Symbol" w:hAnsi="Symbol" w:hint="default"/>
      </w:rPr>
    </w:lvl>
    <w:lvl w:ilvl="7" w:tplc="04210003" w:tentative="1">
      <w:start w:val="1"/>
      <w:numFmt w:val="bullet"/>
      <w:lvlText w:val="o"/>
      <w:lvlJc w:val="left"/>
      <w:pPr>
        <w:ind w:left="10296" w:hanging="360"/>
      </w:pPr>
      <w:rPr>
        <w:rFonts w:ascii="Courier New" w:hAnsi="Courier New" w:cs="Courier New" w:hint="default"/>
      </w:rPr>
    </w:lvl>
    <w:lvl w:ilvl="8" w:tplc="04210005" w:tentative="1">
      <w:start w:val="1"/>
      <w:numFmt w:val="bullet"/>
      <w:lvlText w:val=""/>
      <w:lvlJc w:val="left"/>
      <w:pPr>
        <w:ind w:left="11016" w:hanging="360"/>
      </w:pPr>
      <w:rPr>
        <w:rFonts w:ascii="Wingdings" w:hAnsi="Wingdings" w:hint="default"/>
      </w:rPr>
    </w:lvl>
  </w:abstractNum>
  <w:abstractNum w:abstractNumId="35">
    <w:nsid w:val="566706D8"/>
    <w:multiLevelType w:val="hybridMultilevel"/>
    <w:tmpl w:val="5EB4996E"/>
    <w:lvl w:ilvl="0" w:tplc="04210011">
      <w:start w:val="1"/>
      <w:numFmt w:val="decimal"/>
      <w:lvlText w:val="%1)"/>
      <w:lvlJc w:val="left"/>
      <w:pPr>
        <w:ind w:left="1571" w:hanging="360"/>
      </w:pPr>
    </w:lvl>
    <w:lvl w:ilvl="1" w:tplc="04210011">
      <w:start w:val="1"/>
      <w:numFmt w:val="decimal"/>
      <w:lvlText w:val="%2)"/>
      <w:lvlJc w:val="left"/>
      <w:pPr>
        <w:ind w:left="2291" w:hanging="360"/>
      </w:pPr>
    </w:lvl>
    <w:lvl w:ilvl="2" w:tplc="3DAC62CE">
      <w:start w:val="1"/>
      <w:numFmt w:val="lowerLetter"/>
      <w:lvlText w:val="%3."/>
      <w:lvlJc w:val="left"/>
      <w:pPr>
        <w:ind w:left="3266" w:hanging="435"/>
      </w:pPr>
      <w:rPr>
        <w:rFonts w:hint="default"/>
      </w:rPr>
    </w:lvl>
    <w:lvl w:ilvl="3" w:tplc="70DAC224">
      <w:start w:val="5"/>
      <w:numFmt w:val="decimal"/>
      <w:lvlText w:val="%4."/>
      <w:lvlJc w:val="left"/>
      <w:pPr>
        <w:ind w:left="3731" w:hanging="360"/>
      </w:pPr>
      <w:rPr>
        <w:rFonts w:hint="default"/>
      </w:rPr>
    </w:lvl>
    <w:lvl w:ilvl="4" w:tplc="5CFA5182">
      <w:start w:val="1"/>
      <w:numFmt w:val="upperLetter"/>
      <w:lvlText w:val="%5."/>
      <w:lvlJc w:val="left"/>
      <w:pPr>
        <w:ind w:left="4451" w:hanging="360"/>
      </w:pPr>
      <w:rPr>
        <w:rFonts w:hint="default"/>
      </w:rPr>
    </w:lvl>
    <w:lvl w:ilvl="5" w:tplc="902A23EA">
      <w:start w:val="1"/>
      <w:numFmt w:val="lowerLetter"/>
      <w:lvlText w:val="%6)"/>
      <w:lvlJc w:val="left"/>
      <w:pPr>
        <w:ind w:left="5351" w:hanging="360"/>
      </w:pPr>
      <w:rPr>
        <w:rFonts w:hint="default"/>
      </w:rPr>
    </w:lvl>
    <w:lvl w:ilvl="6" w:tplc="994471FC">
      <w:start w:val="1"/>
      <w:numFmt w:val="decimal"/>
      <w:lvlText w:val="(%7)"/>
      <w:lvlJc w:val="left"/>
      <w:pPr>
        <w:ind w:left="5891" w:hanging="360"/>
      </w:pPr>
      <w:rPr>
        <w:rFonts w:hint="default"/>
      </w:r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36">
    <w:nsid w:val="58336CE4"/>
    <w:multiLevelType w:val="hybridMultilevel"/>
    <w:tmpl w:val="71462196"/>
    <w:lvl w:ilvl="0" w:tplc="B83A18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88228F4"/>
    <w:multiLevelType w:val="hybridMultilevel"/>
    <w:tmpl w:val="4D52A69A"/>
    <w:lvl w:ilvl="0" w:tplc="C5B0919A">
      <w:start w:val="1"/>
      <w:numFmt w:val="upp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8">
    <w:nsid w:val="698C5D95"/>
    <w:multiLevelType w:val="hybridMultilevel"/>
    <w:tmpl w:val="1AFEDAE4"/>
    <w:lvl w:ilvl="0" w:tplc="1F66F50A">
      <w:start w:val="1"/>
      <w:numFmt w:val="decimal"/>
      <w:lvlText w:val="%1."/>
      <w:lvlJc w:val="left"/>
      <w:pPr>
        <w:ind w:left="1778" w:hanging="360"/>
      </w:pPr>
      <w:rPr>
        <w:rFonts w:hint="default"/>
      </w:rPr>
    </w:lvl>
    <w:lvl w:ilvl="1" w:tplc="04090019" w:tentative="1">
      <w:start w:val="1"/>
      <w:numFmt w:val="lowerLetter"/>
      <w:lvlText w:val="%2."/>
      <w:lvlJc w:val="left"/>
      <w:pPr>
        <w:ind w:left="2498" w:hanging="360"/>
      </w:p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39">
    <w:nsid w:val="6E9A623B"/>
    <w:multiLevelType w:val="hybridMultilevel"/>
    <w:tmpl w:val="4EAA61CC"/>
    <w:lvl w:ilvl="0" w:tplc="F332504C">
      <w:start w:val="2"/>
      <w:numFmt w:val="decimal"/>
      <w:lvlText w:val="%1."/>
      <w:lvlJc w:val="left"/>
      <w:pPr>
        <w:ind w:left="1211"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77709492">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6F9D2D4E"/>
    <w:multiLevelType w:val="hybridMultilevel"/>
    <w:tmpl w:val="0D468544"/>
    <w:lvl w:ilvl="0" w:tplc="749C209A">
      <w:start w:val="1"/>
      <w:numFmt w:val="lowerLetter"/>
      <w:lvlText w:val="%1."/>
      <w:lvlJc w:val="left"/>
      <w:pPr>
        <w:ind w:left="2203" w:hanging="360"/>
      </w:pPr>
      <w:rPr>
        <w:rFonts w:hint="default"/>
      </w:rPr>
    </w:lvl>
    <w:lvl w:ilvl="1" w:tplc="04210019" w:tentative="1">
      <w:start w:val="1"/>
      <w:numFmt w:val="lowerLetter"/>
      <w:lvlText w:val="%2."/>
      <w:lvlJc w:val="left"/>
      <w:pPr>
        <w:ind w:left="2923" w:hanging="360"/>
      </w:pPr>
    </w:lvl>
    <w:lvl w:ilvl="2" w:tplc="0421001B" w:tentative="1">
      <w:start w:val="1"/>
      <w:numFmt w:val="lowerRoman"/>
      <w:lvlText w:val="%3."/>
      <w:lvlJc w:val="right"/>
      <w:pPr>
        <w:ind w:left="3643" w:hanging="180"/>
      </w:pPr>
    </w:lvl>
    <w:lvl w:ilvl="3" w:tplc="0421000F" w:tentative="1">
      <w:start w:val="1"/>
      <w:numFmt w:val="decimal"/>
      <w:lvlText w:val="%4."/>
      <w:lvlJc w:val="left"/>
      <w:pPr>
        <w:ind w:left="4363" w:hanging="360"/>
      </w:pPr>
    </w:lvl>
    <w:lvl w:ilvl="4" w:tplc="04210019" w:tentative="1">
      <w:start w:val="1"/>
      <w:numFmt w:val="lowerLetter"/>
      <w:lvlText w:val="%5."/>
      <w:lvlJc w:val="left"/>
      <w:pPr>
        <w:ind w:left="5083" w:hanging="360"/>
      </w:pPr>
    </w:lvl>
    <w:lvl w:ilvl="5" w:tplc="0421001B" w:tentative="1">
      <w:start w:val="1"/>
      <w:numFmt w:val="lowerRoman"/>
      <w:lvlText w:val="%6."/>
      <w:lvlJc w:val="right"/>
      <w:pPr>
        <w:ind w:left="5803" w:hanging="180"/>
      </w:pPr>
    </w:lvl>
    <w:lvl w:ilvl="6" w:tplc="0421000F" w:tentative="1">
      <w:start w:val="1"/>
      <w:numFmt w:val="decimal"/>
      <w:lvlText w:val="%7."/>
      <w:lvlJc w:val="left"/>
      <w:pPr>
        <w:ind w:left="6523" w:hanging="360"/>
      </w:pPr>
    </w:lvl>
    <w:lvl w:ilvl="7" w:tplc="04210019" w:tentative="1">
      <w:start w:val="1"/>
      <w:numFmt w:val="lowerLetter"/>
      <w:lvlText w:val="%8."/>
      <w:lvlJc w:val="left"/>
      <w:pPr>
        <w:ind w:left="7243" w:hanging="360"/>
      </w:pPr>
    </w:lvl>
    <w:lvl w:ilvl="8" w:tplc="0421001B" w:tentative="1">
      <w:start w:val="1"/>
      <w:numFmt w:val="lowerRoman"/>
      <w:lvlText w:val="%9."/>
      <w:lvlJc w:val="right"/>
      <w:pPr>
        <w:ind w:left="7963" w:hanging="180"/>
      </w:pPr>
    </w:lvl>
  </w:abstractNum>
  <w:abstractNum w:abstractNumId="41">
    <w:nsid w:val="727715C2"/>
    <w:multiLevelType w:val="hybridMultilevel"/>
    <w:tmpl w:val="E57C6D9C"/>
    <w:lvl w:ilvl="0" w:tplc="0409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2">
    <w:nsid w:val="72B31D3A"/>
    <w:multiLevelType w:val="hybridMultilevel"/>
    <w:tmpl w:val="DED4EB14"/>
    <w:lvl w:ilvl="0" w:tplc="F7EA587E">
      <w:start w:val="1"/>
      <w:numFmt w:val="decimal"/>
      <w:lvlText w:val="%1."/>
      <w:lvlJc w:val="left"/>
      <w:pPr>
        <w:ind w:left="72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45C4C89"/>
    <w:multiLevelType w:val="hybridMultilevel"/>
    <w:tmpl w:val="A6C8C1DA"/>
    <w:lvl w:ilvl="0" w:tplc="F5CAD71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75796766"/>
    <w:multiLevelType w:val="hybridMultilevel"/>
    <w:tmpl w:val="24D8E88A"/>
    <w:lvl w:ilvl="0" w:tplc="D1147F9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45">
    <w:nsid w:val="7A8D58E9"/>
    <w:multiLevelType w:val="hybridMultilevel"/>
    <w:tmpl w:val="6E3A11E6"/>
    <w:lvl w:ilvl="0" w:tplc="9210123C">
      <w:start w:val="5"/>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7A9870F2"/>
    <w:multiLevelType w:val="hybridMultilevel"/>
    <w:tmpl w:val="04E4D7DA"/>
    <w:lvl w:ilvl="0" w:tplc="2ED4C982">
      <w:start w:val="1"/>
      <w:numFmt w:val="decimal"/>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7">
    <w:nsid w:val="7ACC41E3"/>
    <w:multiLevelType w:val="hybridMultilevel"/>
    <w:tmpl w:val="AA7A76AC"/>
    <w:lvl w:ilvl="0" w:tplc="E2963CCC">
      <w:start w:val="1"/>
      <w:numFmt w:val="upperLetter"/>
      <w:lvlText w:val="%1."/>
      <w:lvlJc w:val="left"/>
      <w:pPr>
        <w:ind w:left="-66" w:hanging="360"/>
      </w:pPr>
      <w:rPr>
        <w:rFonts w:hint="default"/>
        <w:b/>
      </w:rPr>
    </w:lvl>
    <w:lvl w:ilvl="1" w:tplc="089827F2">
      <w:start w:val="1"/>
      <w:numFmt w:val="decimal"/>
      <w:lvlText w:val="%2."/>
      <w:lvlJc w:val="left"/>
      <w:pPr>
        <w:ind w:left="1440" w:hanging="360"/>
      </w:pPr>
      <w:rPr>
        <w:rFonts w:hint="default"/>
        <w:b w:val="0"/>
      </w:rPr>
    </w:lvl>
    <w:lvl w:ilvl="2" w:tplc="19C6142E">
      <w:start w:val="1"/>
      <w:numFmt w:val="lowerLetter"/>
      <w:lvlText w:val="%3."/>
      <w:lvlJc w:val="left"/>
      <w:pPr>
        <w:ind w:left="2340" w:hanging="360"/>
      </w:pPr>
      <w:rPr>
        <w:rFonts w:hint="default"/>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F53699B"/>
    <w:multiLevelType w:val="hybridMultilevel"/>
    <w:tmpl w:val="3A0A1B94"/>
    <w:lvl w:ilvl="0" w:tplc="0A7C7304">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8"/>
  </w:num>
  <w:num w:numId="2">
    <w:abstractNumId w:val="12"/>
  </w:num>
  <w:num w:numId="3">
    <w:abstractNumId w:val="46"/>
  </w:num>
  <w:num w:numId="4">
    <w:abstractNumId w:val="30"/>
  </w:num>
  <w:num w:numId="5">
    <w:abstractNumId w:val="9"/>
  </w:num>
  <w:num w:numId="6">
    <w:abstractNumId w:val="28"/>
  </w:num>
  <w:num w:numId="7">
    <w:abstractNumId w:val="11"/>
  </w:num>
  <w:num w:numId="8">
    <w:abstractNumId w:val="14"/>
  </w:num>
  <w:num w:numId="9">
    <w:abstractNumId w:val="47"/>
  </w:num>
  <w:num w:numId="10">
    <w:abstractNumId w:val="13"/>
  </w:num>
  <w:num w:numId="11">
    <w:abstractNumId w:val="29"/>
  </w:num>
  <w:num w:numId="12">
    <w:abstractNumId w:val="35"/>
  </w:num>
  <w:num w:numId="13">
    <w:abstractNumId w:val="21"/>
  </w:num>
  <w:num w:numId="14">
    <w:abstractNumId w:val="16"/>
  </w:num>
  <w:num w:numId="15">
    <w:abstractNumId w:val="2"/>
  </w:num>
  <w:num w:numId="16">
    <w:abstractNumId w:val="5"/>
  </w:num>
  <w:num w:numId="17">
    <w:abstractNumId w:val="0"/>
  </w:num>
  <w:num w:numId="18">
    <w:abstractNumId w:val="15"/>
  </w:num>
  <w:num w:numId="19">
    <w:abstractNumId w:val="44"/>
  </w:num>
  <w:num w:numId="20">
    <w:abstractNumId w:val="40"/>
  </w:num>
  <w:num w:numId="21">
    <w:abstractNumId w:val="37"/>
  </w:num>
  <w:num w:numId="22">
    <w:abstractNumId w:val="20"/>
  </w:num>
  <w:num w:numId="23">
    <w:abstractNumId w:val="33"/>
  </w:num>
  <w:num w:numId="24">
    <w:abstractNumId w:val="1"/>
  </w:num>
  <w:num w:numId="25">
    <w:abstractNumId w:val="19"/>
  </w:num>
  <w:num w:numId="26">
    <w:abstractNumId w:val="3"/>
  </w:num>
  <w:num w:numId="27">
    <w:abstractNumId w:val="22"/>
  </w:num>
  <w:num w:numId="28">
    <w:abstractNumId w:val="38"/>
  </w:num>
  <w:num w:numId="29">
    <w:abstractNumId w:val="17"/>
  </w:num>
  <w:num w:numId="30">
    <w:abstractNumId w:val="23"/>
  </w:num>
  <w:num w:numId="31">
    <w:abstractNumId w:val="24"/>
  </w:num>
  <w:num w:numId="32">
    <w:abstractNumId w:val="39"/>
  </w:num>
  <w:num w:numId="33">
    <w:abstractNumId w:val="48"/>
  </w:num>
  <w:num w:numId="34">
    <w:abstractNumId w:val="7"/>
  </w:num>
  <w:num w:numId="35">
    <w:abstractNumId w:val="25"/>
  </w:num>
  <w:num w:numId="36">
    <w:abstractNumId w:val="31"/>
  </w:num>
  <w:num w:numId="37">
    <w:abstractNumId w:val="45"/>
  </w:num>
  <w:num w:numId="38">
    <w:abstractNumId w:val="27"/>
  </w:num>
  <w:num w:numId="39">
    <w:abstractNumId w:val="32"/>
  </w:num>
  <w:num w:numId="40">
    <w:abstractNumId w:val="43"/>
  </w:num>
  <w:num w:numId="41">
    <w:abstractNumId w:val="41"/>
  </w:num>
  <w:num w:numId="42">
    <w:abstractNumId w:val="34"/>
  </w:num>
  <w:num w:numId="43">
    <w:abstractNumId w:val="42"/>
  </w:num>
  <w:num w:numId="44">
    <w:abstractNumId w:val="6"/>
  </w:num>
  <w:num w:numId="45">
    <w:abstractNumId w:val="26"/>
  </w:num>
  <w:num w:numId="46">
    <w:abstractNumId w:val="4"/>
  </w:num>
  <w:num w:numId="47">
    <w:abstractNumId w:val="10"/>
  </w:num>
  <w:num w:numId="48">
    <w:abstractNumId w:val="18"/>
  </w:num>
  <w:num w:numId="49">
    <w:abstractNumId w:val="36"/>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hideSpellingErrors/>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3747"/>
    <w:rsid w:val="00000048"/>
    <w:rsid w:val="00004037"/>
    <w:rsid w:val="00004DC4"/>
    <w:rsid w:val="00007B94"/>
    <w:rsid w:val="00007CEB"/>
    <w:rsid w:val="000113F9"/>
    <w:rsid w:val="00016D8B"/>
    <w:rsid w:val="00017C69"/>
    <w:rsid w:val="0002266A"/>
    <w:rsid w:val="00024434"/>
    <w:rsid w:val="00026A1F"/>
    <w:rsid w:val="00026D29"/>
    <w:rsid w:val="000305C5"/>
    <w:rsid w:val="000305E7"/>
    <w:rsid w:val="00030662"/>
    <w:rsid w:val="000317C6"/>
    <w:rsid w:val="00032D8B"/>
    <w:rsid w:val="00033401"/>
    <w:rsid w:val="00033999"/>
    <w:rsid w:val="00034B71"/>
    <w:rsid w:val="00034D04"/>
    <w:rsid w:val="00035BBA"/>
    <w:rsid w:val="000406F0"/>
    <w:rsid w:val="00040CDB"/>
    <w:rsid w:val="00041C95"/>
    <w:rsid w:val="00042646"/>
    <w:rsid w:val="00043E5A"/>
    <w:rsid w:val="00044CDD"/>
    <w:rsid w:val="00044FEF"/>
    <w:rsid w:val="00045C96"/>
    <w:rsid w:val="00047B47"/>
    <w:rsid w:val="00050B11"/>
    <w:rsid w:val="00050F03"/>
    <w:rsid w:val="00054557"/>
    <w:rsid w:val="000630BE"/>
    <w:rsid w:val="00063667"/>
    <w:rsid w:val="000670DB"/>
    <w:rsid w:val="00067249"/>
    <w:rsid w:val="00067EA6"/>
    <w:rsid w:val="000702E0"/>
    <w:rsid w:val="000711E2"/>
    <w:rsid w:val="0007147B"/>
    <w:rsid w:val="00071B0C"/>
    <w:rsid w:val="00075AEC"/>
    <w:rsid w:val="00080D99"/>
    <w:rsid w:val="00081860"/>
    <w:rsid w:val="0008315A"/>
    <w:rsid w:val="000904CB"/>
    <w:rsid w:val="000965B5"/>
    <w:rsid w:val="000968B1"/>
    <w:rsid w:val="00096BB3"/>
    <w:rsid w:val="000971E2"/>
    <w:rsid w:val="000A2D3E"/>
    <w:rsid w:val="000B09DD"/>
    <w:rsid w:val="000B18B2"/>
    <w:rsid w:val="000B2800"/>
    <w:rsid w:val="000B3143"/>
    <w:rsid w:val="000B3E42"/>
    <w:rsid w:val="000B4B9C"/>
    <w:rsid w:val="000B7004"/>
    <w:rsid w:val="000B7D0B"/>
    <w:rsid w:val="000D1358"/>
    <w:rsid w:val="000D383A"/>
    <w:rsid w:val="000D3A89"/>
    <w:rsid w:val="000D3E61"/>
    <w:rsid w:val="000D4BB9"/>
    <w:rsid w:val="000D73A9"/>
    <w:rsid w:val="000D7AD9"/>
    <w:rsid w:val="000E01EA"/>
    <w:rsid w:val="000E0240"/>
    <w:rsid w:val="000E22A2"/>
    <w:rsid w:val="000E5A90"/>
    <w:rsid w:val="000F3486"/>
    <w:rsid w:val="000F3600"/>
    <w:rsid w:val="000F59F4"/>
    <w:rsid w:val="000F77A0"/>
    <w:rsid w:val="000F7BC8"/>
    <w:rsid w:val="00103062"/>
    <w:rsid w:val="00103957"/>
    <w:rsid w:val="0010546D"/>
    <w:rsid w:val="001059F9"/>
    <w:rsid w:val="00110AD3"/>
    <w:rsid w:val="00114778"/>
    <w:rsid w:val="001160BF"/>
    <w:rsid w:val="00120FF6"/>
    <w:rsid w:val="0012287A"/>
    <w:rsid w:val="001240EC"/>
    <w:rsid w:val="00125293"/>
    <w:rsid w:val="001278FF"/>
    <w:rsid w:val="00127B32"/>
    <w:rsid w:val="001340B2"/>
    <w:rsid w:val="001347A4"/>
    <w:rsid w:val="0014048A"/>
    <w:rsid w:val="00141367"/>
    <w:rsid w:val="001443ED"/>
    <w:rsid w:val="00144D84"/>
    <w:rsid w:val="001461D3"/>
    <w:rsid w:val="0014748B"/>
    <w:rsid w:val="00153483"/>
    <w:rsid w:val="00154B6F"/>
    <w:rsid w:val="00155494"/>
    <w:rsid w:val="001568B5"/>
    <w:rsid w:val="00157319"/>
    <w:rsid w:val="00157D00"/>
    <w:rsid w:val="00157D58"/>
    <w:rsid w:val="00160238"/>
    <w:rsid w:val="0016113D"/>
    <w:rsid w:val="00161FF4"/>
    <w:rsid w:val="00162936"/>
    <w:rsid w:val="0016493D"/>
    <w:rsid w:val="0016658A"/>
    <w:rsid w:val="00171606"/>
    <w:rsid w:val="00172C79"/>
    <w:rsid w:val="00174E03"/>
    <w:rsid w:val="0017583A"/>
    <w:rsid w:val="00176278"/>
    <w:rsid w:val="00180F62"/>
    <w:rsid w:val="0018163B"/>
    <w:rsid w:val="00181B4D"/>
    <w:rsid w:val="00181CDF"/>
    <w:rsid w:val="00183D3C"/>
    <w:rsid w:val="00184AB8"/>
    <w:rsid w:val="00184F8C"/>
    <w:rsid w:val="00186AE2"/>
    <w:rsid w:val="001873BA"/>
    <w:rsid w:val="00192720"/>
    <w:rsid w:val="001968B8"/>
    <w:rsid w:val="001971B6"/>
    <w:rsid w:val="00197559"/>
    <w:rsid w:val="001A0A37"/>
    <w:rsid w:val="001A0FEA"/>
    <w:rsid w:val="001A17AC"/>
    <w:rsid w:val="001A260C"/>
    <w:rsid w:val="001A6241"/>
    <w:rsid w:val="001B28FE"/>
    <w:rsid w:val="001B4E48"/>
    <w:rsid w:val="001B5B53"/>
    <w:rsid w:val="001B7056"/>
    <w:rsid w:val="001B762D"/>
    <w:rsid w:val="001C013E"/>
    <w:rsid w:val="001C347D"/>
    <w:rsid w:val="001C546F"/>
    <w:rsid w:val="001D0102"/>
    <w:rsid w:val="001D0EED"/>
    <w:rsid w:val="001D1D6A"/>
    <w:rsid w:val="001D428B"/>
    <w:rsid w:val="001D4816"/>
    <w:rsid w:val="001D4F32"/>
    <w:rsid w:val="001D60C8"/>
    <w:rsid w:val="001D72C8"/>
    <w:rsid w:val="001D7BAA"/>
    <w:rsid w:val="001E06DD"/>
    <w:rsid w:val="001E637B"/>
    <w:rsid w:val="001F03BC"/>
    <w:rsid w:val="001F0874"/>
    <w:rsid w:val="001F14AF"/>
    <w:rsid w:val="001F3C0E"/>
    <w:rsid w:val="001F4541"/>
    <w:rsid w:val="00200335"/>
    <w:rsid w:val="00201B13"/>
    <w:rsid w:val="00202015"/>
    <w:rsid w:val="0020499C"/>
    <w:rsid w:val="0020563E"/>
    <w:rsid w:val="0020727F"/>
    <w:rsid w:val="002073FF"/>
    <w:rsid w:val="0021290F"/>
    <w:rsid w:val="00215BAF"/>
    <w:rsid w:val="0021603C"/>
    <w:rsid w:val="00216CE3"/>
    <w:rsid w:val="002203AF"/>
    <w:rsid w:val="002222C0"/>
    <w:rsid w:val="00223546"/>
    <w:rsid w:val="0022498B"/>
    <w:rsid w:val="002249B6"/>
    <w:rsid w:val="002268DB"/>
    <w:rsid w:val="00227B30"/>
    <w:rsid w:val="00230403"/>
    <w:rsid w:val="00230C0E"/>
    <w:rsid w:val="00233D12"/>
    <w:rsid w:val="00233F20"/>
    <w:rsid w:val="00235C67"/>
    <w:rsid w:val="00236F4C"/>
    <w:rsid w:val="0024143B"/>
    <w:rsid w:val="00241F4D"/>
    <w:rsid w:val="002423B0"/>
    <w:rsid w:val="00243B0F"/>
    <w:rsid w:val="002453F0"/>
    <w:rsid w:val="002463C6"/>
    <w:rsid w:val="00246745"/>
    <w:rsid w:val="00251464"/>
    <w:rsid w:val="002553F9"/>
    <w:rsid w:val="0026081E"/>
    <w:rsid w:val="00261EDB"/>
    <w:rsid w:val="00263B4A"/>
    <w:rsid w:val="0026590F"/>
    <w:rsid w:val="00267652"/>
    <w:rsid w:val="00267834"/>
    <w:rsid w:val="00267B0E"/>
    <w:rsid w:val="0027190F"/>
    <w:rsid w:val="00273FB6"/>
    <w:rsid w:val="00275360"/>
    <w:rsid w:val="00276276"/>
    <w:rsid w:val="002856E2"/>
    <w:rsid w:val="002876C5"/>
    <w:rsid w:val="00290310"/>
    <w:rsid w:val="00291759"/>
    <w:rsid w:val="00295366"/>
    <w:rsid w:val="00296ABE"/>
    <w:rsid w:val="00297518"/>
    <w:rsid w:val="002A290F"/>
    <w:rsid w:val="002A3B4A"/>
    <w:rsid w:val="002A5808"/>
    <w:rsid w:val="002A72F9"/>
    <w:rsid w:val="002B16D3"/>
    <w:rsid w:val="002B3008"/>
    <w:rsid w:val="002B4B5B"/>
    <w:rsid w:val="002B6E28"/>
    <w:rsid w:val="002B7A77"/>
    <w:rsid w:val="002C06BA"/>
    <w:rsid w:val="002C0B98"/>
    <w:rsid w:val="002C1013"/>
    <w:rsid w:val="002C1B6B"/>
    <w:rsid w:val="002C3F86"/>
    <w:rsid w:val="002D1BEC"/>
    <w:rsid w:val="002D1E7F"/>
    <w:rsid w:val="002D217B"/>
    <w:rsid w:val="002D278A"/>
    <w:rsid w:val="002D2F7D"/>
    <w:rsid w:val="002D37AF"/>
    <w:rsid w:val="002D4978"/>
    <w:rsid w:val="002D645E"/>
    <w:rsid w:val="002D66E1"/>
    <w:rsid w:val="002E302E"/>
    <w:rsid w:val="002E4B9A"/>
    <w:rsid w:val="002E5F74"/>
    <w:rsid w:val="002E6A60"/>
    <w:rsid w:val="002F0E4E"/>
    <w:rsid w:val="002F25E1"/>
    <w:rsid w:val="002F5336"/>
    <w:rsid w:val="002F55B3"/>
    <w:rsid w:val="002F7660"/>
    <w:rsid w:val="00300687"/>
    <w:rsid w:val="0030074F"/>
    <w:rsid w:val="00301636"/>
    <w:rsid w:val="00301D5F"/>
    <w:rsid w:val="00302514"/>
    <w:rsid w:val="00302D29"/>
    <w:rsid w:val="00304065"/>
    <w:rsid w:val="003049BF"/>
    <w:rsid w:val="00304A32"/>
    <w:rsid w:val="0030600C"/>
    <w:rsid w:val="0030617D"/>
    <w:rsid w:val="003061F6"/>
    <w:rsid w:val="00306639"/>
    <w:rsid w:val="003107D6"/>
    <w:rsid w:val="003120D0"/>
    <w:rsid w:val="00312815"/>
    <w:rsid w:val="0031295A"/>
    <w:rsid w:val="00312D31"/>
    <w:rsid w:val="003143A7"/>
    <w:rsid w:val="00314FBB"/>
    <w:rsid w:val="00316414"/>
    <w:rsid w:val="00316A70"/>
    <w:rsid w:val="00316F10"/>
    <w:rsid w:val="00317E40"/>
    <w:rsid w:val="00320F31"/>
    <w:rsid w:val="00323822"/>
    <w:rsid w:val="00323E03"/>
    <w:rsid w:val="00325FEF"/>
    <w:rsid w:val="00327176"/>
    <w:rsid w:val="003271DE"/>
    <w:rsid w:val="00330C1E"/>
    <w:rsid w:val="00330F9A"/>
    <w:rsid w:val="00331AA0"/>
    <w:rsid w:val="00335EF4"/>
    <w:rsid w:val="003362A5"/>
    <w:rsid w:val="00336EDF"/>
    <w:rsid w:val="003400BC"/>
    <w:rsid w:val="00340E9A"/>
    <w:rsid w:val="00340FA5"/>
    <w:rsid w:val="00341FE7"/>
    <w:rsid w:val="00342A1E"/>
    <w:rsid w:val="00343F6F"/>
    <w:rsid w:val="00351B6F"/>
    <w:rsid w:val="00354109"/>
    <w:rsid w:val="003563E0"/>
    <w:rsid w:val="0035738D"/>
    <w:rsid w:val="00357A64"/>
    <w:rsid w:val="00360FB0"/>
    <w:rsid w:val="003616CD"/>
    <w:rsid w:val="00361BF3"/>
    <w:rsid w:val="003646C7"/>
    <w:rsid w:val="00364A7F"/>
    <w:rsid w:val="00371CEF"/>
    <w:rsid w:val="0037390C"/>
    <w:rsid w:val="00373B53"/>
    <w:rsid w:val="00374DC4"/>
    <w:rsid w:val="0037679A"/>
    <w:rsid w:val="0038181B"/>
    <w:rsid w:val="00381997"/>
    <w:rsid w:val="003832A2"/>
    <w:rsid w:val="003846E6"/>
    <w:rsid w:val="00390574"/>
    <w:rsid w:val="0039364D"/>
    <w:rsid w:val="00394F4E"/>
    <w:rsid w:val="00395643"/>
    <w:rsid w:val="0039656A"/>
    <w:rsid w:val="00396F2C"/>
    <w:rsid w:val="003978FA"/>
    <w:rsid w:val="003A16F5"/>
    <w:rsid w:val="003A29D7"/>
    <w:rsid w:val="003A5FF9"/>
    <w:rsid w:val="003A6038"/>
    <w:rsid w:val="003A60FE"/>
    <w:rsid w:val="003A65C7"/>
    <w:rsid w:val="003B0A5C"/>
    <w:rsid w:val="003B0AF2"/>
    <w:rsid w:val="003B1880"/>
    <w:rsid w:val="003B24D5"/>
    <w:rsid w:val="003B490A"/>
    <w:rsid w:val="003B56EA"/>
    <w:rsid w:val="003B781D"/>
    <w:rsid w:val="003C10A5"/>
    <w:rsid w:val="003C1D61"/>
    <w:rsid w:val="003C2B55"/>
    <w:rsid w:val="003C3A89"/>
    <w:rsid w:val="003C5B97"/>
    <w:rsid w:val="003C5C9A"/>
    <w:rsid w:val="003D1862"/>
    <w:rsid w:val="003D1C36"/>
    <w:rsid w:val="003D7289"/>
    <w:rsid w:val="003D77E7"/>
    <w:rsid w:val="003E0B23"/>
    <w:rsid w:val="003E0FF6"/>
    <w:rsid w:val="003E1CF1"/>
    <w:rsid w:val="003E1DAD"/>
    <w:rsid w:val="003E2463"/>
    <w:rsid w:val="003E2A99"/>
    <w:rsid w:val="003E2F72"/>
    <w:rsid w:val="003E34BE"/>
    <w:rsid w:val="003E473E"/>
    <w:rsid w:val="003E662A"/>
    <w:rsid w:val="003F00A3"/>
    <w:rsid w:val="003F0EBC"/>
    <w:rsid w:val="003F3902"/>
    <w:rsid w:val="003F3ABE"/>
    <w:rsid w:val="00400A81"/>
    <w:rsid w:val="00402F4B"/>
    <w:rsid w:val="0040441E"/>
    <w:rsid w:val="00406261"/>
    <w:rsid w:val="004103D2"/>
    <w:rsid w:val="00410472"/>
    <w:rsid w:val="004108DD"/>
    <w:rsid w:val="0041274C"/>
    <w:rsid w:val="004149F8"/>
    <w:rsid w:val="00415B38"/>
    <w:rsid w:val="004172C9"/>
    <w:rsid w:val="00417F94"/>
    <w:rsid w:val="004204E3"/>
    <w:rsid w:val="00421013"/>
    <w:rsid w:val="00421FE3"/>
    <w:rsid w:val="004245DE"/>
    <w:rsid w:val="004268E8"/>
    <w:rsid w:val="004277EF"/>
    <w:rsid w:val="00430EED"/>
    <w:rsid w:val="00430FA8"/>
    <w:rsid w:val="004316DE"/>
    <w:rsid w:val="004340BB"/>
    <w:rsid w:val="00434109"/>
    <w:rsid w:val="00441F56"/>
    <w:rsid w:val="004422E8"/>
    <w:rsid w:val="004447B8"/>
    <w:rsid w:val="004454AB"/>
    <w:rsid w:val="00446EA2"/>
    <w:rsid w:val="004502AD"/>
    <w:rsid w:val="00454C3C"/>
    <w:rsid w:val="00455A55"/>
    <w:rsid w:val="0045662B"/>
    <w:rsid w:val="00456D94"/>
    <w:rsid w:val="00463187"/>
    <w:rsid w:val="00464C22"/>
    <w:rsid w:val="00467205"/>
    <w:rsid w:val="00470E5A"/>
    <w:rsid w:val="00472AA7"/>
    <w:rsid w:val="00472C04"/>
    <w:rsid w:val="004731FE"/>
    <w:rsid w:val="00474441"/>
    <w:rsid w:val="00474BCC"/>
    <w:rsid w:val="00474C23"/>
    <w:rsid w:val="00477572"/>
    <w:rsid w:val="00480732"/>
    <w:rsid w:val="004809D2"/>
    <w:rsid w:val="00481EB4"/>
    <w:rsid w:val="0048290B"/>
    <w:rsid w:val="00482B05"/>
    <w:rsid w:val="00485163"/>
    <w:rsid w:val="00486862"/>
    <w:rsid w:val="00490638"/>
    <w:rsid w:val="00492C5F"/>
    <w:rsid w:val="00494048"/>
    <w:rsid w:val="00494B36"/>
    <w:rsid w:val="004962AC"/>
    <w:rsid w:val="0049791A"/>
    <w:rsid w:val="004A1CD1"/>
    <w:rsid w:val="004A6486"/>
    <w:rsid w:val="004B2A7C"/>
    <w:rsid w:val="004B2C9C"/>
    <w:rsid w:val="004B3A42"/>
    <w:rsid w:val="004B3A96"/>
    <w:rsid w:val="004B4008"/>
    <w:rsid w:val="004B7B47"/>
    <w:rsid w:val="004C2365"/>
    <w:rsid w:val="004C27CD"/>
    <w:rsid w:val="004C3F0D"/>
    <w:rsid w:val="004C4410"/>
    <w:rsid w:val="004C45FC"/>
    <w:rsid w:val="004C5999"/>
    <w:rsid w:val="004D1667"/>
    <w:rsid w:val="004D203E"/>
    <w:rsid w:val="004D2294"/>
    <w:rsid w:val="004D37BA"/>
    <w:rsid w:val="004D3E84"/>
    <w:rsid w:val="004D475E"/>
    <w:rsid w:val="004D5BEC"/>
    <w:rsid w:val="004D607F"/>
    <w:rsid w:val="004D6229"/>
    <w:rsid w:val="004E067A"/>
    <w:rsid w:val="004E0F77"/>
    <w:rsid w:val="004E1931"/>
    <w:rsid w:val="004E33FF"/>
    <w:rsid w:val="004E556E"/>
    <w:rsid w:val="004F160A"/>
    <w:rsid w:val="004F3EE5"/>
    <w:rsid w:val="004F425C"/>
    <w:rsid w:val="004F4DF7"/>
    <w:rsid w:val="004F5238"/>
    <w:rsid w:val="004F6A75"/>
    <w:rsid w:val="00500FCC"/>
    <w:rsid w:val="00502BCB"/>
    <w:rsid w:val="005032A1"/>
    <w:rsid w:val="005033BC"/>
    <w:rsid w:val="00503543"/>
    <w:rsid w:val="00503810"/>
    <w:rsid w:val="005056C4"/>
    <w:rsid w:val="00505949"/>
    <w:rsid w:val="00506D76"/>
    <w:rsid w:val="00506D94"/>
    <w:rsid w:val="005072E2"/>
    <w:rsid w:val="005073E5"/>
    <w:rsid w:val="00507E8F"/>
    <w:rsid w:val="00510650"/>
    <w:rsid w:val="00510CDC"/>
    <w:rsid w:val="00511311"/>
    <w:rsid w:val="0051212B"/>
    <w:rsid w:val="0051224D"/>
    <w:rsid w:val="005129E4"/>
    <w:rsid w:val="00513915"/>
    <w:rsid w:val="00513BFF"/>
    <w:rsid w:val="0051424A"/>
    <w:rsid w:val="00515782"/>
    <w:rsid w:val="005157F4"/>
    <w:rsid w:val="00520543"/>
    <w:rsid w:val="005214C2"/>
    <w:rsid w:val="00522DEF"/>
    <w:rsid w:val="00524B94"/>
    <w:rsid w:val="00524E09"/>
    <w:rsid w:val="00525B30"/>
    <w:rsid w:val="0052695C"/>
    <w:rsid w:val="00526FC3"/>
    <w:rsid w:val="00530E4F"/>
    <w:rsid w:val="005320AB"/>
    <w:rsid w:val="00532545"/>
    <w:rsid w:val="00532688"/>
    <w:rsid w:val="005327CD"/>
    <w:rsid w:val="00533061"/>
    <w:rsid w:val="00533FDC"/>
    <w:rsid w:val="0053528D"/>
    <w:rsid w:val="005409A8"/>
    <w:rsid w:val="0054122B"/>
    <w:rsid w:val="00542DB3"/>
    <w:rsid w:val="00542F02"/>
    <w:rsid w:val="005434F2"/>
    <w:rsid w:val="00543A39"/>
    <w:rsid w:val="00545A74"/>
    <w:rsid w:val="00545C8D"/>
    <w:rsid w:val="00547DE6"/>
    <w:rsid w:val="00547E16"/>
    <w:rsid w:val="005517E9"/>
    <w:rsid w:val="005526A5"/>
    <w:rsid w:val="005527FE"/>
    <w:rsid w:val="00554AE8"/>
    <w:rsid w:val="00557EF8"/>
    <w:rsid w:val="00562630"/>
    <w:rsid w:val="00563964"/>
    <w:rsid w:val="0056566A"/>
    <w:rsid w:val="00565E44"/>
    <w:rsid w:val="00572D37"/>
    <w:rsid w:val="00573B88"/>
    <w:rsid w:val="00573E20"/>
    <w:rsid w:val="00575DD3"/>
    <w:rsid w:val="00575FE6"/>
    <w:rsid w:val="0057770A"/>
    <w:rsid w:val="00582231"/>
    <w:rsid w:val="00585936"/>
    <w:rsid w:val="00586634"/>
    <w:rsid w:val="00590AC5"/>
    <w:rsid w:val="00593B10"/>
    <w:rsid w:val="00594DE2"/>
    <w:rsid w:val="005A28A8"/>
    <w:rsid w:val="005A3093"/>
    <w:rsid w:val="005A3E20"/>
    <w:rsid w:val="005A64D9"/>
    <w:rsid w:val="005A73F0"/>
    <w:rsid w:val="005A77C1"/>
    <w:rsid w:val="005A7BF3"/>
    <w:rsid w:val="005C0EDF"/>
    <w:rsid w:val="005C2837"/>
    <w:rsid w:val="005C2C44"/>
    <w:rsid w:val="005C5F2B"/>
    <w:rsid w:val="005C6854"/>
    <w:rsid w:val="005C6E73"/>
    <w:rsid w:val="005C722C"/>
    <w:rsid w:val="005C7DA7"/>
    <w:rsid w:val="005D04F8"/>
    <w:rsid w:val="005D24D8"/>
    <w:rsid w:val="005D2BF7"/>
    <w:rsid w:val="005D3C58"/>
    <w:rsid w:val="005D64DB"/>
    <w:rsid w:val="005D729C"/>
    <w:rsid w:val="005E066E"/>
    <w:rsid w:val="005E11D9"/>
    <w:rsid w:val="005E26F7"/>
    <w:rsid w:val="005E34BC"/>
    <w:rsid w:val="005E4343"/>
    <w:rsid w:val="005E4AA4"/>
    <w:rsid w:val="005E5AEC"/>
    <w:rsid w:val="005E769A"/>
    <w:rsid w:val="005F1178"/>
    <w:rsid w:val="005F4D54"/>
    <w:rsid w:val="005F5D74"/>
    <w:rsid w:val="005F5DCE"/>
    <w:rsid w:val="005F7F34"/>
    <w:rsid w:val="0060025C"/>
    <w:rsid w:val="0060238E"/>
    <w:rsid w:val="0060267A"/>
    <w:rsid w:val="0060322C"/>
    <w:rsid w:val="0060561A"/>
    <w:rsid w:val="00606B5F"/>
    <w:rsid w:val="006075F7"/>
    <w:rsid w:val="00612994"/>
    <w:rsid w:val="006132C8"/>
    <w:rsid w:val="006147DE"/>
    <w:rsid w:val="0061777D"/>
    <w:rsid w:val="00620A58"/>
    <w:rsid w:val="00621384"/>
    <w:rsid w:val="0062141E"/>
    <w:rsid w:val="0062375F"/>
    <w:rsid w:val="00623E21"/>
    <w:rsid w:val="00625A90"/>
    <w:rsid w:val="00630978"/>
    <w:rsid w:val="006322F5"/>
    <w:rsid w:val="006347DC"/>
    <w:rsid w:val="00635D8D"/>
    <w:rsid w:val="00636D5F"/>
    <w:rsid w:val="006401DC"/>
    <w:rsid w:val="00640C82"/>
    <w:rsid w:val="006424D6"/>
    <w:rsid w:val="006462EB"/>
    <w:rsid w:val="00646DD2"/>
    <w:rsid w:val="00654793"/>
    <w:rsid w:val="0065623C"/>
    <w:rsid w:val="00657D0D"/>
    <w:rsid w:val="00662453"/>
    <w:rsid w:val="006649F0"/>
    <w:rsid w:val="00664F33"/>
    <w:rsid w:val="0066548A"/>
    <w:rsid w:val="00665F8C"/>
    <w:rsid w:val="0067294D"/>
    <w:rsid w:val="00673516"/>
    <w:rsid w:val="00673A9C"/>
    <w:rsid w:val="00681C71"/>
    <w:rsid w:val="00682C16"/>
    <w:rsid w:val="00685045"/>
    <w:rsid w:val="006869FA"/>
    <w:rsid w:val="00690390"/>
    <w:rsid w:val="00693E28"/>
    <w:rsid w:val="00693ED3"/>
    <w:rsid w:val="00694CC6"/>
    <w:rsid w:val="00694D6C"/>
    <w:rsid w:val="006954B3"/>
    <w:rsid w:val="0069572B"/>
    <w:rsid w:val="00695E93"/>
    <w:rsid w:val="00696E8F"/>
    <w:rsid w:val="006A17E8"/>
    <w:rsid w:val="006A31A9"/>
    <w:rsid w:val="006A4F3F"/>
    <w:rsid w:val="006A748E"/>
    <w:rsid w:val="006A7EBC"/>
    <w:rsid w:val="006B010F"/>
    <w:rsid w:val="006B0AA4"/>
    <w:rsid w:val="006B4B67"/>
    <w:rsid w:val="006B4B9D"/>
    <w:rsid w:val="006C3980"/>
    <w:rsid w:val="006C55C9"/>
    <w:rsid w:val="006D0F44"/>
    <w:rsid w:val="006D2A03"/>
    <w:rsid w:val="006D6DD2"/>
    <w:rsid w:val="006E2C03"/>
    <w:rsid w:val="006E2D63"/>
    <w:rsid w:val="006E40DB"/>
    <w:rsid w:val="006E4C7C"/>
    <w:rsid w:val="006E6FC6"/>
    <w:rsid w:val="006E7C71"/>
    <w:rsid w:val="006F09D7"/>
    <w:rsid w:val="006F09F0"/>
    <w:rsid w:val="006F64BC"/>
    <w:rsid w:val="007001D1"/>
    <w:rsid w:val="00702469"/>
    <w:rsid w:val="00703FE3"/>
    <w:rsid w:val="00706EA3"/>
    <w:rsid w:val="00710F82"/>
    <w:rsid w:val="00711559"/>
    <w:rsid w:val="00711932"/>
    <w:rsid w:val="00712CC8"/>
    <w:rsid w:val="00712DAB"/>
    <w:rsid w:val="00714809"/>
    <w:rsid w:val="00714975"/>
    <w:rsid w:val="00716A13"/>
    <w:rsid w:val="00717785"/>
    <w:rsid w:val="0072173C"/>
    <w:rsid w:val="00722F80"/>
    <w:rsid w:val="00723138"/>
    <w:rsid w:val="00723D9B"/>
    <w:rsid w:val="00725084"/>
    <w:rsid w:val="00726F6A"/>
    <w:rsid w:val="00727BCE"/>
    <w:rsid w:val="00732241"/>
    <w:rsid w:val="007328C2"/>
    <w:rsid w:val="007342A7"/>
    <w:rsid w:val="007406E8"/>
    <w:rsid w:val="00742738"/>
    <w:rsid w:val="00744B94"/>
    <w:rsid w:val="007458D9"/>
    <w:rsid w:val="00745F7C"/>
    <w:rsid w:val="00746361"/>
    <w:rsid w:val="00750CE5"/>
    <w:rsid w:val="00752D27"/>
    <w:rsid w:val="00755B33"/>
    <w:rsid w:val="0075762F"/>
    <w:rsid w:val="0076060A"/>
    <w:rsid w:val="00761785"/>
    <w:rsid w:val="007626E2"/>
    <w:rsid w:val="007648F4"/>
    <w:rsid w:val="0076621A"/>
    <w:rsid w:val="0076707D"/>
    <w:rsid w:val="00767B6F"/>
    <w:rsid w:val="0077011C"/>
    <w:rsid w:val="00770796"/>
    <w:rsid w:val="00772AA2"/>
    <w:rsid w:val="0077408A"/>
    <w:rsid w:val="00780E3D"/>
    <w:rsid w:val="00781A56"/>
    <w:rsid w:val="0078219B"/>
    <w:rsid w:val="00784436"/>
    <w:rsid w:val="00784D44"/>
    <w:rsid w:val="0079085C"/>
    <w:rsid w:val="00792253"/>
    <w:rsid w:val="007A1613"/>
    <w:rsid w:val="007A24B9"/>
    <w:rsid w:val="007A2541"/>
    <w:rsid w:val="007A2819"/>
    <w:rsid w:val="007A3725"/>
    <w:rsid w:val="007A3C89"/>
    <w:rsid w:val="007A3CE5"/>
    <w:rsid w:val="007B148F"/>
    <w:rsid w:val="007B2963"/>
    <w:rsid w:val="007B3D41"/>
    <w:rsid w:val="007B6335"/>
    <w:rsid w:val="007B7FAB"/>
    <w:rsid w:val="007C2C6B"/>
    <w:rsid w:val="007C36AB"/>
    <w:rsid w:val="007C5FF2"/>
    <w:rsid w:val="007C68F5"/>
    <w:rsid w:val="007C7B1B"/>
    <w:rsid w:val="007D02DA"/>
    <w:rsid w:val="007D03C5"/>
    <w:rsid w:val="007D21F3"/>
    <w:rsid w:val="007D228C"/>
    <w:rsid w:val="007D27E4"/>
    <w:rsid w:val="007D3A89"/>
    <w:rsid w:val="007D595E"/>
    <w:rsid w:val="007D7109"/>
    <w:rsid w:val="007D7571"/>
    <w:rsid w:val="007E0EE4"/>
    <w:rsid w:val="007E18D1"/>
    <w:rsid w:val="007E1B83"/>
    <w:rsid w:val="007E1D08"/>
    <w:rsid w:val="007E1FF6"/>
    <w:rsid w:val="007E4A77"/>
    <w:rsid w:val="007E5AEB"/>
    <w:rsid w:val="007E5BD5"/>
    <w:rsid w:val="007E6914"/>
    <w:rsid w:val="007F2339"/>
    <w:rsid w:val="007F39B9"/>
    <w:rsid w:val="007F443C"/>
    <w:rsid w:val="007F44E9"/>
    <w:rsid w:val="00800A3E"/>
    <w:rsid w:val="008046A7"/>
    <w:rsid w:val="0081032C"/>
    <w:rsid w:val="008132F7"/>
    <w:rsid w:val="00813B40"/>
    <w:rsid w:val="00815CB7"/>
    <w:rsid w:val="00817600"/>
    <w:rsid w:val="0082106B"/>
    <w:rsid w:val="00822141"/>
    <w:rsid w:val="00823D76"/>
    <w:rsid w:val="008243A8"/>
    <w:rsid w:val="00825895"/>
    <w:rsid w:val="00827B81"/>
    <w:rsid w:val="008305DB"/>
    <w:rsid w:val="00831CBF"/>
    <w:rsid w:val="00832D24"/>
    <w:rsid w:val="00834038"/>
    <w:rsid w:val="008348DF"/>
    <w:rsid w:val="00841D48"/>
    <w:rsid w:val="008422B5"/>
    <w:rsid w:val="008457B4"/>
    <w:rsid w:val="00845C11"/>
    <w:rsid w:val="00845C96"/>
    <w:rsid w:val="008472FF"/>
    <w:rsid w:val="0084761D"/>
    <w:rsid w:val="00851CAD"/>
    <w:rsid w:val="008527FB"/>
    <w:rsid w:val="008546A6"/>
    <w:rsid w:val="008553D9"/>
    <w:rsid w:val="00855F5B"/>
    <w:rsid w:val="0085602E"/>
    <w:rsid w:val="008619BB"/>
    <w:rsid w:val="0086291B"/>
    <w:rsid w:val="00862CEA"/>
    <w:rsid w:val="008668C6"/>
    <w:rsid w:val="00866F21"/>
    <w:rsid w:val="00870C1A"/>
    <w:rsid w:val="008732A3"/>
    <w:rsid w:val="00873683"/>
    <w:rsid w:val="00873F03"/>
    <w:rsid w:val="008749A2"/>
    <w:rsid w:val="00874D02"/>
    <w:rsid w:val="0087663B"/>
    <w:rsid w:val="00880BF9"/>
    <w:rsid w:val="008826F1"/>
    <w:rsid w:val="00882E26"/>
    <w:rsid w:val="008841F0"/>
    <w:rsid w:val="00885AD8"/>
    <w:rsid w:val="0088609A"/>
    <w:rsid w:val="008875BE"/>
    <w:rsid w:val="00897A3A"/>
    <w:rsid w:val="008A092E"/>
    <w:rsid w:val="008A0FEA"/>
    <w:rsid w:val="008A140C"/>
    <w:rsid w:val="008A4B37"/>
    <w:rsid w:val="008A5B77"/>
    <w:rsid w:val="008A5E34"/>
    <w:rsid w:val="008A662E"/>
    <w:rsid w:val="008B0184"/>
    <w:rsid w:val="008B0D94"/>
    <w:rsid w:val="008B23DF"/>
    <w:rsid w:val="008B416E"/>
    <w:rsid w:val="008B60A5"/>
    <w:rsid w:val="008B73C3"/>
    <w:rsid w:val="008B76AB"/>
    <w:rsid w:val="008C06E4"/>
    <w:rsid w:val="008C33F2"/>
    <w:rsid w:val="008C4E8A"/>
    <w:rsid w:val="008C58FD"/>
    <w:rsid w:val="008D2CFA"/>
    <w:rsid w:val="008D395C"/>
    <w:rsid w:val="008D3D2F"/>
    <w:rsid w:val="008E0F6B"/>
    <w:rsid w:val="008E3793"/>
    <w:rsid w:val="008F2866"/>
    <w:rsid w:val="008F438C"/>
    <w:rsid w:val="008F474D"/>
    <w:rsid w:val="008F6AA0"/>
    <w:rsid w:val="008F77F4"/>
    <w:rsid w:val="009034A3"/>
    <w:rsid w:val="00906141"/>
    <w:rsid w:val="009102C1"/>
    <w:rsid w:val="00912A4D"/>
    <w:rsid w:val="00912ECC"/>
    <w:rsid w:val="00915E3E"/>
    <w:rsid w:val="00916599"/>
    <w:rsid w:val="00916FC7"/>
    <w:rsid w:val="00917CC8"/>
    <w:rsid w:val="00920CCF"/>
    <w:rsid w:val="00922680"/>
    <w:rsid w:val="00923570"/>
    <w:rsid w:val="009258EE"/>
    <w:rsid w:val="00925A42"/>
    <w:rsid w:val="00925A52"/>
    <w:rsid w:val="00925F87"/>
    <w:rsid w:val="009278FD"/>
    <w:rsid w:val="00932043"/>
    <w:rsid w:val="009334BB"/>
    <w:rsid w:val="00933ECE"/>
    <w:rsid w:val="0093519E"/>
    <w:rsid w:val="009360F7"/>
    <w:rsid w:val="0093662B"/>
    <w:rsid w:val="00937035"/>
    <w:rsid w:val="009374F8"/>
    <w:rsid w:val="00937B63"/>
    <w:rsid w:val="00940614"/>
    <w:rsid w:val="0094237C"/>
    <w:rsid w:val="0094270E"/>
    <w:rsid w:val="00942894"/>
    <w:rsid w:val="00943140"/>
    <w:rsid w:val="0094365B"/>
    <w:rsid w:val="009521EC"/>
    <w:rsid w:val="0095231A"/>
    <w:rsid w:val="00952891"/>
    <w:rsid w:val="0095342A"/>
    <w:rsid w:val="00953564"/>
    <w:rsid w:val="00953706"/>
    <w:rsid w:val="009554F1"/>
    <w:rsid w:val="00956173"/>
    <w:rsid w:val="0096215C"/>
    <w:rsid w:val="00962E65"/>
    <w:rsid w:val="00963F08"/>
    <w:rsid w:val="0098239D"/>
    <w:rsid w:val="00982EBE"/>
    <w:rsid w:val="009836EB"/>
    <w:rsid w:val="00986A8E"/>
    <w:rsid w:val="00991330"/>
    <w:rsid w:val="009921B3"/>
    <w:rsid w:val="0099433D"/>
    <w:rsid w:val="009947D7"/>
    <w:rsid w:val="00996383"/>
    <w:rsid w:val="009A06EB"/>
    <w:rsid w:val="009A3BA4"/>
    <w:rsid w:val="009A51A8"/>
    <w:rsid w:val="009A5E52"/>
    <w:rsid w:val="009A700E"/>
    <w:rsid w:val="009A7E8A"/>
    <w:rsid w:val="009B3797"/>
    <w:rsid w:val="009B6EFE"/>
    <w:rsid w:val="009C10A3"/>
    <w:rsid w:val="009C13F7"/>
    <w:rsid w:val="009C4F36"/>
    <w:rsid w:val="009C69F1"/>
    <w:rsid w:val="009C7003"/>
    <w:rsid w:val="009D010C"/>
    <w:rsid w:val="009D0345"/>
    <w:rsid w:val="009D3361"/>
    <w:rsid w:val="009D54E9"/>
    <w:rsid w:val="009D7C1B"/>
    <w:rsid w:val="009D7E73"/>
    <w:rsid w:val="009E15E1"/>
    <w:rsid w:val="009E36C6"/>
    <w:rsid w:val="009E3E11"/>
    <w:rsid w:val="009E42A1"/>
    <w:rsid w:val="009E4469"/>
    <w:rsid w:val="009E4E48"/>
    <w:rsid w:val="009F0BF8"/>
    <w:rsid w:val="009F4B3E"/>
    <w:rsid w:val="009F4C7C"/>
    <w:rsid w:val="009F4CF5"/>
    <w:rsid w:val="009F5462"/>
    <w:rsid w:val="009F60FC"/>
    <w:rsid w:val="009F72E3"/>
    <w:rsid w:val="00A016F5"/>
    <w:rsid w:val="00A0280E"/>
    <w:rsid w:val="00A06C16"/>
    <w:rsid w:val="00A06DBE"/>
    <w:rsid w:val="00A126A8"/>
    <w:rsid w:val="00A14AC5"/>
    <w:rsid w:val="00A14C94"/>
    <w:rsid w:val="00A15DC0"/>
    <w:rsid w:val="00A248D4"/>
    <w:rsid w:val="00A30A55"/>
    <w:rsid w:val="00A30B4D"/>
    <w:rsid w:val="00A3136A"/>
    <w:rsid w:val="00A31D22"/>
    <w:rsid w:val="00A3381B"/>
    <w:rsid w:val="00A33D01"/>
    <w:rsid w:val="00A344DD"/>
    <w:rsid w:val="00A34563"/>
    <w:rsid w:val="00A36BFE"/>
    <w:rsid w:val="00A3784D"/>
    <w:rsid w:val="00A40FA2"/>
    <w:rsid w:val="00A45594"/>
    <w:rsid w:val="00A464B9"/>
    <w:rsid w:val="00A469EA"/>
    <w:rsid w:val="00A46C5D"/>
    <w:rsid w:val="00A501D2"/>
    <w:rsid w:val="00A5261C"/>
    <w:rsid w:val="00A5607B"/>
    <w:rsid w:val="00A616B1"/>
    <w:rsid w:val="00A61B8D"/>
    <w:rsid w:val="00A62427"/>
    <w:rsid w:val="00A63127"/>
    <w:rsid w:val="00A638EA"/>
    <w:rsid w:val="00A65F3B"/>
    <w:rsid w:val="00A67E04"/>
    <w:rsid w:val="00A72509"/>
    <w:rsid w:val="00A828D0"/>
    <w:rsid w:val="00A91F0A"/>
    <w:rsid w:val="00A93DCA"/>
    <w:rsid w:val="00A9434D"/>
    <w:rsid w:val="00A96EFF"/>
    <w:rsid w:val="00A978FB"/>
    <w:rsid w:val="00AA376B"/>
    <w:rsid w:val="00AA3F36"/>
    <w:rsid w:val="00AA51C8"/>
    <w:rsid w:val="00AA60AB"/>
    <w:rsid w:val="00AA70E1"/>
    <w:rsid w:val="00AB1021"/>
    <w:rsid w:val="00AB30BC"/>
    <w:rsid w:val="00AB3C50"/>
    <w:rsid w:val="00AB7279"/>
    <w:rsid w:val="00AC1FA7"/>
    <w:rsid w:val="00AC3827"/>
    <w:rsid w:val="00AC39ED"/>
    <w:rsid w:val="00AC6AF0"/>
    <w:rsid w:val="00AC7F81"/>
    <w:rsid w:val="00AC7FE6"/>
    <w:rsid w:val="00AD0241"/>
    <w:rsid w:val="00AD03C0"/>
    <w:rsid w:val="00AD2C16"/>
    <w:rsid w:val="00AD2D5B"/>
    <w:rsid w:val="00AD2EF9"/>
    <w:rsid w:val="00AD35D3"/>
    <w:rsid w:val="00AD55C7"/>
    <w:rsid w:val="00AE0C6C"/>
    <w:rsid w:val="00AE4C73"/>
    <w:rsid w:val="00AE57BD"/>
    <w:rsid w:val="00AE5A8F"/>
    <w:rsid w:val="00AE73C2"/>
    <w:rsid w:val="00AF0A4F"/>
    <w:rsid w:val="00AF0E1D"/>
    <w:rsid w:val="00AF1427"/>
    <w:rsid w:val="00AF14C6"/>
    <w:rsid w:val="00AF2109"/>
    <w:rsid w:val="00AF3BDB"/>
    <w:rsid w:val="00AF690D"/>
    <w:rsid w:val="00B00681"/>
    <w:rsid w:val="00B00E0F"/>
    <w:rsid w:val="00B01752"/>
    <w:rsid w:val="00B017BB"/>
    <w:rsid w:val="00B054AF"/>
    <w:rsid w:val="00B06337"/>
    <w:rsid w:val="00B1073C"/>
    <w:rsid w:val="00B1260F"/>
    <w:rsid w:val="00B12887"/>
    <w:rsid w:val="00B12DE2"/>
    <w:rsid w:val="00B15E5A"/>
    <w:rsid w:val="00B162E8"/>
    <w:rsid w:val="00B221F2"/>
    <w:rsid w:val="00B23839"/>
    <w:rsid w:val="00B2566E"/>
    <w:rsid w:val="00B27A37"/>
    <w:rsid w:val="00B30C93"/>
    <w:rsid w:val="00B3172F"/>
    <w:rsid w:val="00B32C34"/>
    <w:rsid w:val="00B34F11"/>
    <w:rsid w:val="00B35B9A"/>
    <w:rsid w:val="00B37563"/>
    <w:rsid w:val="00B434F1"/>
    <w:rsid w:val="00B46C60"/>
    <w:rsid w:val="00B54BD6"/>
    <w:rsid w:val="00B5588B"/>
    <w:rsid w:val="00B55C5F"/>
    <w:rsid w:val="00B56CDF"/>
    <w:rsid w:val="00B61818"/>
    <w:rsid w:val="00B63810"/>
    <w:rsid w:val="00B66ED4"/>
    <w:rsid w:val="00B71C2C"/>
    <w:rsid w:val="00B732A5"/>
    <w:rsid w:val="00B74EBB"/>
    <w:rsid w:val="00B76436"/>
    <w:rsid w:val="00B80C8A"/>
    <w:rsid w:val="00B818AE"/>
    <w:rsid w:val="00B818EC"/>
    <w:rsid w:val="00B81A86"/>
    <w:rsid w:val="00B839AC"/>
    <w:rsid w:val="00B84726"/>
    <w:rsid w:val="00B86A05"/>
    <w:rsid w:val="00B910BB"/>
    <w:rsid w:val="00B91643"/>
    <w:rsid w:val="00B93DFB"/>
    <w:rsid w:val="00B940BB"/>
    <w:rsid w:val="00B948EC"/>
    <w:rsid w:val="00B9503C"/>
    <w:rsid w:val="00B951C3"/>
    <w:rsid w:val="00B9666D"/>
    <w:rsid w:val="00B96A05"/>
    <w:rsid w:val="00B96B40"/>
    <w:rsid w:val="00B97F77"/>
    <w:rsid w:val="00BA0E23"/>
    <w:rsid w:val="00BA6304"/>
    <w:rsid w:val="00BA64BE"/>
    <w:rsid w:val="00BA7EC8"/>
    <w:rsid w:val="00BB0013"/>
    <w:rsid w:val="00BB0075"/>
    <w:rsid w:val="00BB0306"/>
    <w:rsid w:val="00BB119A"/>
    <w:rsid w:val="00BB21E5"/>
    <w:rsid w:val="00BB57A4"/>
    <w:rsid w:val="00BB64B1"/>
    <w:rsid w:val="00BB7111"/>
    <w:rsid w:val="00BC00E2"/>
    <w:rsid w:val="00BC3C36"/>
    <w:rsid w:val="00BC5167"/>
    <w:rsid w:val="00BD155D"/>
    <w:rsid w:val="00BD2E55"/>
    <w:rsid w:val="00BD4B1D"/>
    <w:rsid w:val="00BD6A22"/>
    <w:rsid w:val="00BD7E24"/>
    <w:rsid w:val="00BE042B"/>
    <w:rsid w:val="00BE2175"/>
    <w:rsid w:val="00BE78DF"/>
    <w:rsid w:val="00BF032F"/>
    <w:rsid w:val="00BF05AD"/>
    <w:rsid w:val="00BF0ABF"/>
    <w:rsid w:val="00BF12A4"/>
    <w:rsid w:val="00BF2373"/>
    <w:rsid w:val="00BF38FB"/>
    <w:rsid w:val="00BF51E7"/>
    <w:rsid w:val="00BF5564"/>
    <w:rsid w:val="00BF571E"/>
    <w:rsid w:val="00BF7251"/>
    <w:rsid w:val="00C03C56"/>
    <w:rsid w:val="00C0474A"/>
    <w:rsid w:val="00C04BED"/>
    <w:rsid w:val="00C0641A"/>
    <w:rsid w:val="00C07132"/>
    <w:rsid w:val="00C127F7"/>
    <w:rsid w:val="00C14CA9"/>
    <w:rsid w:val="00C16364"/>
    <w:rsid w:val="00C21152"/>
    <w:rsid w:val="00C23AD5"/>
    <w:rsid w:val="00C26CF1"/>
    <w:rsid w:val="00C31D2C"/>
    <w:rsid w:val="00C32297"/>
    <w:rsid w:val="00C32BFC"/>
    <w:rsid w:val="00C356AF"/>
    <w:rsid w:val="00C43057"/>
    <w:rsid w:val="00C4321B"/>
    <w:rsid w:val="00C4325B"/>
    <w:rsid w:val="00C43822"/>
    <w:rsid w:val="00C451DC"/>
    <w:rsid w:val="00C45B96"/>
    <w:rsid w:val="00C45EE1"/>
    <w:rsid w:val="00C4694D"/>
    <w:rsid w:val="00C46B71"/>
    <w:rsid w:val="00C50140"/>
    <w:rsid w:val="00C51E44"/>
    <w:rsid w:val="00C53680"/>
    <w:rsid w:val="00C550F3"/>
    <w:rsid w:val="00C56B2A"/>
    <w:rsid w:val="00C575D4"/>
    <w:rsid w:val="00C57C1F"/>
    <w:rsid w:val="00C60301"/>
    <w:rsid w:val="00C6050A"/>
    <w:rsid w:val="00C606EA"/>
    <w:rsid w:val="00C60D0B"/>
    <w:rsid w:val="00C6340C"/>
    <w:rsid w:val="00C63AA9"/>
    <w:rsid w:val="00C63E9B"/>
    <w:rsid w:val="00C65464"/>
    <w:rsid w:val="00C65FBD"/>
    <w:rsid w:val="00C72E45"/>
    <w:rsid w:val="00C76AEA"/>
    <w:rsid w:val="00C76E6A"/>
    <w:rsid w:val="00C772D4"/>
    <w:rsid w:val="00C77954"/>
    <w:rsid w:val="00C82E71"/>
    <w:rsid w:val="00C831A0"/>
    <w:rsid w:val="00C83CF1"/>
    <w:rsid w:val="00C86770"/>
    <w:rsid w:val="00C92E60"/>
    <w:rsid w:val="00C937DF"/>
    <w:rsid w:val="00C97D6A"/>
    <w:rsid w:val="00C97EF4"/>
    <w:rsid w:val="00CA1B2B"/>
    <w:rsid w:val="00CA2479"/>
    <w:rsid w:val="00CA3822"/>
    <w:rsid w:val="00CA5469"/>
    <w:rsid w:val="00CB05CA"/>
    <w:rsid w:val="00CB1B5B"/>
    <w:rsid w:val="00CB4525"/>
    <w:rsid w:val="00CB4F18"/>
    <w:rsid w:val="00CB50E6"/>
    <w:rsid w:val="00CB6332"/>
    <w:rsid w:val="00CC00F8"/>
    <w:rsid w:val="00CC2097"/>
    <w:rsid w:val="00CC2B6E"/>
    <w:rsid w:val="00CD02DC"/>
    <w:rsid w:val="00CD05CA"/>
    <w:rsid w:val="00CD0C31"/>
    <w:rsid w:val="00CD43E1"/>
    <w:rsid w:val="00CD599D"/>
    <w:rsid w:val="00CD5B7F"/>
    <w:rsid w:val="00CE0DDC"/>
    <w:rsid w:val="00CE26F9"/>
    <w:rsid w:val="00CE4757"/>
    <w:rsid w:val="00CE5654"/>
    <w:rsid w:val="00CE6245"/>
    <w:rsid w:val="00CE771C"/>
    <w:rsid w:val="00CF04C2"/>
    <w:rsid w:val="00CF0D8D"/>
    <w:rsid w:val="00CF24C5"/>
    <w:rsid w:val="00CF304F"/>
    <w:rsid w:val="00CF5222"/>
    <w:rsid w:val="00CF554B"/>
    <w:rsid w:val="00CF6422"/>
    <w:rsid w:val="00CF6B44"/>
    <w:rsid w:val="00CF7926"/>
    <w:rsid w:val="00D025DD"/>
    <w:rsid w:val="00D03F0F"/>
    <w:rsid w:val="00D06100"/>
    <w:rsid w:val="00D10434"/>
    <w:rsid w:val="00D119BC"/>
    <w:rsid w:val="00D11F97"/>
    <w:rsid w:val="00D13381"/>
    <w:rsid w:val="00D15B55"/>
    <w:rsid w:val="00D17F5E"/>
    <w:rsid w:val="00D20A6D"/>
    <w:rsid w:val="00D212C6"/>
    <w:rsid w:val="00D220BF"/>
    <w:rsid w:val="00D24C41"/>
    <w:rsid w:val="00D2609A"/>
    <w:rsid w:val="00D27AFA"/>
    <w:rsid w:val="00D307C1"/>
    <w:rsid w:val="00D31447"/>
    <w:rsid w:val="00D331C6"/>
    <w:rsid w:val="00D332E5"/>
    <w:rsid w:val="00D344B1"/>
    <w:rsid w:val="00D3642F"/>
    <w:rsid w:val="00D3718A"/>
    <w:rsid w:val="00D432CA"/>
    <w:rsid w:val="00D443B0"/>
    <w:rsid w:val="00D45656"/>
    <w:rsid w:val="00D479CA"/>
    <w:rsid w:val="00D50213"/>
    <w:rsid w:val="00D51707"/>
    <w:rsid w:val="00D5348A"/>
    <w:rsid w:val="00D54A7F"/>
    <w:rsid w:val="00D567AB"/>
    <w:rsid w:val="00D61680"/>
    <w:rsid w:val="00D62F1E"/>
    <w:rsid w:val="00D6398B"/>
    <w:rsid w:val="00D66774"/>
    <w:rsid w:val="00D672B4"/>
    <w:rsid w:val="00D67A92"/>
    <w:rsid w:val="00D71D49"/>
    <w:rsid w:val="00D72089"/>
    <w:rsid w:val="00D735D3"/>
    <w:rsid w:val="00D74E1A"/>
    <w:rsid w:val="00D7512B"/>
    <w:rsid w:val="00D75734"/>
    <w:rsid w:val="00D75AD4"/>
    <w:rsid w:val="00D77374"/>
    <w:rsid w:val="00D804C3"/>
    <w:rsid w:val="00D80A68"/>
    <w:rsid w:val="00D8180C"/>
    <w:rsid w:val="00D832D4"/>
    <w:rsid w:val="00D83AEF"/>
    <w:rsid w:val="00D850F1"/>
    <w:rsid w:val="00D909CC"/>
    <w:rsid w:val="00D91EFD"/>
    <w:rsid w:val="00D965E7"/>
    <w:rsid w:val="00DB0634"/>
    <w:rsid w:val="00DB2416"/>
    <w:rsid w:val="00DB6BAD"/>
    <w:rsid w:val="00DB6CDC"/>
    <w:rsid w:val="00DB71A1"/>
    <w:rsid w:val="00DC047C"/>
    <w:rsid w:val="00DC113C"/>
    <w:rsid w:val="00DC1F2F"/>
    <w:rsid w:val="00DC2AA9"/>
    <w:rsid w:val="00DC3344"/>
    <w:rsid w:val="00DC4641"/>
    <w:rsid w:val="00DC6AC9"/>
    <w:rsid w:val="00DD0401"/>
    <w:rsid w:val="00DD4AAA"/>
    <w:rsid w:val="00DD4AD0"/>
    <w:rsid w:val="00DD51DD"/>
    <w:rsid w:val="00DD5B88"/>
    <w:rsid w:val="00DD5FBA"/>
    <w:rsid w:val="00DD6DA2"/>
    <w:rsid w:val="00DD731E"/>
    <w:rsid w:val="00DD7A15"/>
    <w:rsid w:val="00DE0EEA"/>
    <w:rsid w:val="00DE2320"/>
    <w:rsid w:val="00DE2FF0"/>
    <w:rsid w:val="00DE3F4C"/>
    <w:rsid w:val="00DF01A6"/>
    <w:rsid w:val="00DF02F0"/>
    <w:rsid w:val="00DF1D39"/>
    <w:rsid w:val="00DF2127"/>
    <w:rsid w:val="00DF2D10"/>
    <w:rsid w:val="00DF5BCE"/>
    <w:rsid w:val="00E00D19"/>
    <w:rsid w:val="00E02A21"/>
    <w:rsid w:val="00E03AA2"/>
    <w:rsid w:val="00E0589C"/>
    <w:rsid w:val="00E06D38"/>
    <w:rsid w:val="00E0727D"/>
    <w:rsid w:val="00E07EA1"/>
    <w:rsid w:val="00E1346D"/>
    <w:rsid w:val="00E15262"/>
    <w:rsid w:val="00E20F66"/>
    <w:rsid w:val="00E21B98"/>
    <w:rsid w:val="00E21CA4"/>
    <w:rsid w:val="00E2203F"/>
    <w:rsid w:val="00E229DC"/>
    <w:rsid w:val="00E24626"/>
    <w:rsid w:val="00E2523E"/>
    <w:rsid w:val="00E26199"/>
    <w:rsid w:val="00E27909"/>
    <w:rsid w:val="00E27ABE"/>
    <w:rsid w:val="00E31D25"/>
    <w:rsid w:val="00E33E8C"/>
    <w:rsid w:val="00E33F89"/>
    <w:rsid w:val="00E36D2D"/>
    <w:rsid w:val="00E44065"/>
    <w:rsid w:val="00E45B3E"/>
    <w:rsid w:val="00E46AD5"/>
    <w:rsid w:val="00E53747"/>
    <w:rsid w:val="00E60BBB"/>
    <w:rsid w:val="00E640A5"/>
    <w:rsid w:val="00E6411B"/>
    <w:rsid w:val="00E661F3"/>
    <w:rsid w:val="00E67F94"/>
    <w:rsid w:val="00E7238A"/>
    <w:rsid w:val="00E72C00"/>
    <w:rsid w:val="00E73F4A"/>
    <w:rsid w:val="00E7499F"/>
    <w:rsid w:val="00E75DA5"/>
    <w:rsid w:val="00E81C49"/>
    <w:rsid w:val="00E83A3C"/>
    <w:rsid w:val="00E858D9"/>
    <w:rsid w:val="00E86B5B"/>
    <w:rsid w:val="00E87021"/>
    <w:rsid w:val="00E91FF1"/>
    <w:rsid w:val="00E92BA0"/>
    <w:rsid w:val="00E93BC9"/>
    <w:rsid w:val="00E95446"/>
    <w:rsid w:val="00E96A01"/>
    <w:rsid w:val="00E96E7A"/>
    <w:rsid w:val="00E97C9A"/>
    <w:rsid w:val="00EA3A99"/>
    <w:rsid w:val="00EA4903"/>
    <w:rsid w:val="00EA58B1"/>
    <w:rsid w:val="00EA5FC7"/>
    <w:rsid w:val="00EA792E"/>
    <w:rsid w:val="00EA7E9B"/>
    <w:rsid w:val="00EB435A"/>
    <w:rsid w:val="00EB4B77"/>
    <w:rsid w:val="00EB523B"/>
    <w:rsid w:val="00EB5EC1"/>
    <w:rsid w:val="00EB7D71"/>
    <w:rsid w:val="00EC0BEF"/>
    <w:rsid w:val="00EC2201"/>
    <w:rsid w:val="00EC343F"/>
    <w:rsid w:val="00EC3C94"/>
    <w:rsid w:val="00EC50C1"/>
    <w:rsid w:val="00EC5CEA"/>
    <w:rsid w:val="00EC5D3D"/>
    <w:rsid w:val="00EC64A3"/>
    <w:rsid w:val="00EC676A"/>
    <w:rsid w:val="00ED24C4"/>
    <w:rsid w:val="00ED3E7F"/>
    <w:rsid w:val="00ED4F9A"/>
    <w:rsid w:val="00ED5674"/>
    <w:rsid w:val="00ED6675"/>
    <w:rsid w:val="00ED774D"/>
    <w:rsid w:val="00EF07D2"/>
    <w:rsid w:val="00EF3E1E"/>
    <w:rsid w:val="00EF4551"/>
    <w:rsid w:val="00F01409"/>
    <w:rsid w:val="00F03646"/>
    <w:rsid w:val="00F038C8"/>
    <w:rsid w:val="00F06179"/>
    <w:rsid w:val="00F1226D"/>
    <w:rsid w:val="00F12DAF"/>
    <w:rsid w:val="00F13D45"/>
    <w:rsid w:val="00F21898"/>
    <w:rsid w:val="00F23E79"/>
    <w:rsid w:val="00F252A9"/>
    <w:rsid w:val="00F3211F"/>
    <w:rsid w:val="00F3329D"/>
    <w:rsid w:val="00F35433"/>
    <w:rsid w:val="00F364D0"/>
    <w:rsid w:val="00F41240"/>
    <w:rsid w:val="00F470E8"/>
    <w:rsid w:val="00F5038E"/>
    <w:rsid w:val="00F50AF9"/>
    <w:rsid w:val="00F527BC"/>
    <w:rsid w:val="00F55D68"/>
    <w:rsid w:val="00F5611F"/>
    <w:rsid w:val="00F562E2"/>
    <w:rsid w:val="00F56BD4"/>
    <w:rsid w:val="00F6037B"/>
    <w:rsid w:val="00F63462"/>
    <w:rsid w:val="00F64598"/>
    <w:rsid w:val="00F6476D"/>
    <w:rsid w:val="00F64CCA"/>
    <w:rsid w:val="00F6666B"/>
    <w:rsid w:val="00F6735F"/>
    <w:rsid w:val="00F6783F"/>
    <w:rsid w:val="00F719D7"/>
    <w:rsid w:val="00F72587"/>
    <w:rsid w:val="00F7312C"/>
    <w:rsid w:val="00F742A2"/>
    <w:rsid w:val="00F74924"/>
    <w:rsid w:val="00F756D9"/>
    <w:rsid w:val="00F75BC7"/>
    <w:rsid w:val="00F7678F"/>
    <w:rsid w:val="00F76C05"/>
    <w:rsid w:val="00F77688"/>
    <w:rsid w:val="00F831C5"/>
    <w:rsid w:val="00F85E1F"/>
    <w:rsid w:val="00F91B17"/>
    <w:rsid w:val="00F91C03"/>
    <w:rsid w:val="00F942CD"/>
    <w:rsid w:val="00F94748"/>
    <w:rsid w:val="00F94BB3"/>
    <w:rsid w:val="00F96F5D"/>
    <w:rsid w:val="00F975CD"/>
    <w:rsid w:val="00FA565F"/>
    <w:rsid w:val="00FA5E86"/>
    <w:rsid w:val="00FA6F6D"/>
    <w:rsid w:val="00FB046B"/>
    <w:rsid w:val="00FB3CA2"/>
    <w:rsid w:val="00FB5E72"/>
    <w:rsid w:val="00FB7339"/>
    <w:rsid w:val="00FC0BE3"/>
    <w:rsid w:val="00FC1274"/>
    <w:rsid w:val="00FC2BF7"/>
    <w:rsid w:val="00FC4EC4"/>
    <w:rsid w:val="00FC6E32"/>
    <w:rsid w:val="00FD1BA0"/>
    <w:rsid w:val="00FD2225"/>
    <w:rsid w:val="00FD48D8"/>
    <w:rsid w:val="00FD4F73"/>
    <w:rsid w:val="00FD514B"/>
    <w:rsid w:val="00FD6E4F"/>
    <w:rsid w:val="00FD6FF1"/>
    <w:rsid w:val="00FD7499"/>
    <w:rsid w:val="00FE0722"/>
    <w:rsid w:val="00FE166F"/>
    <w:rsid w:val="00FE1B82"/>
    <w:rsid w:val="00FE3F9F"/>
    <w:rsid w:val="00FE68A2"/>
    <w:rsid w:val="00FF1B97"/>
    <w:rsid w:val="00FF2586"/>
    <w:rsid w:val="00FF4C7D"/>
    <w:rsid w:val="00FF5B72"/>
    <w:rsid w:val="00FF70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747"/>
    <w:rPr>
      <w:lang w:val="id-ID"/>
    </w:rPr>
  </w:style>
  <w:style w:type="paragraph" w:styleId="Heading1">
    <w:name w:val="heading 1"/>
    <w:basedOn w:val="Normal"/>
    <w:next w:val="Normal"/>
    <w:link w:val="Heading1Char"/>
    <w:uiPriority w:val="9"/>
    <w:qFormat/>
    <w:rsid w:val="003818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List Paragraph11,List Paragraph111,sub de titre 4,ANNEX,List Paragraph2,List Paragraph1111,List Paragraph21,List Paragraph211,List Paragraph3,Colorful List - Accent 11,List Paragraph2111,List Paragraph21111"/>
    <w:basedOn w:val="Normal"/>
    <w:link w:val="ListParagraphChar"/>
    <w:uiPriority w:val="34"/>
    <w:qFormat/>
    <w:rsid w:val="00E53747"/>
    <w:pPr>
      <w:ind w:left="720"/>
      <w:contextualSpacing/>
    </w:pPr>
  </w:style>
  <w:style w:type="character" w:customStyle="1" w:styleId="ListParagraphChar">
    <w:name w:val="List Paragraph Char"/>
    <w:aliases w:val="List Paragraph1 Char,Body of text Char,List Paragraph11 Char,List Paragraph111 Char,sub de titre 4 Char,ANNEX Char,List Paragraph2 Char,List Paragraph1111 Char,List Paragraph21 Char,List Paragraph211 Char,List Paragraph3 Char"/>
    <w:basedOn w:val="DefaultParagraphFont"/>
    <w:link w:val="ListParagraph"/>
    <w:uiPriority w:val="34"/>
    <w:qFormat/>
    <w:locked/>
    <w:rsid w:val="00E53747"/>
    <w:rPr>
      <w:lang w:val="id-ID"/>
    </w:rPr>
  </w:style>
  <w:style w:type="character" w:customStyle="1" w:styleId="hgkelc">
    <w:name w:val="hgkelc"/>
    <w:basedOn w:val="DefaultParagraphFont"/>
    <w:rsid w:val="00000048"/>
  </w:style>
  <w:style w:type="character" w:customStyle="1" w:styleId="q4iawc">
    <w:name w:val="q4iawc"/>
    <w:basedOn w:val="DefaultParagraphFont"/>
    <w:rsid w:val="004B3A42"/>
  </w:style>
  <w:style w:type="character" w:customStyle="1" w:styleId="viiyi">
    <w:name w:val="viiyi"/>
    <w:basedOn w:val="DefaultParagraphFont"/>
    <w:rsid w:val="001D0102"/>
  </w:style>
  <w:style w:type="character" w:customStyle="1" w:styleId="markedcontent">
    <w:name w:val="markedcontent"/>
    <w:basedOn w:val="DefaultParagraphFont"/>
    <w:rsid w:val="00C76AEA"/>
  </w:style>
  <w:style w:type="character" w:customStyle="1" w:styleId="personname">
    <w:name w:val="person_name"/>
    <w:basedOn w:val="DefaultParagraphFont"/>
    <w:rsid w:val="004D2294"/>
  </w:style>
  <w:style w:type="character" w:styleId="Emphasis">
    <w:name w:val="Emphasis"/>
    <w:basedOn w:val="DefaultParagraphFont"/>
    <w:uiPriority w:val="20"/>
    <w:qFormat/>
    <w:rsid w:val="004D2294"/>
    <w:rPr>
      <w:i/>
      <w:iCs/>
    </w:rPr>
  </w:style>
  <w:style w:type="paragraph" w:customStyle="1" w:styleId="Default">
    <w:name w:val="Default"/>
    <w:rsid w:val="0086291B"/>
    <w:pPr>
      <w:autoSpaceDE w:val="0"/>
      <w:autoSpaceDN w:val="0"/>
      <w:adjustRightInd w:val="0"/>
      <w:spacing w:line="240" w:lineRule="auto"/>
      <w:jc w:val="left"/>
    </w:pPr>
    <w:rPr>
      <w:color w:val="000000"/>
    </w:rPr>
  </w:style>
  <w:style w:type="character" w:styleId="Hyperlink">
    <w:name w:val="Hyperlink"/>
    <w:basedOn w:val="DefaultParagraphFont"/>
    <w:uiPriority w:val="99"/>
    <w:unhideWhenUsed/>
    <w:rsid w:val="006B0AA4"/>
    <w:rPr>
      <w:color w:val="0000FF"/>
      <w:u w:val="single"/>
    </w:rPr>
  </w:style>
  <w:style w:type="paragraph" w:styleId="NormalWeb">
    <w:name w:val="Normal (Web)"/>
    <w:basedOn w:val="Normal"/>
    <w:uiPriority w:val="99"/>
    <w:unhideWhenUsed/>
    <w:rsid w:val="00A31D22"/>
    <w:pPr>
      <w:spacing w:before="100" w:beforeAutospacing="1" w:after="100" w:afterAutospacing="1" w:line="240" w:lineRule="auto"/>
      <w:jc w:val="left"/>
    </w:pPr>
    <w:rPr>
      <w:rFonts w:eastAsia="Times New Roman"/>
      <w:lang w:val="en-US"/>
    </w:rPr>
  </w:style>
  <w:style w:type="paragraph" w:styleId="BodyText">
    <w:name w:val="Body Text"/>
    <w:basedOn w:val="Normal"/>
    <w:link w:val="BodyTextChar"/>
    <w:semiHidden/>
    <w:rsid w:val="008472FF"/>
    <w:pPr>
      <w:autoSpaceDE w:val="0"/>
      <w:autoSpaceDN w:val="0"/>
      <w:adjustRightInd w:val="0"/>
      <w:spacing w:line="240" w:lineRule="auto"/>
      <w:jc w:val="center"/>
    </w:pPr>
    <w:rPr>
      <w:rFonts w:eastAsia="Times New Roman"/>
      <w:b/>
      <w:bCs/>
      <w:sz w:val="28"/>
      <w:szCs w:val="28"/>
      <w:lang w:val="en-US"/>
    </w:rPr>
  </w:style>
  <w:style w:type="character" w:customStyle="1" w:styleId="BodyTextChar">
    <w:name w:val="Body Text Char"/>
    <w:basedOn w:val="DefaultParagraphFont"/>
    <w:link w:val="BodyText"/>
    <w:semiHidden/>
    <w:rsid w:val="008472FF"/>
    <w:rPr>
      <w:rFonts w:eastAsia="Times New Roman"/>
      <w:b/>
      <w:bCs/>
      <w:sz w:val="28"/>
      <w:szCs w:val="28"/>
    </w:rPr>
  </w:style>
  <w:style w:type="paragraph" w:styleId="BalloonText">
    <w:name w:val="Balloon Text"/>
    <w:basedOn w:val="Normal"/>
    <w:link w:val="BalloonTextChar"/>
    <w:uiPriority w:val="99"/>
    <w:semiHidden/>
    <w:unhideWhenUsed/>
    <w:rsid w:val="008472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2FF"/>
    <w:rPr>
      <w:rFonts w:ascii="Tahoma" w:hAnsi="Tahoma" w:cs="Tahoma"/>
      <w:sz w:val="16"/>
      <w:szCs w:val="16"/>
      <w:lang w:val="id-ID"/>
    </w:rPr>
  </w:style>
  <w:style w:type="paragraph" w:styleId="Header">
    <w:name w:val="header"/>
    <w:basedOn w:val="Normal"/>
    <w:link w:val="HeaderChar"/>
    <w:uiPriority w:val="99"/>
    <w:unhideWhenUsed/>
    <w:rsid w:val="009C7003"/>
    <w:pPr>
      <w:tabs>
        <w:tab w:val="center" w:pos="4680"/>
        <w:tab w:val="right" w:pos="9360"/>
      </w:tabs>
      <w:spacing w:line="240" w:lineRule="auto"/>
    </w:pPr>
  </w:style>
  <w:style w:type="character" w:customStyle="1" w:styleId="HeaderChar">
    <w:name w:val="Header Char"/>
    <w:basedOn w:val="DefaultParagraphFont"/>
    <w:link w:val="Header"/>
    <w:uiPriority w:val="99"/>
    <w:rsid w:val="009C7003"/>
    <w:rPr>
      <w:lang w:val="id-ID"/>
    </w:rPr>
  </w:style>
  <w:style w:type="paragraph" w:styleId="Footer">
    <w:name w:val="footer"/>
    <w:basedOn w:val="Normal"/>
    <w:link w:val="FooterChar"/>
    <w:uiPriority w:val="99"/>
    <w:unhideWhenUsed/>
    <w:rsid w:val="009C7003"/>
    <w:pPr>
      <w:tabs>
        <w:tab w:val="center" w:pos="4680"/>
        <w:tab w:val="right" w:pos="9360"/>
      </w:tabs>
      <w:spacing w:line="240" w:lineRule="auto"/>
    </w:pPr>
  </w:style>
  <w:style w:type="character" w:customStyle="1" w:styleId="FooterChar">
    <w:name w:val="Footer Char"/>
    <w:basedOn w:val="DefaultParagraphFont"/>
    <w:link w:val="Footer"/>
    <w:uiPriority w:val="99"/>
    <w:rsid w:val="009C7003"/>
    <w:rPr>
      <w:lang w:val="id-ID"/>
    </w:rPr>
  </w:style>
  <w:style w:type="character" w:customStyle="1" w:styleId="Heading1Char">
    <w:name w:val="Heading 1 Char"/>
    <w:basedOn w:val="DefaultParagraphFont"/>
    <w:link w:val="Heading1"/>
    <w:uiPriority w:val="9"/>
    <w:rsid w:val="0038181B"/>
    <w:rPr>
      <w:rFonts w:asciiTheme="majorHAnsi" w:eastAsiaTheme="majorEastAsia" w:hAnsiTheme="majorHAnsi" w:cstheme="majorBidi"/>
      <w:b/>
      <w:bCs/>
      <w:color w:val="365F91" w:themeColor="accent1" w:themeShade="BF"/>
      <w:sz w:val="28"/>
      <w:szCs w:val="28"/>
      <w:lang w:val="id-ID"/>
    </w:rPr>
  </w:style>
  <w:style w:type="character" w:customStyle="1" w:styleId="jlqj4b">
    <w:name w:val="jlqj4b"/>
    <w:basedOn w:val="DefaultParagraphFont"/>
    <w:rsid w:val="003E2A99"/>
  </w:style>
  <w:style w:type="character" w:styleId="Strong">
    <w:name w:val="Strong"/>
    <w:basedOn w:val="DefaultParagraphFont"/>
    <w:uiPriority w:val="22"/>
    <w:qFormat/>
    <w:rsid w:val="007D7571"/>
    <w:rPr>
      <w:b/>
      <w:bCs/>
    </w:rPr>
  </w:style>
  <w:style w:type="character" w:customStyle="1" w:styleId="longtext">
    <w:name w:val="long_text"/>
    <w:basedOn w:val="DefaultParagraphFont"/>
    <w:rsid w:val="00866F21"/>
  </w:style>
  <w:style w:type="character" w:customStyle="1" w:styleId="hwtze">
    <w:name w:val="hwtze"/>
    <w:basedOn w:val="DefaultParagraphFont"/>
    <w:rsid w:val="002B4B5B"/>
  </w:style>
  <w:style w:type="character" w:customStyle="1" w:styleId="rynqvb">
    <w:name w:val="rynqvb"/>
    <w:basedOn w:val="DefaultParagraphFont"/>
    <w:rsid w:val="002B4B5B"/>
  </w:style>
  <w:style w:type="character" w:customStyle="1" w:styleId="tlid-translation">
    <w:name w:val="tlid-translation"/>
    <w:basedOn w:val="DefaultParagraphFont"/>
    <w:rsid w:val="002B4B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3747"/>
    <w:rPr>
      <w:lang w:val="id-ID"/>
    </w:rPr>
  </w:style>
  <w:style w:type="paragraph" w:styleId="Heading1">
    <w:name w:val="heading 1"/>
    <w:basedOn w:val="Normal"/>
    <w:next w:val="Normal"/>
    <w:link w:val="Heading1Char"/>
    <w:uiPriority w:val="9"/>
    <w:qFormat/>
    <w:rsid w:val="0038181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1,Body of text,List Paragraph11,List Paragraph111,sub de titre 4,ANNEX,List Paragraph2,List Paragraph1111,List Paragraph21,List Paragraph211,List Paragraph3,Colorful List - Accent 11,List Paragraph2111,List Paragraph21111"/>
    <w:basedOn w:val="Normal"/>
    <w:link w:val="ListParagraphChar"/>
    <w:uiPriority w:val="34"/>
    <w:qFormat/>
    <w:rsid w:val="00E53747"/>
    <w:pPr>
      <w:ind w:left="720"/>
      <w:contextualSpacing/>
    </w:pPr>
  </w:style>
  <w:style w:type="character" w:customStyle="1" w:styleId="ListParagraphChar">
    <w:name w:val="List Paragraph Char"/>
    <w:aliases w:val="List Paragraph1 Char,Body of text Char,List Paragraph11 Char,List Paragraph111 Char,sub de titre 4 Char,ANNEX Char,List Paragraph2 Char,List Paragraph1111 Char,List Paragraph21 Char,List Paragraph211 Char,List Paragraph3 Char"/>
    <w:basedOn w:val="DefaultParagraphFont"/>
    <w:link w:val="ListParagraph"/>
    <w:uiPriority w:val="34"/>
    <w:qFormat/>
    <w:locked/>
    <w:rsid w:val="00E53747"/>
    <w:rPr>
      <w:lang w:val="id-ID"/>
    </w:rPr>
  </w:style>
  <w:style w:type="character" w:customStyle="1" w:styleId="hgkelc">
    <w:name w:val="hgkelc"/>
    <w:basedOn w:val="DefaultParagraphFont"/>
    <w:rsid w:val="00000048"/>
  </w:style>
  <w:style w:type="character" w:customStyle="1" w:styleId="q4iawc">
    <w:name w:val="q4iawc"/>
    <w:basedOn w:val="DefaultParagraphFont"/>
    <w:rsid w:val="004B3A42"/>
  </w:style>
  <w:style w:type="character" w:customStyle="1" w:styleId="viiyi">
    <w:name w:val="viiyi"/>
    <w:basedOn w:val="DefaultParagraphFont"/>
    <w:rsid w:val="001D0102"/>
  </w:style>
  <w:style w:type="character" w:customStyle="1" w:styleId="markedcontent">
    <w:name w:val="markedcontent"/>
    <w:basedOn w:val="DefaultParagraphFont"/>
    <w:rsid w:val="00C76AEA"/>
  </w:style>
  <w:style w:type="character" w:customStyle="1" w:styleId="personname">
    <w:name w:val="person_name"/>
    <w:basedOn w:val="DefaultParagraphFont"/>
    <w:rsid w:val="004D2294"/>
  </w:style>
  <w:style w:type="character" w:styleId="Emphasis">
    <w:name w:val="Emphasis"/>
    <w:basedOn w:val="DefaultParagraphFont"/>
    <w:uiPriority w:val="20"/>
    <w:qFormat/>
    <w:rsid w:val="004D2294"/>
    <w:rPr>
      <w:i/>
      <w:iCs/>
    </w:rPr>
  </w:style>
  <w:style w:type="paragraph" w:customStyle="1" w:styleId="Default">
    <w:name w:val="Default"/>
    <w:rsid w:val="0086291B"/>
    <w:pPr>
      <w:autoSpaceDE w:val="0"/>
      <w:autoSpaceDN w:val="0"/>
      <w:adjustRightInd w:val="0"/>
      <w:spacing w:line="240" w:lineRule="auto"/>
      <w:jc w:val="left"/>
    </w:pPr>
    <w:rPr>
      <w:color w:val="000000"/>
    </w:rPr>
  </w:style>
  <w:style w:type="character" w:styleId="Hyperlink">
    <w:name w:val="Hyperlink"/>
    <w:basedOn w:val="DefaultParagraphFont"/>
    <w:uiPriority w:val="99"/>
    <w:unhideWhenUsed/>
    <w:rsid w:val="006B0AA4"/>
    <w:rPr>
      <w:color w:val="0000FF"/>
      <w:u w:val="single"/>
    </w:rPr>
  </w:style>
  <w:style w:type="paragraph" w:styleId="NormalWeb">
    <w:name w:val="Normal (Web)"/>
    <w:basedOn w:val="Normal"/>
    <w:uiPriority w:val="99"/>
    <w:unhideWhenUsed/>
    <w:rsid w:val="00A31D22"/>
    <w:pPr>
      <w:spacing w:before="100" w:beforeAutospacing="1" w:after="100" w:afterAutospacing="1" w:line="240" w:lineRule="auto"/>
      <w:jc w:val="left"/>
    </w:pPr>
    <w:rPr>
      <w:rFonts w:eastAsia="Times New Roman"/>
      <w:lang w:val="en-US"/>
    </w:rPr>
  </w:style>
  <w:style w:type="paragraph" w:styleId="BodyText">
    <w:name w:val="Body Text"/>
    <w:basedOn w:val="Normal"/>
    <w:link w:val="BodyTextChar"/>
    <w:semiHidden/>
    <w:rsid w:val="008472FF"/>
    <w:pPr>
      <w:autoSpaceDE w:val="0"/>
      <w:autoSpaceDN w:val="0"/>
      <w:adjustRightInd w:val="0"/>
      <w:spacing w:line="240" w:lineRule="auto"/>
      <w:jc w:val="center"/>
    </w:pPr>
    <w:rPr>
      <w:rFonts w:eastAsia="Times New Roman"/>
      <w:b/>
      <w:bCs/>
      <w:sz w:val="28"/>
      <w:szCs w:val="28"/>
      <w:lang w:val="en-US"/>
    </w:rPr>
  </w:style>
  <w:style w:type="character" w:customStyle="1" w:styleId="BodyTextChar">
    <w:name w:val="Body Text Char"/>
    <w:basedOn w:val="DefaultParagraphFont"/>
    <w:link w:val="BodyText"/>
    <w:semiHidden/>
    <w:rsid w:val="008472FF"/>
    <w:rPr>
      <w:rFonts w:eastAsia="Times New Roman"/>
      <w:b/>
      <w:bCs/>
      <w:sz w:val="28"/>
      <w:szCs w:val="28"/>
    </w:rPr>
  </w:style>
  <w:style w:type="paragraph" w:styleId="BalloonText">
    <w:name w:val="Balloon Text"/>
    <w:basedOn w:val="Normal"/>
    <w:link w:val="BalloonTextChar"/>
    <w:uiPriority w:val="99"/>
    <w:semiHidden/>
    <w:unhideWhenUsed/>
    <w:rsid w:val="008472F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472FF"/>
    <w:rPr>
      <w:rFonts w:ascii="Tahoma" w:hAnsi="Tahoma" w:cs="Tahoma"/>
      <w:sz w:val="16"/>
      <w:szCs w:val="16"/>
      <w:lang w:val="id-ID"/>
    </w:rPr>
  </w:style>
  <w:style w:type="paragraph" w:styleId="Header">
    <w:name w:val="header"/>
    <w:basedOn w:val="Normal"/>
    <w:link w:val="HeaderChar"/>
    <w:uiPriority w:val="99"/>
    <w:unhideWhenUsed/>
    <w:rsid w:val="009C7003"/>
    <w:pPr>
      <w:tabs>
        <w:tab w:val="center" w:pos="4680"/>
        <w:tab w:val="right" w:pos="9360"/>
      </w:tabs>
      <w:spacing w:line="240" w:lineRule="auto"/>
    </w:pPr>
  </w:style>
  <w:style w:type="character" w:customStyle="1" w:styleId="HeaderChar">
    <w:name w:val="Header Char"/>
    <w:basedOn w:val="DefaultParagraphFont"/>
    <w:link w:val="Header"/>
    <w:uiPriority w:val="99"/>
    <w:rsid w:val="009C7003"/>
    <w:rPr>
      <w:lang w:val="id-ID"/>
    </w:rPr>
  </w:style>
  <w:style w:type="paragraph" w:styleId="Footer">
    <w:name w:val="footer"/>
    <w:basedOn w:val="Normal"/>
    <w:link w:val="FooterChar"/>
    <w:uiPriority w:val="99"/>
    <w:unhideWhenUsed/>
    <w:rsid w:val="009C7003"/>
    <w:pPr>
      <w:tabs>
        <w:tab w:val="center" w:pos="4680"/>
        <w:tab w:val="right" w:pos="9360"/>
      </w:tabs>
      <w:spacing w:line="240" w:lineRule="auto"/>
    </w:pPr>
  </w:style>
  <w:style w:type="character" w:customStyle="1" w:styleId="FooterChar">
    <w:name w:val="Footer Char"/>
    <w:basedOn w:val="DefaultParagraphFont"/>
    <w:link w:val="Footer"/>
    <w:uiPriority w:val="99"/>
    <w:rsid w:val="009C7003"/>
    <w:rPr>
      <w:lang w:val="id-ID"/>
    </w:rPr>
  </w:style>
  <w:style w:type="character" w:customStyle="1" w:styleId="Heading1Char">
    <w:name w:val="Heading 1 Char"/>
    <w:basedOn w:val="DefaultParagraphFont"/>
    <w:link w:val="Heading1"/>
    <w:uiPriority w:val="9"/>
    <w:rsid w:val="0038181B"/>
    <w:rPr>
      <w:rFonts w:asciiTheme="majorHAnsi" w:eastAsiaTheme="majorEastAsia" w:hAnsiTheme="majorHAnsi" w:cstheme="majorBidi"/>
      <w:b/>
      <w:bCs/>
      <w:color w:val="365F91" w:themeColor="accent1" w:themeShade="BF"/>
      <w:sz w:val="28"/>
      <w:szCs w:val="28"/>
      <w:lang w:val="id-ID"/>
    </w:rPr>
  </w:style>
  <w:style w:type="character" w:customStyle="1" w:styleId="jlqj4b">
    <w:name w:val="jlqj4b"/>
    <w:basedOn w:val="DefaultParagraphFont"/>
    <w:rsid w:val="003E2A99"/>
  </w:style>
  <w:style w:type="character" w:styleId="Strong">
    <w:name w:val="Strong"/>
    <w:basedOn w:val="DefaultParagraphFont"/>
    <w:uiPriority w:val="22"/>
    <w:qFormat/>
    <w:rsid w:val="007D7571"/>
    <w:rPr>
      <w:b/>
      <w:bCs/>
    </w:rPr>
  </w:style>
  <w:style w:type="character" w:customStyle="1" w:styleId="longtext">
    <w:name w:val="long_text"/>
    <w:basedOn w:val="DefaultParagraphFont"/>
    <w:rsid w:val="00866F21"/>
  </w:style>
  <w:style w:type="character" w:customStyle="1" w:styleId="hwtze">
    <w:name w:val="hwtze"/>
    <w:basedOn w:val="DefaultParagraphFont"/>
    <w:rsid w:val="002B4B5B"/>
  </w:style>
  <w:style w:type="character" w:customStyle="1" w:styleId="rynqvb">
    <w:name w:val="rynqvb"/>
    <w:basedOn w:val="DefaultParagraphFont"/>
    <w:rsid w:val="002B4B5B"/>
  </w:style>
  <w:style w:type="character" w:customStyle="1" w:styleId="tlid-translation">
    <w:name w:val="tlid-translation"/>
    <w:basedOn w:val="DefaultParagraphFont"/>
    <w:rsid w:val="002B4B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93087">
      <w:bodyDiv w:val="1"/>
      <w:marLeft w:val="0"/>
      <w:marRight w:val="0"/>
      <w:marTop w:val="0"/>
      <w:marBottom w:val="0"/>
      <w:divBdr>
        <w:top w:val="none" w:sz="0" w:space="0" w:color="auto"/>
        <w:left w:val="none" w:sz="0" w:space="0" w:color="auto"/>
        <w:bottom w:val="none" w:sz="0" w:space="0" w:color="auto"/>
        <w:right w:val="none" w:sz="0" w:space="0" w:color="auto"/>
      </w:divBdr>
    </w:div>
    <w:div w:id="138034757">
      <w:bodyDiv w:val="1"/>
      <w:marLeft w:val="0"/>
      <w:marRight w:val="0"/>
      <w:marTop w:val="0"/>
      <w:marBottom w:val="0"/>
      <w:divBdr>
        <w:top w:val="none" w:sz="0" w:space="0" w:color="auto"/>
        <w:left w:val="none" w:sz="0" w:space="0" w:color="auto"/>
        <w:bottom w:val="none" w:sz="0" w:space="0" w:color="auto"/>
        <w:right w:val="none" w:sz="0" w:space="0" w:color="auto"/>
      </w:divBdr>
    </w:div>
    <w:div w:id="267277976">
      <w:bodyDiv w:val="1"/>
      <w:marLeft w:val="0"/>
      <w:marRight w:val="0"/>
      <w:marTop w:val="0"/>
      <w:marBottom w:val="0"/>
      <w:divBdr>
        <w:top w:val="none" w:sz="0" w:space="0" w:color="auto"/>
        <w:left w:val="none" w:sz="0" w:space="0" w:color="auto"/>
        <w:bottom w:val="none" w:sz="0" w:space="0" w:color="auto"/>
        <w:right w:val="none" w:sz="0" w:space="0" w:color="auto"/>
      </w:divBdr>
    </w:div>
    <w:div w:id="309479594">
      <w:bodyDiv w:val="1"/>
      <w:marLeft w:val="0"/>
      <w:marRight w:val="0"/>
      <w:marTop w:val="0"/>
      <w:marBottom w:val="0"/>
      <w:divBdr>
        <w:top w:val="none" w:sz="0" w:space="0" w:color="auto"/>
        <w:left w:val="none" w:sz="0" w:space="0" w:color="auto"/>
        <w:bottom w:val="none" w:sz="0" w:space="0" w:color="auto"/>
        <w:right w:val="none" w:sz="0" w:space="0" w:color="auto"/>
      </w:divBdr>
    </w:div>
    <w:div w:id="415593145">
      <w:bodyDiv w:val="1"/>
      <w:marLeft w:val="0"/>
      <w:marRight w:val="0"/>
      <w:marTop w:val="0"/>
      <w:marBottom w:val="0"/>
      <w:divBdr>
        <w:top w:val="none" w:sz="0" w:space="0" w:color="auto"/>
        <w:left w:val="none" w:sz="0" w:space="0" w:color="auto"/>
        <w:bottom w:val="none" w:sz="0" w:space="0" w:color="auto"/>
        <w:right w:val="none" w:sz="0" w:space="0" w:color="auto"/>
      </w:divBdr>
    </w:div>
    <w:div w:id="469130438">
      <w:bodyDiv w:val="1"/>
      <w:marLeft w:val="0"/>
      <w:marRight w:val="0"/>
      <w:marTop w:val="0"/>
      <w:marBottom w:val="0"/>
      <w:divBdr>
        <w:top w:val="none" w:sz="0" w:space="0" w:color="auto"/>
        <w:left w:val="none" w:sz="0" w:space="0" w:color="auto"/>
        <w:bottom w:val="none" w:sz="0" w:space="0" w:color="auto"/>
        <w:right w:val="none" w:sz="0" w:space="0" w:color="auto"/>
      </w:divBdr>
    </w:div>
    <w:div w:id="510144960">
      <w:bodyDiv w:val="1"/>
      <w:marLeft w:val="0"/>
      <w:marRight w:val="0"/>
      <w:marTop w:val="0"/>
      <w:marBottom w:val="0"/>
      <w:divBdr>
        <w:top w:val="none" w:sz="0" w:space="0" w:color="auto"/>
        <w:left w:val="none" w:sz="0" w:space="0" w:color="auto"/>
        <w:bottom w:val="none" w:sz="0" w:space="0" w:color="auto"/>
        <w:right w:val="none" w:sz="0" w:space="0" w:color="auto"/>
      </w:divBdr>
    </w:div>
    <w:div w:id="578713394">
      <w:bodyDiv w:val="1"/>
      <w:marLeft w:val="0"/>
      <w:marRight w:val="0"/>
      <w:marTop w:val="0"/>
      <w:marBottom w:val="0"/>
      <w:divBdr>
        <w:top w:val="none" w:sz="0" w:space="0" w:color="auto"/>
        <w:left w:val="none" w:sz="0" w:space="0" w:color="auto"/>
        <w:bottom w:val="none" w:sz="0" w:space="0" w:color="auto"/>
        <w:right w:val="none" w:sz="0" w:space="0" w:color="auto"/>
      </w:divBdr>
    </w:div>
    <w:div w:id="654263786">
      <w:bodyDiv w:val="1"/>
      <w:marLeft w:val="0"/>
      <w:marRight w:val="0"/>
      <w:marTop w:val="0"/>
      <w:marBottom w:val="0"/>
      <w:divBdr>
        <w:top w:val="none" w:sz="0" w:space="0" w:color="auto"/>
        <w:left w:val="none" w:sz="0" w:space="0" w:color="auto"/>
        <w:bottom w:val="none" w:sz="0" w:space="0" w:color="auto"/>
        <w:right w:val="none" w:sz="0" w:space="0" w:color="auto"/>
      </w:divBdr>
    </w:div>
    <w:div w:id="672882074">
      <w:bodyDiv w:val="1"/>
      <w:marLeft w:val="0"/>
      <w:marRight w:val="0"/>
      <w:marTop w:val="0"/>
      <w:marBottom w:val="0"/>
      <w:divBdr>
        <w:top w:val="none" w:sz="0" w:space="0" w:color="auto"/>
        <w:left w:val="none" w:sz="0" w:space="0" w:color="auto"/>
        <w:bottom w:val="none" w:sz="0" w:space="0" w:color="auto"/>
        <w:right w:val="none" w:sz="0" w:space="0" w:color="auto"/>
      </w:divBdr>
    </w:div>
    <w:div w:id="734620623">
      <w:bodyDiv w:val="1"/>
      <w:marLeft w:val="0"/>
      <w:marRight w:val="0"/>
      <w:marTop w:val="0"/>
      <w:marBottom w:val="0"/>
      <w:divBdr>
        <w:top w:val="none" w:sz="0" w:space="0" w:color="auto"/>
        <w:left w:val="none" w:sz="0" w:space="0" w:color="auto"/>
        <w:bottom w:val="none" w:sz="0" w:space="0" w:color="auto"/>
        <w:right w:val="none" w:sz="0" w:space="0" w:color="auto"/>
      </w:divBdr>
      <w:divsChild>
        <w:div w:id="1358390691">
          <w:marLeft w:val="0"/>
          <w:marRight w:val="0"/>
          <w:marTop w:val="0"/>
          <w:marBottom w:val="0"/>
          <w:divBdr>
            <w:top w:val="none" w:sz="0" w:space="0" w:color="auto"/>
            <w:left w:val="none" w:sz="0" w:space="0" w:color="auto"/>
            <w:bottom w:val="none" w:sz="0" w:space="0" w:color="auto"/>
            <w:right w:val="none" w:sz="0" w:space="0" w:color="auto"/>
          </w:divBdr>
          <w:divsChild>
            <w:div w:id="735248856">
              <w:marLeft w:val="0"/>
              <w:marRight w:val="0"/>
              <w:marTop w:val="0"/>
              <w:marBottom w:val="0"/>
              <w:divBdr>
                <w:top w:val="none" w:sz="0" w:space="0" w:color="auto"/>
                <w:left w:val="none" w:sz="0" w:space="0" w:color="auto"/>
                <w:bottom w:val="none" w:sz="0" w:space="0" w:color="auto"/>
                <w:right w:val="none" w:sz="0" w:space="0" w:color="auto"/>
              </w:divBdr>
              <w:divsChild>
                <w:div w:id="750152799">
                  <w:marLeft w:val="0"/>
                  <w:marRight w:val="0"/>
                  <w:marTop w:val="0"/>
                  <w:marBottom w:val="0"/>
                  <w:divBdr>
                    <w:top w:val="none" w:sz="0" w:space="0" w:color="auto"/>
                    <w:left w:val="none" w:sz="0" w:space="0" w:color="auto"/>
                    <w:bottom w:val="none" w:sz="0" w:space="0" w:color="auto"/>
                    <w:right w:val="none" w:sz="0" w:space="0" w:color="auto"/>
                  </w:divBdr>
                  <w:divsChild>
                    <w:div w:id="651760202">
                      <w:marLeft w:val="0"/>
                      <w:marRight w:val="0"/>
                      <w:marTop w:val="0"/>
                      <w:marBottom w:val="0"/>
                      <w:divBdr>
                        <w:top w:val="none" w:sz="0" w:space="0" w:color="auto"/>
                        <w:left w:val="none" w:sz="0" w:space="0" w:color="auto"/>
                        <w:bottom w:val="none" w:sz="0" w:space="0" w:color="auto"/>
                        <w:right w:val="none" w:sz="0" w:space="0" w:color="auto"/>
                      </w:divBdr>
                      <w:divsChild>
                        <w:div w:id="1717582980">
                          <w:marLeft w:val="0"/>
                          <w:marRight w:val="0"/>
                          <w:marTop w:val="0"/>
                          <w:marBottom w:val="0"/>
                          <w:divBdr>
                            <w:top w:val="none" w:sz="0" w:space="0" w:color="auto"/>
                            <w:left w:val="none" w:sz="0" w:space="0" w:color="auto"/>
                            <w:bottom w:val="none" w:sz="0" w:space="0" w:color="auto"/>
                            <w:right w:val="none" w:sz="0" w:space="0" w:color="auto"/>
                          </w:divBdr>
                          <w:divsChild>
                            <w:div w:id="1987005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899217">
          <w:marLeft w:val="0"/>
          <w:marRight w:val="0"/>
          <w:marTop w:val="0"/>
          <w:marBottom w:val="0"/>
          <w:divBdr>
            <w:top w:val="none" w:sz="0" w:space="0" w:color="auto"/>
            <w:left w:val="none" w:sz="0" w:space="0" w:color="auto"/>
            <w:bottom w:val="none" w:sz="0" w:space="0" w:color="auto"/>
            <w:right w:val="none" w:sz="0" w:space="0" w:color="auto"/>
          </w:divBdr>
          <w:divsChild>
            <w:div w:id="1965886211">
              <w:marLeft w:val="0"/>
              <w:marRight w:val="0"/>
              <w:marTop w:val="0"/>
              <w:marBottom w:val="0"/>
              <w:divBdr>
                <w:top w:val="none" w:sz="0" w:space="0" w:color="auto"/>
                <w:left w:val="none" w:sz="0" w:space="0" w:color="auto"/>
                <w:bottom w:val="none" w:sz="0" w:space="0" w:color="auto"/>
                <w:right w:val="none" w:sz="0" w:space="0" w:color="auto"/>
              </w:divBdr>
              <w:divsChild>
                <w:div w:id="1516961982">
                  <w:marLeft w:val="0"/>
                  <w:marRight w:val="0"/>
                  <w:marTop w:val="0"/>
                  <w:marBottom w:val="0"/>
                  <w:divBdr>
                    <w:top w:val="none" w:sz="0" w:space="0" w:color="auto"/>
                    <w:left w:val="none" w:sz="0" w:space="0" w:color="auto"/>
                    <w:bottom w:val="none" w:sz="0" w:space="0" w:color="auto"/>
                    <w:right w:val="none" w:sz="0" w:space="0" w:color="auto"/>
                  </w:divBdr>
                  <w:divsChild>
                    <w:div w:id="1202013424">
                      <w:marLeft w:val="0"/>
                      <w:marRight w:val="0"/>
                      <w:marTop w:val="0"/>
                      <w:marBottom w:val="0"/>
                      <w:divBdr>
                        <w:top w:val="none" w:sz="0" w:space="0" w:color="auto"/>
                        <w:left w:val="none" w:sz="0" w:space="0" w:color="auto"/>
                        <w:bottom w:val="none" w:sz="0" w:space="0" w:color="auto"/>
                        <w:right w:val="none" w:sz="0" w:space="0" w:color="auto"/>
                      </w:divBdr>
                      <w:divsChild>
                        <w:div w:id="1494301161">
                          <w:marLeft w:val="0"/>
                          <w:marRight w:val="0"/>
                          <w:marTop w:val="0"/>
                          <w:marBottom w:val="0"/>
                          <w:divBdr>
                            <w:top w:val="none" w:sz="0" w:space="0" w:color="auto"/>
                            <w:left w:val="none" w:sz="0" w:space="0" w:color="auto"/>
                            <w:bottom w:val="none" w:sz="0" w:space="0" w:color="auto"/>
                            <w:right w:val="none" w:sz="0" w:space="0" w:color="auto"/>
                          </w:divBdr>
                          <w:divsChild>
                            <w:div w:id="8868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145451">
      <w:bodyDiv w:val="1"/>
      <w:marLeft w:val="0"/>
      <w:marRight w:val="0"/>
      <w:marTop w:val="0"/>
      <w:marBottom w:val="0"/>
      <w:divBdr>
        <w:top w:val="none" w:sz="0" w:space="0" w:color="auto"/>
        <w:left w:val="none" w:sz="0" w:space="0" w:color="auto"/>
        <w:bottom w:val="none" w:sz="0" w:space="0" w:color="auto"/>
        <w:right w:val="none" w:sz="0" w:space="0" w:color="auto"/>
      </w:divBdr>
    </w:div>
    <w:div w:id="818309649">
      <w:bodyDiv w:val="1"/>
      <w:marLeft w:val="0"/>
      <w:marRight w:val="0"/>
      <w:marTop w:val="0"/>
      <w:marBottom w:val="0"/>
      <w:divBdr>
        <w:top w:val="none" w:sz="0" w:space="0" w:color="auto"/>
        <w:left w:val="none" w:sz="0" w:space="0" w:color="auto"/>
        <w:bottom w:val="none" w:sz="0" w:space="0" w:color="auto"/>
        <w:right w:val="none" w:sz="0" w:space="0" w:color="auto"/>
      </w:divBdr>
    </w:div>
    <w:div w:id="875582588">
      <w:bodyDiv w:val="1"/>
      <w:marLeft w:val="0"/>
      <w:marRight w:val="0"/>
      <w:marTop w:val="0"/>
      <w:marBottom w:val="0"/>
      <w:divBdr>
        <w:top w:val="none" w:sz="0" w:space="0" w:color="auto"/>
        <w:left w:val="none" w:sz="0" w:space="0" w:color="auto"/>
        <w:bottom w:val="none" w:sz="0" w:space="0" w:color="auto"/>
        <w:right w:val="none" w:sz="0" w:space="0" w:color="auto"/>
      </w:divBdr>
    </w:div>
    <w:div w:id="1022590823">
      <w:bodyDiv w:val="1"/>
      <w:marLeft w:val="0"/>
      <w:marRight w:val="0"/>
      <w:marTop w:val="0"/>
      <w:marBottom w:val="0"/>
      <w:divBdr>
        <w:top w:val="none" w:sz="0" w:space="0" w:color="auto"/>
        <w:left w:val="none" w:sz="0" w:space="0" w:color="auto"/>
        <w:bottom w:val="none" w:sz="0" w:space="0" w:color="auto"/>
        <w:right w:val="none" w:sz="0" w:space="0" w:color="auto"/>
      </w:divBdr>
    </w:div>
    <w:div w:id="1023939034">
      <w:bodyDiv w:val="1"/>
      <w:marLeft w:val="0"/>
      <w:marRight w:val="0"/>
      <w:marTop w:val="0"/>
      <w:marBottom w:val="0"/>
      <w:divBdr>
        <w:top w:val="none" w:sz="0" w:space="0" w:color="auto"/>
        <w:left w:val="none" w:sz="0" w:space="0" w:color="auto"/>
        <w:bottom w:val="none" w:sz="0" w:space="0" w:color="auto"/>
        <w:right w:val="none" w:sz="0" w:space="0" w:color="auto"/>
      </w:divBdr>
    </w:div>
    <w:div w:id="1037850792">
      <w:bodyDiv w:val="1"/>
      <w:marLeft w:val="0"/>
      <w:marRight w:val="0"/>
      <w:marTop w:val="0"/>
      <w:marBottom w:val="0"/>
      <w:divBdr>
        <w:top w:val="none" w:sz="0" w:space="0" w:color="auto"/>
        <w:left w:val="none" w:sz="0" w:space="0" w:color="auto"/>
        <w:bottom w:val="none" w:sz="0" w:space="0" w:color="auto"/>
        <w:right w:val="none" w:sz="0" w:space="0" w:color="auto"/>
      </w:divBdr>
    </w:div>
    <w:div w:id="1048725968">
      <w:bodyDiv w:val="1"/>
      <w:marLeft w:val="0"/>
      <w:marRight w:val="0"/>
      <w:marTop w:val="0"/>
      <w:marBottom w:val="0"/>
      <w:divBdr>
        <w:top w:val="none" w:sz="0" w:space="0" w:color="auto"/>
        <w:left w:val="none" w:sz="0" w:space="0" w:color="auto"/>
        <w:bottom w:val="none" w:sz="0" w:space="0" w:color="auto"/>
        <w:right w:val="none" w:sz="0" w:space="0" w:color="auto"/>
      </w:divBdr>
    </w:div>
    <w:div w:id="1084181484">
      <w:bodyDiv w:val="1"/>
      <w:marLeft w:val="0"/>
      <w:marRight w:val="0"/>
      <w:marTop w:val="0"/>
      <w:marBottom w:val="0"/>
      <w:divBdr>
        <w:top w:val="none" w:sz="0" w:space="0" w:color="auto"/>
        <w:left w:val="none" w:sz="0" w:space="0" w:color="auto"/>
        <w:bottom w:val="none" w:sz="0" w:space="0" w:color="auto"/>
        <w:right w:val="none" w:sz="0" w:space="0" w:color="auto"/>
      </w:divBdr>
    </w:div>
    <w:div w:id="1198932607">
      <w:bodyDiv w:val="1"/>
      <w:marLeft w:val="0"/>
      <w:marRight w:val="0"/>
      <w:marTop w:val="0"/>
      <w:marBottom w:val="0"/>
      <w:divBdr>
        <w:top w:val="none" w:sz="0" w:space="0" w:color="auto"/>
        <w:left w:val="none" w:sz="0" w:space="0" w:color="auto"/>
        <w:bottom w:val="none" w:sz="0" w:space="0" w:color="auto"/>
        <w:right w:val="none" w:sz="0" w:space="0" w:color="auto"/>
      </w:divBdr>
    </w:div>
    <w:div w:id="1210144509">
      <w:bodyDiv w:val="1"/>
      <w:marLeft w:val="0"/>
      <w:marRight w:val="0"/>
      <w:marTop w:val="0"/>
      <w:marBottom w:val="0"/>
      <w:divBdr>
        <w:top w:val="none" w:sz="0" w:space="0" w:color="auto"/>
        <w:left w:val="none" w:sz="0" w:space="0" w:color="auto"/>
        <w:bottom w:val="none" w:sz="0" w:space="0" w:color="auto"/>
        <w:right w:val="none" w:sz="0" w:space="0" w:color="auto"/>
      </w:divBdr>
    </w:div>
    <w:div w:id="1237086793">
      <w:bodyDiv w:val="1"/>
      <w:marLeft w:val="0"/>
      <w:marRight w:val="0"/>
      <w:marTop w:val="0"/>
      <w:marBottom w:val="0"/>
      <w:divBdr>
        <w:top w:val="none" w:sz="0" w:space="0" w:color="auto"/>
        <w:left w:val="none" w:sz="0" w:space="0" w:color="auto"/>
        <w:bottom w:val="none" w:sz="0" w:space="0" w:color="auto"/>
        <w:right w:val="none" w:sz="0" w:space="0" w:color="auto"/>
      </w:divBdr>
    </w:div>
    <w:div w:id="1240553394">
      <w:bodyDiv w:val="1"/>
      <w:marLeft w:val="0"/>
      <w:marRight w:val="0"/>
      <w:marTop w:val="0"/>
      <w:marBottom w:val="0"/>
      <w:divBdr>
        <w:top w:val="none" w:sz="0" w:space="0" w:color="auto"/>
        <w:left w:val="none" w:sz="0" w:space="0" w:color="auto"/>
        <w:bottom w:val="none" w:sz="0" w:space="0" w:color="auto"/>
        <w:right w:val="none" w:sz="0" w:space="0" w:color="auto"/>
      </w:divBdr>
    </w:div>
    <w:div w:id="1258519184">
      <w:bodyDiv w:val="1"/>
      <w:marLeft w:val="0"/>
      <w:marRight w:val="0"/>
      <w:marTop w:val="0"/>
      <w:marBottom w:val="0"/>
      <w:divBdr>
        <w:top w:val="none" w:sz="0" w:space="0" w:color="auto"/>
        <w:left w:val="none" w:sz="0" w:space="0" w:color="auto"/>
        <w:bottom w:val="none" w:sz="0" w:space="0" w:color="auto"/>
        <w:right w:val="none" w:sz="0" w:space="0" w:color="auto"/>
      </w:divBdr>
    </w:div>
    <w:div w:id="1271400829">
      <w:bodyDiv w:val="1"/>
      <w:marLeft w:val="0"/>
      <w:marRight w:val="0"/>
      <w:marTop w:val="0"/>
      <w:marBottom w:val="0"/>
      <w:divBdr>
        <w:top w:val="none" w:sz="0" w:space="0" w:color="auto"/>
        <w:left w:val="none" w:sz="0" w:space="0" w:color="auto"/>
        <w:bottom w:val="none" w:sz="0" w:space="0" w:color="auto"/>
        <w:right w:val="none" w:sz="0" w:space="0" w:color="auto"/>
      </w:divBdr>
    </w:div>
    <w:div w:id="1321883709">
      <w:bodyDiv w:val="1"/>
      <w:marLeft w:val="0"/>
      <w:marRight w:val="0"/>
      <w:marTop w:val="0"/>
      <w:marBottom w:val="0"/>
      <w:divBdr>
        <w:top w:val="none" w:sz="0" w:space="0" w:color="auto"/>
        <w:left w:val="none" w:sz="0" w:space="0" w:color="auto"/>
        <w:bottom w:val="none" w:sz="0" w:space="0" w:color="auto"/>
        <w:right w:val="none" w:sz="0" w:space="0" w:color="auto"/>
      </w:divBdr>
    </w:div>
    <w:div w:id="1358502915">
      <w:bodyDiv w:val="1"/>
      <w:marLeft w:val="0"/>
      <w:marRight w:val="0"/>
      <w:marTop w:val="0"/>
      <w:marBottom w:val="0"/>
      <w:divBdr>
        <w:top w:val="none" w:sz="0" w:space="0" w:color="auto"/>
        <w:left w:val="none" w:sz="0" w:space="0" w:color="auto"/>
        <w:bottom w:val="none" w:sz="0" w:space="0" w:color="auto"/>
        <w:right w:val="none" w:sz="0" w:space="0" w:color="auto"/>
      </w:divBdr>
    </w:div>
    <w:div w:id="1433939898">
      <w:bodyDiv w:val="1"/>
      <w:marLeft w:val="0"/>
      <w:marRight w:val="0"/>
      <w:marTop w:val="0"/>
      <w:marBottom w:val="0"/>
      <w:divBdr>
        <w:top w:val="none" w:sz="0" w:space="0" w:color="auto"/>
        <w:left w:val="none" w:sz="0" w:space="0" w:color="auto"/>
        <w:bottom w:val="none" w:sz="0" w:space="0" w:color="auto"/>
        <w:right w:val="none" w:sz="0" w:space="0" w:color="auto"/>
      </w:divBdr>
    </w:div>
    <w:div w:id="1704092796">
      <w:bodyDiv w:val="1"/>
      <w:marLeft w:val="0"/>
      <w:marRight w:val="0"/>
      <w:marTop w:val="0"/>
      <w:marBottom w:val="0"/>
      <w:divBdr>
        <w:top w:val="none" w:sz="0" w:space="0" w:color="auto"/>
        <w:left w:val="none" w:sz="0" w:space="0" w:color="auto"/>
        <w:bottom w:val="none" w:sz="0" w:space="0" w:color="auto"/>
        <w:right w:val="none" w:sz="0" w:space="0" w:color="auto"/>
      </w:divBdr>
    </w:div>
    <w:div w:id="1792825902">
      <w:bodyDiv w:val="1"/>
      <w:marLeft w:val="0"/>
      <w:marRight w:val="0"/>
      <w:marTop w:val="0"/>
      <w:marBottom w:val="0"/>
      <w:divBdr>
        <w:top w:val="none" w:sz="0" w:space="0" w:color="auto"/>
        <w:left w:val="none" w:sz="0" w:space="0" w:color="auto"/>
        <w:bottom w:val="none" w:sz="0" w:space="0" w:color="auto"/>
        <w:right w:val="none" w:sz="0" w:space="0" w:color="auto"/>
      </w:divBdr>
    </w:div>
    <w:div w:id="1823813376">
      <w:bodyDiv w:val="1"/>
      <w:marLeft w:val="0"/>
      <w:marRight w:val="0"/>
      <w:marTop w:val="0"/>
      <w:marBottom w:val="0"/>
      <w:divBdr>
        <w:top w:val="none" w:sz="0" w:space="0" w:color="auto"/>
        <w:left w:val="none" w:sz="0" w:space="0" w:color="auto"/>
        <w:bottom w:val="none" w:sz="0" w:space="0" w:color="auto"/>
        <w:right w:val="none" w:sz="0" w:space="0" w:color="auto"/>
      </w:divBdr>
    </w:div>
    <w:div w:id="1988241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header" Target="header5.xml"/><Relationship Id="rId39" Type="http://schemas.openxmlformats.org/officeDocument/2006/relationships/footer" Target="footer8.xm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footer" Target="footer4.xml"/><Relationship Id="rId33" Type="http://schemas.openxmlformats.org/officeDocument/2006/relationships/image" Target="media/image2.gif"/><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2.xml"/><Relationship Id="rId29" Type="http://schemas.openxmlformats.org/officeDocument/2006/relationships/footer" Target="footer6.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header" Target="header4.xml"/><Relationship Id="rId32" Type="http://schemas.openxmlformats.org/officeDocument/2006/relationships/hyperlink" Target="http://www.pusattesis.com/jasa-olah-data-statistik/" TargetMode="External"/><Relationship Id="rId37" Type="http://schemas.openxmlformats.org/officeDocument/2006/relationships/footer" Target="footer7.xml"/><Relationship Id="rId40"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3.wdp"/><Relationship Id="rId23" Type="http://schemas.openxmlformats.org/officeDocument/2006/relationships/footer" Target="footer3.xml"/><Relationship Id="rId28" Type="http://schemas.openxmlformats.org/officeDocument/2006/relationships/header" Target="header6.xml"/><Relationship Id="rId36" Type="http://schemas.openxmlformats.org/officeDocument/2006/relationships/header" Target="header7.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www.idx.co.i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hyperlink" Target="http://www.saham.ok" TargetMode="External"/><Relationship Id="rId35" Type="http://schemas.openxmlformats.org/officeDocument/2006/relationships/package" Target="embeddings/Microsoft_Excel_Worksheet1.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Agu17</b:Tag>
    <b:SourceType>JournalArticle</b:SourceType>
    <b:Guid>{7E274236-EEDC-43F8-9B90-DED92FE2B637}</b:Guid>
    <b:Title>Analisis Pengaruh Rasio-Rasio Keuangan Perbankan Terhadap Kinerja Perbankan (Studi Kasus pada Bank-Bank Yang Telah Go Public di Indonesia Dan Selalu Memperoleh Laba Periode 2012 – 2016)</b:Title>
    <b:Year>2017</b:Year>
    <b:Author>
      <b:Author>
        <b:NameList>
          <b:Person>
            <b:Last>Agus</b:Last>
          </b:Person>
        </b:NameList>
      </b:Author>
    </b:Author>
    <b:JournalName>Jurnal Manajemen. Volume 5. Nomor 3. Tahun 2017</b:JournalName>
    <b:Pages>http://openjournal.unpam.ac.id/ index.php/kreatif/article/view/2070</b:Pages>
    <b:RefOrder>1</b:RefOrder>
  </b:Source>
</b:Sources>
</file>

<file path=customXml/itemProps1.xml><?xml version="1.0" encoding="utf-8"?>
<ds:datastoreItem xmlns:ds="http://schemas.openxmlformats.org/officeDocument/2006/customXml" ds:itemID="{299D0D90-032C-49B5-A696-FE86EAF7B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68</Pages>
  <Words>33095</Words>
  <Characters>188646</Characters>
  <Application>Microsoft Office Word</Application>
  <DocSecurity>0</DocSecurity>
  <Lines>1572</Lines>
  <Paragraphs>442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221299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Syafiq</dc:creator>
  <cp:lastModifiedBy>Windows User</cp:lastModifiedBy>
  <cp:revision>2</cp:revision>
  <cp:lastPrinted>2024-07-01T12:13:00Z</cp:lastPrinted>
  <dcterms:created xsi:type="dcterms:W3CDTF">2024-08-20T07:57:00Z</dcterms:created>
  <dcterms:modified xsi:type="dcterms:W3CDTF">2024-08-20T07:57:00Z</dcterms:modified>
</cp:coreProperties>
</file>