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119AE" w14:textId="77777777" w:rsidR="00FB2A31" w:rsidRPr="006758E7" w:rsidRDefault="00FB2A31" w:rsidP="00FB2A31">
      <w:pPr>
        <w:pStyle w:val="Heading1"/>
        <w:spacing w:line="480" w:lineRule="auto"/>
        <w:rPr>
          <w:lang w:val="id-ID"/>
        </w:rPr>
      </w:pPr>
      <w:bookmarkStart w:id="0" w:name="_Toc173991016"/>
      <w:bookmarkStart w:id="1" w:name="_GoBack"/>
      <w:bookmarkEnd w:id="1"/>
      <w:r w:rsidRPr="006758E7">
        <w:rPr>
          <w:lang w:val="id-ID"/>
        </w:rPr>
        <w:t>DAFTAR PUSTAKA</w:t>
      </w:r>
      <w:bookmarkEnd w:id="0"/>
    </w:p>
    <w:sdt>
      <w:sdtPr>
        <w:rPr>
          <w:lang w:val="id-ID"/>
        </w:rPr>
        <w:tag w:val="MENDELEY_BIBLIOGRAPHY"/>
        <w:id w:val="2049096399"/>
        <w:placeholder>
          <w:docPart w:val="3CFABAAAB37A4CC28532E8B462768D02"/>
        </w:placeholder>
      </w:sdtPr>
      <w:sdtEndPr/>
      <w:sdtContent>
        <w:p w14:paraId="43630ABE" w14:textId="77777777" w:rsidR="00FB2A31" w:rsidRPr="006758E7" w:rsidRDefault="00FB2A31" w:rsidP="00FB2A31">
          <w:pPr>
            <w:spacing w:line="240" w:lineRule="auto"/>
            <w:ind w:left="284" w:hanging="240"/>
            <w:jc w:val="both"/>
            <w:rPr>
              <w:rFonts w:ascii="Times New Roman" w:hAnsi="Times New Roman" w:cs="Times New Roman"/>
              <w:kern w:val="0"/>
              <w:sz w:val="24"/>
              <w:szCs w:val="24"/>
              <w:lang w:val="id-ID"/>
              <w14:ligatures w14:val="none"/>
            </w:rPr>
          </w:pPr>
          <w:r w:rsidRPr="006758E7">
            <w:rPr>
              <w:rFonts w:ascii="Times New Roman" w:hAnsi="Times New Roman" w:cs="Times New Roman"/>
              <w:sz w:val="24"/>
              <w:szCs w:val="24"/>
              <w:lang w:val="id-ID"/>
            </w:rPr>
            <w:t>Aurelius Lami, D., &amp; Sonalitha, E. (2019). SNESTIK Seminar Nasional Teknik Elektro, Sistem Informasi, Dan Teknik Informatika Perancangan Robot Tangan Terapi Stroke Menggunakanmikrokontrollerarduino. https://doi.org/10.31284/p.snestik.2023.4222</w:t>
          </w:r>
        </w:p>
        <w:p w14:paraId="499FEF64" w14:textId="77777777" w:rsidR="00FB2A31" w:rsidRPr="006758E7" w:rsidRDefault="00FB2A31" w:rsidP="00FB2A31">
          <w:pPr>
            <w:spacing w:line="240" w:lineRule="auto"/>
            <w:ind w:left="284" w:hanging="24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Byna, A., &amp; Basit, M. (2020). Penerapan Metode Adaboost Untuk Mengoptimasi Prediksi Penyakit Stroke Dengan Algoritma Naïve Bayes. Jurnal Sisfokom (Sistem Informasi Dan Komputer), 9(3), 407–411. https://doi.org/10.32736/sisfokom.v9i3.1023</w:t>
          </w:r>
        </w:p>
        <w:p w14:paraId="17AFBD67" w14:textId="77777777" w:rsidR="00FB2A31" w:rsidRPr="006758E7" w:rsidRDefault="00FB2A31" w:rsidP="00FB2A31">
          <w:pPr>
            <w:spacing w:line="240" w:lineRule="auto"/>
            <w:ind w:left="284" w:hanging="24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Daulay, N. M., Hidayah, A., Santoso, H., Kesehatan, F., Aufa, U., &amp; Padangsidimpuan, R. (2021). Pengaruh Latihan Range Of Motion (ROM) Pasif Terhadap Kekuatan Otot dan Rentang Gerak Sendi Ekstremitas Pada Pasien Pasca Stroke. In Jurnal Kesehatan Ilmiah Indonesia Indonesian Health Scientific Journal (Vol. 22, Issue 1).</w:t>
          </w:r>
        </w:p>
        <w:p w14:paraId="4C01C560" w14:textId="77777777" w:rsidR="00FB2A31" w:rsidRPr="006758E7" w:rsidRDefault="00FB2A31" w:rsidP="00FB2A31">
          <w:pPr>
            <w:spacing w:line="240" w:lineRule="auto"/>
            <w:ind w:left="284" w:hanging="24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Fauzan, D. M., Hendrawan, A. T., &amp; Khoiri, H. A. (2022). Analisis Usabilitas Pada Purwarupa Sarung Tangan Elektrik Pasien Stroke Tangan Analisis Usabilitas pada Purwarupa Sarung Tangan Elektrik Pasien Stroke Tangan Usability Analysis of Electric Gloves Prototypes of Stroke Patients. Jurnal Keilmuan Teknik, 01(01), 66–73. http://e-journal.unipma.ac.id/index.php/SET-UP</w:t>
          </w:r>
        </w:p>
        <w:p w14:paraId="7AFDCD1C" w14:textId="77777777" w:rsidR="00FB2A31" w:rsidRPr="006758E7" w:rsidRDefault="00FB2A31" w:rsidP="00FB2A31">
          <w:pPr>
            <w:spacing w:line="240" w:lineRule="auto"/>
            <w:ind w:left="284" w:hanging="24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Ilmiah Foristek, J., Subito, M., &amp; Fauzi, R. (2021). Rancang Bangun Alat Monitoring Perkembangan Pasien Pasca Stroke Berbasis Iot (Internet Of Things). 11(2). https://doi.org/10.54757/fs.v10i2.107</w:t>
          </w:r>
        </w:p>
        <w:p w14:paraId="75B2B82F" w14:textId="77777777" w:rsidR="00FB2A31" w:rsidRPr="006758E7" w:rsidRDefault="00FB2A31" w:rsidP="00FB2A31">
          <w:pPr>
            <w:spacing w:line="240" w:lineRule="auto"/>
            <w:ind w:left="284" w:hanging="24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Pamungkas, M. I., Hendrawan, A. T., Muttaqin, A. Z., Prodi, ), &amp; Industri, T. (2022). Pembuatan Purwarupa Sarung Tangan Elektric Untuk Membantu Proses Rehabilitasi Medis Pada Pasien Stroke Tangan Pembuatan Purwarupa Sarung Tangan Elektric Untuk Membantu Proses Rehabilitasi Medis Pada Pasien Stroke Tangan Manufacturing Prototypes Of Electric Gloves To Help The Medical Rehabilitation Process In Stroke Patients. Jurnal Keilmuan Teknik, 01(01), 84–93. http://e-journal.unipma.ac.id/index.php/SET-UP</w:t>
          </w:r>
        </w:p>
        <w:p w14:paraId="6450DD95" w14:textId="77777777" w:rsidR="00FB2A31" w:rsidRPr="006758E7" w:rsidRDefault="00FB2A31" w:rsidP="00FB2A31">
          <w:pPr>
            <w:spacing w:line="240" w:lineRule="auto"/>
            <w:ind w:left="284" w:hanging="24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Samsugi, S., Mardiyansyah, Z., &amp; Nurkholis, A. (2020). Sistem Pengontrol Irigasi Otomatis Menggunakan Mikrokontroler Arduino Uno. In JTST (Vol. 01, Issue 01).</w:t>
          </w:r>
        </w:p>
        <w:p w14:paraId="0D51765F" w14:textId="77777777" w:rsidR="00FB2A31" w:rsidRPr="006758E7" w:rsidRDefault="00FB2A31" w:rsidP="00FB2A31">
          <w:pPr>
            <w:spacing w:line="240" w:lineRule="auto"/>
            <w:ind w:left="284" w:hanging="24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Sukmanawati, A., Pembimbing, D., Adhi, D., Wibawa, S. T., Diah, M. T., Wulandari, P., Teknik, D., Fakultas, K., &amp; Elektro, T. (2021). Klasifikasi Respon Otot Lengan Bawah Pada Penderita Stroke Berdasarkan Sinyal Emg Menggunakan Metode Naive Bayes Classifier.</w:t>
          </w:r>
        </w:p>
        <w:p w14:paraId="0936DACE" w14:textId="77777777" w:rsidR="00FB2A31" w:rsidRPr="006758E7" w:rsidRDefault="00FB2A31" w:rsidP="00FB2A31">
          <w:pPr>
            <w:spacing w:line="240" w:lineRule="auto"/>
            <w:ind w:left="284" w:hanging="24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Tomia, A., Pattiapon, M. L., &amp; Kakerissa, A. L. (n.d.). Analisis Ukuran Alat Perakitan Kusen Yang Ergonomis Menggunakan Metode Antropometri (Studi Kasus: Syafa Mebel, Kota Ambon). I Tabaos, 3(3), 2023.</w:t>
          </w:r>
        </w:p>
        <w:p w14:paraId="1874BE78" w14:textId="77777777" w:rsidR="00FB2A31" w:rsidRPr="006758E7" w:rsidRDefault="00FB2A31" w:rsidP="00FB2A31">
          <w:pPr>
            <w:spacing w:line="240" w:lineRule="auto"/>
            <w:ind w:left="284" w:hanging="240"/>
            <w:jc w:val="both"/>
            <w:rPr>
              <w:rFonts w:ascii="Times New Roman" w:hAnsi="Times New Roman" w:cs="Times New Roman"/>
              <w:sz w:val="24"/>
              <w:szCs w:val="24"/>
              <w:lang w:val="id-ID"/>
            </w:rPr>
          </w:pPr>
          <w:r w:rsidRPr="006758E7">
            <w:rPr>
              <w:rFonts w:ascii="Times New Roman" w:hAnsi="Times New Roman" w:cs="Times New Roman"/>
              <w:sz w:val="24"/>
              <w:szCs w:val="24"/>
              <w:lang w:val="id-ID"/>
            </w:rPr>
            <w:t>Wayan, I., Suarjana, G., Fikri Pomalingo, M., Palilingan, R. A., Parhusip, R., Program, ), Kesehatan, S. I., Universitas, M., &amp; Manado, N. (2022). Perancangan Fasilitas Kerja Ergonomi Menggunakan Data Antropometri Untuk Mengurangi Beban Fisiologis. In Jurnal Ilmiah Teknik Industri (Vol. 10, Issue 2).</w:t>
          </w:r>
        </w:p>
        <w:p w14:paraId="51BBCCD2" w14:textId="77777777" w:rsidR="00FB2A31" w:rsidRPr="006758E7" w:rsidRDefault="006503BD" w:rsidP="00FB2A31">
          <w:pPr>
            <w:spacing w:line="240" w:lineRule="auto"/>
            <w:jc w:val="both"/>
            <w:rPr>
              <w:lang w:val="id-ID"/>
            </w:rPr>
          </w:pPr>
        </w:p>
      </w:sdtContent>
    </w:sdt>
    <w:p w14:paraId="521715BF" w14:textId="77777777" w:rsidR="00FB2A31" w:rsidRDefault="00FB2A31" w:rsidP="00FB2A31">
      <w:pPr>
        <w:spacing w:after="0" w:line="480" w:lineRule="auto"/>
        <w:rPr>
          <w:rFonts w:ascii="Times New Roman" w:hAnsi="Times New Roman" w:cs="Times New Roman"/>
          <w:sz w:val="24"/>
          <w:szCs w:val="24"/>
          <w:lang w:val="id-ID"/>
        </w:rPr>
      </w:pPr>
    </w:p>
    <w:p w14:paraId="5AAA1461" w14:textId="77777777" w:rsidR="00FB2A31" w:rsidRDefault="00FB2A31" w:rsidP="00FB2A31">
      <w:pPr>
        <w:pStyle w:val="Heading1"/>
      </w:pPr>
      <w:bookmarkStart w:id="2" w:name="_Toc173991017"/>
      <w:bookmarkStart w:id="3" w:name="_Toc173990238"/>
      <w:r>
        <w:lastRenderedPageBreak/>
        <w:t>LAMPIRAN</w:t>
      </w:r>
      <w:bookmarkEnd w:id="2"/>
    </w:p>
    <w:p w14:paraId="49DCBED4" w14:textId="77777777" w:rsidR="00FB2A31" w:rsidRPr="009A66D0" w:rsidRDefault="00FB2A31" w:rsidP="00FB2A31"/>
    <w:p w14:paraId="3491B2F1" w14:textId="77777777" w:rsidR="00FB2A31" w:rsidRPr="003A0D25" w:rsidRDefault="00FB2A31" w:rsidP="00FB2A31">
      <w:pPr>
        <w:pStyle w:val="Caption"/>
        <w:rPr>
          <w:rFonts w:ascii="Times New Roman" w:hAnsi="Times New Roman" w:cs="Times New Roman"/>
          <w:i w:val="0"/>
          <w:iCs w:val="0"/>
          <w:color w:val="auto"/>
          <w:sz w:val="24"/>
          <w:szCs w:val="24"/>
          <w:lang w:val="id-ID"/>
        </w:rPr>
      </w:pPr>
      <w:r w:rsidRPr="003A0D25">
        <w:rPr>
          <w:rFonts w:ascii="Times New Roman" w:hAnsi="Times New Roman" w:cs="Times New Roman"/>
          <w:i w:val="0"/>
          <w:iCs w:val="0"/>
          <w:color w:val="auto"/>
          <w:sz w:val="24"/>
          <w:szCs w:val="24"/>
        </w:rPr>
        <w:t xml:space="preserve">Lampiran 1.  </w:t>
      </w:r>
      <w:r w:rsidRPr="003A0D25">
        <w:rPr>
          <w:rFonts w:ascii="Times New Roman" w:hAnsi="Times New Roman" w:cs="Times New Roman"/>
          <w:i w:val="0"/>
          <w:iCs w:val="0"/>
          <w:color w:val="auto"/>
          <w:sz w:val="24"/>
          <w:szCs w:val="24"/>
        </w:rPr>
        <w:fldChar w:fldCharType="begin"/>
      </w:r>
      <w:r w:rsidRPr="003A0D25">
        <w:rPr>
          <w:rFonts w:ascii="Times New Roman" w:hAnsi="Times New Roman" w:cs="Times New Roman"/>
          <w:i w:val="0"/>
          <w:iCs w:val="0"/>
          <w:color w:val="auto"/>
          <w:sz w:val="24"/>
          <w:szCs w:val="24"/>
        </w:rPr>
        <w:instrText xml:space="preserve"> SEQ Lampiran_1._ \* ARABIC </w:instrText>
      </w:r>
      <w:r w:rsidRPr="003A0D25">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3A0D25">
        <w:rPr>
          <w:rFonts w:ascii="Times New Roman" w:hAnsi="Times New Roman" w:cs="Times New Roman"/>
          <w:i w:val="0"/>
          <w:iCs w:val="0"/>
          <w:color w:val="auto"/>
          <w:sz w:val="24"/>
          <w:szCs w:val="24"/>
        </w:rPr>
        <w:fldChar w:fldCharType="end"/>
      </w:r>
      <w:r w:rsidRPr="003A0D25">
        <w:rPr>
          <w:rFonts w:ascii="Times New Roman" w:hAnsi="Times New Roman" w:cs="Times New Roman"/>
          <w:i w:val="0"/>
          <w:iCs w:val="0"/>
          <w:color w:val="auto"/>
          <w:sz w:val="24"/>
          <w:szCs w:val="24"/>
        </w:rPr>
        <w:t xml:space="preserve"> </w:t>
      </w:r>
      <w:proofErr w:type="spellStart"/>
      <w:r w:rsidRPr="003A0D25">
        <w:rPr>
          <w:rFonts w:ascii="Times New Roman" w:hAnsi="Times New Roman" w:cs="Times New Roman"/>
          <w:i w:val="0"/>
          <w:iCs w:val="0"/>
          <w:color w:val="auto"/>
          <w:sz w:val="24"/>
          <w:szCs w:val="24"/>
        </w:rPr>
        <w:t>Implementasi</w:t>
      </w:r>
      <w:proofErr w:type="spellEnd"/>
      <w:r w:rsidRPr="003A0D25">
        <w:rPr>
          <w:rFonts w:ascii="Times New Roman" w:hAnsi="Times New Roman" w:cs="Times New Roman"/>
          <w:i w:val="0"/>
          <w:iCs w:val="0"/>
          <w:color w:val="auto"/>
          <w:sz w:val="24"/>
          <w:szCs w:val="24"/>
        </w:rPr>
        <w:t xml:space="preserve"> </w:t>
      </w:r>
      <w:proofErr w:type="spellStart"/>
      <w:r w:rsidRPr="003A0D25">
        <w:rPr>
          <w:rFonts w:ascii="Times New Roman" w:hAnsi="Times New Roman" w:cs="Times New Roman"/>
          <w:i w:val="0"/>
          <w:iCs w:val="0"/>
          <w:color w:val="auto"/>
          <w:sz w:val="24"/>
          <w:szCs w:val="24"/>
        </w:rPr>
        <w:t>Alat</w:t>
      </w:r>
      <w:proofErr w:type="spellEnd"/>
      <w:r w:rsidRPr="003A0D25">
        <w:rPr>
          <w:rFonts w:ascii="Times New Roman" w:hAnsi="Times New Roman" w:cs="Times New Roman"/>
          <w:i w:val="0"/>
          <w:iCs w:val="0"/>
          <w:color w:val="auto"/>
          <w:sz w:val="24"/>
          <w:szCs w:val="24"/>
        </w:rPr>
        <w:t xml:space="preserve"> Bantu </w:t>
      </w:r>
      <w:proofErr w:type="spellStart"/>
      <w:r w:rsidRPr="003A0D25">
        <w:rPr>
          <w:rFonts w:ascii="Times New Roman" w:hAnsi="Times New Roman" w:cs="Times New Roman"/>
          <w:i w:val="0"/>
          <w:iCs w:val="0"/>
          <w:color w:val="auto"/>
          <w:sz w:val="24"/>
          <w:szCs w:val="24"/>
        </w:rPr>
        <w:t>Gerak</w:t>
      </w:r>
      <w:proofErr w:type="spellEnd"/>
      <w:r w:rsidRPr="003A0D25">
        <w:rPr>
          <w:rFonts w:ascii="Times New Roman" w:hAnsi="Times New Roman" w:cs="Times New Roman"/>
          <w:i w:val="0"/>
          <w:iCs w:val="0"/>
          <w:color w:val="auto"/>
          <w:sz w:val="24"/>
          <w:szCs w:val="24"/>
        </w:rPr>
        <w:t xml:space="preserve"> Tangan Stroke</w:t>
      </w:r>
      <w:bookmarkEnd w:id="3"/>
      <w:r w:rsidRPr="003A0D25">
        <w:rPr>
          <w:rFonts w:ascii="Times New Roman" w:hAnsi="Times New Roman" w:cs="Times New Roman"/>
          <w:i w:val="0"/>
          <w:iCs w:val="0"/>
          <w:color w:val="auto"/>
          <w:sz w:val="24"/>
          <w:szCs w:val="24"/>
        </w:rPr>
        <w:t xml:space="preserve"> </w:t>
      </w:r>
    </w:p>
    <w:p w14:paraId="548A9EEB" w14:textId="77777777" w:rsidR="00FB2A31" w:rsidRPr="006758E7" w:rsidRDefault="00FB2A31" w:rsidP="00FB2A31">
      <w:pPr>
        <w:spacing w:after="0" w:line="480" w:lineRule="auto"/>
        <w:rPr>
          <w:rFonts w:ascii="Times New Roman" w:hAnsi="Times New Roman" w:cs="Times New Roman"/>
          <w:sz w:val="24"/>
          <w:szCs w:val="24"/>
          <w:lang w:val="id-ID"/>
        </w:rPr>
      </w:pPr>
      <w:r w:rsidRPr="006758E7">
        <w:rPr>
          <w:noProof/>
          <w:lang w:val="id-ID" w:eastAsia="id-ID"/>
        </w:rPr>
        <w:drawing>
          <wp:inline distT="0" distB="0" distL="0" distR="0" wp14:anchorId="50358A29" wp14:editId="31022EAC">
            <wp:extent cx="2159932" cy="2880000"/>
            <wp:effectExtent l="0" t="0" r="0" b="0"/>
            <wp:docPr id="1403165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9932" cy="2880000"/>
                    </a:xfrm>
                    <a:prstGeom prst="rect">
                      <a:avLst/>
                    </a:prstGeom>
                    <a:noFill/>
                    <a:ln>
                      <a:noFill/>
                    </a:ln>
                  </pic:spPr>
                </pic:pic>
              </a:graphicData>
            </a:graphic>
          </wp:inline>
        </w:drawing>
      </w:r>
      <w:r w:rsidRPr="006758E7">
        <w:rPr>
          <w:rFonts w:ascii="Times New Roman" w:hAnsi="Times New Roman" w:cs="Times New Roman"/>
          <w:sz w:val="24"/>
          <w:szCs w:val="24"/>
          <w:lang w:val="id-ID"/>
        </w:rPr>
        <w:tab/>
      </w:r>
      <w:r w:rsidRPr="006758E7">
        <w:rPr>
          <w:rFonts w:ascii="Times New Roman" w:hAnsi="Times New Roman" w:cs="Times New Roman"/>
          <w:sz w:val="24"/>
          <w:szCs w:val="24"/>
          <w:lang w:val="id-ID"/>
        </w:rPr>
        <w:tab/>
      </w:r>
      <w:r w:rsidRPr="006758E7">
        <w:rPr>
          <w:noProof/>
          <w:lang w:val="id-ID" w:eastAsia="id-ID"/>
        </w:rPr>
        <w:drawing>
          <wp:inline distT="0" distB="0" distL="0" distR="0" wp14:anchorId="3BC545EA" wp14:editId="1A17FC26">
            <wp:extent cx="2159932" cy="2880000"/>
            <wp:effectExtent l="0" t="0" r="0" b="0"/>
            <wp:docPr id="1814588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59932" cy="2880000"/>
                    </a:xfrm>
                    <a:prstGeom prst="rect">
                      <a:avLst/>
                    </a:prstGeom>
                    <a:noFill/>
                    <a:ln>
                      <a:noFill/>
                    </a:ln>
                  </pic:spPr>
                </pic:pic>
              </a:graphicData>
            </a:graphic>
          </wp:inline>
        </w:drawing>
      </w:r>
    </w:p>
    <w:p w14:paraId="64FF6F44" w14:textId="77777777" w:rsidR="00FB2A31" w:rsidRPr="006758E7" w:rsidRDefault="00FB2A31" w:rsidP="00FB2A31">
      <w:pPr>
        <w:spacing w:line="480" w:lineRule="auto"/>
        <w:jc w:val="both"/>
        <w:rPr>
          <w:rFonts w:ascii="Times New Roman" w:hAnsi="Times New Roman" w:cs="Times New Roman"/>
          <w:sz w:val="24"/>
          <w:szCs w:val="24"/>
          <w:lang w:val="id-ID"/>
        </w:rPr>
      </w:pPr>
      <w:r w:rsidRPr="006758E7">
        <w:rPr>
          <w:noProof/>
          <w:lang w:val="id-ID" w:eastAsia="id-ID"/>
        </w:rPr>
        <w:drawing>
          <wp:inline distT="0" distB="0" distL="0" distR="0" wp14:anchorId="253104FD" wp14:editId="649926D0">
            <wp:extent cx="5039995" cy="3046730"/>
            <wp:effectExtent l="0" t="0" r="0" b="0"/>
            <wp:docPr id="1315198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3046730"/>
                    </a:xfrm>
                    <a:prstGeom prst="rect">
                      <a:avLst/>
                    </a:prstGeom>
                    <a:noFill/>
                    <a:ln>
                      <a:noFill/>
                    </a:ln>
                  </pic:spPr>
                </pic:pic>
              </a:graphicData>
            </a:graphic>
          </wp:inline>
        </w:drawing>
      </w:r>
    </w:p>
    <w:p w14:paraId="365C7200" w14:textId="77777777" w:rsidR="00FB2A31" w:rsidRDefault="00FB2A31" w:rsidP="00FB2A31">
      <w:pPr>
        <w:spacing w:line="480" w:lineRule="auto"/>
        <w:jc w:val="both"/>
      </w:pPr>
      <w:r w:rsidRPr="006758E7">
        <w:rPr>
          <w:noProof/>
          <w:lang w:val="id-ID" w:eastAsia="id-ID"/>
        </w:rPr>
        <w:lastRenderedPageBreak/>
        <w:drawing>
          <wp:inline distT="0" distB="0" distL="0" distR="0" wp14:anchorId="6272EFA6" wp14:editId="6E609755">
            <wp:extent cx="2167099" cy="2880000"/>
            <wp:effectExtent l="0" t="0" r="5080" b="0"/>
            <wp:docPr id="1061155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7099" cy="2880000"/>
                    </a:xfrm>
                    <a:prstGeom prst="rect">
                      <a:avLst/>
                    </a:prstGeom>
                    <a:noFill/>
                    <a:ln>
                      <a:noFill/>
                    </a:ln>
                  </pic:spPr>
                </pic:pic>
              </a:graphicData>
            </a:graphic>
          </wp:inline>
        </w:drawing>
      </w:r>
      <w:r>
        <w:rPr>
          <w:rFonts w:ascii="Times New Roman" w:hAnsi="Times New Roman" w:cs="Times New Roman"/>
          <w:sz w:val="24"/>
          <w:szCs w:val="24"/>
          <w:lang w:val="id-ID"/>
        </w:rPr>
        <w:tab/>
      </w:r>
      <w:r w:rsidRPr="00AA7531">
        <w:rPr>
          <w:rFonts w:ascii="Times New Roman" w:hAnsi="Times New Roman" w:cs="Times New Roman"/>
          <w:sz w:val="24"/>
          <w:szCs w:val="24"/>
          <w:lang w:val="id-ID"/>
        </w:rPr>
        <w:tab/>
      </w:r>
      <w:r w:rsidRPr="006758E7">
        <w:rPr>
          <w:noProof/>
          <w:lang w:val="id-ID" w:eastAsia="id-ID"/>
        </w:rPr>
        <w:drawing>
          <wp:inline distT="0" distB="0" distL="0" distR="0" wp14:anchorId="0A9A8487" wp14:editId="64DAF134">
            <wp:extent cx="2167099" cy="2880000"/>
            <wp:effectExtent l="0" t="0" r="5080" b="0"/>
            <wp:docPr id="7285380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7099" cy="2880000"/>
                    </a:xfrm>
                    <a:prstGeom prst="rect">
                      <a:avLst/>
                    </a:prstGeom>
                    <a:noFill/>
                    <a:ln>
                      <a:noFill/>
                    </a:ln>
                  </pic:spPr>
                </pic:pic>
              </a:graphicData>
            </a:graphic>
          </wp:inline>
        </w:drawing>
      </w:r>
      <w:r w:rsidRPr="007A07AB">
        <w:rPr>
          <w:noProof/>
          <w:lang w:val="id-ID" w:eastAsia="id-ID"/>
        </w:rPr>
        <w:drawing>
          <wp:inline distT="0" distB="0" distL="0" distR="0" wp14:anchorId="3E6440A4" wp14:editId="2710AADF">
            <wp:extent cx="2167099" cy="2880000"/>
            <wp:effectExtent l="0" t="0" r="5080" b="0"/>
            <wp:docPr id="159379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7099" cy="2880000"/>
                    </a:xfrm>
                    <a:prstGeom prst="rect">
                      <a:avLst/>
                    </a:prstGeom>
                    <a:noFill/>
                    <a:ln>
                      <a:noFill/>
                    </a:ln>
                  </pic:spPr>
                </pic:pic>
              </a:graphicData>
            </a:graphic>
          </wp:inline>
        </w:drawing>
      </w:r>
      <w:r>
        <w:rPr>
          <w:lang w:val="id-ID"/>
        </w:rPr>
        <w:tab/>
      </w:r>
      <w:r>
        <w:rPr>
          <w:lang w:val="id-ID"/>
        </w:rPr>
        <w:tab/>
      </w:r>
      <w:r w:rsidRPr="006758E7">
        <w:rPr>
          <w:noProof/>
          <w:lang w:val="id-ID" w:eastAsia="id-ID"/>
        </w:rPr>
        <w:drawing>
          <wp:inline distT="0" distB="0" distL="0" distR="0" wp14:anchorId="4577F7F1" wp14:editId="266FA49B">
            <wp:extent cx="2167099" cy="2880000"/>
            <wp:effectExtent l="0" t="0" r="5080" b="0"/>
            <wp:docPr id="21295409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7099" cy="2880000"/>
                    </a:xfrm>
                    <a:prstGeom prst="rect">
                      <a:avLst/>
                    </a:prstGeom>
                    <a:noFill/>
                    <a:ln>
                      <a:noFill/>
                    </a:ln>
                  </pic:spPr>
                </pic:pic>
              </a:graphicData>
            </a:graphic>
          </wp:inline>
        </w:drawing>
      </w:r>
      <w:r w:rsidRPr="007A07AB">
        <w:rPr>
          <w:noProof/>
          <w:lang w:val="id-ID" w:eastAsia="id-ID"/>
        </w:rPr>
        <w:lastRenderedPageBreak/>
        <w:drawing>
          <wp:inline distT="0" distB="0" distL="0" distR="0" wp14:anchorId="240A8FCC" wp14:editId="443B5582">
            <wp:extent cx="2167099" cy="2880000"/>
            <wp:effectExtent l="0" t="0" r="5080" b="0"/>
            <wp:docPr id="347877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7099" cy="2880000"/>
                    </a:xfrm>
                    <a:prstGeom prst="rect">
                      <a:avLst/>
                    </a:prstGeom>
                    <a:noFill/>
                    <a:ln>
                      <a:noFill/>
                    </a:ln>
                  </pic:spPr>
                </pic:pic>
              </a:graphicData>
            </a:graphic>
          </wp:inline>
        </w:drawing>
      </w:r>
      <w:r>
        <w:rPr>
          <w:lang w:val="id-ID"/>
        </w:rPr>
        <w:tab/>
      </w:r>
      <w:r>
        <w:tab/>
      </w:r>
      <w:r w:rsidRPr="007A07AB">
        <w:rPr>
          <w:noProof/>
          <w:lang w:val="id-ID" w:eastAsia="id-ID"/>
        </w:rPr>
        <w:drawing>
          <wp:inline distT="0" distB="0" distL="0" distR="0" wp14:anchorId="334C323F" wp14:editId="0D306272">
            <wp:extent cx="2167099" cy="2880000"/>
            <wp:effectExtent l="0" t="0" r="5080" b="0"/>
            <wp:docPr id="1920595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7099" cy="2880000"/>
                    </a:xfrm>
                    <a:prstGeom prst="rect">
                      <a:avLst/>
                    </a:prstGeom>
                    <a:noFill/>
                    <a:ln>
                      <a:noFill/>
                    </a:ln>
                  </pic:spPr>
                </pic:pic>
              </a:graphicData>
            </a:graphic>
          </wp:inline>
        </w:drawing>
      </w:r>
    </w:p>
    <w:p w14:paraId="138E2BDD" w14:textId="77777777" w:rsidR="00FB2A31" w:rsidRPr="00FF7F3C" w:rsidRDefault="00FB2A31" w:rsidP="00FB2A31">
      <w:pPr>
        <w:spacing w:line="480" w:lineRule="auto"/>
        <w:jc w:val="both"/>
      </w:pPr>
      <w:r w:rsidRPr="009C7DA4">
        <w:rPr>
          <w:noProof/>
          <w:lang w:val="id-ID" w:eastAsia="id-ID"/>
        </w:rPr>
        <w:drawing>
          <wp:inline distT="0" distB="0" distL="0" distR="0" wp14:anchorId="143D74CD" wp14:editId="14B69798">
            <wp:extent cx="2167099" cy="2880000"/>
            <wp:effectExtent l="0" t="0" r="5080" b="0"/>
            <wp:docPr id="1911323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7099" cy="2880000"/>
                    </a:xfrm>
                    <a:prstGeom prst="rect">
                      <a:avLst/>
                    </a:prstGeom>
                    <a:noFill/>
                    <a:ln>
                      <a:noFill/>
                    </a:ln>
                  </pic:spPr>
                </pic:pic>
              </a:graphicData>
            </a:graphic>
          </wp:inline>
        </w:drawing>
      </w:r>
      <w:r>
        <w:tab/>
      </w:r>
      <w:r>
        <w:tab/>
      </w:r>
      <w:r w:rsidRPr="0039730C">
        <w:rPr>
          <w:noProof/>
          <w:lang w:val="id-ID" w:eastAsia="id-ID"/>
        </w:rPr>
        <w:drawing>
          <wp:inline distT="0" distB="0" distL="0" distR="0" wp14:anchorId="3BE261C2" wp14:editId="76CD2A83">
            <wp:extent cx="2167099" cy="2880000"/>
            <wp:effectExtent l="0" t="0" r="5080" b="0"/>
            <wp:docPr id="10070237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7099" cy="2880000"/>
                    </a:xfrm>
                    <a:prstGeom prst="rect">
                      <a:avLst/>
                    </a:prstGeom>
                    <a:noFill/>
                    <a:ln>
                      <a:noFill/>
                    </a:ln>
                  </pic:spPr>
                </pic:pic>
              </a:graphicData>
            </a:graphic>
          </wp:inline>
        </w:drawing>
      </w:r>
    </w:p>
    <w:p w14:paraId="5C299BBF" w14:textId="77777777" w:rsidR="00DA1EAC" w:rsidRDefault="00DA1EAC"/>
    <w:sectPr w:rsidR="00DA1E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A60"/>
    <w:rsid w:val="0012143A"/>
    <w:rsid w:val="001606A0"/>
    <w:rsid w:val="0043192F"/>
    <w:rsid w:val="00485A60"/>
    <w:rsid w:val="00492AB2"/>
    <w:rsid w:val="006503BD"/>
    <w:rsid w:val="006D0D0F"/>
    <w:rsid w:val="009323BD"/>
    <w:rsid w:val="00A01412"/>
    <w:rsid w:val="00A27E92"/>
    <w:rsid w:val="00A64EB9"/>
    <w:rsid w:val="00BB4B62"/>
    <w:rsid w:val="00DA1EAC"/>
    <w:rsid w:val="00E3195B"/>
    <w:rsid w:val="00FB2A3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80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A31"/>
  </w:style>
  <w:style w:type="paragraph" w:styleId="Heading1">
    <w:name w:val="heading 1"/>
    <w:basedOn w:val="Normal"/>
    <w:next w:val="Normal"/>
    <w:link w:val="Heading1Char"/>
    <w:uiPriority w:val="9"/>
    <w:qFormat/>
    <w:rsid w:val="00FB2A31"/>
    <w:pPr>
      <w:keepNext/>
      <w:keepLines/>
      <w:spacing w:before="240" w:after="0"/>
      <w:jc w:val="center"/>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A31"/>
    <w:rPr>
      <w:rFonts w:ascii="Times New Roman" w:eastAsiaTheme="majorEastAsia" w:hAnsi="Times New Roman" w:cstheme="majorBidi"/>
      <w:b/>
      <w:sz w:val="24"/>
      <w:szCs w:val="32"/>
    </w:rPr>
  </w:style>
  <w:style w:type="paragraph" w:styleId="Caption">
    <w:name w:val="caption"/>
    <w:basedOn w:val="Normal"/>
    <w:next w:val="Normal"/>
    <w:uiPriority w:val="35"/>
    <w:unhideWhenUsed/>
    <w:qFormat/>
    <w:rsid w:val="00FB2A3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50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3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A31"/>
  </w:style>
  <w:style w:type="paragraph" w:styleId="Heading1">
    <w:name w:val="heading 1"/>
    <w:basedOn w:val="Normal"/>
    <w:next w:val="Normal"/>
    <w:link w:val="Heading1Char"/>
    <w:uiPriority w:val="9"/>
    <w:qFormat/>
    <w:rsid w:val="00FB2A31"/>
    <w:pPr>
      <w:keepNext/>
      <w:keepLines/>
      <w:spacing w:before="240" w:after="0"/>
      <w:jc w:val="center"/>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A31"/>
    <w:rPr>
      <w:rFonts w:ascii="Times New Roman" w:eastAsiaTheme="majorEastAsia" w:hAnsi="Times New Roman" w:cstheme="majorBidi"/>
      <w:b/>
      <w:sz w:val="24"/>
      <w:szCs w:val="32"/>
    </w:rPr>
  </w:style>
  <w:style w:type="paragraph" w:styleId="Caption">
    <w:name w:val="caption"/>
    <w:basedOn w:val="Normal"/>
    <w:next w:val="Normal"/>
    <w:uiPriority w:val="35"/>
    <w:unhideWhenUsed/>
    <w:qFormat/>
    <w:rsid w:val="00FB2A3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50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3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FABAAAB37A4CC28532E8B462768D02"/>
        <w:category>
          <w:name w:val="General"/>
          <w:gallery w:val="placeholder"/>
        </w:category>
        <w:types>
          <w:type w:val="bbPlcHdr"/>
        </w:types>
        <w:behaviors>
          <w:behavior w:val="content"/>
        </w:behaviors>
        <w:guid w:val="{B5B62220-5E2A-4705-8FD9-DBE012375444}"/>
      </w:docPartPr>
      <w:docPartBody>
        <w:p w:rsidR="00153202" w:rsidRDefault="00116B5A" w:rsidP="00116B5A">
          <w:pPr>
            <w:pStyle w:val="3CFABAAAB37A4CC28532E8B462768D02"/>
          </w:pPr>
          <w:r w:rsidRPr="002469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B5A"/>
    <w:rsid w:val="00034579"/>
    <w:rsid w:val="00116B5A"/>
    <w:rsid w:val="00153202"/>
    <w:rsid w:val="00634A03"/>
    <w:rsid w:val="00A27E9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6B5A"/>
    <w:rPr>
      <w:color w:val="666666"/>
    </w:rPr>
  </w:style>
  <w:style w:type="paragraph" w:customStyle="1" w:styleId="3CFABAAAB37A4CC28532E8B462768D02">
    <w:name w:val="3CFABAAAB37A4CC28532E8B462768D02"/>
    <w:rsid w:val="00116B5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6B5A"/>
    <w:rPr>
      <w:color w:val="666666"/>
    </w:rPr>
  </w:style>
  <w:style w:type="paragraph" w:customStyle="1" w:styleId="3CFABAAAB37A4CC28532E8B462768D02">
    <w:name w:val="3CFABAAAB37A4CC28532E8B462768D02"/>
    <w:rsid w:val="00116B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saadah dian</dc:creator>
  <cp:lastModifiedBy>HP062021</cp:lastModifiedBy>
  <cp:revision>2</cp:revision>
  <dcterms:created xsi:type="dcterms:W3CDTF">2024-08-13T07:57:00Z</dcterms:created>
  <dcterms:modified xsi:type="dcterms:W3CDTF">2024-08-13T07:57:00Z</dcterms:modified>
</cp:coreProperties>
</file>