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spacing w:before="0"/>
        <w:ind w:left="2122" w:right="1817" w:firstLine="0"/>
        <w:jc w:val="center"/>
        <w:rPr>
          <w:b/>
          <w:sz w:val="24"/>
        </w:rPr>
      </w:pPr>
      <w:r>
        <w:rPr>
          <w:b/>
          <w:sz w:val="24"/>
        </w:rPr>
        <w:t>DAFTAR</w:t>
      </w:r>
      <w:r>
        <w:rPr>
          <w:b/>
          <w:spacing w:val="57"/>
          <w:sz w:val="24"/>
        </w:rPr>
        <w:t> </w:t>
      </w:r>
      <w:r>
        <w:rPr>
          <w:b/>
          <w:spacing w:val="-2"/>
          <w:sz w:val="24"/>
        </w:rPr>
        <w:t>PUSTAKA</w:t>
      </w:r>
    </w:p>
    <w:p>
      <w:pPr>
        <w:pStyle w:val="BodyText"/>
        <w:spacing w:before="192"/>
        <w:rPr>
          <w:b/>
        </w:rPr>
      </w:pPr>
    </w:p>
    <w:p>
      <w:pPr>
        <w:pStyle w:val="BodyText"/>
        <w:ind w:left="2088" w:right="1296" w:hanging="480"/>
        <w:jc w:val="both"/>
      </w:pPr>
      <w:r>
        <w:rPr/>
        <w:t>Ahsan, L.S. (2023). Pengaruh Inflasi Dan Harga Emas Terhadap Penyaluran Pembiayaan Rahn Pada PT. Pegadaian Syariah UPS Bonder (Periode 2019- 2022).Fakultas Ekonomi dan Bisnis Islam. Universitas Islam Negeri Mataram. </w:t>
      </w:r>
      <w:hyperlink r:id="rId5">
        <w:r>
          <w:rPr/>
          <w:t>http://etheses.uinmataram.ac.id/id/eprint/4885</w:t>
        </w:r>
      </w:hyperlink>
    </w:p>
    <w:p>
      <w:pPr>
        <w:pStyle w:val="BodyText"/>
        <w:spacing w:before="202"/>
        <w:ind w:left="2088" w:right="1297" w:hanging="480"/>
        <w:jc w:val="both"/>
      </w:pPr>
      <w:r>
        <w:rPr/>
        <w:t>Aisah, S., Anjelli, P., &amp; Adhianto, R.D. (2021). Pengaruh Tingkat Inflasi Dan Pendapatan Usaha Pegadaian Terhadap Pembiayaan Rahn Pada Pegadaian Syariah Tahun 2011-2020. </w:t>
      </w:r>
      <w:r>
        <w:rPr>
          <w:i/>
        </w:rPr>
        <w:t>Jurnal Ekonomi Syariah Dan Bisnis Perbankan</w:t>
      </w:r>
      <w:r>
        <w:rPr/>
        <w:t>, </w:t>
      </w:r>
      <w:r>
        <w:rPr>
          <w:i/>
        </w:rPr>
        <w:t>5</w:t>
      </w:r>
      <w:r>
        <w:rPr/>
        <w:t>, 243–259. https://doi.org/10.37726/ee.v5i2.174%0A</w:t>
      </w:r>
    </w:p>
    <w:p>
      <w:pPr>
        <w:spacing w:before="199"/>
        <w:ind w:left="2088" w:right="1297" w:hanging="480"/>
        <w:jc w:val="both"/>
        <w:rPr>
          <w:sz w:val="24"/>
        </w:rPr>
      </w:pPr>
      <w:r>
        <w:rPr>
          <w:sz w:val="24"/>
        </w:rPr>
        <w:t>Arumingtyas, F &amp; Hamdani. (2020). Analisis Tingkat Suku Bunga dan</w:t>
      </w:r>
      <w:r>
        <w:rPr>
          <w:spacing w:val="40"/>
          <w:sz w:val="24"/>
        </w:rPr>
        <w:t> </w:t>
      </w:r>
      <w:r>
        <w:rPr>
          <w:sz w:val="24"/>
        </w:rPr>
        <w:t>Pendapatan Pegadaian terhadap Penyaluran Pembiayaan Rahn pada PT Pegadaian</w:t>
      </w:r>
      <w:r>
        <w:rPr>
          <w:spacing w:val="9"/>
          <w:sz w:val="24"/>
        </w:rPr>
        <w:t> </w:t>
      </w:r>
      <w:r>
        <w:rPr>
          <w:sz w:val="24"/>
        </w:rPr>
        <w:t>di</w:t>
      </w:r>
      <w:r>
        <w:rPr>
          <w:spacing w:val="12"/>
          <w:sz w:val="24"/>
        </w:rPr>
        <w:t> </w:t>
      </w:r>
      <w:r>
        <w:rPr>
          <w:sz w:val="24"/>
        </w:rPr>
        <w:t>Indonesi.</w:t>
      </w:r>
      <w:r>
        <w:rPr>
          <w:spacing w:val="12"/>
          <w:sz w:val="24"/>
        </w:rPr>
        <w:t> </w:t>
      </w:r>
      <w:r>
        <w:rPr>
          <w:i/>
          <w:sz w:val="24"/>
        </w:rPr>
        <w:t>Prosiding</w:t>
      </w:r>
      <w:r>
        <w:rPr>
          <w:i/>
          <w:spacing w:val="10"/>
          <w:sz w:val="24"/>
        </w:rPr>
        <w:t> </w:t>
      </w:r>
      <w:r>
        <w:rPr>
          <w:i/>
          <w:sz w:val="24"/>
        </w:rPr>
        <w:t>Simposium</w:t>
      </w:r>
      <w:r>
        <w:rPr>
          <w:i/>
          <w:spacing w:val="10"/>
          <w:sz w:val="24"/>
        </w:rPr>
        <w:t> </w:t>
      </w:r>
      <w:r>
        <w:rPr>
          <w:i/>
          <w:sz w:val="24"/>
        </w:rPr>
        <w:t>Nasional</w:t>
      </w:r>
      <w:r>
        <w:rPr>
          <w:i/>
          <w:spacing w:val="10"/>
          <w:sz w:val="24"/>
        </w:rPr>
        <w:t> </w:t>
      </w:r>
      <w:r>
        <w:rPr>
          <w:i/>
          <w:sz w:val="24"/>
        </w:rPr>
        <w:t>Multidisiplin</w:t>
      </w:r>
      <w:r>
        <w:rPr>
          <w:sz w:val="24"/>
        </w:rPr>
        <w:t>,</w:t>
      </w:r>
      <w:r>
        <w:rPr>
          <w:spacing w:val="10"/>
          <w:sz w:val="24"/>
        </w:rPr>
        <w:t> </w:t>
      </w:r>
      <w:r>
        <w:rPr>
          <w:i/>
          <w:sz w:val="24"/>
        </w:rPr>
        <w:t>2</w:t>
      </w:r>
      <w:r>
        <w:rPr>
          <w:sz w:val="24"/>
        </w:rPr>
        <w:t>,</w:t>
      </w:r>
      <w:r>
        <w:rPr>
          <w:spacing w:val="10"/>
          <w:sz w:val="24"/>
        </w:rPr>
        <w:t> </w:t>
      </w:r>
      <w:r>
        <w:rPr>
          <w:spacing w:val="-4"/>
          <w:sz w:val="24"/>
        </w:rPr>
        <w:t>367–</w:t>
      </w:r>
    </w:p>
    <w:p>
      <w:pPr>
        <w:spacing w:line="412" w:lineRule="auto" w:before="3"/>
        <w:ind w:left="1608" w:right="1508" w:firstLine="480"/>
        <w:jc w:val="both"/>
        <w:rPr>
          <w:sz w:val="24"/>
        </w:rPr>
      </w:pPr>
      <w:r>
        <w:rPr>
          <w:sz w:val="24"/>
        </w:rPr>
        <w:t>373.</w:t>
      </w:r>
      <w:r>
        <w:rPr>
          <w:spacing w:val="-15"/>
          <w:sz w:val="24"/>
        </w:rPr>
        <w:t> </w:t>
      </w:r>
      <w:r>
        <w:rPr>
          <w:sz w:val="24"/>
        </w:rPr>
        <w:t>https://jurnal.umt.ac.id/index.php/senamu/article/download/3556/2463 Aryanti, M. (2003). </w:t>
      </w:r>
      <w:r>
        <w:rPr>
          <w:i/>
          <w:sz w:val="24"/>
        </w:rPr>
        <w:t>Manajemen Perkreditan Bank Umum</w:t>
      </w:r>
      <w:r>
        <w:rPr>
          <w:sz w:val="24"/>
        </w:rPr>
        <w:t>. Bandung: Alfabeta.</w:t>
      </w:r>
    </w:p>
    <w:p>
      <w:pPr>
        <w:pStyle w:val="BodyText"/>
        <w:spacing w:before="1"/>
        <w:ind w:left="2088" w:right="1295" w:hanging="480"/>
        <w:jc w:val="both"/>
      </w:pPr>
      <w:r>
        <w:rPr/>
        <w:t>Astuti, A.w., Sihombing, A.E., Lumbantobing, M., Simbolon, N.A., Lubis, R.J., Syarigah, S., &amp; Kurnia, T. (2023). Analisis Pendapatan, Tingkat Inflasi Dan Harga Emas Dalam Penyaluran Kredit Rahn Pada PT. Pegadaian Indonesia Tahun 2013-2022. </w:t>
      </w:r>
      <w:r>
        <w:rPr>
          <w:i/>
        </w:rPr>
        <w:t>Jurnal Ilmu Manajemen, Ekonomi Dan Kewirausahaan</w:t>
      </w:r>
      <w:r>
        <w:rPr/>
        <w:t>, </w:t>
      </w:r>
      <w:r>
        <w:rPr>
          <w:i/>
        </w:rPr>
        <w:t>1</w:t>
      </w:r>
      <w:r>
        <w:rPr/>
        <w:t>(3), 62–79. https://doi.org/10.58192/wawasan.v1i3.874%0AAnalisis</w:t>
      </w:r>
    </w:p>
    <w:p>
      <w:pPr>
        <w:pStyle w:val="BodyText"/>
        <w:spacing w:before="200"/>
        <w:ind w:left="2088" w:right="1295" w:hanging="480"/>
        <w:jc w:val="both"/>
      </w:pPr>
      <w:r>
        <w:rPr/>
        <w:t>Aziz, M.A. (2013). Analisis Pengaruh Tingkat Sewa Modal, Jumlah Nasabah, Harga Emas Dan Tingkat Inflasi Terhadap Penyaluran Kredit Gadai Golongan C (Studi Pada PT. Pegadaian Cabang Probolinggo). </w:t>
      </w:r>
      <w:r>
        <w:rPr>
          <w:i/>
        </w:rPr>
        <w:t>Jurnal Ilmiah</w:t>
      </w:r>
      <w:r>
        <w:rPr/>
        <w:t>, 2–21. https://jimfeb.ub.ac.id/index.php/jimfeb/article/view/514</w:t>
      </w:r>
    </w:p>
    <w:p>
      <w:pPr>
        <w:tabs>
          <w:tab w:pos="4845" w:val="left" w:leader="none"/>
          <w:tab w:pos="6505" w:val="left" w:leader="none"/>
        </w:tabs>
        <w:spacing w:before="199"/>
        <w:ind w:left="2062" w:right="1302" w:hanging="454"/>
        <w:jc w:val="left"/>
        <w:rPr>
          <w:sz w:val="24"/>
        </w:rPr>
      </w:pPr>
      <w:r>
        <w:rPr>
          <w:sz w:val="24"/>
        </w:rPr>
        <w:t>Damanhur. (2017). Pengaruh Pendapatan Pegadaian Terhadap Penyaluran Kredit Pada</w:t>
      </w:r>
      <w:r>
        <w:rPr>
          <w:spacing w:val="80"/>
          <w:sz w:val="24"/>
        </w:rPr>
        <w:t> </w:t>
      </w:r>
      <w:r>
        <w:rPr>
          <w:sz w:val="24"/>
        </w:rPr>
        <w:t>Pegadaian</w:t>
      </w:r>
      <w:r>
        <w:rPr>
          <w:spacing w:val="80"/>
          <w:sz w:val="24"/>
        </w:rPr>
        <w:t> </w:t>
      </w:r>
      <w:r>
        <w:rPr>
          <w:sz w:val="24"/>
        </w:rPr>
        <w:t>Syariah</w:t>
        <w:tab/>
      </w:r>
      <w:r>
        <w:rPr>
          <w:spacing w:val="-2"/>
          <w:sz w:val="24"/>
        </w:rPr>
        <w:t>Lhokseumawe.</w:t>
      </w:r>
      <w:r>
        <w:rPr>
          <w:sz w:val="24"/>
        </w:rPr>
        <w:tab/>
      </w:r>
      <w:r>
        <w:rPr>
          <w:i/>
          <w:sz w:val="24"/>
        </w:rPr>
        <w:t>Prosiding</w:t>
      </w:r>
      <w:r>
        <w:rPr>
          <w:i/>
          <w:spacing w:val="80"/>
          <w:sz w:val="24"/>
        </w:rPr>
        <w:t> </w:t>
      </w:r>
      <w:r>
        <w:rPr>
          <w:i/>
          <w:sz w:val="24"/>
        </w:rPr>
        <w:t>Seminar</w:t>
      </w:r>
      <w:r>
        <w:rPr>
          <w:i/>
          <w:spacing w:val="80"/>
          <w:sz w:val="24"/>
        </w:rPr>
        <w:t> </w:t>
      </w:r>
      <w:r>
        <w:rPr>
          <w:i/>
          <w:sz w:val="24"/>
        </w:rPr>
        <w:t>Nasional Ekonomi (SNE) V Tahun 2017</w:t>
      </w:r>
      <w:r>
        <w:rPr>
          <w:sz w:val="24"/>
        </w:rPr>
        <w:t>, 231–240. </w:t>
      </w:r>
      <w:hyperlink r:id="rId6">
        <w:r>
          <w:rPr>
            <w:spacing w:val="-2"/>
            <w:sz w:val="24"/>
          </w:rPr>
          <w:t>http://repository.unimal.ac.id/id/eprint/4029</w:t>
        </w:r>
      </w:hyperlink>
    </w:p>
    <w:p>
      <w:pPr>
        <w:pStyle w:val="BodyText"/>
        <w:spacing w:before="1"/>
      </w:pPr>
    </w:p>
    <w:p>
      <w:pPr>
        <w:pStyle w:val="BodyText"/>
        <w:ind w:left="2088" w:right="1297" w:hanging="480"/>
        <w:jc w:val="both"/>
      </w:pPr>
      <w:r>
        <w:rPr/>
        <w:t>Desriani, I.P dan Rahayu, S. (2013). Analisis Pengaruh Pendapatan, Harga Emas DanTingkat Inflasi Terhadap Penyaluran Kredit (Studi Kasus Pada Perum Pegadaian Cabang Jombang, Tangerang Periode Maret 2009-September 2011). </w:t>
      </w:r>
      <w:r>
        <w:rPr>
          <w:i/>
        </w:rPr>
        <w:t>Jurnal Akuntansi Dan Keuangan</w:t>
      </w:r>
      <w:r>
        <w:rPr/>
        <w:t>, </w:t>
      </w:r>
      <w:r>
        <w:rPr>
          <w:i/>
        </w:rPr>
        <w:t>2</w:t>
      </w:r>
      <w:r>
        <w:rPr/>
        <w:t>(2), 147–165. </w:t>
      </w:r>
      <w:r>
        <w:rPr>
          <w:spacing w:val="-2"/>
        </w:rPr>
        <w:t>https://journal.budiluhur.ac.id/index.php/akeu/article/download/380/322</w:t>
      </w:r>
    </w:p>
    <w:p>
      <w:pPr>
        <w:pStyle w:val="BodyText"/>
        <w:spacing w:before="199"/>
        <w:ind w:left="2088" w:right="1297" w:hanging="480"/>
        <w:jc w:val="both"/>
      </w:pPr>
      <w:r>
        <w:rPr/>
        <w:t>Devi, H.P &amp; Aviyanti, R. (2023). Pengaruh Pendapatan Pegadaian, Jumlah Nasabah, Harga Emas Dan Inflasi Terhadap Penyaluran Pembiayaan Rahn The Impact of Pawnshop Revenue, Number of Customers, Gold Prices and Inflation on the Distribution of Rahn Financing. </w:t>
      </w:r>
      <w:r>
        <w:rPr>
          <w:i/>
        </w:rPr>
        <w:t>Jurnal Akuntansi</w:t>
      </w:r>
      <w:r>
        <w:rPr/>
        <w:t>, </w:t>
      </w:r>
      <w:r>
        <w:rPr>
          <w:i/>
        </w:rPr>
        <w:t>7</w:t>
      </w:r>
      <w:r>
        <w:rPr/>
        <w:t>(1). </w:t>
      </w:r>
      <w:hyperlink r:id="rId7">
        <w:r>
          <w:rPr>
            <w:spacing w:val="-2"/>
          </w:rPr>
          <w:t>http://e-journal.unipma.ac.id/index.php/inventory</w:t>
        </w:r>
      </w:hyperlink>
    </w:p>
    <w:p>
      <w:pPr>
        <w:pStyle w:val="BodyText"/>
        <w:rPr>
          <w:sz w:val="22"/>
        </w:rPr>
      </w:pPr>
    </w:p>
    <w:p>
      <w:pPr>
        <w:pStyle w:val="BodyText"/>
        <w:rPr>
          <w:sz w:val="22"/>
        </w:rPr>
      </w:pPr>
    </w:p>
    <w:p>
      <w:pPr>
        <w:pStyle w:val="BodyText"/>
        <w:spacing w:before="209"/>
        <w:rPr>
          <w:sz w:val="22"/>
        </w:rPr>
      </w:pPr>
    </w:p>
    <w:p>
      <w:pPr>
        <w:spacing w:before="0"/>
        <w:ind w:left="2122" w:right="1813" w:firstLine="0"/>
        <w:jc w:val="center"/>
        <w:rPr>
          <w:rFonts w:ascii="Calibri"/>
          <w:sz w:val="22"/>
        </w:rPr>
      </w:pPr>
      <w:r>
        <w:rPr>
          <w:rFonts w:ascii="Calibri"/>
          <w:spacing w:val="-5"/>
          <w:sz w:val="22"/>
        </w:rPr>
        <w:t>116</w:t>
      </w:r>
    </w:p>
    <w:p>
      <w:pPr>
        <w:spacing w:after="0"/>
        <w:jc w:val="center"/>
        <w:rPr>
          <w:rFonts w:ascii="Calibri"/>
          <w:sz w:val="22"/>
        </w:rPr>
        <w:sectPr>
          <w:type w:val="continuous"/>
          <w:pgSz w:w="11910" w:h="16840"/>
          <w:pgMar w:top="1920" w:bottom="280" w:left="660" w:right="400"/>
        </w:sectPr>
      </w:pPr>
    </w:p>
    <w:p>
      <w:pPr>
        <w:pStyle w:val="BodyText"/>
        <w:spacing w:before="28"/>
        <w:rPr>
          <w:rFonts w:ascii="Calibri"/>
        </w:rPr>
      </w:pPr>
    </w:p>
    <w:p>
      <w:pPr>
        <w:pStyle w:val="BodyText"/>
        <w:spacing w:before="1"/>
        <w:ind w:left="2088" w:right="1297" w:hanging="480"/>
        <w:jc w:val="both"/>
      </w:pPr>
      <w:r>
        <w:rPr/>
        <w:t>Dewi, A.S. (2016). Pengaruh Jumlah Nasabah, Tingkat Suku Bunga dan Inflasi Terhadap Penyaluran Kredit Pada PT. Pegadaian di Cabang Samarinda Seberang Kota Samarinda. </w:t>
      </w:r>
      <w:r>
        <w:rPr>
          <w:i/>
        </w:rPr>
        <w:t>Jurnal Ekonomi Dan Keuangan</w:t>
      </w:r>
      <w:r>
        <w:rPr/>
        <w:t>, </w:t>
      </w:r>
      <w:r>
        <w:rPr>
          <w:i/>
        </w:rPr>
        <w:t>13</w:t>
      </w:r>
      <w:r>
        <w:rPr/>
        <w:t>(2), 71–81. </w:t>
      </w:r>
      <w:hyperlink r:id="rId9">
        <w:r>
          <w:rPr>
            <w:spacing w:val="-2"/>
          </w:rPr>
          <w:t>http://journal.feb.unmul.ac.id</w:t>
        </w:r>
      </w:hyperlink>
    </w:p>
    <w:p>
      <w:pPr>
        <w:spacing w:line="242" w:lineRule="auto" w:before="199"/>
        <w:ind w:left="2088" w:right="1299" w:hanging="480"/>
        <w:jc w:val="both"/>
        <w:rPr>
          <w:sz w:val="24"/>
        </w:rPr>
      </w:pPr>
      <w:r>
        <w:rPr>
          <w:sz w:val="24"/>
        </w:rPr>
        <w:t>Dipraja, S. (2011). </w:t>
      </w:r>
      <w:r>
        <w:rPr>
          <w:i/>
          <w:sz w:val="24"/>
        </w:rPr>
        <w:t>Siapa Bilang Investasi Emas Butuh Modal Gede</w:t>
      </w:r>
      <w:r>
        <w:rPr>
          <w:sz w:val="24"/>
        </w:rPr>
        <w:t>. Jakarta: PT. Bumi Aksara.</w:t>
      </w:r>
    </w:p>
    <w:p>
      <w:pPr>
        <w:spacing w:line="242" w:lineRule="auto" w:before="196"/>
        <w:ind w:left="2088" w:right="1298" w:hanging="480"/>
        <w:jc w:val="both"/>
        <w:rPr>
          <w:sz w:val="24"/>
        </w:rPr>
      </w:pPr>
      <w:r>
        <w:rPr>
          <w:sz w:val="24"/>
        </w:rPr>
        <w:t>Djumhana, M. (2003). </w:t>
      </w:r>
      <w:r>
        <w:rPr>
          <w:i/>
          <w:sz w:val="24"/>
        </w:rPr>
        <w:t>Hukum Perbankan di Indonesia</w:t>
      </w:r>
      <w:r>
        <w:rPr>
          <w:sz w:val="24"/>
        </w:rPr>
        <w:t>. Bandung: Citra Aditya </w:t>
      </w:r>
      <w:r>
        <w:rPr>
          <w:spacing w:val="-2"/>
          <w:sz w:val="24"/>
        </w:rPr>
        <w:t>Bakti.</w:t>
      </w:r>
    </w:p>
    <w:p>
      <w:pPr>
        <w:spacing w:before="197"/>
        <w:ind w:left="1608" w:right="0" w:firstLine="0"/>
        <w:jc w:val="left"/>
        <w:rPr>
          <w:sz w:val="24"/>
        </w:rPr>
      </w:pPr>
      <w:r>
        <w:rPr>
          <w:sz w:val="24"/>
        </w:rPr>
        <w:t>Fahmi.</w:t>
      </w:r>
      <w:r>
        <w:rPr>
          <w:spacing w:val="-2"/>
          <w:sz w:val="24"/>
        </w:rPr>
        <w:t> </w:t>
      </w:r>
      <w:r>
        <w:rPr>
          <w:sz w:val="24"/>
        </w:rPr>
        <w:t>(2015). </w:t>
      </w:r>
      <w:r>
        <w:rPr>
          <w:i/>
          <w:sz w:val="24"/>
        </w:rPr>
        <w:t>Manajemen</w:t>
      </w:r>
      <w:r>
        <w:rPr>
          <w:i/>
          <w:spacing w:val="-1"/>
          <w:sz w:val="24"/>
        </w:rPr>
        <w:t> </w:t>
      </w:r>
      <w:r>
        <w:rPr>
          <w:i/>
          <w:sz w:val="24"/>
        </w:rPr>
        <w:t>Investasi</w:t>
      </w:r>
      <w:r>
        <w:rPr>
          <w:sz w:val="24"/>
        </w:rPr>
        <w:t>.</w:t>
      </w:r>
      <w:r>
        <w:rPr>
          <w:spacing w:val="-2"/>
          <w:sz w:val="24"/>
        </w:rPr>
        <w:t> </w:t>
      </w:r>
      <w:r>
        <w:rPr>
          <w:sz w:val="24"/>
        </w:rPr>
        <w:t>Jakarta:</w:t>
      </w:r>
      <w:r>
        <w:rPr>
          <w:spacing w:val="-1"/>
          <w:sz w:val="24"/>
        </w:rPr>
        <w:t> </w:t>
      </w:r>
      <w:r>
        <w:rPr>
          <w:sz w:val="24"/>
        </w:rPr>
        <w:t>Salemba</w:t>
      </w:r>
      <w:r>
        <w:rPr>
          <w:spacing w:val="-1"/>
          <w:sz w:val="24"/>
        </w:rPr>
        <w:t> </w:t>
      </w:r>
      <w:r>
        <w:rPr>
          <w:spacing w:val="-2"/>
          <w:sz w:val="24"/>
        </w:rPr>
        <w:t>Empat.</w:t>
      </w:r>
    </w:p>
    <w:p>
      <w:pPr>
        <w:pStyle w:val="BodyText"/>
        <w:spacing w:before="197"/>
        <w:ind w:left="2088" w:right="1299" w:hanging="480"/>
        <w:jc w:val="both"/>
      </w:pPr>
      <w:r>
        <w:rPr/>
        <w:t>Faizin, M. (2022). Pengaruh Pendapatan, Tingkat Inflasi Dan Harga Emas Terhadap Penyaluran Kredit Rahn Pada PT. Pegadaian Syariah Cabang Pangkep. Fakultas Ekonomi dan Bisnis. Universitas Bosowa Makasar. </w:t>
      </w:r>
      <w:r>
        <w:rPr>
          <w:spacing w:val="-2"/>
        </w:rPr>
        <w:t>https://repository.unibos.ac.id/xmlui/bitstream/handle/123456789/2708/2022 </w:t>
      </w:r>
      <w:r>
        <w:rPr/>
        <w:t>Miftahul Faizin 4518013060.pdf?sequence=1&amp;isAllowed=y</w:t>
      </w:r>
    </w:p>
    <w:p>
      <w:pPr>
        <w:spacing w:line="242" w:lineRule="auto" w:before="201"/>
        <w:ind w:left="2088" w:right="1299" w:hanging="480"/>
        <w:jc w:val="both"/>
        <w:rPr>
          <w:sz w:val="24"/>
        </w:rPr>
      </w:pPr>
      <w:r>
        <w:rPr>
          <w:sz w:val="24"/>
        </w:rPr>
        <w:t>Ghofur, A. (2017). </w:t>
      </w:r>
      <w:r>
        <w:rPr>
          <w:i/>
          <w:sz w:val="24"/>
        </w:rPr>
        <w:t>Pengantar Ekonomi Syariah</w:t>
      </w:r>
      <w:r>
        <w:rPr>
          <w:sz w:val="24"/>
        </w:rPr>
        <w:t>. Jakarta: PT. Raja Grafindo </w:t>
      </w:r>
      <w:r>
        <w:rPr>
          <w:spacing w:val="-2"/>
          <w:sz w:val="24"/>
        </w:rPr>
        <w:t>Persada.</w:t>
      </w:r>
    </w:p>
    <w:p>
      <w:pPr>
        <w:spacing w:line="242" w:lineRule="auto" w:before="194"/>
        <w:ind w:left="2088" w:right="1299" w:hanging="480"/>
        <w:jc w:val="both"/>
        <w:rPr>
          <w:sz w:val="24"/>
        </w:rPr>
      </w:pPr>
      <w:r>
        <w:rPr>
          <w:sz w:val="24"/>
        </w:rPr>
        <w:t>Ghozali, I. (2020). </w:t>
      </w:r>
      <w:r>
        <w:rPr>
          <w:i/>
          <w:sz w:val="24"/>
        </w:rPr>
        <w:t>Aplikasi Analisis Multivariete SPSS 25. </w:t>
      </w:r>
      <w:r>
        <w:rPr>
          <w:sz w:val="24"/>
        </w:rPr>
        <w:t>Semarang: Universitas </w:t>
      </w:r>
      <w:r>
        <w:rPr>
          <w:spacing w:val="-2"/>
          <w:sz w:val="24"/>
        </w:rPr>
        <w:t>Diponegoro.</w:t>
      </w:r>
    </w:p>
    <w:p>
      <w:pPr>
        <w:pStyle w:val="BodyText"/>
        <w:spacing w:before="194"/>
        <w:ind w:left="2088" w:right="1302" w:hanging="480"/>
      </w:pPr>
      <w:r>
        <w:rPr/>
        <w:t>Gianjar. (2018). Pengaruh Kepercayaan Konsumen, Kualitas Pelayanan, Kualitas Produk Dan Kenyamanan Nasabah Dalam Bertransaksi Terhadap Kepuasan Nasabahbmt Insan Sadar Usaha Panggungharjo, Sewon, Bantul, Yogyakarta. </w:t>
      </w:r>
      <w:r>
        <w:rPr>
          <w:i/>
        </w:rPr>
        <w:t>Jurnal Ekobis Dewantara</w:t>
      </w:r>
      <w:r>
        <w:rPr/>
        <w:t>, </w:t>
      </w:r>
      <w:r>
        <w:rPr>
          <w:i/>
        </w:rPr>
        <w:t>1</w:t>
      </w:r>
      <w:r>
        <w:rPr/>
        <w:t>(3), 1–26. </w:t>
      </w:r>
      <w:r>
        <w:rPr>
          <w:spacing w:val="-2"/>
        </w:rPr>
        <w:t>https://media.neliti.com/media/publications/300081-pengaruh-kepercayaan- konsume</w:t>
      </w:r>
    </w:p>
    <w:p>
      <w:pPr>
        <w:pStyle w:val="BodyText"/>
      </w:pPr>
    </w:p>
    <w:p>
      <w:pPr>
        <w:spacing w:line="242" w:lineRule="auto" w:before="0"/>
        <w:ind w:left="2088" w:right="1296" w:hanging="480"/>
        <w:jc w:val="both"/>
        <w:rPr>
          <w:sz w:val="24"/>
        </w:rPr>
      </w:pPr>
      <w:r>
        <w:rPr>
          <w:sz w:val="24"/>
        </w:rPr>
        <w:t>Golrida, P &amp; Karyawati. (2016). </w:t>
      </w:r>
      <w:r>
        <w:rPr>
          <w:i/>
          <w:sz w:val="24"/>
        </w:rPr>
        <w:t>Akuntansi untuk Non-Akuntansi</w:t>
      </w:r>
      <w:r>
        <w:rPr>
          <w:sz w:val="24"/>
        </w:rPr>
        <w:t>. Jakarta: Gramedia pustaka utama.</w:t>
      </w:r>
    </w:p>
    <w:p>
      <w:pPr>
        <w:spacing w:line="242" w:lineRule="auto" w:before="195"/>
        <w:ind w:left="2088" w:right="1300" w:hanging="480"/>
        <w:jc w:val="both"/>
        <w:rPr>
          <w:sz w:val="24"/>
        </w:rPr>
      </w:pPr>
      <w:r>
        <w:rPr>
          <w:sz w:val="24"/>
        </w:rPr>
        <w:t>Gujarati, D.N. (2006). </w:t>
      </w:r>
      <w:r>
        <w:rPr>
          <w:i/>
          <w:sz w:val="24"/>
        </w:rPr>
        <w:t>Dasar-Dasar Ekonometrika Edisi Ketiga. Jilid 1. </w:t>
      </w:r>
      <w:r>
        <w:rPr>
          <w:sz w:val="24"/>
        </w:rPr>
        <w:t>Jakarta: </w:t>
      </w:r>
      <w:r>
        <w:rPr>
          <w:spacing w:val="-2"/>
          <w:sz w:val="24"/>
        </w:rPr>
        <w:t>Erlangga.</w:t>
      </w:r>
    </w:p>
    <w:p>
      <w:pPr>
        <w:pStyle w:val="BodyText"/>
        <w:spacing w:before="198"/>
        <w:ind w:left="1608"/>
      </w:pPr>
      <w:r>
        <w:rPr/>
        <w:t>Hamja,</w:t>
      </w:r>
      <w:r>
        <w:rPr>
          <w:spacing w:val="-2"/>
        </w:rPr>
        <w:t> </w:t>
      </w:r>
      <w:r>
        <w:rPr/>
        <w:t>Y.</w:t>
      </w:r>
      <w:r>
        <w:rPr>
          <w:spacing w:val="-1"/>
        </w:rPr>
        <w:t> </w:t>
      </w:r>
      <w:r>
        <w:rPr/>
        <w:t>(2012).</w:t>
      </w:r>
      <w:r>
        <w:rPr>
          <w:spacing w:val="-2"/>
        </w:rPr>
        <w:t> </w:t>
      </w:r>
      <w:r>
        <w:rPr/>
        <w:t>Modul Ekonometrik.</w:t>
      </w:r>
      <w:r>
        <w:rPr>
          <w:spacing w:val="-1"/>
        </w:rPr>
        <w:t> </w:t>
      </w:r>
      <w:r>
        <w:rPr/>
        <w:t>Jakarta:</w:t>
      </w:r>
      <w:r>
        <w:rPr>
          <w:spacing w:val="-1"/>
        </w:rPr>
        <w:t> </w:t>
      </w:r>
      <w:r>
        <w:rPr>
          <w:spacing w:val="-2"/>
        </w:rPr>
        <w:t>Salemba.</w:t>
      </w:r>
    </w:p>
    <w:p>
      <w:pPr>
        <w:pStyle w:val="BodyText"/>
        <w:spacing w:before="197"/>
        <w:ind w:left="2088" w:right="1302" w:hanging="480"/>
      </w:pPr>
      <w:r>
        <w:rPr/>
        <w:t>Herfika,</w:t>
      </w:r>
      <w:r>
        <w:rPr>
          <w:spacing w:val="80"/>
        </w:rPr>
        <w:t> </w:t>
      </w:r>
      <w:r>
        <w:rPr/>
        <w:t>C.D.</w:t>
      </w:r>
      <w:r>
        <w:rPr>
          <w:spacing w:val="80"/>
        </w:rPr>
        <w:t> </w:t>
      </w:r>
      <w:r>
        <w:rPr/>
        <w:t>(2013).</w:t>
      </w:r>
      <w:r>
        <w:rPr>
          <w:spacing w:val="80"/>
        </w:rPr>
        <w:t> </w:t>
      </w:r>
      <w:r>
        <w:rPr/>
        <w:t>Analisis</w:t>
      </w:r>
      <w:r>
        <w:rPr>
          <w:spacing w:val="80"/>
        </w:rPr>
        <w:t> </w:t>
      </w:r>
      <w:r>
        <w:rPr/>
        <w:t>Komparasi</w:t>
      </w:r>
      <w:r>
        <w:rPr>
          <w:spacing w:val="80"/>
        </w:rPr>
        <w:t> </w:t>
      </w:r>
      <w:r>
        <w:rPr/>
        <w:t>Mekanisme</w:t>
      </w:r>
      <w:r>
        <w:rPr>
          <w:spacing w:val="80"/>
        </w:rPr>
        <w:t> </w:t>
      </w:r>
      <w:r>
        <w:rPr/>
        <w:t>Produk</w:t>
      </w:r>
      <w:r>
        <w:rPr>
          <w:spacing w:val="80"/>
        </w:rPr>
        <w:t> </w:t>
      </w:r>
      <w:r>
        <w:rPr/>
        <w:t>Kredit</w:t>
      </w:r>
      <w:r>
        <w:rPr>
          <w:spacing w:val="80"/>
        </w:rPr>
        <w:t> </w:t>
      </w:r>
      <w:r>
        <w:rPr/>
        <w:t>Pada Pegadaian</w:t>
      </w:r>
      <w:r>
        <w:rPr>
          <w:spacing w:val="40"/>
        </w:rPr>
        <w:t> </w:t>
      </w:r>
      <w:r>
        <w:rPr/>
        <w:t>Konvensional</w:t>
      </w:r>
      <w:r>
        <w:rPr>
          <w:spacing w:val="40"/>
        </w:rPr>
        <w:t> </w:t>
      </w:r>
      <w:r>
        <w:rPr/>
        <w:t>dan</w:t>
      </w:r>
      <w:r>
        <w:rPr>
          <w:spacing w:val="40"/>
        </w:rPr>
        <w:t> </w:t>
      </w:r>
      <w:r>
        <w:rPr/>
        <w:t>Pembiayaan</w:t>
      </w:r>
      <w:r>
        <w:rPr>
          <w:spacing w:val="40"/>
        </w:rPr>
        <w:t> </w:t>
      </w:r>
      <w:r>
        <w:rPr/>
        <w:t>Pada</w:t>
      </w:r>
      <w:r>
        <w:rPr>
          <w:spacing w:val="40"/>
        </w:rPr>
        <w:t> </w:t>
      </w:r>
      <w:r>
        <w:rPr/>
        <w:t>Pegadaian</w:t>
      </w:r>
      <w:r>
        <w:rPr>
          <w:spacing w:val="39"/>
        </w:rPr>
        <w:t> </w:t>
      </w:r>
      <w:r>
        <w:rPr/>
        <w:t>Syariah.</w:t>
      </w:r>
      <w:r>
        <w:rPr>
          <w:spacing w:val="40"/>
        </w:rPr>
        <w:t> </w:t>
      </w:r>
      <w:r>
        <w:rPr>
          <w:i/>
        </w:rPr>
        <w:t>Jurnal Ilmiah</w:t>
      </w:r>
      <w:r>
        <w:rPr/>
        <w:t>, 4–27. </w:t>
      </w:r>
      <w:hyperlink r:id="rId10">
        <w:r>
          <w:rPr>
            <w:spacing w:val="-2"/>
            <w:u w:val="single"/>
          </w:rPr>
          <w:t>https://jimfeb.ub.ac.id/index.php/jimfeb/article/download/749/688</w:t>
        </w:r>
      </w:hyperlink>
    </w:p>
    <w:p>
      <w:pPr>
        <w:pStyle w:val="BodyText"/>
      </w:pPr>
    </w:p>
    <w:p>
      <w:pPr>
        <w:pStyle w:val="BodyText"/>
        <w:spacing w:line="242" w:lineRule="auto"/>
        <w:ind w:left="2088" w:right="1297" w:hanging="480"/>
        <w:jc w:val="both"/>
      </w:pPr>
      <w:r>
        <w:rPr/>
        <w:t>Irawan, Y. (2011). Faktor-faktor yang mempengaruhi pendapatan gadaipada Perum Pegadaian Syariah CabangBanda Aceh. </w:t>
      </w:r>
      <w:r>
        <w:rPr>
          <w:i/>
        </w:rPr>
        <w:t>Jurnal Ekonomi Dan Bisnis</w:t>
      </w:r>
      <w:r>
        <w:rPr/>
        <w:t>, </w:t>
      </w:r>
      <w:r>
        <w:rPr>
          <w:i/>
        </w:rPr>
        <w:t>11</w:t>
      </w:r>
      <w:r>
        <w:rPr/>
        <w:t>, 2. </w:t>
      </w:r>
      <w:hyperlink r:id="rId11">
        <w:r>
          <w:rPr/>
          <w:t>http://jurnal.pnl.ac.id/?p=1094</w:t>
        </w:r>
      </w:hyperlink>
    </w:p>
    <w:p>
      <w:pPr>
        <w:spacing w:after="0" w:line="242" w:lineRule="auto"/>
        <w:jc w:val="both"/>
        <w:sectPr>
          <w:headerReference w:type="default" r:id="rId8"/>
          <w:pgSz w:w="11910" w:h="16840"/>
          <w:pgMar w:header="749" w:footer="0" w:top="1920" w:bottom="280" w:left="660" w:right="400"/>
          <w:pgNumType w:start="117"/>
        </w:sectPr>
      </w:pPr>
    </w:p>
    <w:p>
      <w:pPr>
        <w:pStyle w:val="BodyText"/>
        <w:spacing w:before="45"/>
      </w:pPr>
    </w:p>
    <w:p>
      <w:pPr>
        <w:pStyle w:val="BodyText"/>
        <w:spacing w:before="1"/>
        <w:ind w:left="2088" w:right="1295" w:hanging="480"/>
        <w:jc w:val="both"/>
      </w:pPr>
      <w:r>
        <w:rPr/>
        <w:t>Irmawati, I., Sulistyowati, L.N., &amp; Kadi, D.C.A. (2022). Pengaruh Jumlah Nasabah, Pendapatan Pegadaian Syariah Dan Inflasi Terhadap Tingkat Penyaluran Gadai Syariah (Rahn) Pada PT. Pegadaian Syariah 2017-2020. </w:t>
      </w:r>
      <w:r>
        <w:rPr>
          <w:i/>
        </w:rPr>
        <w:t>Seminar Inovasi Manajemen Bisnis Dan Akuntansi (SIMBA) 4</w:t>
      </w:r>
      <w:r>
        <w:rPr/>
        <w:t>. </w:t>
      </w:r>
      <w:hyperlink r:id="rId12">
        <w:r>
          <w:rPr>
            <w:spacing w:val="-2"/>
          </w:rPr>
          <w:t>http://prosiding.unipma.ac.id/index.php/SIMBA/article/view/3440.</w:t>
        </w:r>
      </w:hyperlink>
    </w:p>
    <w:p>
      <w:pPr>
        <w:spacing w:before="201"/>
        <w:ind w:left="1608" w:right="0" w:firstLine="0"/>
        <w:jc w:val="left"/>
        <w:rPr>
          <w:sz w:val="24"/>
        </w:rPr>
      </w:pPr>
      <w:r>
        <w:rPr>
          <w:sz w:val="24"/>
        </w:rPr>
        <w:t>John</w:t>
      </w:r>
      <w:r>
        <w:rPr>
          <w:spacing w:val="-5"/>
          <w:sz w:val="24"/>
        </w:rPr>
        <w:t> </w:t>
      </w:r>
      <w:r>
        <w:rPr>
          <w:sz w:val="24"/>
        </w:rPr>
        <w:t>J.</w:t>
      </w:r>
      <w:r>
        <w:rPr>
          <w:spacing w:val="-3"/>
          <w:sz w:val="24"/>
        </w:rPr>
        <w:t> </w:t>
      </w:r>
      <w:r>
        <w:rPr>
          <w:sz w:val="24"/>
        </w:rPr>
        <w:t>Wild. (2015). </w:t>
      </w:r>
      <w:r>
        <w:rPr>
          <w:i/>
          <w:sz w:val="24"/>
        </w:rPr>
        <w:t>Analisis</w:t>
      </w:r>
      <w:r>
        <w:rPr>
          <w:i/>
          <w:spacing w:val="1"/>
          <w:sz w:val="24"/>
        </w:rPr>
        <w:t> </w:t>
      </w:r>
      <w:r>
        <w:rPr>
          <w:i/>
          <w:sz w:val="24"/>
        </w:rPr>
        <w:t>Laporan</w:t>
      </w:r>
      <w:r>
        <w:rPr>
          <w:i/>
          <w:spacing w:val="-3"/>
          <w:sz w:val="24"/>
        </w:rPr>
        <w:t> </w:t>
      </w:r>
      <w:r>
        <w:rPr>
          <w:i/>
          <w:sz w:val="24"/>
        </w:rPr>
        <w:t>Keuangan</w:t>
      </w:r>
      <w:r>
        <w:rPr>
          <w:sz w:val="24"/>
        </w:rPr>
        <w:t>. Jakarta: Salemba </w:t>
      </w:r>
      <w:r>
        <w:rPr>
          <w:spacing w:val="-2"/>
          <w:sz w:val="24"/>
        </w:rPr>
        <w:t>Empat.</w:t>
      </w:r>
    </w:p>
    <w:p>
      <w:pPr>
        <w:spacing w:line="470" w:lineRule="atLeast" w:before="8"/>
        <w:ind w:left="1608" w:right="1301" w:firstLine="0"/>
        <w:jc w:val="left"/>
        <w:rPr>
          <w:sz w:val="24"/>
        </w:rPr>
      </w:pPr>
      <w:r>
        <w:rPr>
          <w:sz w:val="24"/>
        </w:rPr>
        <w:t>Karim, A. A. (2007). </w:t>
      </w:r>
      <w:r>
        <w:rPr>
          <w:i/>
          <w:sz w:val="24"/>
        </w:rPr>
        <w:t>Ekonomi Makro Islami</w:t>
      </w:r>
      <w:r>
        <w:rPr>
          <w:sz w:val="24"/>
        </w:rPr>
        <w:t>. Jakarta: PT Raja Grafindo Persada. Kasmir. (2021). </w:t>
      </w:r>
      <w:r>
        <w:rPr>
          <w:i/>
          <w:sz w:val="24"/>
        </w:rPr>
        <w:t>Lembaga Keuangan: Teori, Kebijakan dan Praktik</w:t>
      </w:r>
      <w:r>
        <w:rPr>
          <w:sz w:val="24"/>
        </w:rPr>
        <w:t>. Yogyakarta:</w:t>
      </w:r>
    </w:p>
    <w:p>
      <w:pPr>
        <w:pStyle w:val="BodyText"/>
        <w:spacing w:before="6"/>
        <w:ind w:left="2088"/>
      </w:pPr>
      <w:r>
        <w:rPr/>
        <w:t>UPP</w:t>
      </w:r>
      <w:r>
        <w:rPr>
          <w:spacing w:val="-2"/>
        </w:rPr>
        <w:t> </w:t>
      </w:r>
      <w:r>
        <w:rPr/>
        <w:t>STIM</w:t>
      </w:r>
      <w:r>
        <w:rPr>
          <w:spacing w:val="-1"/>
        </w:rPr>
        <w:t> </w:t>
      </w:r>
      <w:r>
        <w:rPr>
          <w:spacing w:val="-2"/>
        </w:rPr>
        <w:t>YKPN.</w:t>
      </w:r>
    </w:p>
    <w:p>
      <w:pPr>
        <w:spacing w:before="197"/>
        <w:ind w:left="2088" w:right="1301" w:hanging="480"/>
        <w:jc w:val="left"/>
        <w:rPr>
          <w:sz w:val="24"/>
        </w:rPr>
      </w:pPr>
      <w:r>
        <w:rPr>
          <w:sz w:val="24"/>
        </w:rPr>
        <w:t>Ma’aruf,</w:t>
      </w:r>
      <w:r>
        <w:rPr>
          <w:spacing w:val="40"/>
          <w:sz w:val="24"/>
        </w:rPr>
        <w:t> </w:t>
      </w:r>
      <w:r>
        <w:rPr>
          <w:sz w:val="24"/>
        </w:rPr>
        <w:t>A.</w:t>
      </w:r>
      <w:r>
        <w:rPr>
          <w:spacing w:val="40"/>
          <w:sz w:val="24"/>
        </w:rPr>
        <w:t> </w:t>
      </w:r>
      <w:r>
        <w:rPr>
          <w:sz w:val="24"/>
        </w:rPr>
        <w:t>(2005).</w:t>
      </w:r>
      <w:r>
        <w:rPr>
          <w:spacing w:val="40"/>
          <w:sz w:val="24"/>
        </w:rPr>
        <w:t> </w:t>
      </w:r>
      <w:r>
        <w:rPr>
          <w:i/>
          <w:sz w:val="24"/>
        </w:rPr>
        <w:t>Mengatasi</w:t>
      </w:r>
      <w:r>
        <w:rPr>
          <w:i/>
          <w:spacing w:val="40"/>
          <w:sz w:val="24"/>
        </w:rPr>
        <w:t> </w:t>
      </w:r>
      <w:r>
        <w:rPr>
          <w:i/>
          <w:sz w:val="24"/>
        </w:rPr>
        <w:t>Maslah</w:t>
      </w:r>
      <w:r>
        <w:rPr>
          <w:i/>
          <w:spacing w:val="40"/>
          <w:sz w:val="24"/>
        </w:rPr>
        <w:t> </w:t>
      </w:r>
      <w:r>
        <w:rPr>
          <w:i/>
          <w:sz w:val="24"/>
        </w:rPr>
        <w:t>Dengan</w:t>
      </w:r>
      <w:r>
        <w:rPr>
          <w:i/>
          <w:spacing w:val="40"/>
          <w:sz w:val="24"/>
        </w:rPr>
        <w:t> </w:t>
      </w:r>
      <w:r>
        <w:rPr>
          <w:i/>
          <w:sz w:val="24"/>
        </w:rPr>
        <w:t>Pegadaian</w:t>
      </w:r>
      <w:r>
        <w:rPr>
          <w:i/>
          <w:spacing w:val="40"/>
          <w:sz w:val="24"/>
        </w:rPr>
        <w:t> </w:t>
      </w:r>
      <w:r>
        <w:rPr>
          <w:i/>
          <w:sz w:val="24"/>
        </w:rPr>
        <w:t>Syariah</w:t>
      </w:r>
      <w:r>
        <w:rPr>
          <w:sz w:val="24"/>
        </w:rPr>
        <w:t>.</w:t>
      </w:r>
      <w:r>
        <w:rPr>
          <w:spacing w:val="31"/>
          <w:sz w:val="24"/>
        </w:rPr>
        <w:t> </w:t>
      </w:r>
      <w:r>
        <w:rPr>
          <w:sz w:val="24"/>
        </w:rPr>
        <w:t>Jakarta: </w:t>
      </w:r>
      <w:r>
        <w:rPr>
          <w:spacing w:val="-2"/>
          <w:sz w:val="24"/>
        </w:rPr>
        <w:t>Renaisan</w:t>
      </w:r>
    </w:p>
    <w:p>
      <w:pPr>
        <w:pStyle w:val="BodyText"/>
        <w:tabs>
          <w:tab w:pos="3304" w:val="left" w:leader="none"/>
          <w:tab w:pos="4268" w:val="left" w:leader="none"/>
          <w:tab w:pos="5376" w:val="left" w:leader="none"/>
          <w:tab w:pos="6235" w:val="left" w:leader="none"/>
          <w:tab w:pos="7662" w:val="left" w:leader="none"/>
          <w:tab w:pos="9085" w:val="left" w:leader="none"/>
        </w:tabs>
        <w:spacing w:before="240"/>
        <w:ind w:left="2088" w:right="1297" w:hanging="480"/>
      </w:pPr>
      <w:r>
        <w:rPr/>
        <w:t>Madjida M.N., Fielnandab, R., &amp; Bela. (2023). Pengaruh Fluktuasi Harga Emas</w:t>
      </w:r>
      <w:r>
        <w:rPr>
          <w:spacing w:val="40"/>
        </w:rPr>
        <w:t> </w:t>
      </w:r>
      <w:r>
        <w:rPr/>
        <w:t>Dan</w:t>
      </w:r>
      <w:r>
        <w:rPr>
          <w:spacing w:val="40"/>
        </w:rPr>
        <w:t> </w:t>
      </w:r>
      <w:r>
        <w:rPr/>
        <w:t>Promosi</w:t>
      </w:r>
      <w:r>
        <w:rPr>
          <w:spacing w:val="40"/>
        </w:rPr>
        <w:t> </w:t>
      </w:r>
      <w:r>
        <w:rPr/>
        <w:t>Terhadap</w:t>
      </w:r>
      <w:r>
        <w:rPr>
          <w:spacing w:val="40"/>
        </w:rPr>
        <w:t> </w:t>
      </w:r>
      <w:r>
        <w:rPr/>
        <w:t>Minat</w:t>
      </w:r>
      <w:r>
        <w:rPr>
          <w:spacing w:val="40"/>
        </w:rPr>
        <w:t> </w:t>
      </w:r>
      <w:r>
        <w:rPr/>
        <w:t>Nasabah</w:t>
      </w:r>
      <w:r>
        <w:rPr>
          <w:spacing w:val="40"/>
        </w:rPr>
        <w:t> </w:t>
      </w:r>
      <w:r>
        <w:rPr/>
        <w:t>Pada</w:t>
      </w:r>
      <w:r>
        <w:rPr>
          <w:spacing w:val="40"/>
        </w:rPr>
        <w:t> </w:t>
      </w:r>
      <w:r>
        <w:rPr/>
        <w:t>Produk</w:t>
      </w:r>
      <w:r>
        <w:rPr>
          <w:spacing w:val="40"/>
        </w:rPr>
        <w:t> </w:t>
      </w:r>
      <w:r>
        <w:rPr/>
        <w:t>Tabungan</w:t>
      </w:r>
      <w:r>
        <w:rPr>
          <w:spacing w:val="40"/>
        </w:rPr>
        <w:t> </w:t>
      </w:r>
      <w:r>
        <w:rPr/>
        <w:t>Emas</w:t>
      </w:r>
      <w:r>
        <w:rPr>
          <w:spacing w:val="40"/>
        </w:rPr>
        <w:t> </w:t>
      </w:r>
      <w:r>
        <w:rPr/>
        <w:t>Di </w:t>
      </w:r>
      <w:r>
        <w:rPr>
          <w:spacing w:val="-2"/>
        </w:rPr>
        <w:t>Pegadaian</w:t>
      </w:r>
      <w:r>
        <w:rPr/>
        <w:tab/>
      </w:r>
      <w:r>
        <w:rPr>
          <w:spacing w:val="-2"/>
        </w:rPr>
        <w:t>Syariah</w:t>
      </w:r>
      <w:r>
        <w:rPr/>
        <w:tab/>
      </w:r>
      <w:r>
        <w:rPr>
          <w:spacing w:val="-2"/>
        </w:rPr>
        <w:t>Jelutung.</w:t>
      </w:r>
      <w:r>
        <w:rPr/>
        <w:tab/>
      </w:r>
      <w:r>
        <w:rPr>
          <w:i/>
          <w:spacing w:val="-2"/>
        </w:rPr>
        <w:t>Jurnal</w:t>
      </w:r>
      <w:r>
        <w:rPr>
          <w:i/>
        </w:rPr>
        <w:tab/>
      </w:r>
      <w:r>
        <w:rPr>
          <w:i/>
          <w:spacing w:val="-2"/>
        </w:rPr>
        <w:t>Informatika,</w:t>
      </w:r>
      <w:r>
        <w:rPr>
          <w:i/>
        </w:rPr>
        <w:tab/>
      </w:r>
      <w:r>
        <w:rPr>
          <w:i/>
          <w:spacing w:val="-2"/>
        </w:rPr>
        <w:t>Manajemen</w:t>
      </w:r>
      <w:r>
        <w:rPr>
          <w:spacing w:val="-2"/>
        </w:rPr>
        <w:t>,</w:t>
      </w:r>
      <w:r>
        <w:rPr/>
        <w:tab/>
      </w:r>
      <w:r>
        <w:rPr>
          <w:i/>
          <w:spacing w:val="-2"/>
        </w:rPr>
        <w:t>2</w:t>
      </w:r>
      <w:r>
        <w:rPr>
          <w:spacing w:val="-2"/>
        </w:rPr>
        <w:t>(1). https://ejurnal.stie-</w:t>
      </w:r>
      <w:r>
        <w:rPr>
          <w:spacing w:val="40"/>
        </w:rPr>
        <w:t> </w:t>
      </w:r>
      <w:r>
        <w:rPr>
          <w:spacing w:val="-2"/>
        </w:rPr>
        <w:t>trianandra.ac.id/index.php/jupumi/article/download/692/518</w:t>
      </w:r>
    </w:p>
    <w:p>
      <w:pPr>
        <w:pStyle w:val="BodyText"/>
        <w:spacing w:line="470" w:lineRule="atLeast" w:before="10"/>
        <w:ind w:left="1608" w:right="1302"/>
      </w:pPr>
      <w:r>
        <w:rPr/>
        <w:t>Martono. (2010). </w:t>
      </w:r>
      <w:r>
        <w:rPr>
          <w:i/>
        </w:rPr>
        <w:t>Buku Lembaga Keuangan Lain</w:t>
      </w:r>
      <w:r>
        <w:rPr/>
        <w:t>. Yogyakarta: Ekonisia. Moorman, C., R. D., &amp; G. Z. (1993). Factors Affecting Trust in Market Research</w:t>
      </w:r>
    </w:p>
    <w:p>
      <w:pPr>
        <w:spacing w:before="3"/>
        <w:ind w:left="2095" w:right="1302" w:hanging="8"/>
        <w:jc w:val="left"/>
        <w:rPr>
          <w:sz w:val="24"/>
        </w:rPr>
      </w:pPr>
      <w:r>
        <w:rPr>
          <w:sz w:val="24"/>
        </w:rPr>
        <w:t>Relationship. </w:t>
      </w:r>
      <w:r>
        <w:rPr>
          <w:i/>
          <w:sz w:val="24"/>
        </w:rPr>
        <w:t>Journal of Marketing</w:t>
      </w:r>
      <w:r>
        <w:rPr>
          <w:sz w:val="24"/>
        </w:rPr>
        <w:t>. </w:t>
      </w:r>
      <w:r>
        <w:rPr>
          <w:spacing w:val="-2"/>
          <w:sz w:val="24"/>
        </w:rPr>
        <w:t>https://doi.org/10.1177/00222429930570010</w:t>
      </w:r>
    </w:p>
    <w:p>
      <w:pPr>
        <w:pStyle w:val="BodyText"/>
      </w:pPr>
    </w:p>
    <w:p>
      <w:pPr>
        <w:spacing w:line="242" w:lineRule="auto" w:before="0"/>
        <w:ind w:left="2088" w:right="1302" w:hanging="480"/>
        <w:jc w:val="left"/>
        <w:rPr>
          <w:sz w:val="24"/>
        </w:rPr>
      </w:pPr>
      <w:r>
        <w:rPr>
          <w:sz w:val="24"/>
        </w:rPr>
        <w:t>Muhammad.</w:t>
      </w:r>
      <w:r>
        <w:rPr>
          <w:spacing w:val="80"/>
          <w:sz w:val="24"/>
        </w:rPr>
        <w:t> </w:t>
      </w:r>
      <w:r>
        <w:rPr>
          <w:sz w:val="24"/>
        </w:rPr>
        <w:t>(2020).</w:t>
      </w:r>
      <w:r>
        <w:rPr>
          <w:spacing w:val="80"/>
          <w:sz w:val="24"/>
        </w:rPr>
        <w:t> </w:t>
      </w:r>
      <w:r>
        <w:rPr>
          <w:i/>
          <w:sz w:val="24"/>
        </w:rPr>
        <w:t>Bank</w:t>
      </w:r>
      <w:r>
        <w:rPr>
          <w:i/>
          <w:spacing w:val="80"/>
          <w:sz w:val="24"/>
        </w:rPr>
        <w:t> </w:t>
      </w:r>
      <w:r>
        <w:rPr>
          <w:i/>
          <w:sz w:val="24"/>
        </w:rPr>
        <w:t>&amp;</w:t>
      </w:r>
      <w:r>
        <w:rPr>
          <w:i/>
          <w:spacing w:val="40"/>
          <w:sz w:val="24"/>
        </w:rPr>
        <w:t> </w:t>
      </w:r>
      <w:r>
        <w:rPr>
          <w:i/>
          <w:sz w:val="24"/>
        </w:rPr>
        <w:t>Lembaga</w:t>
      </w:r>
      <w:r>
        <w:rPr>
          <w:i/>
          <w:spacing w:val="80"/>
          <w:sz w:val="24"/>
        </w:rPr>
        <w:t> </w:t>
      </w:r>
      <w:r>
        <w:rPr>
          <w:i/>
          <w:sz w:val="24"/>
        </w:rPr>
        <w:t>Keuangan</w:t>
      </w:r>
      <w:r>
        <w:rPr>
          <w:i/>
          <w:spacing w:val="80"/>
          <w:sz w:val="24"/>
        </w:rPr>
        <w:t> </w:t>
      </w:r>
      <w:r>
        <w:rPr>
          <w:i/>
          <w:sz w:val="24"/>
        </w:rPr>
        <w:t>Syariah</w:t>
      </w:r>
      <w:r>
        <w:rPr>
          <w:i/>
          <w:spacing w:val="80"/>
          <w:sz w:val="24"/>
        </w:rPr>
        <w:t> </w:t>
      </w:r>
      <w:r>
        <w:rPr>
          <w:i/>
          <w:sz w:val="24"/>
        </w:rPr>
        <w:t>Lainnya</w:t>
      </w:r>
      <w:r>
        <w:rPr>
          <w:sz w:val="24"/>
        </w:rPr>
        <w:t>.</w:t>
      </w:r>
      <w:r>
        <w:rPr>
          <w:spacing w:val="80"/>
          <w:sz w:val="24"/>
        </w:rPr>
        <w:t> </w:t>
      </w:r>
      <w:r>
        <w:rPr>
          <w:sz w:val="24"/>
        </w:rPr>
        <w:t>Depok: Rajawali Press.</w:t>
      </w:r>
    </w:p>
    <w:p>
      <w:pPr>
        <w:pStyle w:val="BodyText"/>
        <w:tabs>
          <w:tab w:pos="3373" w:val="left" w:leader="none"/>
          <w:tab w:pos="4196" w:val="left" w:leader="none"/>
          <w:tab w:pos="4745" w:val="left" w:leader="none"/>
          <w:tab w:pos="5937" w:val="left" w:leader="none"/>
          <w:tab w:pos="7028" w:val="left" w:leader="none"/>
          <w:tab w:pos="8230" w:val="left" w:leader="none"/>
          <w:tab w:pos="9065" w:val="left" w:leader="none"/>
        </w:tabs>
        <w:spacing w:before="194"/>
        <w:ind w:left="2088" w:right="1296" w:hanging="480"/>
      </w:pPr>
      <w:r>
        <w:rPr/>
        <w:t>Murtadho M.A., Susyanti, J. &amp; Priyono. A.A. (2023). Analisis Pengaruh Tingkat Inflasi,</w:t>
      </w:r>
      <w:r>
        <w:rPr>
          <w:spacing w:val="40"/>
        </w:rPr>
        <w:t> </w:t>
      </w:r>
      <w:r>
        <w:rPr/>
        <w:t>Pendapatan</w:t>
      </w:r>
      <w:r>
        <w:rPr>
          <w:spacing w:val="40"/>
        </w:rPr>
        <w:t> </w:t>
      </w:r>
      <w:r>
        <w:rPr/>
        <w:t>Gadai,</w:t>
      </w:r>
      <w:r>
        <w:rPr>
          <w:spacing w:val="40"/>
        </w:rPr>
        <w:t> </w:t>
      </w:r>
      <w:r>
        <w:rPr/>
        <w:t>Harga</w:t>
      </w:r>
      <w:r>
        <w:rPr>
          <w:spacing w:val="40"/>
        </w:rPr>
        <w:t> </w:t>
      </w:r>
      <w:r>
        <w:rPr/>
        <w:t>Emas,</w:t>
      </w:r>
      <w:r>
        <w:rPr>
          <w:spacing w:val="40"/>
        </w:rPr>
        <w:t> </w:t>
      </w:r>
      <w:r>
        <w:rPr/>
        <w:t>Dan</w:t>
      </w:r>
      <w:r>
        <w:rPr>
          <w:spacing w:val="40"/>
        </w:rPr>
        <w:t> </w:t>
      </w:r>
      <w:r>
        <w:rPr/>
        <w:t>Pajak</w:t>
      </w:r>
      <w:r>
        <w:rPr>
          <w:spacing w:val="40"/>
        </w:rPr>
        <w:t> </w:t>
      </w:r>
      <w:r>
        <w:rPr/>
        <w:t>Penghasilan</w:t>
      </w:r>
      <w:r>
        <w:rPr>
          <w:spacing w:val="40"/>
        </w:rPr>
        <w:t> </w:t>
      </w:r>
      <w:r>
        <w:rPr/>
        <w:t>Terhadap </w:t>
      </w:r>
      <w:r>
        <w:rPr>
          <w:spacing w:val="-2"/>
        </w:rPr>
        <w:t>Penyaluran</w:t>
      </w:r>
      <w:r>
        <w:rPr/>
        <w:tab/>
      </w:r>
      <w:r>
        <w:rPr>
          <w:spacing w:val="-2"/>
        </w:rPr>
        <w:t>Kredit</w:t>
      </w:r>
      <w:r>
        <w:rPr/>
        <w:tab/>
      </w:r>
      <w:r>
        <w:rPr>
          <w:spacing w:val="-4"/>
        </w:rPr>
        <w:t>PT.</w:t>
      </w:r>
      <w:r>
        <w:rPr/>
        <w:tab/>
      </w:r>
      <w:r>
        <w:rPr>
          <w:spacing w:val="-2"/>
        </w:rPr>
        <w:t>Pegadaian</w:t>
      </w:r>
      <w:r>
        <w:rPr/>
        <w:tab/>
      </w:r>
      <w:r>
        <w:rPr>
          <w:spacing w:val="-2"/>
        </w:rPr>
        <w:t>(Persero)</w:t>
      </w:r>
      <w:r>
        <w:rPr/>
        <w:tab/>
      </w:r>
      <w:r>
        <w:rPr>
          <w:spacing w:val="-2"/>
        </w:rPr>
        <w:t>Indonesia.</w:t>
      </w:r>
      <w:r>
        <w:rPr/>
        <w:tab/>
      </w:r>
      <w:r>
        <w:rPr>
          <w:i/>
          <w:spacing w:val="-2"/>
        </w:rPr>
        <w:t>Jurnal</w:t>
      </w:r>
      <w:r>
        <w:rPr>
          <w:i/>
        </w:rPr>
        <w:tab/>
      </w:r>
      <w:r>
        <w:rPr>
          <w:i/>
          <w:spacing w:val="-2"/>
        </w:rPr>
        <w:t>Riset </w:t>
      </w:r>
      <w:r>
        <w:rPr>
          <w:i/>
        </w:rPr>
        <w:t>Manajemen</w:t>
      </w:r>
      <w:r>
        <w:rPr/>
        <w:t>, </w:t>
      </w:r>
      <w:r>
        <w:rPr>
          <w:i/>
        </w:rPr>
        <w:t>Fakultas Ekonomi Universitas Islam Malang</w:t>
      </w:r>
      <w:r>
        <w:rPr/>
        <w:t>, 29–42. </w:t>
      </w:r>
      <w:r>
        <w:rPr>
          <w:spacing w:val="-2"/>
        </w:rPr>
        <w:t>https://doi.org/https://jim.unisma.ac.id/index.php/jrm/article/view/871</w:t>
      </w:r>
    </w:p>
    <w:p>
      <w:pPr>
        <w:pStyle w:val="BodyText"/>
      </w:pPr>
    </w:p>
    <w:p>
      <w:pPr>
        <w:pStyle w:val="BodyText"/>
        <w:spacing w:before="1"/>
        <w:ind w:left="2088" w:right="1301" w:hanging="480"/>
      </w:pPr>
      <w:r>
        <w:rPr/>
        <w:t>Nasution Asrindah. (2018). Pengaruh Tingkat Inflasi Terhadap Penyaluran Kredit Pada PT. Pegadaian Syariah Cabang Kota Padang Sidimpuan. </w:t>
      </w:r>
      <w:r>
        <w:rPr>
          <w:i/>
        </w:rPr>
        <w:t>Jurnal Bisnis Corporate</w:t>
      </w:r>
      <w:r>
        <w:rPr/>
        <w:t>, </w:t>
      </w:r>
      <w:r>
        <w:rPr>
          <w:i/>
        </w:rPr>
        <w:t>3</w:t>
      </w:r>
      <w:r>
        <w:rPr/>
        <w:t>(2), 191. </w:t>
      </w:r>
      <w:r>
        <w:rPr>
          <w:spacing w:val="-2"/>
        </w:rPr>
        <w:t>https://jurnal.dharmawangsa.ac.id/index.php/jubisco/article/view/369</w:t>
      </w:r>
    </w:p>
    <w:p>
      <w:pPr>
        <w:pStyle w:val="BodyText"/>
        <w:spacing w:before="2"/>
      </w:pPr>
    </w:p>
    <w:p>
      <w:pPr>
        <w:spacing w:before="0"/>
        <w:ind w:left="1608" w:right="0" w:firstLine="0"/>
        <w:jc w:val="left"/>
        <w:rPr>
          <w:sz w:val="24"/>
        </w:rPr>
      </w:pPr>
      <w:r>
        <w:rPr>
          <w:sz w:val="24"/>
        </w:rPr>
        <w:t>Nazir,</w:t>
      </w:r>
      <w:r>
        <w:rPr>
          <w:spacing w:val="-4"/>
          <w:sz w:val="24"/>
        </w:rPr>
        <w:t> </w:t>
      </w:r>
      <w:r>
        <w:rPr>
          <w:sz w:val="24"/>
        </w:rPr>
        <w:t>M.</w:t>
      </w:r>
      <w:r>
        <w:rPr>
          <w:spacing w:val="-2"/>
          <w:sz w:val="24"/>
        </w:rPr>
        <w:t> </w:t>
      </w:r>
      <w:r>
        <w:rPr>
          <w:sz w:val="24"/>
        </w:rPr>
        <w:t>(2011).</w:t>
      </w:r>
      <w:r>
        <w:rPr>
          <w:spacing w:val="-1"/>
          <w:sz w:val="24"/>
        </w:rPr>
        <w:t> </w:t>
      </w:r>
      <w:r>
        <w:rPr>
          <w:i/>
          <w:sz w:val="24"/>
        </w:rPr>
        <w:t>Metodologi</w:t>
      </w:r>
      <w:r>
        <w:rPr>
          <w:i/>
          <w:spacing w:val="-2"/>
          <w:sz w:val="24"/>
        </w:rPr>
        <w:t> </w:t>
      </w:r>
      <w:r>
        <w:rPr>
          <w:i/>
          <w:sz w:val="24"/>
        </w:rPr>
        <w:t>Penelitian</w:t>
      </w:r>
      <w:r>
        <w:rPr>
          <w:sz w:val="24"/>
        </w:rPr>
        <w:t>. Indonesia:</w:t>
      </w:r>
      <w:r>
        <w:rPr>
          <w:spacing w:val="-1"/>
          <w:sz w:val="24"/>
        </w:rPr>
        <w:t> </w:t>
      </w:r>
      <w:r>
        <w:rPr>
          <w:spacing w:val="-2"/>
          <w:sz w:val="24"/>
        </w:rPr>
        <w:t>Ghalia.</w:t>
      </w:r>
    </w:p>
    <w:p>
      <w:pPr>
        <w:spacing w:line="242" w:lineRule="auto" w:before="197"/>
        <w:ind w:left="2088" w:right="1302" w:hanging="480"/>
        <w:jc w:val="left"/>
        <w:rPr>
          <w:sz w:val="24"/>
        </w:rPr>
      </w:pPr>
      <w:r>
        <w:rPr>
          <w:sz w:val="24"/>
        </w:rPr>
        <w:t>Noor,</w:t>
      </w:r>
      <w:r>
        <w:rPr>
          <w:spacing w:val="31"/>
          <w:sz w:val="24"/>
        </w:rPr>
        <w:t> </w:t>
      </w:r>
      <w:r>
        <w:rPr>
          <w:sz w:val="24"/>
        </w:rPr>
        <w:t>A.,</w:t>
      </w:r>
      <w:r>
        <w:rPr>
          <w:spacing w:val="31"/>
          <w:sz w:val="24"/>
        </w:rPr>
        <w:t> </w:t>
      </w:r>
      <w:r>
        <w:rPr>
          <w:sz w:val="24"/>
        </w:rPr>
        <w:t>&amp;</w:t>
      </w:r>
      <w:r>
        <w:rPr>
          <w:spacing w:val="29"/>
          <w:sz w:val="24"/>
        </w:rPr>
        <w:t> </w:t>
      </w:r>
      <w:r>
        <w:rPr>
          <w:sz w:val="24"/>
        </w:rPr>
        <w:t>Heradhyaksa,</w:t>
      </w:r>
      <w:r>
        <w:rPr>
          <w:spacing w:val="31"/>
          <w:sz w:val="24"/>
        </w:rPr>
        <w:t> </w:t>
      </w:r>
      <w:r>
        <w:rPr>
          <w:sz w:val="24"/>
        </w:rPr>
        <w:t>B.</w:t>
      </w:r>
      <w:r>
        <w:rPr>
          <w:spacing w:val="31"/>
          <w:sz w:val="24"/>
        </w:rPr>
        <w:t> </w:t>
      </w:r>
      <w:r>
        <w:rPr>
          <w:sz w:val="24"/>
        </w:rPr>
        <w:t>(2021).</w:t>
      </w:r>
      <w:r>
        <w:rPr>
          <w:spacing w:val="33"/>
          <w:sz w:val="24"/>
        </w:rPr>
        <w:t> </w:t>
      </w:r>
      <w:r>
        <w:rPr>
          <w:i/>
          <w:sz w:val="24"/>
        </w:rPr>
        <w:t>Hukum</w:t>
      </w:r>
      <w:r>
        <w:rPr>
          <w:i/>
          <w:spacing w:val="31"/>
          <w:sz w:val="24"/>
        </w:rPr>
        <w:t> </w:t>
      </w:r>
      <w:r>
        <w:rPr>
          <w:i/>
          <w:sz w:val="24"/>
        </w:rPr>
        <w:t>Lembaga</w:t>
      </w:r>
      <w:r>
        <w:rPr>
          <w:i/>
          <w:spacing w:val="31"/>
          <w:sz w:val="24"/>
        </w:rPr>
        <w:t> </w:t>
      </w:r>
      <w:r>
        <w:rPr>
          <w:i/>
          <w:sz w:val="24"/>
        </w:rPr>
        <w:t>Keuangan</w:t>
      </w:r>
      <w:r>
        <w:rPr>
          <w:i/>
          <w:spacing w:val="31"/>
          <w:sz w:val="24"/>
        </w:rPr>
        <w:t> </w:t>
      </w:r>
      <w:r>
        <w:rPr>
          <w:i/>
          <w:sz w:val="24"/>
        </w:rPr>
        <w:t>Syariah</w:t>
      </w:r>
      <w:r>
        <w:rPr>
          <w:i/>
          <w:spacing w:val="32"/>
          <w:sz w:val="24"/>
        </w:rPr>
        <w:t> </w:t>
      </w:r>
      <w:r>
        <w:rPr>
          <w:i/>
          <w:sz w:val="24"/>
        </w:rPr>
        <w:t>Non Bank Di Indonesia</w:t>
      </w:r>
      <w:r>
        <w:rPr>
          <w:sz w:val="24"/>
        </w:rPr>
        <w:t>. Semarang: Mutiara Aksara.</w:t>
      </w:r>
    </w:p>
    <w:p>
      <w:pPr>
        <w:spacing w:after="0" w:line="242" w:lineRule="auto"/>
        <w:jc w:val="left"/>
        <w:rPr>
          <w:sz w:val="24"/>
        </w:rPr>
        <w:sectPr>
          <w:pgSz w:w="11910" w:h="16840"/>
          <w:pgMar w:header="749" w:footer="0" w:top="1920" w:bottom="280" w:left="660" w:right="400"/>
        </w:sectPr>
      </w:pPr>
    </w:p>
    <w:p>
      <w:pPr>
        <w:pStyle w:val="BodyText"/>
        <w:spacing w:before="45"/>
      </w:pPr>
    </w:p>
    <w:p>
      <w:pPr>
        <w:pStyle w:val="BodyText"/>
        <w:spacing w:before="1"/>
        <w:ind w:left="2088" w:right="1302" w:hanging="480"/>
      </w:pPr>
      <w:r>
        <w:rPr/>
        <w:t>Pertiwi widya. (2021). Penyaluran Kredit Gadai PT. Pegadaian Indonesia Tahun 2011-2020. </w:t>
      </w:r>
      <w:r>
        <w:rPr>
          <w:i/>
        </w:rPr>
        <w:t>Jurnal Ilmiah</w:t>
      </w:r>
      <w:r>
        <w:rPr/>
        <w:t>, 1–3. </w:t>
      </w:r>
      <w:r>
        <w:rPr>
          <w:spacing w:val="-2"/>
        </w:rPr>
        <w:t>https://jimfeb.ub.ac.id/index.php/jimfeb/article/view/7538</w:t>
      </w:r>
    </w:p>
    <w:p>
      <w:pPr>
        <w:pStyle w:val="BodyText"/>
      </w:pPr>
    </w:p>
    <w:p>
      <w:pPr>
        <w:spacing w:before="0"/>
        <w:ind w:left="2095" w:right="1302" w:hanging="488"/>
        <w:jc w:val="left"/>
        <w:rPr>
          <w:sz w:val="24"/>
        </w:rPr>
      </w:pPr>
      <w:r>
        <w:rPr>
          <w:sz w:val="24"/>
        </w:rPr>
        <w:t>Priyono.</w:t>
      </w:r>
      <w:r>
        <w:rPr>
          <w:spacing w:val="-5"/>
          <w:sz w:val="24"/>
        </w:rPr>
        <w:t> </w:t>
      </w:r>
      <w:r>
        <w:rPr>
          <w:sz w:val="24"/>
        </w:rPr>
        <w:t>(2015).</w:t>
      </w:r>
      <w:r>
        <w:rPr>
          <w:spacing w:val="-5"/>
          <w:sz w:val="24"/>
        </w:rPr>
        <w:t> </w:t>
      </w:r>
      <w:r>
        <w:rPr>
          <w:i/>
          <w:sz w:val="24"/>
        </w:rPr>
        <w:t>Analisis</w:t>
      </w:r>
      <w:r>
        <w:rPr>
          <w:i/>
          <w:spacing w:val="-3"/>
          <w:sz w:val="24"/>
        </w:rPr>
        <w:t> </w:t>
      </w:r>
      <w:r>
        <w:rPr>
          <w:i/>
          <w:sz w:val="24"/>
        </w:rPr>
        <w:t>Data</w:t>
      </w:r>
      <w:r>
        <w:rPr>
          <w:i/>
          <w:spacing w:val="-5"/>
          <w:sz w:val="24"/>
        </w:rPr>
        <w:t> </w:t>
      </w:r>
      <w:r>
        <w:rPr>
          <w:i/>
          <w:sz w:val="24"/>
        </w:rPr>
        <w:t>Dengan</w:t>
      </w:r>
      <w:r>
        <w:rPr>
          <w:i/>
          <w:spacing w:val="-5"/>
          <w:sz w:val="24"/>
        </w:rPr>
        <w:t> </w:t>
      </w:r>
      <w:r>
        <w:rPr>
          <w:i/>
          <w:sz w:val="24"/>
        </w:rPr>
        <w:t>SPSS</w:t>
      </w:r>
      <w:r>
        <w:rPr>
          <w:sz w:val="24"/>
        </w:rPr>
        <w:t>.</w:t>
      </w:r>
      <w:r>
        <w:rPr>
          <w:spacing w:val="-5"/>
          <w:sz w:val="24"/>
        </w:rPr>
        <w:t> </w:t>
      </w:r>
      <w:r>
        <w:rPr>
          <w:sz w:val="24"/>
        </w:rPr>
        <w:t>Malang:</w:t>
      </w:r>
      <w:r>
        <w:rPr>
          <w:spacing w:val="-4"/>
          <w:sz w:val="24"/>
        </w:rPr>
        <w:t> </w:t>
      </w:r>
      <w:r>
        <w:rPr>
          <w:sz w:val="24"/>
        </w:rPr>
        <w:t>Fakultas</w:t>
      </w:r>
      <w:r>
        <w:rPr>
          <w:spacing w:val="-5"/>
          <w:sz w:val="24"/>
        </w:rPr>
        <w:t> </w:t>
      </w:r>
      <w:r>
        <w:rPr>
          <w:sz w:val="24"/>
        </w:rPr>
        <w:t>Ekonomi Universitas Islam.</w:t>
      </w:r>
    </w:p>
    <w:p>
      <w:pPr>
        <w:pStyle w:val="BodyText"/>
      </w:pPr>
    </w:p>
    <w:p>
      <w:pPr>
        <w:pStyle w:val="BodyText"/>
        <w:ind w:left="2035" w:right="1302" w:hanging="428"/>
      </w:pPr>
      <w:r>
        <w:rPr/>
        <w:t>Putra,</w:t>
      </w:r>
      <w:r>
        <w:rPr>
          <w:spacing w:val="40"/>
        </w:rPr>
        <w:t> </w:t>
      </w:r>
      <w:r>
        <w:rPr/>
        <w:t>M.B.E</w:t>
      </w:r>
      <w:r>
        <w:rPr>
          <w:spacing w:val="40"/>
        </w:rPr>
        <w:t> </w:t>
      </w:r>
      <w:r>
        <w:rPr/>
        <w:t>&amp;</w:t>
      </w:r>
      <w:r>
        <w:rPr>
          <w:spacing w:val="40"/>
        </w:rPr>
        <w:t> </w:t>
      </w:r>
      <w:r>
        <w:rPr/>
        <w:t>Rivandi,</w:t>
      </w:r>
      <w:r>
        <w:rPr>
          <w:spacing w:val="40"/>
        </w:rPr>
        <w:t> </w:t>
      </w:r>
      <w:r>
        <w:rPr/>
        <w:t>M.</w:t>
      </w:r>
      <w:r>
        <w:rPr>
          <w:spacing w:val="40"/>
        </w:rPr>
        <w:t> </w:t>
      </w:r>
      <w:r>
        <w:rPr/>
        <w:t>(2016).</w:t>
      </w:r>
      <w:r>
        <w:rPr>
          <w:spacing w:val="40"/>
        </w:rPr>
        <w:t> </w:t>
      </w:r>
      <w:r>
        <w:rPr/>
        <w:t>Pengaruh</w:t>
      </w:r>
      <w:r>
        <w:rPr>
          <w:spacing w:val="40"/>
        </w:rPr>
        <w:t> </w:t>
      </w:r>
      <w:r>
        <w:rPr/>
        <w:t>Pendapatan,</w:t>
      </w:r>
      <w:r>
        <w:rPr>
          <w:spacing w:val="40"/>
        </w:rPr>
        <w:t> </w:t>
      </w:r>
      <w:r>
        <w:rPr/>
        <w:t>Harga</w:t>
      </w:r>
      <w:r>
        <w:rPr>
          <w:spacing w:val="40"/>
        </w:rPr>
        <w:t> </w:t>
      </w:r>
      <w:r>
        <w:rPr/>
        <w:t>Emas</w:t>
      </w:r>
      <w:r>
        <w:rPr>
          <w:spacing w:val="40"/>
        </w:rPr>
        <w:t> </w:t>
      </w:r>
      <w:r>
        <w:rPr/>
        <w:t>Dan Tingkat</w:t>
      </w:r>
      <w:r>
        <w:rPr>
          <w:spacing w:val="40"/>
        </w:rPr>
        <w:t> </w:t>
      </w:r>
      <w:r>
        <w:rPr/>
        <w:t>Inflasi</w:t>
      </w:r>
      <w:r>
        <w:rPr>
          <w:spacing w:val="37"/>
        </w:rPr>
        <w:t> </w:t>
      </w:r>
      <w:r>
        <w:rPr/>
        <w:t>Terhadap</w:t>
      </w:r>
      <w:r>
        <w:rPr>
          <w:spacing w:val="36"/>
        </w:rPr>
        <w:t> </w:t>
      </w:r>
      <w:r>
        <w:rPr/>
        <w:t>Penyaluran</w:t>
      </w:r>
      <w:r>
        <w:rPr>
          <w:spacing w:val="39"/>
        </w:rPr>
        <w:t> </w:t>
      </w:r>
      <w:r>
        <w:rPr/>
        <w:t>Kredit</w:t>
      </w:r>
      <w:r>
        <w:rPr>
          <w:spacing w:val="37"/>
        </w:rPr>
        <w:t> </w:t>
      </w:r>
      <w:r>
        <w:rPr/>
        <w:t>Di</w:t>
      </w:r>
      <w:r>
        <w:rPr>
          <w:spacing w:val="39"/>
        </w:rPr>
        <w:t> </w:t>
      </w:r>
      <w:r>
        <w:rPr/>
        <w:t>Pegadaian</w:t>
      </w:r>
      <w:r>
        <w:rPr>
          <w:spacing w:val="36"/>
        </w:rPr>
        <w:t> </w:t>
      </w:r>
      <w:r>
        <w:rPr/>
        <w:t>Cabang</w:t>
      </w:r>
      <w:r>
        <w:rPr>
          <w:spacing w:val="34"/>
        </w:rPr>
        <w:t> </w:t>
      </w:r>
      <w:r>
        <w:rPr/>
        <w:t>Padang. </w:t>
      </w:r>
      <w:r>
        <w:rPr>
          <w:i/>
        </w:rPr>
        <w:t>Jurnal Akuntansi</w:t>
      </w:r>
      <w:r>
        <w:rPr/>
        <w:t>, </w:t>
      </w:r>
      <w:r>
        <w:rPr>
          <w:i/>
        </w:rPr>
        <w:t>5</w:t>
      </w:r>
      <w:r>
        <w:rPr/>
        <w:t>, 1–11. </w:t>
      </w:r>
      <w:r>
        <w:rPr>
          <w:spacing w:val="-2"/>
        </w:rPr>
        <w:t>https://files.osf.io/v1/resources/wsbj6/providers/osfstorage/5c0f79b76be62d0 01b45e8</w:t>
      </w:r>
    </w:p>
    <w:p>
      <w:pPr>
        <w:pStyle w:val="BodyText"/>
        <w:spacing w:before="3"/>
      </w:pPr>
    </w:p>
    <w:p>
      <w:pPr>
        <w:spacing w:before="0"/>
        <w:ind w:left="1608" w:right="0" w:firstLine="0"/>
        <w:jc w:val="left"/>
        <w:rPr>
          <w:sz w:val="24"/>
        </w:rPr>
      </w:pPr>
      <w:r>
        <w:rPr>
          <w:sz w:val="24"/>
        </w:rPr>
        <w:t>Ridwan.</w:t>
      </w:r>
      <w:r>
        <w:rPr>
          <w:spacing w:val="-4"/>
          <w:sz w:val="24"/>
        </w:rPr>
        <w:t> </w:t>
      </w:r>
      <w:r>
        <w:rPr>
          <w:sz w:val="24"/>
        </w:rPr>
        <w:t>(2010).</w:t>
      </w:r>
      <w:r>
        <w:rPr>
          <w:spacing w:val="-1"/>
          <w:sz w:val="24"/>
        </w:rPr>
        <w:t> </w:t>
      </w:r>
      <w:r>
        <w:rPr>
          <w:i/>
          <w:sz w:val="24"/>
        </w:rPr>
        <w:t>Metode Penelitan</w:t>
      </w:r>
      <w:r>
        <w:rPr>
          <w:i/>
          <w:spacing w:val="-2"/>
          <w:sz w:val="24"/>
        </w:rPr>
        <w:t> </w:t>
      </w:r>
      <w:r>
        <w:rPr>
          <w:i/>
          <w:sz w:val="24"/>
        </w:rPr>
        <w:t>Pendidikan. </w:t>
      </w:r>
      <w:r>
        <w:rPr>
          <w:sz w:val="24"/>
        </w:rPr>
        <w:t>Jakarta:</w:t>
      </w:r>
      <w:r>
        <w:rPr>
          <w:spacing w:val="-1"/>
          <w:sz w:val="24"/>
        </w:rPr>
        <w:t> </w:t>
      </w:r>
      <w:r>
        <w:rPr>
          <w:sz w:val="24"/>
        </w:rPr>
        <w:t>Rineka</w:t>
      </w:r>
      <w:r>
        <w:rPr>
          <w:spacing w:val="-3"/>
          <w:sz w:val="24"/>
        </w:rPr>
        <w:t> </w:t>
      </w:r>
      <w:r>
        <w:rPr>
          <w:spacing w:val="-2"/>
          <w:sz w:val="24"/>
        </w:rPr>
        <w:t>Cipta.</w:t>
      </w:r>
    </w:p>
    <w:p>
      <w:pPr>
        <w:pStyle w:val="BodyText"/>
        <w:spacing w:before="197"/>
        <w:ind w:left="2088" w:right="1295" w:hanging="480"/>
        <w:jc w:val="both"/>
      </w:pPr>
      <w:r>
        <w:rPr/>
        <w:t>Rinawati, Y., Utami, N., Putro, P.W., Aldianto, F. (2023). Pengaruh Pembiayaan Ar-Rahn dan Harga Emas Terhadap Profitabilitas Pegadaian Syariah di Indonesia Tahun 2018-2022. </w:t>
      </w:r>
      <w:r>
        <w:rPr>
          <w:i/>
        </w:rPr>
        <w:t>Jurnal Ekonomi Dan Bisnis Islam</w:t>
      </w:r>
      <w:r>
        <w:rPr/>
        <w:t>, </w:t>
      </w:r>
      <w:r>
        <w:rPr>
          <w:i/>
        </w:rPr>
        <w:t>3</w:t>
      </w:r>
      <w:r>
        <w:rPr/>
        <w:t>, 145–155. </w:t>
      </w:r>
      <w:hyperlink r:id="rId13">
        <w:r>
          <w:rPr>
            <w:spacing w:val="-2"/>
          </w:rPr>
          <w:t>http://journal.bungabangsacirebon.ac.id/index.php/ecopreneur</w:t>
        </w:r>
      </w:hyperlink>
    </w:p>
    <w:p>
      <w:pPr>
        <w:pStyle w:val="BodyText"/>
        <w:spacing w:before="199"/>
        <w:ind w:left="2088" w:right="1295" w:hanging="480"/>
        <w:jc w:val="both"/>
      </w:pPr>
      <w:r>
        <w:rPr/>
        <w:t>Rosa,</w:t>
      </w:r>
      <w:r>
        <w:rPr>
          <w:spacing w:val="-2"/>
        </w:rPr>
        <w:t> </w:t>
      </w:r>
      <w:r>
        <w:rPr/>
        <w:t>Y.D.,</w:t>
      </w:r>
      <w:r>
        <w:rPr>
          <w:spacing w:val="-1"/>
        </w:rPr>
        <w:t> </w:t>
      </w:r>
      <w:r>
        <w:rPr/>
        <w:t>Husni,</w:t>
      </w:r>
      <w:r>
        <w:rPr>
          <w:spacing w:val="-1"/>
        </w:rPr>
        <w:t> </w:t>
      </w:r>
      <w:r>
        <w:rPr/>
        <w:t>E., &amp; Idwar. (2017).</w:t>
      </w:r>
      <w:r>
        <w:rPr>
          <w:spacing w:val="-2"/>
        </w:rPr>
        <w:t> </w:t>
      </w:r>
      <w:r>
        <w:rPr/>
        <w:t>Pengaruh Tingkat Inflasi</w:t>
      </w:r>
      <w:r>
        <w:rPr>
          <w:spacing w:val="-1"/>
        </w:rPr>
        <w:t> </w:t>
      </w:r>
      <w:r>
        <w:rPr/>
        <w:t>Dan</w:t>
      </w:r>
      <w:r>
        <w:rPr>
          <w:spacing w:val="-1"/>
        </w:rPr>
        <w:t> </w:t>
      </w:r>
      <w:r>
        <w:rPr/>
        <w:t>Pendapatan Pegadaian Terhadap Penyaluran Kredit Rahn Pada Pegadaian Syariah Di Indonesia Tahun 2007-2015. </w:t>
      </w:r>
      <w:r>
        <w:rPr>
          <w:i/>
        </w:rPr>
        <w:t>Menara Ekonomi</w:t>
      </w:r>
      <w:r>
        <w:rPr/>
        <w:t>, </w:t>
      </w:r>
      <w:r>
        <w:rPr>
          <w:i/>
        </w:rPr>
        <w:t>III</w:t>
      </w:r>
      <w:r>
        <w:rPr/>
        <w:t>(5), 116–127. </w:t>
      </w:r>
      <w:r>
        <w:rPr>
          <w:spacing w:val="-2"/>
        </w:rPr>
        <w:t>https://jurnal.umsb.ac.id/index.php/menaraekonomi/article/view/211/173</w:t>
      </w:r>
    </w:p>
    <w:p>
      <w:pPr>
        <w:pStyle w:val="BodyText"/>
        <w:spacing w:before="202"/>
        <w:ind w:left="2088" w:right="1297" w:hanging="480"/>
        <w:jc w:val="both"/>
      </w:pPr>
      <w:r>
        <w:rPr/>
        <w:t>Rubiyanti Teni. (2019). Analisis Pengaruh Jumlah Nasabah, Pendapatan Dan Harga Emas Terhadap Tingkat Penyaluran Gadai Syariah (Rahn) Pada PT. Pegadaian (Persero) Tahun 2012-2017. Analysis </w:t>
      </w:r>
      <w:r>
        <w:rPr>
          <w:i/>
        </w:rPr>
        <w:t>Jurnal JESKaPe</w:t>
      </w:r>
      <w:r>
        <w:rPr/>
        <w:t>, </w:t>
      </w:r>
      <w:r>
        <w:rPr>
          <w:i/>
        </w:rPr>
        <w:t>Vol 2</w:t>
      </w:r>
      <w:r>
        <w:rPr/>
        <w:t>(N0 1), 2–25.</w:t>
      </w:r>
    </w:p>
    <w:p>
      <w:pPr>
        <w:pStyle w:val="BodyText"/>
        <w:ind w:left="2088" w:right="1995" w:hanging="53"/>
      </w:pPr>
      <w:r>
        <w:rPr>
          <w:spacing w:val="-2"/>
        </w:rPr>
        <w:t>https://media.neliti.com/media/publications/326609-analisis-pengaruh- jumlah-nasabah-pendapa-e5a998ec.pdf</w:t>
      </w:r>
    </w:p>
    <w:p>
      <w:pPr>
        <w:pStyle w:val="BodyText"/>
      </w:pPr>
    </w:p>
    <w:p>
      <w:pPr>
        <w:pStyle w:val="BodyText"/>
        <w:ind w:left="2088" w:right="1301" w:hanging="480"/>
      </w:pPr>
      <w:r>
        <w:rPr/>
        <w:t>Sari,</w:t>
      </w:r>
      <w:r>
        <w:rPr>
          <w:spacing w:val="40"/>
        </w:rPr>
        <w:t> </w:t>
      </w:r>
      <w:r>
        <w:rPr/>
        <w:t>N.</w:t>
      </w:r>
      <w:r>
        <w:rPr>
          <w:spacing w:val="40"/>
        </w:rPr>
        <w:t> </w:t>
      </w:r>
      <w:r>
        <w:rPr/>
        <w:t>(2018).</w:t>
      </w:r>
      <w:r>
        <w:rPr>
          <w:spacing w:val="40"/>
        </w:rPr>
        <w:t> </w:t>
      </w:r>
      <w:r>
        <w:rPr/>
        <w:t>Influence</w:t>
      </w:r>
      <w:r>
        <w:rPr>
          <w:spacing w:val="40"/>
        </w:rPr>
        <w:t> </w:t>
      </w:r>
      <w:r>
        <w:rPr/>
        <w:t>The</w:t>
      </w:r>
      <w:r>
        <w:rPr>
          <w:spacing w:val="40"/>
        </w:rPr>
        <w:t> </w:t>
      </w:r>
      <w:r>
        <w:rPr/>
        <w:t>Quality</w:t>
      </w:r>
      <w:r>
        <w:rPr>
          <w:spacing w:val="40"/>
        </w:rPr>
        <w:t> </w:t>
      </w:r>
      <w:r>
        <w:rPr/>
        <w:t>Of</w:t>
      </w:r>
      <w:r>
        <w:rPr>
          <w:spacing w:val="40"/>
        </w:rPr>
        <w:t> </w:t>
      </w:r>
      <w:r>
        <w:rPr/>
        <w:t>Information,</w:t>
      </w:r>
      <w:r>
        <w:rPr>
          <w:spacing w:val="40"/>
        </w:rPr>
        <w:t> </w:t>
      </w:r>
      <w:r>
        <w:rPr/>
        <w:t>System</w:t>
      </w:r>
      <w:r>
        <w:rPr>
          <w:spacing w:val="40"/>
        </w:rPr>
        <w:t> </w:t>
      </w:r>
      <w:r>
        <w:rPr/>
        <w:t>Quality,</w:t>
      </w:r>
      <w:r>
        <w:rPr>
          <w:spacing w:val="40"/>
        </w:rPr>
        <w:t> </w:t>
      </w:r>
      <w:r>
        <w:rPr/>
        <w:t>And Quality</w:t>
      </w:r>
      <w:r>
        <w:rPr>
          <w:spacing w:val="40"/>
        </w:rPr>
        <w:t> </w:t>
      </w:r>
      <w:r>
        <w:rPr/>
        <w:t>Of</w:t>
      </w:r>
      <w:r>
        <w:rPr>
          <w:spacing w:val="40"/>
        </w:rPr>
        <w:t> </w:t>
      </w:r>
      <w:r>
        <w:rPr/>
        <w:t>Service</w:t>
      </w:r>
      <w:r>
        <w:rPr>
          <w:spacing w:val="40"/>
        </w:rPr>
        <w:t> </w:t>
      </w:r>
      <w:r>
        <w:rPr/>
        <w:t>To</w:t>
      </w:r>
      <w:r>
        <w:rPr>
          <w:spacing w:val="40"/>
        </w:rPr>
        <w:t> </w:t>
      </w:r>
      <w:r>
        <w:rPr/>
        <w:t>Customer</w:t>
      </w:r>
      <w:r>
        <w:rPr>
          <w:spacing w:val="40"/>
        </w:rPr>
        <w:t> </w:t>
      </w:r>
      <w:r>
        <w:rPr/>
        <w:t>Loyalty</w:t>
      </w:r>
      <w:r>
        <w:rPr>
          <w:spacing w:val="40"/>
        </w:rPr>
        <w:t> </w:t>
      </w:r>
      <w:r>
        <w:rPr/>
        <w:t>Through</w:t>
      </w:r>
      <w:r>
        <w:rPr>
          <w:spacing w:val="40"/>
        </w:rPr>
        <w:t> </w:t>
      </w:r>
      <w:r>
        <w:rPr/>
        <w:t>The</w:t>
      </w:r>
      <w:r>
        <w:rPr>
          <w:spacing w:val="40"/>
        </w:rPr>
        <w:t> </w:t>
      </w:r>
      <w:r>
        <w:rPr/>
        <w:t>Trust</w:t>
      </w:r>
      <w:r>
        <w:rPr>
          <w:spacing w:val="40"/>
        </w:rPr>
        <w:t> </w:t>
      </w:r>
      <w:r>
        <w:rPr/>
        <w:t>Of</w:t>
      </w:r>
      <w:r>
        <w:rPr>
          <w:spacing w:val="40"/>
        </w:rPr>
        <w:t> </w:t>
      </w:r>
      <w:r>
        <w:rPr/>
        <w:t>Lazada Online Store Customers. </w:t>
      </w:r>
      <w:r>
        <w:rPr>
          <w:i/>
        </w:rPr>
        <w:t>Jurnal Ekobis Dewantara</w:t>
      </w:r>
      <w:r>
        <w:rPr/>
        <w:t>, </w:t>
      </w:r>
      <w:r>
        <w:rPr>
          <w:i/>
        </w:rPr>
        <w:t>1</w:t>
      </w:r>
      <w:r>
        <w:rPr/>
        <w:t>(1). </w:t>
      </w:r>
      <w:r>
        <w:rPr>
          <w:spacing w:val="-2"/>
        </w:rPr>
        <w:t>https://media.neliti.com/media/publications/299976-pengaruh-promosi-</w:t>
      </w:r>
      <w:r>
        <w:rPr>
          <w:spacing w:val="80"/>
          <w:w w:val="150"/>
        </w:rPr>
        <w:t> </w:t>
      </w:r>
      <w:r>
        <w:rPr>
          <w:spacing w:val="-2"/>
        </w:rPr>
        <w:t>harga-dan-kualitas-prod-bcf48f82.pdf</w:t>
      </w:r>
    </w:p>
    <w:p>
      <w:pPr>
        <w:pStyle w:val="BodyText"/>
        <w:spacing w:before="1"/>
      </w:pPr>
    </w:p>
    <w:p>
      <w:pPr>
        <w:pStyle w:val="BodyText"/>
        <w:ind w:left="2088" w:right="1296" w:hanging="480"/>
        <w:jc w:val="both"/>
      </w:pPr>
      <w:r>
        <w:rPr/>
        <w:t>Setiawan,</w:t>
      </w:r>
      <w:r>
        <w:rPr>
          <w:spacing w:val="-4"/>
        </w:rPr>
        <w:t> </w:t>
      </w:r>
      <w:r>
        <w:rPr/>
        <w:t>O.</w:t>
      </w:r>
      <w:r>
        <w:rPr>
          <w:spacing w:val="-3"/>
        </w:rPr>
        <w:t> </w:t>
      </w:r>
      <w:r>
        <w:rPr/>
        <w:t>(2023).</w:t>
      </w:r>
      <w:r>
        <w:rPr>
          <w:spacing w:val="-4"/>
        </w:rPr>
        <w:t> </w:t>
      </w:r>
      <w:r>
        <w:rPr/>
        <w:t>Pengaruh</w:t>
      </w:r>
      <w:r>
        <w:rPr>
          <w:spacing w:val="-4"/>
        </w:rPr>
        <w:t> </w:t>
      </w:r>
      <w:r>
        <w:rPr/>
        <w:t>Jumlah</w:t>
      </w:r>
      <w:r>
        <w:rPr>
          <w:spacing w:val="-4"/>
        </w:rPr>
        <w:t> </w:t>
      </w:r>
      <w:r>
        <w:rPr/>
        <w:t>Nasabah,</w:t>
      </w:r>
      <w:r>
        <w:rPr>
          <w:spacing w:val="-2"/>
        </w:rPr>
        <w:t> </w:t>
      </w:r>
      <w:r>
        <w:rPr/>
        <w:t>Pendapatan,</w:t>
      </w:r>
      <w:r>
        <w:rPr>
          <w:spacing w:val="-3"/>
        </w:rPr>
        <w:t> </w:t>
      </w:r>
      <w:r>
        <w:rPr/>
        <w:t>dan Inflasi</w:t>
      </w:r>
      <w:r>
        <w:rPr>
          <w:spacing w:val="-4"/>
        </w:rPr>
        <w:t> </w:t>
      </w:r>
      <w:r>
        <w:rPr/>
        <w:t>Terhadap Tingkat Penyaluran Gadai</w:t>
      </w:r>
      <w:r>
        <w:rPr>
          <w:spacing w:val="-1"/>
        </w:rPr>
        <w:t> </w:t>
      </w:r>
      <w:r>
        <w:rPr/>
        <w:t>Syariah (Rahn) Pada PT.</w:t>
      </w:r>
      <w:r>
        <w:rPr>
          <w:spacing w:val="-2"/>
        </w:rPr>
        <w:t> </w:t>
      </w:r>
      <w:r>
        <w:rPr/>
        <w:t>Pegadaian</w:t>
      </w:r>
      <w:r>
        <w:rPr>
          <w:spacing w:val="-1"/>
        </w:rPr>
        <w:t> </w:t>
      </w:r>
      <w:r>
        <w:rPr/>
        <w:t>Periode</w:t>
      </w:r>
      <w:r>
        <w:rPr>
          <w:spacing w:val="-2"/>
        </w:rPr>
        <w:t> </w:t>
      </w:r>
      <w:r>
        <w:rPr/>
        <w:t>2014- 2021. Universitas Islam Negeri Raden Mas Said Surakarta.</w:t>
      </w:r>
    </w:p>
    <w:p>
      <w:pPr>
        <w:pStyle w:val="BodyText"/>
        <w:ind w:left="2088" w:right="1995" w:hanging="53"/>
      </w:pPr>
      <w:r>
        <w:rPr>
          <w:spacing w:val="-2"/>
        </w:rPr>
        <w:t>https://eprints.iain-surakarta.ac.id/6663/1/Skripsi-Oki-Setiawan- 165231197.pdf</w:t>
      </w:r>
    </w:p>
    <w:p>
      <w:pPr>
        <w:spacing w:after="0"/>
        <w:sectPr>
          <w:pgSz w:w="11910" w:h="16840"/>
          <w:pgMar w:header="749" w:footer="0" w:top="1920" w:bottom="280" w:left="660" w:right="400"/>
        </w:sectPr>
      </w:pPr>
    </w:p>
    <w:p>
      <w:pPr>
        <w:pStyle w:val="BodyText"/>
        <w:spacing w:before="45"/>
      </w:pPr>
    </w:p>
    <w:p>
      <w:pPr>
        <w:pStyle w:val="BodyText"/>
        <w:spacing w:before="1"/>
        <w:ind w:left="2088" w:right="1295" w:hanging="480"/>
        <w:jc w:val="both"/>
      </w:pPr>
      <w:r>
        <w:rPr/>
        <w:t>Setyawan, F.A. (2020). Analisis Pengaruh Pendapatan, Jumlah Nasabah, dan Pandemi Covid-19 Terhadap Penyaluran Kredit KCA Pada PT. Pegadaian (Persero)</w:t>
      </w:r>
      <w:r>
        <w:rPr>
          <w:spacing w:val="19"/>
        </w:rPr>
        <w:t> </w:t>
      </w:r>
      <w:r>
        <w:rPr/>
        <w:t>UPC</w:t>
      </w:r>
      <w:r>
        <w:rPr>
          <w:spacing w:val="22"/>
        </w:rPr>
        <w:t> </w:t>
      </w:r>
      <w:r>
        <w:rPr/>
        <w:t>Secang.</w:t>
      </w:r>
      <w:r>
        <w:rPr>
          <w:spacing w:val="26"/>
        </w:rPr>
        <w:t> </w:t>
      </w:r>
      <w:r>
        <w:rPr>
          <w:i/>
        </w:rPr>
        <w:t>Jurnal</w:t>
      </w:r>
      <w:r>
        <w:rPr>
          <w:i/>
          <w:spacing w:val="20"/>
        </w:rPr>
        <w:t> </w:t>
      </w:r>
      <w:r>
        <w:rPr>
          <w:i/>
        </w:rPr>
        <w:t>Ekonomi</w:t>
      </w:r>
      <w:r>
        <w:rPr>
          <w:i/>
          <w:spacing w:val="21"/>
        </w:rPr>
        <w:t> </w:t>
      </w:r>
      <w:r>
        <w:rPr>
          <w:i/>
        </w:rPr>
        <w:t>Manajemen</w:t>
      </w:r>
      <w:r>
        <w:rPr>
          <w:i/>
          <w:spacing w:val="21"/>
        </w:rPr>
        <w:t> </w:t>
      </w:r>
      <w:r>
        <w:rPr>
          <w:i/>
        </w:rPr>
        <w:t>Dan</w:t>
      </w:r>
      <w:r>
        <w:rPr>
          <w:i/>
          <w:spacing w:val="22"/>
        </w:rPr>
        <w:t> </w:t>
      </w:r>
      <w:r>
        <w:rPr>
          <w:i/>
        </w:rPr>
        <w:t>Bisnis</w:t>
      </w:r>
      <w:r>
        <w:rPr/>
        <w:t>,</w:t>
      </w:r>
      <w:r>
        <w:rPr>
          <w:spacing w:val="22"/>
        </w:rPr>
        <w:t> </w:t>
      </w:r>
      <w:r>
        <w:rPr>
          <w:i/>
        </w:rPr>
        <w:t>21</w:t>
      </w:r>
      <w:r>
        <w:rPr/>
        <w:t>(1),</w:t>
      </w:r>
      <w:r>
        <w:rPr>
          <w:spacing w:val="23"/>
        </w:rPr>
        <w:t> </w:t>
      </w:r>
      <w:r>
        <w:rPr>
          <w:spacing w:val="-5"/>
        </w:rPr>
        <w:t>79–</w:t>
      </w:r>
    </w:p>
    <w:p>
      <w:pPr>
        <w:pStyle w:val="BodyText"/>
        <w:spacing w:before="2"/>
        <w:ind w:left="2088"/>
        <w:jc w:val="both"/>
      </w:pPr>
      <w:r>
        <w:rPr/>
        <w:t>86. </w:t>
      </w:r>
      <w:hyperlink r:id="rId14">
        <w:r>
          <w:rPr>
            <w:spacing w:val="-2"/>
            <w:u w:val="single"/>
          </w:rPr>
          <w:t>https://journal.unimal.ac.id/emabis/article/download/478/342</w:t>
        </w:r>
      </w:hyperlink>
    </w:p>
    <w:p>
      <w:pPr>
        <w:pStyle w:val="BodyText"/>
        <w:spacing w:before="197"/>
        <w:ind w:left="2088" w:right="1297" w:hanging="480"/>
        <w:jc w:val="both"/>
      </w:pPr>
      <w:r>
        <w:rPr/>
        <mc:AlternateContent>
          <mc:Choice Requires="wps">
            <w:drawing>
              <wp:anchor distT="0" distB="0" distL="0" distR="0" allowOverlap="1" layoutInCell="1" locked="0" behindDoc="1" simplePos="0" relativeHeight="486636544">
                <wp:simplePos x="0" y="0"/>
                <wp:positionH relativeFrom="page">
                  <wp:posOffset>5638165</wp:posOffset>
                </wp:positionH>
                <wp:positionV relativeFrom="paragraph">
                  <wp:posOffset>650060</wp:posOffset>
                </wp:positionV>
                <wp:extent cx="40005" cy="1803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0005" cy="180340"/>
                        </a:xfrm>
                        <a:custGeom>
                          <a:avLst/>
                          <a:gdLst/>
                          <a:ahLst/>
                          <a:cxnLst/>
                          <a:rect l="l" t="t" r="r" b="b"/>
                          <a:pathLst>
                            <a:path w="40005" h="180340">
                              <a:moveTo>
                                <a:pt x="39624" y="0"/>
                              </a:moveTo>
                              <a:lnTo>
                                <a:pt x="0" y="0"/>
                              </a:lnTo>
                              <a:lnTo>
                                <a:pt x="0" y="179831"/>
                              </a:lnTo>
                              <a:lnTo>
                                <a:pt x="39624" y="179831"/>
                              </a:lnTo>
                              <a:lnTo>
                                <a:pt x="39624"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443.950012pt;margin-top:51.18586pt;width:3.12pt;height:14.16pt;mso-position-horizontal-relative:page;mso-position-vertical-relative:paragraph;z-index:-16679936" id="docshape2" filled="true" fillcolor="#dddddd" stroked="false">
                <v:fill type="solid"/>
                <w10:wrap type="none"/>
              </v:rect>
            </w:pict>
          </mc:Fallback>
        </mc:AlternateContent>
      </w:r>
      <w:r>
        <w:rPr/>
        <w:t>Simarintis, E.P. (2018). Pengaruh Harga Emas Dan Tingkat Inflasi Terhadap Penyaluran Pembiayaan Pada Pegadaian Syariah Tahun 2012-2016. Universitas Islam Negeri Raden Intan Lampung.</w:t>
      </w:r>
    </w:p>
    <w:p>
      <w:pPr>
        <w:pStyle w:val="BodyText"/>
        <w:ind w:left="2035"/>
      </w:pPr>
      <w:hyperlink r:id="rId15">
        <w:r>
          <w:rPr>
            <w:spacing w:val="-2"/>
            <w:u w:val="single"/>
          </w:rPr>
          <w:t>Http://repository.radenintan.ac.id/5538/1/skripsi%20excalen.pdf</w:t>
        </w:r>
        <w:r>
          <w:rPr>
            <w:spacing w:val="-2"/>
          </w:rPr>
          <w:t>.</w:t>
        </w:r>
      </w:hyperlink>
    </w:p>
    <w:p>
      <w:pPr>
        <w:pStyle w:val="BodyText"/>
        <w:spacing w:before="3"/>
      </w:pPr>
    </w:p>
    <w:p>
      <w:pPr>
        <w:spacing w:before="0"/>
        <w:ind w:left="1608" w:right="0" w:firstLine="0"/>
        <w:jc w:val="both"/>
        <w:rPr>
          <w:i/>
          <w:sz w:val="24"/>
        </w:rPr>
      </w:pPr>
      <w:r>
        <w:rPr>
          <w:sz w:val="24"/>
        </w:rPr>
        <w:t>Staton,</w:t>
      </w:r>
      <w:r>
        <w:rPr>
          <w:spacing w:val="-2"/>
          <w:sz w:val="24"/>
        </w:rPr>
        <w:t> </w:t>
      </w:r>
      <w:r>
        <w:rPr>
          <w:sz w:val="24"/>
        </w:rPr>
        <w:t>W.J.</w:t>
      </w:r>
      <w:r>
        <w:rPr>
          <w:spacing w:val="-1"/>
          <w:sz w:val="24"/>
        </w:rPr>
        <w:t> </w:t>
      </w:r>
      <w:r>
        <w:rPr>
          <w:sz w:val="24"/>
        </w:rPr>
        <w:t>(1999). </w:t>
      </w:r>
      <w:r>
        <w:rPr>
          <w:i/>
          <w:sz w:val="24"/>
        </w:rPr>
        <w:t>Prinsip</w:t>
      </w:r>
      <w:r>
        <w:rPr>
          <w:i/>
          <w:spacing w:val="-1"/>
          <w:sz w:val="24"/>
        </w:rPr>
        <w:t> </w:t>
      </w:r>
      <w:r>
        <w:rPr>
          <w:i/>
          <w:sz w:val="24"/>
        </w:rPr>
        <w:t>Pemasaran.</w:t>
      </w:r>
      <w:r>
        <w:rPr>
          <w:i/>
          <w:spacing w:val="-1"/>
          <w:sz w:val="24"/>
        </w:rPr>
        <w:t> </w:t>
      </w:r>
      <w:r>
        <w:rPr>
          <w:i/>
          <w:sz w:val="24"/>
        </w:rPr>
        <w:t>Jakarta:</w:t>
      </w:r>
      <w:r>
        <w:rPr>
          <w:i/>
          <w:spacing w:val="1"/>
          <w:sz w:val="24"/>
        </w:rPr>
        <w:t> </w:t>
      </w:r>
      <w:r>
        <w:rPr>
          <w:i/>
          <w:spacing w:val="-2"/>
          <w:sz w:val="24"/>
        </w:rPr>
        <w:t>Erlangga.</w:t>
      </w:r>
    </w:p>
    <w:p>
      <w:pPr>
        <w:spacing w:line="242" w:lineRule="auto" w:before="199"/>
        <w:ind w:left="2088" w:right="1300" w:hanging="480"/>
        <w:jc w:val="both"/>
        <w:rPr>
          <w:sz w:val="24"/>
        </w:rPr>
      </w:pPr>
      <w:r>
        <w:rPr>
          <w:sz w:val="24"/>
        </w:rPr>
        <w:t>Sugiyono. (2019). </w:t>
      </w:r>
      <w:r>
        <w:rPr>
          <w:i/>
          <w:sz w:val="24"/>
        </w:rPr>
        <w:t>Metode Penelitian Kuantitatif Kulitatif dan R&amp;D </w:t>
      </w:r>
      <w:r>
        <w:rPr>
          <w:sz w:val="24"/>
        </w:rPr>
        <w:t>Bandung: </w:t>
      </w:r>
      <w:r>
        <w:rPr>
          <w:spacing w:val="-2"/>
          <w:sz w:val="24"/>
        </w:rPr>
        <w:t>Alfabeta.</w:t>
      </w:r>
    </w:p>
    <w:p>
      <w:pPr>
        <w:spacing w:line="242" w:lineRule="auto" w:before="194"/>
        <w:ind w:left="2088" w:right="1298" w:hanging="480"/>
        <w:jc w:val="both"/>
        <w:rPr>
          <w:sz w:val="24"/>
        </w:rPr>
      </w:pPr>
      <w:r>
        <w:rPr>
          <w:sz w:val="24"/>
        </w:rPr>
        <w:t>Suharto, T.F. (2013). </w:t>
      </w:r>
      <w:r>
        <w:rPr>
          <w:i/>
          <w:sz w:val="24"/>
        </w:rPr>
        <w:t>Harga emas naik atau turun kita tetap untung</w:t>
      </w:r>
      <w:r>
        <w:rPr>
          <w:sz w:val="24"/>
        </w:rPr>
        <w:t>. Jakarta: Elex Media Komputindo.</w:t>
      </w:r>
    </w:p>
    <w:p>
      <w:pPr>
        <w:pStyle w:val="BodyText"/>
        <w:spacing w:before="194"/>
        <w:ind w:left="2088" w:right="1301" w:hanging="480"/>
        <w:jc w:val="both"/>
      </w:pPr>
      <w:r>
        <w:rPr/>
        <w:t>Sulistyowati, &amp; Putri, N.R. (2021). Peluang Dan Tantangan Lembaga Keuangan Syariah Non Bank Dalam Perspektif Islam. </w:t>
      </w:r>
      <w:r>
        <w:rPr>
          <w:i/>
        </w:rPr>
        <w:t>Jurnal Perbankan Syariah</w:t>
      </w:r>
      <w:r>
        <w:rPr/>
        <w:t>, </w:t>
      </w:r>
      <w:r>
        <w:rPr>
          <w:i/>
        </w:rPr>
        <w:t>5</w:t>
      </w:r>
      <w:r>
        <w:rPr/>
        <w:t>(1), 38–66. https://doi.org/10.30762/wadiah.v5i2.3511%0A</w:t>
      </w:r>
    </w:p>
    <w:p>
      <w:pPr>
        <w:pStyle w:val="BodyText"/>
        <w:spacing w:line="415" w:lineRule="auto" w:before="202"/>
        <w:ind w:left="1608" w:right="2518"/>
        <w:jc w:val="both"/>
      </w:pPr>
      <w:r>
        <w:rPr/>
        <w:t>Suliyanto.</w:t>
      </w:r>
      <w:r>
        <w:rPr>
          <w:spacing w:val="-6"/>
        </w:rPr>
        <w:t> </w:t>
      </w:r>
      <w:r>
        <w:rPr/>
        <w:t>(2018).</w:t>
      </w:r>
      <w:r>
        <w:rPr>
          <w:spacing w:val="-5"/>
        </w:rPr>
        <w:t> </w:t>
      </w:r>
      <w:r>
        <w:rPr/>
        <w:t>Metode</w:t>
      </w:r>
      <w:r>
        <w:rPr>
          <w:spacing w:val="-7"/>
        </w:rPr>
        <w:t> </w:t>
      </w:r>
      <w:r>
        <w:rPr/>
        <w:t>Penelitian</w:t>
      </w:r>
      <w:r>
        <w:rPr>
          <w:spacing w:val="-6"/>
        </w:rPr>
        <w:t> </w:t>
      </w:r>
      <w:r>
        <w:rPr/>
        <w:t>Bisnis</w:t>
      </w:r>
      <w:r>
        <w:rPr>
          <w:spacing w:val="-4"/>
        </w:rPr>
        <w:t> </w:t>
      </w:r>
      <w:r>
        <w:rPr/>
        <w:t>Yogyakarta:</w:t>
      </w:r>
      <w:r>
        <w:rPr>
          <w:spacing w:val="-6"/>
        </w:rPr>
        <w:t> </w:t>
      </w:r>
      <w:r>
        <w:rPr/>
        <w:t>Andi</w:t>
      </w:r>
      <w:r>
        <w:rPr>
          <w:spacing w:val="-6"/>
        </w:rPr>
        <w:t> </w:t>
      </w:r>
      <w:r>
        <w:rPr/>
        <w:t>Offset. Sutedi, A. (2012). </w:t>
      </w:r>
      <w:r>
        <w:rPr>
          <w:i/>
        </w:rPr>
        <w:t>Hukum Keuangan Negara</w:t>
      </w:r>
      <w:r>
        <w:rPr/>
        <w:t>. Jakarta: Sinar Grafika.</w:t>
      </w:r>
    </w:p>
    <w:p>
      <w:pPr>
        <w:spacing w:line="242" w:lineRule="auto" w:before="0"/>
        <w:ind w:left="2088" w:right="1299" w:hanging="480"/>
        <w:jc w:val="both"/>
        <w:rPr>
          <w:sz w:val="24"/>
        </w:rPr>
      </w:pPr>
      <w:r>
        <w:rPr>
          <w:sz w:val="24"/>
        </w:rPr>
        <w:t>Suyatno, T. (2003). </w:t>
      </w:r>
      <w:r>
        <w:rPr>
          <w:i/>
          <w:sz w:val="24"/>
        </w:rPr>
        <w:t>Dasar-Dasar Perkreditan</w:t>
      </w:r>
      <w:r>
        <w:rPr>
          <w:sz w:val="24"/>
        </w:rPr>
        <w:t>. Jakarta: PT. Gramedia Pustaka </w:t>
      </w:r>
      <w:r>
        <w:rPr>
          <w:spacing w:val="-2"/>
          <w:sz w:val="24"/>
        </w:rPr>
        <w:t>Utama.</w:t>
      </w:r>
    </w:p>
    <w:p>
      <w:pPr>
        <w:spacing w:before="189"/>
        <w:ind w:left="2088" w:right="1301" w:hanging="480"/>
        <w:jc w:val="left"/>
        <w:rPr>
          <w:sz w:val="24"/>
        </w:rPr>
      </w:pPr>
      <w:r>
        <w:rPr>
          <w:sz w:val="24"/>
        </w:rPr>
        <w:t>Syamsuir.</w:t>
      </w:r>
      <w:r>
        <w:rPr>
          <w:spacing w:val="80"/>
          <w:sz w:val="24"/>
        </w:rPr>
        <w:t> </w:t>
      </w:r>
      <w:r>
        <w:rPr>
          <w:sz w:val="24"/>
        </w:rPr>
        <w:t>(2016).</w:t>
      </w:r>
      <w:r>
        <w:rPr>
          <w:spacing w:val="80"/>
          <w:sz w:val="24"/>
        </w:rPr>
        <w:t> </w:t>
      </w:r>
      <w:r>
        <w:rPr>
          <w:sz w:val="24"/>
        </w:rPr>
        <w:t>Lembaga</w:t>
      </w:r>
      <w:r>
        <w:rPr>
          <w:spacing w:val="80"/>
          <w:sz w:val="24"/>
        </w:rPr>
        <w:t> </w:t>
      </w:r>
      <w:r>
        <w:rPr>
          <w:sz w:val="24"/>
        </w:rPr>
        <w:t>Keuangan</w:t>
      </w:r>
      <w:r>
        <w:rPr>
          <w:spacing w:val="80"/>
          <w:sz w:val="24"/>
        </w:rPr>
        <w:t> </w:t>
      </w:r>
      <w:r>
        <w:rPr>
          <w:sz w:val="24"/>
        </w:rPr>
        <w:t>Islam</w:t>
      </w:r>
      <w:r>
        <w:rPr>
          <w:spacing w:val="80"/>
          <w:sz w:val="24"/>
        </w:rPr>
        <w:t> </w:t>
      </w:r>
      <w:r>
        <w:rPr>
          <w:sz w:val="24"/>
        </w:rPr>
        <w:t>Non</w:t>
      </w:r>
      <w:r>
        <w:rPr>
          <w:spacing w:val="80"/>
          <w:sz w:val="24"/>
        </w:rPr>
        <w:t> </w:t>
      </w:r>
      <w:r>
        <w:rPr>
          <w:sz w:val="24"/>
        </w:rPr>
        <w:t>Bank.</w:t>
      </w:r>
      <w:r>
        <w:rPr>
          <w:spacing w:val="80"/>
          <w:sz w:val="24"/>
        </w:rPr>
        <w:t> </w:t>
      </w:r>
      <w:r>
        <w:rPr>
          <w:i/>
          <w:sz w:val="24"/>
        </w:rPr>
        <w:t>Jurnal</w:t>
      </w:r>
      <w:r>
        <w:rPr>
          <w:i/>
          <w:spacing w:val="80"/>
          <w:sz w:val="24"/>
        </w:rPr>
        <w:t> </w:t>
      </w:r>
      <w:r>
        <w:rPr>
          <w:i/>
          <w:sz w:val="24"/>
        </w:rPr>
        <w:t>Ilmu-Ilmu Keislaman</w:t>
      </w:r>
      <w:r>
        <w:rPr>
          <w:sz w:val="24"/>
        </w:rPr>
        <w:t>, </w:t>
      </w:r>
      <w:r>
        <w:rPr>
          <w:i/>
          <w:sz w:val="24"/>
        </w:rPr>
        <w:t>15</w:t>
      </w:r>
      <w:r>
        <w:rPr>
          <w:sz w:val="24"/>
        </w:rPr>
        <w:t>(1), 89–112.</w:t>
      </w:r>
    </w:p>
    <w:p>
      <w:pPr>
        <w:pStyle w:val="BodyText"/>
        <w:ind w:left="2035"/>
      </w:pPr>
      <w:r>
        <w:rPr>
          <w:spacing w:val="-2"/>
        </w:rPr>
        <w:t>https://doi.org/10.32939/islamika.v15i1.43</w:t>
      </w:r>
    </w:p>
    <w:p>
      <w:pPr>
        <w:pStyle w:val="BodyText"/>
      </w:pPr>
    </w:p>
    <w:p>
      <w:pPr>
        <w:pStyle w:val="BodyText"/>
        <w:ind w:left="2088" w:right="1300" w:hanging="480"/>
        <w:jc w:val="both"/>
      </w:pPr>
      <w:r>
        <w:rPr/>
        <w:t>Widiarti Titi, S. (2013). Pengaruh Pendapatan, Jumlah Nasabah, dan Tingkat Inflasi Terhadap Penyaluran Kredit Pada Perum Pegadaian Cabang Batam Periode 2008-2012. 1–6.</w:t>
      </w:r>
    </w:p>
    <w:p>
      <w:pPr>
        <w:pStyle w:val="BodyText"/>
        <w:spacing w:before="1"/>
        <w:ind w:left="2088" w:right="1582" w:firstLine="7"/>
      </w:pPr>
      <w:r>
        <w:rPr>
          <w:spacing w:val="-2"/>
        </w:rPr>
        <w:t>https://p2m.polibatam.ac.id/wp-content/uploads/2014/07/Microsoft-Word- 16-Revisi-Titi-Widiarti-24-Sept-13.pdf</w:t>
      </w:r>
    </w:p>
    <w:p>
      <w:pPr>
        <w:pStyle w:val="BodyText"/>
      </w:pPr>
    </w:p>
    <w:p>
      <w:pPr>
        <w:pStyle w:val="BodyText"/>
        <w:ind w:left="2088" w:right="1301" w:hanging="480"/>
        <w:jc w:val="both"/>
      </w:pPr>
      <w:r>
        <w:rPr/>
        <w:t>Wijayanti, S. (2023). Pengaruh Jumlah Nasabah, Pendapatanpegadaian, Dan Harga Emas Terhadaptingkat Penyaluran Pembiayaan Rahn (Studi Pada PT. Pegadaian Syariah Indonesia Periode 2012-2021</w:t>
      </w:r>
      <w:r>
        <w:rPr>
          <w:i/>
        </w:rPr>
        <w:t>.</w:t>
      </w:r>
      <w:r>
        <w:rPr/>
        <w:t>Universitas Islam Negeri Raden Intan Lampung. </w:t>
      </w:r>
      <w:hyperlink r:id="rId16">
        <w:r>
          <w:rPr/>
          <w:t>http://repository.radenintan.ac.id/id/eprint/29411</w:t>
        </w:r>
      </w:hyperlink>
    </w:p>
    <w:p>
      <w:pPr>
        <w:spacing w:line="470" w:lineRule="atLeast" w:before="10"/>
        <w:ind w:left="1608" w:right="1784" w:firstLine="0"/>
        <w:jc w:val="both"/>
        <w:rPr>
          <w:sz w:val="24"/>
        </w:rPr>
      </w:pPr>
      <w:r>
        <w:rPr>
          <w:sz w:val="24"/>
        </w:rPr>
        <w:t>Wiliam,</w:t>
      </w:r>
      <w:r>
        <w:rPr>
          <w:spacing w:val="-4"/>
          <w:sz w:val="24"/>
        </w:rPr>
        <w:t> </w:t>
      </w:r>
      <w:r>
        <w:rPr>
          <w:sz w:val="24"/>
        </w:rPr>
        <w:t>T.</w:t>
      </w:r>
      <w:r>
        <w:rPr>
          <w:spacing w:val="-4"/>
          <w:sz w:val="24"/>
        </w:rPr>
        <w:t> </w:t>
      </w:r>
      <w:r>
        <w:rPr>
          <w:sz w:val="24"/>
        </w:rPr>
        <w:t>(2009).</w:t>
      </w:r>
      <w:r>
        <w:rPr>
          <w:spacing w:val="-3"/>
          <w:sz w:val="24"/>
        </w:rPr>
        <w:t> </w:t>
      </w:r>
      <w:r>
        <w:rPr>
          <w:i/>
          <w:sz w:val="24"/>
        </w:rPr>
        <w:t>Cara</w:t>
      </w:r>
      <w:r>
        <w:rPr>
          <w:i/>
          <w:spacing w:val="-7"/>
          <w:sz w:val="24"/>
        </w:rPr>
        <w:t> </w:t>
      </w:r>
      <w:r>
        <w:rPr>
          <w:i/>
          <w:sz w:val="24"/>
        </w:rPr>
        <w:t>cerdas</w:t>
      </w:r>
      <w:r>
        <w:rPr>
          <w:i/>
          <w:spacing w:val="-4"/>
          <w:sz w:val="24"/>
        </w:rPr>
        <w:t> </w:t>
      </w:r>
      <w:r>
        <w:rPr>
          <w:i/>
          <w:sz w:val="24"/>
        </w:rPr>
        <w:t>investasi</w:t>
      </w:r>
      <w:r>
        <w:rPr>
          <w:i/>
          <w:spacing w:val="-4"/>
          <w:sz w:val="24"/>
        </w:rPr>
        <w:t> </w:t>
      </w:r>
      <w:r>
        <w:rPr>
          <w:i/>
          <w:sz w:val="24"/>
        </w:rPr>
        <w:t>emas</w:t>
      </w:r>
      <w:r>
        <w:rPr>
          <w:sz w:val="24"/>
        </w:rPr>
        <w:t>.</w:t>
      </w:r>
      <w:r>
        <w:rPr>
          <w:spacing w:val="-4"/>
          <w:sz w:val="24"/>
        </w:rPr>
        <w:t> </w:t>
      </w:r>
      <w:r>
        <w:rPr>
          <w:sz w:val="24"/>
        </w:rPr>
        <w:t>Yogyakarta:</w:t>
      </w:r>
      <w:r>
        <w:rPr>
          <w:spacing w:val="-4"/>
          <w:sz w:val="24"/>
        </w:rPr>
        <w:t> </w:t>
      </w:r>
      <w:r>
        <w:rPr>
          <w:sz w:val="24"/>
        </w:rPr>
        <w:t>Media</w:t>
      </w:r>
      <w:r>
        <w:rPr>
          <w:spacing w:val="-5"/>
          <w:sz w:val="24"/>
        </w:rPr>
        <w:t> </w:t>
      </w:r>
      <w:r>
        <w:rPr>
          <w:sz w:val="24"/>
        </w:rPr>
        <w:t>Persindo. Winarno, W.W. (2011). </w:t>
      </w:r>
      <w:r>
        <w:rPr>
          <w:i/>
          <w:sz w:val="24"/>
        </w:rPr>
        <w:t>Analisis Ekonometrika dan Statistik. Edisi Ketiga</w:t>
      </w:r>
      <w:r>
        <w:rPr>
          <w:sz w:val="24"/>
        </w:rPr>
        <w:t>.</w:t>
      </w:r>
    </w:p>
    <w:p>
      <w:pPr>
        <w:pStyle w:val="BodyText"/>
        <w:spacing w:before="3"/>
        <w:ind w:left="2095"/>
        <w:jc w:val="both"/>
      </w:pPr>
      <w:r>
        <w:rPr/>
        <w:t>Yogyakarta:</w:t>
      </w:r>
      <w:r>
        <w:rPr>
          <w:spacing w:val="-3"/>
        </w:rPr>
        <w:t> </w:t>
      </w:r>
      <w:r>
        <w:rPr/>
        <w:t>Sekolah</w:t>
      </w:r>
      <w:r>
        <w:rPr>
          <w:spacing w:val="-2"/>
        </w:rPr>
        <w:t> </w:t>
      </w:r>
      <w:r>
        <w:rPr/>
        <w:t>Tinggi</w:t>
      </w:r>
      <w:r>
        <w:rPr>
          <w:spacing w:val="-1"/>
        </w:rPr>
        <w:t> </w:t>
      </w:r>
      <w:r>
        <w:rPr/>
        <w:t>Ilmu</w:t>
      </w:r>
      <w:r>
        <w:rPr>
          <w:spacing w:val="-3"/>
        </w:rPr>
        <w:t> </w:t>
      </w:r>
      <w:r>
        <w:rPr/>
        <w:t>Manajemen</w:t>
      </w:r>
      <w:r>
        <w:rPr>
          <w:spacing w:val="-2"/>
        </w:rPr>
        <w:t> </w:t>
      </w:r>
      <w:r>
        <w:rPr>
          <w:spacing w:val="-4"/>
        </w:rPr>
        <w:t>YPKN.</w:t>
      </w:r>
    </w:p>
    <w:p>
      <w:pPr>
        <w:spacing w:after="0"/>
        <w:jc w:val="both"/>
        <w:sectPr>
          <w:pgSz w:w="11910" w:h="16840"/>
          <w:pgMar w:header="749" w:footer="0" w:top="1920" w:bottom="280" w:left="660" w:right="400"/>
        </w:sectPr>
      </w:pPr>
    </w:p>
    <w:p>
      <w:pPr>
        <w:pStyle w:val="BodyText"/>
        <w:spacing w:before="45"/>
      </w:pPr>
    </w:p>
    <w:p>
      <w:pPr>
        <w:pStyle w:val="BodyText"/>
        <w:tabs>
          <w:tab w:pos="6378" w:val="left" w:leader="none"/>
        </w:tabs>
        <w:spacing w:before="1"/>
        <w:ind w:left="2088" w:right="1295" w:hanging="480"/>
      </w:pPr>
      <w:r>
        <w:rPr/>
        <w:t>Yutegi, A. (2021). Pengaruh Inflasi, Nilai Tukar, Jakarta Islamic Index, Volume</w:t>
      </w:r>
      <w:r>
        <w:rPr>
          <w:spacing w:val="40"/>
        </w:rPr>
        <w:t> </w:t>
      </w:r>
      <w:r>
        <w:rPr/>
        <w:t>Perdagangan,</w:t>
      </w:r>
      <w:r>
        <w:rPr>
          <w:spacing w:val="-2"/>
        </w:rPr>
        <w:t> </w:t>
      </w:r>
      <w:r>
        <w:rPr/>
        <w:t>Usia</w:t>
      </w:r>
      <w:r>
        <w:rPr>
          <w:spacing w:val="-3"/>
        </w:rPr>
        <w:t> </w:t>
      </w:r>
      <w:r>
        <w:rPr/>
        <w:t>Reksadana</w:t>
      </w:r>
      <w:r>
        <w:rPr>
          <w:spacing w:val="-3"/>
        </w:rPr>
        <w:t> </w:t>
      </w:r>
      <w:r>
        <w:rPr/>
        <w:t>Dan</w:t>
      </w:r>
      <w:r>
        <w:rPr>
          <w:spacing w:val="-2"/>
        </w:rPr>
        <w:t> </w:t>
      </w:r>
      <w:r>
        <w:rPr/>
        <w:t>Pandemi</w:t>
      </w:r>
      <w:r>
        <w:rPr>
          <w:spacing w:val="-2"/>
        </w:rPr>
        <w:t> </w:t>
      </w:r>
      <w:r>
        <w:rPr/>
        <w:t>Covid-19</w:t>
      </w:r>
      <w:r>
        <w:rPr>
          <w:spacing w:val="-2"/>
        </w:rPr>
        <w:t> </w:t>
      </w:r>
      <w:r>
        <w:rPr/>
        <w:t>Terhadap</w:t>
      </w:r>
      <w:r>
        <w:rPr>
          <w:spacing w:val="-2"/>
        </w:rPr>
        <w:t> </w:t>
      </w:r>
      <w:r>
        <w:rPr/>
        <w:t>Nilai</w:t>
      </w:r>
      <w:r>
        <w:rPr>
          <w:spacing w:val="-2"/>
        </w:rPr>
        <w:t> </w:t>
      </w:r>
      <w:r>
        <w:rPr/>
        <w:t>Aktiva Bersih</w:t>
      </w:r>
      <w:r>
        <w:rPr>
          <w:spacing w:val="80"/>
        </w:rPr>
        <w:t> </w:t>
      </w:r>
      <w:r>
        <w:rPr/>
        <w:t>Reksadana</w:t>
      </w:r>
      <w:r>
        <w:rPr>
          <w:spacing w:val="80"/>
        </w:rPr>
        <w:t> </w:t>
      </w:r>
      <w:r>
        <w:rPr/>
        <w:t>Syariah</w:t>
      </w:r>
      <w:r>
        <w:rPr>
          <w:spacing w:val="80"/>
        </w:rPr>
        <w:t> </w:t>
      </w:r>
      <w:r>
        <w:rPr/>
        <w:t>Saham</w:t>
      </w:r>
      <w:r>
        <w:rPr>
          <w:spacing w:val="80"/>
        </w:rPr>
        <w:t> </w:t>
      </w:r>
      <w:r>
        <w:rPr/>
        <w:t>Di</w:t>
        <w:tab/>
        <w:t>Indonesia</w:t>
      </w:r>
      <w:r>
        <w:rPr>
          <w:spacing w:val="80"/>
        </w:rPr>
        <w:t> </w:t>
      </w:r>
      <w:r>
        <w:rPr/>
        <w:t>Periode</w:t>
      </w:r>
      <w:r>
        <w:rPr>
          <w:spacing w:val="80"/>
        </w:rPr>
        <w:t> </w:t>
      </w:r>
      <w:r>
        <w:rPr/>
        <w:t>2014-2020. Universitas Islam Negeri Syarif Hidayatullah Jakarta. </w:t>
      </w:r>
      <w:r>
        <w:rPr>
          <w:spacing w:val="-2"/>
        </w:rPr>
        <w:t>https://repository.uinjkt.ac.id/dspace/handle/123456789/57094</w:t>
      </w:r>
    </w:p>
    <w:p>
      <w:pPr>
        <w:pStyle w:val="BodyText"/>
        <w:spacing w:before="2"/>
      </w:pPr>
    </w:p>
    <w:p>
      <w:pPr>
        <w:spacing w:before="0"/>
        <w:ind w:left="1608" w:right="0" w:firstLine="0"/>
        <w:jc w:val="left"/>
        <w:rPr>
          <w:sz w:val="24"/>
        </w:rPr>
      </w:pPr>
      <w:r>
        <w:rPr>
          <w:sz w:val="24"/>
        </w:rPr>
        <w:t>Zainuddin</w:t>
      </w:r>
      <w:r>
        <w:rPr>
          <w:spacing w:val="-3"/>
          <w:sz w:val="24"/>
        </w:rPr>
        <w:t> </w:t>
      </w:r>
      <w:r>
        <w:rPr>
          <w:sz w:val="24"/>
        </w:rPr>
        <w:t>Ali.</w:t>
      </w:r>
      <w:r>
        <w:rPr>
          <w:spacing w:val="-1"/>
          <w:sz w:val="24"/>
        </w:rPr>
        <w:t> </w:t>
      </w:r>
      <w:r>
        <w:rPr>
          <w:sz w:val="24"/>
        </w:rPr>
        <w:t>(2016).</w:t>
      </w:r>
      <w:r>
        <w:rPr>
          <w:spacing w:val="2"/>
          <w:sz w:val="24"/>
        </w:rPr>
        <w:t> </w:t>
      </w:r>
      <w:r>
        <w:rPr>
          <w:i/>
          <w:sz w:val="24"/>
        </w:rPr>
        <w:t>Hukum</w:t>
      </w:r>
      <w:r>
        <w:rPr>
          <w:i/>
          <w:spacing w:val="-1"/>
          <w:sz w:val="24"/>
        </w:rPr>
        <w:t> </w:t>
      </w:r>
      <w:r>
        <w:rPr>
          <w:i/>
          <w:sz w:val="24"/>
        </w:rPr>
        <w:t>Gadai</w:t>
      </w:r>
      <w:r>
        <w:rPr>
          <w:i/>
          <w:spacing w:val="-1"/>
          <w:sz w:val="24"/>
        </w:rPr>
        <w:t> </w:t>
      </w:r>
      <w:r>
        <w:rPr>
          <w:i/>
          <w:sz w:val="24"/>
        </w:rPr>
        <w:t>Syariah</w:t>
      </w:r>
      <w:r>
        <w:rPr>
          <w:sz w:val="24"/>
        </w:rPr>
        <w:t>.</w:t>
      </w:r>
      <w:r>
        <w:rPr>
          <w:spacing w:val="-1"/>
          <w:sz w:val="24"/>
        </w:rPr>
        <w:t> </w:t>
      </w:r>
      <w:r>
        <w:rPr>
          <w:sz w:val="24"/>
        </w:rPr>
        <w:t>Jakarta:</w:t>
      </w:r>
      <w:r>
        <w:rPr>
          <w:spacing w:val="-1"/>
          <w:sz w:val="24"/>
        </w:rPr>
        <w:t> </w:t>
      </w:r>
      <w:r>
        <w:rPr>
          <w:sz w:val="24"/>
        </w:rPr>
        <w:t>Sinar</w:t>
      </w:r>
      <w:r>
        <w:rPr>
          <w:spacing w:val="-2"/>
          <w:sz w:val="24"/>
        </w:rPr>
        <w:t> Grafika.</w:t>
      </w:r>
    </w:p>
    <w:p>
      <w:pPr>
        <w:pStyle w:val="BodyText"/>
        <w:spacing w:line="242" w:lineRule="auto" w:before="197"/>
        <w:ind w:left="2088" w:right="1300" w:hanging="480"/>
      </w:pPr>
      <w:r>
        <w:rPr/>
        <w:t>Badan Pusat Statistik. (2023). </w:t>
      </w:r>
      <w:r>
        <w:rPr>
          <w:i/>
        </w:rPr>
        <w:t>Inflasi Indonesia</w:t>
      </w:r>
      <w:r>
        <w:rPr/>
        <w:t>. Badan Pusat Statistik: Indonesia. </w:t>
      </w:r>
      <w:r>
        <w:rPr>
          <w:spacing w:val="-2"/>
        </w:rPr>
        <w:t>https:/</w:t>
      </w:r>
      <w:hyperlink r:id="rId17">
        <w:r>
          <w:rPr>
            <w:spacing w:val="-2"/>
          </w:rPr>
          <w:t>/www.bps.go.id/id/statisti</w:t>
        </w:r>
      </w:hyperlink>
      <w:r>
        <w:rPr>
          <w:spacing w:val="-2"/>
        </w:rPr>
        <w:t>c</w:t>
      </w:r>
      <w:hyperlink r:id="rId17">
        <w:r>
          <w:rPr>
            <w:spacing w:val="-2"/>
          </w:rPr>
          <w:t>s-table/2/MTcwOCMy/inflasi-90-kota--</w:t>
        </w:r>
      </w:hyperlink>
      <w:r>
        <w:rPr>
          <w:spacing w:val="-2"/>
        </w:rPr>
        <w:t> umum-.html</w:t>
      </w:r>
    </w:p>
    <w:p>
      <w:pPr>
        <w:pStyle w:val="BodyText"/>
        <w:spacing w:before="194"/>
        <w:ind w:left="2088" w:right="1296" w:hanging="480"/>
        <w:jc w:val="both"/>
      </w:pPr>
      <w:r>
        <w:rPr/>
        <w:t>Bank Indonesia. (2022). Bank Indonesia Proyeksikan Pertumbuhan Ekonomi 4,5- 5,3% Dan Inflasi Akan Kembali Ke Dalam Sasaran 3,0±1% Pada Tahun </w:t>
      </w:r>
      <w:r>
        <w:rPr>
          <w:spacing w:val="-2"/>
        </w:rPr>
        <w:t>2023.</w:t>
      </w:r>
    </w:p>
    <w:p>
      <w:pPr>
        <w:pStyle w:val="BodyText"/>
        <w:ind w:left="2088" w:right="2467" w:hanging="53"/>
        <w:jc w:val="both"/>
      </w:pPr>
      <w:r>
        <w:rPr>
          <w:spacing w:val="-2"/>
        </w:rPr>
        <w:t>https:/</w:t>
      </w:r>
      <w:hyperlink r:id="rId18">
        <w:r>
          <w:rPr>
            <w:spacing w:val="-2"/>
          </w:rPr>
          <w:t>/www.bi.go.id/id/</w:t>
        </w:r>
      </w:hyperlink>
      <w:r>
        <w:rPr>
          <w:spacing w:val="-2"/>
        </w:rPr>
        <w:t>p</w:t>
      </w:r>
      <w:hyperlink r:id="rId18">
        <w:r>
          <w:rPr>
            <w:spacing w:val="-2"/>
          </w:rPr>
          <w:t>ublikasi/ruang-media/news</w:t>
        </w:r>
      </w:hyperlink>
      <w:r>
        <w:rPr>
          <w:spacing w:val="-2"/>
        </w:rPr>
        <w:t> </w:t>
      </w:r>
      <w:r>
        <w:rPr/>
        <w:t>release/Pages/sp_2432222.aspx</w:t>
      </w:r>
      <w:r>
        <w:rPr>
          <w:spacing w:val="-6"/>
        </w:rPr>
        <w:t> </w:t>
      </w:r>
      <w:r>
        <w:rPr/>
        <w:t>Diakses</w:t>
      </w:r>
      <w:r>
        <w:rPr>
          <w:spacing w:val="-8"/>
        </w:rPr>
        <w:t> </w:t>
      </w:r>
      <w:r>
        <w:rPr/>
        <w:t>Pada</w:t>
      </w:r>
      <w:r>
        <w:rPr>
          <w:spacing w:val="-10"/>
        </w:rPr>
        <w:t> </w:t>
      </w:r>
      <w:r>
        <w:rPr/>
        <w:t>10</w:t>
      </w:r>
      <w:r>
        <w:rPr>
          <w:spacing w:val="-8"/>
        </w:rPr>
        <w:t> </w:t>
      </w:r>
      <w:r>
        <w:rPr/>
        <w:t>November</w:t>
      </w:r>
      <w:r>
        <w:rPr>
          <w:spacing w:val="-7"/>
        </w:rPr>
        <w:t> </w:t>
      </w:r>
      <w:r>
        <w:rPr/>
        <w:t>2023</w:t>
      </w:r>
    </w:p>
    <w:p>
      <w:pPr>
        <w:pStyle w:val="BodyText"/>
      </w:pPr>
    </w:p>
    <w:p>
      <w:pPr>
        <w:pStyle w:val="BodyText"/>
        <w:ind w:left="2088" w:right="1304" w:hanging="480"/>
      </w:pPr>
      <w:r>
        <w:rPr/>
        <w:t>Otoritas Jasa keuangan. (2020). Penjelasan Tentang Pegadaian, Usaha Gadai Dan Pergadaian. Pegadaian: Indonesia. </w:t>
      </w:r>
      <w:r>
        <w:rPr>
          <w:spacing w:val="-2"/>
        </w:rPr>
        <w:t>https:/</w:t>
      </w:r>
      <w:hyperlink r:id="rId19">
        <w:r>
          <w:rPr>
            <w:spacing w:val="-2"/>
          </w:rPr>
          <w:t>/www.pe</w:t>
        </w:r>
      </w:hyperlink>
      <w:r>
        <w:rPr>
          <w:spacing w:val="-2"/>
        </w:rPr>
        <w:t>g</w:t>
      </w:r>
      <w:hyperlink r:id="rId19">
        <w:r>
          <w:rPr>
            <w:spacing w:val="-2"/>
          </w:rPr>
          <w:t>adaian.co.id/berita/detail/236/penjelasan-tentang-pegadaian-</w:t>
        </w:r>
      </w:hyperlink>
      <w:r>
        <w:rPr>
          <w:spacing w:val="-2"/>
        </w:rPr>
        <w:t> </w:t>
      </w:r>
      <w:r>
        <w:rPr/>
        <w:t>usaha-gadai-dan-pergadaian Diakses 11 Januari 2024</w:t>
      </w:r>
    </w:p>
    <w:p>
      <w:pPr>
        <w:pStyle w:val="BodyText"/>
        <w:spacing w:before="274"/>
        <w:ind w:left="2088" w:right="1302" w:hanging="480"/>
      </w:pPr>
      <w:r>
        <w:rPr/>
        <w:t>Pegadaian</w:t>
      </w:r>
      <w:r>
        <w:rPr>
          <w:spacing w:val="40"/>
        </w:rPr>
        <w:t> </w:t>
      </w:r>
      <w:r>
        <w:rPr/>
        <w:t>Indonesia.</w:t>
      </w:r>
      <w:r>
        <w:rPr>
          <w:spacing w:val="40"/>
        </w:rPr>
        <w:t> </w:t>
      </w:r>
      <w:r>
        <w:rPr/>
        <w:t>(2020).</w:t>
      </w:r>
      <w:r>
        <w:rPr>
          <w:spacing w:val="40"/>
        </w:rPr>
        <w:t> </w:t>
      </w:r>
      <w:r>
        <w:rPr/>
        <w:t>Annual</w:t>
      </w:r>
      <w:r>
        <w:rPr>
          <w:spacing w:val="40"/>
        </w:rPr>
        <w:t> </w:t>
      </w:r>
      <w:r>
        <w:rPr/>
        <w:t>report</w:t>
      </w:r>
      <w:r>
        <w:rPr>
          <w:spacing w:val="40"/>
        </w:rPr>
        <w:t> </w:t>
      </w:r>
      <w:r>
        <w:rPr/>
        <w:t>pegadaian.</w:t>
      </w:r>
      <w:r>
        <w:rPr>
          <w:spacing w:val="40"/>
        </w:rPr>
        <w:t> </w:t>
      </w:r>
      <w:r>
        <w:rPr/>
        <w:t>Pegadaian:</w:t>
      </w:r>
      <w:r>
        <w:rPr>
          <w:spacing w:val="40"/>
        </w:rPr>
        <w:t> </w:t>
      </w:r>
      <w:r>
        <w:rPr/>
        <w:t>Indonesia. </w:t>
      </w:r>
      <w:r>
        <w:rPr>
          <w:spacing w:val="-2"/>
        </w:rPr>
        <w:t>https:/</w:t>
      </w:r>
      <w:hyperlink r:id="rId20">
        <w:r>
          <w:rPr>
            <w:spacing w:val="-2"/>
          </w:rPr>
          <w:t>/www.pe</w:t>
        </w:r>
      </w:hyperlink>
      <w:r>
        <w:rPr>
          <w:spacing w:val="-2"/>
        </w:rPr>
        <w:t>g</w:t>
      </w:r>
      <w:hyperlink r:id="rId20">
        <w:r>
          <w:rPr>
            <w:spacing w:val="-2"/>
          </w:rPr>
          <w:t>adaian.co.id/uploads/laporan/Ar_Pegadaian_Id_2020_Final.</w:t>
        </w:r>
      </w:hyperlink>
      <w:r>
        <w:rPr>
          <w:spacing w:val="-2"/>
        </w:rPr>
        <w:t> </w:t>
      </w:r>
      <w:r>
        <w:rPr/>
        <w:t>pdf Diakses 11 Januari 2024</w:t>
      </w:r>
    </w:p>
    <w:p>
      <w:pPr>
        <w:pStyle w:val="BodyText"/>
        <w:spacing w:before="202"/>
        <w:ind w:left="2088" w:right="1295" w:hanging="480"/>
        <w:jc w:val="both"/>
      </w:pPr>
      <w:r>
        <w:rPr/>
        <w:t>Peraturan Perbankan. (1998). Undang-Undang Republik Indonesia, 1998, UU RI Nomor 10 Tahun 1998 Perbankan. </w:t>
      </w:r>
      <w:r>
        <w:rPr>
          <w:i/>
        </w:rPr>
        <w:t>Jakarta</w:t>
      </w:r>
      <w:r>
        <w:rPr/>
        <w:t>.</w:t>
      </w:r>
    </w:p>
    <w:p>
      <w:pPr>
        <w:pStyle w:val="BodyText"/>
        <w:ind w:left="2095"/>
      </w:pPr>
      <w:r>
        <w:rPr/>
        <w:t>https:/</w:t>
      </w:r>
      <w:hyperlink r:id="rId21">
        <w:r>
          <w:rPr/>
          <w:t>/www.r</w:t>
        </w:r>
      </w:hyperlink>
      <w:r>
        <w:rPr/>
        <w:t>e</w:t>
      </w:r>
      <w:hyperlink r:id="rId21">
        <w:r>
          <w:rPr/>
          <w:t>gulasip.id/book/1480/read</w:t>
        </w:r>
      </w:hyperlink>
      <w:r>
        <w:rPr>
          <w:spacing w:val="-3"/>
        </w:rPr>
        <w:t> </w:t>
      </w:r>
      <w:r>
        <w:rPr/>
        <w:t>Diakses</w:t>
      </w:r>
      <w:r>
        <w:rPr>
          <w:spacing w:val="-1"/>
        </w:rPr>
        <w:t> </w:t>
      </w:r>
      <w:r>
        <w:rPr/>
        <w:t>17</w:t>
      </w:r>
      <w:r>
        <w:rPr>
          <w:spacing w:val="-2"/>
        </w:rPr>
        <w:t> </w:t>
      </w:r>
      <w:r>
        <w:rPr/>
        <w:t>Oktober</w:t>
      </w:r>
      <w:r>
        <w:rPr>
          <w:spacing w:val="-2"/>
        </w:rPr>
        <w:t> </w:t>
      </w:r>
      <w:r>
        <w:rPr>
          <w:spacing w:val="-4"/>
        </w:rPr>
        <w:t>2023</w:t>
      </w:r>
    </w:p>
    <w:p>
      <w:pPr>
        <w:pStyle w:val="BodyText"/>
      </w:pPr>
    </w:p>
    <w:p>
      <w:pPr>
        <w:pStyle w:val="BodyText"/>
        <w:ind w:left="1608"/>
      </w:pPr>
      <w:r>
        <w:rPr/>
        <w:t>Undang-Undang</w:t>
      </w:r>
      <w:r>
        <w:rPr>
          <w:spacing w:val="17"/>
        </w:rPr>
        <w:t> </w:t>
      </w:r>
      <w:r>
        <w:rPr/>
        <w:t>Perbankan</w:t>
      </w:r>
      <w:r>
        <w:rPr>
          <w:spacing w:val="20"/>
        </w:rPr>
        <w:t> </w:t>
      </w:r>
      <w:r>
        <w:rPr/>
        <w:t>No.</w:t>
      </w:r>
      <w:r>
        <w:rPr>
          <w:spacing w:val="19"/>
        </w:rPr>
        <w:t> </w:t>
      </w:r>
      <w:r>
        <w:rPr/>
        <w:t>10</w:t>
      </w:r>
      <w:r>
        <w:rPr>
          <w:spacing w:val="20"/>
        </w:rPr>
        <w:t> </w:t>
      </w:r>
      <w:r>
        <w:rPr/>
        <w:t>Tahun</w:t>
      </w:r>
      <w:r>
        <w:rPr>
          <w:spacing w:val="20"/>
        </w:rPr>
        <w:t> </w:t>
      </w:r>
      <w:r>
        <w:rPr/>
        <w:t>1998</w:t>
      </w:r>
      <w:r>
        <w:rPr>
          <w:spacing w:val="23"/>
        </w:rPr>
        <w:t> </w:t>
      </w:r>
      <w:r>
        <w:rPr/>
        <w:t>Bab</w:t>
      </w:r>
      <w:r>
        <w:rPr>
          <w:spacing w:val="20"/>
        </w:rPr>
        <w:t> </w:t>
      </w:r>
      <w:r>
        <w:rPr/>
        <w:t>1</w:t>
      </w:r>
      <w:r>
        <w:rPr>
          <w:spacing w:val="22"/>
        </w:rPr>
        <w:t> </w:t>
      </w:r>
      <w:r>
        <w:rPr/>
        <w:t>Pasal</w:t>
      </w:r>
      <w:r>
        <w:rPr>
          <w:spacing w:val="20"/>
        </w:rPr>
        <w:t> </w:t>
      </w:r>
      <w:r>
        <w:rPr/>
        <w:t>17</w:t>
      </w:r>
      <w:r>
        <w:rPr>
          <w:spacing w:val="20"/>
        </w:rPr>
        <w:t> </w:t>
      </w:r>
      <w:r>
        <w:rPr/>
        <w:t>ayat</w:t>
      </w:r>
      <w:r>
        <w:rPr>
          <w:spacing w:val="20"/>
        </w:rPr>
        <w:t> </w:t>
      </w:r>
      <w:r>
        <w:rPr/>
        <w:t>11.</w:t>
      </w:r>
      <w:r>
        <w:rPr>
          <w:spacing w:val="23"/>
        </w:rPr>
        <w:t> </w:t>
      </w:r>
      <w:r>
        <w:rPr>
          <w:spacing w:val="-2"/>
        </w:rPr>
        <w:t>(1998).</w:t>
      </w:r>
    </w:p>
    <w:p>
      <w:pPr>
        <w:pStyle w:val="BodyText"/>
        <w:spacing w:before="2"/>
        <w:ind w:left="2088"/>
      </w:pPr>
      <w:r>
        <w:rPr>
          <w:i/>
        </w:rPr>
        <w:t>Bphn</w:t>
      </w:r>
      <w:r>
        <w:rPr/>
        <w:t>.</w:t>
      </w:r>
      <w:r>
        <w:rPr>
          <w:spacing w:val="-2"/>
        </w:rPr>
        <w:t> </w:t>
      </w:r>
      <w:r>
        <w:rPr/>
        <w:t>https:/</w:t>
      </w:r>
      <w:hyperlink r:id="rId22">
        <w:r>
          <w:rPr/>
          <w:t>/www.bphn.go.id</w:t>
        </w:r>
      </w:hyperlink>
      <w:r>
        <w:rPr>
          <w:spacing w:val="-1"/>
        </w:rPr>
        <w:t> </w:t>
      </w:r>
      <w:r>
        <w:rPr/>
        <w:t>Diakses</w:t>
      </w:r>
      <w:r>
        <w:rPr>
          <w:spacing w:val="-2"/>
        </w:rPr>
        <w:t> </w:t>
      </w:r>
      <w:r>
        <w:rPr/>
        <w:t>29</w:t>
      </w:r>
      <w:r>
        <w:rPr>
          <w:spacing w:val="-1"/>
        </w:rPr>
        <w:t> </w:t>
      </w:r>
      <w:r>
        <w:rPr/>
        <w:t>Desember</w:t>
      </w:r>
      <w:r>
        <w:rPr>
          <w:spacing w:val="-1"/>
        </w:rPr>
        <w:t> </w:t>
      </w:r>
      <w:r>
        <w:rPr>
          <w:spacing w:val="-4"/>
        </w:rPr>
        <w:t>2023</w:t>
      </w:r>
    </w:p>
    <w:p>
      <w:pPr>
        <w:spacing w:after="0"/>
        <w:sectPr>
          <w:pgSz w:w="11910" w:h="16840"/>
          <w:pgMar w:header="749" w:footer="0" w:top="1920" w:bottom="280" w:left="660" w:right="400"/>
        </w:sectPr>
      </w:pPr>
    </w:p>
    <w:p>
      <w:pPr>
        <w:pStyle w:val="BodyText"/>
        <w:rPr>
          <w:sz w:val="96"/>
        </w:rPr>
      </w:pPr>
    </w:p>
    <w:p>
      <w:pPr>
        <w:pStyle w:val="BodyText"/>
        <w:rPr>
          <w:sz w:val="96"/>
        </w:rPr>
      </w:pPr>
    </w:p>
    <w:p>
      <w:pPr>
        <w:pStyle w:val="BodyText"/>
        <w:rPr>
          <w:sz w:val="96"/>
        </w:rPr>
      </w:pPr>
    </w:p>
    <w:p>
      <w:pPr>
        <w:pStyle w:val="BodyText"/>
        <w:spacing w:before="730"/>
        <w:rPr>
          <w:sz w:val="96"/>
        </w:rPr>
      </w:pPr>
    </w:p>
    <w:p>
      <w:pPr>
        <w:spacing w:before="0"/>
        <w:ind w:left="2122" w:right="1818" w:firstLine="0"/>
        <w:jc w:val="center"/>
        <w:rPr>
          <w:b/>
          <w:sz w:val="96"/>
        </w:rPr>
      </w:pPr>
      <w:r>
        <w:rPr>
          <w:b/>
          <w:spacing w:val="-2"/>
          <w:sz w:val="96"/>
        </w:rPr>
        <w:t>LAMPIRAN</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67"/>
        <w:rPr>
          <w:b/>
          <w:sz w:val="22"/>
        </w:rPr>
      </w:pPr>
    </w:p>
    <w:p>
      <w:pPr>
        <w:spacing w:before="1"/>
        <w:ind w:left="2122" w:right="1813" w:firstLine="0"/>
        <w:jc w:val="center"/>
        <w:rPr>
          <w:rFonts w:ascii="Calibri"/>
          <w:sz w:val="22"/>
        </w:rPr>
      </w:pPr>
      <w:r>
        <w:rPr>
          <w:rFonts w:ascii="Calibri"/>
          <w:spacing w:val="-5"/>
          <w:sz w:val="22"/>
        </w:rPr>
        <w:t>122</w:t>
      </w:r>
    </w:p>
    <w:p>
      <w:pPr>
        <w:spacing w:after="0"/>
        <w:jc w:val="center"/>
        <w:rPr>
          <w:rFonts w:ascii="Calibri"/>
          <w:sz w:val="22"/>
        </w:rPr>
        <w:sectPr>
          <w:headerReference w:type="default" r:id="rId23"/>
          <w:pgSz w:w="11910" w:h="16840"/>
          <w:pgMar w:header="0" w:footer="0" w:top="1920" w:bottom="280" w:left="660" w:right="400"/>
        </w:sectPr>
      </w:pPr>
    </w:p>
    <w:p>
      <w:pPr>
        <w:pStyle w:val="BodyText"/>
        <w:spacing w:before="60"/>
        <w:rPr>
          <w:rFonts w:ascii="Calibri"/>
          <w:sz w:val="22"/>
        </w:rPr>
      </w:pPr>
    </w:p>
    <w:p>
      <w:pPr>
        <w:spacing w:line="360" w:lineRule="auto" w:before="0"/>
        <w:ind w:left="4821" w:right="4511" w:firstLine="0"/>
        <w:jc w:val="center"/>
        <w:rPr>
          <w:b/>
          <w:sz w:val="22"/>
        </w:rPr>
      </w:pPr>
      <w:r>
        <w:rPr>
          <w:b/>
          <w:sz w:val="22"/>
        </w:rPr>
        <w:t>Lampiran</w:t>
      </w:r>
      <w:r>
        <w:rPr>
          <w:b/>
          <w:spacing w:val="-14"/>
          <w:sz w:val="22"/>
        </w:rPr>
        <w:t> </w:t>
      </w:r>
      <w:r>
        <w:rPr>
          <w:b/>
          <w:sz w:val="22"/>
        </w:rPr>
        <w:t>1 Data</w:t>
      </w:r>
      <w:r>
        <w:rPr>
          <w:b/>
          <w:spacing w:val="-4"/>
          <w:sz w:val="22"/>
        </w:rPr>
        <w:t> </w:t>
      </w:r>
      <w:r>
        <w:rPr>
          <w:b/>
          <w:spacing w:val="-2"/>
          <w:sz w:val="22"/>
        </w:rPr>
        <w:t>Inflasi</w:t>
      </w:r>
    </w:p>
    <w:p>
      <w:pPr>
        <w:pStyle w:val="BodyText"/>
        <w:spacing w:before="7"/>
        <w:rPr>
          <w:b/>
          <w:sz w:val="17"/>
        </w:rPr>
      </w:pPr>
    </w:p>
    <w:tbl>
      <w:tblPr>
        <w:tblW w:w="0" w:type="auto"/>
        <w:jc w:val="left"/>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472"/>
        <w:gridCol w:w="1471"/>
        <w:gridCol w:w="1469"/>
        <w:gridCol w:w="1472"/>
        <w:gridCol w:w="1474"/>
      </w:tblGrid>
      <w:tr>
        <w:trPr>
          <w:trHeight w:val="688" w:hRule="atLeast"/>
        </w:trPr>
        <w:tc>
          <w:tcPr>
            <w:tcW w:w="1243" w:type="dxa"/>
            <w:vMerge w:val="restart"/>
          </w:tcPr>
          <w:p>
            <w:pPr>
              <w:pStyle w:val="TableParagraph"/>
              <w:spacing w:before="0"/>
              <w:rPr>
                <w:b/>
                <w:sz w:val="24"/>
              </w:rPr>
            </w:pPr>
          </w:p>
          <w:p>
            <w:pPr>
              <w:pStyle w:val="TableParagraph"/>
              <w:spacing w:before="1"/>
              <w:rPr>
                <w:b/>
                <w:sz w:val="24"/>
              </w:rPr>
            </w:pPr>
          </w:p>
          <w:p>
            <w:pPr>
              <w:pStyle w:val="TableParagraph"/>
              <w:spacing w:before="0"/>
              <w:ind w:left="314"/>
              <w:rPr>
                <w:b/>
                <w:sz w:val="24"/>
              </w:rPr>
            </w:pPr>
            <w:r>
              <w:rPr>
                <w:b/>
                <w:spacing w:val="-2"/>
                <w:sz w:val="24"/>
              </w:rPr>
              <w:t>Bulan</w:t>
            </w:r>
          </w:p>
        </w:tc>
        <w:tc>
          <w:tcPr>
            <w:tcW w:w="7358" w:type="dxa"/>
            <w:gridSpan w:val="5"/>
          </w:tcPr>
          <w:p>
            <w:pPr>
              <w:pStyle w:val="TableParagraph"/>
              <w:spacing w:before="203"/>
              <w:ind w:left="8"/>
              <w:jc w:val="center"/>
              <w:rPr>
                <w:b/>
                <w:sz w:val="24"/>
              </w:rPr>
            </w:pPr>
            <w:r>
              <w:rPr>
                <w:b/>
                <w:spacing w:val="-2"/>
                <w:sz w:val="24"/>
              </w:rPr>
              <w:t>Tahun</w:t>
            </w:r>
          </w:p>
        </w:tc>
      </w:tr>
      <w:tr>
        <w:trPr>
          <w:trHeight w:val="690" w:hRule="atLeast"/>
        </w:trPr>
        <w:tc>
          <w:tcPr>
            <w:tcW w:w="1243" w:type="dxa"/>
            <w:vMerge/>
            <w:tcBorders>
              <w:top w:val="nil"/>
            </w:tcBorders>
          </w:tcPr>
          <w:p>
            <w:pPr>
              <w:rPr>
                <w:sz w:val="2"/>
                <w:szCs w:val="2"/>
              </w:rPr>
            </w:pPr>
          </w:p>
        </w:tc>
        <w:tc>
          <w:tcPr>
            <w:tcW w:w="1472" w:type="dxa"/>
          </w:tcPr>
          <w:p>
            <w:pPr>
              <w:pStyle w:val="TableParagraph"/>
              <w:spacing w:before="205"/>
              <w:ind w:left="495"/>
              <w:rPr>
                <w:b/>
                <w:sz w:val="24"/>
              </w:rPr>
            </w:pPr>
            <w:r>
              <w:rPr>
                <w:b/>
                <w:spacing w:val="-4"/>
                <w:sz w:val="24"/>
              </w:rPr>
              <w:t>2019</w:t>
            </w:r>
          </w:p>
        </w:tc>
        <w:tc>
          <w:tcPr>
            <w:tcW w:w="1471" w:type="dxa"/>
          </w:tcPr>
          <w:p>
            <w:pPr>
              <w:pStyle w:val="TableParagraph"/>
              <w:spacing w:before="205"/>
              <w:ind w:left="494"/>
              <w:rPr>
                <w:b/>
                <w:sz w:val="24"/>
              </w:rPr>
            </w:pPr>
            <w:r>
              <w:rPr>
                <w:b/>
                <w:spacing w:val="-4"/>
                <w:sz w:val="24"/>
              </w:rPr>
              <w:t>2020</w:t>
            </w:r>
          </w:p>
        </w:tc>
        <w:tc>
          <w:tcPr>
            <w:tcW w:w="1469" w:type="dxa"/>
          </w:tcPr>
          <w:p>
            <w:pPr>
              <w:pStyle w:val="TableParagraph"/>
              <w:spacing w:before="205"/>
              <w:ind w:left="5"/>
              <w:jc w:val="center"/>
              <w:rPr>
                <w:b/>
                <w:sz w:val="24"/>
              </w:rPr>
            </w:pPr>
            <w:r>
              <w:rPr>
                <w:b/>
                <w:spacing w:val="-4"/>
                <w:sz w:val="24"/>
              </w:rPr>
              <w:t>2021</w:t>
            </w:r>
          </w:p>
        </w:tc>
        <w:tc>
          <w:tcPr>
            <w:tcW w:w="1472" w:type="dxa"/>
          </w:tcPr>
          <w:p>
            <w:pPr>
              <w:pStyle w:val="TableParagraph"/>
              <w:spacing w:before="205"/>
              <w:ind w:left="7"/>
              <w:jc w:val="center"/>
              <w:rPr>
                <w:b/>
                <w:sz w:val="24"/>
              </w:rPr>
            </w:pPr>
            <w:r>
              <w:rPr>
                <w:b/>
                <w:spacing w:val="-4"/>
                <w:sz w:val="24"/>
              </w:rPr>
              <w:t>2022</w:t>
            </w:r>
          </w:p>
        </w:tc>
        <w:tc>
          <w:tcPr>
            <w:tcW w:w="1474" w:type="dxa"/>
          </w:tcPr>
          <w:p>
            <w:pPr>
              <w:pStyle w:val="TableParagraph"/>
              <w:spacing w:before="205"/>
              <w:ind w:left="4"/>
              <w:jc w:val="center"/>
              <w:rPr>
                <w:b/>
                <w:sz w:val="24"/>
              </w:rPr>
            </w:pPr>
            <w:r>
              <w:rPr>
                <w:b/>
                <w:spacing w:val="-4"/>
                <w:sz w:val="24"/>
              </w:rPr>
              <w:t>2023</w:t>
            </w:r>
          </w:p>
        </w:tc>
      </w:tr>
      <w:tr>
        <w:trPr>
          <w:trHeight w:val="691" w:hRule="atLeast"/>
        </w:trPr>
        <w:tc>
          <w:tcPr>
            <w:tcW w:w="1243" w:type="dxa"/>
          </w:tcPr>
          <w:p>
            <w:pPr>
              <w:pStyle w:val="TableParagraph"/>
              <w:spacing w:before="131"/>
              <w:rPr>
                <w:b/>
                <w:sz w:val="24"/>
              </w:rPr>
            </w:pPr>
          </w:p>
          <w:p>
            <w:pPr>
              <w:pStyle w:val="TableParagraph"/>
              <w:spacing w:line="264" w:lineRule="exact" w:before="0"/>
              <w:ind w:left="107"/>
              <w:rPr>
                <w:sz w:val="24"/>
              </w:rPr>
            </w:pPr>
            <w:r>
              <w:rPr>
                <w:spacing w:val="-2"/>
                <w:sz w:val="24"/>
              </w:rPr>
              <w:t>Januari</w:t>
            </w:r>
          </w:p>
        </w:tc>
        <w:tc>
          <w:tcPr>
            <w:tcW w:w="1472" w:type="dxa"/>
          </w:tcPr>
          <w:p>
            <w:pPr>
              <w:pStyle w:val="TableParagraph"/>
              <w:spacing w:before="131"/>
              <w:rPr>
                <w:b/>
                <w:sz w:val="24"/>
              </w:rPr>
            </w:pPr>
          </w:p>
          <w:p>
            <w:pPr>
              <w:pStyle w:val="TableParagraph"/>
              <w:spacing w:line="264" w:lineRule="exact" w:before="0"/>
              <w:ind w:left="108"/>
              <w:rPr>
                <w:sz w:val="24"/>
              </w:rPr>
            </w:pPr>
            <w:r>
              <w:rPr>
                <w:sz w:val="24"/>
              </w:rPr>
              <w:t>2.82 </w:t>
            </w:r>
            <w:r>
              <w:rPr>
                <w:spacing w:val="-10"/>
                <w:sz w:val="24"/>
              </w:rPr>
              <w:t>%</w:t>
            </w:r>
          </w:p>
        </w:tc>
        <w:tc>
          <w:tcPr>
            <w:tcW w:w="1471" w:type="dxa"/>
          </w:tcPr>
          <w:p>
            <w:pPr>
              <w:pStyle w:val="TableParagraph"/>
              <w:spacing w:before="131"/>
              <w:rPr>
                <w:b/>
                <w:sz w:val="24"/>
              </w:rPr>
            </w:pPr>
          </w:p>
          <w:p>
            <w:pPr>
              <w:pStyle w:val="TableParagraph"/>
              <w:spacing w:line="264" w:lineRule="exact" w:before="0"/>
              <w:ind w:left="107"/>
              <w:rPr>
                <w:sz w:val="24"/>
              </w:rPr>
            </w:pPr>
            <w:r>
              <w:rPr>
                <w:sz w:val="24"/>
              </w:rPr>
              <w:t>2.68 </w:t>
            </w:r>
            <w:r>
              <w:rPr>
                <w:spacing w:val="-10"/>
                <w:sz w:val="24"/>
              </w:rPr>
              <w:t>%</w:t>
            </w:r>
          </w:p>
        </w:tc>
        <w:tc>
          <w:tcPr>
            <w:tcW w:w="1469" w:type="dxa"/>
          </w:tcPr>
          <w:p>
            <w:pPr>
              <w:pStyle w:val="TableParagraph"/>
              <w:spacing w:before="131"/>
              <w:rPr>
                <w:b/>
                <w:sz w:val="24"/>
              </w:rPr>
            </w:pPr>
          </w:p>
          <w:p>
            <w:pPr>
              <w:pStyle w:val="TableParagraph"/>
              <w:spacing w:line="264" w:lineRule="exact" w:before="0"/>
              <w:ind w:left="106"/>
              <w:rPr>
                <w:sz w:val="24"/>
              </w:rPr>
            </w:pPr>
            <w:r>
              <w:rPr>
                <w:sz w:val="24"/>
              </w:rPr>
              <w:t>1.55 </w:t>
            </w:r>
            <w:r>
              <w:rPr>
                <w:spacing w:val="-10"/>
                <w:sz w:val="24"/>
              </w:rPr>
              <w:t>%</w:t>
            </w:r>
          </w:p>
        </w:tc>
        <w:tc>
          <w:tcPr>
            <w:tcW w:w="1472" w:type="dxa"/>
          </w:tcPr>
          <w:p>
            <w:pPr>
              <w:pStyle w:val="TableParagraph"/>
              <w:spacing w:before="131"/>
              <w:rPr>
                <w:b/>
                <w:sz w:val="24"/>
              </w:rPr>
            </w:pPr>
          </w:p>
          <w:p>
            <w:pPr>
              <w:pStyle w:val="TableParagraph"/>
              <w:spacing w:line="264" w:lineRule="exact" w:before="0"/>
              <w:ind w:left="108"/>
              <w:rPr>
                <w:sz w:val="24"/>
              </w:rPr>
            </w:pPr>
            <w:r>
              <w:rPr>
                <w:sz w:val="24"/>
              </w:rPr>
              <w:t>2.18 </w:t>
            </w:r>
            <w:r>
              <w:rPr>
                <w:spacing w:val="-10"/>
                <w:sz w:val="24"/>
              </w:rPr>
              <w:t>%</w:t>
            </w:r>
          </w:p>
        </w:tc>
        <w:tc>
          <w:tcPr>
            <w:tcW w:w="1474" w:type="dxa"/>
          </w:tcPr>
          <w:p>
            <w:pPr>
              <w:pStyle w:val="TableParagraph"/>
              <w:spacing w:before="131"/>
              <w:rPr>
                <w:b/>
                <w:sz w:val="24"/>
              </w:rPr>
            </w:pPr>
          </w:p>
          <w:p>
            <w:pPr>
              <w:pStyle w:val="TableParagraph"/>
              <w:spacing w:line="264" w:lineRule="exact" w:before="0"/>
              <w:ind w:left="108"/>
              <w:rPr>
                <w:sz w:val="24"/>
              </w:rPr>
            </w:pPr>
            <w:r>
              <w:rPr>
                <w:color w:val="202429"/>
                <w:sz w:val="24"/>
              </w:rPr>
              <w:t>5.28 </w:t>
            </w:r>
            <w:r>
              <w:rPr>
                <w:color w:val="202429"/>
                <w:spacing w:val="-10"/>
                <w:sz w:val="24"/>
              </w:rPr>
              <w:t>%</w:t>
            </w:r>
          </w:p>
        </w:tc>
      </w:tr>
      <w:tr>
        <w:trPr>
          <w:trHeight w:val="688" w:hRule="atLeast"/>
        </w:trPr>
        <w:tc>
          <w:tcPr>
            <w:tcW w:w="1243" w:type="dxa"/>
          </w:tcPr>
          <w:p>
            <w:pPr>
              <w:pStyle w:val="TableParagraph"/>
              <w:spacing w:before="128"/>
              <w:rPr>
                <w:b/>
                <w:sz w:val="24"/>
              </w:rPr>
            </w:pPr>
          </w:p>
          <w:p>
            <w:pPr>
              <w:pStyle w:val="TableParagraph"/>
              <w:spacing w:line="264" w:lineRule="exact" w:before="0"/>
              <w:ind w:left="107"/>
              <w:rPr>
                <w:sz w:val="24"/>
              </w:rPr>
            </w:pPr>
            <w:r>
              <w:rPr>
                <w:spacing w:val="-2"/>
                <w:sz w:val="24"/>
              </w:rPr>
              <w:t>Februari</w:t>
            </w:r>
          </w:p>
        </w:tc>
        <w:tc>
          <w:tcPr>
            <w:tcW w:w="1472" w:type="dxa"/>
          </w:tcPr>
          <w:p>
            <w:pPr>
              <w:pStyle w:val="TableParagraph"/>
              <w:spacing w:before="128"/>
              <w:rPr>
                <w:b/>
                <w:sz w:val="24"/>
              </w:rPr>
            </w:pPr>
          </w:p>
          <w:p>
            <w:pPr>
              <w:pStyle w:val="TableParagraph"/>
              <w:spacing w:line="264" w:lineRule="exact" w:before="0"/>
              <w:ind w:left="108"/>
              <w:rPr>
                <w:sz w:val="24"/>
              </w:rPr>
            </w:pPr>
            <w:r>
              <w:rPr>
                <w:sz w:val="24"/>
              </w:rPr>
              <w:t>2.57 </w:t>
            </w:r>
            <w:r>
              <w:rPr>
                <w:spacing w:val="-10"/>
                <w:sz w:val="24"/>
              </w:rPr>
              <w:t>%</w:t>
            </w:r>
          </w:p>
        </w:tc>
        <w:tc>
          <w:tcPr>
            <w:tcW w:w="1471" w:type="dxa"/>
          </w:tcPr>
          <w:p>
            <w:pPr>
              <w:pStyle w:val="TableParagraph"/>
              <w:spacing w:before="128"/>
              <w:rPr>
                <w:b/>
                <w:sz w:val="24"/>
              </w:rPr>
            </w:pPr>
          </w:p>
          <w:p>
            <w:pPr>
              <w:pStyle w:val="TableParagraph"/>
              <w:spacing w:line="264" w:lineRule="exact" w:before="0"/>
              <w:ind w:left="107"/>
              <w:rPr>
                <w:sz w:val="24"/>
              </w:rPr>
            </w:pPr>
            <w:r>
              <w:rPr>
                <w:sz w:val="24"/>
              </w:rPr>
              <w:t>2.98 </w:t>
            </w:r>
            <w:r>
              <w:rPr>
                <w:spacing w:val="-10"/>
                <w:sz w:val="24"/>
              </w:rPr>
              <w:t>%</w:t>
            </w:r>
          </w:p>
        </w:tc>
        <w:tc>
          <w:tcPr>
            <w:tcW w:w="1469" w:type="dxa"/>
          </w:tcPr>
          <w:p>
            <w:pPr>
              <w:pStyle w:val="TableParagraph"/>
              <w:spacing w:before="128"/>
              <w:rPr>
                <w:b/>
                <w:sz w:val="24"/>
              </w:rPr>
            </w:pPr>
          </w:p>
          <w:p>
            <w:pPr>
              <w:pStyle w:val="TableParagraph"/>
              <w:spacing w:line="264" w:lineRule="exact" w:before="0"/>
              <w:ind w:left="106"/>
              <w:rPr>
                <w:sz w:val="24"/>
              </w:rPr>
            </w:pPr>
            <w:r>
              <w:rPr>
                <w:sz w:val="24"/>
              </w:rPr>
              <w:t>1.38 </w:t>
            </w:r>
            <w:r>
              <w:rPr>
                <w:spacing w:val="-10"/>
                <w:sz w:val="24"/>
              </w:rPr>
              <w:t>%</w:t>
            </w:r>
          </w:p>
        </w:tc>
        <w:tc>
          <w:tcPr>
            <w:tcW w:w="1472" w:type="dxa"/>
          </w:tcPr>
          <w:p>
            <w:pPr>
              <w:pStyle w:val="TableParagraph"/>
              <w:spacing w:before="128"/>
              <w:rPr>
                <w:b/>
                <w:sz w:val="24"/>
              </w:rPr>
            </w:pPr>
          </w:p>
          <w:p>
            <w:pPr>
              <w:pStyle w:val="TableParagraph"/>
              <w:spacing w:line="264" w:lineRule="exact" w:before="0"/>
              <w:ind w:left="108"/>
              <w:rPr>
                <w:sz w:val="24"/>
              </w:rPr>
            </w:pPr>
            <w:r>
              <w:rPr>
                <w:sz w:val="24"/>
              </w:rPr>
              <w:t>2.06 </w:t>
            </w:r>
            <w:r>
              <w:rPr>
                <w:spacing w:val="-10"/>
                <w:sz w:val="24"/>
              </w:rPr>
              <w:t>%</w:t>
            </w:r>
          </w:p>
        </w:tc>
        <w:tc>
          <w:tcPr>
            <w:tcW w:w="1474" w:type="dxa"/>
          </w:tcPr>
          <w:p>
            <w:pPr>
              <w:pStyle w:val="TableParagraph"/>
              <w:spacing w:before="128"/>
              <w:rPr>
                <w:b/>
                <w:sz w:val="24"/>
              </w:rPr>
            </w:pPr>
          </w:p>
          <w:p>
            <w:pPr>
              <w:pStyle w:val="TableParagraph"/>
              <w:spacing w:line="264" w:lineRule="exact" w:before="0"/>
              <w:ind w:left="108"/>
              <w:rPr>
                <w:sz w:val="24"/>
              </w:rPr>
            </w:pPr>
            <w:r>
              <w:rPr>
                <w:color w:val="202429"/>
                <w:sz w:val="24"/>
              </w:rPr>
              <w:t>5.47 </w:t>
            </w:r>
            <w:r>
              <w:rPr>
                <w:color w:val="202429"/>
                <w:spacing w:val="-10"/>
                <w:sz w:val="24"/>
              </w:rPr>
              <w:t>%</w:t>
            </w:r>
          </w:p>
        </w:tc>
      </w:tr>
      <w:tr>
        <w:trPr>
          <w:trHeight w:val="690" w:hRule="atLeast"/>
        </w:trPr>
        <w:tc>
          <w:tcPr>
            <w:tcW w:w="1243" w:type="dxa"/>
          </w:tcPr>
          <w:p>
            <w:pPr>
              <w:pStyle w:val="TableParagraph"/>
              <w:spacing w:before="130"/>
              <w:rPr>
                <w:b/>
                <w:sz w:val="24"/>
              </w:rPr>
            </w:pPr>
          </w:p>
          <w:p>
            <w:pPr>
              <w:pStyle w:val="TableParagraph"/>
              <w:spacing w:line="264" w:lineRule="exact" w:before="1"/>
              <w:ind w:left="107"/>
              <w:rPr>
                <w:sz w:val="24"/>
              </w:rPr>
            </w:pPr>
            <w:r>
              <w:rPr>
                <w:spacing w:val="-2"/>
                <w:sz w:val="24"/>
              </w:rPr>
              <w:t>Maret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2.48 </w:t>
            </w:r>
            <w:r>
              <w:rPr>
                <w:spacing w:val="-10"/>
                <w:sz w:val="24"/>
              </w:rPr>
              <w:t>%</w:t>
            </w:r>
          </w:p>
        </w:tc>
        <w:tc>
          <w:tcPr>
            <w:tcW w:w="1471" w:type="dxa"/>
          </w:tcPr>
          <w:p>
            <w:pPr>
              <w:pStyle w:val="TableParagraph"/>
              <w:spacing w:before="130"/>
              <w:rPr>
                <w:b/>
                <w:sz w:val="24"/>
              </w:rPr>
            </w:pPr>
          </w:p>
          <w:p>
            <w:pPr>
              <w:pStyle w:val="TableParagraph"/>
              <w:spacing w:line="264" w:lineRule="exact" w:before="1"/>
              <w:ind w:left="107"/>
              <w:rPr>
                <w:sz w:val="24"/>
              </w:rPr>
            </w:pPr>
            <w:r>
              <w:rPr>
                <w:sz w:val="24"/>
              </w:rPr>
              <w:t>2.96 </w:t>
            </w:r>
            <w:r>
              <w:rPr>
                <w:spacing w:val="-10"/>
                <w:sz w:val="24"/>
              </w:rPr>
              <w:t>%</w:t>
            </w:r>
          </w:p>
        </w:tc>
        <w:tc>
          <w:tcPr>
            <w:tcW w:w="1469" w:type="dxa"/>
          </w:tcPr>
          <w:p>
            <w:pPr>
              <w:pStyle w:val="TableParagraph"/>
              <w:spacing w:before="130"/>
              <w:rPr>
                <w:b/>
                <w:sz w:val="24"/>
              </w:rPr>
            </w:pPr>
          </w:p>
          <w:p>
            <w:pPr>
              <w:pStyle w:val="TableParagraph"/>
              <w:spacing w:line="264" w:lineRule="exact" w:before="1"/>
              <w:ind w:left="106"/>
              <w:rPr>
                <w:sz w:val="24"/>
              </w:rPr>
            </w:pPr>
            <w:r>
              <w:rPr>
                <w:sz w:val="24"/>
              </w:rPr>
              <w:t>1.37 </w:t>
            </w:r>
            <w:r>
              <w:rPr>
                <w:spacing w:val="-10"/>
                <w:sz w:val="24"/>
              </w:rPr>
              <w: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2.64 </w:t>
            </w:r>
            <w:r>
              <w:rPr>
                <w:spacing w:val="-10"/>
                <w:sz w:val="24"/>
              </w:rPr>
              <w:t>%</w:t>
            </w:r>
          </w:p>
        </w:tc>
        <w:tc>
          <w:tcPr>
            <w:tcW w:w="1474" w:type="dxa"/>
          </w:tcPr>
          <w:p>
            <w:pPr>
              <w:pStyle w:val="TableParagraph"/>
              <w:spacing w:before="130"/>
              <w:rPr>
                <w:b/>
                <w:sz w:val="24"/>
              </w:rPr>
            </w:pPr>
          </w:p>
          <w:p>
            <w:pPr>
              <w:pStyle w:val="TableParagraph"/>
              <w:spacing w:line="264" w:lineRule="exact" w:before="1"/>
              <w:ind w:left="108"/>
              <w:rPr>
                <w:sz w:val="24"/>
              </w:rPr>
            </w:pPr>
            <w:r>
              <w:rPr>
                <w:color w:val="202429"/>
                <w:sz w:val="24"/>
              </w:rPr>
              <w:t>4.97 </w:t>
            </w:r>
            <w:r>
              <w:rPr>
                <w:color w:val="202429"/>
                <w:spacing w:val="-10"/>
                <w:sz w:val="24"/>
              </w:rPr>
              <w:t>%</w:t>
            </w:r>
          </w:p>
        </w:tc>
      </w:tr>
      <w:tr>
        <w:trPr>
          <w:trHeight w:val="690" w:hRule="atLeast"/>
        </w:trPr>
        <w:tc>
          <w:tcPr>
            <w:tcW w:w="1243" w:type="dxa"/>
          </w:tcPr>
          <w:p>
            <w:pPr>
              <w:pStyle w:val="TableParagraph"/>
              <w:spacing w:before="130"/>
              <w:rPr>
                <w:b/>
                <w:sz w:val="24"/>
              </w:rPr>
            </w:pPr>
          </w:p>
          <w:p>
            <w:pPr>
              <w:pStyle w:val="TableParagraph"/>
              <w:spacing w:line="264" w:lineRule="exact" w:before="1"/>
              <w:ind w:left="107"/>
              <w:rPr>
                <w:sz w:val="24"/>
              </w:rPr>
            </w:pPr>
            <w:r>
              <w:rPr>
                <w:spacing w:val="-2"/>
                <w:sz w:val="24"/>
              </w:rPr>
              <w:t>April</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2.83 </w:t>
            </w:r>
            <w:r>
              <w:rPr>
                <w:spacing w:val="-10"/>
                <w:sz w:val="24"/>
              </w:rPr>
              <w:t>%</w:t>
            </w:r>
          </w:p>
        </w:tc>
        <w:tc>
          <w:tcPr>
            <w:tcW w:w="1471" w:type="dxa"/>
          </w:tcPr>
          <w:p>
            <w:pPr>
              <w:pStyle w:val="TableParagraph"/>
              <w:spacing w:before="130"/>
              <w:rPr>
                <w:b/>
                <w:sz w:val="24"/>
              </w:rPr>
            </w:pPr>
          </w:p>
          <w:p>
            <w:pPr>
              <w:pStyle w:val="TableParagraph"/>
              <w:spacing w:line="264" w:lineRule="exact" w:before="1"/>
              <w:ind w:left="107"/>
              <w:rPr>
                <w:sz w:val="24"/>
              </w:rPr>
            </w:pPr>
            <w:r>
              <w:rPr>
                <w:sz w:val="24"/>
              </w:rPr>
              <w:t>2.67 </w:t>
            </w:r>
            <w:r>
              <w:rPr>
                <w:spacing w:val="-10"/>
                <w:sz w:val="24"/>
              </w:rPr>
              <w:t>%</w:t>
            </w:r>
          </w:p>
        </w:tc>
        <w:tc>
          <w:tcPr>
            <w:tcW w:w="1469" w:type="dxa"/>
          </w:tcPr>
          <w:p>
            <w:pPr>
              <w:pStyle w:val="TableParagraph"/>
              <w:spacing w:before="130"/>
              <w:rPr>
                <w:b/>
                <w:sz w:val="24"/>
              </w:rPr>
            </w:pPr>
          </w:p>
          <w:p>
            <w:pPr>
              <w:pStyle w:val="TableParagraph"/>
              <w:spacing w:line="264" w:lineRule="exact" w:before="1"/>
              <w:ind w:left="106"/>
              <w:rPr>
                <w:sz w:val="24"/>
              </w:rPr>
            </w:pPr>
            <w:r>
              <w:rPr>
                <w:sz w:val="24"/>
              </w:rPr>
              <w:t>1.42 </w:t>
            </w:r>
            <w:r>
              <w:rPr>
                <w:spacing w:val="-10"/>
                <w:sz w:val="24"/>
              </w:rPr>
              <w: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3.47 </w:t>
            </w:r>
            <w:r>
              <w:rPr>
                <w:spacing w:val="-10"/>
                <w:sz w:val="24"/>
              </w:rPr>
              <w:t>%</w:t>
            </w:r>
          </w:p>
        </w:tc>
        <w:tc>
          <w:tcPr>
            <w:tcW w:w="1474" w:type="dxa"/>
          </w:tcPr>
          <w:p>
            <w:pPr>
              <w:pStyle w:val="TableParagraph"/>
              <w:spacing w:before="130"/>
              <w:rPr>
                <w:b/>
                <w:sz w:val="24"/>
              </w:rPr>
            </w:pPr>
          </w:p>
          <w:p>
            <w:pPr>
              <w:pStyle w:val="TableParagraph"/>
              <w:spacing w:line="264" w:lineRule="exact" w:before="1"/>
              <w:ind w:left="108"/>
              <w:rPr>
                <w:sz w:val="24"/>
              </w:rPr>
            </w:pPr>
            <w:r>
              <w:rPr>
                <w:color w:val="202429"/>
                <w:sz w:val="24"/>
              </w:rPr>
              <w:t>4.33 </w:t>
            </w:r>
            <w:r>
              <w:rPr>
                <w:color w:val="202429"/>
                <w:spacing w:val="-10"/>
                <w:sz w:val="24"/>
              </w:rPr>
              <w:t>%</w:t>
            </w:r>
          </w:p>
        </w:tc>
      </w:tr>
      <w:tr>
        <w:trPr>
          <w:trHeight w:val="688" w:hRule="atLeast"/>
        </w:trPr>
        <w:tc>
          <w:tcPr>
            <w:tcW w:w="1243" w:type="dxa"/>
          </w:tcPr>
          <w:p>
            <w:pPr>
              <w:pStyle w:val="TableParagraph"/>
              <w:spacing w:before="128"/>
              <w:rPr>
                <w:b/>
                <w:sz w:val="24"/>
              </w:rPr>
            </w:pPr>
          </w:p>
          <w:p>
            <w:pPr>
              <w:pStyle w:val="TableParagraph"/>
              <w:spacing w:line="264" w:lineRule="exact" w:before="1"/>
              <w:ind w:left="107"/>
              <w:rPr>
                <w:sz w:val="24"/>
              </w:rPr>
            </w:pPr>
            <w:r>
              <w:rPr>
                <w:spacing w:val="-5"/>
                <w:sz w:val="24"/>
              </w:rPr>
              <w:t>Mei</w:t>
            </w:r>
          </w:p>
        </w:tc>
        <w:tc>
          <w:tcPr>
            <w:tcW w:w="1472" w:type="dxa"/>
          </w:tcPr>
          <w:p>
            <w:pPr>
              <w:pStyle w:val="TableParagraph"/>
              <w:spacing w:before="128"/>
              <w:rPr>
                <w:b/>
                <w:sz w:val="24"/>
              </w:rPr>
            </w:pPr>
          </w:p>
          <w:p>
            <w:pPr>
              <w:pStyle w:val="TableParagraph"/>
              <w:spacing w:line="264" w:lineRule="exact" w:before="1"/>
              <w:ind w:left="108"/>
              <w:rPr>
                <w:sz w:val="24"/>
              </w:rPr>
            </w:pPr>
            <w:r>
              <w:rPr>
                <w:sz w:val="24"/>
              </w:rPr>
              <w:t>3.32 </w:t>
            </w:r>
            <w:r>
              <w:rPr>
                <w:spacing w:val="-10"/>
                <w:sz w:val="24"/>
              </w:rPr>
              <w:t>%</w:t>
            </w:r>
          </w:p>
        </w:tc>
        <w:tc>
          <w:tcPr>
            <w:tcW w:w="1471" w:type="dxa"/>
          </w:tcPr>
          <w:p>
            <w:pPr>
              <w:pStyle w:val="TableParagraph"/>
              <w:spacing w:before="128"/>
              <w:rPr>
                <w:b/>
                <w:sz w:val="24"/>
              </w:rPr>
            </w:pPr>
          </w:p>
          <w:p>
            <w:pPr>
              <w:pStyle w:val="TableParagraph"/>
              <w:spacing w:line="264" w:lineRule="exact" w:before="1"/>
              <w:ind w:left="107"/>
              <w:rPr>
                <w:sz w:val="24"/>
              </w:rPr>
            </w:pPr>
            <w:r>
              <w:rPr>
                <w:sz w:val="24"/>
              </w:rPr>
              <w:t>2.19 </w:t>
            </w:r>
            <w:r>
              <w:rPr>
                <w:spacing w:val="-10"/>
                <w:sz w:val="24"/>
              </w:rPr>
              <w:t>%</w:t>
            </w:r>
          </w:p>
        </w:tc>
        <w:tc>
          <w:tcPr>
            <w:tcW w:w="1469" w:type="dxa"/>
          </w:tcPr>
          <w:p>
            <w:pPr>
              <w:pStyle w:val="TableParagraph"/>
              <w:spacing w:before="128"/>
              <w:rPr>
                <w:b/>
                <w:sz w:val="24"/>
              </w:rPr>
            </w:pPr>
          </w:p>
          <w:p>
            <w:pPr>
              <w:pStyle w:val="TableParagraph"/>
              <w:spacing w:line="264" w:lineRule="exact" w:before="1"/>
              <w:ind w:left="106"/>
              <w:rPr>
                <w:sz w:val="24"/>
              </w:rPr>
            </w:pPr>
            <w:r>
              <w:rPr>
                <w:sz w:val="24"/>
              </w:rPr>
              <w:t>1.68 </w:t>
            </w:r>
            <w:r>
              <w:rPr>
                <w:spacing w:val="-10"/>
                <w:sz w:val="24"/>
              </w:rPr>
              <w:t>%</w:t>
            </w:r>
          </w:p>
        </w:tc>
        <w:tc>
          <w:tcPr>
            <w:tcW w:w="1472" w:type="dxa"/>
          </w:tcPr>
          <w:p>
            <w:pPr>
              <w:pStyle w:val="TableParagraph"/>
              <w:spacing w:before="128"/>
              <w:rPr>
                <w:b/>
                <w:sz w:val="24"/>
              </w:rPr>
            </w:pPr>
          </w:p>
          <w:p>
            <w:pPr>
              <w:pStyle w:val="TableParagraph"/>
              <w:spacing w:line="264" w:lineRule="exact" w:before="1"/>
              <w:ind w:left="108"/>
              <w:rPr>
                <w:sz w:val="24"/>
              </w:rPr>
            </w:pPr>
            <w:r>
              <w:rPr>
                <w:sz w:val="24"/>
              </w:rPr>
              <w:t>3.55 </w:t>
            </w:r>
            <w:r>
              <w:rPr>
                <w:spacing w:val="-10"/>
                <w:sz w:val="24"/>
              </w:rPr>
              <w:t>%</w:t>
            </w:r>
          </w:p>
        </w:tc>
        <w:tc>
          <w:tcPr>
            <w:tcW w:w="1474" w:type="dxa"/>
          </w:tcPr>
          <w:p>
            <w:pPr>
              <w:pStyle w:val="TableParagraph"/>
              <w:spacing w:before="128"/>
              <w:rPr>
                <w:b/>
                <w:sz w:val="24"/>
              </w:rPr>
            </w:pPr>
          </w:p>
          <w:p>
            <w:pPr>
              <w:pStyle w:val="TableParagraph"/>
              <w:spacing w:line="264" w:lineRule="exact" w:before="1"/>
              <w:ind w:left="108"/>
              <w:rPr>
                <w:sz w:val="24"/>
              </w:rPr>
            </w:pPr>
            <w:r>
              <w:rPr>
                <w:color w:val="202429"/>
                <w:spacing w:val="-5"/>
                <w:sz w:val="24"/>
              </w:rPr>
              <w:t>4%</w:t>
            </w:r>
          </w:p>
        </w:tc>
      </w:tr>
      <w:tr>
        <w:trPr>
          <w:trHeight w:val="690" w:hRule="atLeast"/>
        </w:trPr>
        <w:tc>
          <w:tcPr>
            <w:tcW w:w="1243" w:type="dxa"/>
          </w:tcPr>
          <w:p>
            <w:pPr>
              <w:pStyle w:val="TableParagraph"/>
              <w:spacing w:before="130"/>
              <w:rPr>
                <w:b/>
                <w:sz w:val="24"/>
              </w:rPr>
            </w:pPr>
          </w:p>
          <w:p>
            <w:pPr>
              <w:pStyle w:val="TableParagraph"/>
              <w:spacing w:line="264" w:lineRule="exact" w:before="1"/>
              <w:ind w:left="107"/>
              <w:rPr>
                <w:sz w:val="24"/>
              </w:rPr>
            </w:pPr>
            <w:r>
              <w:rPr>
                <w:spacing w:val="-4"/>
                <w:sz w:val="24"/>
              </w:rPr>
              <w:t>Juni</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3.28 </w:t>
            </w:r>
            <w:r>
              <w:rPr>
                <w:spacing w:val="-10"/>
                <w:sz w:val="24"/>
              </w:rPr>
              <w:t>%</w:t>
            </w:r>
          </w:p>
        </w:tc>
        <w:tc>
          <w:tcPr>
            <w:tcW w:w="1471" w:type="dxa"/>
          </w:tcPr>
          <w:p>
            <w:pPr>
              <w:pStyle w:val="TableParagraph"/>
              <w:spacing w:before="130"/>
              <w:rPr>
                <w:b/>
                <w:sz w:val="24"/>
              </w:rPr>
            </w:pPr>
          </w:p>
          <w:p>
            <w:pPr>
              <w:pStyle w:val="TableParagraph"/>
              <w:spacing w:line="264" w:lineRule="exact" w:before="1"/>
              <w:ind w:left="107"/>
              <w:rPr>
                <w:sz w:val="24"/>
              </w:rPr>
            </w:pPr>
            <w:r>
              <w:rPr>
                <w:sz w:val="24"/>
              </w:rPr>
              <w:t>1.96 </w:t>
            </w:r>
            <w:r>
              <w:rPr>
                <w:spacing w:val="-10"/>
                <w:sz w:val="24"/>
              </w:rPr>
              <w:t>%</w:t>
            </w:r>
          </w:p>
        </w:tc>
        <w:tc>
          <w:tcPr>
            <w:tcW w:w="1469" w:type="dxa"/>
          </w:tcPr>
          <w:p>
            <w:pPr>
              <w:pStyle w:val="TableParagraph"/>
              <w:spacing w:before="130"/>
              <w:rPr>
                <w:b/>
                <w:sz w:val="24"/>
              </w:rPr>
            </w:pPr>
          </w:p>
          <w:p>
            <w:pPr>
              <w:pStyle w:val="TableParagraph"/>
              <w:spacing w:line="264" w:lineRule="exact" w:before="1"/>
              <w:ind w:left="106"/>
              <w:rPr>
                <w:sz w:val="24"/>
              </w:rPr>
            </w:pPr>
            <w:r>
              <w:rPr>
                <w:sz w:val="24"/>
              </w:rPr>
              <w:t>1.33 </w:t>
            </w:r>
            <w:r>
              <w:rPr>
                <w:spacing w:val="-10"/>
                <w:sz w:val="24"/>
              </w:rPr>
              <w: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4.35 </w:t>
            </w:r>
            <w:r>
              <w:rPr>
                <w:spacing w:val="-10"/>
                <w:sz w:val="24"/>
              </w:rPr>
              <w:t>%</w:t>
            </w:r>
          </w:p>
        </w:tc>
        <w:tc>
          <w:tcPr>
            <w:tcW w:w="1474" w:type="dxa"/>
          </w:tcPr>
          <w:p>
            <w:pPr>
              <w:pStyle w:val="TableParagraph"/>
              <w:spacing w:before="130"/>
              <w:rPr>
                <w:b/>
                <w:sz w:val="24"/>
              </w:rPr>
            </w:pPr>
          </w:p>
          <w:p>
            <w:pPr>
              <w:pStyle w:val="TableParagraph"/>
              <w:spacing w:line="264" w:lineRule="exact" w:before="1"/>
              <w:ind w:left="108"/>
              <w:rPr>
                <w:sz w:val="24"/>
              </w:rPr>
            </w:pPr>
            <w:r>
              <w:rPr>
                <w:color w:val="202429"/>
                <w:sz w:val="24"/>
              </w:rPr>
              <w:t>3.52 </w:t>
            </w:r>
            <w:r>
              <w:rPr>
                <w:color w:val="202429"/>
                <w:spacing w:val="-10"/>
                <w:sz w:val="24"/>
              </w:rPr>
              <w:t>%</w:t>
            </w:r>
          </w:p>
        </w:tc>
      </w:tr>
      <w:tr>
        <w:trPr>
          <w:trHeight w:val="690" w:hRule="atLeast"/>
        </w:trPr>
        <w:tc>
          <w:tcPr>
            <w:tcW w:w="1243" w:type="dxa"/>
          </w:tcPr>
          <w:p>
            <w:pPr>
              <w:pStyle w:val="TableParagraph"/>
              <w:spacing w:before="130"/>
              <w:rPr>
                <w:b/>
                <w:sz w:val="24"/>
              </w:rPr>
            </w:pPr>
          </w:p>
          <w:p>
            <w:pPr>
              <w:pStyle w:val="TableParagraph"/>
              <w:spacing w:line="264" w:lineRule="exact" w:before="1"/>
              <w:ind w:left="107"/>
              <w:rPr>
                <w:sz w:val="24"/>
              </w:rPr>
            </w:pPr>
            <w:r>
              <w:rPr>
                <w:spacing w:val="-4"/>
                <w:sz w:val="24"/>
              </w:rPr>
              <w:t>Juli</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3.32 </w:t>
            </w:r>
            <w:r>
              <w:rPr>
                <w:spacing w:val="-10"/>
                <w:sz w:val="24"/>
              </w:rPr>
              <w:t>%</w:t>
            </w:r>
          </w:p>
        </w:tc>
        <w:tc>
          <w:tcPr>
            <w:tcW w:w="1471" w:type="dxa"/>
          </w:tcPr>
          <w:p>
            <w:pPr>
              <w:pStyle w:val="TableParagraph"/>
              <w:spacing w:before="130"/>
              <w:rPr>
                <w:b/>
                <w:sz w:val="24"/>
              </w:rPr>
            </w:pPr>
          </w:p>
          <w:p>
            <w:pPr>
              <w:pStyle w:val="TableParagraph"/>
              <w:spacing w:line="264" w:lineRule="exact" w:before="1"/>
              <w:ind w:left="107"/>
              <w:rPr>
                <w:sz w:val="24"/>
              </w:rPr>
            </w:pPr>
            <w:r>
              <w:rPr>
                <w:sz w:val="24"/>
              </w:rPr>
              <w:t>1.54 </w:t>
            </w:r>
            <w:r>
              <w:rPr>
                <w:spacing w:val="-10"/>
                <w:sz w:val="24"/>
              </w:rPr>
              <w:t>%</w:t>
            </w:r>
          </w:p>
        </w:tc>
        <w:tc>
          <w:tcPr>
            <w:tcW w:w="1469" w:type="dxa"/>
          </w:tcPr>
          <w:p>
            <w:pPr>
              <w:pStyle w:val="TableParagraph"/>
              <w:spacing w:before="130"/>
              <w:rPr>
                <w:b/>
                <w:sz w:val="24"/>
              </w:rPr>
            </w:pPr>
          </w:p>
          <w:p>
            <w:pPr>
              <w:pStyle w:val="TableParagraph"/>
              <w:spacing w:line="264" w:lineRule="exact" w:before="1"/>
              <w:ind w:left="106"/>
              <w:rPr>
                <w:sz w:val="24"/>
              </w:rPr>
            </w:pPr>
            <w:r>
              <w:rPr>
                <w:sz w:val="24"/>
              </w:rPr>
              <w:t>1.52 </w:t>
            </w:r>
            <w:r>
              <w:rPr>
                <w:spacing w:val="-10"/>
                <w:sz w:val="24"/>
              </w:rPr>
              <w: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4.94 </w:t>
            </w:r>
            <w:r>
              <w:rPr>
                <w:spacing w:val="-10"/>
                <w:sz w:val="24"/>
              </w:rPr>
              <w:t>%</w:t>
            </w:r>
          </w:p>
        </w:tc>
        <w:tc>
          <w:tcPr>
            <w:tcW w:w="1474" w:type="dxa"/>
          </w:tcPr>
          <w:p>
            <w:pPr>
              <w:pStyle w:val="TableParagraph"/>
              <w:spacing w:before="130"/>
              <w:rPr>
                <w:b/>
                <w:sz w:val="24"/>
              </w:rPr>
            </w:pPr>
          </w:p>
          <w:p>
            <w:pPr>
              <w:pStyle w:val="TableParagraph"/>
              <w:spacing w:line="264" w:lineRule="exact" w:before="1"/>
              <w:ind w:left="108"/>
              <w:rPr>
                <w:sz w:val="24"/>
              </w:rPr>
            </w:pPr>
            <w:r>
              <w:rPr>
                <w:color w:val="202429"/>
                <w:sz w:val="24"/>
              </w:rPr>
              <w:t>3.08 </w:t>
            </w:r>
            <w:r>
              <w:rPr>
                <w:color w:val="202429"/>
                <w:spacing w:val="-10"/>
                <w:sz w:val="24"/>
              </w:rPr>
              <w:t>%</w:t>
            </w:r>
          </w:p>
        </w:tc>
      </w:tr>
      <w:tr>
        <w:trPr>
          <w:trHeight w:val="688" w:hRule="atLeast"/>
        </w:trPr>
        <w:tc>
          <w:tcPr>
            <w:tcW w:w="1243" w:type="dxa"/>
          </w:tcPr>
          <w:p>
            <w:pPr>
              <w:pStyle w:val="TableParagraph"/>
              <w:spacing w:before="128"/>
              <w:rPr>
                <w:b/>
                <w:sz w:val="24"/>
              </w:rPr>
            </w:pPr>
          </w:p>
          <w:p>
            <w:pPr>
              <w:pStyle w:val="TableParagraph"/>
              <w:spacing w:line="264" w:lineRule="exact" w:before="0"/>
              <w:ind w:left="107"/>
              <w:rPr>
                <w:sz w:val="24"/>
              </w:rPr>
            </w:pPr>
            <w:r>
              <w:rPr>
                <w:spacing w:val="-2"/>
                <w:sz w:val="24"/>
              </w:rPr>
              <w:t>Agustus</w:t>
            </w:r>
          </w:p>
        </w:tc>
        <w:tc>
          <w:tcPr>
            <w:tcW w:w="1472" w:type="dxa"/>
          </w:tcPr>
          <w:p>
            <w:pPr>
              <w:pStyle w:val="TableParagraph"/>
              <w:spacing w:before="128"/>
              <w:rPr>
                <w:b/>
                <w:sz w:val="24"/>
              </w:rPr>
            </w:pPr>
          </w:p>
          <w:p>
            <w:pPr>
              <w:pStyle w:val="TableParagraph"/>
              <w:spacing w:line="264" w:lineRule="exact" w:before="0"/>
              <w:ind w:left="108"/>
              <w:rPr>
                <w:sz w:val="24"/>
              </w:rPr>
            </w:pPr>
            <w:r>
              <w:rPr>
                <w:sz w:val="24"/>
              </w:rPr>
              <w:t>3.49 </w:t>
            </w:r>
            <w:r>
              <w:rPr>
                <w:spacing w:val="-10"/>
                <w:sz w:val="24"/>
              </w:rPr>
              <w:t>%</w:t>
            </w:r>
          </w:p>
        </w:tc>
        <w:tc>
          <w:tcPr>
            <w:tcW w:w="1471" w:type="dxa"/>
          </w:tcPr>
          <w:p>
            <w:pPr>
              <w:pStyle w:val="TableParagraph"/>
              <w:spacing w:before="128"/>
              <w:rPr>
                <w:b/>
                <w:sz w:val="24"/>
              </w:rPr>
            </w:pPr>
          </w:p>
          <w:p>
            <w:pPr>
              <w:pStyle w:val="TableParagraph"/>
              <w:spacing w:line="264" w:lineRule="exact" w:before="0"/>
              <w:ind w:left="107"/>
              <w:rPr>
                <w:sz w:val="24"/>
              </w:rPr>
            </w:pPr>
            <w:r>
              <w:rPr>
                <w:sz w:val="24"/>
              </w:rPr>
              <w:t>1.32 </w:t>
            </w:r>
            <w:r>
              <w:rPr>
                <w:spacing w:val="-10"/>
                <w:sz w:val="24"/>
              </w:rPr>
              <w:t>%</w:t>
            </w:r>
          </w:p>
        </w:tc>
        <w:tc>
          <w:tcPr>
            <w:tcW w:w="1469" w:type="dxa"/>
          </w:tcPr>
          <w:p>
            <w:pPr>
              <w:pStyle w:val="TableParagraph"/>
              <w:spacing w:before="128"/>
              <w:rPr>
                <w:b/>
                <w:sz w:val="24"/>
              </w:rPr>
            </w:pPr>
          </w:p>
          <w:p>
            <w:pPr>
              <w:pStyle w:val="TableParagraph"/>
              <w:spacing w:line="264" w:lineRule="exact" w:before="0"/>
              <w:ind w:left="106"/>
              <w:rPr>
                <w:sz w:val="24"/>
              </w:rPr>
            </w:pPr>
            <w:r>
              <w:rPr>
                <w:sz w:val="24"/>
              </w:rPr>
              <w:t>1.59 </w:t>
            </w:r>
            <w:r>
              <w:rPr>
                <w:spacing w:val="-10"/>
                <w:sz w:val="24"/>
              </w:rPr>
              <w:t>%</w:t>
            </w:r>
          </w:p>
        </w:tc>
        <w:tc>
          <w:tcPr>
            <w:tcW w:w="1472" w:type="dxa"/>
          </w:tcPr>
          <w:p>
            <w:pPr>
              <w:pStyle w:val="TableParagraph"/>
              <w:spacing w:before="128"/>
              <w:rPr>
                <w:b/>
                <w:sz w:val="24"/>
              </w:rPr>
            </w:pPr>
          </w:p>
          <w:p>
            <w:pPr>
              <w:pStyle w:val="TableParagraph"/>
              <w:spacing w:line="264" w:lineRule="exact" w:before="0"/>
              <w:ind w:left="108"/>
              <w:rPr>
                <w:sz w:val="24"/>
              </w:rPr>
            </w:pPr>
            <w:r>
              <w:rPr>
                <w:sz w:val="24"/>
              </w:rPr>
              <w:t>4.69 </w:t>
            </w:r>
            <w:r>
              <w:rPr>
                <w:spacing w:val="-10"/>
                <w:sz w:val="24"/>
              </w:rPr>
              <w:t>%</w:t>
            </w:r>
          </w:p>
        </w:tc>
        <w:tc>
          <w:tcPr>
            <w:tcW w:w="1474" w:type="dxa"/>
          </w:tcPr>
          <w:p>
            <w:pPr>
              <w:pStyle w:val="TableParagraph"/>
              <w:spacing w:before="128"/>
              <w:rPr>
                <w:b/>
                <w:sz w:val="24"/>
              </w:rPr>
            </w:pPr>
          </w:p>
          <w:p>
            <w:pPr>
              <w:pStyle w:val="TableParagraph"/>
              <w:spacing w:line="264" w:lineRule="exact" w:before="0"/>
              <w:ind w:left="108"/>
              <w:rPr>
                <w:sz w:val="24"/>
              </w:rPr>
            </w:pPr>
            <w:r>
              <w:rPr>
                <w:color w:val="202429"/>
                <w:sz w:val="24"/>
              </w:rPr>
              <w:t>3.27 </w:t>
            </w:r>
            <w:r>
              <w:rPr>
                <w:color w:val="202429"/>
                <w:spacing w:val="-10"/>
                <w:sz w:val="24"/>
              </w:rPr>
              <w:t>%</w:t>
            </w:r>
          </w:p>
        </w:tc>
      </w:tr>
      <w:tr>
        <w:trPr>
          <w:trHeight w:val="690" w:hRule="atLeast"/>
        </w:trPr>
        <w:tc>
          <w:tcPr>
            <w:tcW w:w="1243" w:type="dxa"/>
          </w:tcPr>
          <w:p>
            <w:pPr>
              <w:pStyle w:val="TableParagraph"/>
              <w:spacing w:before="130"/>
              <w:rPr>
                <w:b/>
                <w:sz w:val="24"/>
              </w:rPr>
            </w:pPr>
          </w:p>
          <w:p>
            <w:pPr>
              <w:pStyle w:val="TableParagraph"/>
              <w:spacing w:line="264" w:lineRule="exact" w:before="1"/>
              <w:ind w:left="107"/>
              <w:rPr>
                <w:sz w:val="24"/>
              </w:rPr>
            </w:pPr>
            <w:r>
              <w:rPr>
                <w:spacing w:val="-2"/>
                <w:sz w:val="24"/>
              </w:rPr>
              <w:t>September</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3.39 </w:t>
            </w:r>
            <w:r>
              <w:rPr>
                <w:spacing w:val="-10"/>
                <w:sz w:val="24"/>
              </w:rPr>
              <w:t>%</w:t>
            </w:r>
          </w:p>
        </w:tc>
        <w:tc>
          <w:tcPr>
            <w:tcW w:w="1471" w:type="dxa"/>
          </w:tcPr>
          <w:p>
            <w:pPr>
              <w:pStyle w:val="TableParagraph"/>
              <w:spacing w:before="130"/>
              <w:rPr>
                <w:b/>
                <w:sz w:val="24"/>
              </w:rPr>
            </w:pPr>
          </w:p>
          <w:p>
            <w:pPr>
              <w:pStyle w:val="TableParagraph"/>
              <w:spacing w:line="264" w:lineRule="exact" w:before="1"/>
              <w:ind w:left="107"/>
              <w:rPr>
                <w:sz w:val="24"/>
              </w:rPr>
            </w:pPr>
            <w:r>
              <w:rPr>
                <w:sz w:val="24"/>
              </w:rPr>
              <w:t>1.42 </w:t>
            </w:r>
            <w:r>
              <w:rPr>
                <w:spacing w:val="-10"/>
                <w:sz w:val="24"/>
              </w:rPr>
              <w:t>%</w:t>
            </w:r>
          </w:p>
        </w:tc>
        <w:tc>
          <w:tcPr>
            <w:tcW w:w="1469" w:type="dxa"/>
          </w:tcPr>
          <w:p>
            <w:pPr>
              <w:pStyle w:val="TableParagraph"/>
              <w:spacing w:before="130"/>
              <w:rPr>
                <w:b/>
                <w:sz w:val="24"/>
              </w:rPr>
            </w:pPr>
          </w:p>
          <w:p>
            <w:pPr>
              <w:pStyle w:val="TableParagraph"/>
              <w:spacing w:line="264" w:lineRule="exact" w:before="1"/>
              <w:ind w:left="106"/>
              <w:rPr>
                <w:sz w:val="24"/>
              </w:rPr>
            </w:pPr>
            <w:r>
              <w:rPr>
                <w:sz w:val="24"/>
              </w:rPr>
              <w:t>1.6 </w:t>
            </w:r>
            <w:r>
              <w:rPr>
                <w:spacing w:val="-10"/>
                <w:sz w:val="24"/>
              </w:rPr>
              <w: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5.95 </w:t>
            </w:r>
            <w:r>
              <w:rPr>
                <w:spacing w:val="-10"/>
                <w:sz w:val="24"/>
              </w:rPr>
              <w:t>%</w:t>
            </w:r>
          </w:p>
        </w:tc>
        <w:tc>
          <w:tcPr>
            <w:tcW w:w="1474" w:type="dxa"/>
          </w:tcPr>
          <w:p>
            <w:pPr>
              <w:pStyle w:val="TableParagraph"/>
              <w:spacing w:before="130"/>
              <w:rPr>
                <w:b/>
                <w:sz w:val="24"/>
              </w:rPr>
            </w:pPr>
          </w:p>
          <w:p>
            <w:pPr>
              <w:pStyle w:val="TableParagraph"/>
              <w:spacing w:line="264" w:lineRule="exact" w:before="1"/>
              <w:ind w:left="108"/>
              <w:rPr>
                <w:sz w:val="24"/>
              </w:rPr>
            </w:pPr>
            <w:r>
              <w:rPr>
                <w:color w:val="202429"/>
                <w:sz w:val="24"/>
              </w:rPr>
              <w:t>2.28 </w:t>
            </w:r>
            <w:r>
              <w:rPr>
                <w:color w:val="202429"/>
                <w:spacing w:val="-10"/>
                <w:sz w:val="24"/>
              </w:rPr>
              <w:t>%</w:t>
            </w:r>
          </w:p>
        </w:tc>
      </w:tr>
      <w:tr>
        <w:trPr>
          <w:trHeight w:val="691" w:hRule="atLeast"/>
        </w:trPr>
        <w:tc>
          <w:tcPr>
            <w:tcW w:w="1243" w:type="dxa"/>
          </w:tcPr>
          <w:p>
            <w:pPr>
              <w:pStyle w:val="TableParagraph"/>
              <w:spacing w:before="131"/>
              <w:rPr>
                <w:b/>
                <w:sz w:val="24"/>
              </w:rPr>
            </w:pPr>
          </w:p>
          <w:p>
            <w:pPr>
              <w:pStyle w:val="TableParagraph"/>
              <w:spacing w:line="264" w:lineRule="exact" w:before="0"/>
              <w:ind w:left="107"/>
              <w:rPr>
                <w:sz w:val="24"/>
              </w:rPr>
            </w:pPr>
            <w:r>
              <w:rPr>
                <w:spacing w:val="-2"/>
                <w:sz w:val="24"/>
              </w:rPr>
              <w:t>Oktober</w:t>
            </w:r>
          </w:p>
        </w:tc>
        <w:tc>
          <w:tcPr>
            <w:tcW w:w="1472" w:type="dxa"/>
          </w:tcPr>
          <w:p>
            <w:pPr>
              <w:pStyle w:val="TableParagraph"/>
              <w:spacing w:before="131"/>
              <w:rPr>
                <w:b/>
                <w:sz w:val="24"/>
              </w:rPr>
            </w:pPr>
          </w:p>
          <w:p>
            <w:pPr>
              <w:pStyle w:val="TableParagraph"/>
              <w:spacing w:line="264" w:lineRule="exact" w:before="0"/>
              <w:ind w:left="108"/>
              <w:rPr>
                <w:sz w:val="24"/>
              </w:rPr>
            </w:pPr>
            <w:r>
              <w:rPr>
                <w:sz w:val="24"/>
              </w:rPr>
              <w:t>3.13 </w:t>
            </w:r>
            <w:r>
              <w:rPr>
                <w:spacing w:val="-10"/>
                <w:sz w:val="24"/>
              </w:rPr>
              <w:t>%</w:t>
            </w:r>
          </w:p>
        </w:tc>
        <w:tc>
          <w:tcPr>
            <w:tcW w:w="1471" w:type="dxa"/>
          </w:tcPr>
          <w:p>
            <w:pPr>
              <w:pStyle w:val="TableParagraph"/>
              <w:spacing w:before="131"/>
              <w:rPr>
                <w:b/>
                <w:sz w:val="24"/>
              </w:rPr>
            </w:pPr>
          </w:p>
          <w:p>
            <w:pPr>
              <w:pStyle w:val="TableParagraph"/>
              <w:spacing w:line="264" w:lineRule="exact" w:before="0"/>
              <w:ind w:left="107"/>
              <w:rPr>
                <w:sz w:val="24"/>
              </w:rPr>
            </w:pPr>
            <w:r>
              <w:rPr>
                <w:sz w:val="24"/>
              </w:rPr>
              <w:t>1.44 </w:t>
            </w:r>
            <w:r>
              <w:rPr>
                <w:spacing w:val="-10"/>
                <w:sz w:val="24"/>
              </w:rPr>
              <w:t>%</w:t>
            </w:r>
          </w:p>
        </w:tc>
        <w:tc>
          <w:tcPr>
            <w:tcW w:w="1469" w:type="dxa"/>
          </w:tcPr>
          <w:p>
            <w:pPr>
              <w:pStyle w:val="TableParagraph"/>
              <w:spacing w:before="131"/>
              <w:rPr>
                <w:b/>
                <w:sz w:val="24"/>
              </w:rPr>
            </w:pPr>
          </w:p>
          <w:p>
            <w:pPr>
              <w:pStyle w:val="TableParagraph"/>
              <w:spacing w:line="264" w:lineRule="exact" w:before="0"/>
              <w:ind w:left="106"/>
              <w:rPr>
                <w:sz w:val="24"/>
              </w:rPr>
            </w:pPr>
            <w:r>
              <w:rPr>
                <w:sz w:val="24"/>
              </w:rPr>
              <w:t>1.66 </w:t>
            </w:r>
            <w:r>
              <w:rPr>
                <w:spacing w:val="-10"/>
                <w:sz w:val="24"/>
              </w:rPr>
              <w:t>%</w:t>
            </w:r>
          </w:p>
        </w:tc>
        <w:tc>
          <w:tcPr>
            <w:tcW w:w="1472" w:type="dxa"/>
          </w:tcPr>
          <w:p>
            <w:pPr>
              <w:pStyle w:val="TableParagraph"/>
              <w:spacing w:before="131"/>
              <w:rPr>
                <w:b/>
                <w:sz w:val="24"/>
              </w:rPr>
            </w:pPr>
          </w:p>
          <w:p>
            <w:pPr>
              <w:pStyle w:val="TableParagraph"/>
              <w:spacing w:line="264" w:lineRule="exact" w:before="0"/>
              <w:ind w:left="108"/>
              <w:rPr>
                <w:sz w:val="24"/>
              </w:rPr>
            </w:pPr>
            <w:r>
              <w:rPr>
                <w:sz w:val="24"/>
              </w:rPr>
              <w:t>5.71 </w:t>
            </w:r>
            <w:r>
              <w:rPr>
                <w:spacing w:val="-10"/>
                <w:sz w:val="24"/>
              </w:rPr>
              <w:t>%</w:t>
            </w:r>
          </w:p>
        </w:tc>
        <w:tc>
          <w:tcPr>
            <w:tcW w:w="1474" w:type="dxa"/>
          </w:tcPr>
          <w:p>
            <w:pPr>
              <w:pStyle w:val="TableParagraph"/>
              <w:spacing w:before="131"/>
              <w:rPr>
                <w:b/>
                <w:sz w:val="24"/>
              </w:rPr>
            </w:pPr>
          </w:p>
          <w:p>
            <w:pPr>
              <w:pStyle w:val="TableParagraph"/>
              <w:spacing w:line="264" w:lineRule="exact" w:before="0"/>
              <w:ind w:left="108"/>
              <w:rPr>
                <w:sz w:val="24"/>
              </w:rPr>
            </w:pPr>
            <w:r>
              <w:rPr>
                <w:color w:val="202429"/>
                <w:sz w:val="24"/>
              </w:rPr>
              <w:t>2.56 </w:t>
            </w:r>
            <w:r>
              <w:rPr>
                <w:color w:val="202429"/>
                <w:spacing w:val="-10"/>
                <w:sz w:val="24"/>
              </w:rPr>
              <w:t>%</w:t>
            </w:r>
          </w:p>
        </w:tc>
      </w:tr>
      <w:tr>
        <w:trPr>
          <w:trHeight w:val="688" w:hRule="atLeast"/>
        </w:trPr>
        <w:tc>
          <w:tcPr>
            <w:tcW w:w="1243" w:type="dxa"/>
          </w:tcPr>
          <w:p>
            <w:pPr>
              <w:pStyle w:val="TableParagraph"/>
              <w:spacing w:before="128"/>
              <w:rPr>
                <w:b/>
                <w:sz w:val="24"/>
              </w:rPr>
            </w:pPr>
          </w:p>
          <w:p>
            <w:pPr>
              <w:pStyle w:val="TableParagraph"/>
              <w:spacing w:line="264" w:lineRule="exact" w:before="0"/>
              <w:ind w:left="107"/>
              <w:rPr>
                <w:sz w:val="24"/>
              </w:rPr>
            </w:pPr>
            <w:r>
              <w:rPr>
                <w:spacing w:val="-2"/>
                <w:sz w:val="24"/>
              </w:rPr>
              <w:t>Nopember</w:t>
            </w:r>
          </w:p>
        </w:tc>
        <w:tc>
          <w:tcPr>
            <w:tcW w:w="1472" w:type="dxa"/>
          </w:tcPr>
          <w:p>
            <w:pPr>
              <w:pStyle w:val="TableParagraph"/>
              <w:spacing w:before="128"/>
              <w:rPr>
                <w:b/>
                <w:sz w:val="24"/>
              </w:rPr>
            </w:pPr>
          </w:p>
          <w:p>
            <w:pPr>
              <w:pStyle w:val="TableParagraph"/>
              <w:spacing w:line="264" w:lineRule="exact" w:before="0"/>
              <w:ind w:left="108"/>
              <w:rPr>
                <w:sz w:val="24"/>
              </w:rPr>
            </w:pPr>
            <w:r>
              <w:rPr>
                <w:sz w:val="24"/>
              </w:rPr>
              <w:t>3 </w:t>
            </w:r>
            <w:r>
              <w:rPr>
                <w:spacing w:val="-10"/>
                <w:sz w:val="24"/>
              </w:rPr>
              <w:t>%</w:t>
            </w:r>
          </w:p>
        </w:tc>
        <w:tc>
          <w:tcPr>
            <w:tcW w:w="1471" w:type="dxa"/>
          </w:tcPr>
          <w:p>
            <w:pPr>
              <w:pStyle w:val="TableParagraph"/>
              <w:spacing w:before="128"/>
              <w:rPr>
                <w:b/>
                <w:sz w:val="24"/>
              </w:rPr>
            </w:pPr>
          </w:p>
          <w:p>
            <w:pPr>
              <w:pStyle w:val="TableParagraph"/>
              <w:spacing w:line="264" w:lineRule="exact" w:before="0"/>
              <w:ind w:left="107"/>
              <w:rPr>
                <w:sz w:val="24"/>
              </w:rPr>
            </w:pPr>
            <w:r>
              <w:rPr>
                <w:sz w:val="24"/>
              </w:rPr>
              <w:t>1.59 </w:t>
            </w:r>
            <w:r>
              <w:rPr>
                <w:spacing w:val="-10"/>
                <w:sz w:val="24"/>
              </w:rPr>
              <w:t>%</w:t>
            </w:r>
          </w:p>
        </w:tc>
        <w:tc>
          <w:tcPr>
            <w:tcW w:w="1469" w:type="dxa"/>
          </w:tcPr>
          <w:p>
            <w:pPr>
              <w:pStyle w:val="TableParagraph"/>
              <w:spacing w:before="128"/>
              <w:rPr>
                <w:b/>
                <w:sz w:val="24"/>
              </w:rPr>
            </w:pPr>
          </w:p>
          <w:p>
            <w:pPr>
              <w:pStyle w:val="TableParagraph"/>
              <w:spacing w:line="264" w:lineRule="exact" w:before="0"/>
              <w:ind w:left="106"/>
              <w:rPr>
                <w:sz w:val="24"/>
              </w:rPr>
            </w:pPr>
            <w:r>
              <w:rPr>
                <w:sz w:val="24"/>
              </w:rPr>
              <w:t>1.75 </w:t>
            </w:r>
            <w:r>
              <w:rPr>
                <w:spacing w:val="-10"/>
                <w:sz w:val="24"/>
              </w:rPr>
              <w:t>%</w:t>
            </w:r>
          </w:p>
        </w:tc>
        <w:tc>
          <w:tcPr>
            <w:tcW w:w="1472" w:type="dxa"/>
          </w:tcPr>
          <w:p>
            <w:pPr>
              <w:pStyle w:val="TableParagraph"/>
              <w:spacing w:before="128"/>
              <w:rPr>
                <w:b/>
                <w:sz w:val="24"/>
              </w:rPr>
            </w:pPr>
          </w:p>
          <w:p>
            <w:pPr>
              <w:pStyle w:val="TableParagraph"/>
              <w:spacing w:line="264" w:lineRule="exact" w:before="0"/>
              <w:ind w:left="108"/>
              <w:rPr>
                <w:sz w:val="24"/>
              </w:rPr>
            </w:pPr>
            <w:r>
              <w:rPr>
                <w:sz w:val="24"/>
              </w:rPr>
              <w:t>5.42 </w:t>
            </w:r>
            <w:r>
              <w:rPr>
                <w:spacing w:val="-10"/>
                <w:sz w:val="24"/>
              </w:rPr>
              <w:t>%</w:t>
            </w:r>
          </w:p>
        </w:tc>
        <w:tc>
          <w:tcPr>
            <w:tcW w:w="1474" w:type="dxa"/>
          </w:tcPr>
          <w:p>
            <w:pPr>
              <w:pStyle w:val="TableParagraph"/>
              <w:spacing w:before="128"/>
              <w:rPr>
                <w:b/>
                <w:sz w:val="24"/>
              </w:rPr>
            </w:pPr>
          </w:p>
          <w:p>
            <w:pPr>
              <w:pStyle w:val="TableParagraph"/>
              <w:spacing w:line="264" w:lineRule="exact" w:before="0"/>
              <w:ind w:left="108"/>
              <w:rPr>
                <w:sz w:val="24"/>
              </w:rPr>
            </w:pPr>
            <w:r>
              <w:rPr>
                <w:color w:val="202429"/>
                <w:sz w:val="24"/>
              </w:rPr>
              <w:t>2.86 </w:t>
            </w:r>
            <w:r>
              <w:rPr>
                <w:color w:val="202429"/>
                <w:spacing w:val="-10"/>
                <w:sz w:val="24"/>
              </w:rPr>
              <w:t>%</w:t>
            </w:r>
          </w:p>
        </w:tc>
      </w:tr>
      <w:tr>
        <w:trPr>
          <w:trHeight w:val="690" w:hRule="atLeast"/>
        </w:trPr>
        <w:tc>
          <w:tcPr>
            <w:tcW w:w="1243" w:type="dxa"/>
          </w:tcPr>
          <w:p>
            <w:pPr>
              <w:pStyle w:val="TableParagraph"/>
              <w:spacing w:before="130"/>
              <w:rPr>
                <w:b/>
                <w:sz w:val="24"/>
              </w:rPr>
            </w:pPr>
          </w:p>
          <w:p>
            <w:pPr>
              <w:pStyle w:val="TableParagraph"/>
              <w:spacing w:line="264" w:lineRule="exact" w:before="1"/>
              <w:ind w:left="107"/>
              <w:rPr>
                <w:sz w:val="24"/>
              </w:rPr>
            </w:pPr>
            <w:r>
              <w:rPr>
                <w:spacing w:val="-2"/>
                <w:sz w:val="24"/>
              </w:rPr>
              <w:t>Desember</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2.72 </w:t>
            </w:r>
            <w:r>
              <w:rPr>
                <w:spacing w:val="-10"/>
                <w:sz w:val="24"/>
              </w:rPr>
              <w:t>%</w:t>
            </w:r>
          </w:p>
        </w:tc>
        <w:tc>
          <w:tcPr>
            <w:tcW w:w="1471" w:type="dxa"/>
          </w:tcPr>
          <w:p>
            <w:pPr>
              <w:pStyle w:val="TableParagraph"/>
              <w:spacing w:before="130"/>
              <w:rPr>
                <w:b/>
                <w:sz w:val="24"/>
              </w:rPr>
            </w:pPr>
          </w:p>
          <w:p>
            <w:pPr>
              <w:pStyle w:val="TableParagraph"/>
              <w:spacing w:line="264" w:lineRule="exact" w:before="1"/>
              <w:ind w:left="107"/>
              <w:rPr>
                <w:sz w:val="24"/>
              </w:rPr>
            </w:pPr>
            <w:r>
              <w:rPr>
                <w:sz w:val="24"/>
              </w:rPr>
              <w:t>1.68 </w:t>
            </w:r>
            <w:r>
              <w:rPr>
                <w:spacing w:val="-10"/>
                <w:sz w:val="24"/>
              </w:rPr>
              <w:t>%</w:t>
            </w:r>
          </w:p>
        </w:tc>
        <w:tc>
          <w:tcPr>
            <w:tcW w:w="1469" w:type="dxa"/>
          </w:tcPr>
          <w:p>
            <w:pPr>
              <w:pStyle w:val="TableParagraph"/>
              <w:spacing w:before="130"/>
              <w:rPr>
                <w:b/>
                <w:sz w:val="24"/>
              </w:rPr>
            </w:pPr>
          </w:p>
          <w:p>
            <w:pPr>
              <w:pStyle w:val="TableParagraph"/>
              <w:spacing w:line="264" w:lineRule="exact" w:before="1"/>
              <w:ind w:left="106"/>
              <w:rPr>
                <w:sz w:val="24"/>
              </w:rPr>
            </w:pPr>
            <w:r>
              <w:rPr>
                <w:sz w:val="24"/>
              </w:rPr>
              <w:t>1.87 </w:t>
            </w:r>
            <w:r>
              <w:rPr>
                <w:spacing w:val="-10"/>
                <w:sz w:val="24"/>
              </w:rPr>
              <w:t>%</w:t>
            </w:r>
          </w:p>
        </w:tc>
        <w:tc>
          <w:tcPr>
            <w:tcW w:w="1472" w:type="dxa"/>
          </w:tcPr>
          <w:p>
            <w:pPr>
              <w:pStyle w:val="TableParagraph"/>
              <w:spacing w:before="130"/>
              <w:rPr>
                <w:b/>
                <w:sz w:val="24"/>
              </w:rPr>
            </w:pPr>
          </w:p>
          <w:p>
            <w:pPr>
              <w:pStyle w:val="TableParagraph"/>
              <w:spacing w:line="264" w:lineRule="exact" w:before="1"/>
              <w:ind w:left="108"/>
              <w:rPr>
                <w:sz w:val="24"/>
              </w:rPr>
            </w:pPr>
            <w:r>
              <w:rPr>
                <w:sz w:val="24"/>
              </w:rPr>
              <w:t>5.51 </w:t>
            </w:r>
            <w:r>
              <w:rPr>
                <w:spacing w:val="-10"/>
                <w:sz w:val="24"/>
              </w:rPr>
              <w:t>%</w:t>
            </w:r>
          </w:p>
        </w:tc>
        <w:tc>
          <w:tcPr>
            <w:tcW w:w="1474" w:type="dxa"/>
          </w:tcPr>
          <w:p>
            <w:pPr>
              <w:pStyle w:val="TableParagraph"/>
              <w:spacing w:before="130"/>
              <w:rPr>
                <w:b/>
                <w:sz w:val="24"/>
              </w:rPr>
            </w:pPr>
          </w:p>
          <w:p>
            <w:pPr>
              <w:pStyle w:val="TableParagraph"/>
              <w:spacing w:line="264" w:lineRule="exact" w:before="1"/>
              <w:ind w:left="108"/>
              <w:rPr>
                <w:sz w:val="24"/>
              </w:rPr>
            </w:pPr>
            <w:r>
              <w:rPr>
                <w:color w:val="202429"/>
                <w:sz w:val="24"/>
              </w:rPr>
              <w:t>2.61 </w:t>
            </w:r>
            <w:r>
              <w:rPr>
                <w:color w:val="202429"/>
                <w:spacing w:val="-10"/>
                <w:sz w:val="24"/>
              </w:rPr>
              <w:t>%</w:t>
            </w:r>
          </w:p>
        </w:tc>
      </w:tr>
    </w:tbl>
    <w:p>
      <w:pPr>
        <w:spacing w:after="0" w:line="264" w:lineRule="exact"/>
        <w:rPr>
          <w:sz w:val="24"/>
        </w:rPr>
        <w:sectPr>
          <w:headerReference w:type="default" r:id="rId24"/>
          <w:pgSz w:w="11910" w:h="16840"/>
          <w:pgMar w:header="749" w:footer="0" w:top="1920" w:bottom="280" w:left="660" w:right="400"/>
          <w:pgNumType w:start="123"/>
        </w:sectPr>
      </w:pPr>
    </w:p>
    <w:p>
      <w:pPr>
        <w:pStyle w:val="BodyText"/>
        <w:spacing w:before="53"/>
        <w:rPr>
          <w:b/>
        </w:rPr>
      </w:pPr>
    </w:p>
    <w:p>
      <w:pPr>
        <w:spacing w:line="360" w:lineRule="auto" w:before="0"/>
        <w:ind w:left="4932" w:right="4627" w:firstLine="1"/>
        <w:jc w:val="center"/>
        <w:rPr>
          <w:b/>
          <w:sz w:val="24"/>
        </w:rPr>
      </w:pPr>
      <w:r>
        <w:rPr>
          <w:b/>
          <w:sz w:val="24"/>
        </w:rPr>
        <w:t>Lampiran 2 Harga</w:t>
      </w:r>
      <w:r>
        <w:rPr>
          <w:b/>
          <w:spacing w:val="-2"/>
          <w:sz w:val="24"/>
        </w:rPr>
        <w:t> </w:t>
      </w:r>
      <w:r>
        <w:rPr>
          <w:b/>
          <w:spacing w:val="-4"/>
          <w:sz w:val="24"/>
        </w:rPr>
        <w:t>Emas</w:t>
      </w:r>
    </w:p>
    <w:p>
      <w:pPr>
        <w:pStyle w:val="BodyText"/>
        <w:spacing w:before="4" w:after="1"/>
        <w:rPr>
          <w:b/>
          <w:sz w:val="17"/>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702"/>
        <w:gridCol w:w="1985"/>
        <w:gridCol w:w="1844"/>
        <w:gridCol w:w="1700"/>
        <w:gridCol w:w="1740"/>
      </w:tblGrid>
      <w:tr>
        <w:trPr>
          <w:trHeight w:val="407" w:hRule="atLeast"/>
        </w:trPr>
        <w:tc>
          <w:tcPr>
            <w:tcW w:w="1277" w:type="dxa"/>
            <w:vMerge w:val="restart"/>
          </w:tcPr>
          <w:p>
            <w:pPr>
              <w:pStyle w:val="TableParagraph"/>
              <w:spacing w:before="270"/>
              <w:ind w:left="331"/>
              <w:rPr>
                <w:b/>
                <w:sz w:val="24"/>
              </w:rPr>
            </w:pPr>
            <w:r>
              <w:rPr>
                <w:b/>
                <w:spacing w:val="-2"/>
                <w:sz w:val="24"/>
              </w:rPr>
              <w:t>Bulan</w:t>
            </w:r>
          </w:p>
        </w:tc>
        <w:tc>
          <w:tcPr>
            <w:tcW w:w="8971" w:type="dxa"/>
            <w:gridSpan w:val="5"/>
          </w:tcPr>
          <w:p>
            <w:pPr>
              <w:pStyle w:val="TableParagraph"/>
              <w:spacing w:before="63"/>
              <w:ind w:left="65"/>
              <w:jc w:val="center"/>
              <w:rPr>
                <w:b/>
                <w:sz w:val="24"/>
              </w:rPr>
            </w:pPr>
            <w:r>
              <w:rPr>
                <w:b/>
                <w:spacing w:val="-2"/>
                <w:sz w:val="24"/>
              </w:rPr>
              <w:t>Tahun</w:t>
            </w:r>
          </w:p>
        </w:tc>
      </w:tr>
      <w:tr>
        <w:trPr>
          <w:trHeight w:val="405" w:hRule="atLeast"/>
        </w:trPr>
        <w:tc>
          <w:tcPr>
            <w:tcW w:w="1277" w:type="dxa"/>
            <w:vMerge/>
            <w:tcBorders>
              <w:top w:val="nil"/>
            </w:tcBorders>
          </w:tcPr>
          <w:p>
            <w:pPr>
              <w:rPr>
                <w:sz w:val="2"/>
                <w:szCs w:val="2"/>
              </w:rPr>
            </w:pPr>
          </w:p>
        </w:tc>
        <w:tc>
          <w:tcPr>
            <w:tcW w:w="1702" w:type="dxa"/>
          </w:tcPr>
          <w:p>
            <w:pPr>
              <w:pStyle w:val="TableParagraph"/>
              <w:spacing w:before="61"/>
              <w:ind w:left="14" w:right="7"/>
              <w:jc w:val="center"/>
              <w:rPr>
                <w:b/>
                <w:sz w:val="24"/>
              </w:rPr>
            </w:pPr>
            <w:r>
              <w:rPr>
                <w:b/>
                <w:spacing w:val="-4"/>
                <w:sz w:val="24"/>
              </w:rPr>
              <w:t>2019</w:t>
            </w:r>
          </w:p>
        </w:tc>
        <w:tc>
          <w:tcPr>
            <w:tcW w:w="1985" w:type="dxa"/>
          </w:tcPr>
          <w:p>
            <w:pPr>
              <w:pStyle w:val="TableParagraph"/>
              <w:spacing w:before="61"/>
              <w:ind w:left="15" w:right="8"/>
              <w:jc w:val="center"/>
              <w:rPr>
                <w:b/>
                <w:sz w:val="24"/>
              </w:rPr>
            </w:pPr>
            <w:r>
              <w:rPr>
                <w:b/>
                <w:spacing w:val="-4"/>
                <w:sz w:val="24"/>
              </w:rPr>
              <w:t>2020</w:t>
            </w:r>
          </w:p>
        </w:tc>
        <w:tc>
          <w:tcPr>
            <w:tcW w:w="1844" w:type="dxa"/>
          </w:tcPr>
          <w:p>
            <w:pPr>
              <w:pStyle w:val="TableParagraph"/>
              <w:spacing w:before="61"/>
              <w:ind w:left="10"/>
              <w:jc w:val="center"/>
              <w:rPr>
                <w:b/>
                <w:sz w:val="24"/>
              </w:rPr>
            </w:pPr>
            <w:r>
              <w:rPr>
                <w:b/>
                <w:spacing w:val="-4"/>
                <w:sz w:val="24"/>
              </w:rPr>
              <w:t>2021</w:t>
            </w:r>
          </w:p>
        </w:tc>
        <w:tc>
          <w:tcPr>
            <w:tcW w:w="1700" w:type="dxa"/>
          </w:tcPr>
          <w:p>
            <w:pPr>
              <w:pStyle w:val="TableParagraph"/>
              <w:spacing w:before="61"/>
              <w:ind w:left="119" w:right="116"/>
              <w:jc w:val="center"/>
              <w:rPr>
                <w:b/>
                <w:sz w:val="24"/>
              </w:rPr>
            </w:pPr>
            <w:r>
              <w:rPr>
                <w:b/>
                <w:spacing w:val="-4"/>
                <w:sz w:val="24"/>
              </w:rPr>
              <w:t>2022</w:t>
            </w:r>
          </w:p>
        </w:tc>
        <w:tc>
          <w:tcPr>
            <w:tcW w:w="1740" w:type="dxa"/>
          </w:tcPr>
          <w:p>
            <w:pPr>
              <w:pStyle w:val="TableParagraph"/>
              <w:spacing w:before="61"/>
              <w:ind w:left="50" w:right="44"/>
              <w:jc w:val="center"/>
              <w:rPr>
                <w:b/>
                <w:sz w:val="24"/>
              </w:rPr>
            </w:pPr>
            <w:r>
              <w:rPr>
                <w:b/>
                <w:spacing w:val="-4"/>
                <w:sz w:val="24"/>
              </w:rPr>
              <w:t>2023</w:t>
            </w:r>
          </w:p>
        </w:tc>
      </w:tr>
      <w:tr>
        <w:trPr>
          <w:trHeight w:val="405" w:hRule="atLeast"/>
        </w:trPr>
        <w:tc>
          <w:tcPr>
            <w:tcW w:w="1277" w:type="dxa"/>
          </w:tcPr>
          <w:p>
            <w:pPr>
              <w:pStyle w:val="TableParagraph"/>
              <w:spacing w:before="56"/>
              <w:ind w:left="107"/>
              <w:rPr>
                <w:sz w:val="24"/>
              </w:rPr>
            </w:pPr>
            <w:r>
              <w:rPr>
                <w:spacing w:val="-2"/>
                <w:sz w:val="24"/>
              </w:rPr>
              <w:t>Januari</w:t>
            </w:r>
          </w:p>
        </w:tc>
        <w:tc>
          <w:tcPr>
            <w:tcW w:w="1702" w:type="dxa"/>
          </w:tcPr>
          <w:p>
            <w:pPr>
              <w:pStyle w:val="TableParagraph"/>
              <w:spacing w:before="56"/>
              <w:ind w:left="168"/>
              <w:rPr>
                <w:sz w:val="24"/>
              </w:rPr>
            </w:pPr>
            <w:r>
              <w:rPr>
                <w:sz w:val="24"/>
              </w:rPr>
              <w:t>Rp</w:t>
            </w:r>
            <w:r>
              <w:rPr>
                <w:spacing w:val="60"/>
                <w:sz w:val="24"/>
              </w:rPr>
              <w:t> </w:t>
            </w:r>
            <w:r>
              <w:rPr>
                <w:spacing w:val="-2"/>
                <w:sz w:val="24"/>
              </w:rPr>
              <w:t>687.800</w:t>
            </w:r>
          </w:p>
        </w:tc>
        <w:tc>
          <w:tcPr>
            <w:tcW w:w="1985" w:type="dxa"/>
          </w:tcPr>
          <w:p>
            <w:pPr>
              <w:pStyle w:val="TableParagraph"/>
              <w:spacing w:before="56"/>
              <w:ind w:left="168"/>
              <w:rPr>
                <w:sz w:val="24"/>
              </w:rPr>
            </w:pPr>
            <w:r>
              <w:rPr>
                <w:sz w:val="24"/>
              </w:rPr>
              <w:t>Rp</w:t>
            </w:r>
            <w:r>
              <w:rPr>
                <w:spacing w:val="30"/>
                <w:sz w:val="24"/>
              </w:rPr>
              <w:t>  </w:t>
            </w:r>
            <w:r>
              <w:rPr>
                <w:spacing w:val="-2"/>
                <w:sz w:val="24"/>
              </w:rPr>
              <w:t>782.129</w:t>
            </w:r>
          </w:p>
        </w:tc>
        <w:tc>
          <w:tcPr>
            <w:tcW w:w="1844" w:type="dxa"/>
          </w:tcPr>
          <w:p>
            <w:pPr>
              <w:pStyle w:val="TableParagraph"/>
              <w:tabs>
                <w:tab w:pos="749" w:val="left" w:leader="none"/>
              </w:tabs>
              <w:spacing w:before="56"/>
              <w:ind w:left="167"/>
              <w:rPr>
                <w:sz w:val="24"/>
              </w:rPr>
            </w:pPr>
            <w:r>
              <w:rPr>
                <w:spacing w:val="-5"/>
                <w:sz w:val="24"/>
              </w:rPr>
              <w:t>Rp</w:t>
            </w:r>
            <w:r>
              <w:rPr>
                <w:sz w:val="24"/>
              </w:rPr>
              <w:tab/>
            </w:r>
            <w:r>
              <w:rPr>
                <w:spacing w:val="-2"/>
                <w:sz w:val="24"/>
              </w:rPr>
              <w:t>959.290</w:t>
            </w:r>
          </w:p>
        </w:tc>
        <w:tc>
          <w:tcPr>
            <w:tcW w:w="1700" w:type="dxa"/>
          </w:tcPr>
          <w:p>
            <w:pPr>
              <w:pStyle w:val="TableParagraph"/>
              <w:spacing w:before="56"/>
              <w:ind w:left="3" w:right="119"/>
              <w:jc w:val="center"/>
              <w:rPr>
                <w:sz w:val="24"/>
              </w:rPr>
            </w:pPr>
            <w:r>
              <w:rPr>
                <w:sz w:val="24"/>
              </w:rPr>
              <w:t>Rp</w:t>
            </w:r>
            <w:r>
              <w:rPr>
                <w:spacing w:val="30"/>
                <w:sz w:val="24"/>
              </w:rPr>
              <w:t>  </w:t>
            </w:r>
            <w:r>
              <w:rPr>
                <w:spacing w:val="-2"/>
                <w:sz w:val="24"/>
              </w:rPr>
              <w:t>938.258</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1.032.581</w:t>
            </w:r>
          </w:p>
        </w:tc>
      </w:tr>
      <w:tr>
        <w:trPr>
          <w:trHeight w:val="408" w:hRule="atLeast"/>
        </w:trPr>
        <w:tc>
          <w:tcPr>
            <w:tcW w:w="1277" w:type="dxa"/>
          </w:tcPr>
          <w:p>
            <w:pPr>
              <w:pStyle w:val="TableParagraph"/>
              <w:spacing w:before="59"/>
              <w:ind w:left="107"/>
              <w:rPr>
                <w:sz w:val="24"/>
              </w:rPr>
            </w:pPr>
            <w:r>
              <w:rPr>
                <w:spacing w:val="-2"/>
                <w:sz w:val="24"/>
              </w:rPr>
              <w:t>Februari</w:t>
            </w:r>
          </w:p>
        </w:tc>
        <w:tc>
          <w:tcPr>
            <w:tcW w:w="1702" w:type="dxa"/>
          </w:tcPr>
          <w:p>
            <w:pPr>
              <w:pStyle w:val="TableParagraph"/>
              <w:spacing w:before="70"/>
              <w:ind w:left="163"/>
              <w:rPr>
                <w:sz w:val="22"/>
              </w:rPr>
            </w:pPr>
            <w:r>
              <w:rPr>
                <w:sz w:val="22"/>
              </w:rPr>
              <w:t>Rp</w:t>
            </w:r>
            <w:r>
              <w:rPr>
                <w:spacing w:val="25"/>
                <w:sz w:val="22"/>
              </w:rPr>
              <w:t>  </w:t>
            </w:r>
            <w:r>
              <w:rPr>
                <w:spacing w:val="-2"/>
                <w:sz w:val="22"/>
              </w:rPr>
              <w:t>678.357</w:t>
            </w:r>
          </w:p>
        </w:tc>
        <w:tc>
          <w:tcPr>
            <w:tcW w:w="1985" w:type="dxa"/>
          </w:tcPr>
          <w:p>
            <w:pPr>
              <w:pStyle w:val="TableParagraph"/>
              <w:spacing w:before="59"/>
              <w:ind w:left="168"/>
              <w:rPr>
                <w:sz w:val="24"/>
              </w:rPr>
            </w:pPr>
            <w:r>
              <w:rPr>
                <w:sz w:val="24"/>
              </w:rPr>
              <w:t>Rp</w:t>
            </w:r>
            <w:r>
              <w:rPr>
                <w:spacing w:val="60"/>
                <w:sz w:val="24"/>
              </w:rPr>
              <w:t> </w:t>
            </w:r>
            <w:r>
              <w:rPr>
                <w:spacing w:val="-2"/>
                <w:sz w:val="24"/>
              </w:rPr>
              <w:t>795.310</w:t>
            </w:r>
          </w:p>
        </w:tc>
        <w:tc>
          <w:tcPr>
            <w:tcW w:w="1844" w:type="dxa"/>
          </w:tcPr>
          <w:p>
            <w:pPr>
              <w:pStyle w:val="TableParagraph"/>
              <w:tabs>
                <w:tab w:pos="689" w:val="left" w:leader="none"/>
              </w:tabs>
              <w:spacing w:before="59"/>
              <w:ind w:left="167"/>
              <w:rPr>
                <w:sz w:val="24"/>
              </w:rPr>
            </w:pPr>
            <w:r>
              <w:rPr>
                <w:spacing w:val="-5"/>
                <w:sz w:val="24"/>
              </w:rPr>
              <w:t>Rp</w:t>
            </w:r>
            <w:r>
              <w:rPr>
                <w:sz w:val="24"/>
              </w:rPr>
              <w:tab/>
            </w:r>
            <w:r>
              <w:rPr>
                <w:spacing w:val="-2"/>
                <w:sz w:val="24"/>
              </w:rPr>
              <w:t>936.000</w:t>
            </w:r>
          </w:p>
        </w:tc>
        <w:tc>
          <w:tcPr>
            <w:tcW w:w="1700" w:type="dxa"/>
          </w:tcPr>
          <w:p>
            <w:pPr>
              <w:pStyle w:val="TableParagraph"/>
              <w:spacing w:before="59"/>
              <w:ind w:left="3" w:right="119"/>
              <w:jc w:val="center"/>
              <w:rPr>
                <w:sz w:val="24"/>
              </w:rPr>
            </w:pPr>
            <w:r>
              <w:rPr>
                <w:sz w:val="24"/>
              </w:rPr>
              <w:t>Rp</w:t>
            </w:r>
            <w:r>
              <w:rPr>
                <w:spacing w:val="30"/>
                <w:sz w:val="24"/>
              </w:rPr>
              <w:t>  </w:t>
            </w:r>
            <w:r>
              <w:rPr>
                <w:spacing w:val="-2"/>
                <w:sz w:val="24"/>
              </w:rPr>
              <w:t>922.839</w:t>
            </w:r>
          </w:p>
        </w:tc>
        <w:tc>
          <w:tcPr>
            <w:tcW w:w="1740" w:type="dxa"/>
          </w:tcPr>
          <w:p>
            <w:pPr>
              <w:pStyle w:val="TableParagraph"/>
              <w:tabs>
                <w:tab w:pos="477" w:val="left" w:leader="none"/>
              </w:tabs>
              <w:spacing w:line="240" w:lineRule="exact" w:before="148"/>
              <w:ind w:right="44"/>
              <w:jc w:val="center"/>
              <w:rPr>
                <w:sz w:val="22"/>
              </w:rPr>
            </w:pPr>
            <w:r>
              <w:rPr>
                <w:spacing w:val="-5"/>
                <w:sz w:val="22"/>
              </w:rPr>
              <w:t>Rp</w:t>
            </w:r>
            <w:r>
              <w:rPr>
                <w:sz w:val="22"/>
              </w:rPr>
              <w:tab/>
            </w:r>
            <w:r>
              <w:rPr>
                <w:spacing w:val="-2"/>
                <w:sz w:val="22"/>
              </w:rPr>
              <w:t>1.021.678</w:t>
            </w:r>
          </w:p>
        </w:tc>
      </w:tr>
      <w:tr>
        <w:trPr>
          <w:trHeight w:val="405" w:hRule="atLeast"/>
        </w:trPr>
        <w:tc>
          <w:tcPr>
            <w:tcW w:w="1277" w:type="dxa"/>
          </w:tcPr>
          <w:p>
            <w:pPr>
              <w:pStyle w:val="TableParagraph"/>
              <w:spacing w:before="56"/>
              <w:ind w:left="107"/>
              <w:rPr>
                <w:sz w:val="24"/>
              </w:rPr>
            </w:pPr>
            <w:r>
              <w:rPr>
                <w:spacing w:val="-2"/>
                <w:sz w:val="24"/>
              </w:rPr>
              <w:t>Maret</w:t>
            </w:r>
          </w:p>
        </w:tc>
        <w:tc>
          <w:tcPr>
            <w:tcW w:w="1702" w:type="dxa"/>
          </w:tcPr>
          <w:p>
            <w:pPr>
              <w:pStyle w:val="TableParagraph"/>
              <w:spacing w:before="70"/>
              <w:ind w:left="163"/>
              <w:rPr>
                <w:sz w:val="22"/>
              </w:rPr>
            </w:pPr>
            <w:r>
              <w:rPr>
                <w:sz w:val="22"/>
              </w:rPr>
              <w:t>Rp</w:t>
            </w:r>
            <w:r>
              <w:rPr>
                <w:spacing w:val="25"/>
                <w:sz w:val="22"/>
              </w:rPr>
              <w:t>  </w:t>
            </w:r>
            <w:r>
              <w:rPr>
                <w:spacing w:val="-2"/>
                <w:sz w:val="22"/>
              </w:rPr>
              <w:t>672.940</w:t>
            </w:r>
          </w:p>
        </w:tc>
        <w:tc>
          <w:tcPr>
            <w:tcW w:w="1985" w:type="dxa"/>
          </w:tcPr>
          <w:p>
            <w:pPr>
              <w:pStyle w:val="TableParagraph"/>
              <w:spacing w:before="56"/>
              <w:ind w:left="168"/>
              <w:rPr>
                <w:sz w:val="24"/>
              </w:rPr>
            </w:pPr>
            <w:r>
              <w:rPr>
                <w:sz w:val="24"/>
              </w:rPr>
              <w:t>Rp</w:t>
            </w:r>
            <w:r>
              <w:rPr>
                <w:spacing w:val="30"/>
                <w:sz w:val="24"/>
              </w:rPr>
              <w:t>  </w:t>
            </w:r>
            <w:r>
              <w:rPr>
                <w:spacing w:val="-2"/>
                <w:sz w:val="24"/>
              </w:rPr>
              <w:t>864.741</w:t>
            </w:r>
          </w:p>
        </w:tc>
        <w:tc>
          <w:tcPr>
            <w:tcW w:w="1844" w:type="dxa"/>
          </w:tcPr>
          <w:p>
            <w:pPr>
              <w:pStyle w:val="TableParagraph"/>
              <w:tabs>
                <w:tab w:pos="689" w:val="left" w:leader="none"/>
              </w:tabs>
              <w:spacing w:before="56"/>
              <w:ind w:left="167"/>
              <w:rPr>
                <w:sz w:val="24"/>
              </w:rPr>
            </w:pPr>
            <w:r>
              <w:rPr>
                <w:spacing w:val="-5"/>
                <w:sz w:val="24"/>
              </w:rPr>
              <w:t>Rp</w:t>
            </w:r>
            <w:r>
              <w:rPr>
                <w:sz w:val="24"/>
              </w:rPr>
              <w:tab/>
            </w:r>
            <w:r>
              <w:rPr>
                <w:spacing w:val="-2"/>
                <w:sz w:val="24"/>
              </w:rPr>
              <w:t>924.258</w:t>
            </w:r>
          </w:p>
        </w:tc>
        <w:tc>
          <w:tcPr>
            <w:tcW w:w="1700" w:type="dxa"/>
          </w:tcPr>
          <w:p>
            <w:pPr>
              <w:pStyle w:val="TableParagraph"/>
              <w:spacing w:before="56"/>
              <w:ind w:left="3" w:right="119"/>
              <w:jc w:val="center"/>
              <w:rPr>
                <w:sz w:val="24"/>
              </w:rPr>
            </w:pPr>
            <w:r>
              <w:rPr>
                <w:sz w:val="24"/>
              </w:rPr>
              <w:t>Rp</w:t>
            </w:r>
            <w:r>
              <w:rPr>
                <w:spacing w:val="30"/>
                <w:sz w:val="24"/>
              </w:rPr>
              <w:t>  </w:t>
            </w:r>
            <w:r>
              <w:rPr>
                <w:spacing w:val="-2"/>
                <w:sz w:val="24"/>
              </w:rPr>
              <w:t>996.225</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1.059.225</w:t>
            </w:r>
          </w:p>
        </w:tc>
      </w:tr>
      <w:tr>
        <w:trPr>
          <w:trHeight w:val="405" w:hRule="atLeast"/>
        </w:trPr>
        <w:tc>
          <w:tcPr>
            <w:tcW w:w="1277" w:type="dxa"/>
          </w:tcPr>
          <w:p>
            <w:pPr>
              <w:pStyle w:val="TableParagraph"/>
              <w:spacing w:before="56"/>
              <w:ind w:left="107"/>
              <w:rPr>
                <w:sz w:val="24"/>
              </w:rPr>
            </w:pPr>
            <w:r>
              <w:rPr>
                <w:spacing w:val="-2"/>
                <w:sz w:val="24"/>
              </w:rPr>
              <w:t>April</w:t>
            </w:r>
          </w:p>
        </w:tc>
        <w:tc>
          <w:tcPr>
            <w:tcW w:w="1702" w:type="dxa"/>
          </w:tcPr>
          <w:p>
            <w:pPr>
              <w:pStyle w:val="TableParagraph"/>
              <w:spacing w:before="70"/>
              <w:ind w:left="163"/>
              <w:rPr>
                <w:sz w:val="22"/>
              </w:rPr>
            </w:pPr>
            <w:r>
              <w:rPr>
                <w:sz w:val="22"/>
              </w:rPr>
              <w:t>Rp</w:t>
            </w:r>
            <w:r>
              <w:rPr>
                <w:spacing w:val="25"/>
                <w:sz w:val="22"/>
              </w:rPr>
              <w:t>  </w:t>
            </w:r>
            <w:r>
              <w:rPr>
                <w:spacing w:val="-2"/>
                <w:sz w:val="22"/>
              </w:rPr>
              <w:t>670.750</w:t>
            </w:r>
          </w:p>
        </w:tc>
        <w:tc>
          <w:tcPr>
            <w:tcW w:w="1985" w:type="dxa"/>
          </w:tcPr>
          <w:p>
            <w:pPr>
              <w:pStyle w:val="TableParagraph"/>
              <w:spacing w:before="56"/>
              <w:ind w:left="168"/>
              <w:rPr>
                <w:sz w:val="24"/>
              </w:rPr>
            </w:pPr>
            <w:r>
              <w:rPr>
                <w:sz w:val="24"/>
              </w:rPr>
              <w:t>Rp</w:t>
            </w:r>
            <w:r>
              <w:rPr>
                <w:spacing w:val="30"/>
                <w:sz w:val="24"/>
              </w:rPr>
              <w:t>  </w:t>
            </w:r>
            <w:r>
              <w:rPr>
                <w:spacing w:val="-2"/>
                <w:sz w:val="24"/>
              </w:rPr>
              <w:t>945.666</w:t>
            </w:r>
          </w:p>
        </w:tc>
        <w:tc>
          <w:tcPr>
            <w:tcW w:w="1844" w:type="dxa"/>
          </w:tcPr>
          <w:p>
            <w:pPr>
              <w:pStyle w:val="TableParagraph"/>
              <w:tabs>
                <w:tab w:pos="689" w:val="left" w:leader="none"/>
              </w:tabs>
              <w:spacing w:before="56"/>
              <w:ind w:left="167"/>
              <w:rPr>
                <w:sz w:val="24"/>
              </w:rPr>
            </w:pPr>
            <w:r>
              <w:rPr>
                <w:spacing w:val="-5"/>
                <w:sz w:val="24"/>
              </w:rPr>
              <w:t>Rp</w:t>
            </w:r>
            <w:r>
              <w:rPr>
                <w:sz w:val="24"/>
              </w:rPr>
              <w:tab/>
            </w:r>
            <w:r>
              <w:rPr>
                <w:spacing w:val="-2"/>
                <w:sz w:val="24"/>
              </w:rPr>
              <w:t>928.400</w:t>
            </w:r>
          </w:p>
        </w:tc>
        <w:tc>
          <w:tcPr>
            <w:tcW w:w="1700" w:type="dxa"/>
          </w:tcPr>
          <w:p>
            <w:pPr>
              <w:pStyle w:val="TableParagraph"/>
              <w:spacing w:before="56"/>
              <w:ind w:left="3" w:right="119"/>
              <w:jc w:val="center"/>
              <w:rPr>
                <w:sz w:val="24"/>
              </w:rPr>
            </w:pPr>
            <w:r>
              <w:rPr>
                <w:sz w:val="24"/>
              </w:rPr>
              <w:t>Rp</w:t>
            </w:r>
            <w:r>
              <w:rPr>
                <w:spacing w:val="30"/>
                <w:sz w:val="24"/>
              </w:rPr>
              <w:t>  </w:t>
            </w:r>
            <w:r>
              <w:rPr>
                <w:spacing w:val="-2"/>
                <w:sz w:val="24"/>
              </w:rPr>
              <w:t>991.633</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1.065.633</w:t>
            </w:r>
          </w:p>
        </w:tc>
      </w:tr>
      <w:tr>
        <w:trPr>
          <w:trHeight w:val="407" w:hRule="atLeast"/>
        </w:trPr>
        <w:tc>
          <w:tcPr>
            <w:tcW w:w="1277" w:type="dxa"/>
          </w:tcPr>
          <w:p>
            <w:pPr>
              <w:pStyle w:val="TableParagraph"/>
              <w:spacing w:before="59"/>
              <w:ind w:left="107"/>
              <w:rPr>
                <w:sz w:val="24"/>
              </w:rPr>
            </w:pPr>
            <w:r>
              <w:rPr>
                <w:spacing w:val="-5"/>
                <w:sz w:val="24"/>
              </w:rPr>
              <w:t>Mei</w:t>
            </w:r>
          </w:p>
        </w:tc>
        <w:tc>
          <w:tcPr>
            <w:tcW w:w="1702" w:type="dxa"/>
          </w:tcPr>
          <w:p>
            <w:pPr>
              <w:pStyle w:val="TableParagraph"/>
              <w:tabs>
                <w:tab w:pos="640" w:val="left" w:leader="none"/>
              </w:tabs>
              <w:spacing w:before="70"/>
              <w:ind w:left="163"/>
              <w:rPr>
                <w:sz w:val="22"/>
              </w:rPr>
            </w:pPr>
            <w:r>
              <w:rPr>
                <w:spacing w:val="-5"/>
                <w:sz w:val="22"/>
              </w:rPr>
              <w:t>Rp</w:t>
            </w:r>
            <w:r>
              <w:rPr>
                <w:sz w:val="22"/>
              </w:rPr>
              <w:tab/>
            </w:r>
            <w:r>
              <w:rPr>
                <w:spacing w:val="-2"/>
                <w:sz w:val="22"/>
              </w:rPr>
              <w:t>675.193</w:t>
            </w:r>
          </w:p>
        </w:tc>
        <w:tc>
          <w:tcPr>
            <w:tcW w:w="1985" w:type="dxa"/>
          </w:tcPr>
          <w:p>
            <w:pPr>
              <w:pStyle w:val="TableParagraph"/>
              <w:spacing w:before="59"/>
              <w:ind w:left="168"/>
              <w:rPr>
                <w:sz w:val="24"/>
              </w:rPr>
            </w:pPr>
            <w:r>
              <w:rPr>
                <w:sz w:val="24"/>
              </w:rPr>
              <w:t>Rp</w:t>
            </w:r>
            <w:r>
              <w:rPr>
                <w:spacing w:val="30"/>
                <w:sz w:val="24"/>
              </w:rPr>
              <w:t>  </w:t>
            </w:r>
            <w:r>
              <w:rPr>
                <w:spacing w:val="-2"/>
                <w:sz w:val="24"/>
              </w:rPr>
              <w:t>920.709</w:t>
            </w:r>
          </w:p>
        </w:tc>
        <w:tc>
          <w:tcPr>
            <w:tcW w:w="1844" w:type="dxa"/>
          </w:tcPr>
          <w:p>
            <w:pPr>
              <w:pStyle w:val="TableParagraph"/>
              <w:tabs>
                <w:tab w:pos="749" w:val="left" w:leader="none"/>
              </w:tabs>
              <w:spacing w:before="59"/>
              <w:ind w:left="167"/>
              <w:rPr>
                <w:sz w:val="24"/>
              </w:rPr>
            </w:pPr>
            <w:r>
              <w:rPr>
                <w:spacing w:val="-5"/>
                <w:sz w:val="24"/>
              </w:rPr>
              <w:t>Rp</w:t>
            </w:r>
            <w:r>
              <w:rPr>
                <w:sz w:val="24"/>
              </w:rPr>
              <w:tab/>
            </w:r>
            <w:r>
              <w:rPr>
                <w:spacing w:val="-2"/>
                <w:sz w:val="24"/>
              </w:rPr>
              <w:t>942.903</w:t>
            </w:r>
          </w:p>
        </w:tc>
        <w:tc>
          <w:tcPr>
            <w:tcW w:w="1700" w:type="dxa"/>
          </w:tcPr>
          <w:p>
            <w:pPr>
              <w:pStyle w:val="TableParagraph"/>
              <w:spacing w:before="59"/>
              <w:ind w:left="3" w:right="119"/>
              <w:jc w:val="center"/>
              <w:rPr>
                <w:sz w:val="24"/>
              </w:rPr>
            </w:pPr>
            <w:r>
              <w:rPr>
                <w:sz w:val="24"/>
              </w:rPr>
              <w:t>Rp</w:t>
            </w:r>
            <w:r>
              <w:rPr>
                <w:spacing w:val="30"/>
                <w:sz w:val="24"/>
              </w:rPr>
              <w:t>  </w:t>
            </w:r>
            <w:r>
              <w:rPr>
                <w:spacing w:val="-2"/>
                <w:sz w:val="24"/>
              </w:rPr>
              <w:t>977.709</w:t>
            </w:r>
          </w:p>
        </w:tc>
        <w:tc>
          <w:tcPr>
            <w:tcW w:w="1740" w:type="dxa"/>
          </w:tcPr>
          <w:p>
            <w:pPr>
              <w:pStyle w:val="TableParagraph"/>
              <w:tabs>
                <w:tab w:pos="477" w:val="left" w:leader="none"/>
              </w:tabs>
              <w:spacing w:line="240" w:lineRule="exact" w:before="147"/>
              <w:ind w:right="44"/>
              <w:jc w:val="center"/>
              <w:rPr>
                <w:sz w:val="22"/>
              </w:rPr>
            </w:pPr>
            <w:r>
              <w:rPr>
                <w:spacing w:val="-5"/>
                <w:sz w:val="22"/>
              </w:rPr>
              <w:t>Rp</w:t>
            </w:r>
            <w:r>
              <w:rPr>
                <w:sz w:val="22"/>
              </w:rPr>
              <w:tab/>
            </w:r>
            <w:r>
              <w:rPr>
                <w:spacing w:val="-2"/>
                <w:sz w:val="22"/>
              </w:rPr>
              <w:t>1.057.645</w:t>
            </w:r>
          </w:p>
        </w:tc>
      </w:tr>
      <w:tr>
        <w:trPr>
          <w:trHeight w:val="405" w:hRule="atLeast"/>
        </w:trPr>
        <w:tc>
          <w:tcPr>
            <w:tcW w:w="1277" w:type="dxa"/>
          </w:tcPr>
          <w:p>
            <w:pPr>
              <w:pStyle w:val="TableParagraph"/>
              <w:spacing w:before="56"/>
              <w:ind w:left="107"/>
              <w:rPr>
                <w:sz w:val="24"/>
              </w:rPr>
            </w:pPr>
            <w:r>
              <w:rPr>
                <w:spacing w:val="-4"/>
                <w:sz w:val="24"/>
              </w:rPr>
              <w:t>Juni</w:t>
            </w:r>
          </w:p>
        </w:tc>
        <w:tc>
          <w:tcPr>
            <w:tcW w:w="1702" w:type="dxa"/>
          </w:tcPr>
          <w:p>
            <w:pPr>
              <w:pStyle w:val="TableParagraph"/>
              <w:tabs>
                <w:tab w:pos="640" w:val="left" w:leader="none"/>
              </w:tabs>
              <w:spacing w:before="70"/>
              <w:ind w:left="163"/>
              <w:rPr>
                <w:sz w:val="22"/>
              </w:rPr>
            </w:pPr>
            <w:r>
              <w:rPr>
                <w:spacing w:val="-5"/>
                <w:sz w:val="22"/>
              </w:rPr>
              <w:t>Rp</w:t>
            </w:r>
            <w:r>
              <w:rPr>
                <w:sz w:val="22"/>
              </w:rPr>
              <w:tab/>
            </w:r>
            <w:r>
              <w:rPr>
                <w:spacing w:val="-2"/>
                <w:sz w:val="22"/>
              </w:rPr>
              <w:t>693.716</w:t>
            </w:r>
          </w:p>
        </w:tc>
        <w:tc>
          <w:tcPr>
            <w:tcW w:w="1985" w:type="dxa"/>
          </w:tcPr>
          <w:p>
            <w:pPr>
              <w:pStyle w:val="TableParagraph"/>
              <w:spacing w:before="56"/>
              <w:ind w:left="168"/>
              <w:rPr>
                <w:sz w:val="24"/>
              </w:rPr>
            </w:pPr>
            <w:r>
              <w:rPr>
                <w:sz w:val="24"/>
              </w:rPr>
              <w:t>Rp</w:t>
            </w:r>
            <w:r>
              <w:rPr>
                <w:spacing w:val="30"/>
                <w:sz w:val="24"/>
              </w:rPr>
              <w:t>  </w:t>
            </w:r>
            <w:r>
              <w:rPr>
                <w:spacing w:val="-2"/>
                <w:sz w:val="24"/>
              </w:rPr>
              <w:t>899.233</w:t>
            </w:r>
          </w:p>
        </w:tc>
        <w:tc>
          <w:tcPr>
            <w:tcW w:w="1844" w:type="dxa"/>
          </w:tcPr>
          <w:p>
            <w:pPr>
              <w:pStyle w:val="TableParagraph"/>
              <w:tabs>
                <w:tab w:pos="749" w:val="left" w:leader="none"/>
              </w:tabs>
              <w:spacing w:before="56"/>
              <w:ind w:left="167"/>
              <w:rPr>
                <w:sz w:val="24"/>
              </w:rPr>
            </w:pPr>
            <w:r>
              <w:rPr>
                <w:spacing w:val="-5"/>
                <w:sz w:val="24"/>
              </w:rPr>
              <w:t>Rp</w:t>
            </w:r>
            <w:r>
              <w:rPr>
                <w:sz w:val="24"/>
              </w:rPr>
              <w:tab/>
            </w:r>
            <w:r>
              <w:rPr>
                <w:spacing w:val="-2"/>
                <w:sz w:val="24"/>
              </w:rPr>
              <w:t>942.233</w:t>
            </w:r>
          </w:p>
        </w:tc>
        <w:tc>
          <w:tcPr>
            <w:tcW w:w="1700" w:type="dxa"/>
          </w:tcPr>
          <w:p>
            <w:pPr>
              <w:pStyle w:val="TableParagraph"/>
              <w:spacing w:before="56"/>
              <w:ind w:left="3" w:right="119"/>
              <w:jc w:val="center"/>
              <w:rPr>
                <w:sz w:val="24"/>
              </w:rPr>
            </w:pPr>
            <w:r>
              <w:rPr>
                <w:sz w:val="24"/>
              </w:rPr>
              <w:t>Rp</w:t>
            </w:r>
            <w:r>
              <w:rPr>
                <w:spacing w:val="30"/>
                <w:sz w:val="24"/>
              </w:rPr>
              <w:t>  </w:t>
            </w:r>
            <w:r>
              <w:rPr>
                <w:spacing w:val="-2"/>
                <w:sz w:val="24"/>
              </w:rPr>
              <w:t>989.500</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1.056.866</w:t>
            </w:r>
          </w:p>
        </w:tc>
      </w:tr>
      <w:tr>
        <w:trPr>
          <w:trHeight w:val="405" w:hRule="atLeast"/>
        </w:trPr>
        <w:tc>
          <w:tcPr>
            <w:tcW w:w="1277" w:type="dxa"/>
          </w:tcPr>
          <w:p>
            <w:pPr>
              <w:pStyle w:val="TableParagraph"/>
              <w:spacing w:before="56"/>
              <w:ind w:left="107"/>
              <w:rPr>
                <w:sz w:val="24"/>
              </w:rPr>
            </w:pPr>
            <w:r>
              <w:rPr>
                <w:spacing w:val="-4"/>
                <w:sz w:val="24"/>
              </w:rPr>
              <w:t>Juli</w:t>
            </w:r>
          </w:p>
        </w:tc>
        <w:tc>
          <w:tcPr>
            <w:tcW w:w="1702" w:type="dxa"/>
          </w:tcPr>
          <w:p>
            <w:pPr>
              <w:pStyle w:val="TableParagraph"/>
              <w:spacing w:before="70"/>
              <w:ind w:left="163"/>
              <w:rPr>
                <w:sz w:val="22"/>
              </w:rPr>
            </w:pPr>
            <w:r>
              <w:rPr>
                <w:sz w:val="22"/>
              </w:rPr>
              <w:t>Rp</w:t>
            </w:r>
            <w:r>
              <w:rPr>
                <w:spacing w:val="25"/>
                <w:sz w:val="22"/>
              </w:rPr>
              <w:t>  </w:t>
            </w:r>
            <w:r>
              <w:rPr>
                <w:spacing w:val="-2"/>
                <w:sz w:val="22"/>
              </w:rPr>
              <w:t>713.677</w:t>
            </w:r>
          </w:p>
        </w:tc>
        <w:tc>
          <w:tcPr>
            <w:tcW w:w="1985" w:type="dxa"/>
          </w:tcPr>
          <w:p>
            <w:pPr>
              <w:pStyle w:val="TableParagraph"/>
              <w:spacing w:before="56"/>
              <w:ind w:left="168"/>
              <w:rPr>
                <w:sz w:val="24"/>
              </w:rPr>
            </w:pPr>
            <w:r>
              <w:rPr>
                <w:sz w:val="24"/>
              </w:rPr>
              <w:t>Rp</w:t>
            </w:r>
            <w:r>
              <w:rPr>
                <w:spacing w:val="30"/>
                <w:sz w:val="24"/>
              </w:rPr>
              <w:t>  </w:t>
            </w:r>
            <w:r>
              <w:rPr>
                <w:spacing w:val="-2"/>
                <w:sz w:val="24"/>
              </w:rPr>
              <w:t>957.741</w:t>
            </w:r>
          </w:p>
        </w:tc>
        <w:tc>
          <w:tcPr>
            <w:tcW w:w="1844" w:type="dxa"/>
          </w:tcPr>
          <w:p>
            <w:pPr>
              <w:pStyle w:val="TableParagraph"/>
              <w:tabs>
                <w:tab w:pos="749" w:val="left" w:leader="none"/>
              </w:tabs>
              <w:spacing w:before="56"/>
              <w:ind w:left="167"/>
              <w:rPr>
                <w:sz w:val="24"/>
              </w:rPr>
            </w:pPr>
            <w:r>
              <w:rPr>
                <w:spacing w:val="-5"/>
                <w:sz w:val="24"/>
              </w:rPr>
              <w:t>Rp</w:t>
            </w:r>
            <w:r>
              <w:rPr>
                <w:sz w:val="24"/>
              </w:rPr>
              <w:tab/>
            </w:r>
            <w:r>
              <w:rPr>
                <w:spacing w:val="-2"/>
                <w:sz w:val="24"/>
              </w:rPr>
              <w:t>945.290</w:t>
            </w:r>
          </w:p>
        </w:tc>
        <w:tc>
          <w:tcPr>
            <w:tcW w:w="1700" w:type="dxa"/>
          </w:tcPr>
          <w:p>
            <w:pPr>
              <w:pStyle w:val="TableParagraph"/>
              <w:spacing w:before="56"/>
              <w:ind w:left="3" w:right="119"/>
              <w:jc w:val="center"/>
              <w:rPr>
                <w:sz w:val="24"/>
              </w:rPr>
            </w:pPr>
            <w:r>
              <w:rPr>
                <w:sz w:val="24"/>
              </w:rPr>
              <w:t>Rp</w:t>
            </w:r>
            <w:r>
              <w:rPr>
                <w:spacing w:val="30"/>
                <w:sz w:val="24"/>
              </w:rPr>
              <w:t>  </w:t>
            </w:r>
            <w:r>
              <w:rPr>
                <w:spacing w:val="-2"/>
                <w:sz w:val="24"/>
              </w:rPr>
              <w:t>971.709</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1.067.451</w:t>
            </w:r>
          </w:p>
        </w:tc>
      </w:tr>
      <w:tr>
        <w:trPr>
          <w:trHeight w:val="407" w:hRule="atLeast"/>
        </w:trPr>
        <w:tc>
          <w:tcPr>
            <w:tcW w:w="1277" w:type="dxa"/>
          </w:tcPr>
          <w:p>
            <w:pPr>
              <w:pStyle w:val="TableParagraph"/>
              <w:spacing w:before="59"/>
              <w:ind w:left="107"/>
              <w:rPr>
                <w:sz w:val="24"/>
              </w:rPr>
            </w:pPr>
            <w:r>
              <w:rPr>
                <w:spacing w:val="-2"/>
                <w:sz w:val="24"/>
              </w:rPr>
              <w:t>Agustus</w:t>
            </w:r>
          </w:p>
        </w:tc>
        <w:tc>
          <w:tcPr>
            <w:tcW w:w="1702" w:type="dxa"/>
          </w:tcPr>
          <w:p>
            <w:pPr>
              <w:pStyle w:val="TableParagraph"/>
              <w:spacing w:before="70"/>
              <w:ind w:left="163"/>
              <w:rPr>
                <w:sz w:val="22"/>
              </w:rPr>
            </w:pPr>
            <w:r>
              <w:rPr>
                <w:sz w:val="22"/>
              </w:rPr>
              <w:t>Rp</w:t>
            </w:r>
            <w:r>
              <w:rPr>
                <w:spacing w:val="25"/>
                <w:sz w:val="22"/>
              </w:rPr>
              <w:t>  </w:t>
            </w:r>
            <w:r>
              <w:rPr>
                <w:spacing w:val="-2"/>
                <w:sz w:val="22"/>
              </w:rPr>
              <w:t>760.064</w:t>
            </w:r>
          </w:p>
        </w:tc>
        <w:tc>
          <w:tcPr>
            <w:tcW w:w="1985" w:type="dxa"/>
          </w:tcPr>
          <w:p>
            <w:pPr>
              <w:pStyle w:val="TableParagraph"/>
              <w:spacing w:line="240" w:lineRule="exact" w:before="147"/>
              <w:ind w:left="163"/>
              <w:rPr>
                <w:sz w:val="22"/>
              </w:rPr>
            </w:pPr>
            <w:r>
              <w:rPr>
                <w:sz w:val="22"/>
              </w:rPr>
              <w:t>Rp</w:t>
            </w:r>
            <w:r>
              <w:rPr>
                <w:spacing w:val="25"/>
                <w:sz w:val="22"/>
              </w:rPr>
              <w:t>  </w:t>
            </w:r>
            <w:r>
              <w:rPr>
                <w:spacing w:val="-2"/>
                <w:sz w:val="22"/>
              </w:rPr>
              <w:t>1.035.064</w:t>
            </w:r>
          </w:p>
        </w:tc>
        <w:tc>
          <w:tcPr>
            <w:tcW w:w="1844" w:type="dxa"/>
          </w:tcPr>
          <w:p>
            <w:pPr>
              <w:pStyle w:val="TableParagraph"/>
              <w:tabs>
                <w:tab w:pos="749" w:val="left" w:leader="none"/>
              </w:tabs>
              <w:spacing w:before="59"/>
              <w:ind w:left="167"/>
              <w:rPr>
                <w:sz w:val="24"/>
              </w:rPr>
            </w:pPr>
            <w:r>
              <w:rPr>
                <w:spacing w:val="-5"/>
                <w:sz w:val="24"/>
              </w:rPr>
              <w:t>Rp</w:t>
            </w:r>
            <w:r>
              <w:rPr>
                <w:sz w:val="24"/>
              </w:rPr>
              <w:tab/>
            </w:r>
            <w:r>
              <w:rPr>
                <w:spacing w:val="-2"/>
                <w:sz w:val="24"/>
              </w:rPr>
              <w:t>942.838</w:t>
            </w:r>
          </w:p>
        </w:tc>
        <w:tc>
          <w:tcPr>
            <w:tcW w:w="1700" w:type="dxa"/>
          </w:tcPr>
          <w:p>
            <w:pPr>
              <w:pStyle w:val="TableParagraph"/>
              <w:spacing w:before="59"/>
              <w:ind w:left="3" w:right="119"/>
              <w:jc w:val="center"/>
              <w:rPr>
                <w:sz w:val="24"/>
              </w:rPr>
            </w:pPr>
            <w:r>
              <w:rPr>
                <w:sz w:val="24"/>
              </w:rPr>
              <w:t>Rp</w:t>
            </w:r>
            <w:r>
              <w:rPr>
                <w:spacing w:val="30"/>
                <w:sz w:val="24"/>
              </w:rPr>
              <w:t>  </w:t>
            </w:r>
            <w:r>
              <w:rPr>
                <w:spacing w:val="-2"/>
                <w:sz w:val="24"/>
              </w:rPr>
              <w:t>979.096</w:t>
            </w:r>
          </w:p>
        </w:tc>
        <w:tc>
          <w:tcPr>
            <w:tcW w:w="1740" w:type="dxa"/>
          </w:tcPr>
          <w:p>
            <w:pPr>
              <w:pStyle w:val="TableParagraph"/>
              <w:tabs>
                <w:tab w:pos="477" w:val="left" w:leader="none"/>
              </w:tabs>
              <w:spacing w:line="240" w:lineRule="exact" w:before="147"/>
              <w:ind w:right="44"/>
              <w:jc w:val="center"/>
              <w:rPr>
                <w:sz w:val="22"/>
              </w:rPr>
            </w:pPr>
            <w:r>
              <w:rPr>
                <w:spacing w:val="-5"/>
                <w:sz w:val="22"/>
              </w:rPr>
              <w:t>Rp</w:t>
            </w:r>
            <w:r>
              <w:rPr>
                <w:sz w:val="22"/>
              </w:rPr>
              <w:tab/>
            </w:r>
            <w:r>
              <w:rPr>
                <w:spacing w:val="-2"/>
                <w:sz w:val="22"/>
              </w:rPr>
              <w:t>1.066.032</w:t>
            </w:r>
          </w:p>
        </w:tc>
      </w:tr>
      <w:tr>
        <w:trPr>
          <w:trHeight w:val="405" w:hRule="atLeast"/>
        </w:trPr>
        <w:tc>
          <w:tcPr>
            <w:tcW w:w="1277" w:type="dxa"/>
          </w:tcPr>
          <w:p>
            <w:pPr>
              <w:pStyle w:val="TableParagraph"/>
              <w:spacing w:before="56"/>
              <w:ind w:left="107"/>
              <w:rPr>
                <w:sz w:val="24"/>
              </w:rPr>
            </w:pPr>
            <w:r>
              <w:rPr>
                <w:spacing w:val="-2"/>
                <w:sz w:val="24"/>
              </w:rPr>
              <w:t>September</w:t>
            </w:r>
          </w:p>
        </w:tc>
        <w:tc>
          <w:tcPr>
            <w:tcW w:w="1702" w:type="dxa"/>
          </w:tcPr>
          <w:p>
            <w:pPr>
              <w:pStyle w:val="TableParagraph"/>
              <w:spacing w:before="70"/>
              <w:ind w:left="163"/>
              <w:rPr>
                <w:sz w:val="22"/>
              </w:rPr>
            </w:pPr>
            <w:r>
              <w:rPr>
                <w:sz w:val="22"/>
              </w:rPr>
              <w:t>Rp</w:t>
            </w:r>
            <w:r>
              <w:rPr>
                <w:spacing w:val="25"/>
                <w:sz w:val="22"/>
              </w:rPr>
              <w:t>  </w:t>
            </w:r>
            <w:r>
              <w:rPr>
                <w:spacing w:val="-2"/>
                <w:sz w:val="22"/>
              </w:rPr>
              <w:t>768.566</w:t>
            </w:r>
          </w:p>
        </w:tc>
        <w:tc>
          <w:tcPr>
            <w:tcW w:w="1985" w:type="dxa"/>
          </w:tcPr>
          <w:p>
            <w:pPr>
              <w:pStyle w:val="TableParagraph"/>
              <w:spacing w:before="56"/>
              <w:ind w:left="168"/>
              <w:rPr>
                <w:sz w:val="24"/>
              </w:rPr>
            </w:pPr>
            <w:r>
              <w:rPr>
                <w:sz w:val="24"/>
              </w:rPr>
              <w:t>Rp</w:t>
            </w:r>
            <w:r>
              <w:rPr>
                <w:spacing w:val="60"/>
                <w:sz w:val="24"/>
              </w:rPr>
              <w:t> </w:t>
            </w:r>
            <w:r>
              <w:rPr>
                <w:spacing w:val="-2"/>
                <w:sz w:val="24"/>
              </w:rPr>
              <w:t>1.020.233</w:t>
            </w:r>
          </w:p>
        </w:tc>
        <w:tc>
          <w:tcPr>
            <w:tcW w:w="1844" w:type="dxa"/>
          </w:tcPr>
          <w:p>
            <w:pPr>
              <w:pStyle w:val="TableParagraph"/>
              <w:tabs>
                <w:tab w:pos="749" w:val="left" w:leader="none"/>
              </w:tabs>
              <w:spacing w:before="56"/>
              <w:ind w:left="167"/>
              <w:rPr>
                <w:sz w:val="24"/>
              </w:rPr>
            </w:pPr>
            <w:r>
              <w:rPr>
                <w:spacing w:val="-5"/>
                <w:sz w:val="24"/>
              </w:rPr>
              <w:t>Rp</w:t>
            </w:r>
            <w:r>
              <w:rPr>
                <w:sz w:val="24"/>
              </w:rPr>
              <w:tab/>
            </w:r>
            <w:r>
              <w:rPr>
                <w:spacing w:val="-2"/>
                <w:sz w:val="24"/>
              </w:rPr>
              <w:t>927.400</w:t>
            </w:r>
          </w:p>
        </w:tc>
        <w:tc>
          <w:tcPr>
            <w:tcW w:w="1700" w:type="dxa"/>
          </w:tcPr>
          <w:p>
            <w:pPr>
              <w:pStyle w:val="TableParagraph"/>
              <w:spacing w:before="56"/>
              <w:ind w:left="3" w:right="119"/>
              <w:jc w:val="center"/>
              <w:rPr>
                <w:sz w:val="24"/>
              </w:rPr>
            </w:pPr>
            <w:r>
              <w:rPr>
                <w:sz w:val="24"/>
              </w:rPr>
              <w:t>Rp</w:t>
            </w:r>
            <w:r>
              <w:rPr>
                <w:spacing w:val="30"/>
                <w:sz w:val="24"/>
              </w:rPr>
              <w:t>  </w:t>
            </w:r>
            <w:r>
              <w:rPr>
                <w:spacing w:val="-2"/>
                <w:sz w:val="24"/>
              </w:rPr>
              <w:t>942.633</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1.071.033</w:t>
            </w:r>
          </w:p>
        </w:tc>
      </w:tr>
      <w:tr>
        <w:trPr>
          <w:trHeight w:val="405" w:hRule="atLeast"/>
        </w:trPr>
        <w:tc>
          <w:tcPr>
            <w:tcW w:w="1277" w:type="dxa"/>
          </w:tcPr>
          <w:p>
            <w:pPr>
              <w:pStyle w:val="TableParagraph"/>
              <w:spacing w:before="57"/>
              <w:ind w:left="107"/>
              <w:rPr>
                <w:sz w:val="24"/>
              </w:rPr>
            </w:pPr>
            <w:r>
              <w:rPr>
                <w:spacing w:val="-2"/>
                <w:sz w:val="24"/>
              </w:rPr>
              <w:t>Oktober</w:t>
            </w:r>
          </w:p>
        </w:tc>
        <w:tc>
          <w:tcPr>
            <w:tcW w:w="1702" w:type="dxa"/>
          </w:tcPr>
          <w:p>
            <w:pPr>
              <w:pStyle w:val="TableParagraph"/>
              <w:tabs>
                <w:tab w:pos="640" w:val="left" w:leader="none"/>
              </w:tabs>
              <w:spacing w:before="71"/>
              <w:ind w:left="163"/>
              <w:rPr>
                <w:sz w:val="22"/>
              </w:rPr>
            </w:pPr>
            <w:r>
              <w:rPr>
                <w:spacing w:val="-5"/>
                <w:sz w:val="22"/>
              </w:rPr>
              <w:t>Rp</w:t>
            </w:r>
            <w:r>
              <w:rPr>
                <w:sz w:val="22"/>
              </w:rPr>
              <w:tab/>
            </w:r>
            <w:r>
              <w:rPr>
                <w:spacing w:val="-2"/>
                <w:sz w:val="22"/>
              </w:rPr>
              <w:t>765.548</w:t>
            </w:r>
          </w:p>
        </w:tc>
        <w:tc>
          <w:tcPr>
            <w:tcW w:w="1985" w:type="dxa"/>
          </w:tcPr>
          <w:p>
            <w:pPr>
              <w:pStyle w:val="TableParagraph"/>
              <w:spacing w:before="57"/>
              <w:ind w:left="168"/>
              <w:rPr>
                <w:sz w:val="24"/>
              </w:rPr>
            </w:pPr>
            <w:r>
              <w:rPr>
                <w:sz w:val="24"/>
              </w:rPr>
              <w:t>Rp</w:t>
            </w:r>
            <w:r>
              <w:rPr>
                <w:spacing w:val="60"/>
                <w:sz w:val="24"/>
              </w:rPr>
              <w:t> </w:t>
            </w:r>
            <w:r>
              <w:rPr>
                <w:spacing w:val="-2"/>
                <w:sz w:val="24"/>
              </w:rPr>
              <w:t>1.008.935</w:t>
            </w:r>
          </w:p>
        </w:tc>
        <w:tc>
          <w:tcPr>
            <w:tcW w:w="1844" w:type="dxa"/>
          </w:tcPr>
          <w:p>
            <w:pPr>
              <w:pStyle w:val="TableParagraph"/>
              <w:tabs>
                <w:tab w:pos="749" w:val="left" w:leader="none"/>
              </w:tabs>
              <w:spacing w:before="57"/>
              <w:ind w:left="167"/>
              <w:rPr>
                <w:sz w:val="24"/>
              </w:rPr>
            </w:pPr>
            <w:r>
              <w:rPr>
                <w:spacing w:val="-5"/>
                <w:sz w:val="24"/>
              </w:rPr>
              <w:t>Rp</w:t>
            </w:r>
            <w:r>
              <w:rPr>
                <w:sz w:val="24"/>
              </w:rPr>
              <w:tab/>
            </w:r>
            <w:r>
              <w:rPr>
                <w:spacing w:val="-2"/>
                <w:sz w:val="24"/>
              </w:rPr>
              <w:t>921.483</w:t>
            </w:r>
          </w:p>
        </w:tc>
        <w:tc>
          <w:tcPr>
            <w:tcW w:w="1700" w:type="dxa"/>
          </w:tcPr>
          <w:p>
            <w:pPr>
              <w:pStyle w:val="TableParagraph"/>
              <w:spacing w:before="57"/>
              <w:ind w:left="3" w:right="119"/>
              <w:jc w:val="center"/>
              <w:rPr>
                <w:sz w:val="24"/>
              </w:rPr>
            </w:pPr>
            <w:r>
              <w:rPr>
                <w:sz w:val="24"/>
              </w:rPr>
              <w:t>Rp</w:t>
            </w:r>
            <w:r>
              <w:rPr>
                <w:spacing w:val="30"/>
                <w:sz w:val="24"/>
              </w:rPr>
              <w:t>  </w:t>
            </w:r>
            <w:r>
              <w:rPr>
                <w:spacing w:val="-2"/>
                <w:sz w:val="24"/>
              </w:rPr>
              <w:t>943.774</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1.088.754</w:t>
            </w:r>
          </w:p>
        </w:tc>
      </w:tr>
      <w:tr>
        <w:trPr>
          <w:trHeight w:val="407" w:hRule="atLeast"/>
        </w:trPr>
        <w:tc>
          <w:tcPr>
            <w:tcW w:w="1277" w:type="dxa"/>
          </w:tcPr>
          <w:p>
            <w:pPr>
              <w:pStyle w:val="TableParagraph"/>
              <w:spacing w:before="59"/>
              <w:ind w:left="107"/>
              <w:rPr>
                <w:sz w:val="24"/>
              </w:rPr>
            </w:pPr>
            <w:r>
              <w:rPr>
                <w:spacing w:val="-2"/>
                <w:sz w:val="24"/>
              </w:rPr>
              <w:t>Nopember</w:t>
            </w:r>
          </w:p>
        </w:tc>
        <w:tc>
          <w:tcPr>
            <w:tcW w:w="1702" w:type="dxa"/>
          </w:tcPr>
          <w:p>
            <w:pPr>
              <w:pStyle w:val="TableParagraph"/>
              <w:tabs>
                <w:tab w:pos="640" w:val="left" w:leader="none"/>
              </w:tabs>
              <w:spacing w:before="70"/>
              <w:ind w:left="163"/>
              <w:rPr>
                <w:sz w:val="22"/>
              </w:rPr>
            </w:pPr>
            <w:r>
              <w:rPr>
                <w:spacing w:val="-5"/>
                <w:sz w:val="22"/>
              </w:rPr>
              <w:t>Rp</w:t>
            </w:r>
            <w:r>
              <w:rPr>
                <w:sz w:val="22"/>
              </w:rPr>
              <w:tab/>
            </w:r>
            <w:r>
              <w:rPr>
                <w:spacing w:val="-2"/>
                <w:sz w:val="22"/>
              </w:rPr>
              <w:t>757.833</w:t>
            </w:r>
          </w:p>
        </w:tc>
        <w:tc>
          <w:tcPr>
            <w:tcW w:w="1985" w:type="dxa"/>
          </w:tcPr>
          <w:p>
            <w:pPr>
              <w:pStyle w:val="TableParagraph"/>
              <w:spacing w:before="59"/>
              <w:ind w:left="168"/>
              <w:rPr>
                <w:sz w:val="24"/>
              </w:rPr>
            </w:pPr>
            <w:r>
              <w:rPr>
                <w:sz w:val="24"/>
              </w:rPr>
              <w:t>Rp</w:t>
            </w:r>
            <w:r>
              <w:rPr>
                <w:spacing w:val="30"/>
                <w:sz w:val="24"/>
              </w:rPr>
              <w:t>  </w:t>
            </w:r>
            <w:r>
              <w:rPr>
                <w:spacing w:val="-2"/>
                <w:sz w:val="24"/>
              </w:rPr>
              <w:t>978.000</w:t>
            </w:r>
          </w:p>
        </w:tc>
        <w:tc>
          <w:tcPr>
            <w:tcW w:w="1844" w:type="dxa"/>
          </w:tcPr>
          <w:p>
            <w:pPr>
              <w:pStyle w:val="TableParagraph"/>
              <w:tabs>
                <w:tab w:pos="749" w:val="left" w:leader="none"/>
              </w:tabs>
              <w:spacing w:before="59"/>
              <w:ind w:left="167"/>
              <w:rPr>
                <w:sz w:val="24"/>
              </w:rPr>
            </w:pPr>
            <w:r>
              <w:rPr>
                <w:spacing w:val="-5"/>
                <w:sz w:val="24"/>
              </w:rPr>
              <w:t>Rp</w:t>
            </w:r>
            <w:r>
              <w:rPr>
                <w:sz w:val="24"/>
              </w:rPr>
              <w:tab/>
            </w:r>
            <w:r>
              <w:rPr>
                <w:spacing w:val="-2"/>
                <w:sz w:val="24"/>
              </w:rPr>
              <w:t>884.420</w:t>
            </w:r>
          </w:p>
        </w:tc>
        <w:tc>
          <w:tcPr>
            <w:tcW w:w="1700" w:type="dxa"/>
          </w:tcPr>
          <w:p>
            <w:pPr>
              <w:pStyle w:val="TableParagraph"/>
              <w:spacing w:before="59"/>
              <w:ind w:left="3" w:right="119"/>
              <w:jc w:val="center"/>
              <w:rPr>
                <w:sz w:val="24"/>
              </w:rPr>
            </w:pPr>
            <w:r>
              <w:rPr>
                <w:sz w:val="24"/>
              </w:rPr>
              <w:t>Rp</w:t>
            </w:r>
            <w:r>
              <w:rPr>
                <w:spacing w:val="30"/>
                <w:sz w:val="24"/>
              </w:rPr>
              <w:t>  </w:t>
            </w:r>
            <w:r>
              <w:rPr>
                <w:spacing w:val="-2"/>
                <w:sz w:val="24"/>
              </w:rPr>
              <w:t>967.866</w:t>
            </w:r>
          </w:p>
        </w:tc>
        <w:tc>
          <w:tcPr>
            <w:tcW w:w="1740" w:type="dxa"/>
          </w:tcPr>
          <w:p>
            <w:pPr>
              <w:pStyle w:val="TableParagraph"/>
              <w:tabs>
                <w:tab w:pos="477" w:val="left" w:leader="none"/>
              </w:tabs>
              <w:spacing w:line="240" w:lineRule="exact" w:before="147"/>
              <w:ind w:right="44"/>
              <w:jc w:val="center"/>
              <w:rPr>
                <w:sz w:val="22"/>
              </w:rPr>
            </w:pPr>
            <w:r>
              <w:rPr>
                <w:spacing w:val="-5"/>
                <w:sz w:val="22"/>
              </w:rPr>
              <w:t>Rp</w:t>
            </w:r>
            <w:r>
              <w:rPr>
                <w:sz w:val="22"/>
              </w:rPr>
              <w:tab/>
            </w:r>
            <w:r>
              <w:rPr>
                <w:spacing w:val="-2"/>
                <w:sz w:val="22"/>
              </w:rPr>
              <w:t>1.104.533</w:t>
            </w:r>
          </w:p>
        </w:tc>
      </w:tr>
      <w:tr>
        <w:trPr>
          <w:trHeight w:val="405" w:hRule="atLeast"/>
        </w:trPr>
        <w:tc>
          <w:tcPr>
            <w:tcW w:w="1277" w:type="dxa"/>
          </w:tcPr>
          <w:p>
            <w:pPr>
              <w:pStyle w:val="TableParagraph"/>
              <w:spacing w:before="56"/>
              <w:ind w:left="107"/>
              <w:rPr>
                <w:sz w:val="24"/>
              </w:rPr>
            </w:pPr>
            <w:r>
              <w:rPr>
                <w:spacing w:val="-2"/>
                <w:sz w:val="24"/>
              </w:rPr>
              <w:t>Desember</w:t>
            </w:r>
          </w:p>
        </w:tc>
        <w:tc>
          <w:tcPr>
            <w:tcW w:w="1702" w:type="dxa"/>
          </w:tcPr>
          <w:p>
            <w:pPr>
              <w:pStyle w:val="TableParagraph"/>
              <w:tabs>
                <w:tab w:pos="695" w:val="left" w:leader="none"/>
              </w:tabs>
              <w:spacing w:before="70"/>
              <w:ind w:left="163"/>
              <w:rPr>
                <w:sz w:val="22"/>
              </w:rPr>
            </w:pPr>
            <w:r>
              <w:rPr>
                <w:spacing w:val="-5"/>
                <w:sz w:val="22"/>
              </w:rPr>
              <w:t>Rp</w:t>
            </w:r>
            <w:r>
              <w:rPr>
                <w:sz w:val="22"/>
              </w:rPr>
              <w:tab/>
            </w:r>
            <w:r>
              <w:rPr>
                <w:spacing w:val="-2"/>
                <w:sz w:val="22"/>
              </w:rPr>
              <w:t>760.580</w:t>
            </w:r>
          </w:p>
        </w:tc>
        <w:tc>
          <w:tcPr>
            <w:tcW w:w="1985" w:type="dxa"/>
          </w:tcPr>
          <w:p>
            <w:pPr>
              <w:pStyle w:val="TableParagraph"/>
              <w:spacing w:before="56"/>
              <w:ind w:left="168"/>
              <w:rPr>
                <w:sz w:val="24"/>
              </w:rPr>
            </w:pPr>
            <w:r>
              <w:rPr>
                <w:sz w:val="24"/>
              </w:rPr>
              <w:t>Rp</w:t>
            </w:r>
            <w:r>
              <w:rPr>
                <w:spacing w:val="30"/>
                <w:sz w:val="24"/>
              </w:rPr>
              <w:t>  </w:t>
            </w:r>
            <w:r>
              <w:rPr>
                <w:spacing w:val="-2"/>
                <w:sz w:val="24"/>
              </w:rPr>
              <w:t>963.064</w:t>
            </w:r>
          </w:p>
        </w:tc>
        <w:tc>
          <w:tcPr>
            <w:tcW w:w="1844" w:type="dxa"/>
          </w:tcPr>
          <w:p>
            <w:pPr>
              <w:pStyle w:val="TableParagraph"/>
              <w:tabs>
                <w:tab w:pos="749" w:val="left" w:leader="none"/>
              </w:tabs>
              <w:spacing w:before="56"/>
              <w:ind w:left="167"/>
              <w:rPr>
                <w:sz w:val="24"/>
              </w:rPr>
            </w:pPr>
            <w:r>
              <w:rPr>
                <w:spacing w:val="-5"/>
                <w:sz w:val="24"/>
              </w:rPr>
              <w:t>Rp</w:t>
            </w:r>
            <w:r>
              <w:rPr>
                <w:sz w:val="24"/>
              </w:rPr>
              <w:tab/>
            </w:r>
            <w:r>
              <w:rPr>
                <w:spacing w:val="-2"/>
                <w:sz w:val="24"/>
              </w:rPr>
              <w:t>931.290</w:t>
            </w:r>
          </w:p>
        </w:tc>
        <w:tc>
          <w:tcPr>
            <w:tcW w:w="1700" w:type="dxa"/>
          </w:tcPr>
          <w:p>
            <w:pPr>
              <w:pStyle w:val="TableParagraph"/>
              <w:spacing w:before="56"/>
              <w:ind w:left="116" w:right="116"/>
              <w:jc w:val="center"/>
              <w:rPr>
                <w:sz w:val="24"/>
              </w:rPr>
            </w:pPr>
            <w:r>
              <w:rPr>
                <w:sz w:val="24"/>
              </w:rPr>
              <w:t>Rp</w:t>
            </w:r>
            <w:r>
              <w:rPr>
                <w:spacing w:val="60"/>
                <w:sz w:val="24"/>
              </w:rPr>
              <w:t> </w:t>
            </w:r>
            <w:r>
              <w:rPr>
                <w:spacing w:val="-2"/>
                <w:sz w:val="24"/>
              </w:rPr>
              <w:t>1.005.226</w:t>
            </w:r>
          </w:p>
        </w:tc>
        <w:tc>
          <w:tcPr>
            <w:tcW w:w="1740" w:type="dxa"/>
          </w:tcPr>
          <w:p>
            <w:pPr>
              <w:pStyle w:val="TableParagraph"/>
              <w:tabs>
                <w:tab w:pos="477" w:val="left" w:leader="none"/>
              </w:tabs>
              <w:spacing w:line="238" w:lineRule="exact" w:before="147"/>
              <w:ind w:right="44"/>
              <w:jc w:val="center"/>
              <w:rPr>
                <w:sz w:val="22"/>
              </w:rPr>
            </w:pPr>
            <w:r>
              <w:rPr>
                <w:spacing w:val="-5"/>
                <w:sz w:val="22"/>
              </w:rPr>
              <w:t>Rp</w:t>
            </w:r>
            <w:r>
              <w:rPr>
                <w:sz w:val="22"/>
              </w:rPr>
              <w:tab/>
            </w:r>
            <w:r>
              <w:rPr>
                <w:spacing w:val="-2"/>
                <w:sz w:val="22"/>
              </w:rPr>
              <w:t>1.121.903</w:t>
            </w:r>
          </w:p>
        </w:tc>
      </w:tr>
    </w:tbl>
    <w:p>
      <w:pPr>
        <w:spacing w:after="0" w:line="238" w:lineRule="exact"/>
        <w:jc w:val="center"/>
        <w:rPr>
          <w:sz w:val="22"/>
        </w:rPr>
        <w:sectPr>
          <w:pgSz w:w="11910" w:h="16840"/>
          <w:pgMar w:header="749" w:footer="0" w:top="1920" w:bottom="280" w:left="660" w:right="400"/>
        </w:sectPr>
      </w:pPr>
    </w:p>
    <w:p>
      <w:pPr>
        <w:pStyle w:val="BodyText"/>
        <w:spacing w:before="75"/>
        <w:rPr>
          <w:b/>
          <w:sz w:val="22"/>
        </w:rPr>
      </w:pPr>
    </w:p>
    <w:p>
      <w:pPr>
        <w:spacing w:line="360" w:lineRule="auto" w:before="0"/>
        <w:ind w:left="4784" w:right="4473" w:hanging="1"/>
        <w:jc w:val="center"/>
        <w:rPr>
          <w:b/>
          <w:sz w:val="22"/>
        </w:rPr>
      </w:pPr>
      <w:r>
        <w:rPr>
          <w:b/>
          <w:sz w:val="22"/>
        </w:rPr>
        <w:t>Lampiran 3 Jumlah</w:t>
      </w:r>
      <w:r>
        <w:rPr>
          <w:b/>
          <w:spacing w:val="-14"/>
          <w:sz w:val="22"/>
        </w:rPr>
        <w:t> </w:t>
      </w:r>
      <w:r>
        <w:rPr>
          <w:b/>
          <w:sz w:val="22"/>
        </w:rPr>
        <w:t>Nasabah</w:t>
      </w:r>
    </w:p>
    <w:p>
      <w:pPr>
        <w:pStyle w:val="BodyText"/>
        <w:spacing w:before="148"/>
        <w:rPr>
          <w:b/>
          <w:sz w:val="20"/>
        </w:rPr>
      </w:pPr>
    </w:p>
    <w:tbl>
      <w:tblPr>
        <w:tblW w:w="0" w:type="auto"/>
        <w:jc w:val="left"/>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558"/>
        <w:gridCol w:w="1555"/>
        <w:gridCol w:w="1555"/>
        <w:gridCol w:w="1558"/>
        <w:gridCol w:w="1754"/>
      </w:tblGrid>
      <w:tr>
        <w:trPr>
          <w:trHeight w:val="314" w:hRule="atLeast"/>
        </w:trPr>
        <w:tc>
          <w:tcPr>
            <w:tcW w:w="1243" w:type="dxa"/>
            <w:vMerge w:val="restart"/>
          </w:tcPr>
          <w:p>
            <w:pPr>
              <w:pStyle w:val="TableParagraph"/>
              <w:spacing w:before="179"/>
              <w:ind w:left="314"/>
              <w:rPr>
                <w:b/>
                <w:sz w:val="24"/>
              </w:rPr>
            </w:pPr>
            <w:r>
              <w:rPr>
                <w:b/>
                <w:spacing w:val="-2"/>
                <w:sz w:val="24"/>
              </w:rPr>
              <w:t>Bulan</w:t>
            </w:r>
          </w:p>
        </w:tc>
        <w:tc>
          <w:tcPr>
            <w:tcW w:w="7980" w:type="dxa"/>
            <w:gridSpan w:val="5"/>
          </w:tcPr>
          <w:p>
            <w:pPr>
              <w:pStyle w:val="TableParagraph"/>
              <w:spacing w:before="15"/>
              <w:ind w:left="10"/>
              <w:jc w:val="center"/>
              <w:rPr>
                <w:b/>
                <w:sz w:val="24"/>
              </w:rPr>
            </w:pPr>
            <w:r>
              <w:rPr>
                <w:b/>
                <w:spacing w:val="-2"/>
                <w:sz w:val="24"/>
              </w:rPr>
              <w:t>Tahun</w:t>
            </w:r>
          </w:p>
        </w:tc>
      </w:tr>
      <w:tr>
        <w:trPr>
          <w:trHeight w:val="316" w:hRule="atLeast"/>
        </w:trPr>
        <w:tc>
          <w:tcPr>
            <w:tcW w:w="1243" w:type="dxa"/>
            <w:vMerge/>
            <w:tcBorders>
              <w:top w:val="nil"/>
            </w:tcBorders>
          </w:tcPr>
          <w:p>
            <w:pPr>
              <w:rPr>
                <w:sz w:val="2"/>
                <w:szCs w:val="2"/>
              </w:rPr>
            </w:pPr>
          </w:p>
        </w:tc>
        <w:tc>
          <w:tcPr>
            <w:tcW w:w="1558" w:type="dxa"/>
          </w:tcPr>
          <w:p>
            <w:pPr>
              <w:pStyle w:val="TableParagraph"/>
              <w:spacing w:line="259" w:lineRule="exact" w:before="37"/>
              <w:ind w:right="527"/>
              <w:jc w:val="right"/>
              <w:rPr>
                <w:b/>
                <w:sz w:val="24"/>
              </w:rPr>
            </w:pPr>
            <w:r>
              <w:rPr>
                <w:b/>
                <w:spacing w:val="-4"/>
                <w:sz w:val="24"/>
              </w:rPr>
              <w:t>2019</w:t>
            </w:r>
          </w:p>
        </w:tc>
        <w:tc>
          <w:tcPr>
            <w:tcW w:w="1555" w:type="dxa"/>
          </w:tcPr>
          <w:p>
            <w:pPr>
              <w:pStyle w:val="TableParagraph"/>
              <w:spacing w:line="259" w:lineRule="exact" w:before="37"/>
              <w:ind w:right="525"/>
              <w:jc w:val="right"/>
              <w:rPr>
                <w:b/>
                <w:sz w:val="24"/>
              </w:rPr>
            </w:pPr>
            <w:r>
              <w:rPr>
                <w:b/>
                <w:spacing w:val="-4"/>
                <w:sz w:val="24"/>
              </w:rPr>
              <w:t>2020</w:t>
            </w:r>
          </w:p>
        </w:tc>
        <w:tc>
          <w:tcPr>
            <w:tcW w:w="1555" w:type="dxa"/>
          </w:tcPr>
          <w:p>
            <w:pPr>
              <w:pStyle w:val="TableParagraph"/>
              <w:spacing w:line="259" w:lineRule="exact" w:before="37"/>
              <w:ind w:right="524"/>
              <w:jc w:val="right"/>
              <w:rPr>
                <w:b/>
                <w:sz w:val="24"/>
              </w:rPr>
            </w:pPr>
            <w:r>
              <w:rPr>
                <w:b/>
                <w:spacing w:val="-4"/>
                <w:sz w:val="24"/>
              </w:rPr>
              <w:t>2021</w:t>
            </w:r>
          </w:p>
        </w:tc>
        <w:tc>
          <w:tcPr>
            <w:tcW w:w="1558" w:type="dxa"/>
          </w:tcPr>
          <w:p>
            <w:pPr>
              <w:pStyle w:val="TableParagraph"/>
              <w:spacing w:line="259" w:lineRule="exact" w:before="37"/>
              <w:ind w:right="527"/>
              <w:jc w:val="right"/>
              <w:rPr>
                <w:b/>
                <w:sz w:val="24"/>
              </w:rPr>
            </w:pPr>
            <w:r>
              <w:rPr>
                <w:b/>
                <w:spacing w:val="-4"/>
                <w:sz w:val="24"/>
              </w:rPr>
              <w:t>2022</w:t>
            </w:r>
          </w:p>
        </w:tc>
        <w:tc>
          <w:tcPr>
            <w:tcW w:w="1754" w:type="dxa"/>
          </w:tcPr>
          <w:p>
            <w:pPr>
              <w:pStyle w:val="TableParagraph"/>
              <w:spacing w:before="18"/>
              <w:ind w:right="624"/>
              <w:jc w:val="right"/>
              <w:rPr>
                <w:b/>
                <w:sz w:val="24"/>
              </w:rPr>
            </w:pPr>
            <w:r>
              <w:rPr>
                <w:b/>
                <w:spacing w:val="-4"/>
                <w:sz w:val="24"/>
              </w:rPr>
              <w:t>2023</w:t>
            </w:r>
          </w:p>
        </w:tc>
      </w:tr>
      <w:tr>
        <w:trPr>
          <w:trHeight w:val="551" w:hRule="atLeast"/>
        </w:trPr>
        <w:tc>
          <w:tcPr>
            <w:tcW w:w="1243" w:type="dxa"/>
          </w:tcPr>
          <w:p>
            <w:pPr>
              <w:pStyle w:val="TableParagraph"/>
              <w:spacing w:line="264" w:lineRule="exact" w:before="267"/>
              <w:ind w:left="107"/>
              <w:rPr>
                <w:sz w:val="24"/>
              </w:rPr>
            </w:pPr>
            <w:r>
              <w:rPr>
                <w:spacing w:val="-2"/>
                <w:sz w:val="24"/>
              </w:rPr>
              <w:t>Januari</w:t>
            </w:r>
          </w:p>
        </w:tc>
        <w:tc>
          <w:tcPr>
            <w:tcW w:w="1558" w:type="dxa"/>
          </w:tcPr>
          <w:p>
            <w:pPr>
              <w:pStyle w:val="TableParagraph"/>
              <w:spacing w:line="264" w:lineRule="exact" w:before="267"/>
              <w:ind w:right="479"/>
              <w:jc w:val="right"/>
              <w:rPr>
                <w:sz w:val="24"/>
              </w:rPr>
            </w:pPr>
            <w:r>
              <w:rPr>
                <w:spacing w:val="-2"/>
                <w:sz w:val="24"/>
              </w:rPr>
              <w:t>1.029.561</w:t>
            </w:r>
          </w:p>
        </w:tc>
        <w:tc>
          <w:tcPr>
            <w:tcW w:w="1555" w:type="dxa"/>
          </w:tcPr>
          <w:p>
            <w:pPr>
              <w:pStyle w:val="TableParagraph"/>
              <w:spacing w:line="264" w:lineRule="exact" w:before="267"/>
              <w:ind w:right="474"/>
              <w:jc w:val="right"/>
              <w:rPr>
                <w:sz w:val="24"/>
              </w:rPr>
            </w:pPr>
            <w:r>
              <w:rPr>
                <w:spacing w:val="-2"/>
                <w:sz w:val="24"/>
              </w:rPr>
              <w:t>1.297.913</w:t>
            </w:r>
          </w:p>
        </w:tc>
        <w:tc>
          <w:tcPr>
            <w:tcW w:w="1555" w:type="dxa"/>
          </w:tcPr>
          <w:p>
            <w:pPr>
              <w:pStyle w:val="TableParagraph"/>
              <w:spacing w:line="264" w:lineRule="exact" w:before="267"/>
              <w:ind w:right="474"/>
              <w:jc w:val="right"/>
              <w:rPr>
                <w:sz w:val="24"/>
              </w:rPr>
            </w:pPr>
            <w:r>
              <w:rPr>
                <w:spacing w:val="-2"/>
                <w:sz w:val="24"/>
              </w:rPr>
              <w:t>1.542.013</w:t>
            </w:r>
          </w:p>
        </w:tc>
        <w:tc>
          <w:tcPr>
            <w:tcW w:w="1558" w:type="dxa"/>
          </w:tcPr>
          <w:p>
            <w:pPr>
              <w:pStyle w:val="TableParagraph"/>
              <w:spacing w:line="264" w:lineRule="exact" w:before="267"/>
              <w:ind w:right="478"/>
              <w:jc w:val="right"/>
              <w:rPr>
                <w:sz w:val="24"/>
              </w:rPr>
            </w:pPr>
            <w:r>
              <w:rPr>
                <w:spacing w:val="-2"/>
                <w:sz w:val="24"/>
              </w:rPr>
              <w:t>1.745.480</w:t>
            </w:r>
          </w:p>
        </w:tc>
        <w:tc>
          <w:tcPr>
            <w:tcW w:w="1754" w:type="dxa"/>
          </w:tcPr>
          <w:p>
            <w:pPr>
              <w:pStyle w:val="TableParagraph"/>
              <w:spacing w:line="264" w:lineRule="exact" w:before="267"/>
              <w:ind w:right="672"/>
              <w:jc w:val="right"/>
              <w:rPr>
                <w:sz w:val="24"/>
              </w:rPr>
            </w:pPr>
            <w:r>
              <w:rPr>
                <w:spacing w:val="-2"/>
                <w:sz w:val="24"/>
              </w:rPr>
              <w:t>1.918.532</w:t>
            </w:r>
          </w:p>
        </w:tc>
      </w:tr>
      <w:tr>
        <w:trPr>
          <w:trHeight w:val="552" w:hRule="atLeast"/>
        </w:trPr>
        <w:tc>
          <w:tcPr>
            <w:tcW w:w="1243" w:type="dxa"/>
          </w:tcPr>
          <w:p>
            <w:pPr>
              <w:pStyle w:val="TableParagraph"/>
              <w:spacing w:line="264" w:lineRule="exact" w:before="268"/>
              <w:ind w:left="107"/>
              <w:rPr>
                <w:sz w:val="24"/>
              </w:rPr>
            </w:pPr>
            <w:r>
              <w:rPr>
                <w:spacing w:val="-2"/>
                <w:sz w:val="24"/>
              </w:rPr>
              <w:t>Februari</w:t>
            </w:r>
          </w:p>
        </w:tc>
        <w:tc>
          <w:tcPr>
            <w:tcW w:w="1558" w:type="dxa"/>
          </w:tcPr>
          <w:p>
            <w:pPr>
              <w:pStyle w:val="TableParagraph"/>
              <w:spacing w:line="264" w:lineRule="exact" w:before="268"/>
              <w:ind w:right="479"/>
              <w:jc w:val="right"/>
              <w:rPr>
                <w:sz w:val="24"/>
              </w:rPr>
            </w:pPr>
            <w:r>
              <w:rPr>
                <w:spacing w:val="-2"/>
                <w:sz w:val="24"/>
              </w:rPr>
              <w:t>1.052.969</w:t>
            </w:r>
          </w:p>
        </w:tc>
        <w:tc>
          <w:tcPr>
            <w:tcW w:w="1555" w:type="dxa"/>
          </w:tcPr>
          <w:p>
            <w:pPr>
              <w:pStyle w:val="TableParagraph"/>
              <w:spacing w:line="264" w:lineRule="exact" w:before="268"/>
              <w:ind w:right="474"/>
              <w:jc w:val="right"/>
              <w:rPr>
                <w:sz w:val="24"/>
              </w:rPr>
            </w:pPr>
            <w:r>
              <w:rPr>
                <w:spacing w:val="-2"/>
                <w:sz w:val="24"/>
              </w:rPr>
              <w:t>1.319.041</w:t>
            </w:r>
          </w:p>
        </w:tc>
        <w:tc>
          <w:tcPr>
            <w:tcW w:w="1555" w:type="dxa"/>
          </w:tcPr>
          <w:p>
            <w:pPr>
              <w:pStyle w:val="TableParagraph"/>
              <w:spacing w:line="264" w:lineRule="exact" w:before="268"/>
              <w:ind w:right="474"/>
              <w:jc w:val="right"/>
              <w:rPr>
                <w:sz w:val="24"/>
              </w:rPr>
            </w:pPr>
            <w:r>
              <w:rPr>
                <w:spacing w:val="-2"/>
                <w:sz w:val="24"/>
              </w:rPr>
              <w:t>1.560.730</w:t>
            </w:r>
          </w:p>
        </w:tc>
        <w:tc>
          <w:tcPr>
            <w:tcW w:w="1558" w:type="dxa"/>
          </w:tcPr>
          <w:p>
            <w:pPr>
              <w:pStyle w:val="TableParagraph"/>
              <w:spacing w:line="264" w:lineRule="exact" w:before="268"/>
              <w:ind w:right="478"/>
              <w:jc w:val="right"/>
              <w:rPr>
                <w:sz w:val="24"/>
              </w:rPr>
            </w:pPr>
            <w:r>
              <w:rPr>
                <w:spacing w:val="-2"/>
                <w:sz w:val="24"/>
              </w:rPr>
              <w:t>1.760.354</w:t>
            </w:r>
          </w:p>
        </w:tc>
        <w:tc>
          <w:tcPr>
            <w:tcW w:w="1754" w:type="dxa"/>
          </w:tcPr>
          <w:p>
            <w:pPr>
              <w:pStyle w:val="TableParagraph"/>
              <w:spacing w:line="264" w:lineRule="exact" w:before="268"/>
              <w:ind w:right="672"/>
              <w:jc w:val="right"/>
              <w:rPr>
                <w:sz w:val="24"/>
              </w:rPr>
            </w:pPr>
            <w:r>
              <w:rPr>
                <w:spacing w:val="-2"/>
                <w:sz w:val="24"/>
              </w:rPr>
              <w:t>1.933.333</w:t>
            </w:r>
          </w:p>
        </w:tc>
      </w:tr>
      <w:tr>
        <w:trPr>
          <w:trHeight w:val="551" w:hRule="atLeast"/>
        </w:trPr>
        <w:tc>
          <w:tcPr>
            <w:tcW w:w="1243" w:type="dxa"/>
          </w:tcPr>
          <w:p>
            <w:pPr>
              <w:pStyle w:val="TableParagraph"/>
              <w:spacing w:line="264" w:lineRule="exact" w:before="267"/>
              <w:ind w:left="107"/>
              <w:rPr>
                <w:sz w:val="24"/>
              </w:rPr>
            </w:pPr>
            <w:r>
              <w:rPr>
                <w:spacing w:val="-2"/>
                <w:sz w:val="24"/>
              </w:rPr>
              <w:t>Maret</w:t>
            </w:r>
          </w:p>
        </w:tc>
        <w:tc>
          <w:tcPr>
            <w:tcW w:w="1558" w:type="dxa"/>
          </w:tcPr>
          <w:p>
            <w:pPr>
              <w:pStyle w:val="TableParagraph"/>
              <w:spacing w:line="264" w:lineRule="exact" w:before="267"/>
              <w:ind w:right="479"/>
              <w:jc w:val="right"/>
              <w:rPr>
                <w:sz w:val="24"/>
              </w:rPr>
            </w:pPr>
            <w:r>
              <w:rPr>
                <w:spacing w:val="-2"/>
                <w:sz w:val="24"/>
              </w:rPr>
              <w:t>1.076.187</w:t>
            </w:r>
          </w:p>
        </w:tc>
        <w:tc>
          <w:tcPr>
            <w:tcW w:w="1555" w:type="dxa"/>
          </w:tcPr>
          <w:p>
            <w:pPr>
              <w:pStyle w:val="TableParagraph"/>
              <w:spacing w:line="264" w:lineRule="exact" w:before="267"/>
              <w:ind w:right="474"/>
              <w:jc w:val="right"/>
              <w:rPr>
                <w:sz w:val="24"/>
              </w:rPr>
            </w:pPr>
            <w:r>
              <w:rPr>
                <w:spacing w:val="-2"/>
                <w:sz w:val="24"/>
              </w:rPr>
              <w:t>1.339.979</w:t>
            </w:r>
          </w:p>
        </w:tc>
        <w:tc>
          <w:tcPr>
            <w:tcW w:w="1555" w:type="dxa"/>
          </w:tcPr>
          <w:p>
            <w:pPr>
              <w:pStyle w:val="TableParagraph"/>
              <w:spacing w:line="264" w:lineRule="exact" w:before="267"/>
              <w:ind w:right="474"/>
              <w:jc w:val="right"/>
              <w:rPr>
                <w:sz w:val="24"/>
              </w:rPr>
            </w:pPr>
            <w:r>
              <w:rPr>
                <w:spacing w:val="-2"/>
                <w:sz w:val="24"/>
              </w:rPr>
              <w:t>1.579.127</w:t>
            </w:r>
          </w:p>
        </w:tc>
        <w:tc>
          <w:tcPr>
            <w:tcW w:w="1558" w:type="dxa"/>
          </w:tcPr>
          <w:p>
            <w:pPr>
              <w:pStyle w:val="TableParagraph"/>
              <w:spacing w:line="264" w:lineRule="exact" w:before="267"/>
              <w:ind w:right="478"/>
              <w:jc w:val="right"/>
              <w:rPr>
                <w:sz w:val="24"/>
              </w:rPr>
            </w:pPr>
            <w:r>
              <w:rPr>
                <w:spacing w:val="-2"/>
                <w:sz w:val="24"/>
              </w:rPr>
              <w:t>1.774.907</w:t>
            </w:r>
          </w:p>
        </w:tc>
        <w:tc>
          <w:tcPr>
            <w:tcW w:w="1754" w:type="dxa"/>
          </w:tcPr>
          <w:p>
            <w:pPr>
              <w:pStyle w:val="TableParagraph"/>
              <w:spacing w:line="264" w:lineRule="exact" w:before="267"/>
              <w:ind w:right="672"/>
              <w:jc w:val="right"/>
              <w:rPr>
                <w:sz w:val="24"/>
              </w:rPr>
            </w:pPr>
            <w:r>
              <w:rPr>
                <w:spacing w:val="-2"/>
                <w:sz w:val="24"/>
              </w:rPr>
              <w:t>1.948.103</w:t>
            </w:r>
          </w:p>
        </w:tc>
      </w:tr>
      <w:tr>
        <w:trPr>
          <w:trHeight w:val="551" w:hRule="atLeast"/>
        </w:trPr>
        <w:tc>
          <w:tcPr>
            <w:tcW w:w="1243" w:type="dxa"/>
          </w:tcPr>
          <w:p>
            <w:pPr>
              <w:pStyle w:val="TableParagraph"/>
              <w:spacing w:line="264" w:lineRule="exact" w:before="267"/>
              <w:ind w:left="107"/>
              <w:rPr>
                <w:sz w:val="24"/>
              </w:rPr>
            </w:pPr>
            <w:r>
              <w:rPr>
                <w:spacing w:val="-2"/>
                <w:sz w:val="24"/>
              </w:rPr>
              <w:t>April</w:t>
            </w:r>
          </w:p>
        </w:tc>
        <w:tc>
          <w:tcPr>
            <w:tcW w:w="1558" w:type="dxa"/>
          </w:tcPr>
          <w:p>
            <w:pPr>
              <w:pStyle w:val="TableParagraph"/>
              <w:spacing w:line="264" w:lineRule="exact" w:before="267"/>
              <w:ind w:right="479"/>
              <w:jc w:val="right"/>
              <w:rPr>
                <w:sz w:val="24"/>
              </w:rPr>
            </w:pPr>
            <w:r>
              <w:rPr>
                <w:spacing w:val="-2"/>
                <w:sz w:val="24"/>
              </w:rPr>
              <w:t>1.099.213</w:t>
            </w:r>
          </w:p>
        </w:tc>
        <w:tc>
          <w:tcPr>
            <w:tcW w:w="1555" w:type="dxa"/>
          </w:tcPr>
          <w:p>
            <w:pPr>
              <w:pStyle w:val="TableParagraph"/>
              <w:spacing w:line="264" w:lineRule="exact" w:before="267"/>
              <w:ind w:right="474"/>
              <w:jc w:val="right"/>
              <w:rPr>
                <w:sz w:val="24"/>
              </w:rPr>
            </w:pPr>
            <w:r>
              <w:rPr>
                <w:spacing w:val="-2"/>
                <w:sz w:val="24"/>
              </w:rPr>
              <w:t>1.360.726</w:t>
            </w:r>
          </w:p>
        </w:tc>
        <w:tc>
          <w:tcPr>
            <w:tcW w:w="1555" w:type="dxa"/>
          </w:tcPr>
          <w:p>
            <w:pPr>
              <w:pStyle w:val="TableParagraph"/>
              <w:spacing w:line="264" w:lineRule="exact" w:before="267"/>
              <w:ind w:right="474"/>
              <w:jc w:val="right"/>
              <w:rPr>
                <w:sz w:val="24"/>
              </w:rPr>
            </w:pPr>
            <w:r>
              <w:rPr>
                <w:spacing w:val="-2"/>
                <w:sz w:val="24"/>
              </w:rPr>
              <w:t>1.597.204</w:t>
            </w:r>
          </w:p>
        </w:tc>
        <w:tc>
          <w:tcPr>
            <w:tcW w:w="1558" w:type="dxa"/>
          </w:tcPr>
          <w:p>
            <w:pPr>
              <w:pStyle w:val="TableParagraph"/>
              <w:spacing w:line="264" w:lineRule="exact" w:before="267"/>
              <w:ind w:right="478"/>
              <w:jc w:val="right"/>
              <w:rPr>
                <w:sz w:val="24"/>
              </w:rPr>
            </w:pPr>
            <w:r>
              <w:rPr>
                <w:spacing w:val="-2"/>
                <w:sz w:val="24"/>
              </w:rPr>
              <w:t>1.789.140</w:t>
            </w:r>
          </w:p>
        </w:tc>
        <w:tc>
          <w:tcPr>
            <w:tcW w:w="1754" w:type="dxa"/>
          </w:tcPr>
          <w:p>
            <w:pPr>
              <w:pStyle w:val="TableParagraph"/>
              <w:spacing w:line="264" w:lineRule="exact" w:before="267"/>
              <w:ind w:right="672"/>
              <w:jc w:val="right"/>
              <w:rPr>
                <w:sz w:val="24"/>
              </w:rPr>
            </w:pPr>
            <w:r>
              <w:rPr>
                <w:spacing w:val="-2"/>
                <w:sz w:val="24"/>
              </w:rPr>
              <w:t>1.962.843</w:t>
            </w:r>
          </w:p>
        </w:tc>
      </w:tr>
      <w:tr>
        <w:trPr>
          <w:trHeight w:val="551" w:hRule="atLeast"/>
        </w:trPr>
        <w:tc>
          <w:tcPr>
            <w:tcW w:w="1243" w:type="dxa"/>
          </w:tcPr>
          <w:p>
            <w:pPr>
              <w:pStyle w:val="TableParagraph"/>
              <w:spacing w:line="264" w:lineRule="exact" w:before="267"/>
              <w:ind w:left="107"/>
              <w:rPr>
                <w:sz w:val="24"/>
              </w:rPr>
            </w:pPr>
            <w:r>
              <w:rPr>
                <w:spacing w:val="-5"/>
                <w:sz w:val="24"/>
              </w:rPr>
              <w:t>Mei</w:t>
            </w:r>
          </w:p>
        </w:tc>
        <w:tc>
          <w:tcPr>
            <w:tcW w:w="1558" w:type="dxa"/>
          </w:tcPr>
          <w:p>
            <w:pPr>
              <w:pStyle w:val="TableParagraph"/>
              <w:spacing w:line="264" w:lineRule="exact" w:before="267"/>
              <w:ind w:right="479"/>
              <w:jc w:val="right"/>
              <w:rPr>
                <w:sz w:val="24"/>
              </w:rPr>
            </w:pPr>
            <w:r>
              <w:rPr>
                <w:spacing w:val="-2"/>
                <w:sz w:val="24"/>
              </w:rPr>
              <w:t>1.122.052</w:t>
            </w:r>
          </w:p>
        </w:tc>
        <w:tc>
          <w:tcPr>
            <w:tcW w:w="1555" w:type="dxa"/>
          </w:tcPr>
          <w:p>
            <w:pPr>
              <w:pStyle w:val="TableParagraph"/>
              <w:spacing w:line="264" w:lineRule="exact" w:before="267"/>
              <w:ind w:right="474"/>
              <w:jc w:val="right"/>
              <w:rPr>
                <w:sz w:val="24"/>
              </w:rPr>
            </w:pPr>
            <w:r>
              <w:rPr>
                <w:spacing w:val="-2"/>
                <w:sz w:val="24"/>
              </w:rPr>
              <w:t>1.381.284</w:t>
            </w:r>
          </w:p>
        </w:tc>
        <w:tc>
          <w:tcPr>
            <w:tcW w:w="1555" w:type="dxa"/>
          </w:tcPr>
          <w:p>
            <w:pPr>
              <w:pStyle w:val="TableParagraph"/>
              <w:spacing w:line="264" w:lineRule="exact" w:before="267"/>
              <w:ind w:right="474"/>
              <w:jc w:val="right"/>
              <w:rPr>
                <w:sz w:val="24"/>
              </w:rPr>
            </w:pPr>
            <w:r>
              <w:rPr>
                <w:spacing w:val="-2"/>
                <w:sz w:val="24"/>
              </w:rPr>
              <w:t>1.614.960</w:t>
            </w:r>
          </w:p>
        </w:tc>
        <w:tc>
          <w:tcPr>
            <w:tcW w:w="1558" w:type="dxa"/>
          </w:tcPr>
          <w:p>
            <w:pPr>
              <w:pStyle w:val="TableParagraph"/>
              <w:spacing w:line="264" w:lineRule="exact" w:before="267"/>
              <w:ind w:right="478"/>
              <w:jc w:val="right"/>
              <w:rPr>
                <w:sz w:val="24"/>
              </w:rPr>
            </w:pPr>
            <w:r>
              <w:rPr>
                <w:spacing w:val="-2"/>
                <w:sz w:val="24"/>
              </w:rPr>
              <w:t>1.803.052</w:t>
            </w:r>
          </w:p>
        </w:tc>
        <w:tc>
          <w:tcPr>
            <w:tcW w:w="1754" w:type="dxa"/>
          </w:tcPr>
          <w:p>
            <w:pPr>
              <w:pStyle w:val="TableParagraph"/>
              <w:spacing w:line="264" w:lineRule="exact" w:before="267"/>
              <w:ind w:right="672"/>
              <w:jc w:val="right"/>
              <w:rPr>
                <w:sz w:val="24"/>
              </w:rPr>
            </w:pPr>
            <w:r>
              <w:rPr>
                <w:spacing w:val="-2"/>
                <w:sz w:val="24"/>
              </w:rPr>
              <w:t>1.977.552</w:t>
            </w:r>
          </w:p>
        </w:tc>
      </w:tr>
      <w:tr>
        <w:trPr>
          <w:trHeight w:val="554" w:hRule="atLeast"/>
        </w:trPr>
        <w:tc>
          <w:tcPr>
            <w:tcW w:w="1243" w:type="dxa"/>
          </w:tcPr>
          <w:p>
            <w:pPr>
              <w:pStyle w:val="TableParagraph"/>
              <w:spacing w:line="264" w:lineRule="exact" w:before="270"/>
              <w:ind w:left="107"/>
              <w:rPr>
                <w:sz w:val="24"/>
              </w:rPr>
            </w:pPr>
            <w:r>
              <w:rPr>
                <w:spacing w:val="-4"/>
                <w:sz w:val="24"/>
              </w:rPr>
              <w:t>Juni</w:t>
            </w:r>
          </w:p>
        </w:tc>
        <w:tc>
          <w:tcPr>
            <w:tcW w:w="1558" w:type="dxa"/>
          </w:tcPr>
          <w:p>
            <w:pPr>
              <w:pStyle w:val="TableParagraph"/>
              <w:spacing w:line="264" w:lineRule="exact" w:before="270"/>
              <w:ind w:right="479"/>
              <w:jc w:val="right"/>
              <w:rPr>
                <w:sz w:val="24"/>
              </w:rPr>
            </w:pPr>
            <w:r>
              <w:rPr>
                <w:spacing w:val="-2"/>
                <w:sz w:val="24"/>
              </w:rPr>
              <w:t>1.144.700</w:t>
            </w:r>
          </w:p>
        </w:tc>
        <w:tc>
          <w:tcPr>
            <w:tcW w:w="1555" w:type="dxa"/>
          </w:tcPr>
          <w:p>
            <w:pPr>
              <w:pStyle w:val="TableParagraph"/>
              <w:spacing w:line="264" w:lineRule="exact" w:before="270"/>
              <w:ind w:right="474"/>
              <w:jc w:val="right"/>
              <w:rPr>
                <w:sz w:val="24"/>
              </w:rPr>
            </w:pPr>
            <w:r>
              <w:rPr>
                <w:spacing w:val="-2"/>
                <w:sz w:val="24"/>
              </w:rPr>
              <w:t>1.201.652</w:t>
            </w:r>
          </w:p>
        </w:tc>
        <w:tc>
          <w:tcPr>
            <w:tcW w:w="1555" w:type="dxa"/>
          </w:tcPr>
          <w:p>
            <w:pPr>
              <w:pStyle w:val="TableParagraph"/>
              <w:spacing w:line="264" w:lineRule="exact" w:before="270"/>
              <w:ind w:right="474"/>
              <w:jc w:val="right"/>
              <w:rPr>
                <w:sz w:val="24"/>
              </w:rPr>
            </w:pPr>
            <w:r>
              <w:rPr>
                <w:spacing w:val="-2"/>
                <w:sz w:val="24"/>
              </w:rPr>
              <w:t>1.632.397</w:t>
            </w:r>
          </w:p>
        </w:tc>
        <w:tc>
          <w:tcPr>
            <w:tcW w:w="1558" w:type="dxa"/>
          </w:tcPr>
          <w:p>
            <w:pPr>
              <w:pStyle w:val="TableParagraph"/>
              <w:spacing w:line="264" w:lineRule="exact" w:before="270"/>
              <w:ind w:right="478"/>
              <w:jc w:val="right"/>
              <w:rPr>
                <w:sz w:val="24"/>
              </w:rPr>
            </w:pPr>
            <w:r>
              <w:rPr>
                <w:spacing w:val="-2"/>
                <w:sz w:val="24"/>
              </w:rPr>
              <w:t>1.816.645</w:t>
            </w:r>
          </w:p>
        </w:tc>
        <w:tc>
          <w:tcPr>
            <w:tcW w:w="1754" w:type="dxa"/>
          </w:tcPr>
          <w:p>
            <w:pPr>
              <w:pStyle w:val="TableParagraph"/>
              <w:spacing w:line="264" w:lineRule="exact" w:before="270"/>
              <w:ind w:right="672"/>
              <w:jc w:val="right"/>
              <w:rPr>
                <w:sz w:val="24"/>
              </w:rPr>
            </w:pPr>
            <w:r>
              <w:rPr>
                <w:spacing w:val="-2"/>
                <w:sz w:val="24"/>
              </w:rPr>
              <w:t>1.992.231</w:t>
            </w:r>
          </w:p>
        </w:tc>
      </w:tr>
      <w:tr>
        <w:trPr>
          <w:trHeight w:val="551" w:hRule="atLeast"/>
        </w:trPr>
        <w:tc>
          <w:tcPr>
            <w:tcW w:w="1243" w:type="dxa"/>
          </w:tcPr>
          <w:p>
            <w:pPr>
              <w:pStyle w:val="TableParagraph"/>
              <w:spacing w:line="264" w:lineRule="exact" w:before="267"/>
              <w:ind w:left="107"/>
              <w:rPr>
                <w:sz w:val="24"/>
              </w:rPr>
            </w:pPr>
            <w:r>
              <w:rPr>
                <w:spacing w:val="-4"/>
                <w:sz w:val="24"/>
              </w:rPr>
              <w:t>Juli</w:t>
            </w:r>
          </w:p>
        </w:tc>
        <w:tc>
          <w:tcPr>
            <w:tcW w:w="1558" w:type="dxa"/>
          </w:tcPr>
          <w:p>
            <w:pPr>
              <w:pStyle w:val="TableParagraph"/>
              <w:spacing w:line="264" w:lineRule="exact" w:before="267"/>
              <w:ind w:right="479"/>
              <w:jc w:val="right"/>
              <w:rPr>
                <w:sz w:val="24"/>
              </w:rPr>
            </w:pPr>
            <w:r>
              <w:rPr>
                <w:spacing w:val="-2"/>
                <w:sz w:val="24"/>
              </w:rPr>
              <w:t>1.167.157</w:t>
            </w:r>
          </w:p>
        </w:tc>
        <w:tc>
          <w:tcPr>
            <w:tcW w:w="1555" w:type="dxa"/>
          </w:tcPr>
          <w:p>
            <w:pPr>
              <w:pStyle w:val="TableParagraph"/>
              <w:spacing w:line="264" w:lineRule="exact" w:before="267"/>
              <w:ind w:right="474"/>
              <w:jc w:val="right"/>
              <w:rPr>
                <w:sz w:val="24"/>
              </w:rPr>
            </w:pPr>
            <w:r>
              <w:rPr>
                <w:spacing w:val="-2"/>
                <w:sz w:val="24"/>
              </w:rPr>
              <w:t>1.421.830</w:t>
            </w:r>
          </w:p>
        </w:tc>
        <w:tc>
          <w:tcPr>
            <w:tcW w:w="1555" w:type="dxa"/>
          </w:tcPr>
          <w:p>
            <w:pPr>
              <w:pStyle w:val="TableParagraph"/>
              <w:spacing w:line="264" w:lineRule="exact" w:before="267"/>
              <w:ind w:right="474"/>
              <w:jc w:val="right"/>
              <w:rPr>
                <w:sz w:val="24"/>
              </w:rPr>
            </w:pPr>
            <w:r>
              <w:rPr>
                <w:spacing w:val="-2"/>
                <w:sz w:val="24"/>
              </w:rPr>
              <w:t>1.649.512</w:t>
            </w:r>
          </w:p>
        </w:tc>
        <w:tc>
          <w:tcPr>
            <w:tcW w:w="1558" w:type="dxa"/>
          </w:tcPr>
          <w:p>
            <w:pPr>
              <w:pStyle w:val="TableParagraph"/>
              <w:spacing w:line="264" w:lineRule="exact" w:before="267"/>
              <w:ind w:right="478"/>
              <w:jc w:val="right"/>
              <w:rPr>
                <w:sz w:val="24"/>
              </w:rPr>
            </w:pPr>
            <w:r>
              <w:rPr>
                <w:spacing w:val="-2"/>
                <w:sz w:val="24"/>
              </w:rPr>
              <w:t>1.829.916</w:t>
            </w:r>
          </w:p>
        </w:tc>
        <w:tc>
          <w:tcPr>
            <w:tcW w:w="1754" w:type="dxa"/>
          </w:tcPr>
          <w:p>
            <w:pPr>
              <w:pStyle w:val="TableParagraph"/>
              <w:spacing w:line="264" w:lineRule="exact" w:before="267"/>
              <w:ind w:right="672"/>
              <w:jc w:val="right"/>
              <w:rPr>
                <w:sz w:val="24"/>
              </w:rPr>
            </w:pPr>
            <w:r>
              <w:rPr>
                <w:spacing w:val="-2"/>
                <w:sz w:val="24"/>
              </w:rPr>
              <w:t>2.006.880</w:t>
            </w:r>
          </w:p>
        </w:tc>
      </w:tr>
      <w:tr>
        <w:trPr>
          <w:trHeight w:val="552" w:hRule="atLeast"/>
        </w:trPr>
        <w:tc>
          <w:tcPr>
            <w:tcW w:w="1243" w:type="dxa"/>
          </w:tcPr>
          <w:p>
            <w:pPr>
              <w:pStyle w:val="TableParagraph"/>
              <w:spacing w:line="264" w:lineRule="exact" w:before="268"/>
              <w:ind w:left="107"/>
              <w:rPr>
                <w:sz w:val="24"/>
              </w:rPr>
            </w:pPr>
            <w:r>
              <w:rPr>
                <w:spacing w:val="-2"/>
                <w:sz w:val="24"/>
              </w:rPr>
              <w:t>Agustus</w:t>
            </w:r>
          </w:p>
        </w:tc>
        <w:tc>
          <w:tcPr>
            <w:tcW w:w="1558" w:type="dxa"/>
          </w:tcPr>
          <w:p>
            <w:pPr>
              <w:pStyle w:val="TableParagraph"/>
              <w:spacing w:line="264" w:lineRule="exact" w:before="268"/>
              <w:ind w:right="479"/>
              <w:jc w:val="right"/>
              <w:rPr>
                <w:sz w:val="24"/>
              </w:rPr>
            </w:pPr>
            <w:r>
              <w:rPr>
                <w:spacing w:val="-2"/>
                <w:sz w:val="24"/>
              </w:rPr>
              <w:t>1.189.425</w:t>
            </w:r>
          </w:p>
        </w:tc>
        <w:tc>
          <w:tcPr>
            <w:tcW w:w="1555" w:type="dxa"/>
          </w:tcPr>
          <w:p>
            <w:pPr>
              <w:pStyle w:val="TableParagraph"/>
              <w:spacing w:line="264" w:lineRule="exact" w:before="268"/>
              <w:ind w:right="474"/>
              <w:jc w:val="right"/>
              <w:rPr>
                <w:sz w:val="24"/>
              </w:rPr>
            </w:pPr>
            <w:r>
              <w:rPr>
                <w:spacing w:val="-2"/>
                <w:sz w:val="24"/>
              </w:rPr>
              <w:t>1.441.811</w:t>
            </w:r>
          </w:p>
        </w:tc>
        <w:tc>
          <w:tcPr>
            <w:tcW w:w="1555" w:type="dxa"/>
          </w:tcPr>
          <w:p>
            <w:pPr>
              <w:pStyle w:val="TableParagraph"/>
              <w:spacing w:line="264" w:lineRule="exact" w:before="268"/>
              <w:ind w:right="474"/>
              <w:jc w:val="right"/>
              <w:rPr>
                <w:sz w:val="24"/>
              </w:rPr>
            </w:pPr>
            <w:r>
              <w:rPr>
                <w:spacing w:val="-2"/>
                <w:sz w:val="24"/>
              </w:rPr>
              <w:t>1.666.308</w:t>
            </w:r>
          </w:p>
        </w:tc>
        <w:tc>
          <w:tcPr>
            <w:tcW w:w="1558" w:type="dxa"/>
          </w:tcPr>
          <w:p>
            <w:pPr>
              <w:pStyle w:val="TableParagraph"/>
              <w:spacing w:line="264" w:lineRule="exact" w:before="268"/>
              <w:ind w:right="478"/>
              <w:jc w:val="right"/>
              <w:rPr>
                <w:sz w:val="24"/>
              </w:rPr>
            </w:pPr>
            <w:r>
              <w:rPr>
                <w:spacing w:val="-2"/>
                <w:sz w:val="24"/>
              </w:rPr>
              <w:t>1.842.868</w:t>
            </w:r>
          </w:p>
        </w:tc>
        <w:tc>
          <w:tcPr>
            <w:tcW w:w="1754" w:type="dxa"/>
          </w:tcPr>
          <w:p>
            <w:pPr>
              <w:pStyle w:val="TableParagraph"/>
              <w:spacing w:line="264" w:lineRule="exact" w:before="268"/>
              <w:ind w:right="672"/>
              <w:jc w:val="right"/>
              <w:rPr>
                <w:sz w:val="24"/>
              </w:rPr>
            </w:pPr>
            <w:r>
              <w:rPr>
                <w:spacing w:val="-2"/>
                <w:sz w:val="24"/>
              </w:rPr>
              <w:t>2.021.499</w:t>
            </w:r>
          </w:p>
        </w:tc>
      </w:tr>
      <w:tr>
        <w:trPr>
          <w:trHeight w:val="551" w:hRule="atLeast"/>
        </w:trPr>
        <w:tc>
          <w:tcPr>
            <w:tcW w:w="1243" w:type="dxa"/>
          </w:tcPr>
          <w:p>
            <w:pPr>
              <w:pStyle w:val="TableParagraph"/>
              <w:spacing w:line="264" w:lineRule="exact" w:before="267"/>
              <w:ind w:left="107"/>
              <w:rPr>
                <w:sz w:val="24"/>
              </w:rPr>
            </w:pPr>
            <w:r>
              <w:rPr>
                <w:spacing w:val="-2"/>
                <w:sz w:val="24"/>
              </w:rPr>
              <w:t>September</w:t>
            </w:r>
          </w:p>
        </w:tc>
        <w:tc>
          <w:tcPr>
            <w:tcW w:w="1558" w:type="dxa"/>
          </w:tcPr>
          <w:p>
            <w:pPr>
              <w:pStyle w:val="TableParagraph"/>
              <w:spacing w:line="264" w:lineRule="exact" w:before="267"/>
              <w:ind w:right="479"/>
              <w:jc w:val="right"/>
              <w:rPr>
                <w:sz w:val="24"/>
              </w:rPr>
            </w:pPr>
            <w:r>
              <w:rPr>
                <w:spacing w:val="-2"/>
                <w:sz w:val="24"/>
              </w:rPr>
              <w:t>1.211.503</w:t>
            </w:r>
          </w:p>
        </w:tc>
        <w:tc>
          <w:tcPr>
            <w:tcW w:w="1555" w:type="dxa"/>
          </w:tcPr>
          <w:p>
            <w:pPr>
              <w:pStyle w:val="TableParagraph"/>
              <w:spacing w:line="264" w:lineRule="exact" w:before="267"/>
              <w:ind w:right="474"/>
              <w:jc w:val="right"/>
              <w:rPr>
                <w:sz w:val="24"/>
              </w:rPr>
            </w:pPr>
            <w:r>
              <w:rPr>
                <w:spacing w:val="-2"/>
                <w:sz w:val="24"/>
              </w:rPr>
              <w:t>1.461.615</w:t>
            </w:r>
          </w:p>
        </w:tc>
        <w:tc>
          <w:tcPr>
            <w:tcW w:w="1555" w:type="dxa"/>
          </w:tcPr>
          <w:p>
            <w:pPr>
              <w:pStyle w:val="TableParagraph"/>
              <w:spacing w:line="264" w:lineRule="exact" w:before="267"/>
              <w:ind w:right="474"/>
              <w:jc w:val="right"/>
              <w:rPr>
                <w:sz w:val="24"/>
              </w:rPr>
            </w:pPr>
            <w:r>
              <w:rPr>
                <w:spacing w:val="-2"/>
                <w:sz w:val="24"/>
              </w:rPr>
              <w:t>1.682.783</w:t>
            </w:r>
          </w:p>
        </w:tc>
        <w:tc>
          <w:tcPr>
            <w:tcW w:w="1558" w:type="dxa"/>
          </w:tcPr>
          <w:p>
            <w:pPr>
              <w:pStyle w:val="TableParagraph"/>
              <w:spacing w:line="264" w:lineRule="exact" w:before="267"/>
              <w:ind w:right="478"/>
              <w:jc w:val="right"/>
              <w:rPr>
                <w:sz w:val="24"/>
              </w:rPr>
            </w:pPr>
            <w:r>
              <w:rPr>
                <w:spacing w:val="-2"/>
                <w:sz w:val="24"/>
              </w:rPr>
              <w:t>1.855.499</w:t>
            </w:r>
          </w:p>
        </w:tc>
        <w:tc>
          <w:tcPr>
            <w:tcW w:w="1754" w:type="dxa"/>
          </w:tcPr>
          <w:p>
            <w:pPr>
              <w:pStyle w:val="TableParagraph"/>
              <w:spacing w:line="264" w:lineRule="exact" w:before="267"/>
              <w:ind w:right="672"/>
              <w:jc w:val="right"/>
              <w:rPr>
                <w:sz w:val="24"/>
              </w:rPr>
            </w:pPr>
            <w:r>
              <w:rPr>
                <w:spacing w:val="-2"/>
                <w:sz w:val="24"/>
              </w:rPr>
              <w:t>2.036.088</w:t>
            </w:r>
          </w:p>
        </w:tc>
      </w:tr>
      <w:tr>
        <w:trPr>
          <w:trHeight w:val="551" w:hRule="atLeast"/>
        </w:trPr>
        <w:tc>
          <w:tcPr>
            <w:tcW w:w="1243" w:type="dxa"/>
          </w:tcPr>
          <w:p>
            <w:pPr>
              <w:pStyle w:val="TableParagraph"/>
              <w:spacing w:line="264" w:lineRule="exact" w:before="267"/>
              <w:ind w:left="107"/>
              <w:rPr>
                <w:sz w:val="24"/>
              </w:rPr>
            </w:pPr>
            <w:r>
              <w:rPr>
                <w:spacing w:val="-2"/>
                <w:sz w:val="24"/>
              </w:rPr>
              <w:t>Oktober</w:t>
            </w:r>
          </w:p>
        </w:tc>
        <w:tc>
          <w:tcPr>
            <w:tcW w:w="1558" w:type="dxa"/>
          </w:tcPr>
          <w:p>
            <w:pPr>
              <w:pStyle w:val="TableParagraph"/>
              <w:spacing w:line="264" w:lineRule="exact" w:before="267"/>
              <w:ind w:right="479"/>
              <w:jc w:val="right"/>
              <w:rPr>
                <w:sz w:val="24"/>
              </w:rPr>
            </w:pPr>
            <w:r>
              <w:rPr>
                <w:spacing w:val="-2"/>
                <w:sz w:val="24"/>
              </w:rPr>
              <w:t>1.233.390</w:t>
            </w:r>
          </w:p>
        </w:tc>
        <w:tc>
          <w:tcPr>
            <w:tcW w:w="1555" w:type="dxa"/>
          </w:tcPr>
          <w:p>
            <w:pPr>
              <w:pStyle w:val="TableParagraph"/>
              <w:spacing w:line="264" w:lineRule="exact" w:before="267"/>
              <w:ind w:right="474"/>
              <w:jc w:val="right"/>
              <w:rPr>
                <w:sz w:val="24"/>
              </w:rPr>
            </w:pPr>
            <w:r>
              <w:rPr>
                <w:spacing w:val="-2"/>
                <w:sz w:val="24"/>
              </w:rPr>
              <w:t>1.481.223</w:t>
            </w:r>
          </w:p>
        </w:tc>
        <w:tc>
          <w:tcPr>
            <w:tcW w:w="1555" w:type="dxa"/>
          </w:tcPr>
          <w:p>
            <w:pPr>
              <w:pStyle w:val="TableParagraph"/>
              <w:spacing w:line="264" w:lineRule="exact" w:before="267"/>
              <w:ind w:right="474"/>
              <w:jc w:val="right"/>
              <w:rPr>
                <w:sz w:val="24"/>
              </w:rPr>
            </w:pPr>
            <w:r>
              <w:rPr>
                <w:spacing w:val="-2"/>
                <w:sz w:val="24"/>
              </w:rPr>
              <w:t>1.698.938</w:t>
            </w:r>
          </w:p>
        </w:tc>
        <w:tc>
          <w:tcPr>
            <w:tcW w:w="1558" w:type="dxa"/>
          </w:tcPr>
          <w:p>
            <w:pPr>
              <w:pStyle w:val="TableParagraph"/>
              <w:spacing w:line="264" w:lineRule="exact" w:before="267"/>
              <w:ind w:right="478"/>
              <w:jc w:val="right"/>
              <w:rPr>
                <w:sz w:val="24"/>
              </w:rPr>
            </w:pPr>
            <w:r>
              <w:rPr>
                <w:spacing w:val="-2"/>
                <w:sz w:val="24"/>
              </w:rPr>
              <w:t>1.867.810</w:t>
            </w:r>
          </w:p>
        </w:tc>
        <w:tc>
          <w:tcPr>
            <w:tcW w:w="1754" w:type="dxa"/>
          </w:tcPr>
          <w:p>
            <w:pPr>
              <w:pStyle w:val="TableParagraph"/>
              <w:spacing w:line="264" w:lineRule="exact" w:before="267"/>
              <w:ind w:right="672"/>
              <w:jc w:val="right"/>
              <w:rPr>
                <w:sz w:val="24"/>
              </w:rPr>
            </w:pPr>
            <w:r>
              <w:rPr>
                <w:spacing w:val="-2"/>
                <w:sz w:val="24"/>
              </w:rPr>
              <w:t>2.050.649</w:t>
            </w:r>
          </w:p>
        </w:tc>
      </w:tr>
      <w:tr>
        <w:trPr>
          <w:trHeight w:val="551" w:hRule="atLeast"/>
        </w:trPr>
        <w:tc>
          <w:tcPr>
            <w:tcW w:w="1243" w:type="dxa"/>
          </w:tcPr>
          <w:p>
            <w:pPr>
              <w:pStyle w:val="TableParagraph"/>
              <w:spacing w:line="264" w:lineRule="exact" w:before="267"/>
              <w:ind w:left="107"/>
              <w:rPr>
                <w:sz w:val="24"/>
              </w:rPr>
            </w:pPr>
            <w:r>
              <w:rPr>
                <w:spacing w:val="-2"/>
                <w:sz w:val="24"/>
              </w:rPr>
              <w:t>Nopember</w:t>
            </w:r>
          </w:p>
        </w:tc>
        <w:tc>
          <w:tcPr>
            <w:tcW w:w="1558" w:type="dxa"/>
          </w:tcPr>
          <w:p>
            <w:pPr>
              <w:pStyle w:val="TableParagraph"/>
              <w:spacing w:line="264" w:lineRule="exact" w:before="267"/>
              <w:ind w:right="479"/>
              <w:jc w:val="right"/>
              <w:rPr>
                <w:sz w:val="24"/>
              </w:rPr>
            </w:pPr>
            <w:r>
              <w:rPr>
                <w:spacing w:val="-2"/>
                <w:sz w:val="24"/>
              </w:rPr>
              <w:t>1.255.088</w:t>
            </w:r>
          </w:p>
        </w:tc>
        <w:tc>
          <w:tcPr>
            <w:tcW w:w="1555" w:type="dxa"/>
          </w:tcPr>
          <w:p>
            <w:pPr>
              <w:pStyle w:val="TableParagraph"/>
              <w:spacing w:line="264" w:lineRule="exact" w:before="267"/>
              <w:ind w:right="474"/>
              <w:jc w:val="right"/>
              <w:rPr>
                <w:sz w:val="24"/>
              </w:rPr>
            </w:pPr>
            <w:r>
              <w:rPr>
                <w:spacing w:val="-2"/>
                <w:sz w:val="24"/>
              </w:rPr>
              <w:t>1.500.641</w:t>
            </w:r>
          </w:p>
        </w:tc>
        <w:tc>
          <w:tcPr>
            <w:tcW w:w="1555" w:type="dxa"/>
          </w:tcPr>
          <w:p>
            <w:pPr>
              <w:pStyle w:val="TableParagraph"/>
              <w:spacing w:line="264" w:lineRule="exact" w:before="267"/>
              <w:ind w:right="474"/>
              <w:jc w:val="right"/>
              <w:rPr>
                <w:sz w:val="24"/>
              </w:rPr>
            </w:pPr>
            <w:r>
              <w:rPr>
                <w:spacing w:val="-2"/>
                <w:sz w:val="24"/>
              </w:rPr>
              <w:t>1.714.772</w:t>
            </w:r>
          </w:p>
        </w:tc>
        <w:tc>
          <w:tcPr>
            <w:tcW w:w="1558" w:type="dxa"/>
          </w:tcPr>
          <w:p>
            <w:pPr>
              <w:pStyle w:val="TableParagraph"/>
              <w:spacing w:line="264" w:lineRule="exact" w:before="267"/>
              <w:ind w:right="478"/>
              <w:jc w:val="right"/>
              <w:rPr>
                <w:sz w:val="24"/>
              </w:rPr>
            </w:pPr>
            <w:r>
              <w:rPr>
                <w:spacing w:val="-2"/>
                <w:sz w:val="24"/>
              </w:rPr>
              <w:t>1.879.800</w:t>
            </w:r>
          </w:p>
        </w:tc>
        <w:tc>
          <w:tcPr>
            <w:tcW w:w="1754" w:type="dxa"/>
          </w:tcPr>
          <w:p>
            <w:pPr>
              <w:pStyle w:val="TableParagraph"/>
              <w:spacing w:line="264" w:lineRule="exact" w:before="267"/>
              <w:ind w:right="672"/>
              <w:jc w:val="right"/>
              <w:rPr>
                <w:sz w:val="24"/>
              </w:rPr>
            </w:pPr>
            <w:r>
              <w:rPr>
                <w:spacing w:val="-2"/>
                <w:sz w:val="24"/>
              </w:rPr>
              <w:t>2.065.174</w:t>
            </w:r>
          </w:p>
        </w:tc>
      </w:tr>
      <w:tr>
        <w:trPr>
          <w:trHeight w:val="554" w:hRule="atLeast"/>
        </w:trPr>
        <w:tc>
          <w:tcPr>
            <w:tcW w:w="1243" w:type="dxa"/>
          </w:tcPr>
          <w:p>
            <w:pPr>
              <w:pStyle w:val="TableParagraph"/>
              <w:spacing w:line="266" w:lineRule="exact" w:before="267"/>
              <w:ind w:left="107"/>
              <w:rPr>
                <w:sz w:val="24"/>
              </w:rPr>
            </w:pPr>
            <w:r>
              <w:rPr>
                <w:spacing w:val="-2"/>
                <w:sz w:val="24"/>
              </w:rPr>
              <w:t>Desember</w:t>
            </w:r>
          </w:p>
        </w:tc>
        <w:tc>
          <w:tcPr>
            <w:tcW w:w="1558" w:type="dxa"/>
          </w:tcPr>
          <w:p>
            <w:pPr>
              <w:pStyle w:val="TableParagraph"/>
              <w:spacing w:line="266" w:lineRule="exact" w:before="267"/>
              <w:ind w:right="479"/>
              <w:jc w:val="right"/>
              <w:rPr>
                <w:sz w:val="24"/>
              </w:rPr>
            </w:pPr>
            <w:r>
              <w:rPr>
                <w:spacing w:val="-2"/>
                <w:sz w:val="24"/>
              </w:rPr>
              <w:t>1.276.596</w:t>
            </w:r>
          </w:p>
        </w:tc>
        <w:tc>
          <w:tcPr>
            <w:tcW w:w="1555" w:type="dxa"/>
          </w:tcPr>
          <w:p>
            <w:pPr>
              <w:pStyle w:val="TableParagraph"/>
              <w:spacing w:line="266" w:lineRule="exact" w:before="267"/>
              <w:ind w:right="474"/>
              <w:jc w:val="right"/>
              <w:rPr>
                <w:sz w:val="24"/>
              </w:rPr>
            </w:pPr>
            <w:r>
              <w:rPr>
                <w:spacing w:val="-2"/>
                <w:sz w:val="24"/>
              </w:rPr>
              <w:t>1.519.868</w:t>
            </w:r>
          </w:p>
        </w:tc>
        <w:tc>
          <w:tcPr>
            <w:tcW w:w="1555" w:type="dxa"/>
          </w:tcPr>
          <w:p>
            <w:pPr>
              <w:pStyle w:val="TableParagraph"/>
              <w:spacing w:line="266" w:lineRule="exact" w:before="267"/>
              <w:ind w:right="474"/>
              <w:jc w:val="right"/>
              <w:rPr>
                <w:sz w:val="24"/>
              </w:rPr>
            </w:pPr>
            <w:r>
              <w:rPr>
                <w:spacing w:val="-2"/>
                <w:sz w:val="24"/>
              </w:rPr>
              <w:t>1.730.286</w:t>
            </w:r>
          </w:p>
        </w:tc>
        <w:tc>
          <w:tcPr>
            <w:tcW w:w="1558" w:type="dxa"/>
          </w:tcPr>
          <w:p>
            <w:pPr>
              <w:pStyle w:val="TableParagraph"/>
              <w:spacing w:line="266" w:lineRule="exact" w:before="267"/>
              <w:ind w:right="478"/>
              <w:jc w:val="right"/>
              <w:rPr>
                <w:sz w:val="24"/>
              </w:rPr>
            </w:pPr>
            <w:r>
              <w:rPr>
                <w:spacing w:val="-2"/>
                <w:sz w:val="24"/>
              </w:rPr>
              <w:t>1.891.471</w:t>
            </w:r>
          </w:p>
        </w:tc>
        <w:tc>
          <w:tcPr>
            <w:tcW w:w="1754" w:type="dxa"/>
          </w:tcPr>
          <w:p>
            <w:pPr>
              <w:pStyle w:val="TableParagraph"/>
              <w:spacing w:line="266" w:lineRule="exact" w:before="267"/>
              <w:ind w:right="672"/>
              <w:jc w:val="right"/>
              <w:rPr>
                <w:sz w:val="24"/>
              </w:rPr>
            </w:pPr>
            <w:r>
              <w:rPr>
                <w:spacing w:val="-2"/>
                <w:sz w:val="24"/>
              </w:rPr>
              <w:t>2.079.672</w:t>
            </w:r>
          </w:p>
        </w:tc>
      </w:tr>
    </w:tbl>
    <w:p>
      <w:pPr>
        <w:spacing w:after="0" w:line="266" w:lineRule="exact"/>
        <w:jc w:val="right"/>
        <w:rPr>
          <w:sz w:val="24"/>
        </w:rPr>
        <w:sectPr>
          <w:pgSz w:w="11910" w:h="16840"/>
          <w:pgMar w:header="749" w:footer="0" w:top="1920" w:bottom="280" w:left="660" w:right="400"/>
        </w:sectPr>
      </w:pPr>
    </w:p>
    <w:p>
      <w:pPr>
        <w:pStyle w:val="BodyText"/>
        <w:spacing w:before="75"/>
        <w:rPr>
          <w:b/>
          <w:sz w:val="22"/>
        </w:rPr>
      </w:pPr>
    </w:p>
    <w:p>
      <w:pPr>
        <w:spacing w:line="360" w:lineRule="auto" w:before="0"/>
        <w:ind w:left="4498" w:right="4185" w:hanging="3"/>
        <w:jc w:val="center"/>
        <w:rPr>
          <w:b/>
          <w:sz w:val="22"/>
        </w:rPr>
      </w:pPr>
      <w:r>
        <w:rPr>
          <w:b/>
          <w:sz w:val="22"/>
        </w:rPr>
        <w:t>Lampiran 4 Pendapatan</w:t>
      </w:r>
      <w:r>
        <w:rPr>
          <w:b/>
          <w:spacing w:val="-14"/>
          <w:sz w:val="22"/>
        </w:rPr>
        <w:t> </w:t>
      </w:r>
      <w:r>
        <w:rPr>
          <w:b/>
          <w:sz w:val="22"/>
        </w:rPr>
        <w:t>Pegadaian</w:t>
      </w:r>
    </w:p>
    <w:p>
      <w:pPr>
        <w:pStyle w:val="BodyText"/>
        <w:spacing w:before="7"/>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2000"/>
        <w:gridCol w:w="1889"/>
        <w:gridCol w:w="2024"/>
        <w:gridCol w:w="1801"/>
        <w:gridCol w:w="1356"/>
      </w:tblGrid>
      <w:tr>
        <w:trPr>
          <w:trHeight w:val="345" w:hRule="atLeast"/>
        </w:trPr>
        <w:tc>
          <w:tcPr>
            <w:tcW w:w="1287" w:type="dxa"/>
            <w:vMerge w:val="restart"/>
          </w:tcPr>
          <w:p>
            <w:pPr>
              <w:pStyle w:val="TableParagraph"/>
              <w:spacing w:before="145"/>
              <w:rPr>
                <w:b/>
                <w:sz w:val="24"/>
              </w:rPr>
            </w:pPr>
          </w:p>
          <w:p>
            <w:pPr>
              <w:pStyle w:val="TableParagraph"/>
              <w:spacing w:line="259" w:lineRule="exact" w:before="0"/>
              <w:ind w:left="335"/>
              <w:rPr>
                <w:b/>
                <w:sz w:val="24"/>
              </w:rPr>
            </w:pPr>
            <w:r>
              <w:rPr>
                <w:b/>
                <w:spacing w:val="-2"/>
                <w:sz w:val="24"/>
              </w:rPr>
              <w:t>Bulan</w:t>
            </w:r>
          </w:p>
        </w:tc>
        <w:tc>
          <w:tcPr>
            <w:tcW w:w="9070" w:type="dxa"/>
            <w:gridSpan w:val="5"/>
          </w:tcPr>
          <w:p>
            <w:pPr>
              <w:pStyle w:val="TableParagraph"/>
              <w:spacing w:line="259" w:lineRule="exact" w:before="66"/>
              <w:ind w:left="8"/>
              <w:jc w:val="center"/>
              <w:rPr>
                <w:b/>
                <w:sz w:val="24"/>
              </w:rPr>
            </w:pPr>
            <w:r>
              <w:rPr>
                <w:b/>
                <w:spacing w:val="-2"/>
                <w:sz w:val="24"/>
              </w:rPr>
              <w:t>Tahun</w:t>
            </w:r>
          </w:p>
        </w:tc>
      </w:tr>
      <w:tr>
        <w:trPr>
          <w:trHeight w:val="345" w:hRule="atLeast"/>
        </w:trPr>
        <w:tc>
          <w:tcPr>
            <w:tcW w:w="1287" w:type="dxa"/>
            <w:vMerge/>
            <w:tcBorders>
              <w:top w:val="nil"/>
            </w:tcBorders>
          </w:tcPr>
          <w:p>
            <w:pPr>
              <w:rPr>
                <w:sz w:val="2"/>
                <w:szCs w:val="2"/>
              </w:rPr>
            </w:pPr>
          </w:p>
        </w:tc>
        <w:tc>
          <w:tcPr>
            <w:tcW w:w="2000" w:type="dxa"/>
          </w:tcPr>
          <w:p>
            <w:pPr>
              <w:pStyle w:val="TableParagraph"/>
              <w:spacing w:line="259" w:lineRule="exact" w:before="66"/>
              <w:ind w:left="6"/>
              <w:jc w:val="center"/>
              <w:rPr>
                <w:b/>
                <w:sz w:val="24"/>
              </w:rPr>
            </w:pPr>
            <w:r>
              <w:rPr>
                <w:b/>
                <w:spacing w:val="-4"/>
                <w:sz w:val="24"/>
              </w:rPr>
              <w:t>2019</w:t>
            </w:r>
          </w:p>
        </w:tc>
        <w:tc>
          <w:tcPr>
            <w:tcW w:w="1889" w:type="dxa"/>
          </w:tcPr>
          <w:p>
            <w:pPr>
              <w:pStyle w:val="TableParagraph"/>
              <w:spacing w:line="259" w:lineRule="exact" w:before="66"/>
              <w:ind w:left="6"/>
              <w:jc w:val="center"/>
              <w:rPr>
                <w:b/>
                <w:sz w:val="24"/>
              </w:rPr>
            </w:pPr>
            <w:r>
              <w:rPr>
                <w:b/>
                <w:spacing w:val="-4"/>
                <w:sz w:val="24"/>
              </w:rPr>
              <w:t>2020</w:t>
            </w:r>
          </w:p>
        </w:tc>
        <w:tc>
          <w:tcPr>
            <w:tcW w:w="2024" w:type="dxa"/>
          </w:tcPr>
          <w:p>
            <w:pPr>
              <w:pStyle w:val="TableParagraph"/>
              <w:spacing w:line="259" w:lineRule="exact" w:before="66"/>
              <w:ind w:left="6"/>
              <w:jc w:val="center"/>
              <w:rPr>
                <w:b/>
                <w:sz w:val="24"/>
              </w:rPr>
            </w:pPr>
            <w:r>
              <w:rPr>
                <w:b/>
                <w:spacing w:val="-4"/>
                <w:sz w:val="24"/>
              </w:rPr>
              <w:t>2021</w:t>
            </w:r>
          </w:p>
        </w:tc>
        <w:tc>
          <w:tcPr>
            <w:tcW w:w="1801" w:type="dxa"/>
          </w:tcPr>
          <w:p>
            <w:pPr>
              <w:pStyle w:val="TableParagraph"/>
              <w:spacing w:line="259" w:lineRule="exact" w:before="66"/>
              <w:ind w:left="6"/>
              <w:jc w:val="center"/>
              <w:rPr>
                <w:b/>
                <w:sz w:val="24"/>
              </w:rPr>
            </w:pPr>
            <w:r>
              <w:rPr>
                <w:b/>
                <w:spacing w:val="-4"/>
                <w:sz w:val="24"/>
              </w:rPr>
              <w:t>2022</w:t>
            </w:r>
          </w:p>
        </w:tc>
        <w:tc>
          <w:tcPr>
            <w:tcW w:w="1356" w:type="dxa"/>
          </w:tcPr>
          <w:p>
            <w:pPr>
              <w:pStyle w:val="TableParagraph"/>
              <w:spacing w:before="32"/>
              <w:ind w:left="435"/>
              <w:rPr>
                <w:b/>
                <w:sz w:val="24"/>
              </w:rPr>
            </w:pPr>
            <w:r>
              <w:rPr>
                <w:b/>
                <w:spacing w:val="-4"/>
                <w:sz w:val="24"/>
              </w:rPr>
              <w:t>2023</w:t>
            </w:r>
          </w:p>
        </w:tc>
      </w:tr>
      <w:tr>
        <w:trPr>
          <w:trHeight w:val="505" w:hRule="atLeast"/>
        </w:trPr>
        <w:tc>
          <w:tcPr>
            <w:tcW w:w="1287" w:type="dxa"/>
          </w:tcPr>
          <w:p>
            <w:pPr>
              <w:pStyle w:val="TableParagraph"/>
              <w:spacing w:before="107"/>
              <w:ind w:left="107"/>
              <w:rPr>
                <w:sz w:val="24"/>
              </w:rPr>
            </w:pPr>
            <w:r>
              <w:rPr>
                <w:spacing w:val="-2"/>
                <w:sz w:val="24"/>
              </w:rPr>
              <w:t>Januari</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1.200.475</w:t>
            </w:r>
          </w:p>
        </w:tc>
        <w:tc>
          <w:tcPr>
            <w:tcW w:w="1889" w:type="dxa"/>
          </w:tcPr>
          <w:p>
            <w:pPr>
              <w:pStyle w:val="TableParagraph"/>
              <w:spacing w:before="107"/>
              <w:ind w:left="167"/>
              <w:rPr>
                <w:sz w:val="24"/>
              </w:rPr>
            </w:pPr>
            <w:r>
              <w:rPr>
                <w:sz w:val="24"/>
              </w:rPr>
              <w:t>Rp</w:t>
            </w:r>
            <w:r>
              <w:rPr>
                <w:spacing w:val="60"/>
                <w:sz w:val="24"/>
              </w:rPr>
              <w:t> </w:t>
            </w:r>
            <w:r>
              <w:rPr>
                <w:spacing w:val="-2"/>
                <w:sz w:val="24"/>
              </w:rPr>
              <w:t>2.069.174</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2.057.845</w:t>
            </w:r>
          </w:p>
        </w:tc>
        <w:tc>
          <w:tcPr>
            <w:tcW w:w="1801" w:type="dxa"/>
          </w:tcPr>
          <w:p>
            <w:pPr>
              <w:pStyle w:val="TableParagraph"/>
              <w:spacing w:before="107"/>
              <w:ind w:left="166"/>
              <w:rPr>
                <w:sz w:val="24"/>
              </w:rPr>
            </w:pPr>
            <w:r>
              <w:rPr>
                <w:sz w:val="24"/>
              </w:rPr>
              <w:t>Rp</w:t>
            </w:r>
            <w:r>
              <w:rPr>
                <w:spacing w:val="60"/>
                <w:sz w:val="24"/>
              </w:rPr>
              <w:t> </w:t>
            </w:r>
            <w:r>
              <w:rPr>
                <w:spacing w:val="-2"/>
                <w:sz w:val="24"/>
              </w:rPr>
              <w:t>2.130.668</w:t>
            </w:r>
          </w:p>
        </w:tc>
        <w:tc>
          <w:tcPr>
            <w:tcW w:w="1356" w:type="dxa"/>
          </w:tcPr>
          <w:p>
            <w:pPr>
              <w:pStyle w:val="TableParagraph"/>
              <w:spacing w:line="238" w:lineRule="exact" w:before="248"/>
              <w:ind w:left="106"/>
              <w:rPr>
                <w:sz w:val="22"/>
              </w:rPr>
            </w:pPr>
            <w:r>
              <w:rPr>
                <w:spacing w:val="-2"/>
                <w:sz w:val="22"/>
              </w:rPr>
              <w:t>2.383.254</w:t>
            </w:r>
          </w:p>
        </w:tc>
      </w:tr>
      <w:tr>
        <w:trPr>
          <w:trHeight w:val="506" w:hRule="atLeast"/>
        </w:trPr>
        <w:tc>
          <w:tcPr>
            <w:tcW w:w="1287" w:type="dxa"/>
          </w:tcPr>
          <w:p>
            <w:pPr>
              <w:pStyle w:val="TableParagraph"/>
              <w:spacing w:before="107"/>
              <w:ind w:left="107"/>
              <w:rPr>
                <w:sz w:val="24"/>
              </w:rPr>
            </w:pPr>
            <w:r>
              <w:rPr>
                <w:spacing w:val="-2"/>
                <w:sz w:val="24"/>
              </w:rPr>
              <w:t>Februari</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1.300.700</w:t>
            </w:r>
          </w:p>
        </w:tc>
        <w:tc>
          <w:tcPr>
            <w:tcW w:w="1889" w:type="dxa"/>
          </w:tcPr>
          <w:p>
            <w:pPr>
              <w:pStyle w:val="TableParagraph"/>
              <w:spacing w:before="107"/>
              <w:ind w:left="167"/>
              <w:rPr>
                <w:sz w:val="24"/>
              </w:rPr>
            </w:pPr>
            <w:r>
              <w:rPr>
                <w:sz w:val="24"/>
              </w:rPr>
              <w:t>Rp</w:t>
            </w:r>
            <w:r>
              <w:rPr>
                <w:spacing w:val="60"/>
                <w:sz w:val="24"/>
              </w:rPr>
              <w:t> </w:t>
            </w:r>
            <w:r>
              <w:rPr>
                <w:spacing w:val="-2"/>
                <w:sz w:val="24"/>
              </w:rPr>
              <w:t>2.099.151</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2.051.343</w:t>
            </w:r>
          </w:p>
        </w:tc>
        <w:tc>
          <w:tcPr>
            <w:tcW w:w="1801" w:type="dxa"/>
          </w:tcPr>
          <w:p>
            <w:pPr>
              <w:pStyle w:val="TableParagraph"/>
              <w:spacing w:before="107"/>
              <w:ind w:left="166"/>
              <w:rPr>
                <w:sz w:val="24"/>
              </w:rPr>
            </w:pPr>
            <w:r>
              <w:rPr>
                <w:sz w:val="24"/>
              </w:rPr>
              <w:t>Rp</w:t>
            </w:r>
            <w:r>
              <w:rPr>
                <w:spacing w:val="60"/>
                <w:sz w:val="24"/>
              </w:rPr>
              <w:t> </w:t>
            </w:r>
            <w:r>
              <w:rPr>
                <w:spacing w:val="-2"/>
                <w:sz w:val="24"/>
              </w:rPr>
              <w:t>2.151.593</w:t>
            </w:r>
          </w:p>
        </w:tc>
        <w:tc>
          <w:tcPr>
            <w:tcW w:w="1356" w:type="dxa"/>
          </w:tcPr>
          <w:p>
            <w:pPr>
              <w:pStyle w:val="TableParagraph"/>
              <w:spacing w:line="238" w:lineRule="exact" w:before="248"/>
              <w:ind w:left="106"/>
              <w:rPr>
                <w:sz w:val="22"/>
              </w:rPr>
            </w:pPr>
            <w:r>
              <w:rPr>
                <w:spacing w:val="-2"/>
                <w:sz w:val="22"/>
              </w:rPr>
              <w:t>2.395.758</w:t>
            </w:r>
          </w:p>
        </w:tc>
      </w:tr>
      <w:tr>
        <w:trPr>
          <w:trHeight w:val="505" w:hRule="atLeast"/>
        </w:trPr>
        <w:tc>
          <w:tcPr>
            <w:tcW w:w="1287" w:type="dxa"/>
          </w:tcPr>
          <w:p>
            <w:pPr>
              <w:pStyle w:val="TableParagraph"/>
              <w:spacing w:before="107"/>
              <w:ind w:left="107"/>
              <w:rPr>
                <w:sz w:val="24"/>
              </w:rPr>
            </w:pPr>
            <w:r>
              <w:rPr>
                <w:spacing w:val="-2"/>
                <w:sz w:val="24"/>
              </w:rPr>
              <w:t>Maret</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1.575.580</w:t>
            </w:r>
          </w:p>
        </w:tc>
        <w:tc>
          <w:tcPr>
            <w:tcW w:w="1889" w:type="dxa"/>
          </w:tcPr>
          <w:p>
            <w:pPr>
              <w:pStyle w:val="TableParagraph"/>
              <w:spacing w:before="107"/>
              <w:ind w:left="167"/>
              <w:rPr>
                <w:sz w:val="24"/>
              </w:rPr>
            </w:pPr>
            <w:r>
              <w:rPr>
                <w:sz w:val="24"/>
              </w:rPr>
              <w:t>Rp</w:t>
            </w:r>
            <w:r>
              <w:rPr>
                <w:spacing w:val="60"/>
                <w:sz w:val="24"/>
              </w:rPr>
              <w:t> </w:t>
            </w:r>
            <w:r>
              <w:rPr>
                <w:spacing w:val="-2"/>
                <w:sz w:val="24"/>
              </w:rPr>
              <w:t>2.125.604</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2.047.126</w:t>
            </w:r>
          </w:p>
        </w:tc>
        <w:tc>
          <w:tcPr>
            <w:tcW w:w="1801" w:type="dxa"/>
          </w:tcPr>
          <w:p>
            <w:pPr>
              <w:pStyle w:val="TableParagraph"/>
              <w:spacing w:before="107"/>
              <w:ind w:left="166"/>
              <w:rPr>
                <w:sz w:val="24"/>
              </w:rPr>
            </w:pPr>
            <w:r>
              <w:rPr>
                <w:sz w:val="24"/>
              </w:rPr>
              <w:t>Rp</w:t>
            </w:r>
            <w:r>
              <w:rPr>
                <w:spacing w:val="60"/>
                <w:sz w:val="24"/>
              </w:rPr>
              <w:t> </w:t>
            </w:r>
            <w:r>
              <w:rPr>
                <w:spacing w:val="-2"/>
                <w:sz w:val="24"/>
              </w:rPr>
              <w:t>2.174.804</w:t>
            </w:r>
          </w:p>
        </w:tc>
        <w:tc>
          <w:tcPr>
            <w:tcW w:w="1356" w:type="dxa"/>
          </w:tcPr>
          <w:p>
            <w:pPr>
              <w:pStyle w:val="TableParagraph"/>
              <w:spacing w:line="238" w:lineRule="exact" w:before="248"/>
              <w:ind w:left="106"/>
              <w:rPr>
                <w:sz w:val="22"/>
              </w:rPr>
            </w:pPr>
            <w:r>
              <w:rPr>
                <w:spacing w:val="-2"/>
                <w:sz w:val="22"/>
              </w:rPr>
              <w:t>2.407.791</w:t>
            </w:r>
          </w:p>
        </w:tc>
      </w:tr>
      <w:tr>
        <w:trPr>
          <w:trHeight w:val="506" w:hRule="atLeast"/>
        </w:trPr>
        <w:tc>
          <w:tcPr>
            <w:tcW w:w="1287" w:type="dxa"/>
          </w:tcPr>
          <w:p>
            <w:pPr>
              <w:pStyle w:val="TableParagraph"/>
              <w:spacing w:before="107"/>
              <w:ind w:left="107"/>
              <w:rPr>
                <w:sz w:val="24"/>
              </w:rPr>
            </w:pPr>
            <w:r>
              <w:rPr>
                <w:spacing w:val="-2"/>
                <w:sz w:val="24"/>
              </w:rPr>
              <w:t>April</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1.640.796</w:t>
            </w:r>
          </w:p>
        </w:tc>
        <w:tc>
          <w:tcPr>
            <w:tcW w:w="1889" w:type="dxa"/>
          </w:tcPr>
          <w:p>
            <w:pPr>
              <w:pStyle w:val="TableParagraph"/>
              <w:spacing w:before="107"/>
              <w:ind w:left="167"/>
              <w:rPr>
                <w:sz w:val="24"/>
              </w:rPr>
            </w:pPr>
            <w:r>
              <w:rPr>
                <w:sz w:val="24"/>
              </w:rPr>
              <w:t>Rp</w:t>
            </w:r>
            <w:r>
              <w:rPr>
                <w:spacing w:val="60"/>
                <w:sz w:val="24"/>
              </w:rPr>
              <w:t> </w:t>
            </w:r>
            <w:r>
              <w:rPr>
                <w:spacing w:val="-2"/>
                <w:sz w:val="24"/>
              </w:rPr>
              <w:t>2.148.533</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2.045.195</w:t>
            </w:r>
          </w:p>
        </w:tc>
        <w:tc>
          <w:tcPr>
            <w:tcW w:w="1801" w:type="dxa"/>
          </w:tcPr>
          <w:p>
            <w:pPr>
              <w:pStyle w:val="TableParagraph"/>
              <w:spacing w:before="107"/>
              <w:ind w:left="166"/>
              <w:rPr>
                <w:sz w:val="24"/>
              </w:rPr>
            </w:pPr>
            <w:r>
              <w:rPr>
                <w:sz w:val="24"/>
              </w:rPr>
              <w:t>Rp</w:t>
            </w:r>
            <w:r>
              <w:rPr>
                <w:spacing w:val="60"/>
                <w:sz w:val="24"/>
              </w:rPr>
              <w:t> </w:t>
            </w:r>
            <w:r>
              <w:rPr>
                <w:spacing w:val="-2"/>
                <w:sz w:val="24"/>
              </w:rPr>
              <w:t>2.200.300</w:t>
            </w:r>
          </w:p>
        </w:tc>
        <w:tc>
          <w:tcPr>
            <w:tcW w:w="1356" w:type="dxa"/>
          </w:tcPr>
          <w:p>
            <w:pPr>
              <w:pStyle w:val="TableParagraph"/>
              <w:spacing w:line="238" w:lineRule="exact" w:before="248"/>
              <w:ind w:left="106"/>
              <w:rPr>
                <w:sz w:val="22"/>
              </w:rPr>
            </w:pPr>
            <w:r>
              <w:rPr>
                <w:spacing w:val="-2"/>
                <w:sz w:val="22"/>
              </w:rPr>
              <w:t>2.419.352</w:t>
            </w:r>
          </w:p>
        </w:tc>
      </w:tr>
      <w:tr>
        <w:trPr>
          <w:trHeight w:val="505" w:hRule="atLeast"/>
        </w:trPr>
        <w:tc>
          <w:tcPr>
            <w:tcW w:w="1287" w:type="dxa"/>
          </w:tcPr>
          <w:p>
            <w:pPr>
              <w:pStyle w:val="TableParagraph"/>
              <w:spacing w:before="107"/>
              <w:ind w:left="107"/>
              <w:rPr>
                <w:sz w:val="24"/>
              </w:rPr>
            </w:pPr>
            <w:r>
              <w:rPr>
                <w:spacing w:val="-5"/>
                <w:sz w:val="24"/>
              </w:rPr>
              <w:t>Mei</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1.702.490</w:t>
            </w:r>
          </w:p>
        </w:tc>
        <w:tc>
          <w:tcPr>
            <w:tcW w:w="1889" w:type="dxa"/>
          </w:tcPr>
          <w:p>
            <w:pPr>
              <w:pStyle w:val="TableParagraph"/>
              <w:spacing w:before="107"/>
              <w:ind w:left="167"/>
              <w:rPr>
                <w:sz w:val="24"/>
              </w:rPr>
            </w:pPr>
            <w:r>
              <w:rPr>
                <w:sz w:val="24"/>
              </w:rPr>
              <w:t>Rp</w:t>
            </w:r>
            <w:r>
              <w:rPr>
                <w:spacing w:val="60"/>
                <w:sz w:val="24"/>
              </w:rPr>
              <w:t> </w:t>
            </w:r>
            <w:r>
              <w:rPr>
                <w:spacing w:val="-2"/>
                <w:sz w:val="24"/>
              </w:rPr>
              <w:t>2.167.938</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2.045.550</w:t>
            </w:r>
          </w:p>
        </w:tc>
        <w:tc>
          <w:tcPr>
            <w:tcW w:w="1801" w:type="dxa"/>
          </w:tcPr>
          <w:p>
            <w:pPr>
              <w:pStyle w:val="TableParagraph"/>
              <w:spacing w:before="107"/>
              <w:ind w:left="166"/>
              <w:rPr>
                <w:sz w:val="24"/>
              </w:rPr>
            </w:pPr>
            <w:r>
              <w:rPr>
                <w:sz w:val="24"/>
              </w:rPr>
              <w:t>Rp</w:t>
            </w:r>
            <w:r>
              <w:rPr>
                <w:spacing w:val="60"/>
                <w:sz w:val="24"/>
              </w:rPr>
              <w:t> </w:t>
            </w:r>
            <w:r>
              <w:rPr>
                <w:spacing w:val="-2"/>
                <w:sz w:val="24"/>
              </w:rPr>
              <w:t>2.228.082</w:t>
            </w:r>
          </w:p>
        </w:tc>
        <w:tc>
          <w:tcPr>
            <w:tcW w:w="1356" w:type="dxa"/>
          </w:tcPr>
          <w:p>
            <w:pPr>
              <w:pStyle w:val="TableParagraph"/>
              <w:spacing w:line="238" w:lineRule="exact" w:before="248"/>
              <w:ind w:left="106"/>
              <w:rPr>
                <w:sz w:val="22"/>
              </w:rPr>
            </w:pPr>
            <w:r>
              <w:rPr>
                <w:spacing w:val="-2"/>
                <w:sz w:val="22"/>
              </w:rPr>
              <w:t>2.430.442</w:t>
            </w:r>
          </w:p>
        </w:tc>
      </w:tr>
      <w:tr>
        <w:trPr>
          <w:trHeight w:val="506" w:hRule="atLeast"/>
        </w:trPr>
        <w:tc>
          <w:tcPr>
            <w:tcW w:w="1287" w:type="dxa"/>
          </w:tcPr>
          <w:p>
            <w:pPr>
              <w:pStyle w:val="TableParagraph"/>
              <w:spacing w:before="107"/>
              <w:ind w:left="107"/>
              <w:rPr>
                <w:sz w:val="24"/>
              </w:rPr>
            </w:pPr>
            <w:r>
              <w:rPr>
                <w:spacing w:val="-4"/>
                <w:sz w:val="24"/>
              </w:rPr>
              <w:t>Juni</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1.760.660</w:t>
            </w:r>
          </w:p>
        </w:tc>
        <w:tc>
          <w:tcPr>
            <w:tcW w:w="1889" w:type="dxa"/>
          </w:tcPr>
          <w:p>
            <w:pPr>
              <w:pStyle w:val="TableParagraph"/>
              <w:spacing w:before="107"/>
              <w:ind w:left="167"/>
              <w:rPr>
                <w:sz w:val="24"/>
              </w:rPr>
            </w:pPr>
            <w:r>
              <w:rPr>
                <w:sz w:val="24"/>
              </w:rPr>
              <w:t>Rp</w:t>
            </w:r>
            <w:r>
              <w:rPr>
                <w:spacing w:val="60"/>
                <w:sz w:val="24"/>
              </w:rPr>
              <w:t> </w:t>
            </w:r>
            <w:r>
              <w:rPr>
                <w:spacing w:val="-2"/>
                <w:sz w:val="24"/>
              </w:rPr>
              <w:t>2.183.819</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2.048.190</w:t>
            </w:r>
          </w:p>
        </w:tc>
        <w:tc>
          <w:tcPr>
            <w:tcW w:w="1801" w:type="dxa"/>
          </w:tcPr>
          <w:p>
            <w:pPr>
              <w:pStyle w:val="TableParagraph"/>
              <w:spacing w:before="107"/>
              <w:ind w:left="166"/>
              <w:rPr>
                <w:sz w:val="24"/>
              </w:rPr>
            </w:pPr>
            <w:r>
              <w:rPr>
                <w:sz w:val="24"/>
              </w:rPr>
              <w:t>Rp</w:t>
            </w:r>
            <w:r>
              <w:rPr>
                <w:spacing w:val="60"/>
                <w:sz w:val="24"/>
              </w:rPr>
              <w:t> </w:t>
            </w:r>
            <w:r>
              <w:rPr>
                <w:spacing w:val="-2"/>
                <w:sz w:val="24"/>
              </w:rPr>
              <w:t>2.258.149</w:t>
            </w:r>
          </w:p>
        </w:tc>
        <w:tc>
          <w:tcPr>
            <w:tcW w:w="1356" w:type="dxa"/>
          </w:tcPr>
          <w:p>
            <w:pPr>
              <w:pStyle w:val="TableParagraph"/>
              <w:spacing w:line="238" w:lineRule="exact" w:before="248"/>
              <w:ind w:left="106"/>
              <w:rPr>
                <w:sz w:val="22"/>
              </w:rPr>
            </w:pPr>
            <w:r>
              <w:rPr>
                <w:spacing w:val="-2"/>
                <w:sz w:val="22"/>
              </w:rPr>
              <w:t>2.441.059</w:t>
            </w:r>
          </w:p>
        </w:tc>
      </w:tr>
      <w:tr>
        <w:trPr>
          <w:trHeight w:val="506" w:hRule="atLeast"/>
        </w:trPr>
        <w:tc>
          <w:tcPr>
            <w:tcW w:w="1287" w:type="dxa"/>
          </w:tcPr>
          <w:p>
            <w:pPr>
              <w:pStyle w:val="TableParagraph"/>
              <w:spacing w:before="107"/>
              <w:ind w:left="107"/>
              <w:rPr>
                <w:sz w:val="24"/>
              </w:rPr>
            </w:pPr>
            <w:r>
              <w:rPr>
                <w:spacing w:val="-4"/>
                <w:sz w:val="24"/>
              </w:rPr>
              <w:t>Juli</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1.815.305</w:t>
            </w:r>
          </w:p>
        </w:tc>
        <w:tc>
          <w:tcPr>
            <w:tcW w:w="1889" w:type="dxa"/>
          </w:tcPr>
          <w:p>
            <w:pPr>
              <w:pStyle w:val="TableParagraph"/>
              <w:spacing w:before="107"/>
              <w:ind w:left="167"/>
              <w:rPr>
                <w:sz w:val="24"/>
              </w:rPr>
            </w:pPr>
            <w:r>
              <w:rPr>
                <w:sz w:val="24"/>
              </w:rPr>
              <w:t>Rp</w:t>
            </w:r>
            <w:r>
              <w:rPr>
                <w:spacing w:val="60"/>
                <w:sz w:val="24"/>
              </w:rPr>
              <w:t> </w:t>
            </w:r>
            <w:r>
              <w:rPr>
                <w:spacing w:val="-2"/>
                <w:sz w:val="24"/>
              </w:rPr>
              <w:t>2.196.175</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2.053.116</w:t>
            </w:r>
          </w:p>
        </w:tc>
        <w:tc>
          <w:tcPr>
            <w:tcW w:w="1801" w:type="dxa"/>
          </w:tcPr>
          <w:p>
            <w:pPr>
              <w:pStyle w:val="TableParagraph"/>
              <w:spacing w:before="107"/>
              <w:ind w:left="166"/>
              <w:rPr>
                <w:sz w:val="24"/>
              </w:rPr>
            </w:pPr>
            <w:r>
              <w:rPr>
                <w:sz w:val="24"/>
              </w:rPr>
              <w:t>Rp</w:t>
            </w:r>
            <w:r>
              <w:rPr>
                <w:spacing w:val="60"/>
                <w:sz w:val="24"/>
              </w:rPr>
              <w:t> </w:t>
            </w:r>
            <w:r>
              <w:rPr>
                <w:spacing w:val="-2"/>
                <w:sz w:val="24"/>
              </w:rPr>
              <w:t>2.290.502</w:t>
            </w:r>
          </w:p>
        </w:tc>
        <w:tc>
          <w:tcPr>
            <w:tcW w:w="1356" w:type="dxa"/>
          </w:tcPr>
          <w:p>
            <w:pPr>
              <w:pStyle w:val="TableParagraph"/>
              <w:spacing w:line="238" w:lineRule="exact" w:before="248"/>
              <w:ind w:left="106"/>
              <w:rPr>
                <w:sz w:val="22"/>
              </w:rPr>
            </w:pPr>
            <w:r>
              <w:rPr>
                <w:spacing w:val="-2"/>
                <w:sz w:val="22"/>
              </w:rPr>
              <w:t>2.451.204</w:t>
            </w:r>
          </w:p>
        </w:tc>
      </w:tr>
      <w:tr>
        <w:trPr>
          <w:trHeight w:val="506" w:hRule="atLeast"/>
        </w:trPr>
        <w:tc>
          <w:tcPr>
            <w:tcW w:w="1287" w:type="dxa"/>
          </w:tcPr>
          <w:p>
            <w:pPr>
              <w:pStyle w:val="TableParagraph"/>
              <w:spacing w:before="107"/>
              <w:ind w:left="107"/>
              <w:rPr>
                <w:sz w:val="24"/>
              </w:rPr>
            </w:pPr>
            <w:r>
              <w:rPr>
                <w:spacing w:val="-2"/>
                <w:sz w:val="24"/>
              </w:rPr>
              <w:t>Agustus</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1.866.427</w:t>
            </w:r>
          </w:p>
        </w:tc>
        <w:tc>
          <w:tcPr>
            <w:tcW w:w="1889" w:type="dxa"/>
          </w:tcPr>
          <w:p>
            <w:pPr>
              <w:pStyle w:val="TableParagraph"/>
              <w:spacing w:before="107"/>
              <w:ind w:left="167"/>
              <w:rPr>
                <w:sz w:val="24"/>
              </w:rPr>
            </w:pPr>
            <w:r>
              <w:rPr>
                <w:sz w:val="24"/>
              </w:rPr>
              <w:t>Rp</w:t>
            </w:r>
            <w:r>
              <w:rPr>
                <w:spacing w:val="60"/>
                <w:sz w:val="24"/>
              </w:rPr>
              <w:t> </w:t>
            </w:r>
            <w:r>
              <w:rPr>
                <w:spacing w:val="-2"/>
                <w:sz w:val="24"/>
              </w:rPr>
              <w:t>2.205.009</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2.060.327</w:t>
            </w:r>
          </w:p>
        </w:tc>
        <w:tc>
          <w:tcPr>
            <w:tcW w:w="1801" w:type="dxa"/>
          </w:tcPr>
          <w:p>
            <w:pPr>
              <w:pStyle w:val="TableParagraph"/>
              <w:spacing w:before="107"/>
              <w:ind w:left="166"/>
              <w:rPr>
                <w:sz w:val="24"/>
              </w:rPr>
            </w:pPr>
            <w:r>
              <w:rPr>
                <w:sz w:val="24"/>
              </w:rPr>
              <w:t>Rp</w:t>
            </w:r>
            <w:r>
              <w:rPr>
                <w:spacing w:val="60"/>
                <w:sz w:val="24"/>
              </w:rPr>
              <w:t> </w:t>
            </w:r>
            <w:r>
              <w:rPr>
                <w:spacing w:val="-2"/>
                <w:sz w:val="24"/>
              </w:rPr>
              <w:t>2.325.141</w:t>
            </w:r>
          </w:p>
        </w:tc>
        <w:tc>
          <w:tcPr>
            <w:tcW w:w="1356" w:type="dxa"/>
          </w:tcPr>
          <w:p>
            <w:pPr>
              <w:pStyle w:val="TableParagraph"/>
              <w:spacing w:line="238" w:lineRule="exact" w:before="248"/>
              <w:ind w:left="106"/>
              <w:rPr>
                <w:sz w:val="22"/>
              </w:rPr>
            </w:pPr>
            <w:r>
              <w:rPr>
                <w:spacing w:val="-2"/>
                <w:sz w:val="22"/>
              </w:rPr>
              <w:t>2.460.878</w:t>
            </w:r>
          </w:p>
        </w:tc>
      </w:tr>
      <w:tr>
        <w:trPr>
          <w:trHeight w:val="505" w:hRule="atLeast"/>
        </w:trPr>
        <w:tc>
          <w:tcPr>
            <w:tcW w:w="1287" w:type="dxa"/>
          </w:tcPr>
          <w:p>
            <w:pPr>
              <w:pStyle w:val="TableParagraph"/>
              <w:spacing w:before="107"/>
              <w:ind w:left="107"/>
              <w:rPr>
                <w:sz w:val="24"/>
              </w:rPr>
            </w:pPr>
            <w:r>
              <w:rPr>
                <w:spacing w:val="-2"/>
                <w:sz w:val="24"/>
              </w:rPr>
              <w:t>September</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1.914.024</w:t>
            </w:r>
          </w:p>
        </w:tc>
        <w:tc>
          <w:tcPr>
            <w:tcW w:w="1889" w:type="dxa"/>
          </w:tcPr>
          <w:p>
            <w:pPr>
              <w:pStyle w:val="TableParagraph"/>
              <w:spacing w:before="107"/>
              <w:ind w:left="167"/>
              <w:rPr>
                <w:sz w:val="24"/>
              </w:rPr>
            </w:pPr>
            <w:r>
              <w:rPr>
                <w:sz w:val="24"/>
              </w:rPr>
              <w:t>Rp</w:t>
            </w:r>
            <w:r>
              <w:rPr>
                <w:spacing w:val="60"/>
                <w:sz w:val="24"/>
              </w:rPr>
              <w:t> </w:t>
            </w:r>
            <w:r>
              <w:rPr>
                <w:spacing w:val="-2"/>
                <w:sz w:val="24"/>
              </w:rPr>
              <w:t>2.210.316</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2.069.824</w:t>
            </w:r>
          </w:p>
        </w:tc>
        <w:tc>
          <w:tcPr>
            <w:tcW w:w="1801" w:type="dxa"/>
          </w:tcPr>
          <w:p>
            <w:pPr>
              <w:pStyle w:val="TableParagraph"/>
              <w:spacing w:before="107"/>
              <w:ind w:left="166"/>
              <w:rPr>
                <w:sz w:val="24"/>
              </w:rPr>
            </w:pPr>
            <w:r>
              <w:rPr>
                <w:sz w:val="24"/>
              </w:rPr>
              <w:t>Rp</w:t>
            </w:r>
            <w:r>
              <w:rPr>
                <w:spacing w:val="60"/>
                <w:sz w:val="24"/>
              </w:rPr>
              <w:t> </w:t>
            </w:r>
            <w:r>
              <w:rPr>
                <w:spacing w:val="-2"/>
                <w:sz w:val="24"/>
              </w:rPr>
              <w:t>2.362.065</w:t>
            </w:r>
          </w:p>
        </w:tc>
        <w:tc>
          <w:tcPr>
            <w:tcW w:w="1356" w:type="dxa"/>
          </w:tcPr>
          <w:p>
            <w:pPr>
              <w:pStyle w:val="TableParagraph"/>
              <w:spacing w:line="238" w:lineRule="exact" w:before="248"/>
              <w:ind w:left="106"/>
              <w:rPr>
                <w:sz w:val="22"/>
              </w:rPr>
            </w:pPr>
            <w:r>
              <w:rPr>
                <w:spacing w:val="-2"/>
                <w:sz w:val="22"/>
              </w:rPr>
              <w:t>2.470.079</w:t>
            </w:r>
          </w:p>
        </w:tc>
      </w:tr>
      <w:tr>
        <w:trPr>
          <w:trHeight w:val="506" w:hRule="atLeast"/>
        </w:trPr>
        <w:tc>
          <w:tcPr>
            <w:tcW w:w="1287" w:type="dxa"/>
          </w:tcPr>
          <w:p>
            <w:pPr>
              <w:pStyle w:val="TableParagraph"/>
              <w:spacing w:before="107"/>
              <w:ind w:left="107"/>
              <w:rPr>
                <w:sz w:val="24"/>
              </w:rPr>
            </w:pPr>
            <w:r>
              <w:rPr>
                <w:spacing w:val="-2"/>
                <w:sz w:val="24"/>
              </w:rPr>
              <w:t>Oktober</w:t>
            </w:r>
          </w:p>
        </w:tc>
        <w:tc>
          <w:tcPr>
            <w:tcW w:w="2000" w:type="dxa"/>
          </w:tcPr>
          <w:p>
            <w:pPr>
              <w:pStyle w:val="TableParagraph"/>
              <w:tabs>
                <w:tab w:pos="580" w:val="left" w:leader="none"/>
              </w:tabs>
              <w:spacing w:before="107"/>
              <w:ind w:right="112"/>
              <w:jc w:val="center"/>
              <w:rPr>
                <w:sz w:val="24"/>
              </w:rPr>
            </w:pPr>
            <w:r>
              <w:rPr>
                <w:spacing w:val="-5"/>
                <w:sz w:val="24"/>
              </w:rPr>
              <w:t>Rp</w:t>
            </w:r>
            <w:r>
              <w:rPr>
                <w:sz w:val="24"/>
              </w:rPr>
              <w:tab/>
            </w:r>
            <w:r>
              <w:rPr>
                <w:spacing w:val="-2"/>
                <w:sz w:val="24"/>
              </w:rPr>
              <w:t>1.958.098</w:t>
            </w:r>
          </w:p>
        </w:tc>
        <w:tc>
          <w:tcPr>
            <w:tcW w:w="1889" w:type="dxa"/>
          </w:tcPr>
          <w:p>
            <w:pPr>
              <w:pStyle w:val="TableParagraph"/>
              <w:spacing w:before="107"/>
              <w:ind w:left="167"/>
              <w:rPr>
                <w:sz w:val="24"/>
              </w:rPr>
            </w:pPr>
            <w:r>
              <w:rPr>
                <w:sz w:val="24"/>
              </w:rPr>
              <w:t>Rp</w:t>
            </w:r>
            <w:r>
              <w:rPr>
                <w:spacing w:val="60"/>
                <w:sz w:val="24"/>
              </w:rPr>
              <w:t> </w:t>
            </w:r>
            <w:r>
              <w:rPr>
                <w:spacing w:val="-2"/>
                <w:sz w:val="24"/>
              </w:rPr>
              <w:t>2.212.101</w:t>
            </w:r>
          </w:p>
        </w:tc>
        <w:tc>
          <w:tcPr>
            <w:tcW w:w="2024" w:type="dxa"/>
          </w:tcPr>
          <w:p>
            <w:pPr>
              <w:pStyle w:val="TableParagraph"/>
              <w:tabs>
                <w:tab w:pos="687" w:val="left" w:leader="none"/>
              </w:tabs>
              <w:spacing w:before="107"/>
              <w:ind w:left="167"/>
              <w:rPr>
                <w:sz w:val="24"/>
              </w:rPr>
            </w:pPr>
            <w:r>
              <w:rPr>
                <w:spacing w:val="-5"/>
                <w:sz w:val="24"/>
              </w:rPr>
              <w:t>Rp</w:t>
            </w:r>
            <w:r>
              <w:rPr>
                <w:sz w:val="24"/>
              </w:rPr>
              <w:tab/>
            </w:r>
            <w:r>
              <w:rPr>
                <w:spacing w:val="-2"/>
                <w:sz w:val="24"/>
              </w:rPr>
              <w:t>2.081.607</w:t>
            </w:r>
          </w:p>
        </w:tc>
        <w:tc>
          <w:tcPr>
            <w:tcW w:w="1801" w:type="dxa"/>
          </w:tcPr>
          <w:p>
            <w:pPr>
              <w:pStyle w:val="TableParagraph"/>
              <w:spacing w:before="107"/>
              <w:ind w:left="166"/>
              <w:rPr>
                <w:sz w:val="24"/>
              </w:rPr>
            </w:pPr>
            <w:r>
              <w:rPr>
                <w:sz w:val="24"/>
              </w:rPr>
              <w:t>Rp</w:t>
            </w:r>
            <w:r>
              <w:rPr>
                <w:spacing w:val="60"/>
                <w:sz w:val="24"/>
              </w:rPr>
              <w:t> </w:t>
            </w:r>
            <w:r>
              <w:rPr>
                <w:spacing w:val="-2"/>
                <w:sz w:val="24"/>
              </w:rPr>
              <w:t>2.401.275</w:t>
            </w:r>
          </w:p>
        </w:tc>
        <w:tc>
          <w:tcPr>
            <w:tcW w:w="1356" w:type="dxa"/>
          </w:tcPr>
          <w:p>
            <w:pPr>
              <w:pStyle w:val="TableParagraph"/>
              <w:spacing w:line="238" w:lineRule="exact" w:before="248"/>
              <w:ind w:left="106"/>
              <w:rPr>
                <w:sz w:val="22"/>
              </w:rPr>
            </w:pPr>
            <w:r>
              <w:rPr>
                <w:spacing w:val="-2"/>
                <w:sz w:val="22"/>
              </w:rPr>
              <w:t>2.478.809</w:t>
            </w:r>
          </w:p>
        </w:tc>
      </w:tr>
      <w:tr>
        <w:trPr>
          <w:trHeight w:val="506" w:hRule="atLeast"/>
        </w:trPr>
        <w:tc>
          <w:tcPr>
            <w:tcW w:w="1287" w:type="dxa"/>
          </w:tcPr>
          <w:p>
            <w:pPr>
              <w:pStyle w:val="TableParagraph"/>
              <w:spacing w:line="238" w:lineRule="exact" w:before="248"/>
              <w:ind w:left="107"/>
              <w:rPr>
                <w:sz w:val="22"/>
              </w:rPr>
            </w:pPr>
            <w:r>
              <w:rPr>
                <w:spacing w:val="-2"/>
                <w:sz w:val="22"/>
              </w:rPr>
              <w:t>Nopember</w:t>
            </w:r>
          </w:p>
        </w:tc>
        <w:tc>
          <w:tcPr>
            <w:tcW w:w="2000" w:type="dxa"/>
          </w:tcPr>
          <w:p>
            <w:pPr>
              <w:pStyle w:val="TableParagraph"/>
              <w:tabs>
                <w:tab w:pos="1714" w:val="right" w:leader="none"/>
              </w:tabs>
              <w:spacing w:line="238" w:lineRule="exact" w:before="248"/>
              <w:ind w:left="25"/>
              <w:jc w:val="center"/>
              <w:rPr>
                <w:sz w:val="22"/>
              </w:rPr>
            </w:pPr>
            <w:r>
              <w:rPr>
                <w:spacing w:val="-5"/>
                <w:sz w:val="22"/>
              </w:rPr>
              <w:t>Rp</w:t>
            </w:r>
            <w:r>
              <w:rPr>
                <w:sz w:val="22"/>
              </w:rPr>
              <w:tab/>
            </w:r>
            <w:r>
              <w:rPr>
                <w:spacing w:val="-2"/>
                <w:sz w:val="22"/>
              </w:rPr>
              <w:t>1.998.647</w:t>
            </w:r>
          </w:p>
        </w:tc>
        <w:tc>
          <w:tcPr>
            <w:tcW w:w="1889" w:type="dxa"/>
          </w:tcPr>
          <w:p>
            <w:pPr>
              <w:pStyle w:val="TableParagraph"/>
              <w:tabs>
                <w:tab w:pos="805" w:val="left" w:leader="none"/>
              </w:tabs>
              <w:spacing w:line="238" w:lineRule="exact" w:before="248"/>
              <w:ind w:left="162"/>
              <w:rPr>
                <w:sz w:val="22"/>
              </w:rPr>
            </w:pPr>
            <w:r>
              <w:rPr>
                <w:spacing w:val="-5"/>
                <w:sz w:val="22"/>
              </w:rPr>
              <w:t>Rp</w:t>
            </w:r>
            <w:r>
              <w:rPr>
                <w:sz w:val="22"/>
              </w:rPr>
              <w:tab/>
            </w:r>
            <w:r>
              <w:rPr>
                <w:spacing w:val="-2"/>
                <w:sz w:val="22"/>
              </w:rPr>
              <w:t>2.220.361</w:t>
            </w:r>
          </w:p>
        </w:tc>
        <w:tc>
          <w:tcPr>
            <w:tcW w:w="2024" w:type="dxa"/>
          </w:tcPr>
          <w:p>
            <w:pPr>
              <w:pStyle w:val="TableParagraph"/>
              <w:tabs>
                <w:tab w:pos="639" w:val="left" w:leader="none"/>
              </w:tabs>
              <w:spacing w:line="238" w:lineRule="exact" w:before="248"/>
              <w:ind w:left="162"/>
              <w:rPr>
                <w:sz w:val="22"/>
              </w:rPr>
            </w:pPr>
            <w:r>
              <w:rPr>
                <w:spacing w:val="-5"/>
                <w:sz w:val="22"/>
              </w:rPr>
              <w:t>Rp</w:t>
            </w:r>
            <w:r>
              <w:rPr>
                <w:sz w:val="22"/>
              </w:rPr>
              <w:tab/>
            </w:r>
            <w:r>
              <w:rPr>
                <w:spacing w:val="-2"/>
                <w:sz w:val="22"/>
              </w:rPr>
              <w:t>2.095.675</w:t>
            </w:r>
          </w:p>
        </w:tc>
        <w:tc>
          <w:tcPr>
            <w:tcW w:w="1801" w:type="dxa"/>
          </w:tcPr>
          <w:p>
            <w:pPr>
              <w:pStyle w:val="TableParagraph"/>
              <w:tabs>
                <w:tab w:pos="805" w:val="left" w:leader="none"/>
              </w:tabs>
              <w:spacing w:line="238" w:lineRule="exact" w:before="248"/>
              <w:ind w:left="162"/>
              <w:rPr>
                <w:sz w:val="22"/>
              </w:rPr>
            </w:pPr>
            <w:r>
              <w:rPr>
                <w:spacing w:val="-5"/>
                <w:sz w:val="22"/>
              </w:rPr>
              <w:t>Rp</w:t>
            </w:r>
            <w:r>
              <w:rPr>
                <w:sz w:val="22"/>
              </w:rPr>
              <w:tab/>
            </w:r>
            <w:r>
              <w:rPr>
                <w:spacing w:val="-2"/>
                <w:sz w:val="22"/>
              </w:rPr>
              <w:t>2.442.770</w:t>
            </w:r>
          </w:p>
        </w:tc>
        <w:tc>
          <w:tcPr>
            <w:tcW w:w="1356" w:type="dxa"/>
          </w:tcPr>
          <w:p>
            <w:pPr>
              <w:pStyle w:val="TableParagraph"/>
              <w:spacing w:line="238" w:lineRule="exact" w:before="248"/>
              <w:ind w:left="106"/>
              <w:rPr>
                <w:sz w:val="22"/>
              </w:rPr>
            </w:pPr>
            <w:r>
              <w:rPr>
                <w:spacing w:val="-2"/>
                <w:sz w:val="22"/>
              </w:rPr>
              <w:t>2.487.067</w:t>
            </w:r>
          </w:p>
        </w:tc>
      </w:tr>
      <w:tr>
        <w:trPr>
          <w:trHeight w:val="505" w:hRule="atLeast"/>
        </w:trPr>
        <w:tc>
          <w:tcPr>
            <w:tcW w:w="1287" w:type="dxa"/>
          </w:tcPr>
          <w:p>
            <w:pPr>
              <w:pStyle w:val="TableParagraph"/>
              <w:spacing w:line="238" w:lineRule="exact" w:before="248"/>
              <w:ind w:left="107"/>
              <w:rPr>
                <w:sz w:val="22"/>
              </w:rPr>
            </w:pPr>
            <w:r>
              <w:rPr>
                <w:spacing w:val="-2"/>
                <w:sz w:val="22"/>
              </w:rPr>
              <w:t>Desember</w:t>
            </w:r>
          </w:p>
        </w:tc>
        <w:tc>
          <w:tcPr>
            <w:tcW w:w="2000" w:type="dxa"/>
          </w:tcPr>
          <w:p>
            <w:pPr>
              <w:pStyle w:val="TableParagraph"/>
              <w:tabs>
                <w:tab w:pos="1714" w:val="right" w:leader="none"/>
              </w:tabs>
              <w:spacing w:line="238" w:lineRule="exact" w:before="248"/>
              <w:ind w:left="25"/>
              <w:jc w:val="center"/>
              <w:rPr>
                <w:sz w:val="22"/>
              </w:rPr>
            </w:pPr>
            <w:r>
              <w:rPr>
                <w:spacing w:val="-5"/>
                <w:sz w:val="22"/>
              </w:rPr>
              <w:t>Rp</w:t>
            </w:r>
            <w:r>
              <w:rPr>
                <w:sz w:val="22"/>
              </w:rPr>
              <w:tab/>
            </w:r>
            <w:r>
              <w:rPr>
                <w:spacing w:val="-2"/>
                <w:sz w:val="22"/>
              </w:rPr>
              <w:t>2.035.673</w:t>
            </w:r>
          </w:p>
        </w:tc>
        <w:tc>
          <w:tcPr>
            <w:tcW w:w="1889" w:type="dxa"/>
          </w:tcPr>
          <w:p>
            <w:pPr>
              <w:pStyle w:val="TableParagraph"/>
              <w:tabs>
                <w:tab w:pos="805" w:val="left" w:leader="none"/>
              </w:tabs>
              <w:spacing w:line="238" w:lineRule="exact" w:before="248"/>
              <w:ind w:left="162"/>
              <w:rPr>
                <w:sz w:val="22"/>
              </w:rPr>
            </w:pPr>
            <w:r>
              <w:rPr>
                <w:spacing w:val="-5"/>
                <w:sz w:val="22"/>
              </w:rPr>
              <w:t>Rp</w:t>
            </w:r>
            <w:r>
              <w:rPr>
                <w:sz w:val="22"/>
              </w:rPr>
              <w:tab/>
            </w:r>
            <w:r>
              <w:rPr>
                <w:spacing w:val="-2"/>
                <w:sz w:val="22"/>
              </w:rPr>
              <w:t>2.205.097</w:t>
            </w:r>
          </w:p>
        </w:tc>
        <w:tc>
          <w:tcPr>
            <w:tcW w:w="2024" w:type="dxa"/>
          </w:tcPr>
          <w:p>
            <w:pPr>
              <w:pStyle w:val="TableParagraph"/>
              <w:spacing w:line="238" w:lineRule="exact" w:before="248"/>
              <w:ind w:left="162"/>
              <w:rPr>
                <w:sz w:val="22"/>
              </w:rPr>
            </w:pPr>
            <w:r>
              <w:rPr>
                <w:sz w:val="22"/>
              </w:rPr>
              <w:t>Rp</w:t>
            </w:r>
            <w:r>
              <w:rPr>
                <w:spacing w:val="27"/>
                <w:sz w:val="22"/>
              </w:rPr>
              <w:t>  </w:t>
            </w:r>
            <w:r>
              <w:rPr>
                <w:spacing w:val="-2"/>
                <w:sz w:val="22"/>
              </w:rPr>
              <w:t>2.112.029</w:t>
            </w:r>
          </w:p>
        </w:tc>
        <w:tc>
          <w:tcPr>
            <w:tcW w:w="1801" w:type="dxa"/>
          </w:tcPr>
          <w:p>
            <w:pPr>
              <w:pStyle w:val="TableParagraph"/>
              <w:tabs>
                <w:tab w:pos="805" w:val="left" w:leader="none"/>
              </w:tabs>
              <w:spacing w:line="238" w:lineRule="exact" w:before="248"/>
              <w:ind w:left="162"/>
              <w:rPr>
                <w:sz w:val="22"/>
              </w:rPr>
            </w:pPr>
            <w:r>
              <w:rPr>
                <w:spacing w:val="-5"/>
                <w:sz w:val="22"/>
              </w:rPr>
              <w:t>Rp</w:t>
            </w:r>
            <w:r>
              <w:rPr>
                <w:sz w:val="22"/>
              </w:rPr>
              <w:tab/>
            </w:r>
            <w:r>
              <w:rPr>
                <w:spacing w:val="-2"/>
                <w:sz w:val="22"/>
              </w:rPr>
              <w:t>2.486.551</w:t>
            </w:r>
          </w:p>
        </w:tc>
        <w:tc>
          <w:tcPr>
            <w:tcW w:w="1356" w:type="dxa"/>
          </w:tcPr>
          <w:p>
            <w:pPr>
              <w:pStyle w:val="TableParagraph"/>
              <w:spacing w:line="238" w:lineRule="exact" w:before="248"/>
              <w:ind w:left="106"/>
              <w:rPr>
                <w:sz w:val="22"/>
              </w:rPr>
            </w:pPr>
            <w:r>
              <w:rPr>
                <w:spacing w:val="-2"/>
                <w:sz w:val="22"/>
              </w:rPr>
              <w:t>2.494.853</w:t>
            </w:r>
          </w:p>
        </w:tc>
      </w:tr>
    </w:tbl>
    <w:p>
      <w:pPr>
        <w:spacing w:after="0" w:line="238" w:lineRule="exact"/>
        <w:rPr>
          <w:sz w:val="22"/>
        </w:rPr>
        <w:sectPr>
          <w:pgSz w:w="11910" w:h="16840"/>
          <w:pgMar w:header="749" w:footer="0" w:top="1920" w:bottom="280" w:left="660" w:right="400"/>
        </w:sectPr>
      </w:pPr>
    </w:p>
    <w:p>
      <w:pPr>
        <w:pStyle w:val="BodyText"/>
        <w:spacing w:before="50"/>
        <w:rPr>
          <w:b/>
        </w:rPr>
      </w:pPr>
    </w:p>
    <w:p>
      <w:pPr>
        <w:spacing w:before="0"/>
        <w:ind w:left="3661" w:right="3591" w:firstLine="1185"/>
        <w:jc w:val="left"/>
        <w:rPr>
          <w:b/>
          <w:sz w:val="24"/>
        </w:rPr>
      </w:pPr>
      <w:r>
        <w:rPr>
          <w:b/>
          <w:sz w:val="24"/>
        </w:rPr>
        <w:t>Lampiran 5 Penyaluran</w:t>
      </w:r>
      <w:r>
        <w:rPr>
          <w:b/>
          <w:spacing w:val="-12"/>
          <w:sz w:val="24"/>
        </w:rPr>
        <w:t> </w:t>
      </w:r>
      <w:r>
        <w:rPr>
          <w:b/>
          <w:sz w:val="24"/>
        </w:rPr>
        <w:t>kredit</w:t>
      </w:r>
      <w:r>
        <w:rPr>
          <w:b/>
          <w:spacing w:val="-12"/>
          <w:sz w:val="24"/>
        </w:rPr>
        <w:t> </w:t>
      </w:r>
      <w:r>
        <w:rPr>
          <w:b/>
          <w:sz w:val="24"/>
        </w:rPr>
        <w:t>gadai</w:t>
      </w:r>
      <w:r>
        <w:rPr>
          <w:b/>
          <w:spacing w:val="-12"/>
          <w:sz w:val="24"/>
        </w:rPr>
        <w:t> </w:t>
      </w:r>
      <w:r>
        <w:rPr>
          <w:b/>
          <w:sz w:val="24"/>
        </w:rPr>
        <w:t>2019-2023</w:t>
      </w:r>
    </w:p>
    <w:p>
      <w:pPr>
        <w:pStyle w:val="BodyText"/>
        <w:spacing w:before="26"/>
        <w:rPr>
          <w:b/>
          <w:sz w:val="20"/>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6"/>
        <w:gridCol w:w="470"/>
        <w:gridCol w:w="1222"/>
        <w:gridCol w:w="475"/>
        <w:gridCol w:w="1368"/>
        <w:gridCol w:w="475"/>
        <w:gridCol w:w="1224"/>
        <w:gridCol w:w="475"/>
        <w:gridCol w:w="1227"/>
        <w:gridCol w:w="641"/>
        <w:gridCol w:w="1344"/>
      </w:tblGrid>
      <w:tr>
        <w:trPr>
          <w:trHeight w:val="316" w:hRule="atLeast"/>
        </w:trPr>
        <w:tc>
          <w:tcPr>
            <w:tcW w:w="1246" w:type="dxa"/>
            <w:vMerge w:val="restart"/>
          </w:tcPr>
          <w:p>
            <w:pPr>
              <w:pStyle w:val="TableParagraph"/>
              <w:spacing w:before="193"/>
              <w:ind w:left="341"/>
              <w:rPr>
                <w:b/>
                <w:sz w:val="22"/>
              </w:rPr>
            </w:pPr>
            <w:r>
              <w:rPr>
                <w:b/>
                <w:spacing w:val="-2"/>
                <w:sz w:val="22"/>
              </w:rPr>
              <w:t>Bulan</w:t>
            </w:r>
          </w:p>
        </w:tc>
        <w:tc>
          <w:tcPr>
            <w:tcW w:w="8921" w:type="dxa"/>
            <w:gridSpan w:val="10"/>
          </w:tcPr>
          <w:p>
            <w:pPr>
              <w:pStyle w:val="TableParagraph"/>
              <w:spacing w:before="29"/>
              <w:ind w:left="3"/>
              <w:jc w:val="center"/>
              <w:rPr>
                <w:b/>
                <w:sz w:val="22"/>
              </w:rPr>
            </w:pPr>
            <w:r>
              <w:rPr>
                <w:b/>
                <w:spacing w:val="-2"/>
                <w:sz w:val="22"/>
              </w:rPr>
              <w:t>Tahun</w:t>
            </w:r>
          </w:p>
        </w:tc>
      </w:tr>
      <w:tr>
        <w:trPr>
          <w:trHeight w:val="314" w:hRule="atLeast"/>
        </w:trPr>
        <w:tc>
          <w:tcPr>
            <w:tcW w:w="1246" w:type="dxa"/>
            <w:vMerge/>
            <w:tcBorders>
              <w:top w:val="nil"/>
            </w:tcBorders>
          </w:tcPr>
          <w:p>
            <w:pPr>
              <w:rPr>
                <w:sz w:val="2"/>
                <w:szCs w:val="2"/>
              </w:rPr>
            </w:pPr>
          </w:p>
        </w:tc>
        <w:tc>
          <w:tcPr>
            <w:tcW w:w="1692" w:type="dxa"/>
            <w:gridSpan w:val="2"/>
          </w:tcPr>
          <w:p>
            <w:pPr>
              <w:pStyle w:val="TableParagraph"/>
              <w:spacing w:before="29"/>
              <w:ind w:left="2"/>
              <w:jc w:val="center"/>
              <w:rPr>
                <w:b/>
                <w:sz w:val="22"/>
              </w:rPr>
            </w:pPr>
            <w:r>
              <w:rPr>
                <w:b/>
                <w:spacing w:val="-4"/>
                <w:sz w:val="22"/>
              </w:rPr>
              <w:t>2019</w:t>
            </w:r>
          </w:p>
        </w:tc>
        <w:tc>
          <w:tcPr>
            <w:tcW w:w="1843" w:type="dxa"/>
            <w:gridSpan w:val="2"/>
          </w:tcPr>
          <w:p>
            <w:pPr>
              <w:pStyle w:val="TableParagraph"/>
              <w:spacing w:before="29"/>
              <w:ind w:left="11"/>
              <w:jc w:val="center"/>
              <w:rPr>
                <w:b/>
                <w:sz w:val="22"/>
              </w:rPr>
            </w:pPr>
            <w:r>
              <w:rPr>
                <w:b/>
                <w:spacing w:val="-4"/>
                <w:sz w:val="22"/>
              </w:rPr>
              <w:t>2020</w:t>
            </w:r>
          </w:p>
        </w:tc>
        <w:tc>
          <w:tcPr>
            <w:tcW w:w="1699" w:type="dxa"/>
            <w:gridSpan w:val="2"/>
          </w:tcPr>
          <w:p>
            <w:pPr>
              <w:pStyle w:val="TableParagraph"/>
              <w:spacing w:before="29"/>
              <w:ind w:left="16"/>
              <w:jc w:val="center"/>
              <w:rPr>
                <w:b/>
                <w:sz w:val="22"/>
              </w:rPr>
            </w:pPr>
            <w:r>
              <w:rPr>
                <w:b/>
                <w:spacing w:val="-4"/>
                <w:sz w:val="22"/>
              </w:rPr>
              <w:t>2021</w:t>
            </w:r>
          </w:p>
        </w:tc>
        <w:tc>
          <w:tcPr>
            <w:tcW w:w="1702" w:type="dxa"/>
            <w:gridSpan w:val="2"/>
          </w:tcPr>
          <w:p>
            <w:pPr>
              <w:pStyle w:val="TableParagraph"/>
              <w:spacing w:before="29"/>
              <w:ind w:left="14"/>
              <w:jc w:val="center"/>
              <w:rPr>
                <w:b/>
                <w:sz w:val="22"/>
              </w:rPr>
            </w:pPr>
            <w:r>
              <w:rPr>
                <w:b/>
                <w:spacing w:val="-4"/>
                <w:sz w:val="22"/>
              </w:rPr>
              <w:t>2022</w:t>
            </w:r>
          </w:p>
        </w:tc>
        <w:tc>
          <w:tcPr>
            <w:tcW w:w="1985" w:type="dxa"/>
            <w:gridSpan w:val="2"/>
          </w:tcPr>
          <w:p>
            <w:pPr>
              <w:pStyle w:val="TableParagraph"/>
              <w:spacing w:before="29"/>
              <w:ind w:left="15"/>
              <w:jc w:val="center"/>
              <w:rPr>
                <w:b/>
                <w:sz w:val="22"/>
              </w:rPr>
            </w:pPr>
            <w:r>
              <w:rPr>
                <w:b/>
                <w:spacing w:val="-4"/>
                <w:sz w:val="22"/>
              </w:rPr>
              <w:t>2023</w:t>
            </w:r>
          </w:p>
        </w:tc>
      </w:tr>
      <w:tr>
        <w:trPr>
          <w:trHeight w:val="316" w:hRule="atLeast"/>
        </w:trPr>
        <w:tc>
          <w:tcPr>
            <w:tcW w:w="1246" w:type="dxa"/>
          </w:tcPr>
          <w:p>
            <w:pPr>
              <w:pStyle w:val="TableParagraph"/>
              <w:ind w:left="107"/>
              <w:rPr>
                <w:sz w:val="22"/>
              </w:rPr>
            </w:pPr>
            <w:r>
              <w:rPr>
                <w:spacing w:val="-2"/>
                <w:sz w:val="22"/>
              </w:rPr>
              <w:t>Januari</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3.786.153</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4.531.486</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4.132.009</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4.201.226</w:t>
            </w:r>
          </w:p>
        </w:tc>
        <w:tc>
          <w:tcPr>
            <w:tcW w:w="641" w:type="dxa"/>
            <w:tcBorders>
              <w:right w:val="nil"/>
            </w:tcBorders>
          </w:tcPr>
          <w:p>
            <w:pPr>
              <w:pStyle w:val="TableParagraph"/>
              <w:spacing w:line="240" w:lineRule="exact" w:before="56"/>
              <w:ind w:right="48"/>
              <w:jc w:val="center"/>
              <w:rPr>
                <w:sz w:val="22"/>
              </w:rPr>
            </w:pPr>
            <w:r>
              <w:rPr>
                <w:spacing w:val="-5"/>
                <w:sz w:val="22"/>
              </w:rPr>
              <w:t>Rp</w:t>
            </w:r>
          </w:p>
        </w:tc>
        <w:tc>
          <w:tcPr>
            <w:tcW w:w="1344" w:type="dxa"/>
            <w:tcBorders>
              <w:left w:val="nil"/>
            </w:tcBorders>
          </w:tcPr>
          <w:p>
            <w:pPr>
              <w:pStyle w:val="TableParagraph"/>
              <w:spacing w:line="240" w:lineRule="exact" w:before="56"/>
              <w:ind w:left="227"/>
              <w:rPr>
                <w:sz w:val="22"/>
              </w:rPr>
            </w:pPr>
            <w:r>
              <w:rPr>
                <w:spacing w:val="-2"/>
                <w:sz w:val="22"/>
              </w:rPr>
              <w:t>5.983.102</w:t>
            </w:r>
          </w:p>
        </w:tc>
      </w:tr>
      <w:tr>
        <w:trPr>
          <w:trHeight w:val="314" w:hRule="atLeast"/>
        </w:trPr>
        <w:tc>
          <w:tcPr>
            <w:tcW w:w="1246" w:type="dxa"/>
          </w:tcPr>
          <w:p>
            <w:pPr>
              <w:pStyle w:val="TableParagraph"/>
              <w:ind w:left="107"/>
              <w:rPr>
                <w:sz w:val="22"/>
              </w:rPr>
            </w:pPr>
            <w:r>
              <w:rPr>
                <w:spacing w:val="-2"/>
                <w:sz w:val="22"/>
              </w:rPr>
              <w:t>Februari</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3.880.302</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4.555.735</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4.099.197</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4.252.589</w:t>
            </w:r>
          </w:p>
        </w:tc>
        <w:tc>
          <w:tcPr>
            <w:tcW w:w="641" w:type="dxa"/>
            <w:tcBorders>
              <w:right w:val="nil"/>
            </w:tcBorders>
          </w:tcPr>
          <w:p>
            <w:pPr>
              <w:pStyle w:val="TableParagraph"/>
              <w:spacing w:line="238" w:lineRule="exact" w:before="56"/>
              <w:ind w:right="48"/>
              <w:jc w:val="center"/>
              <w:rPr>
                <w:sz w:val="22"/>
              </w:rPr>
            </w:pPr>
            <w:r>
              <w:rPr>
                <w:spacing w:val="-5"/>
                <w:sz w:val="22"/>
              </w:rPr>
              <w:t>Rp</w:t>
            </w:r>
          </w:p>
        </w:tc>
        <w:tc>
          <w:tcPr>
            <w:tcW w:w="1344" w:type="dxa"/>
            <w:tcBorders>
              <w:left w:val="nil"/>
            </w:tcBorders>
          </w:tcPr>
          <w:p>
            <w:pPr>
              <w:pStyle w:val="TableParagraph"/>
              <w:spacing w:line="238" w:lineRule="exact" w:before="56"/>
              <w:ind w:right="118"/>
              <w:jc w:val="right"/>
              <w:rPr>
                <w:sz w:val="22"/>
              </w:rPr>
            </w:pPr>
            <w:r>
              <w:rPr>
                <w:spacing w:val="-2"/>
                <w:sz w:val="22"/>
              </w:rPr>
              <w:t>6.060.896</w:t>
            </w:r>
          </w:p>
        </w:tc>
      </w:tr>
      <w:tr>
        <w:trPr>
          <w:trHeight w:val="313" w:hRule="atLeast"/>
        </w:trPr>
        <w:tc>
          <w:tcPr>
            <w:tcW w:w="1246" w:type="dxa"/>
          </w:tcPr>
          <w:p>
            <w:pPr>
              <w:pStyle w:val="TableParagraph"/>
              <w:ind w:left="107"/>
              <w:rPr>
                <w:sz w:val="22"/>
              </w:rPr>
            </w:pPr>
            <w:r>
              <w:rPr>
                <w:spacing w:val="-2"/>
                <w:sz w:val="22"/>
              </w:rPr>
              <w:t>Maret</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3.968.625</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4.574.158</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4.073.400</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4.310.966</w:t>
            </w:r>
          </w:p>
        </w:tc>
        <w:tc>
          <w:tcPr>
            <w:tcW w:w="641" w:type="dxa"/>
            <w:tcBorders>
              <w:right w:val="nil"/>
            </w:tcBorders>
          </w:tcPr>
          <w:p>
            <w:pPr>
              <w:pStyle w:val="TableParagraph"/>
              <w:spacing w:line="238" w:lineRule="exact" w:before="56"/>
              <w:ind w:right="48"/>
              <w:jc w:val="center"/>
              <w:rPr>
                <w:sz w:val="22"/>
              </w:rPr>
            </w:pPr>
            <w:r>
              <w:rPr>
                <w:spacing w:val="-5"/>
                <w:sz w:val="22"/>
              </w:rPr>
              <w:t>Rp</w:t>
            </w:r>
          </w:p>
        </w:tc>
        <w:tc>
          <w:tcPr>
            <w:tcW w:w="1344" w:type="dxa"/>
            <w:tcBorders>
              <w:left w:val="nil"/>
            </w:tcBorders>
          </w:tcPr>
          <w:p>
            <w:pPr>
              <w:pStyle w:val="TableParagraph"/>
              <w:spacing w:line="238" w:lineRule="exact" w:before="56"/>
              <w:ind w:right="118"/>
              <w:jc w:val="right"/>
              <w:rPr>
                <w:sz w:val="22"/>
              </w:rPr>
            </w:pPr>
            <w:r>
              <w:rPr>
                <w:spacing w:val="-2"/>
                <w:sz w:val="22"/>
              </w:rPr>
              <w:t>6.140.581</w:t>
            </w:r>
          </w:p>
        </w:tc>
      </w:tr>
      <w:tr>
        <w:trPr>
          <w:trHeight w:val="317" w:hRule="atLeast"/>
        </w:trPr>
        <w:tc>
          <w:tcPr>
            <w:tcW w:w="1246" w:type="dxa"/>
          </w:tcPr>
          <w:p>
            <w:pPr>
              <w:pStyle w:val="TableParagraph"/>
              <w:spacing w:before="28"/>
              <w:ind w:left="107"/>
              <w:rPr>
                <w:sz w:val="22"/>
              </w:rPr>
            </w:pPr>
            <w:r>
              <w:rPr>
                <w:spacing w:val="-2"/>
                <w:sz w:val="22"/>
              </w:rPr>
              <w:t>April</w:t>
            </w:r>
          </w:p>
        </w:tc>
        <w:tc>
          <w:tcPr>
            <w:tcW w:w="470" w:type="dxa"/>
            <w:tcBorders>
              <w:right w:val="nil"/>
            </w:tcBorders>
          </w:tcPr>
          <w:p>
            <w:pPr>
              <w:pStyle w:val="TableParagraph"/>
              <w:spacing w:before="28"/>
              <w:ind w:right="48"/>
              <w:jc w:val="right"/>
              <w:rPr>
                <w:sz w:val="22"/>
              </w:rPr>
            </w:pPr>
            <w:r>
              <w:rPr>
                <w:spacing w:val="-5"/>
                <w:sz w:val="22"/>
              </w:rPr>
              <w:t>Rp</w:t>
            </w:r>
          </w:p>
        </w:tc>
        <w:tc>
          <w:tcPr>
            <w:tcW w:w="1222" w:type="dxa"/>
            <w:tcBorders>
              <w:left w:val="nil"/>
            </w:tcBorders>
          </w:tcPr>
          <w:p>
            <w:pPr>
              <w:pStyle w:val="TableParagraph"/>
              <w:spacing w:before="28"/>
              <w:ind w:left="115"/>
              <w:rPr>
                <w:sz w:val="22"/>
              </w:rPr>
            </w:pPr>
            <w:r>
              <w:rPr>
                <w:spacing w:val="-2"/>
                <w:sz w:val="22"/>
              </w:rPr>
              <w:t>4.051.124</w:t>
            </w:r>
          </w:p>
        </w:tc>
        <w:tc>
          <w:tcPr>
            <w:tcW w:w="475" w:type="dxa"/>
            <w:tcBorders>
              <w:right w:val="nil"/>
            </w:tcBorders>
          </w:tcPr>
          <w:p>
            <w:pPr>
              <w:pStyle w:val="TableParagraph"/>
              <w:spacing w:before="28"/>
              <w:ind w:left="115" w:right="2"/>
              <w:jc w:val="center"/>
              <w:rPr>
                <w:sz w:val="22"/>
              </w:rPr>
            </w:pPr>
            <w:r>
              <w:rPr>
                <w:spacing w:val="-5"/>
                <w:sz w:val="22"/>
              </w:rPr>
              <w:t>Rp</w:t>
            </w:r>
          </w:p>
        </w:tc>
        <w:tc>
          <w:tcPr>
            <w:tcW w:w="1368" w:type="dxa"/>
            <w:tcBorders>
              <w:left w:val="nil"/>
            </w:tcBorders>
          </w:tcPr>
          <w:p>
            <w:pPr>
              <w:pStyle w:val="TableParagraph"/>
              <w:spacing w:before="28"/>
              <w:ind w:right="364"/>
              <w:jc w:val="right"/>
              <w:rPr>
                <w:sz w:val="22"/>
              </w:rPr>
            </w:pPr>
            <w:r>
              <w:rPr>
                <w:spacing w:val="-2"/>
                <w:sz w:val="22"/>
              </w:rPr>
              <w:t>4.586.757</w:t>
            </w:r>
          </w:p>
        </w:tc>
        <w:tc>
          <w:tcPr>
            <w:tcW w:w="475" w:type="dxa"/>
            <w:tcBorders>
              <w:right w:val="nil"/>
            </w:tcBorders>
          </w:tcPr>
          <w:p>
            <w:pPr>
              <w:pStyle w:val="TableParagraph"/>
              <w:spacing w:before="28"/>
              <w:ind w:left="115" w:right="1"/>
              <w:jc w:val="center"/>
              <w:rPr>
                <w:sz w:val="22"/>
              </w:rPr>
            </w:pPr>
            <w:r>
              <w:rPr>
                <w:spacing w:val="-5"/>
                <w:sz w:val="22"/>
              </w:rPr>
              <w:t>Rp</w:t>
            </w:r>
          </w:p>
        </w:tc>
        <w:tc>
          <w:tcPr>
            <w:tcW w:w="1224" w:type="dxa"/>
            <w:tcBorders>
              <w:left w:val="nil"/>
            </w:tcBorders>
          </w:tcPr>
          <w:p>
            <w:pPr>
              <w:pStyle w:val="TableParagraph"/>
              <w:spacing w:before="28"/>
              <w:ind w:left="116"/>
              <w:rPr>
                <w:sz w:val="22"/>
              </w:rPr>
            </w:pPr>
            <w:r>
              <w:rPr>
                <w:spacing w:val="-2"/>
                <w:sz w:val="22"/>
              </w:rPr>
              <w:t>4.054.617</w:t>
            </w:r>
          </w:p>
        </w:tc>
        <w:tc>
          <w:tcPr>
            <w:tcW w:w="475" w:type="dxa"/>
            <w:tcBorders>
              <w:right w:val="nil"/>
            </w:tcBorders>
          </w:tcPr>
          <w:p>
            <w:pPr>
              <w:pStyle w:val="TableParagraph"/>
              <w:spacing w:before="28"/>
              <w:ind w:left="115"/>
              <w:jc w:val="center"/>
              <w:rPr>
                <w:sz w:val="22"/>
              </w:rPr>
            </w:pPr>
            <w:r>
              <w:rPr>
                <w:spacing w:val="-5"/>
                <w:sz w:val="22"/>
              </w:rPr>
              <w:t>Rp</w:t>
            </w:r>
          </w:p>
        </w:tc>
        <w:tc>
          <w:tcPr>
            <w:tcW w:w="1227" w:type="dxa"/>
            <w:tcBorders>
              <w:left w:val="nil"/>
            </w:tcBorders>
          </w:tcPr>
          <w:p>
            <w:pPr>
              <w:pStyle w:val="TableParagraph"/>
              <w:spacing w:before="28"/>
              <w:ind w:left="116"/>
              <w:rPr>
                <w:sz w:val="22"/>
              </w:rPr>
            </w:pPr>
            <w:r>
              <w:rPr>
                <w:spacing w:val="-2"/>
                <w:sz w:val="22"/>
              </w:rPr>
              <w:t>4.376.358</w:t>
            </w:r>
          </w:p>
        </w:tc>
        <w:tc>
          <w:tcPr>
            <w:tcW w:w="641" w:type="dxa"/>
            <w:tcBorders>
              <w:right w:val="nil"/>
            </w:tcBorders>
          </w:tcPr>
          <w:p>
            <w:pPr>
              <w:pStyle w:val="TableParagraph"/>
              <w:spacing w:line="240" w:lineRule="exact" w:before="56"/>
              <w:ind w:right="48"/>
              <w:jc w:val="center"/>
              <w:rPr>
                <w:sz w:val="22"/>
              </w:rPr>
            </w:pPr>
            <w:r>
              <w:rPr>
                <w:spacing w:val="-5"/>
                <w:sz w:val="22"/>
              </w:rPr>
              <w:t>Rp</w:t>
            </w:r>
          </w:p>
        </w:tc>
        <w:tc>
          <w:tcPr>
            <w:tcW w:w="1344" w:type="dxa"/>
            <w:tcBorders>
              <w:left w:val="nil"/>
            </w:tcBorders>
          </w:tcPr>
          <w:p>
            <w:pPr>
              <w:pStyle w:val="TableParagraph"/>
              <w:spacing w:line="240" w:lineRule="exact" w:before="56"/>
              <w:ind w:right="118"/>
              <w:jc w:val="right"/>
              <w:rPr>
                <w:sz w:val="22"/>
              </w:rPr>
            </w:pPr>
            <w:r>
              <w:rPr>
                <w:spacing w:val="-2"/>
                <w:sz w:val="22"/>
              </w:rPr>
              <w:t>6.222.156</w:t>
            </w:r>
          </w:p>
        </w:tc>
      </w:tr>
      <w:tr>
        <w:trPr>
          <w:trHeight w:val="313" w:hRule="atLeast"/>
        </w:trPr>
        <w:tc>
          <w:tcPr>
            <w:tcW w:w="1246" w:type="dxa"/>
          </w:tcPr>
          <w:p>
            <w:pPr>
              <w:pStyle w:val="TableParagraph"/>
              <w:ind w:left="107"/>
              <w:rPr>
                <w:sz w:val="22"/>
              </w:rPr>
            </w:pPr>
            <w:r>
              <w:rPr>
                <w:spacing w:val="-5"/>
                <w:sz w:val="22"/>
              </w:rPr>
              <w:t>Mei</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4.127.797</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4.593.530</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4.042.849</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4.448.764</w:t>
            </w:r>
          </w:p>
        </w:tc>
        <w:tc>
          <w:tcPr>
            <w:tcW w:w="641" w:type="dxa"/>
            <w:tcBorders>
              <w:right w:val="nil"/>
            </w:tcBorders>
          </w:tcPr>
          <w:p>
            <w:pPr>
              <w:pStyle w:val="TableParagraph"/>
              <w:spacing w:line="238" w:lineRule="exact" w:before="56"/>
              <w:ind w:right="48"/>
              <w:jc w:val="center"/>
              <w:rPr>
                <w:sz w:val="22"/>
              </w:rPr>
            </w:pPr>
            <w:r>
              <w:rPr>
                <w:spacing w:val="-5"/>
                <w:sz w:val="22"/>
              </w:rPr>
              <w:t>Rp</w:t>
            </w:r>
          </w:p>
        </w:tc>
        <w:tc>
          <w:tcPr>
            <w:tcW w:w="1344" w:type="dxa"/>
            <w:tcBorders>
              <w:left w:val="nil"/>
            </w:tcBorders>
          </w:tcPr>
          <w:p>
            <w:pPr>
              <w:pStyle w:val="TableParagraph"/>
              <w:spacing w:line="238" w:lineRule="exact" w:before="56"/>
              <w:ind w:right="118"/>
              <w:jc w:val="right"/>
              <w:rPr>
                <w:sz w:val="22"/>
              </w:rPr>
            </w:pPr>
            <w:r>
              <w:rPr>
                <w:spacing w:val="-2"/>
                <w:sz w:val="22"/>
              </w:rPr>
              <w:t>6.305.622</w:t>
            </w:r>
          </w:p>
        </w:tc>
      </w:tr>
      <w:tr>
        <w:trPr>
          <w:trHeight w:val="316" w:hRule="atLeast"/>
        </w:trPr>
        <w:tc>
          <w:tcPr>
            <w:tcW w:w="1246" w:type="dxa"/>
          </w:tcPr>
          <w:p>
            <w:pPr>
              <w:pStyle w:val="TableParagraph"/>
              <w:ind w:left="107"/>
              <w:rPr>
                <w:sz w:val="22"/>
              </w:rPr>
            </w:pPr>
            <w:r>
              <w:rPr>
                <w:spacing w:val="-4"/>
                <w:sz w:val="22"/>
              </w:rPr>
              <w:t>Juni</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4.198.646</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459.447</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4.038.095</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4.528.185</w:t>
            </w:r>
          </w:p>
        </w:tc>
        <w:tc>
          <w:tcPr>
            <w:tcW w:w="641" w:type="dxa"/>
            <w:tcBorders>
              <w:right w:val="nil"/>
            </w:tcBorders>
          </w:tcPr>
          <w:p>
            <w:pPr>
              <w:pStyle w:val="TableParagraph"/>
              <w:spacing w:line="240" w:lineRule="exact" w:before="56"/>
              <w:ind w:right="48"/>
              <w:jc w:val="center"/>
              <w:rPr>
                <w:sz w:val="22"/>
              </w:rPr>
            </w:pPr>
            <w:r>
              <w:rPr>
                <w:spacing w:val="-5"/>
                <w:sz w:val="22"/>
              </w:rPr>
              <w:t>Rp</w:t>
            </w:r>
          </w:p>
        </w:tc>
        <w:tc>
          <w:tcPr>
            <w:tcW w:w="1344" w:type="dxa"/>
            <w:tcBorders>
              <w:left w:val="nil"/>
            </w:tcBorders>
          </w:tcPr>
          <w:p>
            <w:pPr>
              <w:pStyle w:val="TableParagraph"/>
              <w:spacing w:line="240" w:lineRule="exact" w:before="56"/>
              <w:ind w:right="118"/>
              <w:jc w:val="right"/>
              <w:rPr>
                <w:sz w:val="22"/>
              </w:rPr>
            </w:pPr>
            <w:r>
              <w:rPr>
                <w:spacing w:val="-2"/>
                <w:sz w:val="22"/>
              </w:rPr>
              <w:t>6.390.978</w:t>
            </w:r>
          </w:p>
        </w:tc>
      </w:tr>
      <w:tr>
        <w:trPr>
          <w:trHeight w:val="313" w:hRule="atLeast"/>
        </w:trPr>
        <w:tc>
          <w:tcPr>
            <w:tcW w:w="1246" w:type="dxa"/>
          </w:tcPr>
          <w:p>
            <w:pPr>
              <w:pStyle w:val="TableParagraph"/>
              <w:ind w:left="107"/>
              <w:rPr>
                <w:sz w:val="22"/>
              </w:rPr>
            </w:pPr>
            <w:r>
              <w:rPr>
                <w:spacing w:val="-4"/>
                <w:sz w:val="22"/>
              </w:rPr>
              <w:t>Juli</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4.263.670</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4.589.602</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4.040.356</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4.614.620</w:t>
            </w:r>
          </w:p>
        </w:tc>
        <w:tc>
          <w:tcPr>
            <w:tcW w:w="641" w:type="dxa"/>
            <w:tcBorders>
              <w:right w:val="nil"/>
            </w:tcBorders>
          </w:tcPr>
          <w:p>
            <w:pPr>
              <w:pStyle w:val="TableParagraph"/>
              <w:spacing w:line="238" w:lineRule="exact" w:before="56"/>
              <w:ind w:right="48"/>
              <w:jc w:val="center"/>
              <w:rPr>
                <w:sz w:val="22"/>
              </w:rPr>
            </w:pPr>
            <w:r>
              <w:rPr>
                <w:spacing w:val="-5"/>
                <w:sz w:val="22"/>
              </w:rPr>
              <w:t>Rp</w:t>
            </w:r>
          </w:p>
        </w:tc>
        <w:tc>
          <w:tcPr>
            <w:tcW w:w="1344" w:type="dxa"/>
            <w:tcBorders>
              <w:left w:val="nil"/>
            </w:tcBorders>
          </w:tcPr>
          <w:p>
            <w:pPr>
              <w:pStyle w:val="TableParagraph"/>
              <w:spacing w:line="238" w:lineRule="exact" w:before="56"/>
              <w:ind w:right="118"/>
              <w:jc w:val="right"/>
              <w:rPr>
                <w:sz w:val="22"/>
              </w:rPr>
            </w:pPr>
            <w:r>
              <w:rPr>
                <w:spacing w:val="-2"/>
                <w:sz w:val="22"/>
              </w:rPr>
              <w:t>6.478.225</w:t>
            </w:r>
          </w:p>
        </w:tc>
      </w:tr>
      <w:tr>
        <w:trPr>
          <w:trHeight w:val="316" w:hRule="atLeast"/>
        </w:trPr>
        <w:tc>
          <w:tcPr>
            <w:tcW w:w="1246" w:type="dxa"/>
          </w:tcPr>
          <w:p>
            <w:pPr>
              <w:pStyle w:val="TableParagraph"/>
              <w:ind w:left="107"/>
              <w:rPr>
                <w:sz w:val="22"/>
              </w:rPr>
            </w:pPr>
            <w:r>
              <w:rPr>
                <w:spacing w:val="-2"/>
                <w:sz w:val="22"/>
              </w:rPr>
              <w:t>Agustus</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4.322.868</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4.578.901</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4.049.631</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4.708.070</w:t>
            </w:r>
          </w:p>
        </w:tc>
        <w:tc>
          <w:tcPr>
            <w:tcW w:w="641" w:type="dxa"/>
            <w:tcBorders>
              <w:right w:val="nil"/>
            </w:tcBorders>
          </w:tcPr>
          <w:p>
            <w:pPr>
              <w:pStyle w:val="TableParagraph"/>
              <w:spacing w:line="240" w:lineRule="exact" w:before="56"/>
              <w:ind w:right="48"/>
              <w:jc w:val="center"/>
              <w:rPr>
                <w:sz w:val="22"/>
              </w:rPr>
            </w:pPr>
            <w:r>
              <w:rPr>
                <w:spacing w:val="-5"/>
                <w:sz w:val="22"/>
              </w:rPr>
              <w:t>Rp</w:t>
            </w:r>
          </w:p>
        </w:tc>
        <w:tc>
          <w:tcPr>
            <w:tcW w:w="1344" w:type="dxa"/>
            <w:tcBorders>
              <w:left w:val="nil"/>
            </w:tcBorders>
          </w:tcPr>
          <w:p>
            <w:pPr>
              <w:pStyle w:val="TableParagraph"/>
              <w:spacing w:line="240" w:lineRule="exact" w:before="56"/>
              <w:ind w:right="118"/>
              <w:jc w:val="right"/>
              <w:rPr>
                <w:sz w:val="22"/>
              </w:rPr>
            </w:pPr>
            <w:r>
              <w:rPr>
                <w:spacing w:val="-2"/>
                <w:sz w:val="22"/>
              </w:rPr>
              <w:t>6.567.362</w:t>
            </w:r>
          </w:p>
        </w:tc>
      </w:tr>
      <w:tr>
        <w:trPr>
          <w:trHeight w:val="314" w:hRule="atLeast"/>
        </w:trPr>
        <w:tc>
          <w:tcPr>
            <w:tcW w:w="1246" w:type="dxa"/>
          </w:tcPr>
          <w:p>
            <w:pPr>
              <w:pStyle w:val="TableParagraph"/>
              <w:ind w:left="107"/>
              <w:rPr>
                <w:sz w:val="22"/>
              </w:rPr>
            </w:pPr>
            <w:r>
              <w:rPr>
                <w:spacing w:val="-2"/>
                <w:sz w:val="22"/>
              </w:rPr>
              <w:t>September</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4.376.242</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4.562.375</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4.065.921</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4.808.534</w:t>
            </w:r>
          </w:p>
        </w:tc>
        <w:tc>
          <w:tcPr>
            <w:tcW w:w="641" w:type="dxa"/>
            <w:tcBorders>
              <w:right w:val="nil"/>
            </w:tcBorders>
          </w:tcPr>
          <w:p>
            <w:pPr>
              <w:pStyle w:val="TableParagraph"/>
              <w:spacing w:line="238" w:lineRule="exact" w:before="56"/>
              <w:ind w:right="48"/>
              <w:jc w:val="center"/>
              <w:rPr>
                <w:sz w:val="22"/>
              </w:rPr>
            </w:pPr>
            <w:r>
              <w:rPr>
                <w:spacing w:val="-5"/>
                <w:sz w:val="22"/>
              </w:rPr>
              <w:t>Rp</w:t>
            </w:r>
          </w:p>
        </w:tc>
        <w:tc>
          <w:tcPr>
            <w:tcW w:w="1344" w:type="dxa"/>
            <w:tcBorders>
              <w:left w:val="nil"/>
            </w:tcBorders>
          </w:tcPr>
          <w:p>
            <w:pPr>
              <w:pStyle w:val="TableParagraph"/>
              <w:spacing w:line="238" w:lineRule="exact" w:before="56"/>
              <w:ind w:right="118"/>
              <w:jc w:val="right"/>
              <w:rPr>
                <w:sz w:val="22"/>
              </w:rPr>
            </w:pPr>
            <w:r>
              <w:rPr>
                <w:spacing w:val="-2"/>
                <w:sz w:val="22"/>
              </w:rPr>
              <w:t>6.658.389</w:t>
            </w:r>
          </w:p>
        </w:tc>
      </w:tr>
      <w:tr>
        <w:trPr>
          <w:trHeight w:val="313" w:hRule="atLeast"/>
        </w:trPr>
        <w:tc>
          <w:tcPr>
            <w:tcW w:w="1246" w:type="dxa"/>
          </w:tcPr>
          <w:p>
            <w:pPr>
              <w:pStyle w:val="TableParagraph"/>
              <w:ind w:left="107"/>
              <w:rPr>
                <w:sz w:val="22"/>
              </w:rPr>
            </w:pPr>
            <w:r>
              <w:rPr>
                <w:spacing w:val="-2"/>
                <w:sz w:val="22"/>
              </w:rPr>
              <w:t>Oktober</w:t>
            </w:r>
          </w:p>
        </w:tc>
        <w:tc>
          <w:tcPr>
            <w:tcW w:w="470" w:type="dxa"/>
            <w:tcBorders>
              <w:right w:val="nil"/>
            </w:tcBorders>
          </w:tcPr>
          <w:p>
            <w:pPr>
              <w:pStyle w:val="TableParagraph"/>
              <w:ind w:right="48"/>
              <w:jc w:val="right"/>
              <w:rPr>
                <w:sz w:val="22"/>
              </w:rPr>
            </w:pPr>
            <w:r>
              <w:rPr>
                <w:spacing w:val="-5"/>
                <w:sz w:val="22"/>
              </w:rPr>
              <w:t>Rp</w:t>
            </w:r>
          </w:p>
        </w:tc>
        <w:tc>
          <w:tcPr>
            <w:tcW w:w="1222" w:type="dxa"/>
            <w:tcBorders>
              <w:left w:val="nil"/>
            </w:tcBorders>
          </w:tcPr>
          <w:p>
            <w:pPr>
              <w:pStyle w:val="TableParagraph"/>
              <w:ind w:left="115"/>
              <w:rPr>
                <w:sz w:val="22"/>
              </w:rPr>
            </w:pPr>
            <w:r>
              <w:rPr>
                <w:spacing w:val="-2"/>
                <w:sz w:val="22"/>
              </w:rPr>
              <w:t>4.423.790</w:t>
            </w:r>
          </w:p>
        </w:tc>
        <w:tc>
          <w:tcPr>
            <w:tcW w:w="475" w:type="dxa"/>
            <w:tcBorders>
              <w:right w:val="nil"/>
            </w:tcBorders>
          </w:tcPr>
          <w:p>
            <w:pPr>
              <w:pStyle w:val="TableParagraph"/>
              <w:ind w:left="115" w:right="2"/>
              <w:jc w:val="center"/>
              <w:rPr>
                <w:sz w:val="22"/>
              </w:rPr>
            </w:pPr>
            <w:r>
              <w:rPr>
                <w:spacing w:val="-5"/>
                <w:sz w:val="22"/>
              </w:rPr>
              <w:t>Rp</w:t>
            </w:r>
          </w:p>
        </w:tc>
        <w:tc>
          <w:tcPr>
            <w:tcW w:w="1368" w:type="dxa"/>
            <w:tcBorders>
              <w:left w:val="nil"/>
            </w:tcBorders>
          </w:tcPr>
          <w:p>
            <w:pPr>
              <w:pStyle w:val="TableParagraph"/>
              <w:ind w:right="364"/>
              <w:jc w:val="right"/>
              <w:rPr>
                <w:sz w:val="22"/>
              </w:rPr>
            </w:pPr>
            <w:r>
              <w:rPr>
                <w:spacing w:val="-2"/>
                <w:sz w:val="22"/>
              </w:rPr>
              <w:t>4.540.023</w:t>
            </w:r>
          </w:p>
        </w:tc>
        <w:tc>
          <w:tcPr>
            <w:tcW w:w="475" w:type="dxa"/>
            <w:tcBorders>
              <w:right w:val="nil"/>
            </w:tcBorders>
          </w:tcPr>
          <w:p>
            <w:pPr>
              <w:pStyle w:val="TableParagraph"/>
              <w:ind w:left="115" w:right="1"/>
              <w:jc w:val="center"/>
              <w:rPr>
                <w:sz w:val="22"/>
              </w:rPr>
            </w:pPr>
            <w:r>
              <w:rPr>
                <w:spacing w:val="-5"/>
                <w:sz w:val="22"/>
              </w:rPr>
              <w:t>Rp</w:t>
            </w:r>
          </w:p>
        </w:tc>
        <w:tc>
          <w:tcPr>
            <w:tcW w:w="1224" w:type="dxa"/>
            <w:tcBorders>
              <w:left w:val="nil"/>
            </w:tcBorders>
          </w:tcPr>
          <w:p>
            <w:pPr>
              <w:pStyle w:val="TableParagraph"/>
              <w:ind w:left="116"/>
              <w:rPr>
                <w:sz w:val="22"/>
              </w:rPr>
            </w:pPr>
            <w:r>
              <w:rPr>
                <w:spacing w:val="-2"/>
                <w:sz w:val="22"/>
              </w:rPr>
              <w:t>4.089.226</w:t>
            </w:r>
          </w:p>
        </w:tc>
        <w:tc>
          <w:tcPr>
            <w:tcW w:w="475" w:type="dxa"/>
            <w:tcBorders>
              <w:right w:val="nil"/>
            </w:tcBorders>
          </w:tcPr>
          <w:p>
            <w:pPr>
              <w:pStyle w:val="TableParagraph"/>
              <w:ind w:left="115"/>
              <w:jc w:val="center"/>
              <w:rPr>
                <w:sz w:val="22"/>
              </w:rPr>
            </w:pPr>
            <w:r>
              <w:rPr>
                <w:spacing w:val="-5"/>
                <w:sz w:val="22"/>
              </w:rPr>
              <w:t>Rp</w:t>
            </w:r>
          </w:p>
        </w:tc>
        <w:tc>
          <w:tcPr>
            <w:tcW w:w="1227" w:type="dxa"/>
            <w:tcBorders>
              <w:left w:val="nil"/>
            </w:tcBorders>
          </w:tcPr>
          <w:p>
            <w:pPr>
              <w:pStyle w:val="TableParagraph"/>
              <w:ind w:left="116"/>
              <w:rPr>
                <w:sz w:val="22"/>
              </w:rPr>
            </w:pPr>
            <w:r>
              <w:rPr>
                <w:spacing w:val="-2"/>
                <w:sz w:val="22"/>
              </w:rPr>
              <w:t>4.916.013</w:t>
            </w:r>
          </w:p>
        </w:tc>
        <w:tc>
          <w:tcPr>
            <w:tcW w:w="641" w:type="dxa"/>
            <w:tcBorders>
              <w:right w:val="nil"/>
            </w:tcBorders>
          </w:tcPr>
          <w:p>
            <w:pPr>
              <w:pStyle w:val="TableParagraph"/>
              <w:spacing w:line="238" w:lineRule="exact" w:before="56"/>
              <w:ind w:right="48"/>
              <w:jc w:val="center"/>
              <w:rPr>
                <w:sz w:val="22"/>
              </w:rPr>
            </w:pPr>
            <w:r>
              <w:rPr>
                <w:spacing w:val="-5"/>
                <w:sz w:val="22"/>
              </w:rPr>
              <w:t>Rp</w:t>
            </w:r>
          </w:p>
        </w:tc>
        <w:tc>
          <w:tcPr>
            <w:tcW w:w="1344" w:type="dxa"/>
            <w:tcBorders>
              <w:left w:val="nil"/>
            </w:tcBorders>
          </w:tcPr>
          <w:p>
            <w:pPr>
              <w:pStyle w:val="TableParagraph"/>
              <w:spacing w:line="238" w:lineRule="exact" w:before="56"/>
              <w:ind w:right="118"/>
              <w:jc w:val="right"/>
              <w:rPr>
                <w:sz w:val="22"/>
              </w:rPr>
            </w:pPr>
            <w:r>
              <w:rPr>
                <w:spacing w:val="-2"/>
                <w:sz w:val="22"/>
              </w:rPr>
              <w:t>6.751.308</w:t>
            </w:r>
          </w:p>
        </w:tc>
      </w:tr>
      <w:tr>
        <w:trPr>
          <w:trHeight w:val="400" w:hRule="atLeast"/>
        </w:trPr>
        <w:tc>
          <w:tcPr>
            <w:tcW w:w="1246" w:type="dxa"/>
          </w:tcPr>
          <w:p>
            <w:pPr>
              <w:pStyle w:val="TableParagraph"/>
              <w:spacing w:line="240" w:lineRule="exact" w:before="140"/>
              <w:ind w:left="107"/>
              <w:rPr>
                <w:sz w:val="22"/>
              </w:rPr>
            </w:pPr>
            <w:r>
              <w:rPr>
                <w:spacing w:val="-2"/>
                <w:sz w:val="22"/>
              </w:rPr>
              <w:t>Nopember</w:t>
            </w:r>
          </w:p>
        </w:tc>
        <w:tc>
          <w:tcPr>
            <w:tcW w:w="470" w:type="dxa"/>
            <w:tcBorders>
              <w:right w:val="nil"/>
            </w:tcBorders>
          </w:tcPr>
          <w:p>
            <w:pPr>
              <w:pStyle w:val="TableParagraph"/>
              <w:spacing w:line="240" w:lineRule="exact" w:before="140"/>
              <w:ind w:right="48"/>
              <w:jc w:val="right"/>
              <w:rPr>
                <w:sz w:val="22"/>
              </w:rPr>
            </w:pPr>
            <w:r>
              <w:rPr>
                <w:spacing w:val="-5"/>
                <w:sz w:val="22"/>
              </w:rPr>
              <w:t>Rp</w:t>
            </w:r>
          </w:p>
        </w:tc>
        <w:tc>
          <w:tcPr>
            <w:tcW w:w="1222" w:type="dxa"/>
            <w:tcBorders>
              <w:left w:val="nil"/>
            </w:tcBorders>
          </w:tcPr>
          <w:p>
            <w:pPr>
              <w:pStyle w:val="TableParagraph"/>
              <w:spacing w:line="240" w:lineRule="exact" w:before="140"/>
              <w:ind w:left="60"/>
              <w:rPr>
                <w:sz w:val="22"/>
              </w:rPr>
            </w:pPr>
            <w:r>
              <w:rPr>
                <w:spacing w:val="-2"/>
                <w:sz w:val="22"/>
              </w:rPr>
              <w:t>4.465.514</w:t>
            </w:r>
          </w:p>
        </w:tc>
        <w:tc>
          <w:tcPr>
            <w:tcW w:w="475" w:type="dxa"/>
            <w:tcBorders>
              <w:right w:val="nil"/>
            </w:tcBorders>
          </w:tcPr>
          <w:p>
            <w:pPr>
              <w:pStyle w:val="TableParagraph"/>
              <w:spacing w:line="240" w:lineRule="exact" w:before="140"/>
              <w:ind w:left="115" w:right="2"/>
              <w:jc w:val="center"/>
              <w:rPr>
                <w:sz w:val="22"/>
              </w:rPr>
            </w:pPr>
            <w:r>
              <w:rPr>
                <w:spacing w:val="-5"/>
                <w:sz w:val="22"/>
              </w:rPr>
              <w:t>Rp</w:t>
            </w:r>
          </w:p>
        </w:tc>
        <w:tc>
          <w:tcPr>
            <w:tcW w:w="1368" w:type="dxa"/>
            <w:tcBorders>
              <w:left w:val="nil"/>
            </w:tcBorders>
          </w:tcPr>
          <w:p>
            <w:pPr>
              <w:pStyle w:val="TableParagraph"/>
              <w:spacing w:line="240" w:lineRule="exact" w:before="140"/>
              <w:ind w:right="419"/>
              <w:jc w:val="right"/>
              <w:rPr>
                <w:sz w:val="22"/>
              </w:rPr>
            </w:pPr>
            <w:r>
              <w:rPr>
                <w:spacing w:val="-2"/>
                <w:sz w:val="22"/>
              </w:rPr>
              <w:t>4.511.847</w:t>
            </w:r>
          </w:p>
        </w:tc>
        <w:tc>
          <w:tcPr>
            <w:tcW w:w="475" w:type="dxa"/>
            <w:tcBorders>
              <w:right w:val="nil"/>
            </w:tcBorders>
          </w:tcPr>
          <w:p>
            <w:pPr>
              <w:pStyle w:val="TableParagraph"/>
              <w:spacing w:line="240" w:lineRule="exact" w:before="140"/>
              <w:ind w:left="115" w:right="1"/>
              <w:jc w:val="center"/>
              <w:rPr>
                <w:sz w:val="22"/>
              </w:rPr>
            </w:pPr>
            <w:r>
              <w:rPr>
                <w:spacing w:val="-5"/>
                <w:sz w:val="22"/>
              </w:rPr>
              <w:t>Rp</w:t>
            </w:r>
          </w:p>
        </w:tc>
        <w:tc>
          <w:tcPr>
            <w:tcW w:w="1224" w:type="dxa"/>
            <w:tcBorders>
              <w:left w:val="nil"/>
            </w:tcBorders>
          </w:tcPr>
          <w:p>
            <w:pPr>
              <w:pStyle w:val="TableParagraph"/>
              <w:spacing w:line="240" w:lineRule="exact" w:before="140"/>
              <w:ind w:left="61"/>
              <w:rPr>
                <w:sz w:val="22"/>
              </w:rPr>
            </w:pPr>
            <w:r>
              <w:rPr>
                <w:spacing w:val="-2"/>
                <w:sz w:val="22"/>
              </w:rPr>
              <w:t>4.119.545</w:t>
            </w:r>
          </w:p>
        </w:tc>
        <w:tc>
          <w:tcPr>
            <w:tcW w:w="475" w:type="dxa"/>
            <w:tcBorders>
              <w:right w:val="nil"/>
            </w:tcBorders>
          </w:tcPr>
          <w:p>
            <w:pPr>
              <w:pStyle w:val="TableParagraph"/>
              <w:spacing w:line="240" w:lineRule="exact" w:before="140"/>
              <w:ind w:left="115"/>
              <w:jc w:val="center"/>
              <w:rPr>
                <w:sz w:val="22"/>
              </w:rPr>
            </w:pPr>
            <w:r>
              <w:rPr>
                <w:spacing w:val="-5"/>
                <w:sz w:val="22"/>
              </w:rPr>
              <w:t>Rp</w:t>
            </w:r>
          </w:p>
        </w:tc>
        <w:tc>
          <w:tcPr>
            <w:tcW w:w="1227" w:type="dxa"/>
            <w:tcBorders>
              <w:left w:val="nil"/>
            </w:tcBorders>
          </w:tcPr>
          <w:p>
            <w:pPr>
              <w:pStyle w:val="TableParagraph"/>
              <w:spacing w:line="240" w:lineRule="exact" w:before="140"/>
              <w:ind w:left="61"/>
              <w:rPr>
                <w:sz w:val="22"/>
              </w:rPr>
            </w:pPr>
            <w:r>
              <w:rPr>
                <w:spacing w:val="-2"/>
                <w:sz w:val="22"/>
              </w:rPr>
              <w:t>5.030.507</w:t>
            </w:r>
          </w:p>
        </w:tc>
        <w:tc>
          <w:tcPr>
            <w:tcW w:w="641" w:type="dxa"/>
            <w:tcBorders>
              <w:right w:val="nil"/>
            </w:tcBorders>
          </w:tcPr>
          <w:p>
            <w:pPr>
              <w:pStyle w:val="TableParagraph"/>
              <w:spacing w:line="240" w:lineRule="exact" w:before="140"/>
              <w:ind w:right="48"/>
              <w:jc w:val="center"/>
              <w:rPr>
                <w:sz w:val="22"/>
              </w:rPr>
            </w:pPr>
            <w:r>
              <w:rPr>
                <w:spacing w:val="-5"/>
                <w:sz w:val="22"/>
              </w:rPr>
              <w:t>Rp</w:t>
            </w:r>
          </w:p>
        </w:tc>
        <w:tc>
          <w:tcPr>
            <w:tcW w:w="1344" w:type="dxa"/>
            <w:tcBorders>
              <w:left w:val="nil"/>
            </w:tcBorders>
          </w:tcPr>
          <w:p>
            <w:pPr>
              <w:pStyle w:val="TableParagraph"/>
              <w:spacing w:line="240" w:lineRule="exact" w:before="140"/>
              <w:ind w:right="118"/>
              <w:jc w:val="right"/>
              <w:rPr>
                <w:sz w:val="22"/>
              </w:rPr>
            </w:pPr>
            <w:r>
              <w:rPr>
                <w:spacing w:val="-2"/>
                <w:sz w:val="22"/>
              </w:rPr>
              <w:t>6.846.116</w:t>
            </w:r>
          </w:p>
        </w:tc>
      </w:tr>
      <w:tr>
        <w:trPr>
          <w:trHeight w:val="299" w:hRule="atLeast"/>
        </w:trPr>
        <w:tc>
          <w:tcPr>
            <w:tcW w:w="1246" w:type="dxa"/>
          </w:tcPr>
          <w:p>
            <w:pPr>
              <w:pStyle w:val="TableParagraph"/>
              <w:spacing w:line="238" w:lineRule="exact" w:before="41"/>
              <w:ind w:left="107"/>
              <w:rPr>
                <w:sz w:val="22"/>
              </w:rPr>
            </w:pPr>
            <w:r>
              <w:rPr>
                <w:spacing w:val="-2"/>
                <w:sz w:val="22"/>
              </w:rPr>
              <w:t>Desember</w:t>
            </w:r>
          </w:p>
        </w:tc>
        <w:tc>
          <w:tcPr>
            <w:tcW w:w="470" w:type="dxa"/>
            <w:tcBorders>
              <w:right w:val="nil"/>
            </w:tcBorders>
          </w:tcPr>
          <w:p>
            <w:pPr>
              <w:pStyle w:val="TableParagraph"/>
              <w:spacing w:line="238" w:lineRule="exact" w:before="41"/>
              <w:ind w:right="48"/>
              <w:jc w:val="right"/>
              <w:rPr>
                <w:sz w:val="22"/>
              </w:rPr>
            </w:pPr>
            <w:r>
              <w:rPr>
                <w:spacing w:val="-5"/>
                <w:sz w:val="22"/>
              </w:rPr>
              <w:t>Rp</w:t>
            </w:r>
          </w:p>
        </w:tc>
        <w:tc>
          <w:tcPr>
            <w:tcW w:w="1222" w:type="dxa"/>
            <w:tcBorders>
              <w:left w:val="nil"/>
            </w:tcBorders>
          </w:tcPr>
          <w:p>
            <w:pPr>
              <w:pStyle w:val="TableParagraph"/>
              <w:spacing w:line="238" w:lineRule="exact" w:before="41"/>
              <w:ind w:left="60"/>
              <w:rPr>
                <w:sz w:val="22"/>
              </w:rPr>
            </w:pPr>
            <w:r>
              <w:rPr>
                <w:spacing w:val="-2"/>
                <w:sz w:val="22"/>
              </w:rPr>
              <w:t>4.501.413</w:t>
            </w:r>
          </w:p>
        </w:tc>
        <w:tc>
          <w:tcPr>
            <w:tcW w:w="1843" w:type="dxa"/>
            <w:gridSpan w:val="2"/>
          </w:tcPr>
          <w:p>
            <w:pPr>
              <w:pStyle w:val="TableParagraph"/>
              <w:spacing w:line="238" w:lineRule="exact" w:before="41"/>
              <w:ind w:left="163"/>
              <w:rPr>
                <w:sz w:val="22"/>
              </w:rPr>
            </w:pPr>
            <w:r>
              <w:rPr>
                <w:sz w:val="22"/>
              </w:rPr>
              <w:t>Rp</w:t>
            </w:r>
            <w:r>
              <w:rPr>
                <w:spacing w:val="-1"/>
                <w:sz w:val="22"/>
              </w:rPr>
              <w:t> </w:t>
            </w:r>
            <w:r>
              <w:rPr>
                <w:sz w:val="22"/>
              </w:rPr>
              <w:t>. </w:t>
            </w:r>
            <w:r>
              <w:rPr>
                <w:spacing w:val="-2"/>
                <w:sz w:val="22"/>
              </w:rPr>
              <w:t>4.477.845</w:t>
            </w:r>
          </w:p>
        </w:tc>
        <w:tc>
          <w:tcPr>
            <w:tcW w:w="1699" w:type="dxa"/>
            <w:gridSpan w:val="2"/>
          </w:tcPr>
          <w:p>
            <w:pPr>
              <w:pStyle w:val="TableParagraph"/>
              <w:spacing w:line="238" w:lineRule="exact" w:before="41"/>
              <w:ind w:left="163"/>
              <w:rPr>
                <w:sz w:val="22"/>
              </w:rPr>
            </w:pPr>
            <w:r>
              <w:rPr>
                <w:sz w:val="22"/>
              </w:rPr>
              <w:t>Rp</w:t>
            </w:r>
            <w:r>
              <w:rPr>
                <w:spacing w:val="-1"/>
                <w:sz w:val="22"/>
              </w:rPr>
              <w:t> </w:t>
            </w:r>
            <w:r>
              <w:rPr>
                <w:sz w:val="22"/>
              </w:rPr>
              <w:t>. </w:t>
            </w:r>
            <w:r>
              <w:rPr>
                <w:spacing w:val="-2"/>
                <w:sz w:val="22"/>
              </w:rPr>
              <w:t>4.156.878</w:t>
            </w:r>
          </w:p>
        </w:tc>
        <w:tc>
          <w:tcPr>
            <w:tcW w:w="475" w:type="dxa"/>
            <w:tcBorders>
              <w:right w:val="nil"/>
            </w:tcBorders>
          </w:tcPr>
          <w:p>
            <w:pPr>
              <w:pStyle w:val="TableParagraph"/>
              <w:spacing w:line="238" w:lineRule="exact" w:before="41"/>
              <w:ind w:left="115"/>
              <w:jc w:val="center"/>
              <w:rPr>
                <w:sz w:val="22"/>
              </w:rPr>
            </w:pPr>
            <w:r>
              <w:rPr>
                <w:spacing w:val="-5"/>
                <w:sz w:val="22"/>
              </w:rPr>
              <w:t>Rp</w:t>
            </w:r>
          </w:p>
        </w:tc>
        <w:tc>
          <w:tcPr>
            <w:tcW w:w="1227" w:type="dxa"/>
            <w:tcBorders>
              <w:left w:val="nil"/>
            </w:tcBorders>
          </w:tcPr>
          <w:p>
            <w:pPr>
              <w:pStyle w:val="TableParagraph"/>
              <w:spacing w:line="238" w:lineRule="exact" w:before="41"/>
              <w:ind w:left="61"/>
              <w:rPr>
                <w:sz w:val="22"/>
              </w:rPr>
            </w:pPr>
            <w:r>
              <w:rPr>
                <w:spacing w:val="-2"/>
                <w:sz w:val="22"/>
              </w:rPr>
              <w:t>5.152.015</w:t>
            </w:r>
          </w:p>
        </w:tc>
        <w:tc>
          <w:tcPr>
            <w:tcW w:w="641" w:type="dxa"/>
            <w:tcBorders>
              <w:right w:val="nil"/>
            </w:tcBorders>
          </w:tcPr>
          <w:p>
            <w:pPr>
              <w:pStyle w:val="TableParagraph"/>
              <w:spacing w:line="238" w:lineRule="exact" w:before="41"/>
              <w:ind w:right="48"/>
              <w:jc w:val="center"/>
              <w:rPr>
                <w:sz w:val="22"/>
              </w:rPr>
            </w:pPr>
            <w:r>
              <w:rPr>
                <w:spacing w:val="-5"/>
                <w:sz w:val="22"/>
              </w:rPr>
              <w:t>Rp</w:t>
            </w:r>
          </w:p>
        </w:tc>
        <w:tc>
          <w:tcPr>
            <w:tcW w:w="1344" w:type="dxa"/>
            <w:tcBorders>
              <w:left w:val="nil"/>
            </w:tcBorders>
          </w:tcPr>
          <w:p>
            <w:pPr>
              <w:pStyle w:val="TableParagraph"/>
              <w:spacing w:line="238" w:lineRule="exact" w:before="41"/>
              <w:ind w:right="118"/>
              <w:jc w:val="right"/>
              <w:rPr>
                <w:sz w:val="22"/>
              </w:rPr>
            </w:pPr>
            <w:r>
              <w:rPr>
                <w:spacing w:val="-2"/>
                <w:sz w:val="22"/>
              </w:rPr>
              <w:t>6.942.816</w:t>
            </w:r>
          </w:p>
        </w:tc>
      </w:tr>
    </w:tbl>
    <w:p>
      <w:pPr>
        <w:spacing w:after="0" w:line="238" w:lineRule="exact"/>
        <w:jc w:val="right"/>
        <w:rPr>
          <w:sz w:val="22"/>
        </w:rPr>
        <w:sectPr>
          <w:pgSz w:w="11910" w:h="16840"/>
          <w:pgMar w:header="749" w:footer="0" w:top="1920" w:bottom="280" w:left="660" w:right="400"/>
        </w:sectPr>
      </w:pPr>
    </w:p>
    <w:p>
      <w:pPr>
        <w:pStyle w:val="BodyText"/>
        <w:spacing w:before="53"/>
        <w:rPr>
          <w:b/>
        </w:rPr>
      </w:pPr>
    </w:p>
    <w:p>
      <w:pPr>
        <w:spacing w:before="0"/>
        <w:ind w:left="2122" w:right="539" w:firstLine="0"/>
        <w:jc w:val="center"/>
        <w:rPr>
          <w:b/>
          <w:sz w:val="24"/>
        </w:rPr>
      </w:pPr>
      <w:r>
        <w:rPr>
          <w:b/>
          <w:sz w:val="24"/>
        </w:rPr>
        <w:t>Lampiran</w:t>
      </w:r>
      <w:r>
        <w:rPr>
          <w:b/>
          <w:spacing w:val="-5"/>
          <w:sz w:val="24"/>
        </w:rPr>
        <w:t> </w:t>
      </w:r>
      <w:r>
        <w:rPr>
          <w:b/>
          <w:spacing w:val="-12"/>
          <w:sz w:val="24"/>
        </w:rPr>
        <w:t>6</w:t>
      </w:r>
    </w:p>
    <w:p>
      <w:pPr>
        <w:spacing w:before="137"/>
        <w:ind w:left="2122" w:right="821" w:firstLine="0"/>
        <w:jc w:val="center"/>
        <w:rPr>
          <w:b/>
          <w:sz w:val="24"/>
        </w:rPr>
      </w:pPr>
      <w:r>
        <w:rPr>
          <w:b/>
          <w:sz w:val="24"/>
        </w:rPr>
        <w:t>Hasil</w:t>
      </w:r>
      <w:r>
        <w:rPr>
          <w:b/>
          <w:spacing w:val="-1"/>
          <w:sz w:val="24"/>
        </w:rPr>
        <w:t> </w:t>
      </w:r>
      <w:r>
        <w:rPr>
          <w:b/>
          <w:sz w:val="24"/>
        </w:rPr>
        <w:t>Uji</w:t>
      </w:r>
      <w:r>
        <w:rPr>
          <w:b/>
          <w:spacing w:val="-1"/>
          <w:sz w:val="24"/>
        </w:rPr>
        <w:t> </w:t>
      </w:r>
      <w:r>
        <w:rPr>
          <w:b/>
          <w:sz w:val="24"/>
        </w:rPr>
        <w:t>Statistik</w:t>
      </w:r>
      <w:r>
        <w:rPr>
          <w:b/>
          <w:spacing w:val="1"/>
          <w:sz w:val="24"/>
        </w:rPr>
        <w:t> </w:t>
      </w:r>
      <w:r>
        <w:rPr>
          <w:b/>
          <w:spacing w:val="-2"/>
          <w:sz w:val="24"/>
        </w:rPr>
        <w:t>Deskriptif</w:t>
      </w:r>
    </w:p>
    <w:p>
      <w:pPr>
        <w:pStyle w:val="BodyText"/>
        <w:spacing w:before="85"/>
        <w:rPr>
          <w:b/>
          <w:sz w:val="20"/>
        </w:rPr>
      </w:pPr>
      <w:r>
        <w:rPr/>
        <w:drawing>
          <wp:anchor distT="0" distB="0" distL="0" distR="0" allowOverlap="1" layoutInCell="1" locked="0" behindDoc="1" simplePos="0" relativeHeight="487588352">
            <wp:simplePos x="0" y="0"/>
            <wp:positionH relativeFrom="page">
              <wp:posOffset>1954644</wp:posOffset>
            </wp:positionH>
            <wp:positionV relativeFrom="paragraph">
              <wp:posOffset>215289</wp:posOffset>
            </wp:positionV>
            <wp:extent cx="4532335" cy="143722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25" cstate="print"/>
                    <a:stretch>
                      <a:fillRect/>
                    </a:stretch>
                  </pic:blipFill>
                  <pic:spPr>
                    <a:xfrm>
                      <a:off x="0" y="0"/>
                      <a:ext cx="4532335" cy="1437227"/>
                    </a:xfrm>
                    <a:prstGeom prst="rect">
                      <a:avLst/>
                    </a:prstGeom>
                  </pic:spPr>
                </pic:pic>
              </a:graphicData>
            </a:graphic>
          </wp:anchor>
        </w:drawing>
      </w:r>
    </w:p>
    <w:p>
      <w:pPr>
        <w:pStyle w:val="BodyText"/>
        <w:rPr>
          <w:b/>
        </w:rPr>
      </w:pPr>
    </w:p>
    <w:p>
      <w:pPr>
        <w:pStyle w:val="BodyText"/>
        <w:rPr>
          <w:b/>
        </w:rPr>
      </w:pPr>
    </w:p>
    <w:p>
      <w:pPr>
        <w:pStyle w:val="BodyText"/>
        <w:spacing w:before="119"/>
        <w:rPr>
          <w:b/>
        </w:rPr>
      </w:pPr>
    </w:p>
    <w:p>
      <w:pPr>
        <w:spacing w:before="0"/>
        <w:ind w:left="2122" w:right="1815" w:firstLine="0"/>
        <w:jc w:val="center"/>
        <w:rPr>
          <w:b/>
          <w:sz w:val="22"/>
        </w:rPr>
      </w:pPr>
      <w:r>
        <w:rPr>
          <w:b/>
          <w:sz w:val="22"/>
        </w:rPr>
        <w:t>Hasil</w:t>
      </w:r>
      <w:r>
        <w:rPr>
          <w:b/>
          <w:spacing w:val="-4"/>
          <w:sz w:val="22"/>
        </w:rPr>
        <w:t> </w:t>
      </w:r>
      <w:r>
        <w:rPr>
          <w:b/>
          <w:sz w:val="22"/>
        </w:rPr>
        <w:t>Uji</w:t>
      </w:r>
      <w:r>
        <w:rPr>
          <w:b/>
          <w:spacing w:val="-3"/>
          <w:sz w:val="22"/>
        </w:rPr>
        <w:t> </w:t>
      </w:r>
      <w:r>
        <w:rPr>
          <w:b/>
          <w:sz w:val="22"/>
        </w:rPr>
        <w:t>Asumsi</w:t>
      </w:r>
      <w:r>
        <w:rPr>
          <w:b/>
          <w:spacing w:val="-6"/>
          <w:sz w:val="22"/>
        </w:rPr>
        <w:t> </w:t>
      </w:r>
      <w:r>
        <w:rPr>
          <w:b/>
          <w:spacing w:val="-2"/>
          <w:sz w:val="22"/>
        </w:rPr>
        <w:t>Klasik</w:t>
      </w:r>
    </w:p>
    <w:p>
      <w:pPr>
        <w:spacing w:before="196"/>
        <w:ind w:left="2122" w:right="1816" w:firstLine="0"/>
        <w:jc w:val="center"/>
        <w:rPr>
          <w:sz w:val="22"/>
        </w:rPr>
      </w:pPr>
      <w:r>
        <w:rPr>
          <w:sz w:val="22"/>
        </w:rPr>
        <w:t>Uji</w:t>
      </w:r>
      <w:r>
        <w:rPr>
          <w:spacing w:val="-9"/>
          <w:sz w:val="22"/>
        </w:rPr>
        <w:t> </w:t>
      </w:r>
      <w:r>
        <w:rPr>
          <w:sz w:val="22"/>
        </w:rPr>
        <w:t>Normalitas</w:t>
      </w:r>
      <w:r>
        <w:rPr>
          <w:spacing w:val="-8"/>
          <w:sz w:val="22"/>
        </w:rPr>
        <w:t> </w:t>
      </w:r>
      <w:r>
        <w:rPr>
          <w:sz w:val="22"/>
        </w:rPr>
        <w:t>Kolmogorov-Smirnov</w:t>
      </w:r>
      <w:r>
        <w:rPr>
          <w:spacing w:val="-11"/>
          <w:sz w:val="22"/>
        </w:rPr>
        <w:t> </w:t>
      </w:r>
      <w:r>
        <w:rPr>
          <w:spacing w:val="-4"/>
          <w:sz w:val="22"/>
        </w:rPr>
        <w:t>Test</w:t>
      </w:r>
    </w:p>
    <w:p>
      <w:pPr>
        <w:pStyle w:val="BodyText"/>
        <w:spacing w:before="11"/>
        <w:rPr>
          <w:sz w:val="9"/>
        </w:rPr>
      </w:pPr>
      <w:r>
        <w:rPr/>
        <w:drawing>
          <wp:anchor distT="0" distB="0" distL="0" distR="0" allowOverlap="1" layoutInCell="1" locked="0" behindDoc="1" simplePos="0" relativeHeight="487588864">
            <wp:simplePos x="0" y="0"/>
            <wp:positionH relativeFrom="page">
              <wp:posOffset>1959943</wp:posOffset>
            </wp:positionH>
            <wp:positionV relativeFrom="paragraph">
              <wp:posOffset>88058</wp:posOffset>
            </wp:positionV>
            <wp:extent cx="4528992" cy="222885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26" cstate="print"/>
                    <a:stretch>
                      <a:fillRect/>
                    </a:stretch>
                  </pic:blipFill>
                  <pic:spPr>
                    <a:xfrm>
                      <a:off x="0" y="0"/>
                      <a:ext cx="4528992" cy="2228850"/>
                    </a:xfrm>
                    <a:prstGeom prst="rect">
                      <a:avLst/>
                    </a:prstGeom>
                  </pic:spPr>
                </pic:pic>
              </a:graphicData>
            </a:graphic>
          </wp:anchor>
        </w:drawing>
      </w:r>
    </w:p>
    <w:p>
      <w:pPr>
        <w:pStyle w:val="BodyText"/>
        <w:rPr>
          <w:sz w:val="22"/>
        </w:rPr>
      </w:pPr>
    </w:p>
    <w:p>
      <w:pPr>
        <w:pStyle w:val="BodyText"/>
        <w:spacing w:before="127"/>
        <w:rPr>
          <w:sz w:val="22"/>
        </w:rPr>
      </w:pPr>
    </w:p>
    <w:p>
      <w:pPr>
        <w:spacing w:before="0"/>
        <w:ind w:left="2122" w:right="1652" w:firstLine="0"/>
        <w:jc w:val="center"/>
        <w:rPr>
          <w:b/>
          <w:sz w:val="22"/>
        </w:rPr>
      </w:pPr>
      <w:r>
        <w:rPr>
          <w:b/>
          <w:sz w:val="22"/>
        </w:rPr>
        <w:t>Uji</w:t>
      </w:r>
      <w:r>
        <w:rPr>
          <w:b/>
          <w:spacing w:val="-4"/>
          <w:sz w:val="22"/>
        </w:rPr>
        <w:t> </w:t>
      </w:r>
      <w:r>
        <w:rPr>
          <w:b/>
          <w:sz w:val="22"/>
        </w:rPr>
        <w:t>Normalitas</w:t>
      </w:r>
      <w:r>
        <w:rPr>
          <w:b/>
          <w:spacing w:val="-5"/>
          <w:sz w:val="22"/>
        </w:rPr>
        <w:t> </w:t>
      </w:r>
      <w:r>
        <w:rPr>
          <w:b/>
          <w:sz w:val="22"/>
        </w:rPr>
        <w:t>Grafik</w:t>
      </w:r>
      <w:r>
        <w:rPr>
          <w:b/>
          <w:spacing w:val="-10"/>
          <w:sz w:val="22"/>
        </w:rPr>
        <w:t> </w:t>
      </w:r>
      <w:r>
        <w:rPr>
          <w:b/>
          <w:spacing w:val="-2"/>
          <w:sz w:val="22"/>
        </w:rPr>
        <w:t>Histogram</w:t>
      </w:r>
    </w:p>
    <w:p>
      <w:pPr>
        <w:pStyle w:val="BodyText"/>
        <w:rPr>
          <w:b/>
          <w:sz w:val="17"/>
        </w:rPr>
      </w:pPr>
      <w:r>
        <w:rPr/>
        <w:drawing>
          <wp:anchor distT="0" distB="0" distL="0" distR="0" allowOverlap="1" layoutInCell="1" locked="0" behindDoc="1" simplePos="0" relativeHeight="487589376">
            <wp:simplePos x="0" y="0"/>
            <wp:positionH relativeFrom="page">
              <wp:posOffset>3133041</wp:posOffset>
            </wp:positionH>
            <wp:positionV relativeFrom="paragraph">
              <wp:posOffset>139586</wp:posOffset>
            </wp:positionV>
            <wp:extent cx="2145990" cy="215341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27" cstate="print"/>
                    <a:stretch>
                      <a:fillRect/>
                    </a:stretch>
                  </pic:blipFill>
                  <pic:spPr>
                    <a:xfrm>
                      <a:off x="0" y="0"/>
                      <a:ext cx="2145990" cy="2153412"/>
                    </a:xfrm>
                    <a:prstGeom prst="rect">
                      <a:avLst/>
                    </a:prstGeom>
                  </pic:spPr>
                </pic:pic>
              </a:graphicData>
            </a:graphic>
          </wp:anchor>
        </w:drawing>
      </w:r>
    </w:p>
    <w:p>
      <w:pPr>
        <w:spacing w:after="0"/>
        <w:rPr>
          <w:sz w:val="17"/>
        </w:rPr>
        <w:sectPr>
          <w:pgSz w:w="11910" w:h="16840"/>
          <w:pgMar w:header="749" w:footer="0" w:top="1920" w:bottom="280" w:left="660" w:right="400"/>
        </w:sectPr>
      </w:pPr>
    </w:p>
    <w:p>
      <w:pPr>
        <w:pStyle w:val="BodyText"/>
        <w:spacing w:before="75"/>
        <w:rPr>
          <w:b/>
          <w:sz w:val="22"/>
        </w:rPr>
      </w:pPr>
    </w:p>
    <w:p>
      <w:pPr>
        <w:spacing w:before="0"/>
        <w:ind w:left="4414" w:right="0" w:firstLine="0"/>
        <w:jc w:val="left"/>
        <w:rPr>
          <w:b/>
          <w:sz w:val="22"/>
        </w:rPr>
      </w:pPr>
      <w:r>
        <w:rPr>
          <w:b/>
          <w:sz w:val="22"/>
        </w:rPr>
        <w:t>Uji</w:t>
      </w:r>
      <w:r>
        <w:rPr>
          <w:b/>
          <w:spacing w:val="-6"/>
          <w:sz w:val="22"/>
        </w:rPr>
        <w:t> </w:t>
      </w:r>
      <w:r>
        <w:rPr>
          <w:b/>
          <w:sz w:val="22"/>
        </w:rPr>
        <w:t>Normalitas</w:t>
      </w:r>
      <w:r>
        <w:rPr>
          <w:b/>
          <w:spacing w:val="-6"/>
          <w:sz w:val="22"/>
        </w:rPr>
        <w:t> </w:t>
      </w:r>
      <w:r>
        <w:rPr>
          <w:b/>
          <w:sz w:val="22"/>
        </w:rPr>
        <w:t>Garis</w:t>
      </w:r>
      <w:r>
        <w:rPr>
          <w:b/>
          <w:spacing w:val="-5"/>
          <w:sz w:val="22"/>
        </w:rPr>
        <w:t> </w:t>
      </w:r>
      <w:r>
        <w:rPr>
          <w:b/>
          <w:spacing w:val="-2"/>
          <w:sz w:val="22"/>
        </w:rPr>
        <w:t>Diagonal</w:t>
      </w:r>
    </w:p>
    <w:p>
      <w:pPr>
        <w:pStyle w:val="BodyText"/>
        <w:spacing w:before="65"/>
        <w:rPr>
          <w:b/>
          <w:sz w:val="20"/>
        </w:rPr>
      </w:pPr>
      <w:r>
        <w:rPr/>
        <w:drawing>
          <wp:anchor distT="0" distB="0" distL="0" distR="0" allowOverlap="1" layoutInCell="1" locked="0" behindDoc="1" simplePos="0" relativeHeight="487589888">
            <wp:simplePos x="0" y="0"/>
            <wp:positionH relativeFrom="page">
              <wp:posOffset>3136131</wp:posOffset>
            </wp:positionH>
            <wp:positionV relativeFrom="paragraph">
              <wp:posOffset>202633</wp:posOffset>
            </wp:positionV>
            <wp:extent cx="2149267" cy="249631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28" cstate="print"/>
                    <a:stretch>
                      <a:fillRect/>
                    </a:stretch>
                  </pic:blipFill>
                  <pic:spPr>
                    <a:xfrm>
                      <a:off x="0" y="0"/>
                      <a:ext cx="2149267" cy="2496312"/>
                    </a:xfrm>
                    <a:prstGeom prst="rect">
                      <a:avLst/>
                    </a:prstGeom>
                  </pic:spPr>
                </pic:pic>
              </a:graphicData>
            </a:graphic>
          </wp:anchor>
        </w:drawing>
      </w:r>
    </w:p>
    <w:p>
      <w:pPr>
        <w:pStyle w:val="BodyText"/>
        <w:rPr>
          <w:b/>
          <w:sz w:val="22"/>
        </w:rPr>
      </w:pPr>
    </w:p>
    <w:p>
      <w:pPr>
        <w:pStyle w:val="BodyText"/>
        <w:rPr>
          <w:b/>
          <w:sz w:val="22"/>
        </w:rPr>
      </w:pPr>
    </w:p>
    <w:p>
      <w:pPr>
        <w:pStyle w:val="BodyText"/>
        <w:spacing w:before="175"/>
        <w:rPr>
          <w:b/>
          <w:sz w:val="22"/>
        </w:rPr>
      </w:pPr>
    </w:p>
    <w:p>
      <w:pPr>
        <w:spacing w:before="0"/>
        <w:ind w:left="2122" w:right="1816" w:firstLine="0"/>
        <w:jc w:val="center"/>
        <w:rPr>
          <w:b/>
          <w:sz w:val="22"/>
        </w:rPr>
      </w:pPr>
      <w:r>
        <w:rPr>
          <w:b/>
          <w:sz w:val="22"/>
        </w:rPr>
        <w:t>Uji</w:t>
      </w:r>
      <w:r>
        <w:rPr>
          <w:b/>
          <w:spacing w:val="-3"/>
          <w:sz w:val="22"/>
        </w:rPr>
        <w:t> </w:t>
      </w:r>
      <w:r>
        <w:rPr>
          <w:b/>
          <w:spacing w:val="-2"/>
          <w:sz w:val="22"/>
        </w:rPr>
        <w:t>Multikolonieritas</w:t>
      </w:r>
    </w:p>
    <w:p>
      <w:pPr>
        <w:pStyle w:val="BodyText"/>
        <w:spacing w:before="17"/>
        <w:rPr>
          <w:b/>
          <w:sz w:val="20"/>
        </w:rPr>
      </w:pPr>
      <w:r>
        <w:rPr/>
        <w:drawing>
          <wp:anchor distT="0" distB="0" distL="0" distR="0" allowOverlap="1" layoutInCell="1" locked="0" behindDoc="1" simplePos="0" relativeHeight="487590400">
            <wp:simplePos x="0" y="0"/>
            <wp:positionH relativeFrom="page">
              <wp:posOffset>1929482</wp:posOffset>
            </wp:positionH>
            <wp:positionV relativeFrom="paragraph">
              <wp:posOffset>172252</wp:posOffset>
            </wp:positionV>
            <wp:extent cx="4208527" cy="168592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29" cstate="print"/>
                    <a:stretch>
                      <a:fillRect/>
                    </a:stretch>
                  </pic:blipFill>
                  <pic:spPr>
                    <a:xfrm>
                      <a:off x="0" y="0"/>
                      <a:ext cx="4208527" cy="1685925"/>
                    </a:xfrm>
                    <a:prstGeom prst="rect">
                      <a:avLst/>
                    </a:prstGeom>
                  </pic:spPr>
                </pic:pic>
              </a:graphicData>
            </a:graphic>
          </wp:anchor>
        </w:drawing>
      </w:r>
    </w:p>
    <w:p>
      <w:pPr>
        <w:pStyle w:val="BodyText"/>
        <w:rPr>
          <w:b/>
          <w:sz w:val="22"/>
        </w:rPr>
      </w:pPr>
    </w:p>
    <w:p>
      <w:pPr>
        <w:pStyle w:val="BodyText"/>
        <w:rPr>
          <w:b/>
          <w:sz w:val="22"/>
        </w:rPr>
      </w:pPr>
    </w:p>
    <w:p>
      <w:pPr>
        <w:pStyle w:val="BodyText"/>
        <w:spacing w:before="140"/>
        <w:rPr>
          <w:b/>
          <w:sz w:val="22"/>
        </w:rPr>
      </w:pPr>
    </w:p>
    <w:p>
      <w:pPr>
        <w:spacing w:before="0"/>
        <w:ind w:left="2122" w:right="820" w:firstLine="0"/>
        <w:jc w:val="center"/>
        <w:rPr>
          <w:b/>
          <w:sz w:val="22"/>
        </w:rPr>
      </w:pPr>
      <w:r>
        <w:rPr>
          <w:b/>
          <w:sz w:val="22"/>
        </w:rPr>
        <w:t>Uji</w:t>
      </w:r>
      <w:r>
        <w:rPr>
          <w:b/>
          <w:spacing w:val="-6"/>
          <w:sz w:val="22"/>
        </w:rPr>
        <w:t> </w:t>
      </w:r>
      <w:r>
        <w:rPr>
          <w:b/>
          <w:spacing w:val="-2"/>
          <w:sz w:val="22"/>
        </w:rPr>
        <w:t>Heterokedastisitas</w:t>
      </w:r>
    </w:p>
    <w:p>
      <w:pPr>
        <w:pStyle w:val="BodyText"/>
        <w:spacing w:before="5"/>
        <w:rPr>
          <w:b/>
          <w:sz w:val="13"/>
        </w:rPr>
      </w:pPr>
      <w:r>
        <w:rPr/>
        <w:drawing>
          <wp:anchor distT="0" distB="0" distL="0" distR="0" allowOverlap="1" layoutInCell="1" locked="0" behindDoc="1" simplePos="0" relativeHeight="487590912">
            <wp:simplePos x="0" y="0"/>
            <wp:positionH relativeFrom="page">
              <wp:posOffset>1766657</wp:posOffset>
            </wp:positionH>
            <wp:positionV relativeFrom="paragraph">
              <wp:posOffset>113541</wp:posOffset>
            </wp:positionV>
            <wp:extent cx="5018563" cy="2079879"/>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30" cstate="print"/>
                    <a:stretch>
                      <a:fillRect/>
                    </a:stretch>
                  </pic:blipFill>
                  <pic:spPr>
                    <a:xfrm>
                      <a:off x="0" y="0"/>
                      <a:ext cx="5018563" cy="2079879"/>
                    </a:xfrm>
                    <a:prstGeom prst="rect">
                      <a:avLst/>
                    </a:prstGeom>
                  </pic:spPr>
                </pic:pic>
              </a:graphicData>
            </a:graphic>
          </wp:anchor>
        </w:drawing>
      </w:r>
    </w:p>
    <w:p>
      <w:pPr>
        <w:spacing w:after="0"/>
        <w:rPr>
          <w:sz w:val="13"/>
        </w:rPr>
        <w:sectPr>
          <w:pgSz w:w="11910" w:h="16840"/>
          <w:pgMar w:header="749" w:footer="0" w:top="1920" w:bottom="280" w:left="660" w:right="400"/>
        </w:sectPr>
      </w:pPr>
    </w:p>
    <w:p>
      <w:pPr>
        <w:pStyle w:val="BodyText"/>
        <w:spacing w:before="75"/>
        <w:rPr>
          <w:b/>
          <w:sz w:val="22"/>
        </w:rPr>
      </w:pPr>
    </w:p>
    <w:p>
      <w:pPr>
        <w:spacing w:before="0"/>
        <w:ind w:left="2122" w:right="1816" w:firstLine="0"/>
        <w:jc w:val="center"/>
        <w:rPr>
          <w:b/>
          <w:sz w:val="22"/>
        </w:rPr>
      </w:pPr>
      <w:r>
        <w:rPr>
          <w:b/>
          <w:sz w:val="22"/>
        </w:rPr>
        <w:t>Uji</w:t>
      </w:r>
      <w:r>
        <w:rPr>
          <w:b/>
          <w:spacing w:val="-3"/>
          <w:sz w:val="22"/>
        </w:rPr>
        <w:t> </w:t>
      </w:r>
      <w:r>
        <w:rPr>
          <w:b/>
          <w:spacing w:val="-2"/>
          <w:sz w:val="22"/>
        </w:rPr>
        <w:t>Heterokedastisitas</w:t>
      </w:r>
    </w:p>
    <w:p>
      <w:pPr>
        <w:pStyle w:val="BodyText"/>
        <w:spacing w:before="38"/>
        <w:rPr>
          <w:b/>
          <w:sz w:val="20"/>
        </w:rPr>
      </w:pPr>
      <w:r>
        <w:rPr/>
        <w:drawing>
          <wp:anchor distT="0" distB="0" distL="0" distR="0" allowOverlap="1" layoutInCell="1" locked="0" behindDoc="1" simplePos="0" relativeHeight="487591424">
            <wp:simplePos x="0" y="0"/>
            <wp:positionH relativeFrom="page">
              <wp:posOffset>2591041</wp:posOffset>
            </wp:positionH>
            <wp:positionV relativeFrom="paragraph">
              <wp:posOffset>185420</wp:posOffset>
            </wp:positionV>
            <wp:extent cx="3164688" cy="2467451"/>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31" cstate="print"/>
                    <a:stretch>
                      <a:fillRect/>
                    </a:stretch>
                  </pic:blipFill>
                  <pic:spPr>
                    <a:xfrm>
                      <a:off x="0" y="0"/>
                      <a:ext cx="3164688" cy="2467451"/>
                    </a:xfrm>
                    <a:prstGeom prst="rect">
                      <a:avLst/>
                    </a:prstGeom>
                  </pic:spPr>
                </pic:pic>
              </a:graphicData>
            </a:graphic>
          </wp:anchor>
        </w:drawing>
      </w:r>
    </w:p>
    <w:p>
      <w:pPr>
        <w:pStyle w:val="BodyText"/>
        <w:rPr>
          <w:b/>
          <w:sz w:val="22"/>
        </w:rPr>
      </w:pPr>
    </w:p>
    <w:p>
      <w:pPr>
        <w:pStyle w:val="BodyText"/>
        <w:rPr>
          <w:b/>
          <w:sz w:val="22"/>
        </w:rPr>
      </w:pPr>
    </w:p>
    <w:p>
      <w:pPr>
        <w:pStyle w:val="BodyText"/>
        <w:rPr>
          <w:b/>
          <w:sz w:val="22"/>
        </w:rPr>
      </w:pPr>
    </w:p>
    <w:p>
      <w:pPr>
        <w:pStyle w:val="BodyText"/>
        <w:spacing w:before="16"/>
        <w:rPr>
          <w:b/>
          <w:sz w:val="22"/>
        </w:rPr>
      </w:pPr>
    </w:p>
    <w:p>
      <w:pPr>
        <w:spacing w:before="0"/>
        <w:ind w:left="2122" w:right="1818" w:firstLine="0"/>
        <w:jc w:val="center"/>
        <w:rPr>
          <w:b/>
          <w:sz w:val="24"/>
        </w:rPr>
      </w:pPr>
      <w:r>
        <w:rPr>
          <w:b/>
          <w:sz w:val="24"/>
        </w:rPr>
        <w:t>Uji</w:t>
      </w:r>
      <w:r>
        <w:rPr>
          <w:b/>
          <w:spacing w:val="-2"/>
          <w:sz w:val="24"/>
        </w:rPr>
        <w:t> Autokorelasi</w:t>
      </w:r>
    </w:p>
    <w:p>
      <w:pPr>
        <w:pStyle w:val="BodyText"/>
        <w:spacing w:before="34"/>
        <w:rPr>
          <w:b/>
        </w:rPr>
      </w:pPr>
    </w:p>
    <w:p>
      <w:pPr>
        <w:spacing w:before="0" w:after="6"/>
        <w:ind w:left="2122" w:right="0" w:firstLine="0"/>
        <w:jc w:val="center"/>
        <w:rPr>
          <w:rFonts w:ascii="Arial"/>
          <w:b/>
          <w:sz w:val="18"/>
        </w:rPr>
      </w:pPr>
      <w:r>
        <w:rPr>
          <w:rFonts w:ascii="Arial"/>
          <w:b/>
          <w:sz w:val="18"/>
        </w:rPr>
        <w:t>Model</w:t>
      </w:r>
      <w:r>
        <w:rPr>
          <w:rFonts w:ascii="Arial"/>
          <w:b/>
          <w:spacing w:val="1"/>
          <w:sz w:val="18"/>
        </w:rPr>
        <w:t> </w:t>
      </w:r>
      <w:r>
        <w:rPr>
          <w:rFonts w:ascii="Arial"/>
          <w:b/>
          <w:spacing w:val="-2"/>
          <w:sz w:val="18"/>
        </w:rPr>
        <w:t>Summary</w:t>
      </w:r>
      <w:r>
        <w:rPr>
          <w:rFonts w:ascii="Arial"/>
          <w:b/>
          <w:spacing w:val="-2"/>
          <w:sz w:val="18"/>
          <w:vertAlign w:val="superscript"/>
        </w:rPr>
        <w:t>b</w:t>
      </w:r>
    </w:p>
    <w:tbl>
      <w:tblPr>
        <w:tblW w:w="0" w:type="auto"/>
        <w:jc w:val="left"/>
        <w:tblInd w:w="28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0"/>
        <w:gridCol w:w="1013"/>
        <w:gridCol w:w="1092"/>
        <w:gridCol w:w="1476"/>
        <w:gridCol w:w="1476"/>
        <w:gridCol w:w="1475"/>
      </w:tblGrid>
      <w:tr>
        <w:trPr>
          <w:trHeight w:val="634" w:hRule="atLeast"/>
        </w:trPr>
        <w:tc>
          <w:tcPr>
            <w:tcW w:w="800" w:type="dxa"/>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75"/>
              <w:rPr>
                <w:rFonts w:ascii="Arial MT"/>
                <w:sz w:val="18"/>
              </w:rPr>
            </w:pPr>
            <w:r>
              <w:rPr>
                <w:rFonts w:ascii="Arial MT"/>
                <w:spacing w:val="-2"/>
                <w:sz w:val="18"/>
              </w:rPr>
              <w:t>Model</w:t>
            </w:r>
          </w:p>
        </w:tc>
        <w:tc>
          <w:tcPr>
            <w:tcW w:w="1013" w:type="dxa"/>
            <w:tcBorders>
              <w:right w:val="single" w:sz="8" w:space="0" w:color="000000"/>
            </w:tcBorders>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35"/>
              <w:jc w:val="center"/>
              <w:rPr>
                <w:rFonts w:ascii="Arial MT"/>
                <w:sz w:val="18"/>
              </w:rPr>
            </w:pPr>
            <w:r>
              <w:rPr>
                <w:rFonts w:ascii="Arial MT"/>
                <w:spacing w:val="-10"/>
                <w:sz w:val="18"/>
              </w:rPr>
              <w:t>R</w:t>
            </w:r>
          </w:p>
        </w:tc>
        <w:tc>
          <w:tcPr>
            <w:tcW w:w="1092" w:type="dxa"/>
            <w:tcBorders>
              <w:left w:val="single" w:sz="8" w:space="0" w:color="000000"/>
              <w:right w:val="single" w:sz="8" w:space="0" w:color="000000"/>
            </w:tcBorders>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174"/>
              <w:rPr>
                <w:rFonts w:ascii="Arial MT"/>
                <w:sz w:val="18"/>
              </w:rPr>
            </w:pPr>
            <w:r>
              <w:rPr>
                <w:rFonts w:ascii="Arial MT"/>
                <w:sz w:val="18"/>
              </w:rPr>
              <w:t>R</w:t>
            </w:r>
            <w:r>
              <w:rPr>
                <w:rFonts w:ascii="Arial MT"/>
                <w:spacing w:val="-2"/>
                <w:sz w:val="18"/>
              </w:rPr>
              <w:t> Square</w:t>
            </w:r>
          </w:p>
        </w:tc>
        <w:tc>
          <w:tcPr>
            <w:tcW w:w="1476" w:type="dxa"/>
            <w:tcBorders>
              <w:left w:val="single" w:sz="8" w:space="0" w:color="000000"/>
              <w:right w:val="single" w:sz="8" w:space="0" w:color="000000"/>
            </w:tcBorders>
          </w:tcPr>
          <w:p>
            <w:pPr>
              <w:pStyle w:val="TableParagraph"/>
              <w:spacing w:line="320" w:lineRule="exact" w:before="0"/>
              <w:ind w:left="455" w:right="265" w:hanging="152"/>
              <w:rPr>
                <w:rFonts w:ascii="Arial MT"/>
                <w:sz w:val="18"/>
              </w:rPr>
            </w:pPr>
            <w:r>
              <w:rPr>
                <w:rFonts w:ascii="Arial MT"/>
                <w:sz w:val="18"/>
              </w:rPr>
              <w:t>Adjusted</w:t>
            </w:r>
            <w:r>
              <w:rPr>
                <w:rFonts w:ascii="Arial MT"/>
                <w:spacing w:val="-13"/>
                <w:sz w:val="18"/>
              </w:rPr>
              <w:t> </w:t>
            </w:r>
            <w:r>
              <w:rPr>
                <w:rFonts w:ascii="Arial MT"/>
                <w:sz w:val="18"/>
              </w:rPr>
              <w:t>R </w:t>
            </w:r>
            <w:r>
              <w:rPr>
                <w:rFonts w:ascii="Arial MT"/>
                <w:spacing w:val="-2"/>
                <w:sz w:val="18"/>
              </w:rPr>
              <w:t>Square</w:t>
            </w:r>
          </w:p>
        </w:tc>
        <w:tc>
          <w:tcPr>
            <w:tcW w:w="1476" w:type="dxa"/>
            <w:tcBorders>
              <w:left w:val="single" w:sz="8" w:space="0" w:color="000000"/>
              <w:right w:val="single" w:sz="8" w:space="0" w:color="000000"/>
            </w:tcBorders>
          </w:tcPr>
          <w:p>
            <w:pPr>
              <w:pStyle w:val="TableParagraph"/>
              <w:spacing w:line="320" w:lineRule="exact" w:before="0"/>
              <w:ind w:left="395" w:hanging="286"/>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12"/>
                <w:sz w:val="18"/>
              </w:rPr>
              <w:t> </w:t>
            </w:r>
            <w:r>
              <w:rPr>
                <w:rFonts w:ascii="Arial MT"/>
                <w:sz w:val="18"/>
              </w:rPr>
              <w:t>of</w:t>
            </w:r>
            <w:r>
              <w:rPr>
                <w:rFonts w:ascii="Arial MT"/>
                <w:spacing w:val="-12"/>
                <w:sz w:val="18"/>
              </w:rPr>
              <w:t> </w:t>
            </w:r>
            <w:r>
              <w:rPr>
                <w:rFonts w:ascii="Arial MT"/>
                <w:sz w:val="18"/>
              </w:rPr>
              <w:t>the </w:t>
            </w:r>
            <w:r>
              <w:rPr>
                <w:rFonts w:ascii="Arial MT"/>
                <w:spacing w:val="-2"/>
                <w:sz w:val="18"/>
              </w:rPr>
              <w:t>Estimate</w:t>
            </w:r>
          </w:p>
        </w:tc>
        <w:tc>
          <w:tcPr>
            <w:tcW w:w="1475" w:type="dxa"/>
            <w:tcBorders>
              <w:left w:val="single" w:sz="8" w:space="0" w:color="000000"/>
            </w:tcBorders>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141"/>
              <w:rPr>
                <w:rFonts w:ascii="Arial MT"/>
                <w:sz w:val="18"/>
              </w:rPr>
            </w:pPr>
            <w:r>
              <w:rPr>
                <w:rFonts w:ascii="Arial MT"/>
                <w:spacing w:val="-2"/>
                <w:sz w:val="18"/>
              </w:rPr>
              <w:t>Durbin-Watson</w:t>
            </w:r>
          </w:p>
        </w:tc>
      </w:tr>
      <w:tr>
        <w:trPr>
          <w:trHeight w:val="309" w:hRule="atLeast"/>
        </w:trPr>
        <w:tc>
          <w:tcPr>
            <w:tcW w:w="800" w:type="dxa"/>
          </w:tcPr>
          <w:p>
            <w:pPr>
              <w:pStyle w:val="TableParagraph"/>
              <w:spacing w:line="184" w:lineRule="exact" w:before="105"/>
              <w:ind w:left="75"/>
              <w:rPr>
                <w:rFonts w:ascii="Arial MT"/>
                <w:sz w:val="18"/>
              </w:rPr>
            </w:pPr>
            <w:r>
              <w:rPr>
                <w:rFonts w:ascii="Arial MT"/>
                <w:spacing w:val="-10"/>
                <w:sz w:val="18"/>
              </w:rPr>
              <w:t>1</w:t>
            </w:r>
          </w:p>
        </w:tc>
        <w:tc>
          <w:tcPr>
            <w:tcW w:w="1013" w:type="dxa"/>
            <w:tcBorders>
              <w:right w:val="single" w:sz="8" w:space="0" w:color="000000"/>
            </w:tcBorders>
          </w:tcPr>
          <w:p>
            <w:pPr>
              <w:pStyle w:val="TableParagraph"/>
              <w:spacing w:line="184" w:lineRule="exact" w:before="105"/>
              <w:ind w:left="522"/>
              <w:rPr>
                <w:rFonts w:ascii="Arial MT"/>
                <w:sz w:val="18"/>
              </w:rPr>
            </w:pPr>
            <w:r>
              <w:rPr>
                <w:rFonts w:ascii="Arial MT"/>
                <w:spacing w:val="-2"/>
                <w:sz w:val="18"/>
              </w:rPr>
              <w:t>,676</w:t>
            </w:r>
            <w:r>
              <w:rPr>
                <w:rFonts w:ascii="Arial MT"/>
                <w:spacing w:val="-2"/>
                <w:sz w:val="18"/>
                <w:vertAlign w:val="superscript"/>
              </w:rPr>
              <w:t>a</w:t>
            </w:r>
          </w:p>
        </w:tc>
        <w:tc>
          <w:tcPr>
            <w:tcW w:w="1092" w:type="dxa"/>
            <w:tcBorders>
              <w:left w:val="single" w:sz="8" w:space="0" w:color="000000"/>
              <w:right w:val="single" w:sz="8" w:space="0" w:color="000000"/>
            </w:tcBorders>
          </w:tcPr>
          <w:p>
            <w:pPr>
              <w:pStyle w:val="TableParagraph"/>
              <w:spacing w:line="184" w:lineRule="exact" w:before="105"/>
              <w:ind w:left="680"/>
              <w:rPr>
                <w:rFonts w:ascii="Arial MT"/>
                <w:sz w:val="18"/>
              </w:rPr>
            </w:pPr>
            <w:r>
              <w:rPr>
                <w:rFonts w:ascii="Arial MT"/>
                <w:spacing w:val="-4"/>
                <w:sz w:val="18"/>
              </w:rPr>
              <w:t>,457</w:t>
            </w:r>
          </w:p>
        </w:tc>
        <w:tc>
          <w:tcPr>
            <w:tcW w:w="1476" w:type="dxa"/>
            <w:tcBorders>
              <w:left w:val="single" w:sz="8" w:space="0" w:color="000000"/>
              <w:right w:val="single" w:sz="8" w:space="0" w:color="000000"/>
            </w:tcBorders>
          </w:tcPr>
          <w:p>
            <w:pPr>
              <w:pStyle w:val="TableParagraph"/>
              <w:spacing w:line="184" w:lineRule="exact" w:before="105"/>
              <w:ind w:right="37"/>
              <w:jc w:val="right"/>
              <w:rPr>
                <w:rFonts w:ascii="Arial MT"/>
                <w:sz w:val="18"/>
              </w:rPr>
            </w:pPr>
            <w:r>
              <w:rPr>
                <w:rFonts w:ascii="Arial MT"/>
                <w:spacing w:val="-4"/>
                <w:sz w:val="18"/>
              </w:rPr>
              <w:t>,417</w:t>
            </w:r>
          </w:p>
        </w:tc>
        <w:tc>
          <w:tcPr>
            <w:tcW w:w="1476" w:type="dxa"/>
            <w:tcBorders>
              <w:left w:val="single" w:sz="8" w:space="0" w:color="000000"/>
              <w:right w:val="single" w:sz="8" w:space="0" w:color="000000"/>
            </w:tcBorders>
          </w:tcPr>
          <w:p>
            <w:pPr>
              <w:pStyle w:val="TableParagraph"/>
              <w:spacing w:line="184" w:lineRule="exact" w:before="105"/>
              <w:ind w:left="364"/>
              <w:rPr>
                <w:rFonts w:ascii="Arial MT"/>
                <w:sz w:val="18"/>
              </w:rPr>
            </w:pPr>
            <w:r>
              <w:rPr>
                <w:rFonts w:ascii="Arial MT"/>
                <w:spacing w:val="-2"/>
                <w:sz w:val="18"/>
              </w:rPr>
              <w:t>56201,62282</w:t>
            </w:r>
          </w:p>
        </w:tc>
        <w:tc>
          <w:tcPr>
            <w:tcW w:w="1475" w:type="dxa"/>
            <w:tcBorders>
              <w:left w:val="single" w:sz="8" w:space="0" w:color="000000"/>
            </w:tcBorders>
          </w:tcPr>
          <w:p>
            <w:pPr>
              <w:pStyle w:val="TableParagraph"/>
              <w:spacing w:line="184" w:lineRule="exact" w:before="105"/>
              <w:ind w:left="955"/>
              <w:rPr>
                <w:rFonts w:ascii="Arial MT"/>
                <w:sz w:val="18"/>
              </w:rPr>
            </w:pPr>
            <w:r>
              <w:rPr>
                <w:rFonts w:ascii="Arial MT"/>
                <w:spacing w:val="-2"/>
                <w:sz w:val="18"/>
              </w:rPr>
              <w:t>1,032</w:t>
            </w:r>
          </w:p>
        </w:tc>
      </w:tr>
    </w:tbl>
    <w:p>
      <w:pPr>
        <w:pStyle w:val="ListParagraph"/>
        <w:numPr>
          <w:ilvl w:val="0"/>
          <w:numId w:val="1"/>
        </w:numPr>
        <w:tabs>
          <w:tab w:pos="3080" w:val="left" w:leader="none"/>
        </w:tabs>
        <w:spacing w:line="369" w:lineRule="auto" w:before="108" w:after="0"/>
        <w:ind w:left="2880" w:right="1038" w:firstLine="0"/>
        <w:jc w:val="left"/>
        <w:rPr>
          <w:sz w:val="18"/>
        </w:rPr>
      </w:pPr>
      <w:r>
        <w:rPr>
          <w:sz w:val="18"/>
        </w:rPr>
        <w:t>Predictors:</w:t>
      </w:r>
      <w:r>
        <w:rPr>
          <w:spacing w:val="-5"/>
          <w:sz w:val="18"/>
        </w:rPr>
        <w:t> </w:t>
      </w:r>
      <w:r>
        <w:rPr>
          <w:sz w:val="18"/>
        </w:rPr>
        <w:t>(Constant),</w:t>
      </w:r>
      <w:r>
        <w:rPr>
          <w:spacing w:val="-2"/>
          <w:sz w:val="18"/>
        </w:rPr>
        <w:t> </w:t>
      </w:r>
      <w:r>
        <w:rPr>
          <w:sz w:val="18"/>
        </w:rPr>
        <w:t>Pendapatan</w:t>
      </w:r>
      <w:r>
        <w:rPr>
          <w:spacing w:val="-5"/>
          <w:sz w:val="18"/>
        </w:rPr>
        <w:t> </w:t>
      </w:r>
      <w:r>
        <w:rPr>
          <w:sz w:val="18"/>
        </w:rPr>
        <w:t>Pegadaian,</w:t>
      </w:r>
      <w:r>
        <w:rPr>
          <w:spacing w:val="-7"/>
          <w:sz w:val="18"/>
        </w:rPr>
        <w:t> </w:t>
      </w:r>
      <w:r>
        <w:rPr>
          <w:sz w:val="18"/>
        </w:rPr>
        <w:t>Tingkat</w:t>
      </w:r>
      <w:r>
        <w:rPr>
          <w:spacing w:val="-5"/>
          <w:sz w:val="18"/>
        </w:rPr>
        <w:t> </w:t>
      </w:r>
      <w:r>
        <w:rPr>
          <w:sz w:val="18"/>
        </w:rPr>
        <w:t>Inflasi,</w:t>
      </w:r>
      <w:r>
        <w:rPr>
          <w:spacing w:val="-1"/>
          <w:sz w:val="18"/>
        </w:rPr>
        <w:t> </w:t>
      </w:r>
      <w:r>
        <w:rPr>
          <w:sz w:val="18"/>
        </w:rPr>
        <w:t>Harga</w:t>
      </w:r>
      <w:r>
        <w:rPr>
          <w:spacing w:val="-5"/>
          <w:sz w:val="18"/>
        </w:rPr>
        <w:t> </w:t>
      </w:r>
      <w:r>
        <w:rPr>
          <w:sz w:val="18"/>
        </w:rPr>
        <w:t>Emas,</w:t>
      </w:r>
      <w:r>
        <w:rPr>
          <w:spacing w:val="-7"/>
          <w:sz w:val="18"/>
        </w:rPr>
        <w:t> </w:t>
      </w:r>
      <w:r>
        <w:rPr>
          <w:sz w:val="18"/>
        </w:rPr>
        <w:t>Jumlah </w:t>
      </w:r>
      <w:r>
        <w:rPr>
          <w:spacing w:val="-2"/>
          <w:sz w:val="18"/>
        </w:rPr>
        <w:t>Nasabah</w:t>
      </w:r>
    </w:p>
    <w:p>
      <w:pPr>
        <w:pStyle w:val="ListParagraph"/>
        <w:numPr>
          <w:ilvl w:val="0"/>
          <w:numId w:val="1"/>
        </w:numPr>
        <w:tabs>
          <w:tab w:pos="3080" w:val="left" w:leader="none"/>
        </w:tabs>
        <w:spacing w:line="240" w:lineRule="auto" w:before="3" w:after="0"/>
        <w:ind w:left="3080" w:right="0" w:hanging="200"/>
        <w:jc w:val="left"/>
        <w:rPr>
          <w:sz w:val="18"/>
        </w:rPr>
      </w:pPr>
      <w:r>
        <w:rPr>
          <w:sz w:val="18"/>
        </w:rPr>
        <w:t>Dependent</w:t>
      </w:r>
      <w:r>
        <w:rPr>
          <w:spacing w:val="-6"/>
          <w:sz w:val="18"/>
        </w:rPr>
        <w:t> </w:t>
      </w:r>
      <w:r>
        <w:rPr>
          <w:sz w:val="18"/>
        </w:rPr>
        <w:t>Variable:</w:t>
      </w:r>
      <w:r>
        <w:rPr>
          <w:spacing w:val="-6"/>
          <w:sz w:val="18"/>
        </w:rPr>
        <w:t> </w:t>
      </w:r>
      <w:r>
        <w:rPr>
          <w:sz w:val="18"/>
        </w:rPr>
        <w:t>Penyaluran</w:t>
      </w:r>
      <w:r>
        <w:rPr>
          <w:spacing w:val="-6"/>
          <w:sz w:val="18"/>
        </w:rPr>
        <w:t> </w:t>
      </w:r>
      <w:r>
        <w:rPr>
          <w:sz w:val="18"/>
        </w:rPr>
        <w:t>Kredit</w:t>
      </w:r>
      <w:r>
        <w:rPr>
          <w:spacing w:val="-6"/>
          <w:sz w:val="18"/>
        </w:rPr>
        <w:t> </w:t>
      </w:r>
      <w:r>
        <w:rPr>
          <w:spacing w:val="-4"/>
          <w:sz w:val="18"/>
        </w:rPr>
        <w:t>Gadai</w:t>
      </w:r>
    </w:p>
    <w:p>
      <w:pPr>
        <w:pStyle w:val="BodyText"/>
        <w:rPr>
          <w:rFonts w:ascii="Arial MT"/>
          <w:sz w:val="18"/>
        </w:rPr>
      </w:pPr>
    </w:p>
    <w:p>
      <w:pPr>
        <w:pStyle w:val="BodyText"/>
        <w:rPr>
          <w:rFonts w:ascii="Arial MT"/>
          <w:sz w:val="18"/>
        </w:rPr>
      </w:pPr>
    </w:p>
    <w:p>
      <w:pPr>
        <w:pStyle w:val="BodyText"/>
        <w:rPr>
          <w:rFonts w:ascii="Arial MT"/>
          <w:sz w:val="18"/>
        </w:rPr>
      </w:pPr>
    </w:p>
    <w:p>
      <w:pPr>
        <w:pStyle w:val="BodyText"/>
        <w:spacing w:before="79"/>
        <w:rPr>
          <w:rFonts w:ascii="Arial MT"/>
          <w:sz w:val="18"/>
        </w:rPr>
      </w:pPr>
    </w:p>
    <w:p>
      <w:pPr>
        <w:spacing w:before="0"/>
        <w:ind w:left="3913" w:right="0" w:firstLine="0"/>
        <w:jc w:val="left"/>
        <w:rPr>
          <w:b/>
          <w:sz w:val="22"/>
        </w:rPr>
      </w:pPr>
      <w:r>
        <w:rPr>
          <w:b/>
          <w:sz w:val="22"/>
        </w:rPr>
        <w:t>Hasil</w:t>
      </w:r>
      <w:r>
        <w:rPr>
          <w:b/>
          <w:spacing w:val="-4"/>
          <w:sz w:val="22"/>
        </w:rPr>
        <w:t> </w:t>
      </w:r>
      <w:r>
        <w:rPr>
          <w:b/>
          <w:sz w:val="22"/>
        </w:rPr>
        <w:t>Analisis</w:t>
      </w:r>
      <w:r>
        <w:rPr>
          <w:b/>
          <w:spacing w:val="-4"/>
          <w:sz w:val="22"/>
        </w:rPr>
        <w:t> </w:t>
      </w:r>
      <w:r>
        <w:rPr>
          <w:b/>
          <w:sz w:val="22"/>
        </w:rPr>
        <w:t>Regresi</w:t>
      </w:r>
      <w:r>
        <w:rPr>
          <w:b/>
          <w:spacing w:val="-6"/>
          <w:sz w:val="22"/>
        </w:rPr>
        <w:t> </w:t>
      </w:r>
      <w:r>
        <w:rPr>
          <w:b/>
          <w:sz w:val="22"/>
        </w:rPr>
        <w:t>Linear</w:t>
      </w:r>
      <w:r>
        <w:rPr>
          <w:b/>
          <w:spacing w:val="-5"/>
          <w:sz w:val="22"/>
        </w:rPr>
        <w:t> </w:t>
      </w:r>
      <w:r>
        <w:rPr>
          <w:b/>
          <w:spacing w:val="-2"/>
          <w:sz w:val="22"/>
        </w:rPr>
        <w:t>Berganda</w:t>
      </w:r>
    </w:p>
    <w:p>
      <w:pPr>
        <w:pStyle w:val="BodyText"/>
        <w:spacing w:before="180"/>
        <w:rPr>
          <w:b/>
          <w:sz w:val="20"/>
        </w:rPr>
      </w:pPr>
      <w:r>
        <w:rPr/>
        <w:drawing>
          <wp:anchor distT="0" distB="0" distL="0" distR="0" allowOverlap="1" layoutInCell="1" locked="0" behindDoc="1" simplePos="0" relativeHeight="487591936">
            <wp:simplePos x="0" y="0"/>
            <wp:positionH relativeFrom="page">
              <wp:posOffset>1957462</wp:posOffset>
            </wp:positionH>
            <wp:positionV relativeFrom="paragraph">
              <wp:posOffset>275577</wp:posOffset>
            </wp:positionV>
            <wp:extent cx="4765645" cy="1696212"/>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32" cstate="print"/>
                    <a:stretch>
                      <a:fillRect/>
                    </a:stretch>
                  </pic:blipFill>
                  <pic:spPr>
                    <a:xfrm>
                      <a:off x="0" y="0"/>
                      <a:ext cx="4765645" cy="1696212"/>
                    </a:xfrm>
                    <a:prstGeom prst="rect">
                      <a:avLst/>
                    </a:prstGeom>
                  </pic:spPr>
                </pic:pic>
              </a:graphicData>
            </a:graphic>
          </wp:anchor>
        </w:drawing>
      </w:r>
    </w:p>
    <w:p>
      <w:pPr>
        <w:spacing w:after="0"/>
        <w:rPr>
          <w:sz w:val="20"/>
        </w:rPr>
        <w:sectPr>
          <w:pgSz w:w="11910" w:h="16840"/>
          <w:pgMar w:header="749" w:footer="0" w:top="1920" w:bottom="280" w:left="660" w:right="400"/>
        </w:sectPr>
      </w:pPr>
    </w:p>
    <w:p>
      <w:pPr>
        <w:pStyle w:val="BodyText"/>
        <w:spacing w:before="75"/>
        <w:rPr>
          <w:b/>
          <w:sz w:val="22"/>
        </w:rPr>
      </w:pPr>
    </w:p>
    <w:p>
      <w:pPr>
        <w:spacing w:before="0"/>
        <w:ind w:left="5506" w:right="0" w:firstLine="0"/>
        <w:jc w:val="left"/>
        <w:rPr>
          <w:b/>
          <w:sz w:val="22"/>
        </w:rPr>
      </w:pPr>
      <w:r>
        <w:rPr>
          <w:b/>
          <w:sz w:val="22"/>
        </w:rPr>
        <w:t>Hasil</w:t>
      </w:r>
      <w:r>
        <w:rPr>
          <w:b/>
          <w:spacing w:val="-4"/>
          <w:sz w:val="22"/>
        </w:rPr>
        <w:t> </w:t>
      </w:r>
      <w:r>
        <w:rPr>
          <w:b/>
          <w:sz w:val="22"/>
        </w:rPr>
        <w:t>Uji</w:t>
      </w:r>
      <w:r>
        <w:rPr>
          <w:b/>
          <w:spacing w:val="-4"/>
          <w:sz w:val="22"/>
        </w:rPr>
        <w:t> </w:t>
      </w:r>
      <w:r>
        <w:rPr>
          <w:b/>
          <w:spacing w:val="-10"/>
          <w:sz w:val="22"/>
        </w:rPr>
        <w:t>t</w:t>
      </w:r>
    </w:p>
    <w:p>
      <w:pPr>
        <w:pStyle w:val="BodyText"/>
        <w:spacing w:before="215"/>
        <w:rPr>
          <w:b/>
          <w:sz w:val="20"/>
        </w:rPr>
      </w:pPr>
      <w:r>
        <w:rPr/>
        <w:drawing>
          <wp:anchor distT="0" distB="0" distL="0" distR="0" allowOverlap="1" layoutInCell="1" locked="0" behindDoc="1" simplePos="0" relativeHeight="487592448">
            <wp:simplePos x="0" y="0"/>
            <wp:positionH relativeFrom="page">
              <wp:posOffset>1889985</wp:posOffset>
            </wp:positionH>
            <wp:positionV relativeFrom="paragraph">
              <wp:posOffset>298234</wp:posOffset>
            </wp:positionV>
            <wp:extent cx="4679272" cy="1776983"/>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32" cstate="print"/>
                    <a:stretch>
                      <a:fillRect/>
                    </a:stretch>
                  </pic:blipFill>
                  <pic:spPr>
                    <a:xfrm>
                      <a:off x="0" y="0"/>
                      <a:ext cx="4679272" cy="1776983"/>
                    </a:xfrm>
                    <a:prstGeom prst="rect">
                      <a:avLst/>
                    </a:prstGeom>
                  </pic:spPr>
                </pic:pic>
              </a:graphicData>
            </a:graphic>
          </wp:anchor>
        </w:drawing>
      </w:r>
    </w:p>
    <w:p>
      <w:pPr>
        <w:pStyle w:val="BodyText"/>
        <w:rPr>
          <w:b/>
          <w:sz w:val="22"/>
        </w:rPr>
      </w:pPr>
    </w:p>
    <w:p>
      <w:pPr>
        <w:pStyle w:val="BodyText"/>
        <w:rPr>
          <w:b/>
          <w:sz w:val="22"/>
        </w:rPr>
      </w:pPr>
    </w:p>
    <w:p>
      <w:pPr>
        <w:pStyle w:val="BodyText"/>
        <w:spacing w:before="250"/>
        <w:rPr>
          <w:b/>
          <w:sz w:val="22"/>
        </w:rPr>
      </w:pPr>
    </w:p>
    <w:p>
      <w:pPr>
        <w:spacing w:before="0"/>
        <w:ind w:left="5533" w:right="0" w:firstLine="0"/>
        <w:jc w:val="left"/>
        <w:rPr>
          <w:b/>
          <w:sz w:val="22"/>
        </w:rPr>
      </w:pPr>
      <w:r>
        <w:rPr>
          <w:b/>
          <w:sz w:val="22"/>
        </w:rPr>
        <w:t>Hasil</w:t>
      </w:r>
      <w:r>
        <w:rPr>
          <w:b/>
          <w:spacing w:val="-4"/>
          <w:sz w:val="22"/>
        </w:rPr>
        <w:t> </w:t>
      </w:r>
      <w:r>
        <w:rPr>
          <w:b/>
          <w:sz w:val="22"/>
        </w:rPr>
        <w:t>Uji</w:t>
      </w:r>
      <w:r>
        <w:rPr>
          <w:b/>
          <w:spacing w:val="-5"/>
          <w:sz w:val="22"/>
        </w:rPr>
        <w:t> </w:t>
      </w:r>
      <w:r>
        <w:rPr>
          <w:b/>
          <w:spacing w:val="-10"/>
          <w:sz w:val="22"/>
        </w:rPr>
        <w:t>F</w:t>
      </w:r>
    </w:p>
    <w:p>
      <w:pPr>
        <w:pStyle w:val="BodyText"/>
        <w:spacing w:before="90"/>
        <w:rPr>
          <w:b/>
          <w:sz w:val="20"/>
        </w:rPr>
      </w:pPr>
      <w:r>
        <w:rPr/>
        <w:drawing>
          <wp:anchor distT="0" distB="0" distL="0" distR="0" allowOverlap="1" layoutInCell="1" locked="0" behindDoc="1" simplePos="0" relativeHeight="487592960">
            <wp:simplePos x="0" y="0"/>
            <wp:positionH relativeFrom="page">
              <wp:posOffset>1893152</wp:posOffset>
            </wp:positionH>
            <wp:positionV relativeFrom="paragraph">
              <wp:posOffset>218643</wp:posOffset>
            </wp:positionV>
            <wp:extent cx="4970796" cy="162191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33" cstate="print"/>
                    <a:stretch>
                      <a:fillRect/>
                    </a:stretch>
                  </pic:blipFill>
                  <pic:spPr>
                    <a:xfrm>
                      <a:off x="0" y="0"/>
                      <a:ext cx="4970796" cy="1621916"/>
                    </a:xfrm>
                    <a:prstGeom prst="rect">
                      <a:avLst/>
                    </a:prstGeom>
                  </pic:spPr>
                </pic:pic>
              </a:graphicData>
            </a:graphic>
          </wp:anchor>
        </w:drawing>
      </w:r>
    </w:p>
    <w:p>
      <w:pPr>
        <w:pStyle w:val="BodyText"/>
        <w:rPr>
          <w:b/>
          <w:sz w:val="22"/>
        </w:rPr>
      </w:pPr>
    </w:p>
    <w:p>
      <w:pPr>
        <w:pStyle w:val="BodyText"/>
        <w:rPr>
          <w:b/>
          <w:sz w:val="22"/>
        </w:rPr>
      </w:pPr>
    </w:p>
    <w:p>
      <w:pPr>
        <w:pStyle w:val="BodyText"/>
        <w:spacing w:before="167"/>
        <w:rPr>
          <w:b/>
          <w:sz w:val="22"/>
        </w:rPr>
      </w:pPr>
    </w:p>
    <w:p>
      <w:pPr>
        <w:spacing w:before="0"/>
        <w:ind w:left="5062" w:right="0" w:firstLine="0"/>
        <w:jc w:val="left"/>
        <w:rPr>
          <w:b/>
          <w:sz w:val="22"/>
        </w:rPr>
      </w:pPr>
      <w:r>
        <w:rPr>
          <w:b/>
          <w:sz w:val="22"/>
        </w:rPr>
        <w:t>Hasil</w:t>
      </w:r>
      <w:r>
        <w:rPr>
          <w:b/>
          <w:spacing w:val="-4"/>
          <w:sz w:val="22"/>
        </w:rPr>
        <w:t> </w:t>
      </w:r>
      <w:r>
        <w:rPr>
          <w:b/>
          <w:sz w:val="22"/>
        </w:rPr>
        <w:t>Koefisien</w:t>
      </w:r>
      <w:r>
        <w:rPr>
          <w:b/>
          <w:spacing w:val="-6"/>
          <w:sz w:val="22"/>
        </w:rPr>
        <w:t> </w:t>
      </w:r>
      <w:r>
        <w:rPr>
          <w:b/>
          <w:spacing w:val="-2"/>
          <w:sz w:val="22"/>
        </w:rPr>
        <w:t>Determinasi</w:t>
      </w:r>
    </w:p>
    <w:p>
      <w:pPr>
        <w:pStyle w:val="BodyText"/>
        <w:spacing w:before="57"/>
        <w:rPr>
          <w:b/>
          <w:sz w:val="22"/>
        </w:rPr>
      </w:pPr>
    </w:p>
    <w:p>
      <w:pPr>
        <w:spacing w:before="0" w:after="5"/>
        <w:ind w:left="2122" w:right="0" w:firstLine="0"/>
        <w:jc w:val="center"/>
        <w:rPr>
          <w:rFonts w:ascii="Arial"/>
          <w:b/>
          <w:sz w:val="18"/>
        </w:rPr>
      </w:pPr>
      <w:r>
        <w:rPr>
          <w:rFonts w:ascii="Arial"/>
          <w:b/>
          <w:sz w:val="18"/>
        </w:rPr>
        <w:t>Model</w:t>
      </w:r>
      <w:r>
        <w:rPr>
          <w:rFonts w:ascii="Arial"/>
          <w:b/>
          <w:spacing w:val="1"/>
          <w:sz w:val="18"/>
        </w:rPr>
        <w:t> </w:t>
      </w:r>
      <w:r>
        <w:rPr>
          <w:rFonts w:ascii="Arial"/>
          <w:b/>
          <w:spacing w:val="-2"/>
          <w:sz w:val="18"/>
        </w:rPr>
        <w:t>Summary</w:t>
      </w:r>
      <w:r>
        <w:rPr>
          <w:rFonts w:ascii="Arial"/>
          <w:b/>
          <w:spacing w:val="-2"/>
          <w:sz w:val="18"/>
          <w:vertAlign w:val="superscript"/>
        </w:rPr>
        <w:t>b</w:t>
      </w:r>
    </w:p>
    <w:tbl>
      <w:tblPr>
        <w:tblW w:w="0" w:type="auto"/>
        <w:jc w:val="left"/>
        <w:tblInd w:w="28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0"/>
        <w:gridCol w:w="1013"/>
        <w:gridCol w:w="1092"/>
        <w:gridCol w:w="1476"/>
        <w:gridCol w:w="1476"/>
        <w:gridCol w:w="1475"/>
      </w:tblGrid>
      <w:tr>
        <w:trPr>
          <w:trHeight w:val="634" w:hRule="atLeast"/>
        </w:trPr>
        <w:tc>
          <w:tcPr>
            <w:tcW w:w="800" w:type="dxa"/>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75"/>
              <w:rPr>
                <w:rFonts w:ascii="Arial MT"/>
                <w:sz w:val="18"/>
              </w:rPr>
            </w:pPr>
            <w:r>
              <w:rPr>
                <w:rFonts w:ascii="Arial MT"/>
                <w:spacing w:val="-2"/>
                <w:sz w:val="18"/>
              </w:rPr>
              <w:t>Model</w:t>
            </w:r>
          </w:p>
        </w:tc>
        <w:tc>
          <w:tcPr>
            <w:tcW w:w="1013" w:type="dxa"/>
            <w:tcBorders>
              <w:right w:val="single" w:sz="8" w:space="0" w:color="000000"/>
            </w:tcBorders>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35"/>
              <w:jc w:val="center"/>
              <w:rPr>
                <w:rFonts w:ascii="Arial MT"/>
                <w:sz w:val="18"/>
              </w:rPr>
            </w:pPr>
            <w:r>
              <w:rPr>
                <w:rFonts w:ascii="Arial MT"/>
                <w:spacing w:val="-10"/>
                <w:sz w:val="18"/>
              </w:rPr>
              <w:t>R</w:t>
            </w:r>
          </w:p>
        </w:tc>
        <w:tc>
          <w:tcPr>
            <w:tcW w:w="1092" w:type="dxa"/>
            <w:tcBorders>
              <w:left w:val="single" w:sz="8" w:space="0" w:color="000000"/>
              <w:right w:val="single" w:sz="8" w:space="0" w:color="000000"/>
            </w:tcBorders>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174"/>
              <w:rPr>
                <w:rFonts w:ascii="Arial MT"/>
                <w:sz w:val="18"/>
              </w:rPr>
            </w:pPr>
            <w:r>
              <w:rPr>
                <w:rFonts w:ascii="Arial MT"/>
                <w:sz w:val="18"/>
              </w:rPr>
              <w:t>R</w:t>
            </w:r>
            <w:r>
              <w:rPr>
                <w:rFonts w:ascii="Arial MT"/>
                <w:spacing w:val="-2"/>
                <w:sz w:val="18"/>
              </w:rPr>
              <w:t> Square</w:t>
            </w:r>
          </w:p>
        </w:tc>
        <w:tc>
          <w:tcPr>
            <w:tcW w:w="1476" w:type="dxa"/>
            <w:tcBorders>
              <w:left w:val="single" w:sz="8" w:space="0" w:color="000000"/>
              <w:right w:val="single" w:sz="8" w:space="0" w:color="000000"/>
            </w:tcBorders>
          </w:tcPr>
          <w:p>
            <w:pPr>
              <w:pStyle w:val="TableParagraph"/>
              <w:spacing w:line="320" w:lineRule="exact" w:before="0"/>
              <w:ind w:left="455" w:right="265" w:hanging="152"/>
              <w:rPr>
                <w:rFonts w:ascii="Arial MT"/>
                <w:sz w:val="18"/>
              </w:rPr>
            </w:pPr>
            <w:r>
              <w:rPr>
                <w:rFonts w:ascii="Arial MT"/>
                <w:sz w:val="18"/>
              </w:rPr>
              <w:t>Adjusted</w:t>
            </w:r>
            <w:r>
              <w:rPr>
                <w:rFonts w:ascii="Arial MT"/>
                <w:spacing w:val="-13"/>
                <w:sz w:val="18"/>
              </w:rPr>
              <w:t> </w:t>
            </w:r>
            <w:r>
              <w:rPr>
                <w:rFonts w:ascii="Arial MT"/>
                <w:sz w:val="18"/>
              </w:rPr>
              <w:t>R </w:t>
            </w:r>
            <w:r>
              <w:rPr>
                <w:rFonts w:ascii="Arial MT"/>
                <w:spacing w:val="-2"/>
                <w:sz w:val="18"/>
              </w:rPr>
              <w:t>Square</w:t>
            </w:r>
          </w:p>
        </w:tc>
        <w:tc>
          <w:tcPr>
            <w:tcW w:w="1476" w:type="dxa"/>
            <w:tcBorders>
              <w:left w:val="single" w:sz="8" w:space="0" w:color="000000"/>
              <w:right w:val="single" w:sz="8" w:space="0" w:color="000000"/>
            </w:tcBorders>
          </w:tcPr>
          <w:p>
            <w:pPr>
              <w:pStyle w:val="TableParagraph"/>
              <w:spacing w:line="320" w:lineRule="exact" w:before="0"/>
              <w:ind w:left="395" w:hanging="286"/>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12"/>
                <w:sz w:val="18"/>
              </w:rPr>
              <w:t> </w:t>
            </w:r>
            <w:r>
              <w:rPr>
                <w:rFonts w:ascii="Arial MT"/>
                <w:sz w:val="18"/>
              </w:rPr>
              <w:t>of</w:t>
            </w:r>
            <w:r>
              <w:rPr>
                <w:rFonts w:ascii="Arial MT"/>
                <w:spacing w:val="-12"/>
                <w:sz w:val="18"/>
              </w:rPr>
              <w:t> </w:t>
            </w:r>
            <w:r>
              <w:rPr>
                <w:rFonts w:ascii="Arial MT"/>
                <w:sz w:val="18"/>
              </w:rPr>
              <w:t>the </w:t>
            </w:r>
            <w:r>
              <w:rPr>
                <w:rFonts w:ascii="Arial MT"/>
                <w:spacing w:val="-2"/>
                <w:sz w:val="18"/>
              </w:rPr>
              <w:t>Estimate</w:t>
            </w:r>
          </w:p>
        </w:tc>
        <w:tc>
          <w:tcPr>
            <w:tcW w:w="1475" w:type="dxa"/>
            <w:tcBorders>
              <w:left w:val="single" w:sz="8" w:space="0" w:color="000000"/>
            </w:tcBorders>
          </w:tcPr>
          <w:p>
            <w:pPr>
              <w:pStyle w:val="TableParagraph"/>
              <w:spacing w:before="0"/>
              <w:rPr>
                <w:rFonts w:ascii="Arial"/>
                <w:b/>
                <w:sz w:val="18"/>
              </w:rPr>
            </w:pPr>
          </w:p>
          <w:p>
            <w:pPr>
              <w:pStyle w:val="TableParagraph"/>
              <w:spacing w:before="16"/>
              <w:rPr>
                <w:rFonts w:ascii="Arial"/>
                <w:b/>
                <w:sz w:val="18"/>
              </w:rPr>
            </w:pPr>
          </w:p>
          <w:p>
            <w:pPr>
              <w:pStyle w:val="TableParagraph"/>
              <w:spacing w:line="184" w:lineRule="exact" w:before="0"/>
              <w:ind w:left="141"/>
              <w:rPr>
                <w:rFonts w:ascii="Arial MT"/>
                <w:sz w:val="18"/>
              </w:rPr>
            </w:pPr>
            <w:r>
              <w:rPr>
                <w:rFonts w:ascii="Arial MT"/>
                <w:spacing w:val="-2"/>
                <w:sz w:val="18"/>
              </w:rPr>
              <w:t>Durbin-Watson</w:t>
            </w:r>
          </w:p>
        </w:tc>
      </w:tr>
      <w:tr>
        <w:trPr>
          <w:trHeight w:val="309" w:hRule="atLeast"/>
        </w:trPr>
        <w:tc>
          <w:tcPr>
            <w:tcW w:w="800" w:type="dxa"/>
          </w:tcPr>
          <w:p>
            <w:pPr>
              <w:pStyle w:val="TableParagraph"/>
              <w:spacing w:line="184" w:lineRule="exact" w:before="105"/>
              <w:ind w:left="75"/>
              <w:rPr>
                <w:rFonts w:ascii="Arial MT"/>
                <w:sz w:val="18"/>
              </w:rPr>
            </w:pPr>
            <w:r>
              <w:rPr>
                <w:rFonts w:ascii="Arial MT"/>
                <w:spacing w:val="-10"/>
                <w:sz w:val="18"/>
              </w:rPr>
              <w:t>1</w:t>
            </w:r>
          </w:p>
        </w:tc>
        <w:tc>
          <w:tcPr>
            <w:tcW w:w="1013" w:type="dxa"/>
            <w:tcBorders>
              <w:right w:val="single" w:sz="8" w:space="0" w:color="000000"/>
            </w:tcBorders>
          </w:tcPr>
          <w:p>
            <w:pPr>
              <w:pStyle w:val="TableParagraph"/>
              <w:spacing w:line="184" w:lineRule="exact" w:before="105"/>
              <w:ind w:left="522"/>
              <w:rPr>
                <w:rFonts w:ascii="Arial MT"/>
                <w:sz w:val="18"/>
              </w:rPr>
            </w:pPr>
            <w:r>
              <w:rPr>
                <w:rFonts w:ascii="Arial MT"/>
                <w:spacing w:val="-2"/>
                <w:sz w:val="18"/>
              </w:rPr>
              <w:t>,676</w:t>
            </w:r>
            <w:r>
              <w:rPr>
                <w:rFonts w:ascii="Arial MT"/>
                <w:spacing w:val="-2"/>
                <w:sz w:val="18"/>
                <w:vertAlign w:val="superscript"/>
              </w:rPr>
              <w:t>a</w:t>
            </w:r>
          </w:p>
        </w:tc>
        <w:tc>
          <w:tcPr>
            <w:tcW w:w="1092" w:type="dxa"/>
            <w:tcBorders>
              <w:left w:val="single" w:sz="8" w:space="0" w:color="000000"/>
              <w:right w:val="single" w:sz="8" w:space="0" w:color="000000"/>
            </w:tcBorders>
          </w:tcPr>
          <w:p>
            <w:pPr>
              <w:pStyle w:val="TableParagraph"/>
              <w:spacing w:line="184" w:lineRule="exact" w:before="105"/>
              <w:ind w:left="680"/>
              <w:rPr>
                <w:rFonts w:ascii="Arial MT"/>
                <w:sz w:val="18"/>
              </w:rPr>
            </w:pPr>
            <w:r>
              <w:rPr>
                <w:rFonts w:ascii="Arial MT"/>
                <w:spacing w:val="-4"/>
                <w:sz w:val="18"/>
              </w:rPr>
              <w:t>,457</w:t>
            </w:r>
          </w:p>
        </w:tc>
        <w:tc>
          <w:tcPr>
            <w:tcW w:w="1476" w:type="dxa"/>
            <w:tcBorders>
              <w:left w:val="single" w:sz="8" w:space="0" w:color="000000"/>
              <w:right w:val="single" w:sz="8" w:space="0" w:color="000000"/>
            </w:tcBorders>
          </w:tcPr>
          <w:p>
            <w:pPr>
              <w:pStyle w:val="TableParagraph"/>
              <w:spacing w:line="184" w:lineRule="exact" w:before="105"/>
              <w:ind w:right="37"/>
              <w:jc w:val="right"/>
              <w:rPr>
                <w:rFonts w:ascii="Arial MT"/>
                <w:sz w:val="18"/>
              </w:rPr>
            </w:pPr>
            <w:r>
              <w:rPr>
                <w:rFonts w:ascii="Arial MT"/>
                <w:spacing w:val="-4"/>
                <w:sz w:val="18"/>
              </w:rPr>
              <w:t>,417</w:t>
            </w:r>
          </w:p>
        </w:tc>
        <w:tc>
          <w:tcPr>
            <w:tcW w:w="1476" w:type="dxa"/>
            <w:tcBorders>
              <w:left w:val="single" w:sz="8" w:space="0" w:color="000000"/>
              <w:right w:val="single" w:sz="8" w:space="0" w:color="000000"/>
            </w:tcBorders>
          </w:tcPr>
          <w:p>
            <w:pPr>
              <w:pStyle w:val="TableParagraph"/>
              <w:spacing w:line="184" w:lineRule="exact" w:before="105"/>
              <w:ind w:left="364"/>
              <w:rPr>
                <w:rFonts w:ascii="Arial MT"/>
                <w:sz w:val="18"/>
              </w:rPr>
            </w:pPr>
            <w:r>
              <w:rPr>
                <w:rFonts w:ascii="Arial MT"/>
                <w:spacing w:val="-2"/>
                <w:sz w:val="18"/>
              </w:rPr>
              <w:t>56201,62282</w:t>
            </w:r>
          </w:p>
        </w:tc>
        <w:tc>
          <w:tcPr>
            <w:tcW w:w="1475" w:type="dxa"/>
            <w:tcBorders>
              <w:left w:val="single" w:sz="8" w:space="0" w:color="000000"/>
            </w:tcBorders>
          </w:tcPr>
          <w:p>
            <w:pPr>
              <w:pStyle w:val="TableParagraph"/>
              <w:spacing w:line="184" w:lineRule="exact" w:before="105"/>
              <w:ind w:left="955"/>
              <w:rPr>
                <w:rFonts w:ascii="Arial MT"/>
                <w:sz w:val="18"/>
              </w:rPr>
            </w:pPr>
            <w:r>
              <w:rPr>
                <w:rFonts w:ascii="Arial MT"/>
                <w:spacing w:val="-2"/>
                <w:sz w:val="18"/>
              </w:rPr>
              <w:t>1,032</w:t>
            </w:r>
          </w:p>
        </w:tc>
      </w:tr>
    </w:tbl>
    <w:p>
      <w:pPr>
        <w:pStyle w:val="ListParagraph"/>
        <w:numPr>
          <w:ilvl w:val="0"/>
          <w:numId w:val="2"/>
        </w:numPr>
        <w:tabs>
          <w:tab w:pos="3080" w:val="left" w:leader="none"/>
        </w:tabs>
        <w:spacing w:line="369" w:lineRule="auto" w:before="108" w:after="0"/>
        <w:ind w:left="2880" w:right="1042" w:firstLine="0"/>
        <w:jc w:val="left"/>
        <w:rPr>
          <w:sz w:val="18"/>
        </w:rPr>
      </w:pPr>
      <w:r>
        <w:rPr>
          <w:sz w:val="18"/>
        </w:rPr>
        <w:t>Predictors:</w:t>
      </w:r>
      <w:r>
        <w:rPr>
          <w:spacing w:val="-5"/>
          <w:sz w:val="18"/>
        </w:rPr>
        <w:t> </w:t>
      </w:r>
      <w:r>
        <w:rPr>
          <w:sz w:val="18"/>
        </w:rPr>
        <w:t>(Constant),</w:t>
      </w:r>
      <w:r>
        <w:rPr>
          <w:spacing w:val="-2"/>
          <w:sz w:val="18"/>
        </w:rPr>
        <w:t> </w:t>
      </w:r>
      <w:r>
        <w:rPr>
          <w:sz w:val="18"/>
        </w:rPr>
        <w:t>Pendapatan</w:t>
      </w:r>
      <w:r>
        <w:rPr>
          <w:spacing w:val="-5"/>
          <w:sz w:val="18"/>
        </w:rPr>
        <w:t> </w:t>
      </w:r>
      <w:r>
        <w:rPr>
          <w:sz w:val="18"/>
        </w:rPr>
        <w:t>Pegadaian,</w:t>
      </w:r>
      <w:r>
        <w:rPr>
          <w:spacing w:val="-7"/>
          <w:sz w:val="18"/>
        </w:rPr>
        <w:t> </w:t>
      </w:r>
      <w:r>
        <w:rPr>
          <w:sz w:val="18"/>
        </w:rPr>
        <w:t>Tingkat</w:t>
      </w:r>
      <w:r>
        <w:rPr>
          <w:spacing w:val="-5"/>
          <w:sz w:val="18"/>
        </w:rPr>
        <w:t> </w:t>
      </w:r>
      <w:r>
        <w:rPr>
          <w:sz w:val="18"/>
        </w:rPr>
        <w:t>Inflasi,</w:t>
      </w:r>
      <w:r>
        <w:rPr>
          <w:spacing w:val="-5"/>
          <w:sz w:val="18"/>
        </w:rPr>
        <w:t> </w:t>
      </w:r>
      <w:r>
        <w:rPr>
          <w:sz w:val="18"/>
        </w:rPr>
        <w:t>Harga</w:t>
      </w:r>
      <w:r>
        <w:rPr>
          <w:spacing w:val="-5"/>
          <w:sz w:val="18"/>
        </w:rPr>
        <w:t> </w:t>
      </w:r>
      <w:r>
        <w:rPr>
          <w:sz w:val="18"/>
        </w:rPr>
        <w:t>Emas,</w:t>
      </w:r>
      <w:r>
        <w:rPr>
          <w:spacing w:val="-7"/>
          <w:sz w:val="18"/>
        </w:rPr>
        <w:t> </w:t>
      </w:r>
      <w:r>
        <w:rPr>
          <w:sz w:val="18"/>
        </w:rPr>
        <w:t>Jumlah </w:t>
      </w:r>
      <w:r>
        <w:rPr>
          <w:spacing w:val="-2"/>
          <w:sz w:val="18"/>
        </w:rPr>
        <w:t>Nasabah</w:t>
      </w:r>
    </w:p>
    <w:p>
      <w:pPr>
        <w:pStyle w:val="ListParagraph"/>
        <w:numPr>
          <w:ilvl w:val="0"/>
          <w:numId w:val="2"/>
        </w:numPr>
        <w:tabs>
          <w:tab w:pos="3080" w:val="left" w:leader="none"/>
        </w:tabs>
        <w:spacing w:line="240" w:lineRule="auto" w:before="3" w:after="0"/>
        <w:ind w:left="3080" w:right="0" w:hanging="200"/>
        <w:jc w:val="left"/>
        <w:rPr>
          <w:sz w:val="18"/>
        </w:rPr>
      </w:pPr>
      <w:r>
        <w:rPr>
          <w:sz w:val="18"/>
        </w:rPr>
        <w:t>Dependent</w:t>
      </w:r>
      <w:r>
        <w:rPr>
          <w:spacing w:val="-5"/>
          <w:sz w:val="18"/>
        </w:rPr>
        <w:t> </w:t>
      </w:r>
      <w:r>
        <w:rPr>
          <w:sz w:val="18"/>
        </w:rPr>
        <w:t>Variable:</w:t>
      </w:r>
      <w:r>
        <w:rPr>
          <w:spacing w:val="-6"/>
          <w:sz w:val="18"/>
        </w:rPr>
        <w:t> </w:t>
      </w:r>
      <w:r>
        <w:rPr>
          <w:sz w:val="18"/>
        </w:rPr>
        <w:t>Penyaluran</w:t>
      </w:r>
      <w:r>
        <w:rPr>
          <w:spacing w:val="-6"/>
          <w:sz w:val="18"/>
        </w:rPr>
        <w:t> </w:t>
      </w:r>
      <w:r>
        <w:rPr>
          <w:sz w:val="18"/>
        </w:rPr>
        <w:t>Kredit</w:t>
      </w:r>
      <w:r>
        <w:rPr>
          <w:spacing w:val="-5"/>
          <w:sz w:val="18"/>
        </w:rPr>
        <w:t> </w:t>
      </w:r>
      <w:r>
        <w:rPr>
          <w:spacing w:val="-4"/>
          <w:sz w:val="18"/>
        </w:rPr>
        <w:t>Gadai</w:t>
      </w:r>
    </w:p>
    <w:sectPr>
      <w:pgSz w:w="11910" w:h="16840"/>
      <w:pgMar w:header="749" w:footer="0" w:top="1920" w:bottom="280" w:left="6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36544">
              <wp:simplePos x="0" y="0"/>
              <wp:positionH relativeFrom="page">
                <wp:posOffset>6231382</wp:posOffset>
              </wp:positionH>
              <wp:positionV relativeFrom="page">
                <wp:posOffset>462787</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117</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0.660004pt;margin-top:36.439983pt;width:23.75pt;height:13.05pt;mso-position-horizontal-relative:page;mso-position-vertical-relative:page;z-index:-1667993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117</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37056">
              <wp:simplePos x="0" y="0"/>
              <wp:positionH relativeFrom="page">
                <wp:posOffset>6231382</wp:posOffset>
              </wp:positionH>
              <wp:positionV relativeFrom="page">
                <wp:posOffset>462787</wp:posOffset>
              </wp:positionV>
              <wp:extent cx="30162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0.660004pt;margin-top:36.439983pt;width:23.75pt;height:13.05pt;mso-position-horizontal-relative:page;mso-position-vertical-relative:page;z-index:-16679424"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123</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880" w:hanging="202"/>
        <w:jc w:val="left"/>
      </w:pPr>
      <w:rPr>
        <w:rFonts w:hint="default" w:ascii="Arial MT" w:hAnsi="Arial MT" w:eastAsia="Arial MT" w:cs="Arial MT"/>
        <w:b w:val="0"/>
        <w:bCs w:val="0"/>
        <w:i w:val="0"/>
        <w:iCs w:val="0"/>
        <w:spacing w:val="0"/>
        <w:w w:val="100"/>
        <w:sz w:val="18"/>
        <w:szCs w:val="18"/>
        <w:lang w:val="id" w:eastAsia="en-US" w:bidi="ar-SA"/>
      </w:rPr>
    </w:lvl>
    <w:lvl w:ilvl="1">
      <w:start w:val="0"/>
      <w:numFmt w:val="bullet"/>
      <w:lvlText w:val="•"/>
      <w:lvlJc w:val="left"/>
      <w:pPr>
        <w:ind w:left="3676" w:hanging="202"/>
      </w:pPr>
      <w:rPr>
        <w:rFonts w:hint="default"/>
        <w:lang w:val="id" w:eastAsia="en-US" w:bidi="ar-SA"/>
      </w:rPr>
    </w:lvl>
    <w:lvl w:ilvl="2">
      <w:start w:val="0"/>
      <w:numFmt w:val="bullet"/>
      <w:lvlText w:val="•"/>
      <w:lvlJc w:val="left"/>
      <w:pPr>
        <w:ind w:left="4473" w:hanging="202"/>
      </w:pPr>
      <w:rPr>
        <w:rFonts w:hint="default"/>
        <w:lang w:val="id" w:eastAsia="en-US" w:bidi="ar-SA"/>
      </w:rPr>
    </w:lvl>
    <w:lvl w:ilvl="3">
      <w:start w:val="0"/>
      <w:numFmt w:val="bullet"/>
      <w:lvlText w:val="•"/>
      <w:lvlJc w:val="left"/>
      <w:pPr>
        <w:ind w:left="5269" w:hanging="202"/>
      </w:pPr>
      <w:rPr>
        <w:rFonts w:hint="default"/>
        <w:lang w:val="id" w:eastAsia="en-US" w:bidi="ar-SA"/>
      </w:rPr>
    </w:lvl>
    <w:lvl w:ilvl="4">
      <w:start w:val="0"/>
      <w:numFmt w:val="bullet"/>
      <w:lvlText w:val="•"/>
      <w:lvlJc w:val="left"/>
      <w:pPr>
        <w:ind w:left="6066" w:hanging="202"/>
      </w:pPr>
      <w:rPr>
        <w:rFonts w:hint="default"/>
        <w:lang w:val="id" w:eastAsia="en-US" w:bidi="ar-SA"/>
      </w:rPr>
    </w:lvl>
    <w:lvl w:ilvl="5">
      <w:start w:val="0"/>
      <w:numFmt w:val="bullet"/>
      <w:lvlText w:val="•"/>
      <w:lvlJc w:val="left"/>
      <w:pPr>
        <w:ind w:left="6863" w:hanging="202"/>
      </w:pPr>
      <w:rPr>
        <w:rFonts w:hint="default"/>
        <w:lang w:val="id" w:eastAsia="en-US" w:bidi="ar-SA"/>
      </w:rPr>
    </w:lvl>
    <w:lvl w:ilvl="6">
      <w:start w:val="0"/>
      <w:numFmt w:val="bullet"/>
      <w:lvlText w:val="•"/>
      <w:lvlJc w:val="left"/>
      <w:pPr>
        <w:ind w:left="7659" w:hanging="202"/>
      </w:pPr>
      <w:rPr>
        <w:rFonts w:hint="default"/>
        <w:lang w:val="id" w:eastAsia="en-US" w:bidi="ar-SA"/>
      </w:rPr>
    </w:lvl>
    <w:lvl w:ilvl="7">
      <w:start w:val="0"/>
      <w:numFmt w:val="bullet"/>
      <w:lvlText w:val="•"/>
      <w:lvlJc w:val="left"/>
      <w:pPr>
        <w:ind w:left="8456" w:hanging="202"/>
      </w:pPr>
      <w:rPr>
        <w:rFonts w:hint="default"/>
        <w:lang w:val="id" w:eastAsia="en-US" w:bidi="ar-SA"/>
      </w:rPr>
    </w:lvl>
    <w:lvl w:ilvl="8">
      <w:start w:val="0"/>
      <w:numFmt w:val="bullet"/>
      <w:lvlText w:val="•"/>
      <w:lvlJc w:val="left"/>
      <w:pPr>
        <w:ind w:left="9253" w:hanging="202"/>
      </w:pPr>
      <w:rPr>
        <w:rFonts w:hint="default"/>
        <w:lang w:val="id" w:eastAsia="en-US" w:bidi="ar-SA"/>
      </w:rPr>
    </w:lvl>
  </w:abstractNum>
  <w:abstractNum w:abstractNumId="0">
    <w:multiLevelType w:val="hybridMultilevel"/>
    <w:lvl w:ilvl="0">
      <w:start w:val="1"/>
      <w:numFmt w:val="lowerLetter"/>
      <w:lvlText w:val="%1."/>
      <w:lvlJc w:val="left"/>
      <w:pPr>
        <w:ind w:left="2880" w:hanging="202"/>
        <w:jc w:val="left"/>
      </w:pPr>
      <w:rPr>
        <w:rFonts w:hint="default" w:ascii="Arial MT" w:hAnsi="Arial MT" w:eastAsia="Arial MT" w:cs="Arial MT"/>
        <w:b w:val="0"/>
        <w:bCs w:val="0"/>
        <w:i w:val="0"/>
        <w:iCs w:val="0"/>
        <w:spacing w:val="0"/>
        <w:w w:val="100"/>
        <w:sz w:val="18"/>
        <w:szCs w:val="18"/>
        <w:lang w:val="id" w:eastAsia="en-US" w:bidi="ar-SA"/>
      </w:rPr>
    </w:lvl>
    <w:lvl w:ilvl="1">
      <w:start w:val="0"/>
      <w:numFmt w:val="bullet"/>
      <w:lvlText w:val="•"/>
      <w:lvlJc w:val="left"/>
      <w:pPr>
        <w:ind w:left="3676" w:hanging="202"/>
      </w:pPr>
      <w:rPr>
        <w:rFonts w:hint="default"/>
        <w:lang w:val="id" w:eastAsia="en-US" w:bidi="ar-SA"/>
      </w:rPr>
    </w:lvl>
    <w:lvl w:ilvl="2">
      <w:start w:val="0"/>
      <w:numFmt w:val="bullet"/>
      <w:lvlText w:val="•"/>
      <w:lvlJc w:val="left"/>
      <w:pPr>
        <w:ind w:left="4473" w:hanging="202"/>
      </w:pPr>
      <w:rPr>
        <w:rFonts w:hint="default"/>
        <w:lang w:val="id" w:eastAsia="en-US" w:bidi="ar-SA"/>
      </w:rPr>
    </w:lvl>
    <w:lvl w:ilvl="3">
      <w:start w:val="0"/>
      <w:numFmt w:val="bullet"/>
      <w:lvlText w:val="•"/>
      <w:lvlJc w:val="left"/>
      <w:pPr>
        <w:ind w:left="5269" w:hanging="202"/>
      </w:pPr>
      <w:rPr>
        <w:rFonts w:hint="default"/>
        <w:lang w:val="id" w:eastAsia="en-US" w:bidi="ar-SA"/>
      </w:rPr>
    </w:lvl>
    <w:lvl w:ilvl="4">
      <w:start w:val="0"/>
      <w:numFmt w:val="bullet"/>
      <w:lvlText w:val="•"/>
      <w:lvlJc w:val="left"/>
      <w:pPr>
        <w:ind w:left="6066" w:hanging="202"/>
      </w:pPr>
      <w:rPr>
        <w:rFonts w:hint="default"/>
        <w:lang w:val="id" w:eastAsia="en-US" w:bidi="ar-SA"/>
      </w:rPr>
    </w:lvl>
    <w:lvl w:ilvl="5">
      <w:start w:val="0"/>
      <w:numFmt w:val="bullet"/>
      <w:lvlText w:val="•"/>
      <w:lvlJc w:val="left"/>
      <w:pPr>
        <w:ind w:left="6863" w:hanging="202"/>
      </w:pPr>
      <w:rPr>
        <w:rFonts w:hint="default"/>
        <w:lang w:val="id" w:eastAsia="en-US" w:bidi="ar-SA"/>
      </w:rPr>
    </w:lvl>
    <w:lvl w:ilvl="6">
      <w:start w:val="0"/>
      <w:numFmt w:val="bullet"/>
      <w:lvlText w:val="•"/>
      <w:lvlJc w:val="left"/>
      <w:pPr>
        <w:ind w:left="7659" w:hanging="202"/>
      </w:pPr>
      <w:rPr>
        <w:rFonts w:hint="default"/>
        <w:lang w:val="id" w:eastAsia="en-US" w:bidi="ar-SA"/>
      </w:rPr>
    </w:lvl>
    <w:lvl w:ilvl="7">
      <w:start w:val="0"/>
      <w:numFmt w:val="bullet"/>
      <w:lvlText w:val="•"/>
      <w:lvlJc w:val="left"/>
      <w:pPr>
        <w:ind w:left="8456" w:hanging="202"/>
      </w:pPr>
      <w:rPr>
        <w:rFonts w:hint="default"/>
        <w:lang w:val="id" w:eastAsia="en-US" w:bidi="ar-SA"/>
      </w:rPr>
    </w:lvl>
    <w:lvl w:ilvl="8">
      <w:start w:val="0"/>
      <w:numFmt w:val="bullet"/>
      <w:lvlText w:val="•"/>
      <w:lvlJc w:val="left"/>
      <w:pPr>
        <w:ind w:left="9253" w:hanging="202"/>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spacing w:before="3"/>
      <w:ind w:left="2880" w:hanging="200"/>
    </w:pPr>
    <w:rPr>
      <w:rFonts w:ascii="Arial MT" w:hAnsi="Arial MT" w:eastAsia="Arial MT" w:cs="Arial MT"/>
      <w:lang w:val="id" w:eastAsia="en-US" w:bidi="ar-SA"/>
    </w:rPr>
  </w:style>
  <w:style w:styleId="TableParagraph" w:type="paragraph">
    <w:name w:val="Table Paragraph"/>
    <w:basedOn w:val="Normal"/>
    <w:uiPriority w:val="1"/>
    <w:qFormat/>
    <w:pPr>
      <w:spacing w:before="25"/>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etheses.uinmataram.ac.id/id/eprint/4885" TargetMode="External"/><Relationship Id="rId6" Type="http://schemas.openxmlformats.org/officeDocument/2006/relationships/hyperlink" Target="http://repository.unimal.ac.id/id/eprint/4029" TargetMode="External"/><Relationship Id="rId7" Type="http://schemas.openxmlformats.org/officeDocument/2006/relationships/hyperlink" Target="http://e-journal.unipma.ac.id/index.php/inventory" TargetMode="External"/><Relationship Id="rId8" Type="http://schemas.openxmlformats.org/officeDocument/2006/relationships/header" Target="header1.xml"/><Relationship Id="rId9" Type="http://schemas.openxmlformats.org/officeDocument/2006/relationships/hyperlink" Target="http://journal.feb.unmul.ac.id/" TargetMode="External"/><Relationship Id="rId10" Type="http://schemas.openxmlformats.org/officeDocument/2006/relationships/hyperlink" Target="https://jimfeb.ub.ac.id/index.php/jimfeb/article/download/749/688" TargetMode="External"/><Relationship Id="rId11" Type="http://schemas.openxmlformats.org/officeDocument/2006/relationships/hyperlink" Target="http://jurnal.pnl.ac.id/?p=1094" TargetMode="External"/><Relationship Id="rId12" Type="http://schemas.openxmlformats.org/officeDocument/2006/relationships/hyperlink" Target="http://prosiding.unipma.ac.id/index.php/SIMBA/article/view/3440" TargetMode="External"/><Relationship Id="rId13" Type="http://schemas.openxmlformats.org/officeDocument/2006/relationships/hyperlink" Target="http://journal.bungabangsacirebon.ac.id/index.php/ecopreneur" TargetMode="External"/><Relationship Id="rId14" Type="http://schemas.openxmlformats.org/officeDocument/2006/relationships/hyperlink" Target="https://journal.unimal.ac.id/emabis/article/download/478/342" TargetMode="External"/><Relationship Id="rId15" Type="http://schemas.openxmlformats.org/officeDocument/2006/relationships/hyperlink" Target="http://repository.radenintan.ac.id/5538/1/SKRIPSI%20EXCALEN.pdf" TargetMode="External"/><Relationship Id="rId16" Type="http://schemas.openxmlformats.org/officeDocument/2006/relationships/hyperlink" Target="http://repository.radenintan.ac.id/id/eprint/29411" TargetMode="External"/><Relationship Id="rId17" Type="http://schemas.openxmlformats.org/officeDocument/2006/relationships/hyperlink" Target="http://www.bps.go.id/id/statistics-table/2/MTcwOCMy/inflasi-90-kota--" TargetMode="External"/><Relationship Id="rId18" Type="http://schemas.openxmlformats.org/officeDocument/2006/relationships/hyperlink" Target="http://www.bi.go.id/id/publikasi/ruang-media/news" TargetMode="External"/><Relationship Id="rId19" Type="http://schemas.openxmlformats.org/officeDocument/2006/relationships/hyperlink" Target="http://www.pegadaian.co.id/berita/detail/236/penjelasan-tentang-pegadaian-" TargetMode="External"/><Relationship Id="rId20" Type="http://schemas.openxmlformats.org/officeDocument/2006/relationships/hyperlink" Target="http://www.pegadaian.co.id/uploads/laporan/Ar_Pegadaian_Id_2020_Final" TargetMode="External"/><Relationship Id="rId21" Type="http://schemas.openxmlformats.org/officeDocument/2006/relationships/hyperlink" Target="http://www.regulasip.id/book/1480/read" TargetMode="External"/><Relationship Id="rId22" Type="http://schemas.openxmlformats.org/officeDocument/2006/relationships/hyperlink" Target="http://www.bphn.go.id/" TargetMode="Externa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image" Target="media/image1.png"/><Relationship Id="rId26" Type="http://schemas.openxmlformats.org/officeDocument/2006/relationships/image" Target="media/image2.png"/><Relationship Id="rId27" Type="http://schemas.openxmlformats.org/officeDocument/2006/relationships/image" Target="media/image3.png"/><Relationship Id="rId28" Type="http://schemas.openxmlformats.org/officeDocument/2006/relationships/image" Target="media/image4.png"/><Relationship Id="rId29" Type="http://schemas.openxmlformats.org/officeDocument/2006/relationships/image" Target="media/image5.png"/><Relationship Id="rId30" Type="http://schemas.openxmlformats.org/officeDocument/2006/relationships/image" Target="media/image6.png"/><Relationship Id="rId31" Type="http://schemas.openxmlformats.org/officeDocument/2006/relationships/image" Target="media/image7.png"/><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dc:creator>
  <dcterms:created xsi:type="dcterms:W3CDTF">2024-08-21T17:02:54Z</dcterms:created>
  <dcterms:modified xsi:type="dcterms:W3CDTF">2024-08-21T17:02:54Z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2010</vt:lpwstr>
  </property>
  <property fmtid="{D5CDD505-2E9C-101B-9397-08002B2CF9AE}" pid="4" name="LastSaved">
    <vt:filetime>2024-08-21T00:00:00Z</vt:filetime>
  </property>
  <property fmtid="{D5CDD505-2E9C-101B-9397-08002B2CF9AE}" pid="5" name="Producer">
    <vt:lpwstr>Microsoft® Word 2010</vt:lpwstr>
  </property>
</Properties>
</file>