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CF" w:rsidRPr="005E36AA" w:rsidRDefault="00E100CF" w:rsidP="00E100CF">
      <w:pPr>
        <w:pStyle w:val="Heading1"/>
        <w:ind w:left="0"/>
        <w:jc w:val="center"/>
        <w:rPr>
          <w:sz w:val="28"/>
          <w:szCs w:val="28"/>
          <w:shd w:val="clear" w:color="auto" w:fill="FFFFFF"/>
        </w:rPr>
      </w:pPr>
      <w:r w:rsidRPr="005E36AA">
        <w:rPr>
          <w:sz w:val="28"/>
          <w:szCs w:val="28"/>
          <w:shd w:val="clear" w:color="auto" w:fill="FFFFFF"/>
        </w:rPr>
        <w:t>DAFTAR PUSTAKA</w:t>
      </w:r>
    </w:p>
    <w:p w:rsidR="00E100CF" w:rsidRPr="003D281D" w:rsidRDefault="00E100CF" w:rsidP="00E100CF">
      <w:pPr>
        <w:pStyle w:val="Heading1"/>
        <w:jc w:val="both"/>
      </w:pP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Asi, S. P. (2013). Pengaruh Iklim Organisasi dan Burnout terhadap Kinerja Perawat RSUD dr. Doris Sylvanus Palangkaraya.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r:id="rId5" w:history="1">
        <w:r w:rsidRPr="00692DF6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https://jurnaljam.ub.ac.id/index.php/jam/article/view/585</w:t>
        </w:r>
      </w:hyperlink>
      <w:r w:rsidRPr="00692D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Bahari, N. (2008).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Kritik Seni Wacana Apresiasi dan Kreasi.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Yogyakarta: Pustaka Pelajar.</w:t>
      </w:r>
    </w:p>
    <w:p w:rsidR="00E100CF" w:rsidRPr="00F4264E" w:rsidRDefault="00E100CF" w:rsidP="00E100C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sz w:val="24"/>
          <w:szCs w:val="24"/>
          <w:lang w:val="id-ID" w:eastAsia="id-ID"/>
        </w:rPr>
        <w:t>Dana Mustika Wati</w:t>
      </w:r>
      <w:r w:rsidRPr="00692DF6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692DF6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Pr="00692DF6">
        <w:rPr>
          <w:rFonts w:ascii="Times New Roman" w:hAnsi="Times New Roman" w:cs="Times New Roman"/>
          <w:sz w:val="24"/>
          <w:szCs w:val="24"/>
          <w:lang w:val="id-ID"/>
        </w:rPr>
        <w:t>). Pengaruh Kecerdasan emosional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 xml:space="preserve">, </w:t>
      </w:r>
      <w:r w:rsidRPr="00692DF6">
        <w:rPr>
          <w:rFonts w:ascii="Times New Roman" w:hAnsi="Times New Roman" w:cs="Times New Roman"/>
          <w:i/>
          <w:sz w:val="24"/>
          <w:szCs w:val="24"/>
          <w:lang w:val="en-US"/>
        </w:rPr>
        <w:t>Organizational Citizenship Behavior (OCB)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 xml:space="preserve"> dan kepuasaan kerja</w:t>
      </w:r>
      <w:r w:rsidRPr="00692DF6">
        <w:rPr>
          <w:rFonts w:ascii="Times New Roman" w:hAnsi="Times New Roman" w:cs="Times New Roman"/>
          <w:b/>
          <w:bCs/>
          <w:sz w:val="24"/>
          <w:szCs w:val="24"/>
          <w:lang w:val="id-ID" w:eastAsia="id-ID"/>
        </w:rPr>
        <w:t xml:space="preserve"> 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>terhadap kiner</w:t>
      </w:r>
      <w:r>
        <w:rPr>
          <w:rFonts w:ascii="Times New Roman" w:hAnsi="Times New Roman" w:cs="Times New Roman"/>
          <w:bCs/>
          <w:sz w:val="24"/>
          <w:szCs w:val="24"/>
          <w:lang w:val="id-ID" w:eastAsia="id-ID"/>
        </w:rPr>
        <w:t>ja karyawan Pada PT.PLN (Persero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>) Area Bojonegoro</w:t>
      </w:r>
      <w:r w:rsidRPr="00692DF6">
        <w:rPr>
          <w:rFonts w:ascii="Times New Roman" w:hAnsi="Times New Roman" w:cs="Times New Roman"/>
          <w:i/>
          <w:sz w:val="24"/>
          <w:szCs w:val="24"/>
          <w:lang w:val="id-ID"/>
        </w:rPr>
        <w:t>. Jurnal Ilmu Manajemen</w:t>
      </w:r>
      <w:r w:rsidRPr="00692DF6">
        <w:rPr>
          <w:rFonts w:ascii="Times New Roman" w:hAnsi="Times New Roman" w:cs="Times New Roman"/>
          <w:sz w:val="24"/>
          <w:szCs w:val="24"/>
          <w:lang w:val="id-ID"/>
        </w:rPr>
        <w:t>https://jurnalmahasiswa.unesa.ac.id/index.php/jim/article/view/24376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E Sukmana, G. S. (2015). Pengaruh Kepemimpinan Transformasional, Motivasi Dan Burnout Terhadap Kinerja Karyawan Outsourcing Rri Mataram.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 xml:space="preserve">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Manajemen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2DF6">
        <w:rPr>
          <w:rFonts w:ascii="Times New Roman" w:hAnsi="Times New Roman" w:cs="Times New Roman"/>
          <w:noProof/>
          <w:sz w:val="24"/>
          <w:szCs w:val="24"/>
        </w:rPr>
        <w:t>https://ojs.unud.ac.id/index.php/Manajemen/article/view/12883.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Emron Edison, Y. A. (2016).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: Strategi dan perubahan dalam rangka meningkatkan kinerja pegawai dan organisasi.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Bandung: Bandung: Alfabeta.</w:t>
      </w:r>
    </w:p>
    <w:p w:rsidR="00E100CF" w:rsidRPr="00F4264E" w:rsidRDefault="00E100CF" w:rsidP="00E100C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</w:pPr>
      <w:r w:rsidRPr="00692DF6">
        <w:rPr>
          <w:rFonts w:ascii="Times New Roman" w:hAnsi="Times New Roman" w:cs="Times New Roman"/>
          <w:sz w:val="24"/>
          <w:szCs w:val="24"/>
        </w:rPr>
        <w:t>F.F.M. Kimbal., G.M. Sendow., D.J.Adare</w:t>
      </w:r>
      <w:r w:rsidRPr="00692DF6">
        <w:rPr>
          <w:rFonts w:ascii="Times New Roman" w:hAnsi="Times New Roman" w:cs="Times New Roman"/>
          <w:sz w:val="24"/>
          <w:szCs w:val="24"/>
          <w:lang w:val="id-ID"/>
        </w:rPr>
        <w:t xml:space="preserve"> (2015). </w:t>
      </w:r>
      <w:r w:rsidRPr="00692DF6">
        <w:rPr>
          <w:rFonts w:ascii="Times New Roman" w:hAnsi="Times New Roman" w:cs="Times New Roman"/>
          <w:sz w:val="24"/>
          <w:szCs w:val="24"/>
          <w:lang w:val="en-US"/>
        </w:rPr>
        <w:t>yang berjudul “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 xml:space="preserve">Beban </w:t>
      </w: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kerja</w:t>
      </w:r>
      <w:r w:rsidRPr="00692DF6">
        <w:rPr>
          <w:rFonts w:ascii="Times New Roman" w:hAnsi="Times New Roman" w:cs="Times New Roman"/>
          <w:bCs/>
          <w:i/>
          <w:color w:val="000000"/>
          <w:sz w:val="24"/>
          <w:szCs w:val="24"/>
          <w:lang w:val="id-ID" w:eastAsia="id-ID"/>
        </w:rPr>
        <w:t xml:space="preserve">,Organizational Citizenship Behavior (OCB), </w:t>
      </w: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dan Keterlibatan kerja</w:t>
      </w:r>
      <w:r w:rsidRPr="00692DF6">
        <w:rPr>
          <w:rFonts w:ascii="Times New Roman" w:hAnsi="Times New Roman" w:cs="Times New Roman"/>
          <w:bCs/>
          <w:i/>
          <w:color w:val="000000"/>
          <w:sz w:val="24"/>
          <w:szCs w:val="24"/>
          <w:lang w:val="id-ID" w:eastAsia="id-ID"/>
        </w:rPr>
        <w:t xml:space="preserve"> </w:t>
      </w: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Pengaruhnya terhada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p Kinerja karyawan pada (Persero</w:t>
      </w: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 xml:space="preserve">) Wilayah Suluttenggo Area Manado”. </w:t>
      </w:r>
      <w:r w:rsidRPr="00692DF6">
        <w:rPr>
          <w:rFonts w:ascii="Times New Roman" w:hAnsi="Times New Roman" w:cs="Times New Roman"/>
          <w:bCs/>
          <w:i/>
          <w:color w:val="000000"/>
          <w:sz w:val="24"/>
          <w:szCs w:val="24"/>
          <w:lang w:val="id-ID" w:eastAsia="id-ID"/>
        </w:rPr>
        <w:t>Jurnal Manajemen</w:t>
      </w:r>
    </w:p>
    <w:p w:rsidR="00E100CF" w:rsidRPr="00692DF6" w:rsidRDefault="00E100CF" w:rsidP="00E100CF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</w:pP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https://media.neliti.com/media/publications/2660</w:t>
      </w:r>
    </w:p>
    <w:p w:rsidR="00E100CF" w:rsidRPr="00F4264E" w:rsidRDefault="00E100CF" w:rsidP="00E100C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</w:pP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G.C. Merentek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 xml:space="preserve">, </w:t>
      </w: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 xml:space="preserve">Adolfina 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>dan I. Trang (2018)</w:t>
      </w: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 xml:space="preserve">. </w:t>
      </w:r>
      <w:r w:rsidRPr="00692DF6">
        <w:rPr>
          <w:rFonts w:ascii="Times New Roman" w:hAnsi="Times New Roman" w:cs="Times New Roman"/>
          <w:sz w:val="24"/>
          <w:szCs w:val="24"/>
          <w:lang w:val="en-US"/>
        </w:rPr>
        <w:t>Pengaruh</w:t>
      </w:r>
      <w:r w:rsidRPr="00692DF6">
        <w:rPr>
          <w:rFonts w:ascii="Times New Roman" w:hAnsi="Times New Roman" w:cs="Times New Roman"/>
          <w:b/>
          <w:bCs/>
          <w:sz w:val="24"/>
          <w:szCs w:val="24"/>
          <w:lang w:val="id-ID" w:eastAsia="id-ID"/>
        </w:rPr>
        <w:t xml:space="preserve"> 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>Iklim Organisasi</w:t>
      </w:r>
      <w:r w:rsidRPr="00692DF6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>Komitmen Organisasi dan</w:t>
      </w:r>
      <w:r w:rsidRPr="00692DF6">
        <w:rPr>
          <w:rFonts w:ascii="Times New Roman" w:hAnsi="Times New Roman" w:cs="Times New Roman"/>
          <w:bCs/>
          <w:i/>
          <w:iCs/>
          <w:sz w:val="24"/>
          <w:szCs w:val="24"/>
          <w:lang w:val="id-ID" w:eastAsia="id-ID"/>
        </w:rPr>
        <w:t xml:space="preserve"> </w:t>
      </w:r>
      <w:r w:rsidRPr="00692DF6">
        <w:rPr>
          <w:rFonts w:ascii="Times New Roman" w:hAnsi="Times New Roman" w:cs="Times New Roman"/>
          <w:i/>
          <w:sz w:val="24"/>
          <w:szCs w:val="24"/>
          <w:lang w:val="en-US"/>
        </w:rPr>
        <w:t>Organizational Citizenship Behavior (OC</w:t>
      </w:r>
      <w:r w:rsidRPr="00692DF6">
        <w:rPr>
          <w:rFonts w:ascii="Times New Roman" w:hAnsi="Times New Roman" w:cs="Times New Roman"/>
          <w:i/>
          <w:sz w:val="24"/>
          <w:szCs w:val="24"/>
          <w:lang w:val="id-ID"/>
        </w:rPr>
        <w:t>B)</w:t>
      </w:r>
      <w:r w:rsidRPr="00692DF6">
        <w:rPr>
          <w:rFonts w:ascii="Times New Roman" w:hAnsi="Times New Roman" w:cs="Times New Roman"/>
          <w:sz w:val="24"/>
          <w:szCs w:val="24"/>
          <w:lang w:val="id-ID"/>
        </w:rPr>
        <w:t xml:space="preserve"> terhadap Kinerja karyawan pada PT.PLN (Persero) Area Manado. </w:t>
      </w:r>
      <w:r w:rsidRPr="00692DF6">
        <w:rPr>
          <w:rFonts w:ascii="Times New Roman" w:hAnsi="Times New Roman" w:cs="Times New Roman"/>
          <w:bCs/>
          <w:i/>
          <w:color w:val="000000"/>
          <w:sz w:val="24"/>
          <w:szCs w:val="24"/>
          <w:lang w:val="id-ID" w:eastAsia="id-ID"/>
        </w:rPr>
        <w:t>Jurnal Riset Ekonomi, Manajemen, Bisnis, dan Akuntansi</w:t>
      </w:r>
    </w:p>
    <w:p w:rsidR="00E100CF" w:rsidRPr="00692DF6" w:rsidRDefault="00E100CF" w:rsidP="00E100CF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sz w:val="24"/>
          <w:szCs w:val="24"/>
          <w:lang w:val="id-ID"/>
        </w:rPr>
        <w:t>https://ejournal.unsrat.ac.id/index.php/emba/article/view/21046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Ghozali, I. (2016).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Multivarie Dengan Program (IBM SPSS) (8 ed.).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Semarang: Badan Penerbit Universitas Diponegoro.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Gibson, J. (2011).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Organisasi Perilaku Struktur Proses.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Semarang: Bina Pura Aksara.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Gibson, J. L. (1996).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Organisasi: Perilaku, Struktur, Proses Diterjemahkan oleh Ninuk Adriana.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Jakarta: Binarupa Aksara.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Gunawan, I. (2013).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Kualitatif. Teori dan Praktik.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Jakarta: PT Bumi Aksara .</w:t>
      </w:r>
    </w:p>
    <w:p w:rsidR="00E100CF" w:rsidRPr="002E5091" w:rsidRDefault="00E100CF" w:rsidP="00E100C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 xml:space="preserve">HR Nugroho, H Susilo dan M Iqbal (2016). </w:t>
      </w:r>
      <w:r w:rsidRPr="00692DF6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Pengaruh </w:t>
      </w:r>
      <w:r w:rsidRPr="00692DF6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 xml:space="preserve">Job Burnout 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>dan Kepuasaan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 w:rsidRPr="00692DF6">
        <w:rPr>
          <w:rFonts w:ascii="Times New Roman" w:hAnsi="Times New Roman" w:cs="Times New Roman"/>
          <w:sz w:val="24"/>
          <w:szCs w:val="24"/>
          <w:lang w:val="id-ID" w:eastAsia="id-ID"/>
        </w:rPr>
        <w:t>kerja melalui Komitmen Organisasional terhadap Kinerja karyawan (Studi Pada Karyawan PT.PLN (Persero) Unit Induk Pembangunan VIII</w:t>
      </w:r>
      <w:r w:rsidRPr="00692DF6">
        <w:rPr>
          <w:rFonts w:ascii="Times New Roman" w:hAnsi="Times New Roman" w:cs="Times New Roman"/>
          <w:i/>
          <w:sz w:val="24"/>
          <w:szCs w:val="24"/>
          <w:lang w:val="id-ID" w:eastAsia="id-ID"/>
        </w:rPr>
        <w:t>. Jurnal Manajemen</w:t>
      </w:r>
      <w:r>
        <w:rPr>
          <w:lang w:val="en-US"/>
        </w:rPr>
        <w:t xml:space="preserve"> </w:t>
      </w:r>
      <w:hyperlink r:id="rId6" w:history="1">
        <w:r w:rsidRPr="00692D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http://repository.ub.ac.id/id/eprint/118956</w:t>
        </w:r>
      </w:hyperlink>
    </w:p>
    <w:p w:rsidR="00E100CF" w:rsidRPr="002E5091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I Hayati, S. F. (2018). Pengaruh Burnout Terhadap Kinerja Karyawan Pada BMT El-Munawar Medan.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692DF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2DF6">
        <w:rPr>
          <w:rFonts w:ascii="Times New Roman" w:hAnsi="Times New Roman" w:cs="Times New Roman"/>
          <w:sz w:val="24"/>
          <w:szCs w:val="24"/>
          <w:lang w:val="id-ID"/>
        </w:rPr>
        <w:t>http://repository.umsu.ac.id/handle/123456789/10992</w:t>
      </w:r>
    </w:p>
    <w:p w:rsidR="00E100CF" w:rsidRPr="002E5091" w:rsidRDefault="00E100CF" w:rsidP="00E100C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sz w:val="24"/>
          <w:szCs w:val="24"/>
          <w:shd w:val="clear" w:color="auto" w:fill="F5F6FF"/>
        </w:rPr>
        <w:t>Imelda W. Ogi, Greis M. Sendow, Jonathan B. Warongan</w:t>
      </w:r>
      <w:r w:rsidRPr="00692DF6">
        <w:rPr>
          <w:rFonts w:ascii="Times New Roman" w:hAnsi="Times New Roman" w:cs="Times New Roman"/>
          <w:sz w:val="24"/>
          <w:szCs w:val="24"/>
          <w:lang w:val="id-ID"/>
        </w:rPr>
        <w:t xml:space="preserve"> (2014). Pengaruh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>Kompetensi</w:t>
      </w: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 xml:space="preserve">, 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>Komitmen Organisasi dan Keterlibatan kerja terhada</w:t>
      </w:r>
      <w:r>
        <w:rPr>
          <w:rFonts w:ascii="Times New Roman" w:hAnsi="Times New Roman" w:cs="Times New Roman"/>
          <w:bCs/>
          <w:sz w:val="24"/>
          <w:szCs w:val="24"/>
          <w:lang w:val="id-ID" w:eastAsia="id-ID"/>
        </w:rPr>
        <w:t>p kinerja karyawan pada (Persero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>) Wilayah Suluttenggo</w:t>
      </w:r>
      <w:r w:rsidRPr="00692D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DF6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692DF6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Jurnal Ekonomi Manajemen dan Bisnis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,</w:t>
      </w:r>
      <w:hyperlink r:id="rId7" w:history="1">
        <w:r w:rsidRPr="00E8027F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lang w:val="id-ID" w:eastAsia="id-ID"/>
          </w:rPr>
          <w:t>https://www.neliti.com/id/publications/2375/</w:t>
        </w:r>
      </w:hyperlink>
    </w:p>
    <w:p w:rsidR="00E100CF" w:rsidRPr="00F4264E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Kakinsale, A.,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B220F">
        <w:rPr>
          <w:rFonts w:ascii="Times New Roman" w:hAnsi="Times New Roman" w:cs="Times New Roman"/>
          <w:sz w:val="24"/>
          <w:szCs w:val="24"/>
        </w:rPr>
        <w:t>Tumbel, A. L., &amp; Sendow, G. M</w:t>
      </w:r>
      <w:r>
        <w:rPr>
          <w:rFonts w:ascii="Times New Roman" w:hAnsi="Times New Roman" w:cs="Times New Roman"/>
          <w:sz w:val="24"/>
          <w:szCs w:val="24"/>
        </w:rPr>
        <w:t>. (2015). Pengaruh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Keterlibata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220F">
        <w:rPr>
          <w:rFonts w:ascii="Times New Roman" w:hAnsi="Times New Roman" w:cs="Times New Roman"/>
          <w:sz w:val="24"/>
          <w:szCs w:val="24"/>
        </w:rPr>
        <w:t xml:space="preserve">Kerja, Lingkungan Kerja, Dan Kompensasi Terhadap Kinerja Karyawan Pada PT. Bangun Wenang Baverage Manado. </w:t>
      </w:r>
      <w:r w:rsidRPr="00FB220F">
        <w:rPr>
          <w:rFonts w:ascii="Times New Roman" w:hAnsi="Times New Roman" w:cs="Times New Roman"/>
          <w:i/>
          <w:iCs/>
          <w:sz w:val="24"/>
          <w:szCs w:val="24"/>
        </w:rPr>
        <w:t>Jurnal EMBA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, </w:t>
      </w:r>
      <w:r w:rsidRPr="00E8027F">
        <w:rPr>
          <w:rFonts w:ascii="Times New Roman" w:hAnsi="Times New Roman" w:cs="Times New Roman"/>
          <w:sz w:val="24"/>
          <w:szCs w:val="24"/>
          <w:lang w:val="id-ID"/>
        </w:rPr>
        <w:t>https://ejournal.unsrat.ac.id/index.php/emba/article/view/7619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>Luthans, F. V. (2006). ‘</w:t>
      </w:r>
      <w:r w:rsidRPr="006F1EF0">
        <w:rPr>
          <w:rFonts w:ascii="Times New Roman" w:hAnsi="Times New Roman" w:cs="Times New Roman"/>
          <w:i/>
          <w:noProof/>
          <w:sz w:val="24"/>
          <w:szCs w:val="24"/>
        </w:rPr>
        <w:t>Developing the Psychological Capital of Resiliency’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Human Resource Development</w:t>
      </w:r>
      <w:r w:rsidRPr="00692DF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692DF6">
        <w:rPr>
          <w:rFonts w:ascii="Times New Roman" w:hAnsi="Times New Roman" w:cs="Times New Roman"/>
          <w:noProof/>
          <w:sz w:val="24"/>
          <w:szCs w:val="24"/>
        </w:rPr>
        <w:t>https://journals.sagepub.com/doi/abs/10.1177/1534484305285335.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Macey, W. H. (2008). </w:t>
      </w:r>
      <w:r w:rsidRPr="006F1EF0">
        <w:rPr>
          <w:rFonts w:ascii="Times New Roman" w:hAnsi="Times New Roman" w:cs="Times New Roman"/>
          <w:i/>
          <w:noProof/>
          <w:sz w:val="24"/>
          <w:szCs w:val="24"/>
        </w:rPr>
        <w:t>The Meaning of Employee Engagement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 Manajamen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92DF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692DF6">
        <w:rPr>
          <w:rFonts w:ascii="Times New Roman" w:hAnsi="Times New Roman" w:cs="Times New Roman"/>
          <w:noProof/>
          <w:sz w:val="24"/>
          <w:szCs w:val="24"/>
        </w:rPr>
        <w:t>https://ejournal.unesa.ac.id/index.php/jim/article/view/25466.</w:t>
      </w:r>
    </w:p>
    <w:p w:rsidR="00E100CF" w:rsidRPr="00B24BDA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Maharani, P. d. (2012). Kejenuhan Kerja </w:t>
      </w:r>
      <w:r w:rsidRPr="006F1EF0">
        <w:rPr>
          <w:rFonts w:ascii="Times New Roman" w:hAnsi="Times New Roman" w:cs="Times New Roman"/>
          <w:i/>
          <w:noProof/>
          <w:sz w:val="24"/>
          <w:szCs w:val="24"/>
        </w:rPr>
        <w:t>(Burnout)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dengan Kinerja Perawat dalam Pemberian Asuhan Keperawatan.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Stikes Vol.05 No.02. Kediri: Stikes RS.Baptis Kediri</w:t>
      </w:r>
      <w:r w:rsidRPr="00692DF6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https://media.neliti.com/media/publications/210233-none.pdf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Mangkunegara, A. A. (2009).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Perusahaan.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Bandung: Rosda.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Mangkunegara, A. A. (2017).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Perusahaan.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Bandumg: Pemuda Rosdakarya.</w:t>
      </w:r>
    </w:p>
    <w:p w:rsidR="00E100CF" w:rsidRPr="00E8027F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Maslach, C. S. (2001).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Job Burnout. Annual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 xml:space="preserve">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Review Psychology.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Ultrecht University.</w:t>
      </w:r>
    </w:p>
    <w:p w:rsidR="00E100CF" w:rsidRPr="00F4264E" w:rsidRDefault="00E100CF" w:rsidP="00E100C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</w:pP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>Natalia G. C. Wokes, Lucky O.H Dotulong dan</w:t>
      </w: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 xml:space="preserve"> Regina Saerang</w:t>
      </w:r>
      <w:r w:rsidRPr="00692DF6">
        <w:rPr>
          <w:rFonts w:ascii="Times New Roman" w:hAnsi="Times New Roman" w:cs="Times New Roman"/>
          <w:bCs/>
          <w:sz w:val="24"/>
          <w:szCs w:val="24"/>
          <w:lang w:val="id-ID" w:eastAsia="id-ID"/>
        </w:rPr>
        <w:t xml:space="preserve"> (2018).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Pengaruh</w:t>
      </w: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>Gaya Kepemimpinan, Keterlibatan kerja dan Lingkungan kerja terhadap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 xml:space="preserve"> </w:t>
      </w:r>
      <w:r w:rsidRPr="00692DF6">
        <w:rPr>
          <w:rFonts w:ascii="Times New Roman" w:hAnsi="Times New Roman" w:cs="Times New Roman"/>
          <w:bCs/>
          <w:color w:val="000000"/>
          <w:sz w:val="24"/>
          <w:szCs w:val="24"/>
          <w:lang w:val="id-ID" w:eastAsia="id-ID"/>
        </w:rPr>
        <w:t xml:space="preserve">Kinerja karyawan PT. PLN Kawangkoan. </w:t>
      </w:r>
      <w:r w:rsidRPr="00692DF6">
        <w:rPr>
          <w:rFonts w:ascii="Times New Roman" w:hAnsi="Times New Roman" w:cs="Times New Roman"/>
          <w:bCs/>
          <w:i/>
          <w:color w:val="000000"/>
          <w:sz w:val="24"/>
          <w:szCs w:val="24"/>
          <w:lang w:val="id-ID" w:eastAsia="id-ID"/>
        </w:rPr>
        <w:t xml:space="preserve">Jurnal Riset Ekonomi, </w:t>
      </w:r>
      <w:r w:rsidRPr="00692DF6">
        <w:rPr>
          <w:rFonts w:ascii="Times New Roman" w:hAnsi="Times New Roman" w:cs="Times New Roman"/>
          <w:bCs/>
          <w:i/>
          <w:color w:val="000000"/>
          <w:sz w:val="24"/>
          <w:szCs w:val="24"/>
          <w:lang w:val="id-ID" w:eastAsia="id-ID"/>
        </w:rPr>
        <w:lastRenderedPageBreak/>
        <w:t>Manajemen, Bisnis, dan Akuntansi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id-ID"/>
        </w:rPr>
        <w:t xml:space="preserve"> </w:t>
      </w:r>
      <w:hyperlink r:id="rId8" w:history="1">
        <w:r w:rsidRPr="00692DF6">
          <w:rPr>
            <w:rStyle w:val="Hyperlink"/>
            <w:rFonts w:ascii="Times New Roman" w:hAnsi="Times New Roman" w:cs="Times New Roman"/>
            <w:bCs/>
            <w:sz w:val="24"/>
            <w:szCs w:val="24"/>
            <w:lang w:val="id-ID" w:eastAsia="id-ID"/>
          </w:rPr>
          <w:t>https://ejournal.unsrat.ac.id/index.php/emba/article/view/40890</w:t>
        </w:r>
      </w:hyperlink>
    </w:p>
    <w:p w:rsidR="00E100CF" w:rsidRPr="00B24BDA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Ningsih, S., &amp; Dukalang, H. (2019). Penerapan Metode Suksesif Interval Pada Analisis Regresi Linier Berganda.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 Ekonomi</w:t>
      </w:r>
      <w:r w:rsidRPr="00692DF6">
        <w:rPr>
          <w:rFonts w:ascii="Times New Roman" w:hAnsi="Times New Roman" w:cs="Times New Roman"/>
          <w:noProof/>
          <w:sz w:val="24"/>
          <w:szCs w:val="24"/>
        </w:rPr>
        <w:t>, 43-53.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https://ejurnal.ung.ac.id/index.php/jjom/article/view/1742</w:t>
      </w:r>
    </w:p>
    <w:p w:rsidR="00E100CF" w:rsidRPr="00692DF6" w:rsidRDefault="00E100CF" w:rsidP="00E100C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Oki Alfajri. </w:t>
      </w:r>
      <w:r w:rsidRPr="00692DF6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692DF6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92DF6">
        <w:rPr>
          <w:rFonts w:ascii="Times New Roman" w:hAnsi="Times New Roman" w:cs="Times New Roman"/>
          <w:sz w:val="24"/>
          <w:szCs w:val="24"/>
          <w:lang w:val="id-ID"/>
        </w:rPr>
        <w:t xml:space="preserve">19). </w:t>
      </w:r>
      <w:r w:rsidRPr="00692DF6">
        <w:rPr>
          <w:rFonts w:ascii="Times New Roman" w:hAnsi="Times New Roman" w:cs="Times New Roman"/>
          <w:bCs/>
          <w:sz w:val="24"/>
          <w:szCs w:val="24"/>
          <w:lang w:val="id-ID"/>
        </w:rPr>
        <w:t>Pengaruh Keterlibatan kerja da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n Stress kerja terhadap Kinerja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92DF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karyawan </w:t>
      </w:r>
      <w:r>
        <w:rPr>
          <w:rFonts w:ascii="Times New Roman" w:hAnsi="Times New Roman" w:cs="Times New Roman"/>
          <w:bCs/>
          <w:sz w:val="24"/>
          <w:szCs w:val="24"/>
        </w:rPr>
        <w:t>PT. PLN (P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ersero</w:t>
      </w:r>
      <w:r w:rsidRPr="00692DF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92DF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Distribusi Jawa Timur Area Surabaya Utara. </w:t>
      </w:r>
      <w:r w:rsidRPr="00692DF6">
        <w:rPr>
          <w:rFonts w:ascii="Times New Roman" w:hAnsi="Times New Roman" w:cs="Times New Roman"/>
          <w:bCs/>
          <w:i/>
          <w:sz w:val="24"/>
          <w:szCs w:val="24"/>
          <w:lang w:val="id-ID"/>
        </w:rPr>
        <w:t>Jurnal Ilmu Manajemen</w:t>
      </w:r>
    </w:p>
    <w:p w:rsidR="00E100CF" w:rsidRPr="00692DF6" w:rsidRDefault="00E100CF" w:rsidP="00E100CF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bCs/>
          <w:sz w:val="24"/>
          <w:szCs w:val="24"/>
          <w:lang w:val="id-ID"/>
        </w:rPr>
        <w:t>https://jurnalmahasiswa.unesa.ac.id/index.php/jim/article/view/28019</w:t>
      </w:r>
    </w:p>
    <w:p w:rsidR="00E100CF" w:rsidRPr="00F4264E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Organ, D. W. (2006). </w:t>
      </w:r>
      <w:r w:rsidRPr="00B24BDA">
        <w:rPr>
          <w:rFonts w:ascii="Times New Roman" w:hAnsi="Times New Roman" w:cs="Times New Roman"/>
          <w:i/>
          <w:noProof/>
          <w:sz w:val="24"/>
          <w:szCs w:val="24"/>
        </w:rPr>
        <w:t>Organizational Citizenship Behavior: Its Nature, Antecedents, and Consequences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692DF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hyperlink r:id="rId9" w:anchor="v=onepage&amp;q&amp;f=false" w:history="1">
        <w:r w:rsidRPr="00692DF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https://books.google.co.id/books?id=wXiHCgAAQBAJ&amp;lpg=PP1&amp;dq=organ%2Cd.w%202006%20ocb%3A%20its%20nature%2C%20antecedents%2Cand&amp;lr&amp;hl=id&amp;pg=PP1#v=onepage&amp;q&amp;f=false</w:t>
        </w:r>
      </w:hyperlink>
    </w:p>
    <w:p w:rsidR="00E100CF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Organ, D. W. (2010). </w:t>
      </w:r>
      <w:r w:rsidRPr="00B24BDA">
        <w:rPr>
          <w:rFonts w:ascii="Times New Roman" w:hAnsi="Times New Roman" w:cs="Times New Roman"/>
          <w:i/>
          <w:noProof/>
          <w:sz w:val="24"/>
          <w:szCs w:val="24"/>
        </w:rPr>
        <w:t>Personality, satisfaction, and organizational citizenship behavior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692DF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2DF6">
        <w:rPr>
          <w:rFonts w:ascii="Times New Roman" w:hAnsi="Times New Roman" w:cs="Times New Roman"/>
          <w:noProof/>
          <w:sz w:val="24"/>
          <w:szCs w:val="24"/>
        </w:rPr>
        <w:t>https://www.tandfonline.com/doi/abs/10.1080/00224545.1995.9713963.</w:t>
      </w:r>
    </w:p>
    <w:p w:rsidR="00E100CF" w:rsidRPr="00F4264E" w:rsidRDefault="00E100CF" w:rsidP="00E100C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CD049F">
        <w:rPr>
          <w:rFonts w:ascii="Times New Roman" w:hAnsi="Times New Roman" w:cs="Times New Roman"/>
          <w:sz w:val="24"/>
          <w:szCs w:val="24"/>
        </w:rPr>
        <w:t xml:space="preserve">Podsakoff, P. M., et al.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CD049F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CD049F">
        <w:rPr>
          <w:rFonts w:ascii="Times New Roman" w:hAnsi="Times New Roman" w:cs="Times New Roman"/>
          <w:sz w:val="24"/>
          <w:szCs w:val="24"/>
        </w:rPr>
        <w:t xml:space="preserve">. </w:t>
      </w:r>
      <w:r w:rsidRPr="00CD049F">
        <w:rPr>
          <w:rFonts w:ascii="Times New Roman" w:hAnsi="Times New Roman" w:cs="Times New Roman"/>
          <w:i/>
          <w:sz w:val="24"/>
          <w:szCs w:val="24"/>
        </w:rPr>
        <w:t xml:space="preserve">Organizational Citizenship Behavior: A Critical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049F">
        <w:rPr>
          <w:rFonts w:ascii="Times New Roman" w:hAnsi="Times New Roman" w:cs="Times New Roman"/>
          <w:i/>
          <w:sz w:val="24"/>
          <w:szCs w:val="24"/>
        </w:rPr>
        <w:t>Review of The Theoretical and Empirical Literature and Suggestions for Future Research</w:t>
      </w:r>
      <w:r w:rsidRPr="00CD049F">
        <w:rPr>
          <w:rFonts w:ascii="Times New Roman" w:hAnsi="Times New Roman" w:cs="Times New Roman"/>
          <w:sz w:val="24"/>
          <w:szCs w:val="24"/>
        </w:rPr>
        <w:t>. Journal of Management, Vol. 26, No.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Pr="0094010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https://journals.sagepub.com/doi/10.1177/014920630002600307</w:t>
        </w:r>
      </w:hyperlink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>Prawirosentono, S. (201</w:t>
      </w:r>
      <w:r w:rsidRPr="00692DF6">
        <w:rPr>
          <w:rFonts w:ascii="Times New Roman" w:hAnsi="Times New Roman" w:cs="Times New Roman"/>
          <w:noProof/>
          <w:sz w:val="24"/>
          <w:szCs w:val="24"/>
          <w:lang w:val="id-ID"/>
        </w:rPr>
        <w:t>9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 : Kebijakan Kinerja Karyawan : Kiat Membangun Organisasi Kompetitif Era Perdagangan Bebas Dunia.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Jakarta: Rajawali Press.</w:t>
      </w:r>
    </w:p>
    <w:p w:rsidR="00E100CF" w:rsidRPr="009736FF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Puspa Ayu Maharani, A. T. (2012). </w:t>
      </w:r>
      <w:r w:rsidRPr="003755DC">
        <w:rPr>
          <w:rFonts w:ascii="Times New Roman" w:hAnsi="Times New Roman" w:cs="Times New Roman"/>
          <w:i/>
          <w:noProof/>
          <w:sz w:val="24"/>
          <w:szCs w:val="24"/>
        </w:rPr>
        <w:t>Job Burnout (Burnout)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2DF6">
        <w:rPr>
          <w:rFonts w:ascii="Times New Roman" w:hAnsi="Times New Roman" w:cs="Times New Roman"/>
          <w:i/>
          <w:noProof/>
          <w:sz w:val="24"/>
          <w:szCs w:val="24"/>
        </w:rPr>
        <w:t>With Performance By Nurses In Nursing Care Provision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 Stikes</w:t>
      </w:r>
      <w:r w:rsidRPr="00692DF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hyperlink r:id="rId11" w:history="1">
        <w:r w:rsidRPr="00692DF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https://ced.petra.ac.id/index.php/stikes/article/view/18613</w:t>
        </w:r>
      </w:hyperlink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Robbins Stephen P. dan Coulter, M. (2010).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Manajemen Edisi Kesepuluh.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Jakarta: Erlangga.</w:t>
      </w:r>
    </w:p>
    <w:p w:rsidR="00E100CF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Robbins, S. P. (2018).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Perilaku Organisasi, Oragnizational Behavior (Buku I, Edisi Ke-12).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Jakarta: Selemba Empat.</w:t>
      </w:r>
    </w:p>
    <w:p w:rsidR="00E100CF" w:rsidRPr="00C959FF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36691">
        <w:rPr>
          <w:rFonts w:ascii="Times New Roman" w:hAnsi="Times New Roman" w:cs="Times New Roman"/>
          <w:sz w:val="24"/>
          <w:szCs w:val="24"/>
        </w:rPr>
        <w:t xml:space="preserve">Robbins &amp; Judge. 2008. </w:t>
      </w:r>
      <w:r w:rsidRPr="00B36691">
        <w:rPr>
          <w:rFonts w:ascii="Times New Roman" w:hAnsi="Times New Roman" w:cs="Times New Roman"/>
          <w:i/>
          <w:iCs/>
          <w:sz w:val="24"/>
          <w:szCs w:val="24"/>
        </w:rPr>
        <w:t xml:space="preserve">Perilaku Organisasi: </w:t>
      </w:r>
      <w:r w:rsidRPr="00B36691">
        <w:rPr>
          <w:rFonts w:ascii="Times New Roman" w:hAnsi="Times New Roman" w:cs="Times New Roman"/>
          <w:sz w:val="24"/>
          <w:szCs w:val="24"/>
        </w:rPr>
        <w:t>Edisi ke-10 Bahasa Indonesia. PT. Index kelompok Gramedia. Jakarta.</w:t>
      </w:r>
    </w:p>
    <w:p w:rsidR="00E100CF" w:rsidRPr="00692DF6" w:rsidRDefault="00E100CF" w:rsidP="00E100C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S.Almaududi. (2019). </w:t>
      </w:r>
      <w:r w:rsidRPr="00692DF6">
        <w:rPr>
          <w:rFonts w:ascii="Times New Roman" w:hAnsi="Times New Roman" w:cs="Times New Roman"/>
          <w:bCs/>
          <w:sz w:val="24"/>
          <w:szCs w:val="24"/>
        </w:rPr>
        <w:t xml:space="preserve">Pengaruh Kejenuhan Kerja </w:t>
      </w:r>
      <w:r w:rsidRPr="00692D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(Burnout) </w:t>
      </w:r>
      <w:r w:rsidRPr="00692DF6">
        <w:rPr>
          <w:rFonts w:ascii="Times New Roman" w:hAnsi="Times New Roman" w:cs="Times New Roman"/>
          <w:bCs/>
          <w:sz w:val="24"/>
          <w:szCs w:val="24"/>
        </w:rPr>
        <w:t xml:space="preserve">Terhadap Kinerja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92DF6">
        <w:rPr>
          <w:rFonts w:ascii="Times New Roman" w:hAnsi="Times New Roman" w:cs="Times New Roman"/>
          <w:bCs/>
          <w:sz w:val="24"/>
          <w:szCs w:val="24"/>
        </w:rPr>
        <w:t>Karyawan Bagian Operator Di PT PLN (Persero) Unit Pelaksana Pengendalian Pembangkit Jambi Unit Layanan Pusat Listrik Payo Selincah</w:t>
      </w:r>
      <w:r w:rsidRPr="00692DF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</w:t>
      </w:r>
      <w:r w:rsidRPr="00692DF6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Jurnal Ekonomi dan Bisnis,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92DF6">
        <w:rPr>
          <w:rFonts w:ascii="Times New Roman" w:hAnsi="Times New Roman" w:cs="Times New Roman"/>
          <w:bCs/>
          <w:sz w:val="24"/>
          <w:szCs w:val="24"/>
          <w:lang w:val="id-ID"/>
        </w:rPr>
        <w:t>https://www.researchgate.net/publication/336896543</w:t>
      </w:r>
    </w:p>
    <w:p w:rsidR="00E100CF" w:rsidRPr="001B3C10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Saks, A. (2006). “Antecedents and Consequences of Employee Engagement.”.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Journal of Managerial Psychology</w:t>
      </w:r>
      <w:r w:rsidRPr="00692DF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hyperlink r:id="rId12" w:history="1">
        <w:r w:rsidRPr="00692DF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https://www.emerald.com/insight/content/doi/10.1108/026839406106901</w:t>
        </w:r>
      </w:hyperlink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692DF6">
        <w:rPr>
          <w:rFonts w:ascii="Times New Roman" w:hAnsi="Times New Roman" w:cs="Times New Roman"/>
          <w:noProof/>
          <w:sz w:val="24"/>
          <w:szCs w:val="24"/>
        </w:rPr>
        <w:t>9/full/html?fullSc=1&amp;fullSc=1&amp;mbSc=1&amp;fullSc=1&amp;fullSc=1&amp;fullSc=1.</w:t>
      </w:r>
    </w:p>
    <w:p w:rsidR="00E100CF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Schaufeli, W. B. (2004). 2004.” </w:t>
      </w:r>
      <w:r w:rsidRPr="00692DF6">
        <w:rPr>
          <w:rFonts w:ascii="Times New Roman" w:hAnsi="Times New Roman" w:cs="Times New Roman"/>
          <w:i/>
          <w:noProof/>
          <w:sz w:val="24"/>
          <w:szCs w:val="24"/>
        </w:rPr>
        <w:t>Job Demands, Job Resources, and their Relationship with Burnout and Engagement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A Multisample Study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r:id="rId13" w:history="1">
        <w:r w:rsidRPr="00761F4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https://onlinelibrary.wiley.com/doi/abs/10.1002/job.248</w:t>
        </w:r>
      </w:hyperlink>
      <w:r w:rsidRPr="00692DF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100CF" w:rsidRPr="009736FF" w:rsidRDefault="00E100CF" w:rsidP="00E100CF">
      <w:pPr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Schaufeli, W. B., &amp; Buunk, B. P. (2003). </w:t>
      </w:r>
      <w:r w:rsidRPr="00761F40">
        <w:rPr>
          <w:rFonts w:ascii="Times New Roman" w:hAnsi="Times New Roman" w:cs="Times New Roman"/>
          <w:i/>
          <w:sz w:val="24"/>
          <w:szCs w:val="24"/>
          <w:lang w:val="id-ID"/>
        </w:rPr>
        <w:t>Burno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ut: an overview of 25 years of </w:t>
      </w:r>
      <w:r w:rsidRPr="00761F40">
        <w:rPr>
          <w:rFonts w:ascii="Times New Roman" w:hAnsi="Times New Roman" w:cs="Times New Roman"/>
          <w:i/>
          <w:sz w:val="24"/>
          <w:szCs w:val="24"/>
          <w:lang w:val="id-ID"/>
        </w:rPr>
        <w:t>research in theorizing. In M. J Winnu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bst, &amp; C. L. Cooper (Eds.), The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1F40">
        <w:rPr>
          <w:rFonts w:ascii="Times New Roman" w:hAnsi="Times New Roman" w:cs="Times New Roman"/>
          <w:i/>
          <w:sz w:val="24"/>
          <w:szCs w:val="24"/>
          <w:lang w:val="id-ID"/>
        </w:rPr>
        <w:t>handbook of work and health psychology (pp.383-425). Chichester: Wiley.</w:t>
      </w:r>
    </w:p>
    <w:p w:rsidR="00E100CF" w:rsidRPr="001B3C10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1B3C10">
        <w:rPr>
          <w:rFonts w:ascii="Times New Roman" w:hAnsi="Times New Roman" w:cs="Times New Roman"/>
          <w:sz w:val="24"/>
          <w:szCs w:val="24"/>
        </w:rPr>
        <w:t xml:space="preserve">Schultz, D. P. &amp; Schultz, S. E. (1998). </w:t>
      </w:r>
      <w:r w:rsidRPr="001B3C10">
        <w:rPr>
          <w:rFonts w:ascii="Times New Roman" w:hAnsi="Times New Roman" w:cs="Times New Roman"/>
          <w:i/>
          <w:sz w:val="24"/>
          <w:szCs w:val="24"/>
        </w:rPr>
        <w:t>Psychological Work Today: An introduction to industrial &amp; organizational psychology. 7th eds. New Jersey: Prentice Hall.</w:t>
      </w:r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Septiadi, I. A. (2017). Pengaruh Manajemen Laba, </w:t>
      </w:r>
      <w:r w:rsidRPr="00692DF6">
        <w:rPr>
          <w:rFonts w:ascii="Times New Roman" w:hAnsi="Times New Roman" w:cs="Times New Roman"/>
          <w:i/>
          <w:noProof/>
          <w:sz w:val="24"/>
          <w:szCs w:val="24"/>
        </w:rPr>
        <w:t>Corporate Governance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, dan </w:t>
      </w:r>
      <w:r w:rsidRPr="00692DF6">
        <w:rPr>
          <w:rFonts w:ascii="Times New Roman" w:hAnsi="Times New Roman" w:cs="Times New Roman"/>
          <w:i/>
          <w:noProof/>
          <w:sz w:val="24"/>
          <w:szCs w:val="24"/>
        </w:rPr>
        <w:t>Corporate Social Responsibility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terhadap Tax : Studi Empiris pada Perusahaan Sektor Pertambangan dan Pertanian yang Listing di BEI 2013-2015.Bengkulu.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692DF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hyperlink r:id="rId14" w:history="1">
        <w:r w:rsidRPr="00533FB5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lang w:val="id-ID"/>
          </w:rPr>
          <w:t>https://core.ac.uk/download/pdf/229849839.pdf</w:t>
        </w:r>
      </w:hyperlink>
    </w:p>
    <w:p w:rsidR="00E100CF" w:rsidRPr="006F384E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Sugiyono. (2017).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R&amp;D.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Bandung: Alfabeta.</w:t>
      </w:r>
    </w:p>
    <w:p w:rsidR="00E100CF" w:rsidRPr="00E11709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Sukmana. (2015). Pengaruh Kepemimpinan Transformasional, Motivasi dan Burnout terhadap Kinerja Karyawan Outsourcing RRI Mataram.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r:id="rId15" w:history="1">
        <w:r w:rsidRPr="00692DF6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https://ojs.stimihandayani.ac.id/index.php/FM/article/view/265</w:t>
        </w:r>
      </w:hyperlink>
    </w:p>
    <w:p w:rsidR="00E100CF" w:rsidRPr="00692DF6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Turnipseed, D. L. (2005). Performance perceptions of organizational citizenship behaviours at work: a Bi-level study among managers and employees.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British Journal of Management</w:t>
      </w:r>
      <w:r w:rsidRPr="00692DF6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E100CF" w:rsidRPr="001B3C10" w:rsidRDefault="00E100CF" w:rsidP="00E100CF">
      <w:pPr>
        <w:pStyle w:val="Bibliography"/>
        <w:spacing w:after="100" w:afterAutospacing="1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hyperlink r:id="rId16" w:history="1">
        <w:r w:rsidRPr="001B3C1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https://onlinelibrary.wiley.com/doi/abs/10.1111/j.14678551.2005.00456.x</w:t>
        </w:r>
      </w:hyperlink>
      <w:r w:rsidRPr="00692DF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100CF" w:rsidRPr="00940100" w:rsidRDefault="00E100CF" w:rsidP="00E100CF">
      <w:pPr>
        <w:pStyle w:val="Bibliography"/>
        <w:spacing w:after="100" w:afterAutospacing="1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Yanuar Surya H, H. M. (2010). Pengaruh Faktori </w:t>
      </w:r>
      <w:r w:rsidRPr="00692DF6">
        <w:rPr>
          <w:rFonts w:ascii="Times New Roman" w:hAnsi="Times New Roman" w:cs="Times New Roman"/>
          <w:i/>
          <w:noProof/>
          <w:sz w:val="24"/>
          <w:szCs w:val="24"/>
        </w:rPr>
        <w:t>Job Demand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terhadap Kinerja dengan </w:t>
      </w:r>
      <w:r w:rsidRPr="00692DF6">
        <w:rPr>
          <w:rFonts w:ascii="Times New Roman" w:hAnsi="Times New Roman" w:cs="Times New Roman"/>
          <w:i/>
          <w:noProof/>
          <w:sz w:val="24"/>
          <w:szCs w:val="24"/>
        </w:rPr>
        <w:t>Burnout</w:t>
      </w:r>
      <w:r w:rsidRPr="00692DF6">
        <w:rPr>
          <w:rFonts w:ascii="Times New Roman" w:hAnsi="Times New Roman" w:cs="Times New Roman"/>
          <w:noProof/>
          <w:sz w:val="24"/>
          <w:szCs w:val="24"/>
        </w:rPr>
        <w:t xml:space="preserve"> sebagaii variable moderating pada ikaryawan bagian </w:t>
      </w:r>
      <w:r w:rsidRPr="00692DF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produksi PT. Tripilar BetonMas Salatiga. </w:t>
      </w:r>
      <w:r w:rsidRPr="00692DF6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692DF6">
        <w:rPr>
          <w:rFonts w:ascii="Times New Roman" w:hAnsi="Times New Roman" w:cs="Times New Roman"/>
          <w:noProof/>
          <w:sz w:val="24"/>
          <w:szCs w:val="24"/>
        </w:rPr>
        <w:t>, http://repository.ub.ac.id/id/eprint/119488/</w:t>
      </w:r>
    </w:p>
    <w:p w:rsidR="00E100CF" w:rsidRDefault="00E100CF" w:rsidP="00E100CF">
      <w:pPr>
        <w:pStyle w:val="Bibliography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6F80">
        <w:rPr>
          <w:rFonts w:ascii="Times New Roman" w:hAnsi="Times New Roman" w:cs="Times New Roman"/>
          <w:sz w:val="24"/>
          <w:szCs w:val="24"/>
        </w:rPr>
        <w:t>Zarkasy, Amni dan Yusi Ika Merlin. 2012. Reformasi Pelayanan Transportasi</w:t>
      </w:r>
    </w:p>
    <w:p w:rsidR="00E100CF" w:rsidRPr="001B3C10" w:rsidRDefault="00E100CF" w:rsidP="00E100CF">
      <w:pPr>
        <w:pStyle w:val="Bibliography"/>
        <w:spacing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16F80">
        <w:rPr>
          <w:rFonts w:ascii="Times New Roman" w:hAnsi="Times New Roman" w:cs="Times New Roman"/>
          <w:sz w:val="24"/>
          <w:szCs w:val="24"/>
        </w:rPr>
        <w:t>Publik dalam Cakupan Transformasi Birokrasi Indonesia. Prosiding. Dipresentasikan pada Seminar Nasional Dies Natalies Unsoed di Purwokerto.</w:t>
      </w:r>
      <w:r>
        <w:t xml:space="preserve"> </w:t>
      </w: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Pr="00E72D41" w:rsidRDefault="00E100CF" w:rsidP="00E100CF">
      <w:pPr>
        <w:spacing w:after="100" w:afterAutospacing="1" w:line="240" w:lineRule="auto"/>
        <w:jc w:val="both"/>
        <w:rPr>
          <w:lang w:val="id-ID"/>
        </w:rPr>
      </w:pPr>
    </w:p>
    <w:p w:rsidR="00E100CF" w:rsidRDefault="00E100CF" w:rsidP="00E100CF">
      <w:pPr>
        <w:pStyle w:val="Bibliography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0CF" w:rsidRPr="00DE6E94" w:rsidRDefault="00E100CF" w:rsidP="00E100CF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LAMPIRA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</w:p>
    <w:p w:rsidR="00E100CF" w:rsidRPr="005E36AA" w:rsidRDefault="00E100CF" w:rsidP="00E100CF">
      <w:pPr>
        <w:tabs>
          <w:tab w:val="left" w:pos="284"/>
          <w:tab w:val="left" w:pos="1843"/>
        </w:tabs>
        <w:spacing w:before="30"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lastRenderedPageBreak/>
        <w:t>Perihal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  <w:t xml:space="preserve">: 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  <w:t>Permohonan Pengisian Kuesioner</w:t>
      </w:r>
    </w:p>
    <w:p w:rsidR="00E100CF" w:rsidRPr="005E36AA" w:rsidRDefault="00E100CF" w:rsidP="00E100CF">
      <w:pPr>
        <w:tabs>
          <w:tab w:val="left" w:pos="1843"/>
          <w:tab w:val="left" w:pos="2127"/>
        </w:tabs>
        <w:spacing w:before="30"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Judul Penelitian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  <w:t xml:space="preserve">: 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Pengaruh </w:t>
      </w:r>
      <w:r w:rsidRPr="005E36A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Burnout, Organizational Citizenship Behavior (OCB)</w:t>
      </w:r>
      <w:r w:rsidRPr="005E36AA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, dan Keterlibatan Kerja Terhadap Kinerja Karyawan pada PT.PLN (Persero) ULP Rayon Balapulang</w:t>
      </w:r>
    </w:p>
    <w:p w:rsidR="00E100CF" w:rsidRPr="005E36AA" w:rsidRDefault="00E100CF" w:rsidP="00E100CF">
      <w:pPr>
        <w:spacing w:before="30" w:after="0" w:line="36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Kepada Yth,</w:t>
      </w:r>
    </w:p>
    <w:p w:rsidR="00E100CF" w:rsidRPr="005E36AA" w:rsidRDefault="00E100CF" w:rsidP="00E100CF">
      <w:pPr>
        <w:spacing w:before="30" w:after="0" w:line="36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Sdr. Responden</w:t>
      </w:r>
    </w:p>
    <w:p w:rsidR="00E100CF" w:rsidRPr="005E36AA" w:rsidRDefault="00E100CF" w:rsidP="00E100CF">
      <w:pPr>
        <w:spacing w:before="30" w:after="0" w:line="36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Di Tempat</w:t>
      </w:r>
    </w:p>
    <w:p w:rsidR="00E100CF" w:rsidRPr="005E36AA" w:rsidRDefault="00E100CF" w:rsidP="00E100CF">
      <w:pPr>
        <w:spacing w:before="30" w:after="0" w:line="36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00CF" w:rsidRPr="005E36AA" w:rsidRDefault="00E100CF" w:rsidP="00E100CF">
      <w:pPr>
        <w:spacing w:before="30" w:after="0" w:line="36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Dengan Hormat,</w:t>
      </w:r>
    </w:p>
    <w:p w:rsidR="00E100CF" w:rsidRPr="005E36AA" w:rsidRDefault="00E100CF" w:rsidP="00E100CF">
      <w:pPr>
        <w:spacing w:before="30" w:after="0" w:line="360" w:lineRule="auto"/>
        <w:ind w:left="709"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Dalam rangka menyelesaikan penelitian, saya Maha</w:t>
      </w:r>
      <w:r w:rsidRPr="005E36AA">
        <w:rPr>
          <w:rFonts w:ascii="Times New Roman" w:hAnsi="Times New Roman" w:cs="Times New Roman"/>
          <w:noProof/>
          <w:sz w:val="24"/>
          <w:szCs w:val="24"/>
          <w:lang w:val="id-ID"/>
        </w:rPr>
        <w:t>siswa</w:t>
      </w:r>
      <w:r w:rsidRPr="005E36AA">
        <w:rPr>
          <w:rFonts w:ascii="Times New Roman" w:hAnsi="Times New Roman" w:cs="Times New Roman"/>
          <w:noProof/>
          <w:sz w:val="24"/>
          <w:szCs w:val="24"/>
        </w:rPr>
        <w:t xml:space="preserve"> Fakultas Ekonomi dan Bisnis Universitas Pancasakti Tegal, mohon partisipasi dari Sdr untuk mengisi kuesioner yang telah kami sediakan.</w:t>
      </w:r>
    </w:p>
    <w:p w:rsidR="00E100CF" w:rsidRPr="005E36AA" w:rsidRDefault="00E100CF" w:rsidP="00E100CF">
      <w:pPr>
        <w:spacing w:before="30" w:after="0" w:line="360" w:lineRule="auto"/>
        <w:ind w:left="709"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Adapun data yang kami minta adalah sesuai dengan kondisi yang dirasakan Sdr selama ini. Kami akan menjaga kerahasiaan karena data ini hanya untuk kepentingan penelitian.</w:t>
      </w:r>
    </w:p>
    <w:p w:rsidR="00E100CF" w:rsidRPr="005E36AA" w:rsidRDefault="00E100CF" w:rsidP="00E100CF">
      <w:pPr>
        <w:spacing w:before="30" w:after="0" w:line="360" w:lineRule="auto"/>
        <w:ind w:left="709"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Setiap jawaban yang diberikan merupakan bantuan yang tidak ternilai harganya bagi penelitian ini.</w:t>
      </w:r>
    </w:p>
    <w:p w:rsidR="00E100CF" w:rsidRPr="005E36AA" w:rsidRDefault="00E100CF" w:rsidP="00E100CF">
      <w:pPr>
        <w:spacing w:before="30" w:after="0" w:line="36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Atas perhatian dan bantuannya, kami mengucapkan terima kasih.</w:t>
      </w:r>
    </w:p>
    <w:p w:rsidR="00E100CF" w:rsidRPr="005E36AA" w:rsidRDefault="00E100CF" w:rsidP="00E100CF">
      <w:pPr>
        <w:spacing w:before="30"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00CF" w:rsidRPr="005E36AA" w:rsidRDefault="00E100CF" w:rsidP="00E100CF">
      <w:pPr>
        <w:spacing w:before="30" w:after="0" w:line="360" w:lineRule="auto"/>
        <w:ind w:left="4111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  <w:t xml:space="preserve">           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Pr="005E36AA">
        <w:rPr>
          <w:rFonts w:ascii="Times New Roman" w:hAnsi="Times New Roman" w:cs="Times New Roman"/>
          <w:noProof/>
          <w:sz w:val="24"/>
          <w:szCs w:val="24"/>
        </w:rPr>
        <w:t>Tegal,</w:t>
      </w:r>
      <w:r w:rsidRPr="005E36A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November </w:t>
      </w:r>
      <w:r w:rsidRPr="005E36AA">
        <w:rPr>
          <w:rFonts w:ascii="Times New Roman" w:hAnsi="Times New Roman" w:cs="Times New Roman"/>
          <w:noProof/>
          <w:sz w:val="24"/>
          <w:szCs w:val="24"/>
        </w:rPr>
        <w:t>2022</w:t>
      </w:r>
    </w:p>
    <w:p w:rsidR="00E100CF" w:rsidRPr="005E36AA" w:rsidRDefault="00E100CF" w:rsidP="00E100CF">
      <w:pPr>
        <w:tabs>
          <w:tab w:val="left" w:pos="4820"/>
        </w:tabs>
        <w:spacing w:before="30" w:after="0" w:line="360" w:lineRule="auto"/>
        <w:ind w:left="4820" w:hanging="1276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Pr="005E36AA">
        <w:rPr>
          <w:rFonts w:ascii="Times New Roman" w:hAnsi="Times New Roman" w:cs="Times New Roman"/>
          <w:noProof/>
          <w:sz w:val="24"/>
          <w:szCs w:val="24"/>
        </w:rPr>
        <w:t xml:space="preserve">  Hormat Saya,</w:t>
      </w:r>
    </w:p>
    <w:p w:rsidR="00E100CF" w:rsidRPr="005E36AA" w:rsidRDefault="00E100CF" w:rsidP="00E100CF">
      <w:pPr>
        <w:spacing w:before="30" w:after="0" w:line="360" w:lineRule="auto"/>
        <w:ind w:left="4111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100CF" w:rsidRPr="005E36AA" w:rsidRDefault="00E100CF" w:rsidP="00E100CF">
      <w:pPr>
        <w:spacing w:before="30" w:after="0" w:line="360" w:lineRule="auto"/>
        <w:ind w:left="4111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100CF" w:rsidRPr="005E36AA" w:rsidRDefault="00E100CF" w:rsidP="00E100CF">
      <w:pPr>
        <w:spacing w:after="0" w:line="360" w:lineRule="auto"/>
        <w:ind w:left="6066"/>
        <w:jc w:val="right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Mustopa</w:t>
      </w:r>
    </w:p>
    <w:p w:rsidR="00E100CF" w:rsidRDefault="00E100CF" w:rsidP="00E100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E100CF" w:rsidRDefault="00E100CF" w:rsidP="00E100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E100CF" w:rsidRPr="005E36AA" w:rsidRDefault="00E100CF" w:rsidP="00E100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E100CF" w:rsidRDefault="00E100CF" w:rsidP="00E100CF">
      <w:pPr>
        <w:spacing w:after="0" w:line="360" w:lineRule="auto"/>
        <w:ind w:left="6066"/>
        <w:jc w:val="right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E100CF" w:rsidRDefault="00E100CF" w:rsidP="00E100CF">
      <w:pPr>
        <w:tabs>
          <w:tab w:val="left" w:pos="5317"/>
        </w:tabs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Toc105482374"/>
    </w:p>
    <w:p w:rsidR="00E100CF" w:rsidRDefault="00E100CF" w:rsidP="00E100CF">
      <w:pPr>
        <w:tabs>
          <w:tab w:val="left" w:pos="5317"/>
        </w:tabs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00CF" w:rsidRPr="009736FF" w:rsidRDefault="00E100CF" w:rsidP="00E100CF">
      <w:pPr>
        <w:tabs>
          <w:tab w:val="left" w:pos="5317"/>
        </w:tabs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9736FF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KARAKTERISTIK RESPONDEN</w:t>
      </w:r>
      <w:bookmarkEnd w:id="0"/>
    </w:p>
    <w:p w:rsidR="00E100CF" w:rsidRPr="005E36AA" w:rsidRDefault="00E100CF" w:rsidP="00E100CF">
      <w:pPr>
        <w:spacing w:before="30" w:after="0" w:line="360" w:lineRule="auto"/>
        <w:ind w:left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00CF" w:rsidRPr="005E36AA" w:rsidRDefault="00E100CF" w:rsidP="00E100CF">
      <w:pPr>
        <w:numPr>
          <w:ilvl w:val="0"/>
          <w:numId w:val="3"/>
        </w:numPr>
        <w:spacing w:before="30" w:after="0"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Jenis Kelamin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</w:p>
    <w:p w:rsidR="00E100CF" w:rsidRPr="005E36AA" w:rsidRDefault="00E100CF" w:rsidP="00E100CF">
      <w:pPr>
        <w:pStyle w:val="ListParagraph"/>
        <w:numPr>
          <w:ilvl w:val="0"/>
          <w:numId w:val="4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Perempuan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</w:p>
    <w:p w:rsidR="00E100CF" w:rsidRPr="005E36AA" w:rsidRDefault="00E100CF" w:rsidP="00E100CF">
      <w:pPr>
        <w:pStyle w:val="ListParagraph"/>
        <w:numPr>
          <w:ilvl w:val="0"/>
          <w:numId w:val="4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Laki-laki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</w:p>
    <w:p w:rsidR="00E100CF" w:rsidRPr="005E36AA" w:rsidRDefault="00E100CF" w:rsidP="00E100CF">
      <w:pPr>
        <w:numPr>
          <w:ilvl w:val="0"/>
          <w:numId w:val="3"/>
        </w:numPr>
        <w:spacing w:before="30" w:after="0"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Usia</w:t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  <w:lang w:val="id-ID"/>
        </w:rPr>
        <w:t>18</w:t>
      </w:r>
      <w:r w:rsidRPr="005E36AA">
        <w:rPr>
          <w:rFonts w:ascii="Times New Roman" w:hAnsi="Times New Roman" w:cs="Times New Roman"/>
          <w:noProof/>
          <w:sz w:val="24"/>
          <w:szCs w:val="24"/>
        </w:rPr>
        <w:t>– 30 tahun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  <w:t xml:space="preserve">    </w:t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  <w:lang w:val="id-ID"/>
        </w:rPr>
        <w:t>31</w:t>
      </w:r>
      <w:r w:rsidRPr="005E36AA">
        <w:rPr>
          <w:rFonts w:ascii="Times New Roman" w:hAnsi="Times New Roman" w:cs="Times New Roman"/>
          <w:noProof/>
          <w:sz w:val="24"/>
          <w:szCs w:val="24"/>
        </w:rPr>
        <w:t>– 40  tahun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&gt; 41 tahun</w:t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</w:r>
      <w:r w:rsidRPr="005E36AA">
        <w:rPr>
          <w:rFonts w:ascii="Times New Roman" w:hAnsi="Times New Roman" w:cs="Times New Roman"/>
          <w:noProof/>
          <w:sz w:val="24"/>
          <w:szCs w:val="24"/>
        </w:rPr>
        <w:tab/>
        <w:t xml:space="preserve">    </w:t>
      </w:r>
    </w:p>
    <w:p w:rsidR="00E100CF" w:rsidRPr="005E36AA" w:rsidRDefault="00E100CF" w:rsidP="00E100CF">
      <w:pPr>
        <w:pStyle w:val="ListParagraph"/>
        <w:numPr>
          <w:ilvl w:val="0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Pendidikan</w:t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SD-SMP</w:t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SMA/SMK</w:t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D3</w:t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S1</w:t>
      </w:r>
    </w:p>
    <w:p w:rsidR="00E100CF" w:rsidRPr="005E36AA" w:rsidRDefault="00E100CF" w:rsidP="00E100CF">
      <w:pPr>
        <w:numPr>
          <w:ilvl w:val="0"/>
          <w:numId w:val="1"/>
        </w:numPr>
        <w:spacing w:before="30" w:after="0" w:line="360" w:lineRule="auto"/>
        <w:contextualSpacing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E36AA">
        <w:rPr>
          <w:rFonts w:ascii="Times New Roman" w:hAnsi="Times New Roman" w:cs="Times New Roman"/>
          <w:noProof/>
          <w:sz w:val="24"/>
          <w:szCs w:val="24"/>
          <w:lang w:val="en-US"/>
        </w:rPr>
        <w:t>Lama Bekerja</w:t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E36AA">
        <w:rPr>
          <w:rFonts w:ascii="Times New Roman" w:hAnsi="Times New Roman" w:cs="Times New Roman"/>
          <w:noProof/>
          <w:sz w:val="24"/>
          <w:szCs w:val="24"/>
          <w:lang w:val="en-US"/>
        </w:rPr>
        <w:t>&lt; 1 tahun</w:t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E36AA">
        <w:rPr>
          <w:rFonts w:ascii="Times New Roman" w:hAnsi="Times New Roman" w:cs="Times New Roman"/>
          <w:noProof/>
          <w:sz w:val="24"/>
          <w:szCs w:val="24"/>
          <w:lang w:val="en-US"/>
        </w:rPr>
        <w:t>1 – 5 tahun</w:t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E36AA">
        <w:rPr>
          <w:rFonts w:ascii="Times New Roman" w:hAnsi="Times New Roman" w:cs="Times New Roman"/>
          <w:noProof/>
          <w:sz w:val="24"/>
          <w:szCs w:val="24"/>
          <w:lang w:val="en-US"/>
        </w:rPr>
        <w:t>5 – 10 tahun</w:t>
      </w:r>
    </w:p>
    <w:p w:rsidR="00E100CF" w:rsidRPr="005E36AA" w:rsidRDefault="00E100CF" w:rsidP="00E100CF">
      <w:pPr>
        <w:pStyle w:val="ListParagraph"/>
        <w:numPr>
          <w:ilvl w:val="1"/>
          <w:numId w:val="1"/>
        </w:num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E36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&gt; 10 tahun </w:t>
      </w:r>
    </w:p>
    <w:p w:rsidR="00E100CF" w:rsidRPr="005E36AA" w:rsidRDefault="00E100CF" w:rsidP="00E100CF">
      <w:pPr>
        <w:spacing w:before="30" w:after="0" w:line="360" w:lineRule="auto"/>
        <w:ind w:left="142" w:firstLine="142"/>
        <w:rPr>
          <w:rFonts w:ascii="Times New Roman" w:hAnsi="Times New Roman" w:cs="Times New Roman"/>
          <w:b/>
          <w:noProof/>
          <w:sz w:val="24"/>
          <w:szCs w:val="24"/>
        </w:rPr>
      </w:pPr>
      <w:r w:rsidRPr="005E36AA">
        <w:rPr>
          <w:rFonts w:ascii="Times New Roman" w:hAnsi="Times New Roman" w:cs="Times New Roman"/>
          <w:b/>
          <w:noProof/>
          <w:sz w:val="24"/>
          <w:szCs w:val="24"/>
        </w:rPr>
        <w:t xml:space="preserve">Petunjuk pengisian </w:t>
      </w:r>
    </w:p>
    <w:p w:rsidR="00E100CF" w:rsidRPr="005E36AA" w:rsidRDefault="00E100CF" w:rsidP="00E100CF">
      <w:pPr>
        <w:numPr>
          <w:ilvl w:val="0"/>
          <w:numId w:val="2"/>
        </w:numPr>
        <w:spacing w:before="30" w:after="0" w:line="360" w:lineRule="auto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Berilah tanda (√) pada kolom yang tersedia dan pilih salah satu jawaban sesuai dengan keadaan yang sebenarnya</w:t>
      </w:r>
    </w:p>
    <w:p w:rsidR="00E100CF" w:rsidRPr="005E36AA" w:rsidRDefault="00E100CF" w:rsidP="00E100CF">
      <w:pPr>
        <w:numPr>
          <w:ilvl w:val="0"/>
          <w:numId w:val="2"/>
        </w:numPr>
        <w:spacing w:before="30" w:after="0" w:line="360" w:lineRule="auto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t>Ada 5 (lima) alternative jawaban yaitu:</w:t>
      </w:r>
    </w:p>
    <w:tbl>
      <w:tblPr>
        <w:tblW w:w="3417" w:type="dxa"/>
        <w:tblInd w:w="1152" w:type="dxa"/>
        <w:tblLook w:val="04A0" w:firstRow="1" w:lastRow="0" w:firstColumn="1" w:lastColumn="0" w:noHBand="0" w:noVBand="1"/>
      </w:tblPr>
      <w:tblGrid>
        <w:gridCol w:w="1000"/>
        <w:gridCol w:w="2417"/>
      </w:tblGrid>
      <w:tr w:rsidR="00E100CF" w:rsidRPr="005E36AA" w:rsidTr="00293B2A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Simbol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Kategori</w:t>
            </w:r>
          </w:p>
        </w:tc>
      </w:tr>
      <w:tr w:rsidR="00E100CF" w:rsidRPr="005E36AA" w:rsidTr="00293B2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Setuju</w:t>
            </w:r>
          </w:p>
        </w:tc>
      </w:tr>
      <w:tr w:rsidR="00E100CF" w:rsidRPr="005E36AA" w:rsidTr="00293B2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Setuju</w:t>
            </w:r>
          </w:p>
        </w:tc>
      </w:tr>
      <w:tr w:rsidR="00E100CF" w:rsidRPr="005E36AA" w:rsidTr="00293B2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Netral</w:t>
            </w:r>
          </w:p>
        </w:tc>
      </w:tr>
      <w:tr w:rsidR="00E100CF" w:rsidRPr="005E36AA" w:rsidTr="00293B2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Tidak Setuju</w:t>
            </w:r>
          </w:p>
        </w:tc>
      </w:tr>
      <w:tr w:rsidR="00E100CF" w:rsidRPr="005E36AA" w:rsidTr="00293B2A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CF" w:rsidRPr="005E36AA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E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Sangat Tidak Setuju</w:t>
            </w:r>
          </w:p>
        </w:tc>
      </w:tr>
    </w:tbl>
    <w:p w:rsidR="00E100CF" w:rsidRPr="005E36AA" w:rsidRDefault="00E100CF" w:rsidP="00E100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E100CF" w:rsidRPr="005E36AA" w:rsidRDefault="00E100CF" w:rsidP="00E100CF">
      <w:pPr>
        <w:spacing w:before="30"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E36AA">
        <w:rPr>
          <w:rFonts w:ascii="Times New Roman" w:hAnsi="Times New Roman" w:cs="Times New Roman"/>
          <w:b/>
          <w:noProof/>
          <w:sz w:val="24"/>
          <w:szCs w:val="24"/>
        </w:rPr>
        <w:t>Petunjuk Pengisian</w:t>
      </w:r>
    </w:p>
    <w:p w:rsidR="00E100CF" w:rsidRPr="005E36AA" w:rsidRDefault="00E100CF" w:rsidP="00E100CF">
      <w:pPr>
        <w:spacing w:before="30" w:after="0" w:line="360" w:lineRule="auto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5E36A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Berilah tanda </w:t>
      </w:r>
      <w:r w:rsidRPr="005E36AA">
        <w:rPr>
          <w:rFonts w:ascii="Times New Roman" w:hAnsi="Times New Roman" w:cs="Times New Roman"/>
          <w:i/>
          <w:noProof/>
          <w:sz w:val="24"/>
          <w:szCs w:val="24"/>
        </w:rPr>
        <w:t>check list</w:t>
      </w:r>
      <w:r w:rsidRPr="005E36AA">
        <w:rPr>
          <w:rFonts w:ascii="Times New Roman" w:hAnsi="Times New Roman" w:cs="Times New Roman"/>
          <w:noProof/>
          <w:sz w:val="24"/>
          <w:szCs w:val="24"/>
        </w:rPr>
        <w:t xml:space="preserve"> (√ ) pada salah satu jawaban yang paling sesuai dengan pendapat saudara.</w:t>
      </w:r>
    </w:p>
    <w:p w:rsidR="00E100CF" w:rsidRPr="005E36AA" w:rsidRDefault="00E100CF" w:rsidP="00E100CF">
      <w:pPr>
        <w:spacing w:before="30" w:after="0" w:line="360" w:lineRule="auto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5E36AA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Kinerja Kerja (Y)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789"/>
        <w:gridCol w:w="704"/>
        <w:gridCol w:w="702"/>
        <w:gridCol w:w="703"/>
        <w:gridCol w:w="705"/>
        <w:gridCol w:w="707"/>
      </w:tblGrid>
      <w:tr w:rsidR="00E100CF" w:rsidRPr="005E36AA" w:rsidTr="00293B2A">
        <w:tc>
          <w:tcPr>
            <w:tcW w:w="510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No</w:t>
            </w:r>
          </w:p>
        </w:tc>
        <w:tc>
          <w:tcPr>
            <w:tcW w:w="3789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PERNYATAAN</w:t>
            </w:r>
          </w:p>
        </w:tc>
        <w:tc>
          <w:tcPr>
            <w:tcW w:w="704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SS</w:t>
            </w:r>
          </w:p>
        </w:tc>
        <w:tc>
          <w:tcPr>
            <w:tcW w:w="702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S</w:t>
            </w:r>
          </w:p>
        </w:tc>
        <w:tc>
          <w:tcPr>
            <w:tcW w:w="703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N</w:t>
            </w:r>
          </w:p>
        </w:tc>
        <w:tc>
          <w:tcPr>
            <w:tcW w:w="705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TS</w:t>
            </w:r>
          </w:p>
        </w:tc>
        <w:tc>
          <w:tcPr>
            <w:tcW w:w="707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STS</w:t>
            </w:r>
          </w:p>
        </w:tc>
      </w:tr>
      <w:tr w:rsidR="00E100CF" w:rsidRPr="005E36AA" w:rsidTr="00293B2A">
        <w:tc>
          <w:tcPr>
            <w:tcW w:w="510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E100CF" w:rsidRPr="00A5701A" w:rsidRDefault="00E100CF" w:rsidP="00293B2A">
            <w:pPr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Karyawan dapat menyelesaikan tugas dengan cepat</w:t>
            </w:r>
          </w:p>
        </w:tc>
        <w:tc>
          <w:tcPr>
            <w:tcW w:w="704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2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3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5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7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E100CF" w:rsidRPr="005E36AA" w:rsidTr="00293B2A">
        <w:tc>
          <w:tcPr>
            <w:tcW w:w="510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E100CF" w:rsidRPr="000047CF" w:rsidRDefault="00E100CF" w:rsidP="00293B2A">
            <w:pPr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</w:rPr>
              <w:t>Karyawan</w:t>
            </w:r>
            <w:r>
              <w:rPr>
                <w:noProof/>
                <w:sz w:val="24"/>
                <w:szCs w:val="24"/>
                <w:lang w:val="id-ID"/>
              </w:rPr>
              <w:t xml:space="preserve"> merasa puas dengan pekerjaan yang dikerjakan</w:t>
            </w:r>
          </w:p>
        </w:tc>
        <w:tc>
          <w:tcPr>
            <w:tcW w:w="704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2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3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5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7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E100CF" w:rsidRPr="005E36AA" w:rsidTr="00293B2A">
        <w:tc>
          <w:tcPr>
            <w:tcW w:w="510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E100CF" w:rsidRPr="003342BD" w:rsidRDefault="00E100CF" w:rsidP="00293B2A">
            <w:pPr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Karyawan mampu menyelesaikan tugas yang diberikan dengan baik</w:t>
            </w:r>
          </w:p>
        </w:tc>
        <w:tc>
          <w:tcPr>
            <w:tcW w:w="704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2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3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5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7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E100CF" w:rsidRPr="005E36AA" w:rsidTr="00293B2A">
        <w:tc>
          <w:tcPr>
            <w:tcW w:w="510" w:type="dxa"/>
            <w:tcBorders>
              <w:bottom w:val="single" w:sz="4" w:space="0" w:color="auto"/>
            </w:tcBorders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E100CF" w:rsidRPr="003342BD" w:rsidRDefault="00E100CF" w:rsidP="00293B2A">
            <w:pPr>
              <w:rPr>
                <w:noProof/>
                <w:sz w:val="24"/>
                <w:szCs w:val="24"/>
                <w:lang w:val="id-ID"/>
              </w:rPr>
            </w:pPr>
            <w:r w:rsidRPr="005E36AA">
              <w:rPr>
                <w:noProof/>
                <w:sz w:val="24"/>
                <w:szCs w:val="24"/>
              </w:rPr>
              <w:t xml:space="preserve">Karyawan </w:t>
            </w:r>
            <w:r>
              <w:rPr>
                <w:noProof/>
                <w:sz w:val="24"/>
                <w:szCs w:val="24"/>
                <w:lang w:val="id-ID"/>
              </w:rPr>
              <w:t>dapat menyelesaikan pekerjaan dengan rapih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825"/>
        </w:trPr>
        <w:tc>
          <w:tcPr>
            <w:tcW w:w="510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:rsidR="00E100CF" w:rsidRPr="003342BD" w:rsidRDefault="00E100CF" w:rsidP="00293B2A">
            <w:pPr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</w:rPr>
              <w:t xml:space="preserve">Karyawan </w:t>
            </w:r>
            <w:r>
              <w:rPr>
                <w:noProof/>
                <w:sz w:val="24"/>
                <w:szCs w:val="24"/>
                <w:lang w:val="id-ID"/>
              </w:rPr>
              <w:t>dapat menyelesaikan tugasnya dengan baik</w:t>
            </w:r>
          </w:p>
        </w:tc>
        <w:tc>
          <w:tcPr>
            <w:tcW w:w="704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2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3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5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7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210"/>
        </w:trPr>
        <w:tc>
          <w:tcPr>
            <w:tcW w:w="510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:rsidR="00E100CF" w:rsidRPr="005E36AA" w:rsidRDefault="00E100CF" w:rsidP="00293B2A">
            <w:pPr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Karyawan m</w:t>
            </w:r>
            <w:r>
              <w:rPr>
                <w:noProof/>
                <w:sz w:val="24"/>
                <w:szCs w:val="24"/>
                <w:lang w:val="id-ID"/>
              </w:rPr>
              <w:t>e</w:t>
            </w:r>
            <w:r w:rsidRPr="005E36AA">
              <w:rPr>
                <w:noProof/>
                <w:sz w:val="24"/>
                <w:szCs w:val="24"/>
              </w:rPr>
              <w:t>nyelesaikan pekerjaan dengan cepat dan hasil yang diharapkan</w:t>
            </w:r>
          </w:p>
        </w:tc>
        <w:tc>
          <w:tcPr>
            <w:tcW w:w="704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2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3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5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7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1060"/>
        </w:trPr>
        <w:tc>
          <w:tcPr>
            <w:tcW w:w="510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:rsidR="00E100CF" w:rsidRPr="006E5265" w:rsidRDefault="00E100CF" w:rsidP="00293B2A">
            <w:pPr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Karyawan bersedia bertanggung jawab atas keputusan yang di berikan atasan</w:t>
            </w:r>
          </w:p>
        </w:tc>
        <w:tc>
          <w:tcPr>
            <w:tcW w:w="704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2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3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5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7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114"/>
        </w:trPr>
        <w:tc>
          <w:tcPr>
            <w:tcW w:w="510" w:type="dxa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E36A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:rsidR="00E100CF" w:rsidRPr="006E5265" w:rsidRDefault="00E100CF" w:rsidP="00293B2A">
            <w:pPr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Karyawan bersedia menjaga sarana dan prasana perusahaan</w:t>
            </w:r>
          </w:p>
        </w:tc>
        <w:tc>
          <w:tcPr>
            <w:tcW w:w="704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2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3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5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7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114"/>
        </w:trPr>
        <w:tc>
          <w:tcPr>
            <w:tcW w:w="510" w:type="dxa"/>
          </w:tcPr>
          <w:p w:rsidR="00E100CF" w:rsidRPr="001312F9" w:rsidRDefault="00E100CF" w:rsidP="00293B2A">
            <w:pPr>
              <w:spacing w:line="360" w:lineRule="auto"/>
              <w:jc w:val="center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9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</w:tcPr>
          <w:p w:rsidR="00E100CF" w:rsidRPr="00884E5E" w:rsidRDefault="00E100CF" w:rsidP="00293B2A">
            <w:pPr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Karyawan memiliki hubungan baik dengan rekan kerja</w:t>
            </w:r>
          </w:p>
        </w:tc>
        <w:tc>
          <w:tcPr>
            <w:tcW w:w="704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2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3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5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707" w:type="dxa"/>
          </w:tcPr>
          <w:p w:rsidR="00E100CF" w:rsidRPr="005E36AA" w:rsidRDefault="00E100CF" w:rsidP="00293B2A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</w:tbl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00CF" w:rsidRDefault="00E100CF" w:rsidP="00E100C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00CF" w:rsidRPr="0030093E" w:rsidRDefault="00E100CF" w:rsidP="00E100CF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659EB">
        <w:rPr>
          <w:rFonts w:ascii="Times New Roman" w:hAnsi="Times New Roman" w:cs="Times New Roman"/>
          <w:b/>
          <w:i/>
          <w:sz w:val="24"/>
          <w:szCs w:val="24"/>
        </w:rPr>
        <w:lastRenderedPageBreak/>
        <w:t>Burnout</w:t>
      </w:r>
      <w:r w:rsidRPr="005E36A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(X1)</w:t>
      </w:r>
      <w:r w:rsidRPr="003009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03"/>
        <w:gridCol w:w="705"/>
        <w:gridCol w:w="704"/>
        <w:gridCol w:w="705"/>
        <w:gridCol w:w="706"/>
        <w:gridCol w:w="630"/>
      </w:tblGrid>
      <w:tr w:rsidR="00E100CF" w:rsidRPr="005E36AA" w:rsidTr="00293B2A">
        <w:trPr>
          <w:trHeight w:val="654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</w:p>
        </w:tc>
        <w:tc>
          <w:tcPr>
            <w:tcW w:w="3803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PERNYATAAN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SS</w:t>
            </w: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TS</w:t>
            </w: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STS</w:t>
            </w:r>
          </w:p>
        </w:tc>
      </w:tr>
      <w:tr w:rsidR="00E100CF" w:rsidRPr="005E36AA" w:rsidTr="00293B2A">
        <w:trPr>
          <w:trHeight w:val="1082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</w:tcPr>
          <w:p w:rsidR="00E100CF" w:rsidRPr="0030093E" w:rsidRDefault="00E100CF" w:rsidP="00293B2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Karyawan merasa bahwa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sudah tidak ada perasaan nyaman bekerja di perusahaan 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803" w:type="dxa"/>
            <w:shd w:val="clear" w:color="auto" w:fill="auto"/>
          </w:tcPr>
          <w:p w:rsidR="00E100CF" w:rsidRPr="0030093E" w:rsidRDefault="00E100CF" w:rsidP="00293B2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Karyawan meras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 sudah tidak ada perhatian atasan untuk karyawan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:rsidR="00E100CF" w:rsidRPr="0030093E" w:rsidRDefault="00E100CF" w:rsidP="00293B2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Karyawan ti</w:t>
            </w: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dak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mudah percaya kepada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rekan kerja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848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803" w:type="dxa"/>
            <w:shd w:val="clear" w:color="auto" w:fill="auto"/>
          </w:tcPr>
          <w:p w:rsidR="00E100CF" w:rsidRPr="0030093E" w:rsidRDefault="00E100CF" w:rsidP="00293B2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Karyawan merasa sudah tidak ada minat dengan pekerjaan ini 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803" w:type="dxa"/>
            <w:shd w:val="clear" w:color="auto" w:fill="auto"/>
          </w:tcPr>
          <w:p w:rsidR="00E100CF" w:rsidRPr="005E36AA" w:rsidRDefault="00E100CF" w:rsidP="00293B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Karyawan merasa tidak bersemangat dalam berkerja</w:t>
            </w:r>
          </w:p>
          <w:p w:rsidR="00E100CF" w:rsidRPr="005E36AA" w:rsidRDefault="00E100CF" w:rsidP="00293B2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803" w:type="dxa"/>
            <w:shd w:val="clear" w:color="auto" w:fill="auto"/>
          </w:tcPr>
          <w:p w:rsidR="00E100CF" w:rsidRPr="00C14B5C" w:rsidRDefault="00E100CF" w:rsidP="00293B2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Karyawan kurang menggunakan kemampuannya untuk mencapai sesuatu dalam pekerjaan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745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803" w:type="dxa"/>
            <w:shd w:val="clear" w:color="auto" w:fill="auto"/>
          </w:tcPr>
          <w:p w:rsidR="00E100CF" w:rsidRPr="005E36AA" w:rsidRDefault="00E100CF" w:rsidP="00293B2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Karyawan merasa tidak termotivasi dengan pekerjaan ini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803" w:type="dxa"/>
            <w:shd w:val="clear" w:color="auto" w:fill="auto"/>
          </w:tcPr>
          <w:p w:rsidR="00E100CF" w:rsidRPr="0030093E" w:rsidRDefault="00E100CF" w:rsidP="00293B2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Karyawan merasa tidak mampu mengerjakan tugas dengan baik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706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4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3803" w:type="dxa"/>
            <w:shd w:val="clear" w:color="auto" w:fill="auto"/>
          </w:tcPr>
          <w:p w:rsidR="00E100CF" w:rsidRPr="00C8282D" w:rsidRDefault="00E100CF" w:rsidP="00293B2A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Karyawan merasa tidak peduli dengan pekerjaan ini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100CF" w:rsidRDefault="00E100CF" w:rsidP="00E100CF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E100CF" w:rsidRPr="005E36AA" w:rsidRDefault="00E100CF" w:rsidP="00E100CF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659EB">
        <w:rPr>
          <w:rFonts w:ascii="Times New Roman" w:hAnsi="Times New Roman" w:cs="Times New Roman"/>
          <w:b/>
          <w:i/>
          <w:sz w:val="24"/>
          <w:szCs w:val="24"/>
          <w:lang w:val="id-ID"/>
        </w:rPr>
        <w:lastRenderedPageBreak/>
        <w:t>Organizational Citizenship Behavior</w:t>
      </w:r>
      <w:r w:rsidRPr="005E36A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(OCB) (X2)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03"/>
        <w:gridCol w:w="705"/>
        <w:gridCol w:w="704"/>
        <w:gridCol w:w="705"/>
        <w:gridCol w:w="706"/>
        <w:gridCol w:w="630"/>
      </w:tblGrid>
      <w:tr w:rsidR="00E100CF" w:rsidRPr="005E36AA" w:rsidTr="00293B2A">
        <w:trPr>
          <w:trHeight w:val="654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</w:p>
        </w:tc>
        <w:tc>
          <w:tcPr>
            <w:tcW w:w="3803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PERNYATAAN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SS</w:t>
            </w: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TS</w:t>
            </w: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STS</w:t>
            </w:r>
          </w:p>
        </w:tc>
      </w:tr>
      <w:tr w:rsidR="00E100CF" w:rsidRPr="005E36AA" w:rsidTr="00293B2A">
        <w:trPr>
          <w:trHeight w:val="1001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</w:tcPr>
          <w:p w:rsidR="00E100CF" w:rsidRPr="005E36AA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sz w:val="24"/>
                <w:szCs w:val="24"/>
              </w:rPr>
              <w:t>Karyawan selalu siap membantu karyawan lain yang memiliki masalah di tempat kerja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973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803" w:type="dxa"/>
            <w:shd w:val="clear" w:color="auto" w:fill="auto"/>
          </w:tcPr>
          <w:p w:rsidR="00E100CF" w:rsidRPr="004E7561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Karyaw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bersedia meluangkan waktu untuk membantu rekan kerja yang mengalami kesulitan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717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:rsidR="00E100CF" w:rsidRPr="007565CF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5E36AA">
              <w:rPr>
                <w:rFonts w:ascii="Times New Roman" w:eastAsia="SimSun" w:hAnsi="Times New Roman" w:cs="Times New Roman"/>
                <w:sz w:val="24"/>
                <w:szCs w:val="24"/>
                <w:lang w:eastAsia="id-ID"/>
              </w:rPr>
              <w:t xml:space="preserve">Karyawan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dapat menyelesaikan tugas dengan cepat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6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</w:tcPr>
          <w:p w:rsidR="00E100CF" w:rsidRPr="00F51F7B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id-ID"/>
              </w:rPr>
              <w:t>Karyawan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 xml:space="preserve"> dapat  menyelasaikan pekerjaan lebih awal dari waktu yang diberikan perusahaan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6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E33FF8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5E36AA">
              <w:rPr>
                <w:rFonts w:ascii="Times New Roman" w:eastAsia="SimSun" w:hAnsi="Times New Roman" w:cs="Times New Roman"/>
                <w:sz w:val="24"/>
                <w:szCs w:val="24"/>
                <w:lang w:eastAsia="id-ID"/>
              </w:rPr>
              <w:t xml:space="preserve">Karyawan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 xml:space="preserve">kurang tepat dalam menerapkan perilaku toleransi 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9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E33FF8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5E36AA">
              <w:rPr>
                <w:rFonts w:ascii="Times New Roman" w:eastAsia="SimSun" w:hAnsi="Times New Roman" w:cs="Times New Roman"/>
                <w:sz w:val="24"/>
                <w:szCs w:val="24"/>
                <w:lang w:eastAsia="id-ID"/>
              </w:rPr>
              <w:t xml:space="preserve">Karyawan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 xml:space="preserve">cenderung mebesar-besarkan masalah yang tidak besar sesungguhnya 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10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E615CE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5E36AA">
              <w:rPr>
                <w:rFonts w:ascii="Times New Roman" w:eastAsia="SimSun" w:hAnsi="Times New Roman" w:cs="Times New Roman"/>
                <w:sz w:val="24"/>
                <w:szCs w:val="24"/>
                <w:lang w:eastAsia="id-ID"/>
              </w:rPr>
              <w:t xml:space="preserve">Karyawan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bersedia melakukan hal yang dapat mencegah masalah untuk perusahaan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9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E615CE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Karyawan dapat menjaga hubungan baik dengan atasan maupun dengan rekan kerja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0CF" w:rsidRPr="00F51F7B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9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AC2A74" w:rsidRDefault="00E100CF" w:rsidP="00293B2A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Karyawan bersedia ikut terlibat dalam setiap kegiatan perusahaan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Pr="005E36AA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Pr="005E36AA" w:rsidRDefault="00E100CF" w:rsidP="00E100CF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Keterlibatan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r w:rsidRPr="005E36AA">
        <w:rPr>
          <w:rFonts w:ascii="Times New Roman" w:hAnsi="Times New Roman" w:cs="Times New Roman"/>
          <w:b/>
          <w:sz w:val="24"/>
          <w:szCs w:val="24"/>
        </w:rPr>
        <w:t>erja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5E36AA">
        <w:rPr>
          <w:rFonts w:ascii="Times New Roman" w:hAnsi="Times New Roman" w:cs="Times New Roman"/>
          <w:b/>
          <w:sz w:val="24"/>
          <w:szCs w:val="24"/>
          <w:lang w:val="id-ID"/>
        </w:rPr>
        <w:t>(X3)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03"/>
        <w:gridCol w:w="705"/>
        <w:gridCol w:w="704"/>
        <w:gridCol w:w="705"/>
        <w:gridCol w:w="706"/>
        <w:gridCol w:w="630"/>
      </w:tblGrid>
      <w:tr w:rsidR="00E100CF" w:rsidRPr="005E36AA" w:rsidTr="00293B2A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No</w:t>
            </w:r>
          </w:p>
        </w:tc>
        <w:tc>
          <w:tcPr>
            <w:tcW w:w="3803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PERNYATAAN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SS</w:t>
            </w: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TS</w:t>
            </w: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STS</w:t>
            </w:r>
          </w:p>
        </w:tc>
      </w:tr>
      <w:tr w:rsidR="00E100CF" w:rsidRPr="005E36AA" w:rsidTr="00293B2A">
        <w:trPr>
          <w:trHeight w:val="660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803" w:type="dxa"/>
            <w:shd w:val="clear" w:color="auto" w:fill="auto"/>
          </w:tcPr>
          <w:p w:rsidR="00E100CF" w:rsidRPr="007637C6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Karyawan bersedia mengikuti peraturan yang diberikan perusahaan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969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803" w:type="dxa"/>
            <w:shd w:val="clear" w:color="auto" w:fill="auto"/>
          </w:tcPr>
          <w:p w:rsidR="00E100CF" w:rsidRPr="007637C6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Karyawan selalu memperhatikan dalam setiap menyelesaikan sebuah pekerjaan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661"/>
        </w:trPr>
        <w:tc>
          <w:tcPr>
            <w:tcW w:w="567" w:type="dxa"/>
            <w:shd w:val="clear" w:color="auto" w:fill="auto"/>
            <w:vAlign w:val="center"/>
          </w:tcPr>
          <w:p w:rsidR="00E100CF" w:rsidRPr="005E36AA" w:rsidRDefault="00E100CF" w:rsidP="00293B2A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803" w:type="dxa"/>
            <w:shd w:val="clear" w:color="auto" w:fill="auto"/>
          </w:tcPr>
          <w:p w:rsidR="00E100CF" w:rsidRPr="007637C6" w:rsidRDefault="00E100CF" w:rsidP="00293B2A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 xml:space="preserve">Karyawan dapat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id-ID"/>
              </w:rPr>
              <w:t>me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laksanakan tugas pekerjaan dengan baik</w:t>
            </w: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E100CF" w:rsidRPr="005E36AA" w:rsidRDefault="00E100CF" w:rsidP="00293B2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E100CF" w:rsidRPr="005E36AA" w:rsidRDefault="00E100CF" w:rsidP="00293B2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E100CF" w:rsidRPr="005E36AA" w:rsidRDefault="00E100CF" w:rsidP="00293B2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E100CF" w:rsidRPr="005E36AA" w:rsidRDefault="00E100CF" w:rsidP="00293B2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6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</w:tcPr>
          <w:p w:rsidR="00E100CF" w:rsidRPr="007637C6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Karyawan bersedia menyelesaikan pekerjaan yang diberikan oleh atasan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7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7637C6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5E36AA">
              <w:rPr>
                <w:rFonts w:ascii="Times New Roman" w:eastAsia="SimSun" w:hAnsi="Times New Roman" w:cs="Times New Roman"/>
                <w:sz w:val="24"/>
                <w:szCs w:val="24"/>
                <w:lang w:eastAsia="id-ID"/>
              </w:rPr>
              <w:t>Karyawa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n merasa pekerjaannya penting untuk diri sendirinya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9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0CF" w:rsidRPr="005E36AA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36AA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F71428" w:rsidRDefault="00E100CF" w:rsidP="00293B2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id-ID"/>
              </w:rPr>
              <w:t xml:space="preserve">Karyawan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 xml:space="preserve"> mampu mengerjakan pekerjaan yang melibatkan tindakan fisik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6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0CF" w:rsidRPr="00AC2A74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7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AC2A74" w:rsidRDefault="00E100CF" w:rsidP="00293B2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Karyawan mampu memahami prinsip-prinsip dari perusahaan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0CF" w:rsidRPr="00AC2A74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8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AC2A74" w:rsidRDefault="00E100CF" w:rsidP="00293B2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Karyawan menghargai sebuah pekerjaan yang dikerjakan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100CF" w:rsidRPr="005E36AA" w:rsidTr="00293B2A">
        <w:trPr>
          <w:trHeight w:val="6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00CF" w:rsidRPr="00AC2A74" w:rsidRDefault="00E100CF" w:rsidP="00293B2A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9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AC2A74" w:rsidRDefault="00E100CF" w:rsidP="00293B2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id-ID" w:eastAsia="id-ID"/>
              </w:rPr>
              <w:t>Karyawan bersedia mengikuti kegiatan yang ada ditempat kerja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0CF" w:rsidRPr="005E36AA" w:rsidRDefault="00E100CF" w:rsidP="00293B2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E100CF" w:rsidRPr="00A72766" w:rsidRDefault="00E100CF" w:rsidP="00E100CF">
      <w:pPr>
        <w:rPr>
          <w:rFonts w:ascii="Times New Roman" w:hAnsi="Times New Roman" w:cs="Times New Roman"/>
          <w:sz w:val="24"/>
          <w:szCs w:val="24"/>
        </w:rPr>
      </w:pPr>
      <w:r w:rsidRPr="00A72766">
        <w:rPr>
          <w:rFonts w:ascii="Times New Roman" w:hAnsi="Times New Roman" w:cs="Times New Roman"/>
          <w:sz w:val="24"/>
          <w:szCs w:val="24"/>
        </w:rPr>
        <w:lastRenderedPageBreak/>
        <w:t xml:space="preserve">Tabulasi Data Kinerja (Y) </w:t>
      </w:r>
    </w:p>
    <w:tbl>
      <w:tblPr>
        <w:tblW w:w="65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63"/>
        <w:gridCol w:w="600"/>
        <w:gridCol w:w="655"/>
        <w:gridCol w:w="655"/>
        <w:gridCol w:w="655"/>
        <w:gridCol w:w="655"/>
        <w:gridCol w:w="655"/>
        <w:gridCol w:w="655"/>
        <w:gridCol w:w="655"/>
        <w:gridCol w:w="558"/>
      </w:tblGrid>
      <w:tr w:rsidR="00E100CF" w:rsidRPr="00A72766" w:rsidTr="00293B2A">
        <w:trPr>
          <w:trHeight w:val="300"/>
        </w:trPr>
        <w:tc>
          <w:tcPr>
            <w:tcW w:w="6561" w:type="dxa"/>
            <w:gridSpan w:val="11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KINERJA (Y) 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</w:t>
            </w:r>
          </w:p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∑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</w:tbl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tbl>
      <w:tblPr>
        <w:tblW w:w="65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85"/>
      </w:tblGrid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</w:tbl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Pr="00A37D59" w:rsidRDefault="00E100CF" w:rsidP="00E100C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A72766">
        <w:rPr>
          <w:rFonts w:ascii="Times New Roman" w:hAnsi="Times New Roman" w:cs="Times New Roman"/>
          <w:sz w:val="28"/>
          <w:szCs w:val="28"/>
        </w:rPr>
        <w:t xml:space="preserve">Tabulasi Data Bournot </w:t>
      </w:r>
    </w:p>
    <w:tbl>
      <w:tblPr>
        <w:tblW w:w="65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651"/>
        <w:gridCol w:w="651"/>
        <w:gridCol w:w="652"/>
        <w:gridCol w:w="652"/>
        <w:gridCol w:w="652"/>
        <w:gridCol w:w="597"/>
        <w:gridCol w:w="652"/>
        <w:gridCol w:w="652"/>
        <w:gridCol w:w="597"/>
        <w:gridCol w:w="555"/>
      </w:tblGrid>
      <w:tr w:rsidR="00E100CF" w:rsidRPr="00A72766" w:rsidTr="00293B2A">
        <w:trPr>
          <w:trHeight w:val="300"/>
        </w:trPr>
        <w:tc>
          <w:tcPr>
            <w:tcW w:w="6561" w:type="dxa"/>
            <w:gridSpan w:val="11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Bournout 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X1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∑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</w:tbl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</w:p>
    <w:tbl>
      <w:tblPr>
        <w:tblW w:w="65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85"/>
      </w:tblGrid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32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</w:tbl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  <w:r w:rsidRPr="00A727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Tabulasi </w:t>
      </w:r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r w:rsidRPr="00A72766">
        <w:rPr>
          <w:rFonts w:ascii="Times New Roman" w:hAnsi="Times New Roman" w:cs="Times New Roman"/>
          <w:b/>
          <w:sz w:val="24"/>
          <w:szCs w:val="24"/>
        </w:rPr>
        <w:t xml:space="preserve">OCB </w:t>
      </w:r>
    </w:p>
    <w:p w:rsidR="00E100CF" w:rsidRDefault="00E100CF" w:rsidP="00E100CF">
      <w:pPr>
        <w:rPr>
          <w:b/>
          <w:sz w:val="28"/>
          <w:szCs w:val="28"/>
        </w:rPr>
      </w:pPr>
    </w:p>
    <w:tbl>
      <w:tblPr>
        <w:tblW w:w="65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50"/>
        <w:gridCol w:w="650"/>
        <w:gridCol w:w="650"/>
        <w:gridCol w:w="650"/>
        <w:gridCol w:w="650"/>
        <w:gridCol w:w="650"/>
        <w:gridCol w:w="650"/>
        <w:gridCol w:w="650"/>
        <w:gridCol w:w="558"/>
        <w:gridCol w:w="554"/>
      </w:tblGrid>
      <w:tr w:rsidR="00E100CF" w:rsidRPr="00A72766" w:rsidTr="00293B2A">
        <w:trPr>
          <w:trHeight w:val="300"/>
        </w:trPr>
        <w:tc>
          <w:tcPr>
            <w:tcW w:w="6561" w:type="dxa"/>
            <w:gridSpan w:val="11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OCB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X2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X2 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∑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</w:tbl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</w:p>
    <w:tbl>
      <w:tblPr>
        <w:tblW w:w="65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85"/>
      </w:tblGrid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</w:tbl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Pr="00A72766" w:rsidRDefault="00E100CF" w:rsidP="00E100CF">
      <w:pPr>
        <w:rPr>
          <w:rFonts w:ascii="Times New Roman" w:hAnsi="Times New Roman" w:cs="Times New Roman"/>
          <w:sz w:val="28"/>
          <w:szCs w:val="28"/>
        </w:rPr>
      </w:pPr>
      <w:r w:rsidRPr="00A72766">
        <w:rPr>
          <w:rFonts w:ascii="Times New Roman" w:hAnsi="Times New Roman" w:cs="Times New Roman"/>
          <w:sz w:val="28"/>
          <w:szCs w:val="28"/>
        </w:rPr>
        <w:lastRenderedPageBreak/>
        <w:t>Tabulasi</w:t>
      </w:r>
      <w:r>
        <w:rPr>
          <w:rFonts w:ascii="Times New Roman" w:hAnsi="Times New Roman" w:cs="Times New Roman"/>
          <w:sz w:val="28"/>
          <w:szCs w:val="28"/>
        </w:rPr>
        <w:t xml:space="preserve"> Data </w:t>
      </w:r>
      <w:r w:rsidRPr="00A72766">
        <w:rPr>
          <w:rFonts w:ascii="Times New Roman" w:hAnsi="Times New Roman" w:cs="Times New Roman"/>
          <w:sz w:val="28"/>
          <w:szCs w:val="28"/>
        </w:rPr>
        <w:t xml:space="preserve"> Keterlibatan Kerja</w:t>
      </w:r>
    </w:p>
    <w:tbl>
      <w:tblPr>
        <w:tblW w:w="65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63"/>
        <w:gridCol w:w="655"/>
        <w:gridCol w:w="655"/>
        <w:gridCol w:w="655"/>
        <w:gridCol w:w="655"/>
        <w:gridCol w:w="655"/>
        <w:gridCol w:w="655"/>
        <w:gridCol w:w="655"/>
        <w:gridCol w:w="600"/>
        <w:gridCol w:w="558"/>
      </w:tblGrid>
      <w:tr w:rsidR="00E100CF" w:rsidRPr="00A72766" w:rsidTr="00293B2A">
        <w:trPr>
          <w:trHeight w:val="300"/>
        </w:trPr>
        <w:tc>
          <w:tcPr>
            <w:tcW w:w="6561" w:type="dxa"/>
            <w:gridSpan w:val="11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Keterlibatan Kerja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X3 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.8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X3</w:t>
            </w: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∑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 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</w:tbl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Pr="00A72766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</w:p>
    <w:tbl>
      <w:tblPr>
        <w:tblW w:w="65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85"/>
      </w:tblGrid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32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</w:tr>
      <w:tr w:rsidR="00E100CF" w:rsidRPr="00A72766" w:rsidTr="00293B2A">
        <w:trPr>
          <w:trHeight w:val="300"/>
        </w:trPr>
        <w:tc>
          <w:tcPr>
            <w:tcW w:w="666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E100CF" w:rsidRPr="00A72766" w:rsidRDefault="00E100CF" w:rsidP="0029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72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</w:tr>
    </w:tbl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  <w:r w:rsidRPr="00990D86">
        <w:rPr>
          <w:b/>
          <w:sz w:val="28"/>
          <w:szCs w:val="28"/>
        </w:rPr>
        <w:lastRenderedPageBreak/>
        <w:t>UJI VALIDITAS</w:t>
      </w:r>
    </w:p>
    <w:p w:rsidR="00E100CF" w:rsidRPr="00990D86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X1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797"/>
        <w:gridCol w:w="545"/>
        <w:gridCol w:w="535"/>
        <w:gridCol w:w="535"/>
        <w:gridCol w:w="535"/>
        <w:gridCol w:w="535"/>
        <w:gridCol w:w="535"/>
        <w:gridCol w:w="458"/>
        <w:gridCol w:w="458"/>
        <w:gridCol w:w="458"/>
        <w:gridCol w:w="479"/>
        <w:gridCol w:w="479"/>
        <w:gridCol w:w="479"/>
        <w:gridCol w:w="558"/>
      </w:tblGrid>
      <w:tr w:rsidR="00E100CF" w:rsidRPr="00990D86" w:rsidTr="00293B2A">
        <w:trPr>
          <w:cantSplit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X1.7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X1.8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X1.10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X1.11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X1.12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JMLX1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,402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,672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,615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,828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,386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,301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,738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,106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,402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,672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,615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,828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,386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,301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,738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,106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,377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,463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,377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,413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,597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,814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,413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,480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,595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,402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,615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,402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,615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,386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,411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,386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,597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,249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,694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,463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,480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JMLX1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,672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,828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,738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,672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,828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,738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,814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,595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,694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100CF" w:rsidRPr="00990D86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Pr="00990D86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X2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974"/>
        <w:gridCol w:w="568"/>
        <w:gridCol w:w="558"/>
        <w:gridCol w:w="558"/>
        <w:gridCol w:w="558"/>
        <w:gridCol w:w="558"/>
        <w:gridCol w:w="558"/>
        <w:gridCol w:w="558"/>
        <w:gridCol w:w="558"/>
        <w:gridCol w:w="558"/>
        <w:gridCol w:w="584"/>
        <w:gridCol w:w="679"/>
      </w:tblGrid>
      <w:tr w:rsidR="00E100CF" w:rsidRPr="00990D86" w:rsidTr="00293B2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X2.7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X2.8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X2.10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JMLX2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,801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,715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,610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,888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,801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,573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,465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,574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,590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,842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,715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,573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,543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,560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,757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,610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,543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,400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,668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,696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,535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,482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,533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,680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,465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,535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,499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,574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,499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,401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,482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,544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,765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,590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,400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,533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,401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,539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,772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,560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,668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,544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,539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,771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JMLX2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,888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,842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,757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,696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,680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,765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,772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,771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100CF" w:rsidRPr="00990D86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X3</w:t>
      </w:r>
    </w:p>
    <w:p w:rsidR="00E100CF" w:rsidRPr="00990D86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847"/>
        <w:gridCol w:w="496"/>
        <w:gridCol w:w="486"/>
        <w:gridCol w:w="486"/>
        <w:gridCol w:w="486"/>
        <w:gridCol w:w="486"/>
        <w:gridCol w:w="486"/>
        <w:gridCol w:w="486"/>
        <w:gridCol w:w="486"/>
        <w:gridCol w:w="486"/>
        <w:gridCol w:w="509"/>
        <w:gridCol w:w="509"/>
        <w:gridCol w:w="509"/>
        <w:gridCol w:w="593"/>
      </w:tblGrid>
      <w:tr w:rsidR="00E100CF" w:rsidRPr="00990D86" w:rsidTr="00293B2A">
        <w:trPr>
          <w:cantSplit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X3.7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X3.8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X3.10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X3.11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X3.12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JMLX3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,801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,715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,610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,368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,234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,214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,176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,861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,801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,573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,465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,574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,762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,715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,573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,543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,372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,560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,756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,610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,543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-,089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,668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,535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,589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,465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,535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,499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,749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,574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,396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,499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,368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,372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,756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,177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,545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-,089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,756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,015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,469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,616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,826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,616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-,043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,426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,821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X3.12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,560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,668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,177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-,043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,682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JMLX3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,861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,762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,756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,749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,545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,426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,682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Pr="00990D86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Y</w:t>
      </w:r>
    </w:p>
    <w:p w:rsidR="00E100CF" w:rsidRPr="00990D86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1021"/>
        <w:gridCol w:w="594"/>
        <w:gridCol w:w="538"/>
        <w:gridCol w:w="583"/>
        <w:gridCol w:w="583"/>
        <w:gridCol w:w="583"/>
        <w:gridCol w:w="538"/>
        <w:gridCol w:w="583"/>
        <w:gridCol w:w="583"/>
        <w:gridCol w:w="583"/>
        <w:gridCol w:w="538"/>
        <w:gridCol w:w="610"/>
      </w:tblGrid>
      <w:tr w:rsidR="00E100CF" w:rsidRPr="00990D86" w:rsidTr="00293B2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Y7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Y8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Y10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JMLY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,349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,298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,253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,670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,177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,148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,931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,455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,506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,670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,466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,455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,745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,513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,697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,905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,177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,905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,408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,459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-,055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-,043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,536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,822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,459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,170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,931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,371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,506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-,055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Y10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-,043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,170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,424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,457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,223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,822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,371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JMLY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,670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,442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,670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,745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,697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,444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,536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,705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,557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,457</w:t>
            </w:r>
            <w:r w:rsidRPr="00990D8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F" w:rsidRPr="00990D86" w:rsidTr="00293B2A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E100CF" w:rsidRPr="00990D86" w:rsidTr="00293B2A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990D86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0D86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Pr="00990D86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UJI RELIABILITAS</w:t>
      </w: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X1</w:t>
      </w:r>
    </w:p>
    <w:p w:rsidR="00E100CF" w:rsidRPr="00951900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100CF" w:rsidRPr="00951900" w:rsidTr="00293B2A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100CF" w:rsidRPr="00951900" w:rsidTr="00293B2A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100CF" w:rsidRPr="00951900" w:rsidTr="00293B2A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,919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Pr="00951900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X2</w:t>
      </w:r>
    </w:p>
    <w:p w:rsidR="00E100CF" w:rsidRPr="00951900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100CF" w:rsidRPr="00951900" w:rsidTr="00293B2A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100CF" w:rsidRPr="00951900" w:rsidTr="00293B2A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100CF" w:rsidRPr="00951900" w:rsidTr="00293B2A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,916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E100CF" w:rsidRPr="00951900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X3</w:t>
      </w:r>
    </w:p>
    <w:p w:rsidR="00E100CF" w:rsidRPr="00951900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100CF" w:rsidRPr="00951900" w:rsidTr="00293B2A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100CF" w:rsidRPr="00951900" w:rsidTr="00293B2A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100CF" w:rsidRPr="00951900" w:rsidTr="00293B2A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,844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:rsidR="00E100CF" w:rsidRPr="00951900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Y</w:t>
      </w:r>
    </w:p>
    <w:p w:rsidR="00E100CF" w:rsidRPr="00951900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100CF" w:rsidRPr="00951900" w:rsidTr="00293B2A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100CF" w:rsidRPr="00951900" w:rsidTr="00293B2A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100CF" w:rsidRPr="00951900" w:rsidTr="00293B2A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,789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951900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90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E100CF" w:rsidRPr="00951900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UJI ASUMSI KLASIK</w:t>
      </w:r>
    </w:p>
    <w:p w:rsidR="00E100CF" w:rsidRPr="00C5227A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NORMALITAS</w:t>
      </w: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E100CF" w:rsidRPr="00CD0815" w:rsidTr="00293B2A">
        <w:trPr>
          <w:cantSplit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D08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100CF" w:rsidRPr="00CD0815" w:rsidTr="00293B2A"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100CF" w:rsidRPr="00CD0815" w:rsidTr="00293B2A">
        <w:trPr>
          <w:cantSplit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3,072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4,758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,646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,522</w:t>
            </w: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JMLX1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-,082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-,270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-3,009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,004</w:t>
            </w: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JMLX2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,544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,124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,455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4,380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JMLX3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,439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,462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4,473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CD0815" w:rsidTr="00293B2A">
        <w:trPr>
          <w:cantSplit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a. Dependent Variable: JMLY</w:t>
            </w:r>
          </w:p>
        </w:tc>
      </w:tr>
    </w:tbl>
    <w:p w:rsidR="00E100CF" w:rsidRPr="00CD0815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1E30EFA" wp14:editId="4EC25833">
            <wp:extent cx="3720074" cy="327859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1" r="7715" b="983"/>
                    <a:stretch/>
                  </pic:blipFill>
                  <pic:spPr bwMode="auto">
                    <a:xfrm>
                      <a:off x="0" y="0"/>
                      <a:ext cx="3732761" cy="328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0CF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BE6C08" wp14:editId="744317AA">
            <wp:extent cx="3759831" cy="36843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6" t="713" r="7536" b="1273"/>
                    <a:stretch/>
                  </pic:blipFill>
                  <pic:spPr bwMode="auto">
                    <a:xfrm>
                      <a:off x="0" y="0"/>
                      <a:ext cx="3765947" cy="369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0CF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Pr="00CD0815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E100CF" w:rsidRPr="00CD0815" w:rsidTr="00293B2A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One-Sample Kolmogorov-Smirnov Test</w:t>
            </w:r>
          </w:p>
        </w:tc>
      </w:tr>
      <w:tr w:rsidR="00E100CF" w:rsidRPr="00CD0815" w:rsidTr="00293B2A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E100CF" w:rsidRPr="00CD0815" w:rsidTr="00293B2A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E100CF" w:rsidRPr="00CD0815" w:rsidTr="00293B2A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CD081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E100CF" w:rsidRPr="00CD0815" w:rsidTr="00293B2A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1,35051322</w:t>
            </w:r>
          </w:p>
        </w:tc>
      </w:tr>
      <w:tr w:rsidR="00E100CF" w:rsidRPr="00CD0815" w:rsidTr="00293B2A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,090</w:t>
            </w:r>
          </w:p>
        </w:tc>
      </w:tr>
      <w:tr w:rsidR="00E100CF" w:rsidRPr="00CD0815" w:rsidTr="00293B2A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,090</w:t>
            </w:r>
          </w:p>
        </w:tc>
      </w:tr>
      <w:tr w:rsidR="00E100CF" w:rsidRPr="00CD0815" w:rsidTr="00293B2A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-,090</w:t>
            </w:r>
          </w:p>
        </w:tc>
      </w:tr>
      <w:tr w:rsidR="00E100CF" w:rsidRPr="00CD0815" w:rsidTr="00293B2A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,090</w:t>
            </w:r>
          </w:p>
        </w:tc>
      </w:tr>
      <w:tr w:rsidR="00E100CF" w:rsidRPr="00CD0815" w:rsidTr="00293B2A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,200</w:t>
            </w:r>
            <w:r w:rsidRPr="00CD081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c,d</w:t>
            </w:r>
          </w:p>
        </w:tc>
      </w:tr>
      <w:tr w:rsidR="00E100CF" w:rsidRPr="00CD0815" w:rsidTr="00293B2A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E100CF" w:rsidRPr="00CD0815" w:rsidTr="00293B2A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E100CF" w:rsidRPr="00CD0815" w:rsidTr="00293B2A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  <w:tr w:rsidR="00E100CF" w:rsidRPr="00CD0815" w:rsidTr="00293B2A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d. This is a lower bound of the true significance.</w:t>
            </w:r>
          </w:p>
        </w:tc>
      </w:tr>
    </w:tbl>
    <w:p w:rsidR="00E100CF" w:rsidRDefault="00E100CF" w:rsidP="00E100CF">
      <w:pPr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MULTIKOLINEARITAS</w:t>
      </w:r>
    </w:p>
    <w:p w:rsidR="00E100CF" w:rsidRPr="00CD0815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45"/>
        <w:gridCol w:w="1138"/>
        <w:gridCol w:w="1030"/>
      </w:tblGrid>
      <w:tr w:rsidR="00E100CF" w:rsidRPr="00CD0815" w:rsidTr="00293B2A">
        <w:trPr>
          <w:cantSplit/>
        </w:trPr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D08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100CF" w:rsidRPr="00CD0815" w:rsidTr="00293B2A">
        <w:trPr>
          <w:cantSplit/>
        </w:trPr>
        <w:tc>
          <w:tcPr>
            <w:tcW w:w="158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66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E100CF" w:rsidRPr="00CD0815" w:rsidTr="00293B2A">
        <w:trPr>
          <w:cantSplit/>
        </w:trPr>
        <w:tc>
          <w:tcPr>
            <w:tcW w:w="158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E100CF" w:rsidRPr="00CD0815" w:rsidTr="00293B2A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JMLX1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,734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1,362</w:t>
            </w:r>
          </w:p>
        </w:tc>
      </w:tr>
      <w:tr w:rsidR="00E100CF" w:rsidRPr="00CD0815" w:rsidTr="00293B2A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JMLX2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,988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1,013</w:t>
            </w:r>
          </w:p>
        </w:tc>
      </w:tr>
      <w:tr w:rsidR="00E100CF" w:rsidRPr="00CD0815" w:rsidTr="00293B2A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JMLX3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,742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1,347</w:t>
            </w:r>
          </w:p>
        </w:tc>
      </w:tr>
      <w:tr w:rsidR="00E100CF" w:rsidRPr="00CD0815" w:rsidTr="00293B2A">
        <w:trPr>
          <w:cantSplit/>
        </w:trPr>
        <w:tc>
          <w:tcPr>
            <w:tcW w:w="3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a. Dependent Variable: JMLY</w:t>
            </w:r>
          </w:p>
        </w:tc>
      </w:tr>
    </w:tbl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Pr="00CD0815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HETEROSKEDASTISITAS</w:t>
      </w:r>
    </w:p>
    <w:p w:rsidR="00E100CF" w:rsidRDefault="00E100CF" w:rsidP="00E100CF">
      <w:pPr>
        <w:autoSpaceDE w:val="0"/>
        <w:autoSpaceDN w:val="0"/>
        <w:adjustRightInd w:val="0"/>
        <w:spacing w:after="0" w:line="240" w:lineRule="auto"/>
        <w:ind w:left="284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EFCDC4" wp14:editId="26B5BF88">
            <wp:extent cx="4719667" cy="3779550"/>
            <wp:effectExtent l="0" t="0" r="508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094" cy="382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CF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REGRSI LINEAR BERGANDA</w:t>
      </w: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E100CF" w:rsidRPr="00CD0815" w:rsidTr="00293B2A">
        <w:trPr>
          <w:cantSplit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D08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100CF" w:rsidRPr="00CD0815" w:rsidTr="00293B2A"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100CF" w:rsidRPr="00CD0815" w:rsidTr="00293B2A">
        <w:trPr>
          <w:cantSplit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3,072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4,758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,646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,522</w:t>
            </w: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JMLX1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-,082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-,270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-3,009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,004</w:t>
            </w: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JMLX2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,544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,124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,455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4,380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JMLX3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,439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,462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4,473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CD0815" w:rsidTr="00293B2A">
        <w:trPr>
          <w:cantSplit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a. Dependent Variable: JMLY</w:t>
            </w:r>
          </w:p>
        </w:tc>
      </w:tr>
    </w:tbl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UJI HIPOTESIS</w:t>
      </w:r>
    </w:p>
    <w:p w:rsidR="00E100CF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UJI T</w:t>
      </w: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E100CF" w:rsidRPr="00CD0815" w:rsidTr="00293B2A">
        <w:trPr>
          <w:cantSplit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D08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100CF" w:rsidRPr="00CD0815" w:rsidTr="00293B2A"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100CF" w:rsidRPr="00CD0815" w:rsidTr="00293B2A">
        <w:trPr>
          <w:cantSplit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3,072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4,758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,646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,522</w:t>
            </w: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JMLX1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-,082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-,270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-3,009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,004</w:t>
            </w: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JMLX2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,544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,124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,455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4,380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5227A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C5227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CD0815" w:rsidTr="00293B2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JMLX3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,439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,462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4,473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E100CF" w:rsidRPr="00CD0815" w:rsidTr="00293B2A">
        <w:trPr>
          <w:cantSplit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CD0815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815">
              <w:rPr>
                <w:rFonts w:ascii="Arial" w:hAnsi="Arial" w:cs="Arial"/>
                <w:color w:val="000000"/>
                <w:sz w:val="18"/>
                <w:szCs w:val="18"/>
              </w:rPr>
              <w:t>a. Dependent Variable: JMLY</w:t>
            </w:r>
          </w:p>
        </w:tc>
      </w:tr>
    </w:tbl>
    <w:p w:rsidR="00E100CF" w:rsidRDefault="00E100CF" w:rsidP="00E100CF">
      <w:pPr>
        <w:rPr>
          <w:b/>
          <w:sz w:val="28"/>
          <w:szCs w:val="28"/>
        </w:rPr>
      </w:pPr>
    </w:p>
    <w:p w:rsidR="00E100CF" w:rsidRPr="00B5396E" w:rsidRDefault="00E100CF" w:rsidP="00E10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UJI F</w:t>
      </w:r>
    </w:p>
    <w:tbl>
      <w:tblPr>
        <w:tblW w:w="7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E100CF" w:rsidRPr="00B5396E" w:rsidTr="00293B2A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B539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E100CF" w:rsidRPr="00B5396E" w:rsidTr="00293B2A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E100CF" w:rsidRPr="00B5396E" w:rsidTr="00293B2A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166,727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55,576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28,393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B5396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E100CF" w:rsidRPr="00B5396E" w:rsidTr="00293B2A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80,251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1,957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F" w:rsidRPr="00B5396E" w:rsidTr="00293B2A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246,978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CF" w:rsidRPr="00B5396E" w:rsidTr="00293B2A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a. Dependent Variable: JMLY</w:t>
            </w:r>
          </w:p>
        </w:tc>
      </w:tr>
      <w:tr w:rsidR="00E100CF" w:rsidRPr="00B5396E" w:rsidTr="00293B2A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JMLX3, JMLX2, JMLX1</w:t>
            </w:r>
          </w:p>
        </w:tc>
      </w:tr>
    </w:tbl>
    <w:p w:rsidR="00E100CF" w:rsidRDefault="00E100CF" w:rsidP="00E100CF">
      <w:pPr>
        <w:rPr>
          <w:rFonts w:ascii="Times New Roman" w:hAnsi="Times New Roman" w:cs="Times New Roman"/>
          <w:sz w:val="24"/>
          <w:szCs w:val="24"/>
        </w:rPr>
      </w:pPr>
    </w:p>
    <w:p w:rsidR="00E100CF" w:rsidRPr="00B5396E" w:rsidRDefault="00E100CF" w:rsidP="00E100CF">
      <w:pPr>
        <w:rPr>
          <w:rFonts w:ascii="Times New Roman" w:hAnsi="Times New Roman" w:cs="Times New Roman"/>
          <w:b/>
          <w:sz w:val="24"/>
          <w:szCs w:val="24"/>
        </w:rPr>
      </w:pPr>
      <w:r w:rsidRPr="00B5396E">
        <w:rPr>
          <w:rFonts w:ascii="Times New Roman" w:hAnsi="Times New Roman" w:cs="Times New Roman"/>
          <w:b/>
          <w:sz w:val="24"/>
          <w:szCs w:val="24"/>
        </w:rPr>
        <w:t>KOEFISIEN DETERMINASI</w:t>
      </w:r>
    </w:p>
    <w:tbl>
      <w:tblPr>
        <w:tblW w:w="5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</w:tblGrid>
      <w:tr w:rsidR="00E100CF" w:rsidRPr="00B5396E" w:rsidTr="00293B2A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B539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E100CF" w:rsidRPr="00B5396E" w:rsidTr="00293B2A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E100CF" w:rsidRPr="00B5396E" w:rsidTr="00293B2A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,822</w:t>
            </w:r>
            <w:r w:rsidRPr="00B5396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,675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1,399</w:t>
            </w:r>
          </w:p>
        </w:tc>
      </w:tr>
      <w:tr w:rsidR="00E100CF" w:rsidRPr="00B5396E" w:rsidTr="00293B2A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JMLX3, JMLX2, JMLX1</w:t>
            </w:r>
          </w:p>
        </w:tc>
      </w:tr>
      <w:tr w:rsidR="00E100CF" w:rsidRPr="00B5396E" w:rsidTr="00293B2A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b. Dependent Variable: JMLY</w:t>
            </w:r>
          </w:p>
        </w:tc>
      </w:tr>
    </w:tbl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00CF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B5396E">
        <w:rPr>
          <w:rFonts w:ascii="Times New Roman" w:hAnsi="Times New Roman" w:cs="Times New Roman"/>
          <w:b/>
          <w:sz w:val="24"/>
          <w:szCs w:val="24"/>
        </w:rPr>
        <w:lastRenderedPageBreak/>
        <w:t>AUTO KORELASI</w:t>
      </w:r>
    </w:p>
    <w:p w:rsidR="00E100CF" w:rsidRPr="00B5396E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100CF" w:rsidRPr="00B5396E" w:rsidRDefault="00E100CF" w:rsidP="00E10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E100CF" w:rsidRPr="00B5396E" w:rsidTr="00293B2A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B5396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E100CF" w:rsidRPr="00B5396E" w:rsidTr="00293B2A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E100CF" w:rsidRPr="00B5396E" w:rsidTr="00293B2A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,822</w:t>
            </w:r>
            <w:r w:rsidRPr="00B5396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,675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1,399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2,022</w:t>
            </w:r>
          </w:p>
        </w:tc>
      </w:tr>
      <w:tr w:rsidR="00E100CF" w:rsidRPr="00B5396E" w:rsidTr="00293B2A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JMLX3, JMLX2, JMLX1</w:t>
            </w:r>
          </w:p>
        </w:tc>
      </w:tr>
      <w:tr w:rsidR="00E100CF" w:rsidRPr="00B5396E" w:rsidTr="00293B2A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00CF" w:rsidRPr="00B5396E" w:rsidRDefault="00E100CF" w:rsidP="00293B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396E">
              <w:rPr>
                <w:rFonts w:ascii="Arial" w:hAnsi="Arial" w:cs="Arial"/>
                <w:color w:val="000000"/>
                <w:sz w:val="18"/>
                <w:szCs w:val="18"/>
              </w:rPr>
              <w:t>b. Dependent Variable: JMLY</w:t>
            </w:r>
          </w:p>
        </w:tc>
      </w:tr>
    </w:tbl>
    <w:p w:rsidR="00E100CF" w:rsidRPr="00B5396E" w:rsidRDefault="00E100CF" w:rsidP="00E100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00CF" w:rsidRPr="00B5396E" w:rsidRDefault="00E100CF" w:rsidP="00E100CF">
      <w:pPr>
        <w:rPr>
          <w:b/>
          <w:sz w:val="28"/>
          <w:szCs w:val="28"/>
        </w:rPr>
      </w:pPr>
    </w:p>
    <w:p w:rsidR="00E100CF" w:rsidRDefault="00E100CF" w:rsidP="00E100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66C8C" w:rsidRDefault="00466C8C">
      <w:bookmarkStart w:id="1" w:name="_GoBack"/>
      <w:bookmarkEnd w:id="1"/>
    </w:p>
    <w:sectPr w:rsidR="00466C8C" w:rsidSect="00D7765D">
      <w:headerReference w:type="default" r:id="rId20"/>
      <w:footerReference w:type="default" r:id="rId21"/>
      <w:pgSz w:w="11907" w:h="16839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2C" w:rsidRPr="00EB481A" w:rsidRDefault="00E100CF">
    <w:pPr>
      <w:pStyle w:val="Footer"/>
      <w:rPr>
        <w:lang w:val="id-ID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2C" w:rsidRDefault="00E100C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E9002C" w:rsidRDefault="00E100CF">
    <w:pPr>
      <w:pStyle w:val="BodyText"/>
      <w:spacing w:line="14" w:lineRule="auto"/>
      <w:rPr>
        <w:sz w:val="20"/>
        <w:lang w:val="id-ID"/>
      </w:rPr>
    </w:pPr>
  </w:p>
  <w:p w:rsidR="00E9002C" w:rsidRDefault="00E100CF"/>
  <w:p w:rsidR="00E9002C" w:rsidRDefault="00E100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5"/>
    <w:multiLevelType w:val="hybridMultilevel"/>
    <w:tmpl w:val="CB76225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69" w:hanging="360"/>
      </w:pPr>
    </w:lvl>
    <w:lvl w:ilvl="2" w:tplc="2452DD4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ACFCBFD2">
      <w:start w:val="2"/>
      <w:numFmt w:val="decimal"/>
      <w:lvlText w:val="%4"/>
      <w:lvlJc w:val="left"/>
      <w:pPr>
        <w:ind w:left="3960" w:hanging="360"/>
      </w:pPr>
      <w:rPr>
        <w:rFonts w:hint="default"/>
        <w:sz w:val="24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066FD8"/>
    <w:multiLevelType w:val="hybridMultilevel"/>
    <w:tmpl w:val="D584CE8C"/>
    <w:lvl w:ilvl="0" w:tplc="4B00C3F8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27B2DE0"/>
    <w:multiLevelType w:val="hybridMultilevel"/>
    <w:tmpl w:val="45EE4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738F2"/>
    <w:multiLevelType w:val="hybridMultilevel"/>
    <w:tmpl w:val="111A5238"/>
    <w:lvl w:ilvl="0" w:tplc="8F400C82">
      <w:start w:val="1"/>
      <w:numFmt w:val="lowerLetter"/>
      <w:lvlText w:val="%1."/>
      <w:lvlJc w:val="left"/>
      <w:pPr>
        <w:ind w:left="1069" w:hanging="360"/>
      </w:pPr>
      <w:rPr>
        <w:rFonts w:ascii="Times New Roman" w:eastAsia="Calibri" w:hAnsi="Times New Roman" w:cs="Mangal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CF"/>
    <w:rsid w:val="00466C8C"/>
    <w:rsid w:val="00E1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080AF-7A5D-4F30-8F94-5C9DA1A5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CF"/>
    <w:pPr>
      <w:spacing w:after="200" w:line="276" w:lineRule="auto"/>
    </w:pPr>
    <w:rPr>
      <w:rFonts w:ascii="Calibri" w:eastAsia="Calibri" w:hAnsi="Calibri" w:cs="SimSun"/>
      <w:lang w:val="en-ID"/>
    </w:rPr>
  </w:style>
  <w:style w:type="paragraph" w:styleId="Heading1">
    <w:name w:val="heading 1"/>
    <w:basedOn w:val="Normal"/>
    <w:link w:val="Heading1Char"/>
    <w:uiPriority w:val="9"/>
    <w:qFormat/>
    <w:rsid w:val="00E100CF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00CF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00C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0CF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E100CF"/>
    <w:rPr>
      <w:rFonts w:ascii="Cambria" w:eastAsia="SimSun" w:hAnsi="Cambria" w:cs="SimSun"/>
      <w:b/>
      <w:bCs/>
      <w:color w:val="4F81BD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E100CF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aliases w:val="Body of text,List Paragraph1,sub de titre 4,ANNEX,skripsi,Body Text Char1,Char Char2,List Paragraph2,spasi 2 taiiii"/>
    <w:basedOn w:val="Normal"/>
    <w:link w:val="ListParagraphChar"/>
    <w:uiPriority w:val="34"/>
    <w:qFormat/>
    <w:rsid w:val="00E100CF"/>
    <w:pPr>
      <w:ind w:left="720"/>
      <w:contextualSpacing/>
    </w:pPr>
  </w:style>
  <w:style w:type="paragraph" w:customStyle="1" w:styleId="Default">
    <w:name w:val="Default"/>
    <w:rsid w:val="00E100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sub de titre 4 Char,ANNEX Char,skripsi Char,Body Text Char1 Char,Char Char2 Char,List Paragraph2 Char,spasi 2 taiiii Char"/>
    <w:link w:val="ListParagraph"/>
    <w:uiPriority w:val="34"/>
    <w:qFormat/>
    <w:rsid w:val="00E100CF"/>
    <w:rPr>
      <w:rFonts w:ascii="Calibri" w:eastAsia="Calibri" w:hAnsi="Calibri" w:cs="SimSun"/>
      <w:lang w:val="en-ID"/>
    </w:rPr>
  </w:style>
  <w:style w:type="table" w:styleId="TableGrid">
    <w:name w:val="Table Grid"/>
    <w:basedOn w:val="TableNormal"/>
    <w:uiPriority w:val="59"/>
    <w:rsid w:val="00E100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100CF"/>
    <w:pPr>
      <w:spacing w:after="0" w:line="240" w:lineRule="auto"/>
    </w:pPr>
    <w:rPr>
      <w:rFonts w:ascii="Calibri" w:eastAsia="Calibri" w:hAnsi="Calibri" w:cs="SimSun"/>
      <w:color w:val="000000"/>
      <w:sz w:val="20"/>
      <w:szCs w:val="20"/>
      <w:lang w:val="id-ID" w:eastAsia="id-ID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Paragraph">
    <w:name w:val="Table Paragraph"/>
    <w:basedOn w:val="Normal"/>
    <w:uiPriority w:val="1"/>
    <w:qFormat/>
    <w:rsid w:val="00E100C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E10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00CF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rsid w:val="00E1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CF"/>
    <w:rPr>
      <w:rFonts w:ascii="Calibri" w:eastAsia="Calibri" w:hAnsi="Calibri" w:cs="SimSun"/>
      <w:lang w:val="en-ID"/>
    </w:rPr>
  </w:style>
  <w:style w:type="paragraph" w:styleId="Footer">
    <w:name w:val="footer"/>
    <w:basedOn w:val="Normal"/>
    <w:link w:val="FooterChar"/>
    <w:uiPriority w:val="99"/>
    <w:rsid w:val="00E1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CF"/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rsid w:val="00E1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00CF"/>
    <w:rPr>
      <w:rFonts w:ascii="Tahoma" w:eastAsia="Calibri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qFormat/>
    <w:rsid w:val="00E100C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SimSun" w:hAnsi="Cambria" w:cs="SimSun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uiPriority w:val="39"/>
    <w:rsid w:val="00E100CF"/>
    <w:pPr>
      <w:spacing w:after="100"/>
    </w:pPr>
  </w:style>
  <w:style w:type="paragraph" w:styleId="TOC2">
    <w:name w:val="toc 2"/>
    <w:basedOn w:val="Normal"/>
    <w:next w:val="Normal"/>
    <w:uiPriority w:val="39"/>
    <w:rsid w:val="00E100CF"/>
    <w:pPr>
      <w:spacing w:after="100"/>
      <w:ind w:left="220"/>
    </w:pPr>
  </w:style>
  <w:style w:type="character" w:styleId="Hyperlink">
    <w:name w:val="Hyperlink"/>
    <w:uiPriority w:val="99"/>
    <w:rsid w:val="00E100CF"/>
    <w:rPr>
      <w:color w:val="0000FF"/>
      <w:u w:val="single"/>
    </w:rPr>
  </w:style>
  <w:style w:type="character" w:styleId="Emphasis">
    <w:name w:val="Emphasis"/>
    <w:uiPriority w:val="20"/>
    <w:qFormat/>
    <w:rsid w:val="00E100CF"/>
    <w:rPr>
      <w:i/>
      <w:iCs/>
    </w:rPr>
  </w:style>
  <w:style w:type="paragraph" w:styleId="NoSpacing">
    <w:name w:val="No Spacing"/>
    <w:uiPriority w:val="1"/>
    <w:qFormat/>
    <w:rsid w:val="00E100CF"/>
    <w:pPr>
      <w:spacing w:after="0" w:line="240" w:lineRule="auto"/>
    </w:pPr>
    <w:rPr>
      <w:rFonts w:ascii="Calibri" w:eastAsia="Times New Roman" w:hAnsi="Calibri" w:cs="Times New Roman"/>
      <w:lang w:val="id-ID"/>
    </w:rPr>
  </w:style>
  <w:style w:type="character" w:customStyle="1" w:styleId="fontstyle01">
    <w:name w:val="fontstyle01"/>
    <w:rsid w:val="00E100C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E100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100CF"/>
  </w:style>
  <w:style w:type="paragraph" w:customStyle="1" w:styleId="judul">
    <w:name w:val="judul"/>
    <w:basedOn w:val="Normal"/>
    <w:link w:val="judulChar"/>
    <w:qFormat/>
    <w:rsid w:val="00E100CF"/>
    <w:pPr>
      <w:spacing w:after="16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judulChar">
    <w:name w:val="judul Char"/>
    <w:link w:val="judul"/>
    <w:rsid w:val="00E100CF"/>
    <w:rPr>
      <w:rFonts w:ascii="Times New Roman" w:eastAsia="Calibri" w:hAnsi="Times New Roman" w:cs="Times New Roman"/>
      <w:b/>
      <w:sz w:val="24"/>
      <w:szCs w:val="24"/>
      <w:lang w:val="en-ID"/>
    </w:rPr>
  </w:style>
  <w:style w:type="paragraph" w:customStyle="1" w:styleId="Normal1">
    <w:name w:val="Normal1"/>
    <w:basedOn w:val="Normal"/>
    <w:link w:val="normalChar"/>
    <w:qFormat/>
    <w:rsid w:val="00E100CF"/>
    <w:pPr>
      <w:spacing w:line="480" w:lineRule="auto"/>
      <w:ind w:left="720"/>
      <w:jc w:val="both"/>
    </w:pPr>
    <w:rPr>
      <w:rFonts w:ascii="Times New Roman" w:hAnsi="Times New Roman" w:cs="Times New Roman"/>
      <w:sz w:val="24"/>
      <w:szCs w:val="20"/>
      <w:lang w:eastAsia="x-none"/>
    </w:rPr>
  </w:style>
  <w:style w:type="character" w:customStyle="1" w:styleId="normalChar">
    <w:name w:val="normal Char"/>
    <w:link w:val="Normal1"/>
    <w:rsid w:val="00E100CF"/>
    <w:rPr>
      <w:rFonts w:ascii="Times New Roman" w:eastAsia="Calibri" w:hAnsi="Times New Roman" w:cs="Times New Roman"/>
      <w:sz w:val="24"/>
      <w:szCs w:val="20"/>
      <w:lang w:val="en-ID" w:eastAsia="x-none"/>
    </w:rPr>
  </w:style>
  <w:style w:type="paragraph" w:styleId="TableofFigures">
    <w:name w:val="table of figures"/>
    <w:basedOn w:val="Normal"/>
    <w:next w:val="Normal"/>
    <w:uiPriority w:val="99"/>
    <w:unhideWhenUsed/>
    <w:rsid w:val="00E100CF"/>
    <w:pPr>
      <w:spacing w:after="0"/>
    </w:pPr>
    <w:rPr>
      <w:rFonts w:asciiTheme="minorHAnsi" w:eastAsiaTheme="minorHAnsi" w:hAnsiTheme="minorHAnsi" w:cstheme="minorBidi"/>
      <w:lang w:val="id-ID"/>
    </w:rPr>
  </w:style>
  <w:style w:type="character" w:styleId="PlaceholderText">
    <w:name w:val="Placeholder Text"/>
    <w:basedOn w:val="DefaultParagraphFont"/>
    <w:uiPriority w:val="99"/>
    <w:semiHidden/>
    <w:rsid w:val="00E100C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100CF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E100CF"/>
    <w:pPr>
      <w:spacing w:after="100"/>
      <w:ind w:left="440"/>
    </w:pPr>
    <w:rPr>
      <w:rFonts w:asciiTheme="minorHAnsi" w:eastAsiaTheme="minorHAnsi" w:hAnsiTheme="minorHAnsi" w:cstheme="minorBidi"/>
      <w:lang w:val="id-ID"/>
    </w:rPr>
  </w:style>
  <w:style w:type="paragraph" w:styleId="BodyTextIndent">
    <w:name w:val="Body Text Indent"/>
    <w:basedOn w:val="Normal"/>
    <w:link w:val="BodyTextIndentChar"/>
    <w:rsid w:val="00E100CF"/>
    <w:pPr>
      <w:tabs>
        <w:tab w:val="left" w:pos="450"/>
        <w:tab w:val="left" w:pos="1260"/>
        <w:tab w:val="left" w:pos="1980"/>
      </w:tabs>
      <w:spacing w:after="0" w:line="480" w:lineRule="auto"/>
      <w:ind w:left="1260"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100CF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00CF"/>
    <w:rPr>
      <w:color w:val="800080"/>
      <w:u w:val="single"/>
    </w:rPr>
  </w:style>
  <w:style w:type="paragraph" w:customStyle="1" w:styleId="xl70">
    <w:name w:val="xl70"/>
    <w:basedOn w:val="Normal"/>
    <w:rsid w:val="00E10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1">
    <w:name w:val="xl71"/>
    <w:basedOn w:val="Normal"/>
    <w:rsid w:val="00E10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paragraph" w:customStyle="1" w:styleId="xl72">
    <w:name w:val="xl72"/>
    <w:basedOn w:val="Normal"/>
    <w:rsid w:val="00E10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NoList1">
    <w:name w:val="No List1"/>
    <w:next w:val="NoList"/>
    <w:uiPriority w:val="99"/>
    <w:semiHidden/>
    <w:unhideWhenUsed/>
    <w:rsid w:val="00E100CF"/>
  </w:style>
  <w:style w:type="paragraph" w:customStyle="1" w:styleId="normaltable">
    <w:name w:val="normaltable"/>
    <w:basedOn w:val="Normal"/>
    <w:rsid w:val="00E100C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fontstyle0">
    <w:name w:val="fontstyle0"/>
    <w:basedOn w:val="Normal"/>
    <w:rsid w:val="00E100C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val="id-ID" w:eastAsia="id-ID"/>
    </w:rPr>
  </w:style>
  <w:style w:type="paragraph" w:customStyle="1" w:styleId="fontstyle1">
    <w:name w:val="fontstyle1"/>
    <w:basedOn w:val="Normal"/>
    <w:rsid w:val="00E1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paragraph" w:customStyle="1" w:styleId="fontstyle2">
    <w:name w:val="fontstyle2"/>
    <w:basedOn w:val="Normal"/>
    <w:rsid w:val="00E1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id-ID" w:eastAsia="id-ID"/>
    </w:rPr>
  </w:style>
  <w:style w:type="paragraph" w:customStyle="1" w:styleId="fontstyle3">
    <w:name w:val="fontstyle3"/>
    <w:basedOn w:val="Normal"/>
    <w:rsid w:val="00E100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val="id-ID" w:eastAsia="id-ID"/>
    </w:rPr>
  </w:style>
  <w:style w:type="paragraph" w:customStyle="1" w:styleId="fontstyle4">
    <w:name w:val="fontstyle4"/>
    <w:basedOn w:val="Normal"/>
    <w:rsid w:val="00E100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fontstyle5">
    <w:name w:val="fontstyle5"/>
    <w:basedOn w:val="Normal"/>
    <w:rsid w:val="00E1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id-ID" w:eastAsia="id-ID"/>
    </w:rPr>
  </w:style>
  <w:style w:type="character" w:customStyle="1" w:styleId="fontstyle31">
    <w:name w:val="fontstyle31"/>
    <w:basedOn w:val="DefaultParagraphFont"/>
    <w:rsid w:val="00E100CF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E100C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efaultParagraphFont"/>
    <w:rsid w:val="00E100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65">
    <w:name w:val="xl65"/>
    <w:basedOn w:val="Normal"/>
    <w:rsid w:val="00E10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id-ID" w:eastAsia="id-ID"/>
    </w:rPr>
  </w:style>
  <w:style w:type="paragraph" w:customStyle="1" w:styleId="xl66">
    <w:name w:val="xl66"/>
    <w:basedOn w:val="Normal"/>
    <w:rsid w:val="00E10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xl67">
    <w:name w:val="xl67"/>
    <w:basedOn w:val="Normal"/>
    <w:rsid w:val="00E10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font5">
    <w:name w:val="font5"/>
    <w:basedOn w:val="Normal"/>
    <w:rsid w:val="00E100C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lang w:val="id-ID" w:eastAsia="id-ID"/>
    </w:rPr>
  </w:style>
  <w:style w:type="paragraph" w:customStyle="1" w:styleId="font6">
    <w:name w:val="font6"/>
    <w:basedOn w:val="Normal"/>
    <w:rsid w:val="00E100CF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FF"/>
      <w:lang w:val="id-ID" w:eastAsia="id-ID"/>
    </w:rPr>
  </w:style>
  <w:style w:type="paragraph" w:customStyle="1" w:styleId="xl68">
    <w:name w:val="xl68"/>
    <w:basedOn w:val="Normal"/>
    <w:rsid w:val="00E1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id-ID" w:eastAsia="id-ID"/>
    </w:rPr>
  </w:style>
  <w:style w:type="paragraph" w:customStyle="1" w:styleId="xl69">
    <w:name w:val="xl69"/>
    <w:basedOn w:val="Normal"/>
    <w:rsid w:val="00E10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id-ID" w:eastAsia="id-ID"/>
    </w:rPr>
  </w:style>
  <w:style w:type="paragraph" w:customStyle="1" w:styleId="Heading21">
    <w:name w:val="Heading 21"/>
    <w:basedOn w:val="ListParagraph"/>
    <w:next w:val="Normal"/>
    <w:uiPriority w:val="9"/>
    <w:unhideWhenUsed/>
    <w:qFormat/>
    <w:rsid w:val="00E100CF"/>
    <w:pPr>
      <w:spacing w:line="480" w:lineRule="auto"/>
      <w:ind w:left="0"/>
      <w:jc w:val="both"/>
      <w:outlineLvl w:val="1"/>
    </w:pPr>
    <w:rPr>
      <w:rFonts w:ascii="Times New Roman" w:eastAsiaTheme="minorHAnsi" w:hAnsi="Times New Roman" w:cs="Times New Roman"/>
      <w:b/>
      <w:sz w:val="24"/>
      <w:szCs w:val="24"/>
      <w:lang w:val="id-ID"/>
    </w:rPr>
  </w:style>
  <w:style w:type="paragraph" w:customStyle="1" w:styleId="Heading31">
    <w:name w:val="Heading 31"/>
    <w:basedOn w:val="ListParagraph"/>
    <w:next w:val="Normal"/>
    <w:uiPriority w:val="9"/>
    <w:unhideWhenUsed/>
    <w:qFormat/>
    <w:rsid w:val="00E100CF"/>
    <w:pPr>
      <w:spacing w:line="480" w:lineRule="auto"/>
      <w:ind w:left="1077" w:hanging="357"/>
      <w:jc w:val="both"/>
      <w:outlineLvl w:val="2"/>
    </w:pPr>
    <w:rPr>
      <w:rFonts w:ascii="Times New Roman" w:eastAsiaTheme="minorHAnsi" w:hAnsi="Times New Roman" w:cs="Times New Roman"/>
      <w:b/>
      <w:sz w:val="24"/>
      <w:szCs w:val="24"/>
      <w:lang w:val="id-ID"/>
    </w:rPr>
  </w:style>
  <w:style w:type="paragraph" w:customStyle="1" w:styleId="spasi2taiiii1">
    <w:name w:val="spasi 2 taiiii1"/>
    <w:basedOn w:val="Normal"/>
    <w:next w:val="ListParagraph"/>
    <w:uiPriority w:val="34"/>
    <w:qFormat/>
    <w:rsid w:val="00E100CF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customStyle="1" w:styleId="Header1">
    <w:name w:val="Header1"/>
    <w:basedOn w:val="Normal"/>
    <w:next w:val="Header"/>
    <w:uiPriority w:val="99"/>
    <w:unhideWhenUsed/>
    <w:rsid w:val="00E100C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paragraph" w:customStyle="1" w:styleId="Footer1">
    <w:name w:val="Footer1"/>
    <w:basedOn w:val="Normal"/>
    <w:next w:val="Footer"/>
    <w:uiPriority w:val="99"/>
    <w:unhideWhenUsed/>
    <w:rsid w:val="00E100C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E100CF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E100C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bliography1">
    <w:name w:val="Bibliography1"/>
    <w:basedOn w:val="Normal"/>
    <w:next w:val="Normal"/>
    <w:uiPriority w:val="37"/>
    <w:unhideWhenUsed/>
    <w:rsid w:val="00E100CF"/>
    <w:rPr>
      <w:rFonts w:asciiTheme="minorHAnsi" w:eastAsiaTheme="minorHAnsi" w:hAnsiTheme="minorHAnsi" w:cstheme="minorBidi"/>
      <w:lang w:val="id-ID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E100CF"/>
    <w:pPr>
      <w:spacing w:line="240" w:lineRule="auto"/>
    </w:pPr>
    <w:rPr>
      <w:rFonts w:asciiTheme="minorHAnsi" w:eastAsiaTheme="minorHAnsi" w:hAnsiTheme="minorHAnsi" w:cstheme="minorBidi"/>
      <w:i/>
      <w:iCs/>
      <w:color w:val="44546A"/>
      <w:sz w:val="18"/>
      <w:szCs w:val="18"/>
      <w:lang w:val="id-ID"/>
    </w:rPr>
  </w:style>
  <w:style w:type="paragraph" w:customStyle="1" w:styleId="TableofFigures1">
    <w:name w:val="Table of Figures1"/>
    <w:basedOn w:val="Normal"/>
    <w:next w:val="Normal"/>
    <w:uiPriority w:val="99"/>
    <w:unhideWhenUsed/>
    <w:rsid w:val="00E100CF"/>
    <w:pPr>
      <w:spacing w:after="0"/>
    </w:pPr>
    <w:rPr>
      <w:rFonts w:asciiTheme="minorHAnsi" w:eastAsiaTheme="minorHAnsi" w:hAnsiTheme="minorHAnsi" w:cstheme="minorBidi"/>
      <w:lang w:val="id-I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E100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en-US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E100CF"/>
    <w:pPr>
      <w:tabs>
        <w:tab w:val="right" w:leader="dot" w:pos="7927"/>
      </w:tabs>
      <w:spacing w:after="100"/>
    </w:pPr>
    <w:rPr>
      <w:rFonts w:asciiTheme="minorHAnsi" w:eastAsiaTheme="minorHAnsi" w:hAnsiTheme="minorHAnsi" w:cstheme="minorBidi"/>
      <w:noProof/>
      <w:lang w:val="id-ID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E100CF"/>
    <w:pPr>
      <w:spacing w:after="100"/>
      <w:ind w:left="220"/>
    </w:pPr>
    <w:rPr>
      <w:rFonts w:asciiTheme="minorHAnsi" w:eastAsiaTheme="minorHAnsi" w:hAnsiTheme="minorHAnsi" w:cstheme="minorBidi"/>
      <w:lang w:val="id-ID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E100CF"/>
    <w:pPr>
      <w:spacing w:after="100"/>
      <w:ind w:left="440"/>
    </w:pPr>
    <w:rPr>
      <w:rFonts w:asciiTheme="minorHAnsi" w:eastAsiaTheme="minorHAnsi" w:hAnsiTheme="minorHAnsi" w:cstheme="minorBidi"/>
      <w:lang w:val="id-ID"/>
    </w:rPr>
  </w:style>
  <w:style w:type="character" w:customStyle="1" w:styleId="Hyperlink1">
    <w:name w:val="Hyperlink1"/>
    <w:basedOn w:val="DefaultParagraphFont"/>
    <w:uiPriority w:val="99"/>
    <w:unhideWhenUsed/>
    <w:rsid w:val="00E100CF"/>
    <w:rPr>
      <w:color w:val="0563C1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E100CF"/>
  </w:style>
  <w:style w:type="character" w:customStyle="1" w:styleId="Heading2Char1">
    <w:name w:val="Heading 2 Char1"/>
    <w:basedOn w:val="DefaultParagraphFont"/>
    <w:uiPriority w:val="9"/>
    <w:semiHidden/>
    <w:rsid w:val="00E100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100CF"/>
    <w:rPr>
      <w:rFonts w:ascii="Cambria" w:eastAsia="Times New Roman" w:hAnsi="Cambria" w:cs="Times New Roman"/>
      <w:b/>
      <w:bCs/>
      <w:color w:val="4F81BD"/>
    </w:rPr>
  </w:style>
  <w:style w:type="character" w:customStyle="1" w:styleId="HeaderChar1">
    <w:name w:val="Header Char1"/>
    <w:basedOn w:val="DefaultParagraphFont"/>
    <w:uiPriority w:val="99"/>
    <w:semiHidden/>
    <w:rsid w:val="00E100CF"/>
  </w:style>
  <w:style w:type="character" w:customStyle="1" w:styleId="FooterChar1">
    <w:name w:val="Footer Char1"/>
    <w:basedOn w:val="DefaultParagraphFont"/>
    <w:uiPriority w:val="99"/>
    <w:semiHidden/>
    <w:rsid w:val="00E100CF"/>
  </w:style>
  <w:style w:type="character" w:customStyle="1" w:styleId="BalloonTextChar1">
    <w:name w:val="Balloon Text Char1"/>
    <w:basedOn w:val="DefaultParagraphFont"/>
    <w:uiPriority w:val="99"/>
    <w:semiHidden/>
    <w:rsid w:val="00E100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E100C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100CF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unsrat.ac.id/index.php/emba/article/view/40890" TargetMode="External"/><Relationship Id="rId13" Type="http://schemas.openxmlformats.org/officeDocument/2006/relationships/hyperlink" Target="https://onlinelibrary.wiley.com/doi/abs/10.1002/job.248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neliti.com/id/publications/2375/" TargetMode="External"/><Relationship Id="rId12" Type="http://schemas.openxmlformats.org/officeDocument/2006/relationships/hyperlink" Target="https://www.emerald.com/insight/content/doi/10.1108/026839406106901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doi/abs/10.1111/j.14678551.2005.00456.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://repository.ub.ac.id/id/eprint/118956" TargetMode="External"/><Relationship Id="rId11" Type="http://schemas.openxmlformats.org/officeDocument/2006/relationships/hyperlink" Target="https://ced.petra.ac.id/index.php/stikes/article/view/18613" TargetMode="External"/><Relationship Id="rId5" Type="http://schemas.openxmlformats.org/officeDocument/2006/relationships/hyperlink" Target="https://jurnaljam.ub.ac.id/index.php/jam/article/view/585" TargetMode="External"/><Relationship Id="rId15" Type="http://schemas.openxmlformats.org/officeDocument/2006/relationships/hyperlink" Target="https://ojs.stimihandayani.ac.id/index.php/FM/article/view/2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urnals.sagepub.com/doi/10.1177/014920630002600307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.id/books?id=wXiHCgAAQBAJ&amp;lpg=PP1&amp;dq=organ%2Cd.w%202006%20ocb%3A%20its%20nature%2C%20antecedents%2Cand&amp;lr&amp;hl=id&amp;pg=PP1" TargetMode="External"/><Relationship Id="rId14" Type="http://schemas.openxmlformats.org/officeDocument/2006/relationships/hyperlink" Target="https://core.ac.uk/download/pdf/229849839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4772</Words>
  <Characters>27207</Characters>
  <Application>Microsoft Office Word</Application>
  <DocSecurity>0</DocSecurity>
  <Lines>226</Lines>
  <Paragraphs>63</Paragraphs>
  <ScaleCrop>false</ScaleCrop>
  <Company>Oprekin</Company>
  <LinksUpToDate>false</LinksUpToDate>
  <CharactersWithSpaces>31916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2024-08-08T08:55:00Z</dcterms:created>
  <dcterms:modified xsi:type="dcterms:W3CDTF">2024-08-08T08:55:00Z</dcterms:modified>
</cp:coreProperties>
</file>