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75" w:rsidRPr="00533C5F" w:rsidRDefault="00A86B75" w:rsidP="00A86B75">
      <w:pPr>
        <w:pStyle w:val="BodyText"/>
        <w:spacing w:line="360" w:lineRule="auto"/>
        <w:ind w:right="700" w:firstLine="720"/>
        <w:jc w:val="center"/>
        <w:rPr>
          <w:b/>
          <w:bCs/>
          <w:lang w:val="en-US"/>
        </w:rPr>
      </w:pPr>
      <w:proofErr w:type="spellStart"/>
      <w:r w:rsidRPr="00533C5F">
        <w:rPr>
          <w:b/>
          <w:bCs/>
          <w:lang w:val="en-US"/>
        </w:rPr>
        <w:t>Daftar</w:t>
      </w:r>
      <w:proofErr w:type="spellEnd"/>
      <w:r w:rsidRPr="00533C5F">
        <w:rPr>
          <w:b/>
          <w:bCs/>
          <w:lang w:val="en-US"/>
        </w:rPr>
        <w:t xml:space="preserve"> </w:t>
      </w:r>
      <w:proofErr w:type="spellStart"/>
      <w:r w:rsidRPr="00533C5F">
        <w:rPr>
          <w:b/>
          <w:bCs/>
          <w:lang w:val="en-US"/>
        </w:rPr>
        <w:t>Pustaka</w:t>
      </w:r>
      <w:proofErr w:type="spellEnd"/>
    </w:p>
    <w:p w:rsidR="00A86B75" w:rsidRPr="00533C5F" w:rsidRDefault="00A86B75" w:rsidP="00A86B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3C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BUKU </w:t>
      </w:r>
      <w:proofErr w:type="spellStart"/>
      <w:r w:rsidRPr="00533C5F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533C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JURNAL</w:t>
      </w:r>
    </w:p>
    <w:p w:rsidR="00A86B75" w:rsidRPr="006D6CE4" w:rsidRDefault="00A86B75" w:rsidP="00A86B75">
      <w:p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Abdukadir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6D6CE4">
        <w:rPr>
          <w:rFonts w:ascii="Times New Roman" w:hAnsi="Times New Roman" w:cs="Times New Roman"/>
          <w:sz w:val="24"/>
          <w:szCs w:val="24"/>
          <w:lang w:val="en-ID"/>
        </w:rPr>
        <w:t>muhammad</w:t>
      </w:r>
      <w:proofErr w:type="spellEnd"/>
      <w:proofErr w:type="gram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hukum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perdata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Indonesia, </w:t>
      </w:r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PT. Citra Aditya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Bakti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>, Jakarta, 2000, p.20.</w:t>
      </w:r>
    </w:p>
    <w:p w:rsidR="00A86B75" w:rsidRPr="006D6CE4" w:rsidRDefault="00A86B75" w:rsidP="00A86B75">
      <w:p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6D6CE4">
        <w:rPr>
          <w:rFonts w:ascii="Times New Roman" w:hAnsi="Times New Roman" w:cs="Times New Roman"/>
          <w:sz w:val="24"/>
          <w:szCs w:val="24"/>
        </w:rPr>
        <w:t xml:space="preserve">Achmad Anwari, 1980, </w:t>
      </w:r>
      <w:r w:rsidRPr="006D6CE4">
        <w:rPr>
          <w:rFonts w:ascii="Times New Roman" w:hAnsi="Times New Roman" w:cs="Times New Roman"/>
          <w:i/>
          <w:iCs/>
          <w:sz w:val="24"/>
          <w:szCs w:val="24"/>
        </w:rPr>
        <w:t>Praktik Perbankan di Indonesia (Kredit Investasi), Balai Aksara</w:t>
      </w:r>
      <w:r w:rsidRPr="006D6CE4">
        <w:rPr>
          <w:rFonts w:ascii="Times New Roman" w:hAnsi="Times New Roman" w:cs="Times New Roman"/>
          <w:sz w:val="24"/>
          <w:szCs w:val="24"/>
        </w:rPr>
        <w:t>, Jakarta, 2018.</w:t>
      </w:r>
    </w:p>
    <w:p w:rsidR="00A86B75" w:rsidRDefault="00A86B75" w:rsidP="00A86B75">
      <w:p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Anisa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amalisis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hukum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personal guarantee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corporate guarantee,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ius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quia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isutum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vol. 9, No. 19,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desember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2017.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6CE4">
        <w:rPr>
          <w:rFonts w:ascii="Times New Roman" w:hAnsi="Times New Roman" w:cs="Times New Roman"/>
          <w:sz w:val="24"/>
          <w:szCs w:val="24"/>
        </w:rPr>
        <w:t xml:space="preserve">Aristamaya Widyasari, </w:t>
      </w:r>
      <w:r w:rsidRPr="006D6CE4">
        <w:rPr>
          <w:rFonts w:ascii="Times New Roman" w:hAnsi="Times New Roman" w:cs="Times New Roman"/>
          <w:i/>
          <w:iCs/>
          <w:sz w:val="24"/>
          <w:szCs w:val="24"/>
        </w:rPr>
        <w:t>Perlindungan Hukum Terhadap Debitur Dalam Pemberian Kredit Tanpa Jaminan</w:t>
      </w:r>
      <w:r w:rsidRPr="006D6CE4">
        <w:rPr>
          <w:rFonts w:ascii="Times New Roman" w:hAnsi="Times New Roman" w:cs="Times New Roman"/>
          <w:sz w:val="24"/>
          <w:szCs w:val="24"/>
        </w:rPr>
        <w:t>, Skripsi, Universitas Muhammadiyah, Surakarta, 2018.</w:t>
      </w:r>
    </w:p>
    <w:p w:rsidR="00A86B75" w:rsidRPr="006D6CE4" w:rsidRDefault="00A86B75" w:rsidP="00A86B75">
      <w:p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Cahyani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D. (2018).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Sistem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Akuntansi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Kredit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Modal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Kerja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Lembaga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Perbankan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(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Studi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Kasus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PT Bank Rakyat Indonesia (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Persero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)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Tbk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Cabang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Adisucipto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Yogyakarta</w:t>
      </w:r>
      <w:r w:rsidRPr="006D6CE4"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Fauza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Primadewi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Winne</w:t>
      </w:r>
      <w:proofErr w:type="spellEnd"/>
      <w:r w:rsidRPr="006D6C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Tinjauan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Yuridis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Terhadap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Pemberian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Kredit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Tanpa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US"/>
        </w:rPr>
        <w:t>Agunan</w:t>
      </w:r>
      <w:proofErr w:type="spellEnd"/>
      <w:r w:rsidRPr="006D6CE4">
        <w:rPr>
          <w:rFonts w:ascii="Times New Roman" w:hAnsi="Times New Roman" w:cs="Times New Roman"/>
          <w:sz w:val="24"/>
          <w:szCs w:val="24"/>
        </w:rPr>
        <w:t>, Universitas</w:t>
      </w:r>
      <w:r w:rsidRPr="006D6CE4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Pr="006D6CE4">
        <w:rPr>
          <w:rFonts w:ascii="Times New Roman" w:hAnsi="Times New Roman" w:cs="Times New Roman"/>
          <w:sz w:val="24"/>
          <w:szCs w:val="24"/>
        </w:rPr>
        <w:t>, 201</w:t>
      </w:r>
      <w:r w:rsidRPr="006D6C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D6CE4">
        <w:rPr>
          <w:rFonts w:ascii="Times New Roman" w:hAnsi="Times New Roman" w:cs="Times New Roman"/>
          <w:sz w:val="24"/>
          <w:szCs w:val="24"/>
        </w:rPr>
        <w:t>, hlm.</w:t>
      </w:r>
      <w:r w:rsidRPr="006D6CE4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6D6CE4">
        <w:rPr>
          <w:rFonts w:ascii="Times New Roman" w:hAnsi="Times New Roman" w:cs="Times New Roman"/>
          <w:sz w:val="24"/>
          <w:szCs w:val="24"/>
        </w:rPr>
        <w:t>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CE4">
        <w:rPr>
          <w:rFonts w:ascii="Times New Roman" w:hAnsi="Times New Roman" w:cs="Times New Roman"/>
          <w:sz w:val="24"/>
          <w:szCs w:val="24"/>
        </w:rPr>
        <w:t xml:space="preserve">Fajriyah, Nurjanatul, “Perlindungan Hukum Terhadap Kreditur (Bank) dan Debitur (Nasabah) dalam Perjanjian Kredit Tanpa Agunan (KTA) Bank X,” </w:t>
      </w:r>
      <w:r w:rsidRPr="006D6CE4">
        <w:rPr>
          <w:rFonts w:ascii="Times New Roman" w:hAnsi="Times New Roman" w:cs="Times New Roman"/>
          <w:i/>
          <w:iCs/>
          <w:sz w:val="24"/>
          <w:szCs w:val="24"/>
        </w:rPr>
        <w:t>Jurnal Hukum dan Pembangunan</w:t>
      </w:r>
      <w:r w:rsidRPr="006D6CE4">
        <w:rPr>
          <w:rFonts w:ascii="Times New Roman" w:hAnsi="Times New Roman" w:cs="Times New Roman"/>
          <w:sz w:val="24"/>
          <w:szCs w:val="24"/>
        </w:rPr>
        <w:t>, Vol. 36 No. 2</w:t>
      </w:r>
      <w:r w:rsidRPr="006D6C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6CE4">
        <w:rPr>
          <w:rFonts w:ascii="Times New Roman" w:hAnsi="Times New Roman" w:cs="Times New Roman"/>
          <w:sz w:val="24"/>
          <w:szCs w:val="24"/>
        </w:rPr>
        <w:t xml:space="preserve">I Wayan Belas Siki, </w:t>
      </w:r>
      <w:r w:rsidRPr="006D6CE4">
        <w:rPr>
          <w:rFonts w:ascii="Times New Roman" w:hAnsi="Times New Roman" w:cs="Times New Roman"/>
          <w:i/>
          <w:iCs/>
          <w:sz w:val="24"/>
          <w:szCs w:val="24"/>
        </w:rPr>
        <w:t>Akibat Hukum Kredit Tanpa Jaminan</w:t>
      </w:r>
      <w:r w:rsidRPr="006D6CE4">
        <w:rPr>
          <w:rFonts w:ascii="Times New Roman" w:hAnsi="Times New Roman" w:cs="Times New Roman"/>
          <w:sz w:val="24"/>
          <w:szCs w:val="24"/>
        </w:rPr>
        <w:t>, Tesis, Hukum Keperdataan Universitas Udayana, 2018.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Johannes Ibrahim,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Df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/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ema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/is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Penerapan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UU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Nomor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24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Tahun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2004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Tentang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Lembaga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Penjamin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Simpanan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antara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Perlindllngan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Hukllm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Kejahatan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Perbankan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Volume 24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Namor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I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2005: 43.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6CE4">
        <w:rPr>
          <w:rFonts w:ascii="Times New Roman" w:hAnsi="Times New Roman" w:cs="Times New Roman"/>
          <w:sz w:val="24"/>
          <w:szCs w:val="24"/>
        </w:rPr>
        <w:t xml:space="preserve">Mariam Darus Badrulzaman, </w:t>
      </w:r>
      <w:r>
        <w:rPr>
          <w:rFonts w:ascii="Times New Roman" w:hAnsi="Times New Roman" w:cs="Times New Roman"/>
          <w:i/>
          <w:iCs/>
          <w:sz w:val="24"/>
          <w:szCs w:val="24"/>
        </w:rPr>
        <w:t>Sudut Pandang</w:t>
      </w:r>
      <w:r w:rsidRPr="006D6CE4">
        <w:rPr>
          <w:rFonts w:ascii="Times New Roman" w:hAnsi="Times New Roman" w:cs="Times New Roman"/>
          <w:i/>
          <w:iCs/>
          <w:sz w:val="24"/>
          <w:szCs w:val="24"/>
        </w:rPr>
        <w:t xml:space="preserve"> hukum perjanjian Kredit bank</w:t>
      </w:r>
      <w:r w:rsidRPr="006D6CE4">
        <w:rPr>
          <w:rFonts w:ascii="Times New Roman" w:hAnsi="Times New Roman" w:cs="Times New Roman"/>
          <w:sz w:val="24"/>
          <w:szCs w:val="24"/>
        </w:rPr>
        <w:t>, Citra Aditya, bandung,</w:t>
      </w:r>
      <w:r w:rsidRPr="006D6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6CE4">
        <w:rPr>
          <w:rFonts w:ascii="Times New Roman" w:hAnsi="Times New Roman" w:cs="Times New Roman"/>
          <w:sz w:val="24"/>
          <w:szCs w:val="24"/>
        </w:rPr>
        <w:t>2017.</w:t>
      </w:r>
    </w:p>
    <w:p w:rsidR="00A86B75" w:rsidRPr="006D6CE4" w:rsidRDefault="00A86B75" w:rsidP="00A86B7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Nadriana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Implementasi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hukum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personal guarantee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dalam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praktek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kepailitan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Pagaruyuang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law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vol.1, No.2, 2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2018</w:t>
      </w:r>
    </w:p>
    <w:p w:rsidR="00A86B75" w:rsidRPr="006D6CE4" w:rsidRDefault="00A86B75" w:rsidP="00A86B75">
      <w:pPr>
        <w:pStyle w:val="FootnoteText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Sitompul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A. P. (2018).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Analisis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Prosedur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Pemberian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Kredit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Usaha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r</w:t>
      </w:r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akyat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(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Kur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) Dan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Sistem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Pengawasannya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Pada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Pt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Bank Rakya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t </w:t>
      </w:r>
      <w:proofErr w:type="gram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Indonesia(</w:t>
      </w:r>
      <w:proofErr w:type="spellStart"/>
      <w:proofErr w:type="gram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Persero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),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Tbk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Cabang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Medan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Gatot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Subroto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86B75" w:rsidRPr="006D6CE4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Sural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Keputusan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Direksi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Bank Indonesia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Tentang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Jaminan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Pemberian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Kredit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SK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Dir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BI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23/69/KEP/DIR </w:t>
      </w:r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Tanggal28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Februari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6D6CE4">
        <w:rPr>
          <w:rFonts w:ascii="Times New Roman" w:hAnsi="Times New Roman" w:cs="Times New Roman"/>
          <w:sz w:val="24"/>
          <w:szCs w:val="24"/>
          <w:lang w:val="en-ID"/>
        </w:rPr>
        <w:t>1991 ,</w:t>
      </w:r>
      <w:proofErr w:type="gram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(I).</w:t>
      </w:r>
    </w:p>
    <w:p w:rsidR="00A86B75" w:rsidRDefault="00A86B75" w:rsidP="00A86B7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sasongko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ketentuan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pokok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hukum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perlindungan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>konsumen</w:t>
      </w:r>
      <w:proofErr w:type="spellEnd"/>
      <w:r w:rsidRPr="006D6CE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D6CE4">
        <w:rPr>
          <w:rFonts w:ascii="Times New Roman" w:hAnsi="Times New Roman" w:cs="Times New Roman"/>
          <w:sz w:val="24"/>
          <w:szCs w:val="24"/>
          <w:lang w:val="en-ID"/>
        </w:rPr>
        <w:t>lampung</w:t>
      </w:r>
      <w:proofErr w:type="spellEnd"/>
      <w:r w:rsidRPr="006D6CE4">
        <w:rPr>
          <w:rFonts w:ascii="Times New Roman" w:hAnsi="Times New Roman" w:cs="Times New Roman"/>
          <w:sz w:val="24"/>
          <w:szCs w:val="24"/>
          <w:lang w:val="en-ID"/>
        </w:rPr>
        <w:t>, Lampung 2017, p.31.</w:t>
      </w:r>
    </w:p>
    <w:p w:rsidR="00A86B75" w:rsidRDefault="00A86B75" w:rsidP="00A86B75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br w:type="page"/>
      </w:r>
    </w:p>
    <w:p w:rsidR="00870648" w:rsidRDefault="00870648">
      <w:bookmarkStart w:id="0" w:name="_GoBack"/>
      <w:bookmarkEnd w:id="0"/>
    </w:p>
    <w:sectPr w:rsidR="00870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75"/>
    <w:rsid w:val="00870648"/>
    <w:rsid w:val="00A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4D69-4FE1-49CD-99B2-F9114FF6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86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B75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86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6B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 COPY 1</dc:creator>
  <cp:keywords/>
  <dc:description/>
  <cp:lastModifiedBy>FOTO COPY 1</cp:lastModifiedBy>
  <cp:revision>1</cp:revision>
  <dcterms:created xsi:type="dcterms:W3CDTF">2024-08-16T01:17:00Z</dcterms:created>
  <dcterms:modified xsi:type="dcterms:W3CDTF">2024-08-16T01:18:00Z</dcterms:modified>
</cp:coreProperties>
</file>