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E8ED" w14:textId="3EE0644F" w:rsidR="009F4B8A" w:rsidRDefault="007822D3" w:rsidP="00FD4EE5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42953">
        <w:rPr>
          <w:rFonts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4F8765" wp14:editId="4175092F">
            <wp:simplePos x="0" y="0"/>
            <wp:positionH relativeFrom="margin">
              <wp:align>center</wp:align>
            </wp:positionH>
            <wp:positionV relativeFrom="paragraph">
              <wp:posOffset>1887409</wp:posOffset>
            </wp:positionV>
            <wp:extent cx="1647567" cy="164035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67" cy="16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8B4">
        <w:rPr>
          <w:rFonts w:ascii="Times New Roman" w:hAnsi="Times New Roman" w:cs="Times New Roman"/>
          <w:b/>
          <w:bCs/>
          <w:sz w:val="32"/>
          <w:szCs w:val="32"/>
          <w:lang w:val="en-US"/>
        </w:rPr>
        <w:t>ASPEK</w:t>
      </w:r>
      <w:r w:rsidR="00AE347A" w:rsidRPr="00AE347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HUKUM TERHADAP</w:t>
      </w:r>
      <w:r w:rsidR="00AE347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AE347A" w:rsidRPr="00AE347A">
        <w:rPr>
          <w:rFonts w:ascii="Times New Roman" w:hAnsi="Times New Roman" w:cs="Times New Roman"/>
          <w:b/>
          <w:bCs/>
          <w:sz w:val="32"/>
          <w:szCs w:val="32"/>
          <w:lang w:val="en-US"/>
        </w:rPr>
        <w:t>PENERAPAN PRINSIP GOOD CORPORATE</w:t>
      </w:r>
      <w:r w:rsidR="00AE347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AE347A" w:rsidRPr="00AE347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GOVERNANCE </w:t>
      </w:r>
      <w:r w:rsidR="006E0D0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PADA KINERJA </w:t>
      </w:r>
      <w:r w:rsidR="00C658B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KARYAWAN </w:t>
      </w:r>
      <w:r w:rsidR="006E0D08">
        <w:rPr>
          <w:rFonts w:ascii="Times New Roman" w:hAnsi="Times New Roman" w:cs="Times New Roman"/>
          <w:b/>
          <w:bCs/>
          <w:sz w:val="32"/>
          <w:szCs w:val="32"/>
          <w:lang w:val="en-US"/>
        </w:rPr>
        <w:t>PERUSAHAAN PERBANKAN BADAN USAHA MILIK NEGARA (BUMN)</w:t>
      </w:r>
    </w:p>
    <w:p w14:paraId="38E94765" w14:textId="00790C7A" w:rsidR="00AE347A" w:rsidRPr="00FD4EE5" w:rsidRDefault="00AE347A" w:rsidP="00FD4EE5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327AF7C7" w14:textId="7E1A5AE1" w:rsidR="00FD4EE5" w:rsidRDefault="00FD4EE5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6790858B" w14:textId="77777777" w:rsidR="003E414C" w:rsidRDefault="003E414C" w:rsidP="00F42953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6F6510EF" w14:textId="3D847BBD" w:rsidR="009F4B8A" w:rsidRPr="00B91BD0" w:rsidRDefault="009F4B8A" w:rsidP="00FD4EE5">
      <w:pPr>
        <w:spacing w:before="240"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134790C5" w14:textId="77777777" w:rsidR="009F4B8A" w:rsidRPr="00A65AD0" w:rsidRDefault="009F4B8A" w:rsidP="00FD4EE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Melengkapi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89976E" w14:textId="2DE6A1FB" w:rsidR="009F4B8A" w:rsidRPr="00A65AD0" w:rsidRDefault="009F4B8A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Guna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BE14D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rata 1 (S1)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Hukum </w:t>
      </w:r>
    </w:p>
    <w:p w14:paraId="288323D7" w14:textId="77777777" w:rsidR="009F4B8A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4A02B085" w14:textId="5A97900A" w:rsidR="009F4B8A" w:rsidRPr="001A3112" w:rsidRDefault="00AE347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CANDRA ADI TRIANTO</w:t>
      </w:r>
    </w:p>
    <w:p w14:paraId="643AA7BF" w14:textId="751EF1B3" w:rsidR="009F4B8A" w:rsidRPr="00BF66FF" w:rsidRDefault="009F4B8A" w:rsidP="00FD4E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r w:rsidR="00AE347A" w:rsidRPr="00AE347A">
        <w:rPr>
          <w:rFonts w:ascii="Times New Roman" w:hAnsi="Times New Roman" w:cs="Times New Roman"/>
          <w:b/>
          <w:bCs/>
          <w:sz w:val="24"/>
          <w:szCs w:val="24"/>
          <w:lang w:val="en-US"/>
        </w:rPr>
        <w:t>5119500060</w:t>
      </w:r>
    </w:p>
    <w:p w14:paraId="39422487" w14:textId="77777777" w:rsidR="009F4B8A" w:rsidRPr="0012006E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980163A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01E177F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 xml:space="preserve">PROGRAM STUDI ILMU HUKUM </w:t>
      </w:r>
    </w:p>
    <w:p w14:paraId="41C4818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UNIVERSITAS PANCASAKTI TEGAL</w:t>
      </w:r>
    </w:p>
    <w:p w14:paraId="2F634B02" w14:textId="7DD84C06" w:rsidR="00834D08" w:rsidRDefault="009F4B8A" w:rsidP="009F4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34D08" w:rsidSect="009F4B8A">
          <w:headerReference w:type="default" r:id="rId10"/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E347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26E6E39" w14:textId="74BEB6A5" w:rsidR="006B7217" w:rsidRDefault="000F6630" w:rsidP="00AA5665">
      <w:pPr>
        <w:pStyle w:val="Heading1"/>
        <w:jc w:val="center"/>
      </w:pPr>
      <w:bookmarkStart w:id="0" w:name="_Toc172882068"/>
      <w:r>
        <w:lastRenderedPageBreak/>
        <w:t>DAFTAR PUSTAKA</w:t>
      </w:r>
      <w:bookmarkEnd w:id="0"/>
    </w:p>
    <w:p w14:paraId="00210586" w14:textId="77777777" w:rsidR="00AA5665" w:rsidRDefault="00AA5665" w:rsidP="00AA5665"/>
    <w:p w14:paraId="0777BA29" w14:textId="39B0C708" w:rsidR="00AA5665" w:rsidRPr="0096521C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  <w:r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346171B3" w14:textId="77777777" w:rsidR="000C2969" w:rsidRPr="002F09D3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35A">
        <w:rPr>
          <w:rFonts w:ascii="Times New Roman" w:hAnsi="Times New Roman" w:cs="Times New Roman"/>
          <w:sz w:val="24"/>
          <w:szCs w:val="24"/>
        </w:rPr>
        <w:t>Asidah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35A">
        <w:rPr>
          <w:rFonts w:ascii="Times New Roman" w:hAnsi="Times New Roman" w:cs="Times New Roman"/>
          <w:sz w:val="24"/>
          <w:szCs w:val="24"/>
        </w:rPr>
        <w:t>Erwin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5235A">
        <w:rPr>
          <w:rFonts w:ascii="Times New Roman" w:hAnsi="Times New Roman" w:cs="Times New Roman"/>
          <w:i/>
          <w:sz w:val="24"/>
          <w:szCs w:val="24"/>
        </w:rPr>
        <w:t xml:space="preserve">Etika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Era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Millenial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, NTB: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P4I</w:t>
      </w:r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539D3F" w14:textId="77777777" w:rsidR="000C2969" w:rsidRPr="00E75915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915">
        <w:rPr>
          <w:rFonts w:ascii="Times New Roman" w:hAnsi="Times New Roman" w:cs="Times New Roman"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915">
        <w:rPr>
          <w:rFonts w:ascii="Times New Roman" w:hAnsi="Times New Roman" w:cs="Times New Roman"/>
          <w:sz w:val="24"/>
          <w:szCs w:val="24"/>
        </w:rPr>
        <w:t>Mukti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5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Yulianto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>. (2010).</w:t>
      </w:r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Dualisme</w:t>
      </w:r>
      <w:proofErr w:type="spellEnd"/>
      <w:r w:rsidRPr="00E759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75915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 w:rsidRPr="00E75915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Empiris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, Yogyakarta: Pustaka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C43CB9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498">
        <w:rPr>
          <w:rFonts w:ascii="Times New Roman" w:hAnsi="Times New Roman" w:cs="Times New Roman"/>
          <w:sz w:val="24"/>
          <w:szCs w:val="24"/>
        </w:rPr>
        <w:t>Fauzia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Yunia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r w:rsidRPr="0025235A">
        <w:rPr>
          <w:rFonts w:ascii="Times New Roman" w:hAnsi="Times New Roman" w:cs="Times New Roman"/>
          <w:i/>
          <w:sz w:val="24"/>
          <w:szCs w:val="24"/>
        </w:rPr>
        <w:t xml:space="preserve">Etika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Islam</w:t>
      </w:r>
      <w:r w:rsidRPr="0025235A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5A5FF1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2498">
        <w:rPr>
          <w:rFonts w:ascii="Times New Roman" w:hAnsi="Times New Roman" w:cs="Times New Roman"/>
          <w:sz w:val="24"/>
          <w:szCs w:val="24"/>
        </w:rPr>
        <w:t>Franita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Riska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Mekanisme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Good Corporate Governance dan Nilai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35A">
        <w:rPr>
          <w:rFonts w:ascii="Times New Roman" w:hAnsi="Times New Roman" w:cs="Times New Roman"/>
          <w:i/>
          <w:sz w:val="24"/>
          <w:szCs w:val="24"/>
        </w:rPr>
        <w:t xml:space="preserve">Perusahaan: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Perusahaan Telekomunikasi</w:t>
      </w:r>
      <w:r w:rsidRPr="0025235A">
        <w:rPr>
          <w:rFonts w:ascii="Times New Roman" w:hAnsi="Times New Roman" w:cs="Times New Roman"/>
          <w:sz w:val="24"/>
          <w:szCs w:val="24"/>
        </w:rPr>
        <w:t xml:space="preserve">, Medan: Lembaga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Aqli</w:t>
      </w:r>
      <w:proofErr w:type="spellEnd"/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1F9F7A" w14:textId="77777777" w:rsidR="000C2969" w:rsidRPr="00E75915" w:rsidRDefault="000C2969" w:rsidP="00E75915">
      <w:pPr>
        <w:ind w:left="993"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75915">
        <w:rPr>
          <w:rFonts w:ascii="Times New Roman" w:hAnsi="Times New Roman"/>
          <w:sz w:val="24"/>
          <w:szCs w:val="24"/>
        </w:rPr>
        <w:t>Hamzani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5915">
        <w:rPr>
          <w:rFonts w:ascii="Times New Roman" w:hAnsi="Times New Roman"/>
          <w:sz w:val="24"/>
          <w:szCs w:val="24"/>
        </w:rPr>
        <w:t>Achmad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/>
          <w:sz w:val="24"/>
          <w:szCs w:val="24"/>
        </w:rPr>
        <w:t>Irwan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5915">
        <w:rPr>
          <w:rFonts w:ascii="Times New Roman" w:hAnsi="Times New Roman"/>
          <w:sz w:val="24"/>
          <w:szCs w:val="24"/>
        </w:rPr>
        <w:t>Soesi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/>
          <w:sz w:val="24"/>
          <w:szCs w:val="24"/>
        </w:rPr>
        <w:t>Idayanti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5915">
        <w:rPr>
          <w:rFonts w:ascii="Times New Roman" w:hAnsi="Times New Roman"/>
          <w:sz w:val="24"/>
          <w:szCs w:val="24"/>
        </w:rPr>
        <w:t>Tiyas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Vika </w:t>
      </w:r>
      <w:proofErr w:type="spellStart"/>
      <w:r w:rsidRPr="00E75915">
        <w:rPr>
          <w:rFonts w:ascii="Times New Roman" w:hAnsi="Times New Roman"/>
          <w:sz w:val="24"/>
          <w:szCs w:val="24"/>
        </w:rPr>
        <w:t>Widyastuti</w:t>
      </w:r>
      <w:proofErr w:type="spellEnd"/>
      <w:r>
        <w:rPr>
          <w:rFonts w:ascii="Times New Roman" w:hAnsi="Times New Roman"/>
          <w:sz w:val="24"/>
          <w:szCs w:val="24"/>
        </w:rPr>
        <w:t>. (2023).</w:t>
      </w:r>
      <w:r w:rsidRPr="00E75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/>
          <w:i/>
          <w:iCs/>
          <w:sz w:val="24"/>
          <w:szCs w:val="24"/>
        </w:rPr>
        <w:t>Buku</w:t>
      </w:r>
      <w:proofErr w:type="spellEnd"/>
      <w:r w:rsidRPr="00E75915">
        <w:rPr>
          <w:rFonts w:ascii="Times New Roman" w:hAnsi="Times New Roman"/>
          <w:i/>
          <w:iCs/>
          <w:sz w:val="24"/>
          <w:szCs w:val="24"/>
        </w:rPr>
        <w:t xml:space="preserve"> Panduan </w:t>
      </w:r>
      <w:proofErr w:type="spellStart"/>
      <w:r w:rsidRPr="00E75915">
        <w:rPr>
          <w:rFonts w:ascii="Times New Roman" w:hAnsi="Times New Roman"/>
          <w:i/>
          <w:iCs/>
          <w:sz w:val="24"/>
          <w:szCs w:val="24"/>
        </w:rPr>
        <w:t>Penulisan</w:t>
      </w:r>
      <w:proofErr w:type="spellEnd"/>
      <w:r w:rsidRPr="00E7591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/>
          <w:i/>
          <w:iCs/>
          <w:sz w:val="24"/>
          <w:szCs w:val="24"/>
        </w:rPr>
        <w:t>Skripsi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5915">
        <w:rPr>
          <w:rFonts w:ascii="Times New Roman" w:hAnsi="Times New Roman"/>
          <w:sz w:val="24"/>
          <w:szCs w:val="24"/>
        </w:rPr>
        <w:t>Tegal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75915">
        <w:rPr>
          <w:rFonts w:ascii="Times New Roman" w:hAnsi="Times New Roman"/>
          <w:sz w:val="24"/>
          <w:szCs w:val="24"/>
        </w:rPr>
        <w:t>Fakultas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Hukum Universitas </w:t>
      </w:r>
      <w:proofErr w:type="spellStart"/>
      <w:r w:rsidRPr="00E75915">
        <w:rPr>
          <w:rFonts w:ascii="Times New Roman" w:hAnsi="Times New Roman"/>
          <w:sz w:val="24"/>
          <w:szCs w:val="24"/>
        </w:rPr>
        <w:t>Pancasakti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/>
          <w:sz w:val="24"/>
          <w:szCs w:val="24"/>
        </w:rPr>
        <w:t>Tegal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360023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235A">
        <w:rPr>
          <w:rFonts w:ascii="Times New Roman" w:hAnsi="Times New Roman" w:cs="Times New Roman"/>
          <w:sz w:val="24"/>
          <w:szCs w:val="24"/>
        </w:rPr>
        <w:t>Hasnati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Komisaris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Independen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Komite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Audit: Organ Perusahaan yang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Berperan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Mewujudkan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Good Corporate Governance di Indonesia</w:t>
      </w:r>
      <w:r w:rsidRPr="0025235A">
        <w:rPr>
          <w:rFonts w:ascii="Times New Roman" w:hAnsi="Times New Roman" w:cs="Times New Roman"/>
          <w:sz w:val="24"/>
          <w:szCs w:val="24"/>
        </w:rPr>
        <w:t>, Yogyakarta: Absolute Media</w:t>
      </w:r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AFF915" w14:textId="77777777" w:rsidR="000C2969" w:rsidRPr="00E75915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915">
        <w:rPr>
          <w:rFonts w:ascii="Times New Roman" w:hAnsi="Times New Roman" w:cs="Times New Roman"/>
          <w:sz w:val="24"/>
          <w:szCs w:val="24"/>
        </w:rPr>
        <w:t>Hendrajana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91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Riko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75915">
        <w:rPr>
          <w:rFonts w:ascii="Times New Roman" w:hAnsi="Times New Roman" w:cs="Times New Roman"/>
          <w:sz w:val="24"/>
          <w:szCs w:val="24"/>
        </w:rPr>
        <w:t xml:space="preserve">, </w:t>
      </w:r>
      <w:r w:rsidRPr="00836B63">
        <w:rPr>
          <w:rFonts w:ascii="Times New Roman" w:hAnsi="Times New Roman" w:cs="Times New Roman"/>
          <w:i/>
          <w:iCs/>
          <w:sz w:val="24"/>
          <w:szCs w:val="24"/>
        </w:rPr>
        <w:t>et.al</w:t>
      </w:r>
      <w:r>
        <w:rPr>
          <w:rFonts w:ascii="Times New Roman" w:hAnsi="Times New Roman" w:cs="Times New Roman"/>
          <w:sz w:val="24"/>
          <w:szCs w:val="24"/>
        </w:rPr>
        <w:t>. (2023).</w:t>
      </w:r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r w:rsidRPr="00E75915">
        <w:rPr>
          <w:rFonts w:ascii="Times New Roman" w:hAnsi="Times New Roman" w:cs="Times New Roman"/>
          <w:i/>
          <w:sz w:val="24"/>
          <w:szCs w:val="24"/>
        </w:rPr>
        <w:t xml:space="preserve">Dasar-Dasar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E759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, Sumatra </w:t>
      </w:r>
      <w:proofErr w:type="spellStart"/>
      <w:proofErr w:type="gramStart"/>
      <w:r w:rsidRPr="00E75915">
        <w:rPr>
          <w:rFonts w:ascii="Times New Roman" w:hAnsi="Times New Roman" w:cs="Times New Roman"/>
          <w:sz w:val="24"/>
          <w:szCs w:val="24"/>
        </w:rPr>
        <w:t>Barat:Mafy</w:t>
      </w:r>
      <w:proofErr w:type="spellEnd"/>
      <w:proofErr w:type="gramEnd"/>
      <w:r w:rsidRPr="00E7591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F38793" w14:textId="77777777" w:rsidR="000C2969" w:rsidRPr="00E75915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915"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</w:rPr>
        <w:t>. (2019).</w:t>
      </w:r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E759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75915">
        <w:rPr>
          <w:rFonts w:ascii="Times New Roman" w:hAnsi="Times New Roman" w:cs="Times New Roman"/>
          <w:i/>
          <w:sz w:val="24"/>
          <w:szCs w:val="24"/>
        </w:rPr>
        <w:t xml:space="preserve"> Pendidikan (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E759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E75915">
        <w:rPr>
          <w:rFonts w:ascii="Times New Roman" w:hAnsi="Times New Roman" w:cs="Times New Roman"/>
          <w:i/>
          <w:sz w:val="24"/>
          <w:szCs w:val="24"/>
        </w:rPr>
        <w:t xml:space="preserve"> dan Mixed Method)</w:t>
      </w:r>
      <w:r w:rsidRPr="00E75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Kuningan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Hidayatul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Quran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A4F070" w14:textId="77777777" w:rsidR="000C2969" w:rsidRPr="000C2969" w:rsidRDefault="000C2969" w:rsidP="000C2969">
      <w:pPr>
        <w:ind w:left="993" w:hanging="720"/>
        <w:jc w:val="both"/>
        <w:rPr>
          <w:sz w:val="24"/>
          <w:szCs w:val="24"/>
        </w:rPr>
      </w:pPr>
      <w:r w:rsidRPr="000C2969">
        <w:rPr>
          <w:rFonts w:ascii="Times New Roman" w:hAnsi="Times New Roman" w:cs="Times New Roman"/>
          <w:sz w:val="24"/>
          <w:szCs w:val="24"/>
        </w:rPr>
        <w:t>Ibrahim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2969">
        <w:rPr>
          <w:rFonts w:ascii="Times New Roman" w:hAnsi="Times New Roman" w:cs="Times New Roman"/>
          <w:sz w:val="24"/>
          <w:szCs w:val="24"/>
        </w:rPr>
        <w:t>Johannes,</w:t>
      </w:r>
      <w:r>
        <w:rPr>
          <w:rFonts w:ascii="Times New Roman" w:hAnsi="Times New Roman" w:cs="Times New Roman"/>
          <w:sz w:val="24"/>
          <w:szCs w:val="24"/>
        </w:rPr>
        <w:t xml:space="preserve"> (2006)</w:t>
      </w:r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Organisasi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Perusahaan :</w:t>
      </w:r>
      <w:proofErr w:type="gram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Pola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Kemitraan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dan Badan Hukum,</w:t>
      </w:r>
      <w:r w:rsidRPr="000C2969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A8D0F4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2498">
        <w:rPr>
          <w:rFonts w:ascii="Times New Roman" w:hAnsi="Times New Roman" w:cs="Times New Roman"/>
          <w:sz w:val="24"/>
          <w:szCs w:val="24"/>
        </w:rPr>
        <w:t>Ichsan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Nursyamsi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Muh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>. Ramli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5235A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Perjanjian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Sumateraa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Barat: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Azka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Pustaka</w:t>
      </w:r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64F96F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2498">
        <w:rPr>
          <w:rFonts w:ascii="Times New Roman" w:hAnsi="Times New Roman" w:cs="Times New Roman"/>
          <w:sz w:val="24"/>
          <w:szCs w:val="24"/>
        </w:rPr>
        <w:t>Idayanti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Soesi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r w:rsidRPr="0025235A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Tanah Air Beta</w:t>
      </w:r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C1D42B" w14:textId="77777777" w:rsidR="000C2969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203">
        <w:rPr>
          <w:rFonts w:ascii="Times New Roman" w:hAnsi="Times New Roman" w:cs="Times New Roman"/>
          <w:sz w:val="24"/>
          <w:szCs w:val="24"/>
        </w:rPr>
        <w:t>Imaniyati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203">
        <w:rPr>
          <w:rFonts w:ascii="Times New Roman" w:hAnsi="Times New Roman" w:cs="Times New Roman"/>
          <w:sz w:val="24"/>
          <w:szCs w:val="24"/>
        </w:rPr>
        <w:t>Neni Sri</w:t>
      </w:r>
      <w:r>
        <w:rPr>
          <w:rFonts w:ascii="Times New Roman" w:hAnsi="Times New Roman" w:cs="Times New Roman"/>
          <w:sz w:val="24"/>
          <w:szCs w:val="24"/>
        </w:rPr>
        <w:t>. (2009)</w:t>
      </w:r>
      <w:r w:rsidRPr="00FB1203">
        <w:rPr>
          <w:rFonts w:ascii="Times New Roman" w:hAnsi="Times New Roman" w:cs="Times New Roman"/>
          <w:sz w:val="24"/>
          <w:szCs w:val="24"/>
        </w:rPr>
        <w:t xml:space="preserve"> </w:t>
      </w:r>
      <w:r w:rsidRPr="00FB1203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FB1203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FB120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FB1203">
        <w:rPr>
          <w:rFonts w:ascii="Times New Roman" w:hAnsi="Times New Roman" w:cs="Times New Roman"/>
          <w:i/>
          <w:iCs/>
          <w:sz w:val="24"/>
          <w:szCs w:val="24"/>
        </w:rPr>
        <w:t>Telaah</w:t>
      </w:r>
      <w:proofErr w:type="spellEnd"/>
      <w:r w:rsidRPr="00FB12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203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FB12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203">
        <w:rPr>
          <w:rFonts w:ascii="Times New Roman" w:hAnsi="Times New Roman" w:cs="Times New Roman"/>
          <w:i/>
          <w:iCs/>
          <w:sz w:val="24"/>
          <w:szCs w:val="24"/>
        </w:rPr>
        <w:t>Pelaku</w:t>
      </w:r>
      <w:proofErr w:type="spellEnd"/>
      <w:r w:rsidRPr="00FB1203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FB1203">
        <w:rPr>
          <w:rFonts w:ascii="Times New Roman" w:hAnsi="Times New Roman" w:cs="Times New Roman"/>
          <w:i/>
          <w:iCs/>
          <w:sz w:val="24"/>
          <w:szCs w:val="24"/>
        </w:rPr>
        <w:t>Kegiatan</w:t>
      </w:r>
      <w:proofErr w:type="spellEnd"/>
      <w:r w:rsidRPr="00FB12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203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FB120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B1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203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FB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20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B1203">
        <w:rPr>
          <w:rFonts w:ascii="Times New Roman" w:hAnsi="Times New Roman" w:cs="Times New Roman"/>
          <w:sz w:val="24"/>
          <w:szCs w:val="24"/>
        </w:rPr>
        <w:t>, Yogyakarta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F53BFA" w14:textId="77777777" w:rsidR="000C2969" w:rsidRPr="00E75915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E75915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915">
        <w:rPr>
          <w:rFonts w:ascii="Times New Roman" w:hAnsi="Times New Roman" w:cs="Times New Roman"/>
          <w:sz w:val="24"/>
          <w:szCs w:val="24"/>
        </w:rPr>
        <w:t xml:space="preserve">Muhamad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Sadi</w:t>
      </w:r>
      <w:proofErr w:type="spellEnd"/>
      <w:r>
        <w:rPr>
          <w:rFonts w:ascii="Times New Roman" w:hAnsi="Times New Roman" w:cs="Times New Roman"/>
          <w:sz w:val="24"/>
          <w:szCs w:val="24"/>
        </w:rPr>
        <w:t>. (2016).</w:t>
      </w:r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r w:rsidRPr="00E75915">
        <w:rPr>
          <w:rFonts w:ascii="Times New Roman" w:hAnsi="Times New Roman" w:cs="Times New Roman"/>
          <w:i/>
          <w:iCs/>
          <w:sz w:val="24"/>
          <w:szCs w:val="24"/>
        </w:rPr>
        <w:t>Hukum Perusahaan Di Indonesia</w:t>
      </w:r>
      <w:r w:rsidRPr="00E75915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0AD52A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235A">
        <w:rPr>
          <w:rFonts w:ascii="Times New Roman" w:hAnsi="Times New Roman" w:cs="Times New Roman"/>
          <w:sz w:val="24"/>
          <w:szCs w:val="24"/>
        </w:rPr>
        <w:t>Kristanti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35A">
        <w:rPr>
          <w:rFonts w:ascii="Times New Roman" w:hAnsi="Times New Roman" w:cs="Times New Roman"/>
          <w:sz w:val="24"/>
          <w:szCs w:val="24"/>
        </w:rPr>
        <w:t xml:space="preserve">Desi, </w:t>
      </w:r>
      <w:r w:rsidRPr="0025235A">
        <w:rPr>
          <w:rFonts w:ascii="Times New Roman" w:hAnsi="Times New Roman" w:cs="Times New Roman"/>
          <w:i/>
          <w:sz w:val="24"/>
          <w:szCs w:val="24"/>
        </w:rPr>
        <w:t>et.al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r w:rsidRPr="0025235A">
        <w:rPr>
          <w:rFonts w:ascii="Times New Roman" w:hAnsi="Times New Roman" w:cs="Times New Roman"/>
          <w:i/>
          <w:sz w:val="24"/>
          <w:szCs w:val="24"/>
        </w:rPr>
        <w:t xml:space="preserve">Etika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, Sumatera Barat: Global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A082F3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2498">
        <w:rPr>
          <w:rFonts w:ascii="Times New Roman" w:hAnsi="Times New Roman" w:cs="Times New Roman"/>
          <w:sz w:val="24"/>
          <w:szCs w:val="24"/>
        </w:rPr>
        <w:lastRenderedPageBreak/>
        <w:t>Masykzuroh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Nihayatul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5235A">
        <w:rPr>
          <w:rFonts w:ascii="Times New Roman" w:hAnsi="Times New Roman" w:cs="Times New Roman"/>
          <w:i/>
          <w:sz w:val="24"/>
          <w:szCs w:val="24"/>
        </w:rPr>
        <w:t xml:space="preserve">Etika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Islam</w:t>
      </w:r>
      <w:r w:rsidRPr="0025235A">
        <w:rPr>
          <w:rFonts w:ascii="Times New Roman" w:hAnsi="Times New Roman" w:cs="Times New Roman"/>
          <w:sz w:val="24"/>
          <w:szCs w:val="24"/>
        </w:rPr>
        <w:t xml:space="preserve">, Banten: Media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CC8430" w14:textId="77777777" w:rsidR="000C2969" w:rsidRPr="000C2969" w:rsidRDefault="000C2969" w:rsidP="000C2969">
      <w:pPr>
        <w:ind w:left="993" w:hanging="720"/>
        <w:jc w:val="both"/>
        <w:rPr>
          <w:sz w:val="24"/>
          <w:szCs w:val="24"/>
        </w:rPr>
      </w:pPr>
      <w:proofErr w:type="spellStart"/>
      <w:r w:rsidRPr="000C2969">
        <w:rPr>
          <w:rFonts w:ascii="Times New Roman" w:hAnsi="Times New Roman" w:cs="Times New Roman"/>
          <w:sz w:val="24"/>
          <w:szCs w:val="24"/>
        </w:rPr>
        <w:t>Ni’matul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2969">
        <w:rPr>
          <w:rFonts w:ascii="Times New Roman" w:hAnsi="Times New Roman" w:cs="Times New Roman"/>
          <w:sz w:val="24"/>
          <w:szCs w:val="24"/>
        </w:rPr>
        <w:t xml:space="preserve"> Huda,</w:t>
      </w:r>
      <w:r>
        <w:rPr>
          <w:rFonts w:ascii="Times New Roman" w:hAnsi="Times New Roman" w:cs="Times New Roman"/>
          <w:sz w:val="24"/>
          <w:szCs w:val="24"/>
        </w:rPr>
        <w:t xml:space="preserve"> (2005)</w:t>
      </w:r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Negara Hukum,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Demokrasi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dan Judicial Review</w:t>
      </w:r>
      <w:r w:rsidRPr="000C2969">
        <w:rPr>
          <w:rFonts w:ascii="Times New Roman" w:hAnsi="Times New Roman" w:cs="Times New Roman"/>
          <w:sz w:val="24"/>
          <w:szCs w:val="24"/>
        </w:rPr>
        <w:t>, Yogyakarta: UII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7EC19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235A">
        <w:rPr>
          <w:rFonts w:ascii="Times New Roman" w:hAnsi="Times New Roman" w:cs="Times New Roman"/>
          <w:sz w:val="24"/>
          <w:szCs w:val="24"/>
        </w:rPr>
        <w:t>Prihatminingtyas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35A">
        <w:rPr>
          <w:rFonts w:ascii="Times New Roman" w:hAnsi="Times New Roman" w:cs="Times New Roman"/>
          <w:sz w:val="24"/>
          <w:szCs w:val="24"/>
        </w:rPr>
        <w:t>Budi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r w:rsidRPr="0025235A">
        <w:rPr>
          <w:rFonts w:ascii="Times New Roman" w:hAnsi="Times New Roman" w:cs="Times New Roman"/>
          <w:i/>
          <w:sz w:val="24"/>
          <w:szCs w:val="24"/>
        </w:rPr>
        <w:t xml:space="preserve">Etika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Aplikasinya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Stakeholders</w:t>
      </w:r>
      <w:r w:rsidRPr="0025235A">
        <w:rPr>
          <w:rFonts w:ascii="Times New Roman" w:hAnsi="Times New Roman" w:cs="Times New Roman"/>
          <w:sz w:val="24"/>
          <w:szCs w:val="24"/>
        </w:rPr>
        <w:t>, Malang: IRDH</w:t>
      </w:r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293992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2498">
        <w:rPr>
          <w:rFonts w:ascii="Times New Roman" w:hAnsi="Times New Roman" w:cs="Times New Roman"/>
          <w:sz w:val="24"/>
          <w:szCs w:val="24"/>
        </w:rPr>
        <w:t>Setyagustina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Kurniasih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, </w:t>
      </w:r>
      <w:r w:rsidRPr="0025235A">
        <w:rPr>
          <w:rFonts w:ascii="Times New Roman" w:hAnsi="Times New Roman" w:cs="Times New Roman"/>
          <w:i/>
          <w:sz w:val="24"/>
          <w:szCs w:val="24"/>
        </w:rPr>
        <w:t>et.al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r w:rsidRPr="0025235A">
        <w:rPr>
          <w:rFonts w:ascii="Times New Roman" w:hAnsi="Times New Roman" w:cs="Times New Roman"/>
          <w:i/>
          <w:sz w:val="24"/>
          <w:szCs w:val="24"/>
        </w:rPr>
        <w:t>Pasar Modal Syariah</w:t>
      </w:r>
      <w:r w:rsidRPr="0025235A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Widina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Bhakti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Bandung</w:t>
      </w:r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92829D" w14:textId="77777777" w:rsidR="000C2969" w:rsidRPr="00E75915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915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 (2019).</w:t>
      </w:r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E759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7591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E75915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, Depok: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A97C14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235A">
        <w:rPr>
          <w:rFonts w:ascii="Times New Roman" w:hAnsi="Times New Roman" w:cs="Times New Roman"/>
          <w:sz w:val="24"/>
          <w:szCs w:val="24"/>
        </w:rPr>
        <w:t>Supriyadi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Telaah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Perundangan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di Indonesia)</w:t>
      </w:r>
      <w:r w:rsidRPr="0025235A">
        <w:rPr>
          <w:rFonts w:ascii="Times New Roman" w:hAnsi="Times New Roman" w:cs="Times New Roman"/>
          <w:sz w:val="24"/>
          <w:szCs w:val="24"/>
        </w:rPr>
        <w:t xml:space="preserve">, Semarang: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Qahar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Publisher</w:t>
      </w:r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09EA33" w14:textId="77777777" w:rsidR="000C2969" w:rsidRPr="0025235A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2498">
        <w:rPr>
          <w:rFonts w:ascii="Times New Roman" w:hAnsi="Times New Roman" w:cs="Times New Roman"/>
          <w:sz w:val="24"/>
          <w:szCs w:val="24"/>
        </w:rPr>
        <w:t>Suroso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Sugeng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5235A">
        <w:rPr>
          <w:rFonts w:ascii="Times New Roman" w:hAnsi="Times New Roman" w:cs="Times New Roman"/>
          <w:i/>
          <w:sz w:val="24"/>
          <w:szCs w:val="24"/>
        </w:rPr>
        <w:t>Good Corporate Governance</w:t>
      </w:r>
      <w:r w:rsidRPr="00252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Timur: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Qiara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Media</w:t>
      </w:r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6A85B1" w14:textId="77777777" w:rsidR="000C2969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2498">
        <w:rPr>
          <w:rFonts w:ascii="Times New Roman" w:hAnsi="Times New Roman" w:cs="Times New Roman"/>
          <w:sz w:val="24"/>
          <w:szCs w:val="24"/>
        </w:rPr>
        <w:t>Tambunan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35A">
        <w:rPr>
          <w:rFonts w:ascii="Times New Roman" w:hAnsi="Times New Roman" w:cs="Times New Roman"/>
          <w:sz w:val="24"/>
          <w:szCs w:val="24"/>
        </w:rPr>
        <w:t xml:space="preserve">Toman Sony, Wilson R.G, </w:t>
      </w:r>
      <w:r w:rsidRPr="0025235A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5235A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Pernadamedia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Group</w:t>
      </w:r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977ECA" w14:textId="77777777" w:rsidR="000C2969" w:rsidRPr="00BE37B9" w:rsidRDefault="000C2969" w:rsidP="00BE37B9">
      <w:pPr>
        <w:pStyle w:val="ListParagraph"/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498">
        <w:rPr>
          <w:rFonts w:ascii="Times New Roman" w:hAnsi="Times New Roman" w:cs="Times New Roman"/>
          <w:sz w:val="24"/>
          <w:szCs w:val="24"/>
        </w:rPr>
        <w:t>Taufiq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Muchamad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25235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52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35A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25235A">
        <w:rPr>
          <w:rFonts w:ascii="Times New Roman" w:hAnsi="Times New Roman" w:cs="Times New Roman"/>
          <w:sz w:val="24"/>
          <w:szCs w:val="24"/>
        </w:rPr>
        <w:t>Azyan</w:t>
      </w:r>
      <w:proofErr w:type="spellEnd"/>
      <w:r w:rsidRPr="0025235A">
        <w:rPr>
          <w:rFonts w:ascii="Times New Roman" w:hAnsi="Times New Roman" w:cs="Times New Roman"/>
          <w:sz w:val="24"/>
          <w:szCs w:val="24"/>
        </w:rPr>
        <w:t xml:space="preserve"> Mitra Media</w:t>
      </w:r>
      <w:r w:rsidRPr="00252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E7DAA8" w14:textId="77777777" w:rsidR="000C2969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E75915">
        <w:rPr>
          <w:rFonts w:ascii="Times New Roman" w:hAnsi="Times New Roman" w:cs="Times New Roman"/>
          <w:sz w:val="24"/>
          <w:szCs w:val="24"/>
        </w:rPr>
        <w:t>Wibowo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915">
        <w:rPr>
          <w:rFonts w:ascii="Times New Roman" w:hAnsi="Times New Roman" w:cs="Times New Roman"/>
          <w:sz w:val="24"/>
          <w:szCs w:val="24"/>
        </w:rPr>
        <w:t>Eddi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5915">
        <w:rPr>
          <w:rFonts w:ascii="Times New Roman" w:hAnsi="Times New Roman" w:cs="Times New Roman"/>
          <w:sz w:val="24"/>
          <w:szCs w:val="24"/>
        </w:rPr>
        <w:t xml:space="preserve">, </w:t>
      </w:r>
      <w:r w:rsidRPr="00836B63">
        <w:rPr>
          <w:rFonts w:ascii="Times New Roman" w:hAnsi="Times New Roman" w:cs="Times New Roman"/>
          <w:i/>
          <w:iCs/>
          <w:sz w:val="24"/>
          <w:szCs w:val="24"/>
        </w:rPr>
        <w:t>et.al</w:t>
      </w:r>
      <w:r w:rsidRPr="00E759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(2003).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Good Corporate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Goverment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Governance &amp; Good Corporate Governance</w:t>
      </w:r>
      <w:r w:rsidRPr="00E75915">
        <w:rPr>
          <w:rFonts w:ascii="Times New Roman" w:hAnsi="Times New Roman" w:cs="Times New Roman"/>
          <w:sz w:val="24"/>
          <w:szCs w:val="24"/>
        </w:rPr>
        <w:t>, Jakarta: YPAPI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E10D4B" w14:textId="3D36AD8D" w:rsidR="006D7D58" w:rsidRPr="006D7D58" w:rsidRDefault="006D7D58" w:rsidP="000C2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2EC72" w14:textId="3C5A5D69" w:rsidR="00AA5665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7FCF1A8B" w14:textId="77777777" w:rsidR="000C2969" w:rsidRPr="00E75915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E75915">
        <w:rPr>
          <w:rFonts w:ascii="Times New Roman" w:hAnsi="Times New Roman" w:cs="Times New Roman"/>
          <w:sz w:val="24"/>
          <w:szCs w:val="24"/>
        </w:rPr>
        <w:t>Adika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Reyhan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Daffa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Eliada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Herwiyanti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915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915">
        <w:rPr>
          <w:rFonts w:ascii="Times New Roman" w:hAnsi="Times New Roman" w:cs="Times New Roman"/>
          <w:sz w:val="24"/>
          <w:szCs w:val="24"/>
        </w:rPr>
        <w:t>Corporate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915">
        <w:rPr>
          <w:rFonts w:ascii="Times New Roman" w:hAnsi="Times New Roman" w:cs="Times New Roman"/>
          <w:sz w:val="24"/>
          <w:szCs w:val="24"/>
        </w:rPr>
        <w:t xml:space="preserve">Governance (GCG) Pada Badan Usaha Milik Negara Indonesia”, </w:t>
      </w:r>
      <w:r w:rsidRPr="00E75915">
        <w:rPr>
          <w:rFonts w:ascii="Times New Roman" w:hAnsi="Times New Roman" w:cs="Times New Roman"/>
          <w:i/>
          <w:iCs/>
          <w:sz w:val="24"/>
          <w:szCs w:val="24"/>
        </w:rPr>
        <w:t>Economics and Digital Business Review</w:t>
      </w:r>
      <w:r w:rsidRPr="00E75915">
        <w:rPr>
          <w:rFonts w:ascii="Times New Roman" w:hAnsi="Times New Roman" w:cs="Times New Roman"/>
          <w:sz w:val="24"/>
          <w:szCs w:val="24"/>
        </w:rPr>
        <w:t>, 4 (2),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5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5915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https://ojs.stieamkop.ac.id/index.php/ecotal/article/view/803.</w:t>
      </w:r>
    </w:p>
    <w:p w14:paraId="473A3B9C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Adika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Reyhan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Daffa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Eliada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Herwiyanti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 (GCG) Pada Badan Usaha Milik Negara Indonesia”, </w:t>
      </w:r>
      <w:r w:rsidRPr="00FE4638">
        <w:rPr>
          <w:rFonts w:ascii="Times New Roman" w:hAnsi="Times New Roman" w:cs="Times New Roman"/>
          <w:i/>
          <w:sz w:val="24"/>
          <w:szCs w:val="24"/>
        </w:rPr>
        <w:t>Economics and Digital Business Review</w:t>
      </w:r>
      <w:r w:rsidRPr="00FE4638">
        <w:rPr>
          <w:rFonts w:ascii="Times New Roman" w:hAnsi="Times New Roman" w:cs="Times New Roman"/>
          <w:sz w:val="24"/>
          <w:szCs w:val="24"/>
        </w:rPr>
        <w:t>, 4 (2), 2023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https://ojs.stieamkop.ac.id/index.php/ecotal/article/view/803/543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0DA5EB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Afrida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Putritama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Etika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Syariah”,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Nominal, 7 (1), 2018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https://journal.uny.ac.id/nominal/article/view/19356/10680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A2DE78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lastRenderedPageBreak/>
        <w:t xml:space="preserve">Ahmad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Rahimaji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“Etika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Pada PT XYZ”,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Terapan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1 (2), 2019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https://dinastirev.org/JIMT/article/view/71/58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3D80FA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Alviani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Supriatna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Baruga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Ermond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“Peran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Yuridis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6 (1), 2019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https://d1wqtxts1xzle7.cloudfront.net/ 71835065/pdf-libre.pdf?1633674381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89D96D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Andi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Ardillah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Albar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Otentik’s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Kenotariatan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1 (1), 2019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https://core.ac.uk/download/pdf/288330921.pdf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6705EF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Anggun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Adelia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Taufik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Kurniawan,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Etika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Perusahaan Maspion”,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Sinomika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Journal</w:t>
      </w:r>
      <w:r w:rsidRPr="00FE4638">
        <w:rPr>
          <w:rFonts w:ascii="Times New Roman" w:hAnsi="Times New Roman" w:cs="Times New Roman"/>
          <w:sz w:val="24"/>
          <w:szCs w:val="24"/>
        </w:rPr>
        <w:t>, 1 (2), 2022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https://publish.ojs-indonesia.com/index.php/ SINOMIKA/article/view/152/141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5B8BC5" w14:textId="77777777" w:rsidR="000C2969" w:rsidRPr="00E8148F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48F">
        <w:rPr>
          <w:rFonts w:ascii="Times New Roman" w:hAnsi="Times New Roman" w:cs="Times New Roman"/>
          <w:sz w:val="24"/>
          <w:szCs w:val="24"/>
        </w:rPr>
        <w:t>Anindhita</w:t>
      </w:r>
      <w:proofErr w:type="spellEnd"/>
      <w:r w:rsidRPr="00E8148F">
        <w:rPr>
          <w:rFonts w:ascii="Times New Roman" w:hAnsi="Times New Roman" w:cs="Times New Roman"/>
          <w:sz w:val="24"/>
          <w:szCs w:val="24"/>
        </w:rPr>
        <w:t xml:space="preserve"> Ayu </w:t>
      </w:r>
      <w:proofErr w:type="spellStart"/>
      <w:r w:rsidRPr="00E8148F">
        <w:rPr>
          <w:rFonts w:ascii="Times New Roman" w:hAnsi="Times New Roman" w:cs="Times New Roman"/>
          <w:sz w:val="24"/>
          <w:szCs w:val="24"/>
        </w:rPr>
        <w:t>Negari</w:t>
      </w:r>
      <w:proofErr w:type="spellEnd"/>
      <w:r w:rsidRPr="00E8148F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E8148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81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48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81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48F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E8148F">
        <w:rPr>
          <w:rFonts w:ascii="Times New Roman" w:hAnsi="Times New Roman" w:cs="Times New Roman"/>
          <w:sz w:val="24"/>
          <w:szCs w:val="24"/>
        </w:rPr>
        <w:t xml:space="preserve"> Good Corporate Governance Pada Kinerja </w:t>
      </w:r>
      <w:proofErr w:type="spellStart"/>
      <w:r w:rsidRPr="00E8148F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8148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8148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814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48F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E8148F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8148F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E814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48F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E8148F">
        <w:rPr>
          <w:rFonts w:ascii="Times New Roman" w:hAnsi="Times New Roman" w:cs="Times New Roman"/>
          <w:sz w:val="24"/>
          <w:szCs w:val="24"/>
        </w:rPr>
        <w:t xml:space="preserve">, 7 (8), 2018. </w:t>
      </w:r>
      <w:r w:rsidRPr="00E8148F">
        <w:rPr>
          <w:rFonts w:ascii="Times New Roman" w:hAnsi="Times New Roman" w:cs="Times New Roman"/>
          <w:sz w:val="24"/>
          <w:szCs w:val="24"/>
          <w:u w:val="single"/>
        </w:rPr>
        <w:t>http://jurnalmahasiswa.stiesia.ac.id/index.php/jira/article/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148F">
        <w:rPr>
          <w:rFonts w:ascii="Times New Roman" w:hAnsi="Times New Roman" w:cs="Times New Roman"/>
          <w:sz w:val="24"/>
          <w:szCs w:val="24"/>
          <w:u w:val="single"/>
        </w:rPr>
        <w:t>view/1078.</w:t>
      </w:r>
    </w:p>
    <w:p w14:paraId="480DFEA0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Aswand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Hasoloan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Etika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Warta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1 (57), 2018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https://jurnal.dharmawangsa.ac.id/index.php/juwarta/article/view/141/136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EE15EB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Barus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Umarella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Tata Kelola Perusahaan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Program Corporate Social Responsibility Pada Bank BTN Cabang Ambon”, </w:t>
      </w:r>
      <w:proofErr w:type="spellStart"/>
      <w:proofErr w:type="gramStart"/>
      <w:r w:rsidRPr="00FE4638">
        <w:rPr>
          <w:rFonts w:ascii="Times New Roman" w:hAnsi="Times New Roman" w:cs="Times New Roman"/>
          <w:i/>
          <w:sz w:val="24"/>
          <w:szCs w:val="24"/>
        </w:rPr>
        <w:t>Intelektiva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Jurnalekonomi,Sosial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Humaniora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1 (6), 2020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https://www.jurnalintelektiva.com/index.php/jurnal/article/view/78/50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CBB163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Bosman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Butarbutar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Etika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1 (2), 2019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https://dinastirev.org/JIMT/article/view/77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60F4B6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Cecilia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Wirna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Rowa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Komang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Arthana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Fraudpada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Perkreditan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gramStart"/>
      <w:r w:rsidRPr="00FE46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E4638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Kupang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Transparansi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Akuntabilitas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7 (2), 2019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https://ejurnal.undana.ac.id/index.php/JAK/article /view/1702/1298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98CA79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Dessy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Nataliana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Raubet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Soesi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Idayanti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Kanti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 (GCG) Pada PT.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Taspen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Indonesia (Persero)”,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1 (1), 2023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https://ejournal.lapad.id/index.php/jurbisman/article/view/115/64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9C746C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Dwinanto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Priyo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Susetyo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Ramdani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Perusahaan Pada PT. BANK MANDIRI PERSERO TBK.”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  <w:lang w:val="en-US"/>
        </w:rPr>
        <w:t>Ekonomedia</w:t>
      </w:r>
      <w:proofErr w:type="spellEnd"/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, 9 (1), 2020.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https://journal.stiepasim.ac.id/index.php/ekonomedia/article/ download/27/19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2B45CC" w14:textId="77777777" w:rsidR="000C2969" w:rsidRPr="000C2969" w:rsidRDefault="000C2969" w:rsidP="000C2969">
      <w:pPr>
        <w:spacing w:line="240" w:lineRule="auto"/>
        <w:ind w:left="993" w:hanging="720"/>
        <w:jc w:val="both"/>
        <w:rPr>
          <w:sz w:val="24"/>
          <w:szCs w:val="24"/>
        </w:rPr>
      </w:pPr>
      <w:proofErr w:type="spellStart"/>
      <w:r w:rsidRPr="000C2969">
        <w:rPr>
          <w:rFonts w:ascii="Times New Roman" w:hAnsi="Times New Roman" w:cs="Times New Roman"/>
          <w:sz w:val="24"/>
          <w:szCs w:val="24"/>
        </w:rPr>
        <w:t>Endang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Siti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Arbaina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Good Corporate Governance Pada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96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C2969">
        <w:rPr>
          <w:rFonts w:ascii="Times New Roman" w:hAnsi="Times New Roman" w:cs="Times New Roman"/>
          <w:sz w:val="24"/>
          <w:szCs w:val="24"/>
        </w:rPr>
        <w:t xml:space="preserve"> Indonesia."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Universitas Negeri Surabaya, 2012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</w:rPr>
        <w:t>https://ejournal.unesa.ac.id/index.php/jurnal-akuntansi/article/view/277/201.</w:t>
      </w:r>
    </w:p>
    <w:p w14:paraId="762198F8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Erny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Rachmawati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“Hukum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Dan Etika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>”, DE JURE Critical Laws Journal</w:t>
      </w:r>
      <w:r w:rsidRPr="00FE4638">
        <w:rPr>
          <w:rFonts w:ascii="Times New Roman" w:hAnsi="Times New Roman" w:cs="Times New Roman"/>
          <w:sz w:val="24"/>
          <w:szCs w:val="24"/>
        </w:rPr>
        <w:t>, 3 (1), 2022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F195A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https://www.myjournal.id/index.php/jwh/article/view/47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F657A9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Faty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Rahmarisa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“Etika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Islam”,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Test UISU</w:t>
      </w:r>
      <w:r w:rsidRPr="00FE4638">
        <w:rPr>
          <w:rFonts w:ascii="Times New Roman" w:hAnsi="Times New Roman" w:cs="Times New Roman"/>
          <w:sz w:val="24"/>
          <w:szCs w:val="24"/>
        </w:rPr>
        <w:t>, 8 (2), 2018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https://jurnaltest.uisu.ac.id/index.php/tjh/article/view/1466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8DA1B8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Imam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Suwandi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Ria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Arifianti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Muhamad Rizal,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 (GCG) Pada PT.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Jasa Indonesia (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Jasindo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)”,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2 (1), 2018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https://jurnal.unpad.ac.id/jmpp/article/view/21559/10555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81F9F1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>Indah Permata Sari,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Corporate Governance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Kinerja Perusahaan”,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Insitusi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Politeknik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Ganesha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Medan</w:t>
      </w:r>
      <w:r w:rsidRPr="00FE4638">
        <w:rPr>
          <w:rFonts w:ascii="Times New Roman" w:hAnsi="Times New Roman" w:cs="Times New Roman"/>
          <w:sz w:val="24"/>
          <w:szCs w:val="24"/>
        </w:rPr>
        <w:t>, 4 (1), 2021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https://www.jurnal.polgan.ac.id/ </w:t>
      </w:r>
      <w:proofErr w:type="spellStart"/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index.php</w:t>
      </w:r>
      <w:proofErr w:type="spellEnd"/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proofErr w:type="spellStart"/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juripol</w:t>
      </w:r>
      <w:proofErr w:type="spellEnd"/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/article/view/10987/515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5E8B30" w14:textId="77777777" w:rsidR="000C2969" w:rsidRPr="00E75915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75915">
        <w:rPr>
          <w:rFonts w:ascii="Times New Roman" w:hAnsi="Times New Roman" w:cs="Times New Roman"/>
          <w:sz w:val="24"/>
          <w:szCs w:val="24"/>
        </w:rPr>
        <w:t>Indria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Kinasih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Khameswary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“Good Corporate Governance dan Kurang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Efektifnya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di Indonesia”.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Gema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Keadilan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75915">
        <w:rPr>
          <w:rFonts w:ascii="Times New Roman" w:hAnsi="Times New Roman" w:cs="Times New Roman"/>
          <w:sz w:val="24"/>
          <w:szCs w:val="24"/>
        </w:rPr>
        <w:t xml:space="preserve">6 (2), 2019. </w:t>
      </w:r>
      <w:r w:rsidRPr="00E75915">
        <w:rPr>
          <w:rFonts w:ascii="Times New Roman" w:hAnsi="Times New Roman" w:cs="Times New Roman"/>
          <w:sz w:val="24"/>
          <w:szCs w:val="24"/>
          <w:u w:val="single"/>
        </w:rPr>
        <w:t>https://ejournal2.undip.ac.id/index.php/gk/article/view/5332.</w:t>
      </w:r>
    </w:p>
    <w:p w14:paraId="450E74FF" w14:textId="77777777" w:rsidR="000C2969" w:rsidRPr="000C2969" w:rsidRDefault="000C2969" w:rsidP="000C2969">
      <w:pPr>
        <w:spacing w:line="240" w:lineRule="auto"/>
        <w:ind w:left="993" w:hanging="720"/>
        <w:jc w:val="both"/>
        <w:rPr>
          <w:sz w:val="24"/>
          <w:szCs w:val="24"/>
        </w:rPr>
      </w:pPr>
      <w:proofErr w:type="spellStart"/>
      <w:r w:rsidRPr="000C2969">
        <w:rPr>
          <w:rFonts w:ascii="Times New Roman" w:hAnsi="Times New Roman" w:cs="Times New Roman"/>
          <w:sz w:val="24"/>
          <w:szCs w:val="24"/>
        </w:rPr>
        <w:t>Irvian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Syahbani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Irwondy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dan Musa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Hubeis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Good Corporate Governance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Kinerja Non –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Kanror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Pusat PT.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Jasa Indonesia”,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Organisasi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>, 7 (1),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</w:rPr>
        <w:t>https://www.academia.edu/download/76947987/315.pdf.</w:t>
      </w:r>
    </w:p>
    <w:p w14:paraId="56AB3C31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Shidqon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Prabowo, “Good Corporate Governance (GCG)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Islam”,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Qistie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11 (2), 2019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https://publikasiilmiah.unwahas.ac.id/QISTIE/article/download/2592/ 2554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3110AD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Governancepada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CV. Petra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Kausa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Medan”,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Insitusi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Politeknik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Ganesha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Medan</w:t>
      </w:r>
      <w:r w:rsidRPr="00FE4638">
        <w:rPr>
          <w:rFonts w:ascii="Times New Roman" w:hAnsi="Times New Roman" w:cs="Times New Roman"/>
          <w:sz w:val="24"/>
          <w:szCs w:val="24"/>
        </w:rPr>
        <w:t>, 4 (1), 2021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https://jurnal.polgan.ac.id/index.php/juripol/article/view/11032/538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596D67" w14:textId="77777777" w:rsidR="000C2969" w:rsidRPr="00E75915" w:rsidRDefault="000C2969" w:rsidP="00E75915">
      <w:pPr>
        <w:spacing w:line="240" w:lineRule="auto"/>
        <w:ind w:left="993" w:hanging="720"/>
        <w:jc w:val="both"/>
        <w:rPr>
          <w:sz w:val="24"/>
          <w:szCs w:val="24"/>
        </w:rPr>
      </w:pPr>
      <w:r w:rsidRPr="00E75915">
        <w:rPr>
          <w:rFonts w:ascii="Times New Roman" w:hAnsi="Times New Roman" w:cs="Times New Roman"/>
          <w:sz w:val="24"/>
          <w:szCs w:val="24"/>
        </w:rPr>
        <w:t xml:space="preserve">Muhammad Zainuddin,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Aisyah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Dinda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Karina “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Hukum”. </w:t>
      </w:r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Smart Law Journal, </w:t>
      </w:r>
      <w:r w:rsidRPr="00E75915">
        <w:rPr>
          <w:rFonts w:ascii="Times New Roman" w:hAnsi="Times New Roman" w:cs="Times New Roman"/>
          <w:sz w:val="24"/>
          <w:szCs w:val="24"/>
        </w:rPr>
        <w:t xml:space="preserve">2 (2), 2023. </w:t>
      </w:r>
      <w:r w:rsidRPr="00E75915">
        <w:rPr>
          <w:rFonts w:ascii="Times New Roman" w:hAnsi="Times New Roman" w:cs="Times New Roman"/>
          <w:sz w:val="24"/>
          <w:szCs w:val="24"/>
          <w:u w:val="single"/>
        </w:rPr>
        <w:t>https://journal.unkaha.com/index.php/slj/article/view/26/12.</w:t>
      </w:r>
    </w:p>
    <w:p w14:paraId="14C6D6E0" w14:textId="77777777" w:rsidR="000C2969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915">
        <w:rPr>
          <w:rFonts w:ascii="Times New Roman" w:hAnsi="Times New Roman" w:cs="Times New Roman"/>
          <w:sz w:val="24"/>
          <w:szCs w:val="24"/>
        </w:rPr>
        <w:lastRenderedPageBreak/>
        <w:t xml:space="preserve">Nabilla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Larasati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Tertanggung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Good Corporate Governance Oleh Perusahaan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Hukum, Program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Hukum,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Hukum, Universitas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Airlangga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>, 2020</w:t>
      </w:r>
      <w:r w:rsidRPr="00E75915">
        <w:rPr>
          <w:rFonts w:ascii="Times New Roman" w:hAnsi="Times New Roman" w:cs="Times New Roman"/>
          <w:sz w:val="24"/>
          <w:szCs w:val="24"/>
        </w:rPr>
        <w:t xml:space="preserve">. </w:t>
      </w:r>
      <w:r w:rsidRPr="00E75915">
        <w:rPr>
          <w:rFonts w:ascii="Times New Roman" w:hAnsi="Times New Roman" w:cs="Times New Roman"/>
          <w:sz w:val="24"/>
          <w:szCs w:val="24"/>
          <w:u w:val="single"/>
        </w:rPr>
        <w:t>https://repository.unair.ac.id/104498/.</w:t>
      </w:r>
    </w:p>
    <w:p w14:paraId="2B2DFA4F" w14:textId="77777777" w:rsidR="000C2969" w:rsidRPr="000C2969" w:rsidRDefault="000C2969" w:rsidP="000C296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C2969">
        <w:rPr>
          <w:rFonts w:ascii="Times New Roman" w:hAnsi="Times New Roman" w:cs="Times New Roman"/>
          <w:sz w:val="24"/>
          <w:szCs w:val="24"/>
        </w:rPr>
        <w:t>Nanang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Yusroni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Dumadi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Restiyanto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Privatisasi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Badan Usaha Milik Negara (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Bumn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dan Kinerja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Pasar." </w:t>
      </w:r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AKSES: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C2969">
        <w:rPr>
          <w:rFonts w:ascii="Times New Roman" w:hAnsi="Times New Roman" w:cs="Times New Roman"/>
          <w:sz w:val="24"/>
          <w:szCs w:val="24"/>
        </w:rPr>
        <w:t>2 (3), 2007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</w:rPr>
        <w:t xml:space="preserve">https://publikasiilmiah.unwahas.ac.id/AKSES/article/view/501. </w:t>
      </w:r>
    </w:p>
    <w:p w14:paraId="1DE8859D" w14:textId="77777777" w:rsidR="000C2969" w:rsidRPr="006F54AE" w:rsidRDefault="000C2969" w:rsidP="00E75915">
      <w:pPr>
        <w:spacing w:line="240" w:lineRule="auto"/>
        <w:ind w:left="993" w:hanging="720"/>
        <w:jc w:val="both"/>
        <w:rPr>
          <w:sz w:val="28"/>
          <w:szCs w:val="28"/>
        </w:rPr>
      </w:pPr>
      <w:r w:rsidRPr="006F54AE">
        <w:rPr>
          <w:rFonts w:ascii="Times New Roman" w:hAnsi="Times New Roman" w:cs="Times New Roman"/>
          <w:sz w:val="24"/>
          <w:szCs w:val="24"/>
        </w:rPr>
        <w:t xml:space="preserve">Nawawi, S., </w:t>
      </w:r>
      <w:proofErr w:type="spellStart"/>
      <w:r w:rsidRPr="006F54AE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Pr="006F54AE">
        <w:rPr>
          <w:rFonts w:ascii="Times New Roman" w:hAnsi="Times New Roman" w:cs="Times New Roman"/>
          <w:sz w:val="24"/>
          <w:szCs w:val="24"/>
        </w:rPr>
        <w:t xml:space="preserve">, N. T., </w:t>
      </w:r>
      <w:proofErr w:type="spellStart"/>
      <w:r w:rsidRPr="006F54AE">
        <w:rPr>
          <w:rFonts w:ascii="Times New Roman" w:hAnsi="Times New Roman" w:cs="Times New Roman"/>
          <w:sz w:val="24"/>
          <w:szCs w:val="24"/>
        </w:rPr>
        <w:t>Prayudi</w:t>
      </w:r>
      <w:proofErr w:type="spellEnd"/>
      <w:r w:rsidRPr="006F54AE">
        <w:rPr>
          <w:rFonts w:ascii="Times New Roman" w:hAnsi="Times New Roman" w:cs="Times New Roman"/>
          <w:sz w:val="24"/>
          <w:szCs w:val="24"/>
        </w:rPr>
        <w:t xml:space="preserve">, M. A. “Analisa </w:t>
      </w:r>
      <w:proofErr w:type="spellStart"/>
      <w:r w:rsidRPr="006F54A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6F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AE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6F54AE">
        <w:rPr>
          <w:rFonts w:ascii="Times New Roman" w:hAnsi="Times New Roman" w:cs="Times New Roman"/>
          <w:sz w:val="24"/>
          <w:szCs w:val="24"/>
        </w:rPr>
        <w:t xml:space="preserve"> Good Corporate Governance </w:t>
      </w:r>
      <w:proofErr w:type="spellStart"/>
      <w:r w:rsidRPr="006F54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AE">
        <w:rPr>
          <w:rFonts w:ascii="Times New Roman" w:hAnsi="Times New Roman" w:cs="Times New Roman"/>
          <w:sz w:val="24"/>
          <w:szCs w:val="24"/>
        </w:rPr>
        <w:t>Proedur</w:t>
      </w:r>
      <w:proofErr w:type="spellEnd"/>
      <w:r w:rsidRPr="006F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A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6F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A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6F54AE">
        <w:rPr>
          <w:rFonts w:ascii="Times New Roman" w:hAnsi="Times New Roman" w:cs="Times New Roman"/>
          <w:sz w:val="24"/>
          <w:szCs w:val="24"/>
        </w:rPr>
        <w:t xml:space="preserve">”, </w:t>
      </w:r>
      <w:r w:rsidRPr="006F54AE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6F54A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F54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4AE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6F54AE">
        <w:rPr>
          <w:rFonts w:ascii="Times New Roman" w:hAnsi="Times New Roman" w:cs="Times New Roman"/>
          <w:sz w:val="24"/>
          <w:szCs w:val="24"/>
        </w:rPr>
        <w:t>, 8, (2),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54AE">
        <w:rPr>
          <w:rFonts w:ascii="Times New Roman" w:hAnsi="Times New Roman" w:cs="Times New Roman"/>
          <w:sz w:val="24"/>
          <w:szCs w:val="24"/>
          <w:u w:val="single"/>
        </w:rPr>
        <w:t>https://ejournal.undiksha.ac.id/index.php/S1ak/article/view/12280.</w:t>
      </w:r>
    </w:p>
    <w:p w14:paraId="7C5A9480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Noorma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Yunia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Etika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Usaha Kecil”,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Aksioma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Musaqoh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1 (1), 2018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https://ejurnal.latansamashiro.ac.id/index.php/JAM/ article/view/367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FFE2BE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Panji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Putranto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Maulidhika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Budhy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Scorita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 dan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Nilai Perusahaan”,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Online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Insan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Akuntan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7 (1), 2022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https://ejournal-binainsani.ac.id/index.php/JOIA/article/view/1734/1376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AA70C3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Raden Ani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Bambang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Turisno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Dari Etika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Pembangunan Hukum Indonesia</w:t>
      </w:r>
      <w:r w:rsidRPr="00FE4638">
        <w:rPr>
          <w:rFonts w:ascii="Times New Roman" w:hAnsi="Times New Roman" w:cs="Times New Roman"/>
          <w:sz w:val="24"/>
          <w:szCs w:val="24"/>
        </w:rPr>
        <w:t>, 1 (3), 2019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https://ejournal2.undip.ac.id/index.php/jphi/article/view/6170/3119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B4A53C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Ramzi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Durin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“Arti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Etika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Valuta</w:t>
      </w:r>
      <w:r w:rsidRPr="00FE4638">
        <w:rPr>
          <w:rFonts w:ascii="Times New Roman" w:hAnsi="Times New Roman" w:cs="Times New Roman"/>
          <w:sz w:val="24"/>
          <w:szCs w:val="24"/>
        </w:rPr>
        <w:t>, 6 (1), 2020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https://journal.uir.ac.id/index.php/valuta/article/view/5284/2555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33B1B6" w14:textId="77777777" w:rsidR="000C2969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Rinitami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Njatrijani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Rahmanda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Reyhan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Dewangga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Hukum dan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Perusahaan”,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Gema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6 (3), 2019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https://ejournal2.undip.ac.id/index.php/gk/article/view/6481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354E77" w14:textId="77777777" w:rsidR="000C2969" w:rsidRPr="000C2969" w:rsidRDefault="000C2969" w:rsidP="000C296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C2969">
        <w:rPr>
          <w:rFonts w:ascii="Times New Roman" w:hAnsi="Times New Roman" w:cs="Times New Roman"/>
          <w:sz w:val="24"/>
          <w:szCs w:val="24"/>
        </w:rPr>
        <w:t>Rinitami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Njatrijani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Rahmanda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Reyhan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Dewangga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Hukum Dan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Good Corporate Governance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Perusahaan"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Gema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Keadilan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>, 6 (3), 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</w:rPr>
        <w:t>https://ejournal2.undip.ac.id/index.php/gk/article/view/6481.</w:t>
      </w:r>
    </w:p>
    <w:p w14:paraId="000FD951" w14:textId="77777777" w:rsidR="000C2969" w:rsidRPr="00E75915" w:rsidRDefault="000C2969" w:rsidP="00E75915">
      <w:pPr>
        <w:ind w:left="993"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75915">
        <w:rPr>
          <w:rFonts w:ascii="Times New Roman" w:hAnsi="Times New Roman"/>
          <w:sz w:val="24"/>
          <w:szCs w:val="24"/>
        </w:rPr>
        <w:t>Rizaldy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Fatha </w:t>
      </w:r>
      <w:proofErr w:type="spellStart"/>
      <w:r w:rsidRPr="00E75915">
        <w:rPr>
          <w:rFonts w:ascii="Times New Roman" w:hAnsi="Times New Roman"/>
          <w:sz w:val="24"/>
          <w:szCs w:val="24"/>
        </w:rPr>
        <w:t>Pringgar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, Bambang </w:t>
      </w:r>
      <w:proofErr w:type="spellStart"/>
      <w:r w:rsidRPr="00E75915">
        <w:rPr>
          <w:rFonts w:ascii="Times New Roman" w:hAnsi="Times New Roman"/>
          <w:sz w:val="24"/>
          <w:szCs w:val="24"/>
        </w:rPr>
        <w:t>Sujatmiko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75915">
        <w:rPr>
          <w:rFonts w:ascii="Times New Roman" w:hAnsi="Times New Roman"/>
          <w:sz w:val="24"/>
          <w:szCs w:val="24"/>
        </w:rPr>
        <w:t>Penelitian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/>
          <w:sz w:val="24"/>
          <w:szCs w:val="24"/>
        </w:rPr>
        <w:t>Kepustakaan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(Library Research) Modul </w:t>
      </w:r>
      <w:proofErr w:type="spellStart"/>
      <w:r w:rsidRPr="00E75915">
        <w:rPr>
          <w:rFonts w:ascii="Times New Roman" w:hAnsi="Times New Roman"/>
          <w:sz w:val="24"/>
          <w:szCs w:val="24"/>
        </w:rPr>
        <w:t>Pembelajaran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/>
          <w:sz w:val="24"/>
          <w:szCs w:val="24"/>
        </w:rPr>
        <w:t>Berbasis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Augmented </w:t>
      </w:r>
      <w:proofErr w:type="spellStart"/>
      <w:r w:rsidRPr="00E75915">
        <w:rPr>
          <w:rFonts w:ascii="Times New Roman" w:hAnsi="Times New Roman"/>
          <w:sz w:val="24"/>
          <w:szCs w:val="24"/>
        </w:rPr>
        <w:t>Realitypada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/>
          <w:sz w:val="24"/>
          <w:szCs w:val="24"/>
        </w:rPr>
        <w:t>Pembelajaran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/>
          <w:sz w:val="24"/>
          <w:szCs w:val="24"/>
        </w:rPr>
        <w:t>Siswa</w:t>
      </w:r>
      <w:proofErr w:type="spellEnd"/>
      <w:r w:rsidRPr="00E75915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E75915">
        <w:rPr>
          <w:rFonts w:ascii="Times New Roman" w:hAnsi="Times New Roman"/>
          <w:i/>
          <w:iCs/>
          <w:sz w:val="24"/>
          <w:szCs w:val="24"/>
        </w:rPr>
        <w:t>JurnalIT</w:t>
      </w:r>
      <w:proofErr w:type="spellEnd"/>
      <w:r w:rsidRPr="00E75915">
        <w:rPr>
          <w:rFonts w:ascii="Times New Roman" w:hAnsi="Times New Roman"/>
          <w:i/>
          <w:iCs/>
          <w:sz w:val="24"/>
          <w:szCs w:val="24"/>
        </w:rPr>
        <w:t xml:space="preserve">-EDU, </w:t>
      </w:r>
      <w:r w:rsidRPr="00E75915">
        <w:rPr>
          <w:rFonts w:ascii="Times New Roman" w:hAnsi="Times New Roman"/>
          <w:sz w:val="24"/>
          <w:szCs w:val="24"/>
        </w:rPr>
        <w:t xml:space="preserve">5 (1), 2020. </w:t>
      </w:r>
      <w:r w:rsidRPr="00E75915">
        <w:rPr>
          <w:rFonts w:ascii="Times New Roman" w:hAnsi="Times New Roman"/>
          <w:sz w:val="24"/>
          <w:szCs w:val="24"/>
          <w:u w:val="single"/>
        </w:rPr>
        <w:t>https://ejournal.unesa.ac.id/index.php/it-edu/article/view/37489/33237.</w:t>
      </w:r>
    </w:p>
    <w:p w14:paraId="7B10A0BC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lastRenderedPageBreak/>
        <w:t xml:space="preserve">Salma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Muhammad Rizal,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Tetty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Herawaty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 Pada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proofErr w:type="gramStart"/>
      <w:r w:rsidRPr="00FE4638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4638">
        <w:rPr>
          <w:rFonts w:ascii="Times New Roman" w:hAnsi="Times New Roman" w:cs="Times New Roman"/>
          <w:sz w:val="24"/>
          <w:szCs w:val="24"/>
        </w:rPr>
        <w:t xml:space="preserve"> 6 (2), 2021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https://journal.undiknas.ac.id/index.php/manajemen/article/view/3206/1008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F341DC" w14:textId="77777777" w:rsidR="000C2969" w:rsidRPr="00E75915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75915">
        <w:rPr>
          <w:rFonts w:ascii="Times New Roman" w:hAnsi="Times New Roman" w:cs="Times New Roman"/>
          <w:sz w:val="24"/>
          <w:szCs w:val="24"/>
        </w:rPr>
        <w:t>Siswi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, “Good Corporate Governance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Etika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”, </w:t>
      </w:r>
      <w:r w:rsidRPr="00E75915">
        <w:rPr>
          <w:rFonts w:ascii="Times New Roman" w:hAnsi="Times New Roman" w:cs="Times New Roman"/>
          <w:i/>
          <w:iCs/>
          <w:sz w:val="24"/>
          <w:szCs w:val="24"/>
        </w:rPr>
        <w:t>Journal Applied Business and Economics</w:t>
      </w:r>
      <w:r w:rsidRPr="00E75915">
        <w:rPr>
          <w:rFonts w:ascii="Times New Roman" w:hAnsi="Times New Roman" w:cs="Times New Roman"/>
          <w:sz w:val="24"/>
          <w:szCs w:val="24"/>
        </w:rPr>
        <w:t>, 1 (3), 2015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r w:rsidRPr="00E75915">
        <w:rPr>
          <w:rFonts w:ascii="Times New Roman" w:hAnsi="Times New Roman" w:cs="Times New Roman"/>
          <w:sz w:val="24"/>
          <w:szCs w:val="24"/>
          <w:u w:val="single"/>
        </w:rPr>
        <w:t>https://journal.lppmunindra.ac.id/index.php/JABE/article/view/1401/1114</w:t>
      </w:r>
    </w:p>
    <w:p w14:paraId="5A327C3F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Siti Fatimah, </w:t>
      </w:r>
      <w:r w:rsidRPr="00FE4638">
        <w:rPr>
          <w:rFonts w:ascii="Times New Roman" w:hAnsi="Times New Roman" w:cs="Times New Roman"/>
          <w:i/>
          <w:sz w:val="24"/>
          <w:szCs w:val="24"/>
        </w:rPr>
        <w:t>et.al</w:t>
      </w:r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Indonesia Sosial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>, 3 (6), 2022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F195A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https://jist.publikasiindonesia.id/index.php/jist/article/view/425/763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D5693B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38">
        <w:rPr>
          <w:rFonts w:ascii="Times New Roman" w:hAnsi="Times New Roman" w:cs="Times New Roman"/>
          <w:sz w:val="24"/>
          <w:szCs w:val="24"/>
        </w:rPr>
        <w:t xml:space="preserve">Siti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Nuridah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r w:rsidRPr="00FE4638">
        <w:rPr>
          <w:rFonts w:ascii="Times New Roman" w:hAnsi="Times New Roman" w:cs="Times New Roman"/>
          <w:i/>
          <w:sz w:val="24"/>
          <w:szCs w:val="24"/>
        </w:rPr>
        <w:t>et.al</w:t>
      </w:r>
      <w:r w:rsidRPr="00FE46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”, </w:t>
      </w:r>
      <w:r w:rsidRPr="00FE4638">
        <w:rPr>
          <w:rFonts w:ascii="Times New Roman" w:hAnsi="Times New Roman" w:cs="Times New Roman"/>
          <w:i/>
          <w:sz w:val="24"/>
          <w:szCs w:val="24"/>
        </w:rPr>
        <w:t>EBISMEN</w:t>
      </w:r>
      <w:r w:rsidRPr="00FE4638">
        <w:rPr>
          <w:rFonts w:ascii="Times New Roman" w:hAnsi="Times New Roman" w:cs="Times New Roman"/>
          <w:sz w:val="24"/>
          <w:szCs w:val="24"/>
        </w:rPr>
        <w:t>, 2 (2), 2023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638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https://journal.unimar-amni.ac.id/index.php/EBISMEN/article/view/ 773/656</w:t>
      </w:r>
      <w:r w:rsidRPr="00FE46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32EF4C" w14:textId="77777777" w:rsidR="000C2969" w:rsidRDefault="000C2969" w:rsidP="00E7591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915"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Limbon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Good Corporate Governance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E7591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7591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Hukum, Program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Hukum, </w:t>
      </w:r>
      <w:proofErr w:type="spellStart"/>
      <w:r w:rsidRPr="00E75915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Pr="00E75915">
        <w:rPr>
          <w:rFonts w:ascii="Times New Roman" w:hAnsi="Times New Roman" w:cs="Times New Roman"/>
          <w:i/>
          <w:iCs/>
          <w:sz w:val="24"/>
          <w:szCs w:val="24"/>
        </w:rPr>
        <w:t xml:space="preserve"> Hukum, Universitas Sumatera Utara, 2017</w:t>
      </w:r>
      <w:r w:rsidRPr="00E75915">
        <w:rPr>
          <w:rFonts w:ascii="Times New Roman" w:hAnsi="Times New Roman" w:cs="Times New Roman"/>
          <w:sz w:val="24"/>
          <w:szCs w:val="24"/>
        </w:rPr>
        <w:t xml:space="preserve">. </w:t>
      </w:r>
      <w:r w:rsidRPr="00E75915">
        <w:rPr>
          <w:rFonts w:ascii="Times New Roman" w:hAnsi="Times New Roman" w:cs="Times New Roman"/>
          <w:sz w:val="24"/>
          <w:szCs w:val="24"/>
          <w:u w:val="single"/>
        </w:rPr>
        <w:t>https://repositori.usu.ac.id/handle/123456789/19092.</w:t>
      </w:r>
    </w:p>
    <w:p w14:paraId="401321E8" w14:textId="77777777" w:rsidR="000C2969" w:rsidRPr="00FE4638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638">
        <w:rPr>
          <w:rFonts w:ascii="Times New Roman" w:hAnsi="Times New Roman" w:cs="Times New Roman"/>
          <w:sz w:val="24"/>
          <w:szCs w:val="24"/>
        </w:rPr>
        <w:t>Vieni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Fakhri,”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Gaya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 Good Corporate Governance”,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E46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638">
        <w:rPr>
          <w:rFonts w:ascii="Times New Roman" w:hAnsi="Times New Roman" w:cs="Times New Roman"/>
          <w:i/>
          <w:sz w:val="24"/>
          <w:szCs w:val="24"/>
        </w:rPr>
        <w:t>Ecodemica</w:t>
      </w:r>
      <w:proofErr w:type="spellEnd"/>
      <w:r w:rsidRPr="00FE4638">
        <w:rPr>
          <w:rFonts w:ascii="Times New Roman" w:hAnsi="Times New Roman" w:cs="Times New Roman"/>
          <w:sz w:val="24"/>
          <w:szCs w:val="24"/>
        </w:rPr>
        <w:t xml:space="preserve">, 3 (1), 2019. </w:t>
      </w:r>
      <w:r w:rsidRPr="00FE4638">
        <w:rPr>
          <w:rFonts w:ascii="Times New Roman" w:hAnsi="Times New Roman" w:cs="Times New Roman"/>
          <w:sz w:val="24"/>
          <w:szCs w:val="24"/>
          <w:u w:val="single"/>
        </w:rPr>
        <w:t>https://download.garuda.kemdikbud.go.id/article.php?article=1040004&amp;</w:t>
      </w:r>
      <w:r w:rsidRPr="00FE4638">
        <w:rPr>
          <w:rFonts w:ascii="Times New Roman" w:hAnsi="Times New Roman" w:cs="Times New Roman"/>
          <w:sz w:val="24"/>
          <w:szCs w:val="24"/>
        </w:rPr>
        <w:t>.</w:t>
      </w:r>
    </w:p>
    <w:p w14:paraId="39089F51" w14:textId="77777777" w:rsidR="000C2969" w:rsidRPr="000C2969" w:rsidRDefault="000C2969" w:rsidP="000C2969">
      <w:pPr>
        <w:pStyle w:val="FootnoteText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2969">
        <w:rPr>
          <w:rFonts w:ascii="Times New Roman" w:hAnsi="Times New Roman" w:cs="Times New Roman"/>
          <w:sz w:val="24"/>
          <w:szCs w:val="24"/>
        </w:rPr>
        <w:t>Yanti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Sugiyanti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Sendy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Ramania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Coorporate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Governance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Hermeneutika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0C2969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0C2969">
        <w:rPr>
          <w:rFonts w:ascii="Times New Roman" w:hAnsi="Times New Roman" w:cs="Times New Roman"/>
          <w:sz w:val="24"/>
          <w:szCs w:val="24"/>
        </w:rPr>
        <w:t>, 1 (1), 2015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</w:rPr>
        <w:t>https://jurnal.ugj.ac.id/index.php/HERMENEUTIKA/article/view/1958.</w:t>
      </w:r>
    </w:p>
    <w:p w14:paraId="5EFC68E6" w14:textId="3275AD76" w:rsidR="00400803" w:rsidRPr="000E1744" w:rsidRDefault="00400803" w:rsidP="000E1744">
      <w:pPr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85419F" w14:textId="19BF3531" w:rsidR="00AA5665" w:rsidRDefault="00070512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="00AA5665"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0CF6774A" w14:textId="77777777" w:rsidR="000C2969" w:rsidRPr="000C2969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Binus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University, “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Pahami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Supaya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Bisnismu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Aman”,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https://binus.ac.id/malang/2023/09/pahami-aspek-hukum-dalam-bisnis-supaya-bisnismu-aman/#:~:text=Pengertian%20dari%20aspek%20hukum%20dalam,produksi%20maupun %20jasa%20atau%20layanan.</w:t>
      </w:r>
    </w:p>
    <w:p w14:paraId="664B0701" w14:textId="77777777" w:rsidR="000C2969" w:rsidRPr="000C2969" w:rsidRDefault="000C2969" w:rsidP="000C296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969">
        <w:rPr>
          <w:rFonts w:ascii="Times New Roman" w:hAnsi="Times New Roman" w:cs="Times New Roman"/>
          <w:sz w:val="24"/>
          <w:szCs w:val="24"/>
        </w:rPr>
        <w:t>Bismar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Kepailitan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969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Reorganisasi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Kepailitan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BUMN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Holding Company”,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</w:rPr>
        <w:t>https://bismarnasution.com/pentingnyaperubahan-undang-undang-</w:t>
      </w:r>
      <w:r w:rsidRPr="000C2969">
        <w:rPr>
          <w:rFonts w:ascii="Times New Roman" w:hAnsi="Times New Roman" w:cs="Times New Roman"/>
          <w:sz w:val="24"/>
          <w:szCs w:val="24"/>
          <w:u w:val="single"/>
        </w:rPr>
        <w:lastRenderedPageBreak/>
        <w:t>kepailitan-dalam-upaya-meningkatkan-iklim-berusahapengaturan-reorganisasi-dan-kepailitan-bumn-dalam-kerangka-holding-company/</w:t>
      </w:r>
      <w:r w:rsidRPr="000C2969">
        <w:rPr>
          <w:rFonts w:ascii="Times New Roman" w:hAnsi="Times New Roman" w:cs="Times New Roman"/>
          <w:sz w:val="24"/>
          <w:szCs w:val="24"/>
        </w:rPr>
        <w:t xml:space="preserve">, pada 16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20:00 WIB.</w:t>
      </w:r>
    </w:p>
    <w:p w14:paraId="6758A93F" w14:textId="77777777" w:rsidR="000C2969" w:rsidRPr="000C2969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Fai, “Hukum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0C2969">
        <w:rPr>
          <w:rFonts w:ascii="Times New Roman" w:hAnsi="Times New Roman" w:cs="Times New Roman"/>
          <w:i/>
          <w:sz w:val="24"/>
          <w:szCs w:val="24"/>
          <w:lang w:val="en-US"/>
        </w:rPr>
        <w:t>UMSU</w:t>
      </w:r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https://umsu.ac.id/hukum-bisnis/</w:t>
      </w:r>
      <w:r w:rsidRPr="000C29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61C7B4" w14:textId="77777777" w:rsidR="000C2969" w:rsidRPr="000C2969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Libera, “Hukum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Lindungi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C2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https://libera.id/blogs/hukum-bisnis/.</w:t>
      </w:r>
    </w:p>
    <w:p w14:paraId="75371ADB" w14:textId="77777777" w:rsidR="000C2969" w:rsidRPr="000C2969" w:rsidRDefault="000C2969" w:rsidP="00E75915">
      <w:pPr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Primadhyta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S., “OJK: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GCG Perusahaan Indonesia Masih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</w:rPr>
        <w:t>https://www.cnnindonesia.com/ekonom i/20170920070153-78-242846/ojk-praktik-gcg-perusahaanindonesia-masih-tertinggal.</w:t>
      </w:r>
    </w:p>
    <w:p w14:paraId="5E0E34EC" w14:textId="77777777" w:rsidR="000C2969" w:rsidRPr="000C2969" w:rsidRDefault="000C2969" w:rsidP="00E75915">
      <w:pPr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2969">
        <w:rPr>
          <w:rFonts w:ascii="Times New Roman" w:hAnsi="Times New Roman" w:cs="Times New Roman"/>
          <w:sz w:val="24"/>
          <w:szCs w:val="24"/>
        </w:rPr>
        <w:t xml:space="preserve">RevoU.co,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Data: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dan Langkah-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</w:t>
      </w:r>
      <w:r w:rsidRPr="000C2969">
        <w:rPr>
          <w:rFonts w:ascii="Times New Roman" w:hAnsi="Times New Roman" w:cs="Times New Roman"/>
          <w:sz w:val="24"/>
          <w:szCs w:val="24"/>
          <w:u w:val="single"/>
        </w:rPr>
        <w:t>https://revou.co/panduan-teknis/metode-pengumpulan-data.</w:t>
      </w:r>
    </w:p>
    <w:p w14:paraId="62113B31" w14:textId="77777777" w:rsidR="000C2969" w:rsidRPr="000C2969" w:rsidRDefault="000C2969" w:rsidP="00BE37B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969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Pegadaian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“Hukum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r w:rsidRPr="000C2969">
        <w:rPr>
          <w:rFonts w:ascii="Times New Roman" w:hAnsi="Times New Roman" w:cs="Times New Roman"/>
          <w:sz w:val="24"/>
          <w:szCs w:val="24"/>
          <w:u w:val="single"/>
        </w:rPr>
        <w:t>https://sahabat.pegadaian.co.id/artikel /</w:t>
      </w:r>
      <w:proofErr w:type="spellStart"/>
      <w:r w:rsidRPr="000C2969">
        <w:rPr>
          <w:rFonts w:ascii="Times New Roman" w:hAnsi="Times New Roman" w:cs="Times New Roman"/>
          <w:sz w:val="24"/>
          <w:szCs w:val="24"/>
          <w:u w:val="single"/>
        </w:rPr>
        <w:t>wirausaha</w:t>
      </w:r>
      <w:proofErr w:type="spellEnd"/>
      <w:r w:rsidRPr="000C2969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0C2969">
        <w:rPr>
          <w:rFonts w:ascii="Times New Roman" w:hAnsi="Times New Roman" w:cs="Times New Roman"/>
          <w:sz w:val="24"/>
          <w:szCs w:val="24"/>
          <w:u w:val="single"/>
        </w:rPr>
        <w:t>pengertian</w:t>
      </w:r>
      <w:proofErr w:type="spellEnd"/>
      <w:r w:rsidRPr="000C2969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0C2969">
        <w:rPr>
          <w:rFonts w:ascii="Times New Roman" w:hAnsi="Times New Roman" w:cs="Times New Roman"/>
          <w:sz w:val="24"/>
          <w:szCs w:val="24"/>
          <w:u w:val="single"/>
        </w:rPr>
        <w:t>hukum</w:t>
      </w:r>
      <w:proofErr w:type="spellEnd"/>
      <w:r w:rsidRPr="000C2969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0C2969">
        <w:rPr>
          <w:rFonts w:ascii="Times New Roman" w:hAnsi="Times New Roman" w:cs="Times New Roman"/>
          <w:sz w:val="24"/>
          <w:szCs w:val="24"/>
          <w:u w:val="single"/>
        </w:rPr>
        <w:t>bisnis</w:t>
      </w:r>
      <w:proofErr w:type="spellEnd"/>
      <w:r w:rsidRPr="000C2969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0C2969">
        <w:rPr>
          <w:rFonts w:ascii="Times New Roman" w:hAnsi="Times New Roman" w:cs="Times New Roman"/>
          <w:sz w:val="24"/>
          <w:szCs w:val="24"/>
          <w:u w:val="single"/>
        </w:rPr>
        <w:t>tujuan</w:t>
      </w:r>
      <w:proofErr w:type="spellEnd"/>
      <w:r w:rsidRPr="000C2969">
        <w:rPr>
          <w:rFonts w:ascii="Times New Roman" w:hAnsi="Times New Roman" w:cs="Times New Roman"/>
          <w:sz w:val="24"/>
          <w:szCs w:val="24"/>
          <w:u w:val="single"/>
        </w:rPr>
        <w:t>-dan fungsinya</w:t>
      </w:r>
      <w:proofErr w:type="gramStart"/>
      <w:r w:rsidRPr="000C2969">
        <w:rPr>
          <w:rFonts w:ascii="Times New Roman" w:hAnsi="Times New Roman" w:cs="Times New Roman"/>
          <w:sz w:val="24"/>
          <w:szCs w:val="24"/>
          <w:u w:val="single"/>
        </w:rPr>
        <w:t>#:~</w:t>
      </w:r>
      <w:proofErr w:type="gramEnd"/>
      <w:r w:rsidRPr="000C2969">
        <w:rPr>
          <w:rFonts w:ascii="Times New Roman" w:hAnsi="Times New Roman" w:cs="Times New Roman"/>
          <w:sz w:val="24"/>
          <w:szCs w:val="24"/>
          <w:u w:val="single"/>
        </w:rPr>
        <w:t>:text=Hukum%20bisnis%20dibuat%20untuk%20melindungi,bisa%20merasakan%20keuntungan%20bersama%2Dsama</w:t>
      </w:r>
      <w:r w:rsidRPr="000C2969">
        <w:rPr>
          <w:rFonts w:ascii="Times New Roman" w:hAnsi="Times New Roman" w:cs="Times New Roman"/>
          <w:sz w:val="24"/>
          <w:szCs w:val="24"/>
        </w:rPr>
        <w:t>.</w:t>
      </w:r>
    </w:p>
    <w:p w14:paraId="4A18B180" w14:textId="77777777" w:rsidR="000C2969" w:rsidRPr="000C2969" w:rsidRDefault="000C2969" w:rsidP="000C2969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2969">
        <w:rPr>
          <w:rFonts w:ascii="Times New Roman" w:hAnsi="Times New Roman" w:cs="Times New Roman"/>
          <w:sz w:val="24"/>
          <w:szCs w:val="24"/>
        </w:rPr>
        <w:t xml:space="preserve">Taufiq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Sidik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Prakoso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Solopos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“2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Bank BUMN di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Rp9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, 100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Jadi Korban”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https://soloraya.solopos.com/2-pegawai-bank-bumn-di-klaten-korupsi-rp9-miliar-100-nasabah-jadi-korban-1891972, pada 17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0C296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0C2969">
        <w:rPr>
          <w:rFonts w:ascii="Times New Roman" w:hAnsi="Times New Roman" w:cs="Times New Roman"/>
          <w:sz w:val="24"/>
          <w:szCs w:val="24"/>
        </w:rPr>
        <w:t xml:space="preserve"> 21:00 WIB.</w:t>
      </w:r>
    </w:p>
    <w:p w14:paraId="1FCFA096" w14:textId="77777777" w:rsidR="00BE37B9" w:rsidRPr="00E75915" w:rsidRDefault="00BE37B9" w:rsidP="00E75915">
      <w:pPr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F70BAC5" w14:textId="238C66E7" w:rsidR="00CF135C" w:rsidRDefault="00CF135C" w:rsidP="00CF135C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CF1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Perundang-</w:t>
      </w:r>
      <w:proofErr w:type="gram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40EDF966" w14:textId="1324093F" w:rsidR="009A749C" w:rsidRDefault="009A749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749C"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Dagang</w:t>
      </w:r>
      <w:proofErr w:type="spellEnd"/>
    </w:p>
    <w:p w14:paraId="62327629" w14:textId="495AF312" w:rsidR="009A749C" w:rsidRDefault="009A749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49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1999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Dan.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Sehat</w:t>
      </w:r>
      <w:proofErr w:type="spellEnd"/>
    </w:p>
    <w:p w14:paraId="74753FC8" w14:textId="77777777" w:rsidR="009A749C" w:rsidRDefault="009A749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749C">
        <w:rPr>
          <w:rFonts w:ascii="Times New Roman" w:hAnsi="Times New Roman" w:cs="Times New Roman"/>
          <w:sz w:val="24"/>
          <w:szCs w:val="24"/>
        </w:rPr>
        <w:t xml:space="preserve">Keputusan Menteri BUMN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Kep-117/M-MBU/2002</w:t>
      </w:r>
    </w:p>
    <w:p w14:paraId="62697341" w14:textId="77777777" w:rsidR="009A749C" w:rsidRDefault="009A749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49C">
        <w:rPr>
          <w:rFonts w:ascii="Times New Roman" w:hAnsi="Times New Roman" w:cs="Times New Roman"/>
          <w:sz w:val="24"/>
          <w:szCs w:val="24"/>
        </w:rPr>
        <w:t>Undang-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749C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Badan Usaha Milik Negara</w:t>
      </w:r>
    </w:p>
    <w:p w14:paraId="161CC536" w14:textId="77777777" w:rsidR="009A749C" w:rsidRDefault="009A749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49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Menteri Badan Usaha Milik Negara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PER-2/MBU/03/2023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Tata Kelola dan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Badan Usaha Milik Negara</w:t>
      </w:r>
    </w:p>
    <w:p w14:paraId="5C547AE4" w14:textId="054C9AAC" w:rsidR="00EC54EA" w:rsidRDefault="009A749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49C">
        <w:rPr>
          <w:rFonts w:ascii="Times New Roman" w:hAnsi="Times New Roman" w:cs="Times New Roman"/>
          <w:sz w:val="24"/>
          <w:szCs w:val="24"/>
        </w:rPr>
        <w:lastRenderedPageBreak/>
        <w:t>Peraturan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Menteri Negara Badan Usaha Milik Negara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9C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749C">
        <w:rPr>
          <w:rFonts w:ascii="Times New Roman" w:hAnsi="Times New Roman" w:cs="Times New Roman"/>
          <w:sz w:val="24"/>
          <w:szCs w:val="24"/>
        </w:rPr>
        <w:t>01 /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Mbu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/2011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A749C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Tata Kelola Perusahaan Yang </w:t>
      </w:r>
      <w:proofErr w:type="spellStart"/>
      <w:r w:rsidRPr="009A749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A749C">
        <w:rPr>
          <w:rFonts w:ascii="Times New Roman" w:hAnsi="Times New Roman" w:cs="Times New Roman"/>
          <w:sz w:val="24"/>
          <w:szCs w:val="24"/>
        </w:rPr>
        <w:t xml:space="preserve"> (Good Corporate Governance) Pada Badan Usaha Milik Negara</w:t>
      </w:r>
      <w:r w:rsidR="00EC54EA">
        <w:rPr>
          <w:rFonts w:ascii="Times New Roman" w:hAnsi="Times New Roman" w:cs="Times New Roman"/>
          <w:sz w:val="24"/>
          <w:szCs w:val="24"/>
        </w:rPr>
        <w:br w:type="page"/>
      </w:r>
    </w:p>
    <w:p w14:paraId="4AF88E0A" w14:textId="77777777" w:rsidR="00EC54EA" w:rsidRDefault="00EC54EA" w:rsidP="00EC54EA">
      <w:pPr>
        <w:pStyle w:val="Heading1"/>
        <w:jc w:val="center"/>
      </w:pPr>
      <w:bookmarkStart w:id="1" w:name="_Toc172245940"/>
      <w:bookmarkStart w:id="2" w:name="_Toc172882069"/>
      <w:r>
        <w:lastRenderedPageBreak/>
        <w:t>DAFTAR RIWAYAT HIDUP</w:t>
      </w:r>
      <w:bookmarkEnd w:id="1"/>
      <w:bookmarkEnd w:id="2"/>
    </w:p>
    <w:p w14:paraId="3C6DEF06" w14:textId="77777777" w:rsidR="00EC54EA" w:rsidRDefault="00EC54EA" w:rsidP="00EC54EA"/>
    <w:p w14:paraId="60778767" w14:textId="2F1E25E1" w:rsidR="00EC54EA" w:rsidRPr="00DA4BDB" w:rsidRDefault="00EC54EA" w:rsidP="00EC54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C97">
        <w:rPr>
          <w:rFonts w:ascii="Times New Roman" w:hAnsi="Times New Roman" w:cs="Times New Roman"/>
          <w:sz w:val="24"/>
          <w:szCs w:val="24"/>
        </w:rPr>
        <w:t xml:space="preserve">Candra Adi </w:t>
      </w:r>
      <w:proofErr w:type="spellStart"/>
      <w:r w:rsidRPr="000B3C97">
        <w:rPr>
          <w:rFonts w:ascii="Times New Roman" w:hAnsi="Times New Roman" w:cs="Times New Roman"/>
          <w:sz w:val="24"/>
          <w:szCs w:val="24"/>
        </w:rPr>
        <w:t>Trianto</w:t>
      </w:r>
      <w:proofErr w:type="spellEnd"/>
    </w:p>
    <w:p w14:paraId="64926C88" w14:textId="2CC695CD" w:rsidR="00EC54EA" w:rsidRPr="00DA4BDB" w:rsidRDefault="00EC54EA" w:rsidP="00EC54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6C5">
        <w:rPr>
          <w:rFonts w:ascii="Times New Roman" w:hAnsi="Times New Roman" w:cs="Times New Roman"/>
          <w:sz w:val="24"/>
          <w:szCs w:val="24"/>
        </w:rPr>
        <w:t>5119500060</w:t>
      </w:r>
    </w:p>
    <w:p w14:paraId="605A8FBF" w14:textId="58A0D1FF" w:rsidR="00EC54EA" w:rsidRPr="00DA4BDB" w:rsidRDefault="00EC54EA" w:rsidP="00EC54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D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A4B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4BD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A4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BDB">
        <w:rPr>
          <w:rFonts w:ascii="Times New Roman" w:hAnsi="Times New Roman" w:cs="Times New Roman"/>
          <w:sz w:val="24"/>
          <w:szCs w:val="24"/>
        </w:rPr>
        <w:t>Lahir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Semarang / 8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1983</w:t>
      </w:r>
    </w:p>
    <w:p w14:paraId="0D497346" w14:textId="731ED1BC" w:rsidR="00EC54EA" w:rsidRDefault="00EC54EA" w:rsidP="00EC54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E82">
        <w:rPr>
          <w:rFonts w:ascii="Times New Roman" w:hAnsi="Times New Roman" w:cs="Times New Roman"/>
          <w:sz w:val="24"/>
          <w:szCs w:val="24"/>
        </w:rPr>
        <w:t xml:space="preserve">Jl. Masjid Darussalam I, </w:t>
      </w:r>
      <w:r w:rsidR="005C487C">
        <w:rPr>
          <w:rFonts w:ascii="Times New Roman" w:hAnsi="Times New Roman" w:cs="Times New Roman"/>
          <w:sz w:val="24"/>
          <w:szCs w:val="24"/>
        </w:rPr>
        <w:t xml:space="preserve">RT 003 / RW 005, </w:t>
      </w:r>
      <w:proofErr w:type="spellStart"/>
      <w:r w:rsidR="00C37E82">
        <w:rPr>
          <w:rFonts w:ascii="Times New Roman" w:hAnsi="Times New Roman" w:cs="Times New Roman"/>
          <w:sz w:val="24"/>
          <w:szCs w:val="24"/>
        </w:rPr>
        <w:t>Penusupan</w:t>
      </w:r>
      <w:proofErr w:type="spellEnd"/>
    </w:p>
    <w:p w14:paraId="55D7F296" w14:textId="4695475D" w:rsidR="00EC54EA" w:rsidRPr="00DA4BDB" w:rsidRDefault="00EC54EA" w:rsidP="00EC54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37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8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C37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82">
        <w:rPr>
          <w:rFonts w:ascii="Times New Roman" w:hAnsi="Times New Roman" w:cs="Times New Roman"/>
          <w:sz w:val="24"/>
          <w:szCs w:val="24"/>
        </w:rPr>
        <w:t>Pangkah</w:t>
      </w:r>
      <w:proofErr w:type="spellEnd"/>
      <w:r w:rsidR="00C37E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7E8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37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82">
        <w:rPr>
          <w:rFonts w:ascii="Times New Roman" w:hAnsi="Times New Roman" w:cs="Times New Roman"/>
          <w:sz w:val="24"/>
          <w:szCs w:val="24"/>
        </w:rPr>
        <w:t>Tegal</w:t>
      </w:r>
      <w:proofErr w:type="spellEnd"/>
    </w:p>
    <w:p w14:paraId="58823A22" w14:textId="77777777" w:rsidR="00EC54EA" w:rsidRDefault="00EC54EA" w:rsidP="00EC54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Riwayat Pendidikan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397"/>
        <w:gridCol w:w="1980"/>
        <w:gridCol w:w="1980"/>
      </w:tblGrid>
      <w:tr w:rsidR="00EC54EA" w14:paraId="101D7303" w14:textId="77777777" w:rsidTr="00072819">
        <w:trPr>
          <w:jc w:val="center"/>
        </w:trPr>
        <w:tc>
          <w:tcPr>
            <w:tcW w:w="562" w:type="dxa"/>
          </w:tcPr>
          <w:p w14:paraId="16FD1BCC" w14:textId="77777777" w:rsidR="00EC54EA" w:rsidRPr="00DA4BDB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01" w:type="dxa"/>
          </w:tcPr>
          <w:p w14:paraId="072014BD" w14:textId="77777777" w:rsidR="00EC54EA" w:rsidRPr="00DA4BDB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982" w:type="dxa"/>
          </w:tcPr>
          <w:p w14:paraId="74C84FE7" w14:textId="77777777" w:rsidR="00EC54EA" w:rsidRPr="00DA4BDB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Masuk</w:t>
            </w:r>
          </w:p>
        </w:tc>
        <w:tc>
          <w:tcPr>
            <w:tcW w:w="1982" w:type="dxa"/>
          </w:tcPr>
          <w:p w14:paraId="43AE486E" w14:textId="77777777" w:rsidR="00EC54EA" w:rsidRPr="00DA4BDB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EC54EA" w14:paraId="45DC5543" w14:textId="77777777" w:rsidTr="00072819">
        <w:trPr>
          <w:jc w:val="center"/>
        </w:trPr>
        <w:tc>
          <w:tcPr>
            <w:tcW w:w="562" w:type="dxa"/>
          </w:tcPr>
          <w:p w14:paraId="54D205C4" w14:textId="77777777" w:rsidR="00EC54EA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18341B94" w14:textId="0A966891" w:rsidR="00EC54EA" w:rsidRDefault="00EE4156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 N 0305 Semarang</w:t>
            </w:r>
          </w:p>
        </w:tc>
        <w:tc>
          <w:tcPr>
            <w:tcW w:w="1982" w:type="dxa"/>
          </w:tcPr>
          <w:p w14:paraId="2212BB68" w14:textId="3AE80876" w:rsidR="00EC54EA" w:rsidRDefault="00EE4156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982" w:type="dxa"/>
          </w:tcPr>
          <w:p w14:paraId="43AC58ED" w14:textId="6016B0C9" w:rsidR="00EC54EA" w:rsidRDefault="00EE4156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</w:tr>
      <w:tr w:rsidR="00EC54EA" w14:paraId="26FB6A09" w14:textId="77777777" w:rsidTr="00072819">
        <w:trPr>
          <w:jc w:val="center"/>
        </w:trPr>
        <w:tc>
          <w:tcPr>
            <w:tcW w:w="562" w:type="dxa"/>
          </w:tcPr>
          <w:p w14:paraId="30BFCB06" w14:textId="77777777" w:rsidR="00EC54EA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48DC7D4C" w14:textId="7F3E6EDA" w:rsidR="00EC54EA" w:rsidRDefault="00EE4156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SMP N 29 Semarang</w:t>
            </w:r>
          </w:p>
        </w:tc>
        <w:tc>
          <w:tcPr>
            <w:tcW w:w="1982" w:type="dxa"/>
          </w:tcPr>
          <w:p w14:paraId="4DBF9776" w14:textId="54339408" w:rsidR="00EC54EA" w:rsidRDefault="00EE4156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982" w:type="dxa"/>
          </w:tcPr>
          <w:p w14:paraId="4A227550" w14:textId="7F2D2366" w:rsidR="00EC54EA" w:rsidRDefault="00EE4156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EC54EA" w14:paraId="5F473938" w14:textId="77777777" w:rsidTr="00072819">
        <w:trPr>
          <w:jc w:val="center"/>
        </w:trPr>
        <w:tc>
          <w:tcPr>
            <w:tcW w:w="562" w:type="dxa"/>
          </w:tcPr>
          <w:p w14:paraId="161FAB4C" w14:textId="77777777" w:rsidR="00EC54EA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14:paraId="57FB35C9" w14:textId="2502F923" w:rsidR="00EC54EA" w:rsidRDefault="00EE4156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Masehi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PSAK Semarang</w:t>
            </w:r>
          </w:p>
        </w:tc>
        <w:tc>
          <w:tcPr>
            <w:tcW w:w="1982" w:type="dxa"/>
          </w:tcPr>
          <w:p w14:paraId="5B4B3C2E" w14:textId="7ECA3F42" w:rsidR="00EC54EA" w:rsidRDefault="00EE4156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982" w:type="dxa"/>
          </w:tcPr>
          <w:p w14:paraId="70509A95" w14:textId="5569C308" w:rsidR="00EC54EA" w:rsidRDefault="00EE4156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EC54EA" w14:paraId="4EDCC111" w14:textId="77777777" w:rsidTr="00072819">
        <w:trPr>
          <w:jc w:val="center"/>
        </w:trPr>
        <w:tc>
          <w:tcPr>
            <w:tcW w:w="562" w:type="dxa"/>
          </w:tcPr>
          <w:p w14:paraId="4A6AF32F" w14:textId="77777777" w:rsidR="00EC54EA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</w:tcPr>
          <w:p w14:paraId="040023C0" w14:textId="77777777" w:rsidR="00EC54EA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S1 FH UPS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982" w:type="dxa"/>
          </w:tcPr>
          <w:p w14:paraId="14682FC7" w14:textId="432B056D" w:rsidR="00EC54EA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2" w:type="dxa"/>
          </w:tcPr>
          <w:p w14:paraId="7BFDB384" w14:textId="77777777" w:rsidR="00EC54EA" w:rsidRDefault="00EC54EA" w:rsidP="0007281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14:paraId="66D66BF5" w14:textId="77777777" w:rsidR="00CF135C" w:rsidRPr="00CF135C" w:rsidRDefault="00CF135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F135C" w:rsidRPr="00CF135C" w:rsidSect="00AC263C">
      <w:headerReference w:type="default" r:id="rId12"/>
      <w:footerReference w:type="default" r:id="rId13"/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9A64" w14:textId="77777777" w:rsidR="00025B9B" w:rsidRDefault="00025B9B" w:rsidP="008108FB">
      <w:pPr>
        <w:spacing w:after="0" w:line="240" w:lineRule="auto"/>
      </w:pPr>
      <w:r>
        <w:separator/>
      </w:r>
    </w:p>
  </w:endnote>
  <w:endnote w:type="continuationSeparator" w:id="0">
    <w:p w14:paraId="159368D9" w14:textId="77777777" w:rsidR="00025B9B" w:rsidRDefault="00025B9B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95F5" w14:textId="7C5D75C9" w:rsidR="000C7B77" w:rsidRDefault="000C7B77">
    <w:pPr>
      <w:jc w:val="center"/>
    </w:pPr>
  </w:p>
  <w:p w14:paraId="61F8F2EA" w14:textId="77777777" w:rsidR="000C7B77" w:rsidRDefault="000C7B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4B28" w14:textId="478FC7F0" w:rsidR="00E026FD" w:rsidRDefault="00E026FD">
    <w:pPr>
      <w:pStyle w:val="Footer"/>
      <w:jc w:val="center"/>
    </w:pPr>
  </w:p>
  <w:p w14:paraId="6857F3B4" w14:textId="77777777" w:rsidR="00E026FD" w:rsidRDefault="00E026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FD83" w14:textId="77777777" w:rsidR="00025B9B" w:rsidRDefault="00025B9B" w:rsidP="008108FB">
      <w:pPr>
        <w:spacing w:after="0" w:line="240" w:lineRule="auto"/>
      </w:pPr>
      <w:r>
        <w:separator/>
      </w:r>
    </w:p>
  </w:footnote>
  <w:footnote w:type="continuationSeparator" w:id="0">
    <w:p w14:paraId="5EFBE4F0" w14:textId="77777777" w:rsidR="00025B9B" w:rsidRDefault="00025B9B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011F" w14:textId="5E91CA16" w:rsidR="00767FA3" w:rsidRDefault="00767FA3">
    <w:pPr>
      <w:jc w:val="right"/>
    </w:pPr>
  </w:p>
  <w:p w14:paraId="5D98C49B" w14:textId="77777777" w:rsidR="00767FA3" w:rsidRDefault="00767F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359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84553FC" w14:textId="77777777" w:rsidR="00E026FD" w:rsidRPr="00105B05" w:rsidRDefault="00E026F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05B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5B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5B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5B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5B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6B3F145" w14:textId="77777777" w:rsidR="00E026FD" w:rsidRDefault="00E026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0C2"/>
    <w:multiLevelType w:val="hybridMultilevel"/>
    <w:tmpl w:val="072C819A"/>
    <w:lvl w:ilvl="0" w:tplc="38090017">
      <w:start w:val="1"/>
      <w:numFmt w:val="lowerLetter"/>
      <w:lvlText w:val="%1)"/>
      <w:lvlJc w:val="left"/>
      <w:pPr>
        <w:ind w:left="3130" w:hanging="360"/>
      </w:pPr>
    </w:lvl>
    <w:lvl w:ilvl="1" w:tplc="38090019" w:tentative="1">
      <w:start w:val="1"/>
      <w:numFmt w:val="lowerLetter"/>
      <w:lvlText w:val="%2."/>
      <w:lvlJc w:val="left"/>
      <w:pPr>
        <w:ind w:left="3850" w:hanging="360"/>
      </w:pPr>
    </w:lvl>
    <w:lvl w:ilvl="2" w:tplc="3809001B" w:tentative="1">
      <w:start w:val="1"/>
      <w:numFmt w:val="lowerRoman"/>
      <w:lvlText w:val="%3."/>
      <w:lvlJc w:val="right"/>
      <w:pPr>
        <w:ind w:left="4570" w:hanging="180"/>
      </w:pPr>
    </w:lvl>
    <w:lvl w:ilvl="3" w:tplc="3809000F" w:tentative="1">
      <w:start w:val="1"/>
      <w:numFmt w:val="decimal"/>
      <w:lvlText w:val="%4."/>
      <w:lvlJc w:val="left"/>
      <w:pPr>
        <w:ind w:left="5290" w:hanging="360"/>
      </w:pPr>
    </w:lvl>
    <w:lvl w:ilvl="4" w:tplc="38090019" w:tentative="1">
      <w:start w:val="1"/>
      <w:numFmt w:val="lowerLetter"/>
      <w:lvlText w:val="%5."/>
      <w:lvlJc w:val="left"/>
      <w:pPr>
        <w:ind w:left="6010" w:hanging="360"/>
      </w:pPr>
    </w:lvl>
    <w:lvl w:ilvl="5" w:tplc="3809001B" w:tentative="1">
      <w:start w:val="1"/>
      <w:numFmt w:val="lowerRoman"/>
      <w:lvlText w:val="%6."/>
      <w:lvlJc w:val="right"/>
      <w:pPr>
        <w:ind w:left="6730" w:hanging="180"/>
      </w:pPr>
    </w:lvl>
    <w:lvl w:ilvl="6" w:tplc="3809000F" w:tentative="1">
      <w:start w:val="1"/>
      <w:numFmt w:val="decimal"/>
      <w:lvlText w:val="%7."/>
      <w:lvlJc w:val="left"/>
      <w:pPr>
        <w:ind w:left="7450" w:hanging="360"/>
      </w:pPr>
    </w:lvl>
    <w:lvl w:ilvl="7" w:tplc="38090019" w:tentative="1">
      <w:start w:val="1"/>
      <w:numFmt w:val="lowerLetter"/>
      <w:lvlText w:val="%8."/>
      <w:lvlJc w:val="left"/>
      <w:pPr>
        <w:ind w:left="8170" w:hanging="360"/>
      </w:pPr>
    </w:lvl>
    <w:lvl w:ilvl="8" w:tplc="38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082F25EA"/>
    <w:multiLevelType w:val="hybridMultilevel"/>
    <w:tmpl w:val="0430173E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08FB44DC"/>
    <w:multiLevelType w:val="hybridMultilevel"/>
    <w:tmpl w:val="E334BC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7D22"/>
    <w:multiLevelType w:val="hybridMultilevel"/>
    <w:tmpl w:val="8FB0EF9E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0E4808C0"/>
    <w:multiLevelType w:val="hybridMultilevel"/>
    <w:tmpl w:val="BB566610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12D4057C"/>
    <w:multiLevelType w:val="hybridMultilevel"/>
    <w:tmpl w:val="07B4C72C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9396340"/>
    <w:multiLevelType w:val="hybridMultilevel"/>
    <w:tmpl w:val="D9C6FC6C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A1E1C62"/>
    <w:multiLevelType w:val="hybridMultilevel"/>
    <w:tmpl w:val="3E5E17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006BD"/>
    <w:multiLevelType w:val="hybridMultilevel"/>
    <w:tmpl w:val="4C2A459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514174"/>
    <w:multiLevelType w:val="hybridMultilevel"/>
    <w:tmpl w:val="A4B08966"/>
    <w:lvl w:ilvl="0" w:tplc="38090011">
      <w:start w:val="1"/>
      <w:numFmt w:val="decimal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15BD"/>
    <w:multiLevelType w:val="hybridMultilevel"/>
    <w:tmpl w:val="65C0E892"/>
    <w:lvl w:ilvl="0" w:tplc="38090017">
      <w:start w:val="1"/>
      <w:numFmt w:val="lowerLetter"/>
      <w:lvlText w:val="%1)"/>
      <w:lvlJc w:val="left"/>
      <w:pPr>
        <w:ind w:left="3130" w:hanging="360"/>
      </w:pPr>
    </w:lvl>
    <w:lvl w:ilvl="1" w:tplc="38090019" w:tentative="1">
      <w:start w:val="1"/>
      <w:numFmt w:val="lowerLetter"/>
      <w:lvlText w:val="%2."/>
      <w:lvlJc w:val="left"/>
      <w:pPr>
        <w:ind w:left="3850" w:hanging="360"/>
      </w:pPr>
    </w:lvl>
    <w:lvl w:ilvl="2" w:tplc="3809001B" w:tentative="1">
      <w:start w:val="1"/>
      <w:numFmt w:val="lowerRoman"/>
      <w:lvlText w:val="%3."/>
      <w:lvlJc w:val="right"/>
      <w:pPr>
        <w:ind w:left="4570" w:hanging="180"/>
      </w:pPr>
    </w:lvl>
    <w:lvl w:ilvl="3" w:tplc="3809000F" w:tentative="1">
      <w:start w:val="1"/>
      <w:numFmt w:val="decimal"/>
      <w:lvlText w:val="%4."/>
      <w:lvlJc w:val="left"/>
      <w:pPr>
        <w:ind w:left="5290" w:hanging="360"/>
      </w:pPr>
    </w:lvl>
    <w:lvl w:ilvl="4" w:tplc="38090019" w:tentative="1">
      <w:start w:val="1"/>
      <w:numFmt w:val="lowerLetter"/>
      <w:lvlText w:val="%5."/>
      <w:lvlJc w:val="left"/>
      <w:pPr>
        <w:ind w:left="6010" w:hanging="360"/>
      </w:pPr>
    </w:lvl>
    <w:lvl w:ilvl="5" w:tplc="3809001B" w:tentative="1">
      <w:start w:val="1"/>
      <w:numFmt w:val="lowerRoman"/>
      <w:lvlText w:val="%6."/>
      <w:lvlJc w:val="right"/>
      <w:pPr>
        <w:ind w:left="6730" w:hanging="180"/>
      </w:pPr>
    </w:lvl>
    <w:lvl w:ilvl="6" w:tplc="3809000F" w:tentative="1">
      <w:start w:val="1"/>
      <w:numFmt w:val="decimal"/>
      <w:lvlText w:val="%7."/>
      <w:lvlJc w:val="left"/>
      <w:pPr>
        <w:ind w:left="7450" w:hanging="360"/>
      </w:pPr>
    </w:lvl>
    <w:lvl w:ilvl="7" w:tplc="38090019" w:tentative="1">
      <w:start w:val="1"/>
      <w:numFmt w:val="lowerLetter"/>
      <w:lvlText w:val="%8."/>
      <w:lvlJc w:val="left"/>
      <w:pPr>
        <w:ind w:left="8170" w:hanging="360"/>
      </w:pPr>
    </w:lvl>
    <w:lvl w:ilvl="8" w:tplc="38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 w15:restartNumberingAfterBreak="0">
    <w:nsid w:val="24C60C3D"/>
    <w:multiLevelType w:val="hybridMultilevel"/>
    <w:tmpl w:val="732AADA8"/>
    <w:lvl w:ilvl="0" w:tplc="38090011">
      <w:start w:val="1"/>
      <w:numFmt w:val="decimal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252F44F7"/>
    <w:multiLevelType w:val="hybridMultilevel"/>
    <w:tmpl w:val="FA1226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0175E"/>
    <w:multiLevelType w:val="hybridMultilevel"/>
    <w:tmpl w:val="3FC6168C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2C457C89"/>
    <w:multiLevelType w:val="hybridMultilevel"/>
    <w:tmpl w:val="AD703B10"/>
    <w:lvl w:ilvl="0" w:tplc="38090017">
      <w:start w:val="1"/>
      <w:numFmt w:val="lowerLetter"/>
      <w:lvlText w:val="%1)"/>
      <w:lvlJc w:val="left"/>
      <w:pPr>
        <w:ind w:left="3130" w:hanging="360"/>
      </w:pPr>
    </w:lvl>
    <w:lvl w:ilvl="1" w:tplc="38090019" w:tentative="1">
      <w:start w:val="1"/>
      <w:numFmt w:val="lowerLetter"/>
      <w:lvlText w:val="%2."/>
      <w:lvlJc w:val="left"/>
      <w:pPr>
        <w:ind w:left="3850" w:hanging="360"/>
      </w:pPr>
    </w:lvl>
    <w:lvl w:ilvl="2" w:tplc="3809001B" w:tentative="1">
      <w:start w:val="1"/>
      <w:numFmt w:val="lowerRoman"/>
      <w:lvlText w:val="%3."/>
      <w:lvlJc w:val="right"/>
      <w:pPr>
        <w:ind w:left="4570" w:hanging="180"/>
      </w:pPr>
    </w:lvl>
    <w:lvl w:ilvl="3" w:tplc="3809000F" w:tentative="1">
      <w:start w:val="1"/>
      <w:numFmt w:val="decimal"/>
      <w:lvlText w:val="%4."/>
      <w:lvlJc w:val="left"/>
      <w:pPr>
        <w:ind w:left="5290" w:hanging="360"/>
      </w:pPr>
    </w:lvl>
    <w:lvl w:ilvl="4" w:tplc="38090019" w:tentative="1">
      <w:start w:val="1"/>
      <w:numFmt w:val="lowerLetter"/>
      <w:lvlText w:val="%5."/>
      <w:lvlJc w:val="left"/>
      <w:pPr>
        <w:ind w:left="6010" w:hanging="360"/>
      </w:pPr>
    </w:lvl>
    <w:lvl w:ilvl="5" w:tplc="3809001B" w:tentative="1">
      <w:start w:val="1"/>
      <w:numFmt w:val="lowerRoman"/>
      <w:lvlText w:val="%6."/>
      <w:lvlJc w:val="right"/>
      <w:pPr>
        <w:ind w:left="6730" w:hanging="180"/>
      </w:pPr>
    </w:lvl>
    <w:lvl w:ilvl="6" w:tplc="3809000F" w:tentative="1">
      <w:start w:val="1"/>
      <w:numFmt w:val="decimal"/>
      <w:lvlText w:val="%7."/>
      <w:lvlJc w:val="left"/>
      <w:pPr>
        <w:ind w:left="7450" w:hanging="360"/>
      </w:pPr>
    </w:lvl>
    <w:lvl w:ilvl="7" w:tplc="38090019" w:tentative="1">
      <w:start w:val="1"/>
      <w:numFmt w:val="lowerLetter"/>
      <w:lvlText w:val="%8."/>
      <w:lvlJc w:val="left"/>
      <w:pPr>
        <w:ind w:left="8170" w:hanging="360"/>
      </w:pPr>
    </w:lvl>
    <w:lvl w:ilvl="8" w:tplc="38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 w15:restartNumberingAfterBreak="0">
    <w:nsid w:val="30B55D83"/>
    <w:multiLevelType w:val="hybridMultilevel"/>
    <w:tmpl w:val="7B7CA5C2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0D8177E"/>
    <w:multiLevelType w:val="hybridMultilevel"/>
    <w:tmpl w:val="63425A28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905277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0409E"/>
    <w:multiLevelType w:val="hybridMultilevel"/>
    <w:tmpl w:val="76A8AB9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A75BFF"/>
    <w:multiLevelType w:val="hybridMultilevel"/>
    <w:tmpl w:val="0F7C469E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 w15:restartNumberingAfterBreak="0">
    <w:nsid w:val="3F6264F1"/>
    <w:multiLevelType w:val="hybridMultilevel"/>
    <w:tmpl w:val="93768C6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3185C"/>
    <w:multiLevelType w:val="hybridMultilevel"/>
    <w:tmpl w:val="85C69572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21603DD"/>
    <w:multiLevelType w:val="hybridMultilevel"/>
    <w:tmpl w:val="BD18F0BC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46A5E2A"/>
    <w:multiLevelType w:val="hybridMultilevel"/>
    <w:tmpl w:val="CC1CDAF6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451443B4"/>
    <w:multiLevelType w:val="hybridMultilevel"/>
    <w:tmpl w:val="04FA4276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6B2628D"/>
    <w:multiLevelType w:val="hybridMultilevel"/>
    <w:tmpl w:val="7B806F92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49DF31B5"/>
    <w:multiLevelType w:val="hybridMultilevel"/>
    <w:tmpl w:val="9E129F5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0F">
      <w:start w:val="1"/>
      <w:numFmt w:val="decimal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CAE6251"/>
    <w:multiLevelType w:val="hybridMultilevel"/>
    <w:tmpl w:val="00AAE0FE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4E321DF9"/>
    <w:multiLevelType w:val="hybridMultilevel"/>
    <w:tmpl w:val="A576328E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4EBB1977"/>
    <w:multiLevelType w:val="hybridMultilevel"/>
    <w:tmpl w:val="A01035B4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4F391443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900A96"/>
    <w:multiLevelType w:val="hybridMultilevel"/>
    <w:tmpl w:val="825EC7DC"/>
    <w:lvl w:ilvl="0" w:tplc="38090017">
      <w:start w:val="1"/>
      <w:numFmt w:val="lowerLetter"/>
      <w:lvlText w:val="%1)"/>
      <w:lvlJc w:val="left"/>
      <w:pPr>
        <w:ind w:left="3130" w:hanging="360"/>
      </w:pPr>
    </w:lvl>
    <w:lvl w:ilvl="1" w:tplc="38090019" w:tentative="1">
      <w:start w:val="1"/>
      <w:numFmt w:val="lowerLetter"/>
      <w:lvlText w:val="%2."/>
      <w:lvlJc w:val="left"/>
      <w:pPr>
        <w:ind w:left="3850" w:hanging="360"/>
      </w:pPr>
    </w:lvl>
    <w:lvl w:ilvl="2" w:tplc="3809001B" w:tentative="1">
      <w:start w:val="1"/>
      <w:numFmt w:val="lowerRoman"/>
      <w:lvlText w:val="%3."/>
      <w:lvlJc w:val="right"/>
      <w:pPr>
        <w:ind w:left="4570" w:hanging="180"/>
      </w:pPr>
    </w:lvl>
    <w:lvl w:ilvl="3" w:tplc="3809000F" w:tentative="1">
      <w:start w:val="1"/>
      <w:numFmt w:val="decimal"/>
      <w:lvlText w:val="%4."/>
      <w:lvlJc w:val="left"/>
      <w:pPr>
        <w:ind w:left="5290" w:hanging="360"/>
      </w:pPr>
    </w:lvl>
    <w:lvl w:ilvl="4" w:tplc="38090019" w:tentative="1">
      <w:start w:val="1"/>
      <w:numFmt w:val="lowerLetter"/>
      <w:lvlText w:val="%5."/>
      <w:lvlJc w:val="left"/>
      <w:pPr>
        <w:ind w:left="6010" w:hanging="360"/>
      </w:pPr>
    </w:lvl>
    <w:lvl w:ilvl="5" w:tplc="3809001B" w:tentative="1">
      <w:start w:val="1"/>
      <w:numFmt w:val="lowerRoman"/>
      <w:lvlText w:val="%6."/>
      <w:lvlJc w:val="right"/>
      <w:pPr>
        <w:ind w:left="6730" w:hanging="180"/>
      </w:pPr>
    </w:lvl>
    <w:lvl w:ilvl="6" w:tplc="3809000F" w:tentative="1">
      <w:start w:val="1"/>
      <w:numFmt w:val="decimal"/>
      <w:lvlText w:val="%7."/>
      <w:lvlJc w:val="left"/>
      <w:pPr>
        <w:ind w:left="7450" w:hanging="360"/>
      </w:pPr>
    </w:lvl>
    <w:lvl w:ilvl="7" w:tplc="38090019" w:tentative="1">
      <w:start w:val="1"/>
      <w:numFmt w:val="lowerLetter"/>
      <w:lvlText w:val="%8."/>
      <w:lvlJc w:val="left"/>
      <w:pPr>
        <w:ind w:left="8170" w:hanging="360"/>
      </w:pPr>
    </w:lvl>
    <w:lvl w:ilvl="8" w:tplc="38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6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C3A4B"/>
    <w:multiLevelType w:val="hybridMultilevel"/>
    <w:tmpl w:val="7B806F92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5B8F339A"/>
    <w:multiLevelType w:val="hybridMultilevel"/>
    <w:tmpl w:val="FE7C6622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9" w15:restartNumberingAfterBreak="0">
    <w:nsid w:val="627863C7"/>
    <w:multiLevelType w:val="hybridMultilevel"/>
    <w:tmpl w:val="341226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F0536"/>
    <w:multiLevelType w:val="hybridMultilevel"/>
    <w:tmpl w:val="3C502B6A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 w15:restartNumberingAfterBreak="0">
    <w:nsid w:val="651407AF"/>
    <w:multiLevelType w:val="hybridMultilevel"/>
    <w:tmpl w:val="8160BAC4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6150A8D"/>
    <w:multiLevelType w:val="hybridMultilevel"/>
    <w:tmpl w:val="1026E6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F5C19"/>
    <w:multiLevelType w:val="hybridMultilevel"/>
    <w:tmpl w:val="52146332"/>
    <w:lvl w:ilvl="0" w:tplc="4524EE72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D48F8"/>
    <w:multiLevelType w:val="hybridMultilevel"/>
    <w:tmpl w:val="1AD4B3F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B483D"/>
    <w:multiLevelType w:val="hybridMultilevel"/>
    <w:tmpl w:val="BB566610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6" w15:restartNumberingAfterBreak="0">
    <w:nsid w:val="707E6BE1"/>
    <w:multiLevelType w:val="hybridMultilevel"/>
    <w:tmpl w:val="A74C970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852ABE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1062C"/>
    <w:multiLevelType w:val="hybridMultilevel"/>
    <w:tmpl w:val="E586F5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41C9C"/>
    <w:multiLevelType w:val="hybridMultilevel"/>
    <w:tmpl w:val="75EAF2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23471D"/>
    <w:multiLevelType w:val="hybridMultilevel"/>
    <w:tmpl w:val="544A32CC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1" w15:restartNumberingAfterBreak="0">
    <w:nsid w:val="7CE249BB"/>
    <w:multiLevelType w:val="hybridMultilevel"/>
    <w:tmpl w:val="9E023A6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34"/>
  </w:num>
  <w:num w:numId="2">
    <w:abstractNumId w:val="9"/>
  </w:num>
  <w:num w:numId="3">
    <w:abstractNumId w:val="12"/>
  </w:num>
  <w:num w:numId="4">
    <w:abstractNumId w:val="20"/>
  </w:num>
  <w:num w:numId="5">
    <w:abstractNumId w:val="6"/>
  </w:num>
  <w:num w:numId="6">
    <w:abstractNumId w:val="30"/>
  </w:num>
  <w:num w:numId="7">
    <w:abstractNumId w:val="26"/>
  </w:num>
  <w:num w:numId="8">
    <w:abstractNumId w:val="22"/>
  </w:num>
  <w:num w:numId="9">
    <w:abstractNumId w:val="18"/>
  </w:num>
  <w:num w:numId="10">
    <w:abstractNumId w:val="48"/>
  </w:num>
  <w:num w:numId="11">
    <w:abstractNumId w:val="39"/>
  </w:num>
  <w:num w:numId="12">
    <w:abstractNumId w:val="49"/>
  </w:num>
  <w:num w:numId="13">
    <w:abstractNumId w:val="4"/>
  </w:num>
  <w:num w:numId="14">
    <w:abstractNumId w:val="45"/>
  </w:num>
  <w:num w:numId="15">
    <w:abstractNumId w:val="38"/>
  </w:num>
  <w:num w:numId="16">
    <w:abstractNumId w:val="1"/>
  </w:num>
  <w:num w:numId="17">
    <w:abstractNumId w:val="33"/>
  </w:num>
  <w:num w:numId="18">
    <w:abstractNumId w:val="23"/>
  </w:num>
  <w:num w:numId="19">
    <w:abstractNumId w:val="29"/>
  </w:num>
  <w:num w:numId="20">
    <w:abstractNumId w:val="37"/>
  </w:num>
  <w:num w:numId="21">
    <w:abstractNumId w:val="19"/>
  </w:num>
  <w:num w:numId="22">
    <w:abstractNumId w:val="41"/>
  </w:num>
  <w:num w:numId="23">
    <w:abstractNumId w:val="3"/>
  </w:num>
  <w:num w:numId="24">
    <w:abstractNumId w:val="16"/>
  </w:num>
  <w:num w:numId="25">
    <w:abstractNumId w:val="47"/>
  </w:num>
  <w:num w:numId="26">
    <w:abstractNumId w:val="24"/>
  </w:num>
  <w:num w:numId="27">
    <w:abstractNumId w:val="44"/>
  </w:num>
  <w:num w:numId="28">
    <w:abstractNumId w:val="27"/>
  </w:num>
  <w:num w:numId="29">
    <w:abstractNumId w:val="14"/>
  </w:num>
  <w:num w:numId="30">
    <w:abstractNumId w:val="11"/>
  </w:num>
  <w:num w:numId="31">
    <w:abstractNumId w:val="50"/>
  </w:num>
  <w:num w:numId="32">
    <w:abstractNumId w:val="32"/>
  </w:num>
  <w:num w:numId="33">
    <w:abstractNumId w:val="51"/>
  </w:num>
  <w:num w:numId="34">
    <w:abstractNumId w:val="43"/>
  </w:num>
  <w:num w:numId="35">
    <w:abstractNumId w:val="13"/>
  </w:num>
  <w:num w:numId="36">
    <w:abstractNumId w:val="35"/>
  </w:num>
  <w:num w:numId="37">
    <w:abstractNumId w:val="17"/>
  </w:num>
  <w:num w:numId="38">
    <w:abstractNumId w:val="0"/>
  </w:num>
  <w:num w:numId="39">
    <w:abstractNumId w:val="7"/>
  </w:num>
  <w:num w:numId="40">
    <w:abstractNumId w:val="25"/>
  </w:num>
  <w:num w:numId="41">
    <w:abstractNumId w:val="31"/>
  </w:num>
  <w:num w:numId="42">
    <w:abstractNumId w:val="40"/>
  </w:num>
  <w:num w:numId="43">
    <w:abstractNumId w:val="42"/>
  </w:num>
  <w:num w:numId="44">
    <w:abstractNumId w:val="28"/>
  </w:num>
  <w:num w:numId="45">
    <w:abstractNumId w:val="10"/>
  </w:num>
  <w:num w:numId="46">
    <w:abstractNumId w:val="46"/>
  </w:num>
  <w:num w:numId="47">
    <w:abstractNumId w:val="5"/>
  </w:num>
  <w:num w:numId="48">
    <w:abstractNumId w:val="8"/>
  </w:num>
  <w:num w:numId="49">
    <w:abstractNumId w:val="2"/>
  </w:num>
  <w:num w:numId="50">
    <w:abstractNumId w:val="21"/>
  </w:num>
  <w:num w:numId="51">
    <w:abstractNumId w:val="36"/>
  </w:num>
  <w:num w:numId="52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A"/>
    <w:rsid w:val="00000EAD"/>
    <w:rsid w:val="000019A5"/>
    <w:rsid w:val="000041C6"/>
    <w:rsid w:val="00005F31"/>
    <w:rsid w:val="0000756B"/>
    <w:rsid w:val="0001384E"/>
    <w:rsid w:val="00020422"/>
    <w:rsid w:val="00025B9B"/>
    <w:rsid w:val="00041864"/>
    <w:rsid w:val="000471F6"/>
    <w:rsid w:val="00050AD0"/>
    <w:rsid w:val="00055AB7"/>
    <w:rsid w:val="00056CFA"/>
    <w:rsid w:val="000578DC"/>
    <w:rsid w:val="00070512"/>
    <w:rsid w:val="00072C4C"/>
    <w:rsid w:val="00083A7F"/>
    <w:rsid w:val="00091D72"/>
    <w:rsid w:val="00092B68"/>
    <w:rsid w:val="00097DA9"/>
    <w:rsid w:val="000A397C"/>
    <w:rsid w:val="000A6BA3"/>
    <w:rsid w:val="000B3C97"/>
    <w:rsid w:val="000B5A6D"/>
    <w:rsid w:val="000B7AF3"/>
    <w:rsid w:val="000C1B48"/>
    <w:rsid w:val="000C2969"/>
    <w:rsid w:val="000C57B2"/>
    <w:rsid w:val="000C6ED5"/>
    <w:rsid w:val="000C72E3"/>
    <w:rsid w:val="000C7B77"/>
    <w:rsid w:val="000D0BB0"/>
    <w:rsid w:val="000D137B"/>
    <w:rsid w:val="000D3811"/>
    <w:rsid w:val="000D4C3E"/>
    <w:rsid w:val="000D5DF5"/>
    <w:rsid w:val="000E1744"/>
    <w:rsid w:val="000E2765"/>
    <w:rsid w:val="000E2BA3"/>
    <w:rsid w:val="000E4825"/>
    <w:rsid w:val="000E6362"/>
    <w:rsid w:val="000F3B87"/>
    <w:rsid w:val="000F5270"/>
    <w:rsid w:val="000F580B"/>
    <w:rsid w:val="000F6630"/>
    <w:rsid w:val="000F6B3B"/>
    <w:rsid w:val="000F793D"/>
    <w:rsid w:val="00105B05"/>
    <w:rsid w:val="00106510"/>
    <w:rsid w:val="00110A41"/>
    <w:rsid w:val="00117806"/>
    <w:rsid w:val="0012087F"/>
    <w:rsid w:val="00120E5A"/>
    <w:rsid w:val="00123C0C"/>
    <w:rsid w:val="00126028"/>
    <w:rsid w:val="00126292"/>
    <w:rsid w:val="00127877"/>
    <w:rsid w:val="0013021D"/>
    <w:rsid w:val="00140225"/>
    <w:rsid w:val="00140B92"/>
    <w:rsid w:val="00143368"/>
    <w:rsid w:val="001437AD"/>
    <w:rsid w:val="00152C90"/>
    <w:rsid w:val="00156F2F"/>
    <w:rsid w:val="00171593"/>
    <w:rsid w:val="00171F7E"/>
    <w:rsid w:val="001732F6"/>
    <w:rsid w:val="00174687"/>
    <w:rsid w:val="001750E6"/>
    <w:rsid w:val="00177867"/>
    <w:rsid w:val="0018364A"/>
    <w:rsid w:val="0018694A"/>
    <w:rsid w:val="001878DC"/>
    <w:rsid w:val="00190182"/>
    <w:rsid w:val="00191780"/>
    <w:rsid w:val="001970B5"/>
    <w:rsid w:val="001A3112"/>
    <w:rsid w:val="001A3D7E"/>
    <w:rsid w:val="001A434B"/>
    <w:rsid w:val="001A6697"/>
    <w:rsid w:val="001B2809"/>
    <w:rsid w:val="001B7368"/>
    <w:rsid w:val="001C035A"/>
    <w:rsid w:val="001C6E17"/>
    <w:rsid w:val="001C7F8E"/>
    <w:rsid w:val="001D147F"/>
    <w:rsid w:val="001D484B"/>
    <w:rsid w:val="001E044C"/>
    <w:rsid w:val="001E1980"/>
    <w:rsid w:val="001E45BE"/>
    <w:rsid w:val="001F2047"/>
    <w:rsid w:val="001F2D34"/>
    <w:rsid w:val="001F4AC0"/>
    <w:rsid w:val="001F614C"/>
    <w:rsid w:val="001F65BA"/>
    <w:rsid w:val="001F7CAB"/>
    <w:rsid w:val="00200CE1"/>
    <w:rsid w:val="00217A63"/>
    <w:rsid w:val="00223A0F"/>
    <w:rsid w:val="00223B56"/>
    <w:rsid w:val="002276A2"/>
    <w:rsid w:val="002306A3"/>
    <w:rsid w:val="00232107"/>
    <w:rsid w:val="00247FB8"/>
    <w:rsid w:val="00255E16"/>
    <w:rsid w:val="002649BA"/>
    <w:rsid w:val="00266A98"/>
    <w:rsid w:val="00273B1A"/>
    <w:rsid w:val="002805D6"/>
    <w:rsid w:val="0028129C"/>
    <w:rsid w:val="00290752"/>
    <w:rsid w:val="00292A2B"/>
    <w:rsid w:val="00296CA2"/>
    <w:rsid w:val="002B483F"/>
    <w:rsid w:val="002B501E"/>
    <w:rsid w:val="002B5534"/>
    <w:rsid w:val="002C0AA3"/>
    <w:rsid w:val="002C2E68"/>
    <w:rsid w:val="002D6443"/>
    <w:rsid w:val="002E390F"/>
    <w:rsid w:val="002E737C"/>
    <w:rsid w:val="002F02B9"/>
    <w:rsid w:val="002F21A6"/>
    <w:rsid w:val="002F4E8F"/>
    <w:rsid w:val="002F6069"/>
    <w:rsid w:val="002F63FA"/>
    <w:rsid w:val="002F7519"/>
    <w:rsid w:val="00312CF2"/>
    <w:rsid w:val="0032008E"/>
    <w:rsid w:val="00321D89"/>
    <w:rsid w:val="0032448F"/>
    <w:rsid w:val="003406D8"/>
    <w:rsid w:val="00351134"/>
    <w:rsid w:val="00351260"/>
    <w:rsid w:val="003548D6"/>
    <w:rsid w:val="00363357"/>
    <w:rsid w:val="003646AA"/>
    <w:rsid w:val="00372C7A"/>
    <w:rsid w:val="003738CE"/>
    <w:rsid w:val="003760FC"/>
    <w:rsid w:val="003767D8"/>
    <w:rsid w:val="00377A0B"/>
    <w:rsid w:val="00377B70"/>
    <w:rsid w:val="003871CD"/>
    <w:rsid w:val="003912F5"/>
    <w:rsid w:val="003943B9"/>
    <w:rsid w:val="003A1D29"/>
    <w:rsid w:val="003A418A"/>
    <w:rsid w:val="003B17B5"/>
    <w:rsid w:val="003B53FC"/>
    <w:rsid w:val="003B5C34"/>
    <w:rsid w:val="003B6C6C"/>
    <w:rsid w:val="003D018E"/>
    <w:rsid w:val="003D11CE"/>
    <w:rsid w:val="003D397C"/>
    <w:rsid w:val="003D74B3"/>
    <w:rsid w:val="003E0E92"/>
    <w:rsid w:val="003E414C"/>
    <w:rsid w:val="003F0270"/>
    <w:rsid w:val="003F12CB"/>
    <w:rsid w:val="003F4022"/>
    <w:rsid w:val="00400803"/>
    <w:rsid w:val="0040179A"/>
    <w:rsid w:val="00401D0D"/>
    <w:rsid w:val="00404B8A"/>
    <w:rsid w:val="004071B4"/>
    <w:rsid w:val="00413732"/>
    <w:rsid w:val="00414AFD"/>
    <w:rsid w:val="004151B5"/>
    <w:rsid w:val="0042055C"/>
    <w:rsid w:val="00435936"/>
    <w:rsid w:val="00436558"/>
    <w:rsid w:val="00437302"/>
    <w:rsid w:val="004434B0"/>
    <w:rsid w:val="00453645"/>
    <w:rsid w:val="00461D83"/>
    <w:rsid w:val="00474455"/>
    <w:rsid w:val="00475F74"/>
    <w:rsid w:val="00476C6A"/>
    <w:rsid w:val="00477238"/>
    <w:rsid w:val="0048218A"/>
    <w:rsid w:val="00482F9B"/>
    <w:rsid w:val="00485D7B"/>
    <w:rsid w:val="004863BD"/>
    <w:rsid w:val="0049091E"/>
    <w:rsid w:val="00492209"/>
    <w:rsid w:val="00494C59"/>
    <w:rsid w:val="004A33CC"/>
    <w:rsid w:val="004A46DD"/>
    <w:rsid w:val="004C1306"/>
    <w:rsid w:val="004C2E3A"/>
    <w:rsid w:val="004C2E7C"/>
    <w:rsid w:val="004D52BE"/>
    <w:rsid w:val="004D5811"/>
    <w:rsid w:val="004D68BF"/>
    <w:rsid w:val="004E2CE5"/>
    <w:rsid w:val="004F09E7"/>
    <w:rsid w:val="004F7B55"/>
    <w:rsid w:val="005040A3"/>
    <w:rsid w:val="00505187"/>
    <w:rsid w:val="005115BE"/>
    <w:rsid w:val="005132E0"/>
    <w:rsid w:val="00524B23"/>
    <w:rsid w:val="0052502D"/>
    <w:rsid w:val="00526347"/>
    <w:rsid w:val="00533901"/>
    <w:rsid w:val="00537E72"/>
    <w:rsid w:val="005410B3"/>
    <w:rsid w:val="005424C1"/>
    <w:rsid w:val="005467F2"/>
    <w:rsid w:val="00547C41"/>
    <w:rsid w:val="005513A8"/>
    <w:rsid w:val="00551C9D"/>
    <w:rsid w:val="00557531"/>
    <w:rsid w:val="00557B25"/>
    <w:rsid w:val="00557C8B"/>
    <w:rsid w:val="00561B8F"/>
    <w:rsid w:val="0056628F"/>
    <w:rsid w:val="005703AC"/>
    <w:rsid w:val="005760BF"/>
    <w:rsid w:val="00580C72"/>
    <w:rsid w:val="005816E9"/>
    <w:rsid w:val="00582410"/>
    <w:rsid w:val="00584227"/>
    <w:rsid w:val="00587BED"/>
    <w:rsid w:val="005918D8"/>
    <w:rsid w:val="00597580"/>
    <w:rsid w:val="005977E7"/>
    <w:rsid w:val="005A3FF9"/>
    <w:rsid w:val="005B0C8D"/>
    <w:rsid w:val="005B5CE7"/>
    <w:rsid w:val="005C487C"/>
    <w:rsid w:val="005C6985"/>
    <w:rsid w:val="005C6CDB"/>
    <w:rsid w:val="005C7D2C"/>
    <w:rsid w:val="005D0810"/>
    <w:rsid w:val="005D1B1C"/>
    <w:rsid w:val="005D498D"/>
    <w:rsid w:val="005D6049"/>
    <w:rsid w:val="005D6A84"/>
    <w:rsid w:val="005D6F63"/>
    <w:rsid w:val="005E0000"/>
    <w:rsid w:val="005E4E2B"/>
    <w:rsid w:val="005F4387"/>
    <w:rsid w:val="006032A0"/>
    <w:rsid w:val="006039C0"/>
    <w:rsid w:val="00614090"/>
    <w:rsid w:val="00615BDE"/>
    <w:rsid w:val="006161D7"/>
    <w:rsid w:val="0061667B"/>
    <w:rsid w:val="00620520"/>
    <w:rsid w:val="006222F1"/>
    <w:rsid w:val="00623BDF"/>
    <w:rsid w:val="00636DA0"/>
    <w:rsid w:val="0063786E"/>
    <w:rsid w:val="006404C9"/>
    <w:rsid w:val="0065220B"/>
    <w:rsid w:val="00655219"/>
    <w:rsid w:val="00663314"/>
    <w:rsid w:val="00670E9D"/>
    <w:rsid w:val="006740D3"/>
    <w:rsid w:val="00681723"/>
    <w:rsid w:val="0068267A"/>
    <w:rsid w:val="00686929"/>
    <w:rsid w:val="0068757F"/>
    <w:rsid w:val="00694643"/>
    <w:rsid w:val="00695D95"/>
    <w:rsid w:val="006A230B"/>
    <w:rsid w:val="006A442C"/>
    <w:rsid w:val="006B2A0B"/>
    <w:rsid w:val="006B7217"/>
    <w:rsid w:val="006C1A38"/>
    <w:rsid w:val="006C24DB"/>
    <w:rsid w:val="006C28AC"/>
    <w:rsid w:val="006C5021"/>
    <w:rsid w:val="006C7119"/>
    <w:rsid w:val="006D3F4C"/>
    <w:rsid w:val="006D5C47"/>
    <w:rsid w:val="006D7D58"/>
    <w:rsid w:val="006E0D08"/>
    <w:rsid w:val="006E407B"/>
    <w:rsid w:val="006F39D3"/>
    <w:rsid w:val="006F4C14"/>
    <w:rsid w:val="006F54AE"/>
    <w:rsid w:val="0070631C"/>
    <w:rsid w:val="00707098"/>
    <w:rsid w:val="00712382"/>
    <w:rsid w:val="00713D48"/>
    <w:rsid w:val="007216C5"/>
    <w:rsid w:val="00722236"/>
    <w:rsid w:val="0073113E"/>
    <w:rsid w:val="00734423"/>
    <w:rsid w:val="007350CB"/>
    <w:rsid w:val="007441A1"/>
    <w:rsid w:val="00745658"/>
    <w:rsid w:val="0075457F"/>
    <w:rsid w:val="0076269D"/>
    <w:rsid w:val="00766351"/>
    <w:rsid w:val="00767FA3"/>
    <w:rsid w:val="0077033E"/>
    <w:rsid w:val="00770A04"/>
    <w:rsid w:val="007712A7"/>
    <w:rsid w:val="007768E4"/>
    <w:rsid w:val="007822D3"/>
    <w:rsid w:val="00784CC2"/>
    <w:rsid w:val="00785446"/>
    <w:rsid w:val="0078677E"/>
    <w:rsid w:val="007867C9"/>
    <w:rsid w:val="00787460"/>
    <w:rsid w:val="0078748D"/>
    <w:rsid w:val="007934D3"/>
    <w:rsid w:val="00795E90"/>
    <w:rsid w:val="00796D85"/>
    <w:rsid w:val="00796E0E"/>
    <w:rsid w:val="00797560"/>
    <w:rsid w:val="007A18BA"/>
    <w:rsid w:val="007A222A"/>
    <w:rsid w:val="007A54B2"/>
    <w:rsid w:val="007A7CC1"/>
    <w:rsid w:val="007C0728"/>
    <w:rsid w:val="007D3755"/>
    <w:rsid w:val="007E0723"/>
    <w:rsid w:val="007E3485"/>
    <w:rsid w:val="008108FB"/>
    <w:rsid w:val="00812E7D"/>
    <w:rsid w:val="00816F36"/>
    <w:rsid w:val="00834D08"/>
    <w:rsid w:val="00836B63"/>
    <w:rsid w:val="00846878"/>
    <w:rsid w:val="00846D55"/>
    <w:rsid w:val="00853374"/>
    <w:rsid w:val="008605E5"/>
    <w:rsid w:val="00860886"/>
    <w:rsid w:val="00862261"/>
    <w:rsid w:val="008629A8"/>
    <w:rsid w:val="00862F7B"/>
    <w:rsid w:val="008644D9"/>
    <w:rsid w:val="0088498F"/>
    <w:rsid w:val="00886D9A"/>
    <w:rsid w:val="0089697F"/>
    <w:rsid w:val="008A162A"/>
    <w:rsid w:val="008A1CFD"/>
    <w:rsid w:val="008A2531"/>
    <w:rsid w:val="008A5778"/>
    <w:rsid w:val="008B2DE7"/>
    <w:rsid w:val="008B39FB"/>
    <w:rsid w:val="008B6062"/>
    <w:rsid w:val="008C0111"/>
    <w:rsid w:val="008C300C"/>
    <w:rsid w:val="008E4ABC"/>
    <w:rsid w:val="008F0286"/>
    <w:rsid w:val="008F3720"/>
    <w:rsid w:val="008F793C"/>
    <w:rsid w:val="0090200C"/>
    <w:rsid w:val="00903065"/>
    <w:rsid w:val="00905707"/>
    <w:rsid w:val="009075A8"/>
    <w:rsid w:val="0092316F"/>
    <w:rsid w:val="009255C8"/>
    <w:rsid w:val="00927117"/>
    <w:rsid w:val="00942DBD"/>
    <w:rsid w:val="0094507D"/>
    <w:rsid w:val="009458A7"/>
    <w:rsid w:val="00946306"/>
    <w:rsid w:val="00946DB4"/>
    <w:rsid w:val="00946F1D"/>
    <w:rsid w:val="00951415"/>
    <w:rsid w:val="0096521C"/>
    <w:rsid w:val="00966584"/>
    <w:rsid w:val="009667FC"/>
    <w:rsid w:val="00967953"/>
    <w:rsid w:val="00967BC0"/>
    <w:rsid w:val="009711D0"/>
    <w:rsid w:val="00972D37"/>
    <w:rsid w:val="00980A8E"/>
    <w:rsid w:val="00980F4B"/>
    <w:rsid w:val="0098418A"/>
    <w:rsid w:val="0099786B"/>
    <w:rsid w:val="009A1542"/>
    <w:rsid w:val="009A1850"/>
    <w:rsid w:val="009A20D7"/>
    <w:rsid w:val="009A5769"/>
    <w:rsid w:val="009A749C"/>
    <w:rsid w:val="009B22E3"/>
    <w:rsid w:val="009B57EA"/>
    <w:rsid w:val="009B62AD"/>
    <w:rsid w:val="009C6B95"/>
    <w:rsid w:val="009D076F"/>
    <w:rsid w:val="009D3F81"/>
    <w:rsid w:val="009D4FE9"/>
    <w:rsid w:val="009D54EF"/>
    <w:rsid w:val="009E0591"/>
    <w:rsid w:val="009E111E"/>
    <w:rsid w:val="009F4B8A"/>
    <w:rsid w:val="009F5884"/>
    <w:rsid w:val="009F6FAC"/>
    <w:rsid w:val="00A012C6"/>
    <w:rsid w:val="00A029F1"/>
    <w:rsid w:val="00A03AD2"/>
    <w:rsid w:val="00A14CAC"/>
    <w:rsid w:val="00A21884"/>
    <w:rsid w:val="00A261D4"/>
    <w:rsid w:val="00A302A1"/>
    <w:rsid w:val="00A33D22"/>
    <w:rsid w:val="00A33E78"/>
    <w:rsid w:val="00A47003"/>
    <w:rsid w:val="00A57038"/>
    <w:rsid w:val="00A576D3"/>
    <w:rsid w:val="00A672DD"/>
    <w:rsid w:val="00A716F9"/>
    <w:rsid w:val="00A7522D"/>
    <w:rsid w:val="00A76D5F"/>
    <w:rsid w:val="00A77D8F"/>
    <w:rsid w:val="00A80535"/>
    <w:rsid w:val="00A83A45"/>
    <w:rsid w:val="00A94586"/>
    <w:rsid w:val="00A94CAC"/>
    <w:rsid w:val="00AA2887"/>
    <w:rsid w:val="00AA2B2D"/>
    <w:rsid w:val="00AA2BA4"/>
    <w:rsid w:val="00AA4E75"/>
    <w:rsid w:val="00AA5665"/>
    <w:rsid w:val="00AB0F15"/>
    <w:rsid w:val="00AB1183"/>
    <w:rsid w:val="00AB625E"/>
    <w:rsid w:val="00AC170B"/>
    <w:rsid w:val="00AC263C"/>
    <w:rsid w:val="00AC2789"/>
    <w:rsid w:val="00AC387A"/>
    <w:rsid w:val="00AC55F8"/>
    <w:rsid w:val="00AD5BBC"/>
    <w:rsid w:val="00AD7A70"/>
    <w:rsid w:val="00AE0B6A"/>
    <w:rsid w:val="00AE1224"/>
    <w:rsid w:val="00AE347A"/>
    <w:rsid w:val="00AE3D58"/>
    <w:rsid w:val="00AE588A"/>
    <w:rsid w:val="00AE6717"/>
    <w:rsid w:val="00AF4145"/>
    <w:rsid w:val="00AF5CCB"/>
    <w:rsid w:val="00B00742"/>
    <w:rsid w:val="00B0447A"/>
    <w:rsid w:val="00B0599D"/>
    <w:rsid w:val="00B06954"/>
    <w:rsid w:val="00B14CB2"/>
    <w:rsid w:val="00B17BB9"/>
    <w:rsid w:val="00B21EB0"/>
    <w:rsid w:val="00B3002B"/>
    <w:rsid w:val="00B35515"/>
    <w:rsid w:val="00B36528"/>
    <w:rsid w:val="00B368C8"/>
    <w:rsid w:val="00B4636D"/>
    <w:rsid w:val="00B525BB"/>
    <w:rsid w:val="00B53C30"/>
    <w:rsid w:val="00B56B5F"/>
    <w:rsid w:val="00B56BE5"/>
    <w:rsid w:val="00B756E0"/>
    <w:rsid w:val="00B75C1D"/>
    <w:rsid w:val="00B76292"/>
    <w:rsid w:val="00B8381E"/>
    <w:rsid w:val="00B8387B"/>
    <w:rsid w:val="00B843F4"/>
    <w:rsid w:val="00B90635"/>
    <w:rsid w:val="00BA1ABD"/>
    <w:rsid w:val="00BA483F"/>
    <w:rsid w:val="00BA7D83"/>
    <w:rsid w:val="00BB4934"/>
    <w:rsid w:val="00BC060F"/>
    <w:rsid w:val="00BD074B"/>
    <w:rsid w:val="00BD0F91"/>
    <w:rsid w:val="00BD6310"/>
    <w:rsid w:val="00BD6A7E"/>
    <w:rsid w:val="00BE14D0"/>
    <w:rsid w:val="00BE2EAD"/>
    <w:rsid w:val="00BE37B9"/>
    <w:rsid w:val="00BF5AB8"/>
    <w:rsid w:val="00BF66FF"/>
    <w:rsid w:val="00C07D29"/>
    <w:rsid w:val="00C11C5A"/>
    <w:rsid w:val="00C14831"/>
    <w:rsid w:val="00C14C4D"/>
    <w:rsid w:val="00C2052A"/>
    <w:rsid w:val="00C21083"/>
    <w:rsid w:val="00C2777C"/>
    <w:rsid w:val="00C31559"/>
    <w:rsid w:val="00C35E88"/>
    <w:rsid w:val="00C363DA"/>
    <w:rsid w:val="00C37E82"/>
    <w:rsid w:val="00C509D6"/>
    <w:rsid w:val="00C53100"/>
    <w:rsid w:val="00C60AA7"/>
    <w:rsid w:val="00C63F7F"/>
    <w:rsid w:val="00C64ABB"/>
    <w:rsid w:val="00C6522C"/>
    <w:rsid w:val="00C658B4"/>
    <w:rsid w:val="00C65F00"/>
    <w:rsid w:val="00C70036"/>
    <w:rsid w:val="00C7229D"/>
    <w:rsid w:val="00C73E12"/>
    <w:rsid w:val="00C754A0"/>
    <w:rsid w:val="00C76175"/>
    <w:rsid w:val="00C77725"/>
    <w:rsid w:val="00C81955"/>
    <w:rsid w:val="00C868F8"/>
    <w:rsid w:val="00C9269A"/>
    <w:rsid w:val="00C9400F"/>
    <w:rsid w:val="00C973E6"/>
    <w:rsid w:val="00CA06B9"/>
    <w:rsid w:val="00CA3217"/>
    <w:rsid w:val="00CA502E"/>
    <w:rsid w:val="00CA6076"/>
    <w:rsid w:val="00CA6EEB"/>
    <w:rsid w:val="00CB2477"/>
    <w:rsid w:val="00CB5530"/>
    <w:rsid w:val="00CB5FCF"/>
    <w:rsid w:val="00CB6FEF"/>
    <w:rsid w:val="00CC0A11"/>
    <w:rsid w:val="00CC1F2C"/>
    <w:rsid w:val="00CC52EF"/>
    <w:rsid w:val="00CD7A59"/>
    <w:rsid w:val="00CE5981"/>
    <w:rsid w:val="00CF0CBF"/>
    <w:rsid w:val="00CF1274"/>
    <w:rsid w:val="00CF135C"/>
    <w:rsid w:val="00CF4220"/>
    <w:rsid w:val="00CF4674"/>
    <w:rsid w:val="00D1197E"/>
    <w:rsid w:val="00D1516D"/>
    <w:rsid w:val="00D210C8"/>
    <w:rsid w:val="00D21343"/>
    <w:rsid w:val="00D27BD9"/>
    <w:rsid w:val="00D32C6A"/>
    <w:rsid w:val="00D33CCD"/>
    <w:rsid w:val="00D37A28"/>
    <w:rsid w:val="00D44BBC"/>
    <w:rsid w:val="00D64008"/>
    <w:rsid w:val="00D67491"/>
    <w:rsid w:val="00D81870"/>
    <w:rsid w:val="00D948BA"/>
    <w:rsid w:val="00D949FB"/>
    <w:rsid w:val="00DA0FCC"/>
    <w:rsid w:val="00DB101F"/>
    <w:rsid w:val="00DB19FD"/>
    <w:rsid w:val="00DB7ADF"/>
    <w:rsid w:val="00DC2932"/>
    <w:rsid w:val="00DC4AC5"/>
    <w:rsid w:val="00DD0290"/>
    <w:rsid w:val="00DD24BA"/>
    <w:rsid w:val="00DE0D2E"/>
    <w:rsid w:val="00DE1334"/>
    <w:rsid w:val="00DE2762"/>
    <w:rsid w:val="00DE4EFF"/>
    <w:rsid w:val="00DE5EE0"/>
    <w:rsid w:val="00DE657C"/>
    <w:rsid w:val="00DE74DA"/>
    <w:rsid w:val="00E026FD"/>
    <w:rsid w:val="00E10325"/>
    <w:rsid w:val="00E1088D"/>
    <w:rsid w:val="00E13298"/>
    <w:rsid w:val="00E13466"/>
    <w:rsid w:val="00E13810"/>
    <w:rsid w:val="00E17C59"/>
    <w:rsid w:val="00E2003F"/>
    <w:rsid w:val="00E22096"/>
    <w:rsid w:val="00E258B2"/>
    <w:rsid w:val="00E27A0F"/>
    <w:rsid w:val="00E469C8"/>
    <w:rsid w:val="00E47D29"/>
    <w:rsid w:val="00E50749"/>
    <w:rsid w:val="00E56602"/>
    <w:rsid w:val="00E56895"/>
    <w:rsid w:val="00E60025"/>
    <w:rsid w:val="00E63553"/>
    <w:rsid w:val="00E64770"/>
    <w:rsid w:val="00E71EE5"/>
    <w:rsid w:val="00E7240A"/>
    <w:rsid w:val="00E75915"/>
    <w:rsid w:val="00E766B0"/>
    <w:rsid w:val="00E8148F"/>
    <w:rsid w:val="00E85C28"/>
    <w:rsid w:val="00E91429"/>
    <w:rsid w:val="00E93B18"/>
    <w:rsid w:val="00E9599A"/>
    <w:rsid w:val="00E96DB7"/>
    <w:rsid w:val="00EA1988"/>
    <w:rsid w:val="00EB209F"/>
    <w:rsid w:val="00EB4794"/>
    <w:rsid w:val="00EC2ED8"/>
    <w:rsid w:val="00EC54EA"/>
    <w:rsid w:val="00ED0838"/>
    <w:rsid w:val="00EE4156"/>
    <w:rsid w:val="00EE4605"/>
    <w:rsid w:val="00EE6A38"/>
    <w:rsid w:val="00EF029E"/>
    <w:rsid w:val="00EF0C8B"/>
    <w:rsid w:val="00EF1CB1"/>
    <w:rsid w:val="00EF4563"/>
    <w:rsid w:val="00EF6329"/>
    <w:rsid w:val="00F01FE7"/>
    <w:rsid w:val="00F14352"/>
    <w:rsid w:val="00F21863"/>
    <w:rsid w:val="00F24360"/>
    <w:rsid w:val="00F25CDB"/>
    <w:rsid w:val="00F34356"/>
    <w:rsid w:val="00F34DAF"/>
    <w:rsid w:val="00F35A81"/>
    <w:rsid w:val="00F364C4"/>
    <w:rsid w:val="00F367EC"/>
    <w:rsid w:val="00F42522"/>
    <w:rsid w:val="00F42953"/>
    <w:rsid w:val="00F47DC6"/>
    <w:rsid w:val="00F50399"/>
    <w:rsid w:val="00F6210E"/>
    <w:rsid w:val="00F64FF8"/>
    <w:rsid w:val="00F70780"/>
    <w:rsid w:val="00F71D24"/>
    <w:rsid w:val="00F75153"/>
    <w:rsid w:val="00F76634"/>
    <w:rsid w:val="00F77B9B"/>
    <w:rsid w:val="00F879C3"/>
    <w:rsid w:val="00F90740"/>
    <w:rsid w:val="00FA3156"/>
    <w:rsid w:val="00FA5257"/>
    <w:rsid w:val="00FA794F"/>
    <w:rsid w:val="00FB1203"/>
    <w:rsid w:val="00FB4B1B"/>
    <w:rsid w:val="00FC0183"/>
    <w:rsid w:val="00FC09F9"/>
    <w:rsid w:val="00FC19CC"/>
    <w:rsid w:val="00FC2A3F"/>
    <w:rsid w:val="00FC3689"/>
    <w:rsid w:val="00FC519A"/>
    <w:rsid w:val="00FC6BCD"/>
    <w:rsid w:val="00FC7DBC"/>
    <w:rsid w:val="00FD0468"/>
    <w:rsid w:val="00FD16B7"/>
    <w:rsid w:val="00FD4CA1"/>
    <w:rsid w:val="00FD4EE5"/>
    <w:rsid w:val="00FE0600"/>
    <w:rsid w:val="00FE4FA4"/>
    <w:rsid w:val="00FE6001"/>
    <w:rsid w:val="00FF02F2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3012"/>
  <w15:chartTrackingRefBased/>
  <w15:docId w15:val="{64A52DB9-20A3-43BC-886F-B01EF3A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8A"/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8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9464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51C9D"/>
  </w:style>
  <w:style w:type="table" w:styleId="TableGrid">
    <w:name w:val="Table Grid"/>
    <w:basedOn w:val="TableNormal"/>
    <w:uiPriority w:val="59"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E13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29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37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7B9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8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156F2F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56F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6F2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56F2F"/>
    <w:pPr>
      <w:spacing w:after="100"/>
      <w:ind w:left="440"/>
    </w:pPr>
  </w:style>
  <w:style w:type="paragraph" w:styleId="NoSpacing">
    <w:name w:val="No Spacing"/>
    <w:uiPriority w:val="1"/>
    <w:qFormat/>
    <w:rsid w:val="00AF5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7CC2-0073-4D67-8794-6959E14D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10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240</cp:revision>
  <cp:lastPrinted>2024-08-20T19:20:00Z</cp:lastPrinted>
  <dcterms:created xsi:type="dcterms:W3CDTF">2024-06-05T06:36:00Z</dcterms:created>
  <dcterms:modified xsi:type="dcterms:W3CDTF">2024-08-20T19:36:00Z</dcterms:modified>
</cp:coreProperties>
</file>