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67DF" w:rsidRPr="000D5B51" w:rsidRDefault="007D67DF" w:rsidP="007D67DF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bookmarkStart w:id="0" w:name="_Toc173311109"/>
      <w:r w:rsidRPr="000D5B51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DAFTAR PUSTAKA</w:t>
      </w:r>
      <w:bookmarkEnd w:id="0"/>
    </w:p>
    <w:p w:rsidR="007D67DF" w:rsidRPr="000D5B51" w:rsidRDefault="007D67DF" w:rsidP="007D67DF">
      <w:pPr>
        <w:spacing w:line="240" w:lineRule="auto"/>
        <w:rPr>
          <w:rFonts w:ascii="Times New Roman" w:hAnsi="Times New Roman" w:cs="Times New Roman"/>
          <w:b/>
          <w:sz w:val="24"/>
          <w:lang w:val="id-ID"/>
        </w:rPr>
      </w:pPr>
      <w:r w:rsidRPr="000D5B51">
        <w:rPr>
          <w:rFonts w:ascii="Times New Roman" w:hAnsi="Times New Roman" w:cs="Times New Roman"/>
          <w:b/>
          <w:sz w:val="24"/>
          <w:lang w:val="id-ID"/>
        </w:rPr>
        <w:t>BUKU</w:t>
      </w:r>
    </w:p>
    <w:p w:rsidR="007D67DF" w:rsidRPr="000D5B51" w:rsidRDefault="007D67DF" w:rsidP="007D67DF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D5B51">
        <w:rPr>
          <w:rFonts w:ascii="Times New Roman" w:hAnsi="Times New Roman" w:cs="Times New Roman"/>
          <w:sz w:val="24"/>
          <w:szCs w:val="24"/>
        </w:rPr>
        <w:t>Abuddin</w:t>
      </w:r>
      <w:proofErr w:type="spellEnd"/>
      <w:r w:rsidRPr="000D5B51">
        <w:rPr>
          <w:rFonts w:ascii="Times New Roman" w:hAnsi="Times New Roman" w:cs="Times New Roman"/>
          <w:sz w:val="24"/>
          <w:szCs w:val="24"/>
        </w:rPr>
        <w:t xml:space="preserve"> Nata, </w:t>
      </w:r>
      <w:proofErr w:type="spellStart"/>
      <w:r w:rsidRPr="000D5B51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D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B51">
        <w:rPr>
          <w:rFonts w:ascii="Times New Roman" w:hAnsi="Times New Roman" w:cs="Times New Roman"/>
          <w:sz w:val="24"/>
          <w:szCs w:val="24"/>
        </w:rPr>
        <w:t>Tasawuf</w:t>
      </w:r>
      <w:proofErr w:type="spellEnd"/>
      <w:r w:rsidRPr="000D5B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5B5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0D5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B51">
        <w:rPr>
          <w:rFonts w:ascii="Times New Roman" w:hAnsi="Times New Roman" w:cs="Times New Roman"/>
          <w:sz w:val="24"/>
          <w:szCs w:val="24"/>
        </w:rPr>
        <w:t>Mulia,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>, 2012)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Ahmad Irwan Hamzani, S. I. (2023).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Buku Panduan Penulisan Skripsi.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Tegal: Fakultas Hukum Universitas Pancasakti.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Asshiddiqie, J. (2006).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Hans Kelsen Tentang Hukum.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Jakarta: Konstitusi Press.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Darmalaksana, W. (2020).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Cara Menulis Proposal Penelitian.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Bandung: Fakultas Ushuluddin UIN. Retrieved from https://etheses.uinsgd.ac.id/30545/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Dr. Abd. Haris Hamid, S. M. (2017).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Hukum Perlindungan Konsumen Indonesia.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Makassar: SAH MEDIA.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Dr. Capt. SUBEKHAN, S. M. (2023).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Perspektif Regulasi Manajemen Keselamatan Kapal Niaga di Indonesia - Damera Press.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Damera Press. Retrieved from https://www.google.co.id/books/edition/Perspektif_Regulasi_Manajemen_Keselamata/0qmtEAAAQBAJ?hl=id&amp;gbpv=0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Dr. Fatma Sarie, d. (2023).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Etika Profesi.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Cendekia Mulia Mandiri. Retrieved from https://www.google.co.id/books/edition/Etika_Profesi/rcDOEAAAQBAJ?hl=id&amp;gbpv=0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Ester Masri, S. M. (2023).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Buku Ajar Hukum Perlindungan Konsumen.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Surabaya: Jakad Media Publishing.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Esther Masri, S. M. (2023).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Buku Ajar Hukum Perlimdumgan Konsumen.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Surabaya: Jakad Media Publishing. Retrieved from https://www.google.co.id/books/edition/Buku_Ajar_Hukum_Perlindungan_Konsumen/3Q7LEAAAQBAJ?hl=id&amp;gbpv=0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Harianto, D. (2019).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Perlindungan Hukum Bagi Konsumen.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Bogor: Ghalia Indonesia.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Indonesia, D. P. (2020).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Etika Pariwara Indonesia.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Jakarta: Dewan Periklanan Indonesia.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Jappy P. Fanggidae, S. M. (2020).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Periklanan Suatu Pengantar.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Malang: Literasi Nusantara.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Jappy P. Fanggidae, S. M. (2020).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Periklanan Suatu Pengantar Edisi Pertama.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Malang: Literasi Nusantara.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Jappy P. Fanggidae, S. M. (2020).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Periklanan Suatu Pengantar Edisi Pertama.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Malang: Literasi Nusantara.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Khadijah, I. (n.d.). Definisi Etika dan Profesi Guru.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Thesis.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Universitas Lambung Mangkurat, Banjarmasin. doi:https://doi.org/10.31237/osf.io/rf4k2</w:t>
      </w:r>
    </w:p>
    <w:p w:rsidR="007D67DF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  <w:sectPr w:rsidR="007D67DF" w:rsidSect="007D67DF">
          <w:headerReference w:type="default" r:id="rId6"/>
          <w:footerReference w:type="default" r:id="rId7"/>
          <w:footerReference w:type="first" r:id="rId8"/>
          <w:pgSz w:w="11906" w:h="16838" w:code="9"/>
          <w:pgMar w:top="2268" w:right="1701" w:bottom="1701" w:left="2268" w:header="708" w:footer="708" w:gutter="0"/>
          <w:pgNumType w:start="63"/>
          <w:cols w:space="708"/>
          <w:titlePg/>
          <w:docGrid w:linePitch="360"/>
        </w:sectPr>
      </w:pP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La Ode Faiki, S. M. (2020).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Upaya Pemberantasan Korupsi di Indonesia.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Semarang: CV. Pilar Nusantara.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Liliweri, A. (1996).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Dasar-Dasar Komunikasi Periklanan.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Bandung: Balai Citra Aditya Bakti.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Mardani, D. (2024).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Teori Hukum Dari Teori Hukum Klasik Hingga Teori Hukum Kontemporer.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Prenada Media. Retrieved from https://www.google.co.id/books/edition/Teori_Hukum/o6_8EAAAQBAJ?hl=id&amp;gbpv=0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Marissa, E. (2006).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Perlimdungan Konsumen Terhadap Informasi Iklan Yan Menyesatkan.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Depok: Universitas Indonesia.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Morissa. (2010).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Komunikasi Pemasaran Terpadu.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Jakarta: Prenada Media Group.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Muhaimin. (2020).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Metedologi Penelitian Hukum.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Nusa Tenggara Barat: University Press.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Munir Fuady, D. S. (2014).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Doktrin-Doktrin Modern dalam Corporate Law &amp; Eksistensinya dalam Hukum Indonesia.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Citra Aditya Bakti. Retrieved from https://www.google.co.id/books/edition/Doktrin_Doktrin_Modern_dalam_Corporate_L/P5ssDwAAQBAJ?hl=id&amp;gbpv=0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Munir Fuady, D. S. (2014).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Doktrin-Doktrin Modern dalam Corporate Law &amp; Eksistensinya dalam Hukum Indonesia.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Citra Aditya Bakti. Retrieved from https://www.google.co.id/books/edition/Doktrin_Doktrin_Modern_dalam_Corporate_L/P5ssDwAAQBAJ?hl=id&amp;gbpv=0</w:t>
      </w:r>
    </w:p>
    <w:p w:rsidR="007D67DF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Mutaqien, R. (2006).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Teori Umum Tentang Hukum dan Negara.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Bandung: PT Raha Grafindo Persada Bakti.</w:t>
      </w:r>
    </w:p>
    <w:p w:rsidR="007D67DF" w:rsidRPr="002309D7" w:rsidRDefault="007D67DF" w:rsidP="007D6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09D7">
        <w:rPr>
          <w:rFonts w:ascii="Times New Roman" w:hAnsi="Times New Roman" w:cs="Times New Roman"/>
          <w:sz w:val="24"/>
          <w:szCs w:val="24"/>
        </w:rPr>
        <w:t>Purwantinah</w:t>
      </w:r>
      <w:proofErr w:type="spellEnd"/>
      <w:r w:rsidRPr="002309D7">
        <w:rPr>
          <w:rFonts w:ascii="Times New Roman" w:hAnsi="Times New Roman" w:cs="Times New Roman"/>
          <w:sz w:val="24"/>
          <w:szCs w:val="24"/>
        </w:rPr>
        <w:t xml:space="preserve">, A. (2021). </w:t>
      </w:r>
      <w:proofErr w:type="spellStart"/>
      <w:r w:rsidRPr="002309D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3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9D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3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9D7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2309D7">
        <w:rPr>
          <w:rFonts w:ascii="Times New Roman" w:hAnsi="Times New Roman" w:cs="Times New Roman"/>
          <w:sz w:val="24"/>
          <w:szCs w:val="24"/>
        </w:rPr>
        <w:t xml:space="preserve"> SMK/MAK </w:t>
      </w:r>
      <w:proofErr w:type="spellStart"/>
      <w:r w:rsidRPr="002309D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309D7">
        <w:rPr>
          <w:rFonts w:ascii="Times New Roman" w:hAnsi="Times New Roman" w:cs="Times New Roman"/>
          <w:sz w:val="24"/>
          <w:szCs w:val="24"/>
        </w:rPr>
        <w:t xml:space="preserve"> XI. </w:t>
      </w:r>
      <w:proofErr w:type="gramStart"/>
      <w:r w:rsidRPr="002309D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2309D7">
        <w:rPr>
          <w:rFonts w:ascii="Times New Roman" w:hAnsi="Times New Roman" w:cs="Times New Roman"/>
          <w:sz w:val="24"/>
          <w:szCs w:val="24"/>
        </w:rPr>
        <w:t xml:space="preserve"> Gramedia </w:t>
      </w:r>
      <w:proofErr w:type="spellStart"/>
      <w:r w:rsidRPr="002309D7">
        <w:rPr>
          <w:rFonts w:ascii="Times New Roman" w:hAnsi="Times New Roman" w:cs="Times New Roman"/>
          <w:sz w:val="24"/>
          <w:szCs w:val="24"/>
        </w:rPr>
        <w:t>Widiasarana</w:t>
      </w:r>
      <w:proofErr w:type="spellEnd"/>
      <w:r w:rsidRPr="002309D7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Sayuthi, W. (2013).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Kode Etik Hakim.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Jakarta: Kencana Prenadamedia grup. Diambil kembali dari https://www.google.co.id/books/edition/Kode_Etik_Hakim/qLJADwAAQBAJ?hl=id&amp;gbpv=1</w:t>
      </w:r>
    </w:p>
    <w:p w:rsidR="007D67DF" w:rsidRPr="000D5B51" w:rsidRDefault="007D67DF" w:rsidP="007D67D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Sidabalok, J. (2010).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Hukum Perlindungan Konsumen di Indonesia.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Bandung: PT. Citra Aditya Bakti.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Sidabalok, J. (2014).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Hukum Perlindungan Konsumen di Indonesia.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Bandung: Citra Aditya Bakti.</w:t>
      </w:r>
    </w:p>
    <w:p w:rsidR="007D67DF" w:rsidRPr="000D5B51" w:rsidRDefault="007D67DF" w:rsidP="007D67DF">
      <w:pPr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Simatupang, T. H. (2004).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Aspek Hukum Periklanan Dalam Prespektif Perlindungan Konsumen.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Bandung: PT. Citra Aditya Bakti.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Solihin, M. (2018).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Akhlak Tasawuf Manusia, Etika dan Makna Hidup.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bandung: Penerbit Nuansa Cendekia. Diambil kembali dari https://www.google.co.id/books/edition/Akhlak_Tasawuf/Vkr9EAAAQB</w:t>
      </w:r>
      <w:r w:rsidRPr="000D5B51">
        <w:rPr>
          <w:rFonts w:ascii="Times New Roman" w:hAnsi="Times New Roman" w:cs="Times New Roman"/>
          <w:noProof/>
          <w:sz w:val="24"/>
          <w:szCs w:val="24"/>
        </w:rPr>
        <w:lastRenderedPageBreak/>
        <w:t>AJ?hl=id&amp;gbpv=1&amp;dq=akhlak+tasawuf+abuddin+nata&amp;pg=PA283&amp;printsec=frontcover</w:t>
      </w:r>
    </w:p>
    <w:p w:rsidR="007D67DF" w:rsidRPr="000D5B51" w:rsidRDefault="007D67DF" w:rsidP="007D67DF">
      <w:pPr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Triwulan, T. (2010).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Perlindungan Hukum Bagi Pasien.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Jakarta: Prestasi Pustaka.</w:t>
      </w:r>
    </w:p>
    <w:p w:rsidR="007D67DF" w:rsidRPr="000D5B51" w:rsidRDefault="007D67DF" w:rsidP="007D67DF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D67DF" w:rsidRPr="000D5B51" w:rsidRDefault="007D67DF" w:rsidP="007D67DF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0D5B51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PERATURANPERUNDANG-UNDANGAN</w:t>
      </w:r>
    </w:p>
    <w:p w:rsidR="007D67DF" w:rsidRPr="000D5B51" w:rsidRDefault="007D67DF" w:rsidP="007D67DF">
      <w:pPr>
        <w:pStyle w:val="BodyText"/>
        <w:spacing w:before="240" w:after="240"/>
        <w:ind w:left="567" w:right="115" w:hanging="567"/>
        <w:jc w:val="both"/>
        <w:rPr>
          <w:lang w:val="en-US"/>
        </w:rPr>
      </w:pPr>
      <w:proofErr w:type="spellStart"/>
      <w:r w:rsidRPr="000D5B51">
        <w:rPr>
          <w:lang w:val="en-US"/>
        </w:rPr>
        <w:t>Undang-Undang</w:t>
      </w:r>
      <w:proofErr w:type="spellEnd"/>
      <w:r w:rsidRPr="000D5B51">
        <w:rPr>
          <w:lang w:val="en-US"/>
        </w:rPr>
        <w:t xml:space="preserve"> </w:t>
      </w:r>
      <w:proofErr w:type="spellStart"/>
      <w:r w:rsidRPr="000D5B51">
        <w:rPr>
          <w:lang w:val="en-US"/>
        </w:rPr>
        <w:t>Nomor</w:t>
      </w:r>
      <w:proofErr w:type="spellEnd"/>
      <w:r w:rsidRPr="000D5B51">
        <w:rPr>
          <w:lang w:val="en-US"/>
        </w:rPr>
        <w:t xml:space="preserve"> 8 </w:t>
      </w:r>
      <w:proofErr w:type="spellStart"/>
      <w:r w:rsidRPr="000D5B51">
        <w:rPr>
          <w:lang w:val="en-US"/>
        </w:rPr>
        <w:t>Tahun</w:t>
      </w:r>
      <w:proofErr w:type="spellEnd"/>
      <w:r w:rsidRPr="000D5B51">
        <w:rPr>
          <w:lang w:val="en-US"/>
        </w:rPr>
        <w:t xml:space="preserve"> 1999 </w:t>
      </w:r>
      <w:proofErr w:type="spellStart"/>
      <w:r w:rsidRPr="000D5B51">
        <w:rPr>
          <w:lang w:val="en-US"/>
        </w:rPr>
        <w:t>Tentang</w:t>
      </w:r>
      <w:proofErr w:type="spellEnd"/>
      <w:r w:rsidRPr="000D5B51">
        <w:rPr>
          <w:lang w:val="en-US"/>
        </w:rPr>
        <w:t xml:space="preserve"> </w:t>
      </w:r>
      <w:proofErr w:type="spellStart"/>
      <w:r w:rsidRPr="000D5B51">
        <w:rPr>
          <w:lang w:val="en-US"/>
        </w:rPr>
        <w:t>Perlindungan</w:t>
      </w:r>
      <w:proofErr w:type="spellEnd"/>
      <w:r w:rsidRPr="000D5B51">
        <w:rPr>
          <w:lang w:val="en-US"/>
        </w:rPr>
        <w:t xml:space="preserve"> Hukum </w:t>
      </w:r>
      <w:proofErr w:type="spellStart"/>
      <w:r w:rsidRPr="000D5B51">
        <w:rPr>
          <w:lang w:val="en-US"/>
        </w:rPr>
        <w:t>Konsumen</w:t>
      </w:r>
      <w:proofErr w:type="spellEnd"/>
    </w:p>
    <w:p w:rsidR="007D67DF" w:rsidRPr="000D5B51" w:rsidRDefault="007D67DF" w:rsidP="007D67DF">
      <w:pPr>
        <w:pStyle w:val="BodyText"/>
        <w:spacing w:before="240" w:after="240"/>
        <w:ind w:left="567" w:right="115" w:hanging="567"/>
        <w:jc w:val="both"/>
        <w:rPr>
          <w:lang w:val="id-ID"/>
        </w:rPr>
      </w:pPr>
      <w:r w:rsidRPr="000D5B51">
        <w:rPr>
          <w:lang w:val="id-ID"/>
        </w:rPr>
        <w:t>Undang-Undang Nomor 32 Tahun 2002 Tentang Penyiaran</w:t>
      </w:r>
    </w:p>
    <w:p w:rsidR="007D67DF" w:rsidRPr="000D5B51" w:rsidRDefault="007D67DF" w:rsidP="007D67DF">
      <w:pPr>
        <w:pStyle w:val="BodyText"/>
        <w:spacing w:before="240" w:after="240"/>
        <w:ind w:left="567" w:right="115" w:hanging="567"/>
        <w:jc w:val="both"/>
        <w:rPr>
          <w:lang w:val="id-ID"/>
        </w:rPr>
      </w:pPr>
      <w:r w:rsidRPr="000D5B51">
        <w:rPr>
          <w:lang w:val="id-ID"/>
        </w:rPr>
        <w:t>Etika Pariwara Indonesia (Tata Cara Periklanan)</w:t>
      </w:r>
    </w:p>
    <w:p w:rsidR="007D67DF" w:rsidRPr="000D5B51" w:rsidRDefault="007D67DF" w:rsidP="007D67DF">
      <w:pPr>
        <w:pStyle w:val="BodyText"/>
        <w:spacing w:before="240" w:after="240"/>
        <w:ind w:left="567" w:right="115" w:hanging="567"/>
        <w:jc w:val="both"/>
        <w:rPr>
          <w:lang w:val="id-ID"/>
        </w:rPr>
      </w:pPr>
      <w:r w:rsidRPr="000D5B51">
        <w:rPr>
          <w:lang w:val="id-ID"/>
        </w:rPr>
        <w:t>Pedoman Perilaku Penyiaran dan Standar Program Siaran (P3 dan SPS)</w:t>
      </w:r>
    </w:p>
    <w:p w:rsidR="007D67DF" w:rsidRPr="000D5B51" w:rsidRDefault="007D67DF" w:rsidP="007D67DF">
      <w:pPr>
        <w:pStyle w:val="BodyText"/>
        <w:spacing w:before="240" w:after="240"/>
        <w:ind w:left="567" w:right="115" w:hanging="567"/>
        <w:jc w:val="both"/>
        <w:rPr>
          <w:lang w:val="id-ID"/>
        </w:rPr>
      </w:pPr>
    </w:p>
    <w:p w:rsidR="007D67DF" w:rsidRPr="000D5B51" w:rsidRDefault="007D67DF" w:rsidP="007D67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D5B51">
        <w:rPr>
          <w:rFonts w:ascii="Times New Roman" w:hAnsi="Times New Roman" w:cs="Times New Roman"/>
          <w:b/>
          <w:sz w:val="24"/>
          <w:szCs w:val="24"/>
          <w:lang w:val="id-ID"/>
        </w:rPr>
        <w:t>JURNAL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Fathanudien, A. (2015). Pertanggungjawaban Terhadap Iklan-Iklan Yang Menyesatkan di Era Globalisasi.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Jurnal Unifikasi, ISSN 2354-5976 No 2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45.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Fauzan, M. R. (2023). Pelangaran Etika Pariwara Indonesia dalam Iklan TVC Paramex dan Garnier Micellar Water Tahun 2023.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Jurnal Bincang Komunikasi Vol 1 No 2</w:t>
      </w:r>
      <w:r w:rsidRPr="000D5B5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Hanif Fadlurrahman Akmal, D. T. (2024). Pelanggaran Etika Pariwara Indonesia dalam Iklan Marina Hand Body Lotion.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Jurnal Audiens 5(1)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1-10. doi:https://doi.org/10.18196/jas.v5i1.265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D5B51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Laila, K. (2017). Perlindungan Hukum Terhadap Konsumen Atas Iklan Yang Melanggar Tata Cara Periklanan.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Cakrawala Hukum , Vol 8 No 1</w:t>
      </w:r>
      <w:r w:rsidRPr="000D5B51">
        <w:rPr>
          <w:rFonts w:ascii="Times New Roman" w:hAnsi="Times New Roman" w:cs="Times New Roman"/>
          <w:noProof/>
          <w:sz w:val="24"/>
          <w:szCs w:val="24"/>
          <w:lang w:val="id-ID"/>
        </w:rPr>
        <w:t>, 64-74.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Pranda, C. M. (2022). Tinjauan Hukum Terhadap Iklan Yang Menyesatkan Berdasarkan Undang-Undang Perlindungan Konsumen di Indonesia dan Hukum Internasional Terkait.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Hukum Pembangunan Vol 7 No 22</w:t>
      </w:r>
      <w:r w:rsidRPr="000D5B5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Rizki Tri Anugrah Bhakti, P. J. (2017). ANALISIS YURIDIS PERLINDUNGAN KONSUMEN TERHADAP INFORMASI IKLAN YANG MENYESATKAN.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Jurnal Cahaya Keadilan . Vol 5. No. 1 ISSN: 2339-1693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48-63.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Sambada, R. A. (2017). PENGARUH IKLAN TELEVISI MODEM BOLT VERSI “VINCENTDAN DESTA MASAK MI”TERHADAP BRAND AWARENESS MODEM BOLT.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e-Proceeding of Management : Vol.4, No.1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1051.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Samosir, D. Y. (2018). Tanggung Jawab Pelaku Usaha Terhadap Iklan yang Menyesatkan Konsumen (Kasus IIklan Trivago).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Lentera Pancasila Jurnal Riset Hukum dan Pancasila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2.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Shofi, Y. (2016). Sistem Tanggung Jawab Dalam Periklanan.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Jurnal Hukum dan Pembangunan No 2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137.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Situmorang, J. R. (2008). Mengapa Harus Iklan.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 Volume 4 No 2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188.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Sondakh, A. Z. (2017). Aspek Hukum Pelaku Usaha Periklanan dan Produk Iklan Yang Melanggar Periklanan Menurut Undang-Undang Nomor 8 Tahun 1999 Tentang Perlindungan Konsumen.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Lex Privatum Vol 5 No 3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5.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Surajiyo. (2011). Perempuan Sebagai Model Iklan Komersial dalam Prespektif Filsafat Moral.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Seni UltimArt, Volume 3 No 1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65.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Widijowati. (2016). IKLAN YANG MENYESATKAN KONSUMEN DIHUBUNGKAN DENGAN HUKUM PERLINDUNGAN KONSUMEN.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Jurmal Uta 45 Jakarta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1-14.</w:t>
      </w:r>
      <w:r w:rsidRPr="000D5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7DF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Yuniar, M., Indriasari, E., &amp; Widyastuti, T. V. (2023). Bentuk-Bentuk Penerapan Sanksi Atas Pelanggaran Etik Notaris.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Pancasakti Law Journal (PLJ), Vol. 1, No. 2</w:t>
      </w:r>
      <w:r w:rsidRPr="000D5B51">
        <w:rPr>
          <w:rFonts w:ascii="Times New Roman" w:hAnsi="Times New Roman" w:cs="Times New Roman"/>
          <w:noProof/>
          <w:sz w:val="24"/>
          <w:szCs w:val="24"/>
        </w:rPr>
        <w:t>, 361. DOI : https</w:t>
      </w:r>
      <w:r>
        <w:rPr>
          <w:rFonts w:ascii="Times New Roman" w:hAnsi="Times New Roman" w:cs="Times New Roman"/>
          <w:noProof/>
          <w:sz w:val="24"/>
          <w:szCs w:val="24"/>
        </w:rPr>
        <w:t>://doi.org/10.24905/plj.v1i2.39</w:t>
      </w:r>
    </w:p>
    <w:p w:rsidR="007D67DF" w:rsidRPr="000D5B51" w:rsidRDefault="007D67DF" w:rsidP="007D67DF">
      <w:pPr>
        <w:spacing w:line="240" w:lineRule="auto"/>
      </w:pPr>
    </w:p>
    <w:p w:rsidR="007D67DF" w:rsidRPr="00DB22E9" w:rsidRDefault="007D67DF" w:rsidP="007D67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22E9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7D67DF" w:rsidRPr="00DB22E9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Saputra, H. W</w:t>
      </w:r>
      <w:r w:rsidRPr="00DB22E9">
        <w:rPr>
          <w:rFonts w:ascii="Times New Roman" w:hAnsi="Times New Roman" w:cs="Times New Roman"/>
          <w:noProof/>
          <w:sz w:val="24"/>
          <w:szCs w:val="24"/>
        </w:rPr>
        <w:t xml:space="preserve">. Perlindungan Hukum Bagi Konsumen Terhadap Iklan Yang Menyesatkan. </w:t>
      </w:r>
      <w:r w:rsidRPr="00DB22E9">
        <w:rPr>
          <w:rFonts w:ascii="Times New Roman" w:hAnsi="Times New Roman" w:cs="Times New Roman"/>
          <w:i/>
          <w:iCs/>
          <w:noProof/>
          <w:sz w:val="24"/>
          <w:szCs w:val="24"/>
        </w:rPr>
        <w:t>Skripsi.</w:t>
      </w:r>
      <w:r w:rsidRPr="00DB22E9">
        <w:rPr>
          <w:rFonts w:ascii="Times New Roman" w:hAnsi="Times New Roman" w:cs="Times New Roman"/>
          <w:noProof/>
          <w:sz w:val="24"/>
          <w:szCs w:val="24"/>
        </w:rPr>
        <w:t xml:space="preserve"> Universitas Islam Indonesia Yogyakarta, Yogyakarta.</w:t>
      </w:r>
    </w:p>
    <w:p w:rsidR="007D67DF" w:rsidRPr="00DB22E9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Ananda, R. A</w:t>
      </w:r>
      <w:r w:rsidRPr="00DB22E9">
        <w:rPr>
          <w:rFonts w:ascii="Times New Roman" w:hAnsi="Times New Roman" w:cs="Times New Roman"/>
          <w:noProof/>
          <w:sz w:val="24"/>
          <w:szCs w:val="24"/>
        </w:rPr>
        <w:t xml:space="preserve">. Perlindungan Hukum Terhadap Konsumen Tentang Iklan Produk di Media Sosial yang Tidak Sesuai Kriteria Oleh Pelaku Usaha . </w:t>
      </w:r>
      <w:r w:rsidRPr="00DB22E9">
        <w:rPr>
          <w:rFonts w:ascii="Times New Roman" w:hAnsi="Times New Roman" w:cs="Times New Roman"/>
          <w:i/>
          <w:iCs/>
          <w:noProof/>
          <w:sz w:val="24"/>
          <w:szCs w:val="24"/>
        </w:rPr>
        <w:t>Skripsi.</w:t>
      </w:r>
      <w:r w:rsidRPr="00DB22E9">
        <w:rPr>
          <w:rFonts w:ascii="Times New Roman" w:hAnsi="Times New Roman" w:cs="Times New Roman"/>
          <w:noProof/>
          <w:sz w:val="24"/>
          <w:szCs w:val="24"/>
        </w:rPr>
        <w:t xml:space="preserve"> Universitas Islam Negeri Syarif Hidayatullah, Jakarta.</w:t>
      </w:r>
    </w:p>
    <w:p w:rsidR="007D67DF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Salsabila, F. D.</w:t>
      </w:r>
      <w:r w:rsidRPr="00DB22E9">
        <w:rPr>
          <w:rFonts w:ascii="Times New Roman" w:hAnsi="Times New Roman" w:cs="Times New Roman"/>
          <w:noProof/>
          <w:sz w:val="24"/>
          <w:szCs w:val="24"/>
        </w:rPr>
        <w:t xml:space="preserve"> Tanggungjawab Pelaku Usaha Terhadap Iklan yang Merugikan Konsumen Dalam Prespektif Perbuatan Melanggar Hukum. </w:t>
      </w:r>
      <w:r w:rsidRPr="00DB22E9">
        <w:rPr>
          <w:rFonts w:ascii="Times New Roman" w:hAnsi="Times New Roman" w:cs="Times New Roman"/>
          <w:i/>
          <w:iCs/>
          <w:noProof/>
          <w:sz w:val="24"/>
          <w:szCs w:val="24"/>
        </w:rPr>
        <w:t>Skripsi.</w:t>
      </w:r>
      <w:r w:rsidRPr="00DB22E9">
        <w:rPr>
          <w:rFonts w:ascii="Times New Roman" w:hAnsi="Times New Roman" w:cs="Times New Roman"/>
          <w:noProof/>
          <w:sz w:val="24"/>
          <w:szCs w:val="24"/>
        </w:rPr>
        <w:t xml:space="preserve"> Universitas Sriwijaya, Palembang.</w:t>
      </w:r>
    </w:p>
    <w:p w:rsidR="007D67DF" w:rsidRDefault="007D67DF" w:rsidP="007D67D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D67DF" w:rsidRPr="00AB0CDE" w:rsidRDefault="007D67DF" w:rsidP="007D67D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0CD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WEBSITE 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Indonesia, B. P. (2024, Juli).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Penjelasan Badan POM RI Tentang Pemberitaan Susu Kental Manis (SKM)</w:t>
      </w:r>
      <w:r w:rsidRPr="000D5B51">
        <w:rPr>
          <w:rFonts w:ascii="Times New Roman" w:hAnsi="Times New Roman" w:cs="Times New Roman"/>
          <w:noProof/>
          <w:sz w:val="24"/>
          <w:szCs w:val="24"/>
        </w:rPr>
        <w:t>. Retrieved from https://www.pom.go.id/penjelasan-publik/penjelasan-badan-pom-ri-tentang-pemberitaan-susu-kental-manis-skm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Indonesia, K. P. (2024, Juli).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KPI Akan Tindak Siaran Iklan yang Menyesatkan</w:t>
      </w:r>
      <w:r w:rsidRPr="000D5B51">
        <w:rPr>
          <w:rFonts w:ascii="Times New Roman" w:hAnsi="Times New Roman" w:cs="Times New Roman"/>
          <w:noProof/>
          <w:sz w:val="24"/>
          <w:szCs w:val="24"/>
        </w:rPr>
        <w:t>. Retrieved from https://www.kpi.go.id/index.php/id/umum/38-dalam-</w:t>
      </w:r>
      <w:r w:rsidRPr="000D5B51">
        <w:rPr>
          <w:rFonts w:ascii="Times New Roman" w:hAnsi="Times New Roman" w:cs="Times New Roman"/>
          <w:noProof/>
          <w:sz w:val="24"/>
          <w:szCs w:val="24"/>
        </w:rPr>
        <w:lastRenderedPageBreak/>
        <w:t>negeri/34591-kpi-akan-tindak-siaran-iklan-yang-menyesatkan?start=27&amp;detail5=9896</w:t>
      </w:r>
    </w:p>
    <w:p w:rsidR="007D67DF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Indonesia, K. P. (2024, Juli).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Teguran Tertulis Kedua Program Siaran Iklan Niaga Rokok "Gudang Garam" TV One</w:t>
      </w:r>
      <w:r w:rsidRPr="000D5B51">
        <w:rPr>
          <w:rFonts w:ascii="Times New Roman" w:hAnsi="Times New Roman" w:cs="Times New Roman"/>
          <w:noProof/>
          <w:sz w:val="24"/>
          <w:szCs w:val="24"/>
        </w:rPr>
        <w:t>. Retrieved from https://www.kpi.go.id/index.php/id/edaran-dan-sanksi/32112-teguran-tertulis-keduaiklan-rokok-gudang-garam-Tv-one</w:t>
      </w:r>
    </w:p>
    <w:p w:rsidR="007D67DF" w:rsidRPr="000D5B51" w:rsidRDefault="007D67DF" w:rsidP="007D67D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Legal.id, S. (2024, Juni). </w:t>
      </w:r>
      <w:r w:rsidRPr="000D5B51">
        <w:rPr>
          <w:rFonts w:ascii="Times New Roman" w:hAnsi="Times New Roman" w:cs="Times New Roman"/>
          <w:i/>
          <w:iCs/>
          <w:noProof/>
          <w:sz w:val="24"/>
          <w:szCs w:val="24"/>
        </w:rPr>
        <w:t>Buat Iklan Bilboard, Le Minerale di Tegur Karena Langgar Etika. Kok Bisa ?</w:t>
      </w:r>
      <w:r w:rsidRPr="000D5B51">
        <w:rPr>
          <w:rFonts w:ascii="Times New Roman" w:hAnsi="Times New Roman" w:cs="Times New Roman"/>
          <w:noProof/>
          <w:sz w:val="24"/>
          <w:szCs w:val="24"/>
        </w:rPr>
        <w:t xml:space="preserve"> Retrieved from https://smartlegal.id/trending-topic/2023/06/22/buat-iklan-billboard-le-minerale-ditegur-karena-langgar-etika-kok-bisa/</w:t>
      </w:r>
    </w:p>
    <w:p w:rsidR="00CB2531" w:rsidRDefault="00CB2531"/>
    <w:sectPr w:rsidR="00CB2531" w:rsidSect="007D67DF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3698" w:rsidRDefault="00373698" w:rsidP="007D67DF">
      <w:pPr>
        <w:spacing w:after="0" w:line="240" w:lineRule="auto"/>
      </w:pPr>
      <w:r>
        <w:separator/>
      </w:r>
    </w:p>
  </w:endnote>
  <w:endnote w:type="continuationSeparator" w:id="0">
    <w:p w:rsidR="00373698" w:rsidRDefault="00373698" w:rsidP="007D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67DF" w:rsidRDefault="007D67DF" w:rsidP="007D67D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8187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7DF" w:rsidRDefault="007D67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7DF" w:rsidRDefault="007D6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3698" w:rsidRDefault="00373698" w:rsidP="007D67DF">
      <w:pPr>
        <w:spacing w:after="0" w:line="240" w:lineRule="auto"/>
      </w:pPr>
      <w:r>
        <w:separator/>
      </w:r>
    </w:p>
  </w:footnote>
  <w:footnote w:type="continuationSeparator" w:id="0">
    <w:p w:rsidR="00373698" w:rsidRDefault="00373698" w:rsidP="007D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911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67DF" w:rsidRDefault="007D67DF">
        <w:pPr>
          <w:pStyle w:val="Header"/>
          <w:jc w:val="right"/>
        </w:pPr>
      </w:p>
      <w:p w:rsidR="007D67DF" w:rsidRDefault="007D67DF">
        <w:pPr>
          <w:pStyle w:val="Header"/>
          <w:jc w:val="right"/>
        </w:pPr>
      </w:p>
      <w:p w:rsidR="007D67DF" w:rsidRDefault="007D67DF" w:rsidP="007D67DF">
        <w:pPr>
          <w:pStyle w:val="Header"/>
          <w:jc w:val="right"/>
        </w:pPr>
      </w:p>
      <w:p w:rsidR="007D67DF" w:rsidRDefault="007D67DF" w:rsidP="007D67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DF"/>
    <w:rsid w:val="00373698"/>
    <w:rsid w:val="004E1177"/>
    <w:rsid w:val="00654331"/>
    <w:rsid w:val="007D67DF"/>
    <w:rsid w:val="00B04429"/>
    <w:rsid w:val="00CB2531"/>
    <w:rsid w:val="00F6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B36"/>
  <w15:chartTrackingRefBased/>
  <w15:docId w15:val="{3B08DE6A-E284-41E9-800F-9C090F76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D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7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7D67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67DF"/>
    <w:rPr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D6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D67DF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D67DF"/>
  </w:style>
  <w:style w:type="paragraph" w:styleId="Header">
    <w:name w:val="header"/>
    <w:basedOn w:val="Normal"/>
    <w:link w:val="HeaderChar"/>
    <w:uiPriority w:val="99"/>
    <w:unhideWhenUsed/>
    <w:rsid w:val="007D6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7D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6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7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Isnaeni Rosalina Kusuma Dewi</dc:creator>
  <cp:keywords/>
  <dc:description/>
  <cp:lastModifiedBy>Isnaeni Rosalina Kusuma Dewi</cp:lastModifiedBy>
  <cp:revision>1</cp:revision>
  <dcterms:created xsi:type="dcterms:W3CDTF">2024-08-22T19:12:00Z</dcterms:created>
  <dcterms:modified xsi:type="dcterms:W3CDTF">2024-08-22T19:19:00Z</dcterms:modified>
</cp:coreProperties>
</file>