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5917E" w14:textId="77777777" w:rsidR="004A1028" w:rsidRPr="004A1028" w:rsidRDefault="004A1028" w:rsidP="004A1028">
      <w:pPr>
        <w:keepNext/>
        <w:keepLines/>
        <w:spacing w:before="240" w:line="48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en-US"/>
        </w:rPr>
      </w:pPr>
      <w:bookmarkStart w:id="0" w:name="_Toc173370298"/>
      <w:r w:rsidRPr="004A1028">
        <w:rPr>
          <w:rFonts w:ascii="Times New Roman" w:eastAsiaTheme="majorEastAsia" w:hAnsi="Times New Roman" w:cs="Times New Roman"/>
          <w:b/>
          <w:sz w:val="24"/>
          <w:szCs w:val="24"/>
          <w:lang w:eastAsia="en-US"/>
        </w:rPr>
        <w:t>DA</w:t>
      </w:r>
      <w:r w:rsidRPr="004A1028">
        <w:rPr>
          <w:rFonts w:ascii="Microsoft Himalaya" w:eastAsiaTheme="majorEastAsia" w:hAnsi="Microsoft Himalaya" w:cs="Times New Roman"/>
          <w:color w:val="BFBFBF" w:themeColor="background1" w:themeShade="BF"/>
          <w:sz w:val="4"/>
          <w:szCs w:val="24"/>
          <w:lang w:eastAsia="en-US"/>
        </w:rPr>
        <w:t>|</w:t>
      </w:r>
      <w:r w:rsidRPr="004A1028">
        <w:rPr>
          <w:rFonts w:ascii="Times New Roman" w:eastAsiaTheme="majorEastAsia" w:hAnsi="Times New Roman" w:cs="Times New Roman"/>
          <w:b/>
          <w:sz w:val="24"/>
          <w:szCs w:val="24"/>
          <w:lang w:eastAsia="en-US"/>
        </w:rPr>
        <w:t>FTA</w:t>
      </w:r>
      <w:r w:rsidRPr="004A1028">
        <w:rPr>
          <w:rFonts w:ascii="Microsoft Himalaya" w:eastAsiaTheme="majorEastAsia" w:hAnsi="Microsoft Himalaya" w:cs="Times New Roman"/>
          <w:color w:val="BFBFBF" w:themeColor="background1" w:themeShade="BF"/>
          <w:sz w:val="4"/>
          <w:szCs w:val="24"/>
          <w:lang w:eastAsia="en-US"/>
        </w:rPr>
        <w:t>|</w:t>
      </w:r>
      <w:r w:rsidRPr="004A1028">
        <w:rPr>
          <w:rFonts w:ascii="Times New Roman" w:eastAsiaTheme="majorEastAsia" w:hAnsi="Times New Roman" w:cs="Times New Roman"/>
          <w:b/>
          <w:sz w:val="24"/>
          <w:szCs w:val="24"/>
          <w:lang w:eastAsia="en-US"/>
        </w:rPr>
        <w:t>R PUSTA</w:t>
      </w:r>
      <w:r w:rsidRPr="004A1028">
        <w:rPr>
          <w:rFonts w:ascii="Microsoft Himalaya" w:eastAsiaTheme="majorEastAsia" w:hAnsi="Microsoft Himalaya" w:cs="Times New Roman"/>
          <w:color w:val="BFBFBF" w:themeColor="background1" w:themeShade="BF"/>
          <w:sz w:val="4"/>
          <w:szCs w:val="24"/>
          <w:lang w:eastAsia="en-US"/>
        </w:rPr>
        <w:t>|</w:t>
      </w:r>
      <w:r w:rsidRPr="004A1028">
        <w:rPr>
          <w:rFonts w:ascii="Times New Roman" w:eastAsiaTheme="majorEastAsia" w:hAnsi="Times New Roman" w:cs="Times New Roman"/>
          <w:b/>
          <w:sz w:val="24"/>
          <w:szCs w:val="24"/>
          <w:lang w:eastAsia="en-US"/>
        </w:rPr>
        <w:t>KA</w:t>
      </w:r>
      <w:r w:rsidRPr="004A1028">
        <w:rPr>
          <w:rFonts w:ascii="Microsoft Himalaya" w:eastAsiaTheme="majorEastAsia" w:hAnsi="Microsoft Himalaya" w:cs="Times New Roman"/>
          <w:color w:val="BFBFBF" w:themeColor="background1" w:themeShade="BF"/>
          <w:sz w:val="4"/>
          <w:szCs w:val="24"/>
          <w:lang w:eastAsia="en-US"/>
        </w:rPr>
        <w:t>|</w:t>
      </w:r>
      <w:bookmarkEnd w:id="0"/>
    </w:p>
    <w:p w14:paraId="3AAB6C82" w14:textId="77777777" w:rsidR="004A1028" w:rsidRPr="004A1028" w:rsidRDefault="004A1028" w:rsidP="004A1028">
      <w:pPr>
        <w:spacing w:after="160" w:line="480" w:lineRule="auto"/>
        <w:rPr>
          <w:rFonts w:ascii="Times New Roman" w:eastAsiaTheme="minorHAnsi" w:hAnsi="Times New Roman" w:cs="Times New Roman"/>
          <w:b/>
          <w:lang w:val="en-ID" w:eastAsia="en-US"/>
        </w:rPr>
      </w:pPr>
      <w:r w:rsidRPr="004A1028">
        <w:rPr>
          <w:rFonts w:ascii="Times New Roman" w:eastAsiaTheme="minorHAnsi" w:hAnsi="Times New Roman" w:cs="Times New Roman"/>
          <w:b/>
          <w:lang w:val="en-ID" w:eastAsia="en-US"/>
        </w:rPr>
        <w:t>BUKU</w:t>
      </w:r>
    </w:p>
    <w:p w14:paraId="5D6E99FB" w14:textId="77777777" w:rsidR="004A1028" w:rsidRPr="004A1028" w:rsidRDefault="004A1028" w:rsidP="004A1028">
      <w:pPr>
        <w:spacing w:after="160" w:line="48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Pembina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Hukum 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siona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Kementeria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Hukum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 RI, Efektivita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 Putusa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Kehorma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DPR/DPRD, (Ja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Pembina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Hukum 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siona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Kementeria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Hukum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 RI, 2011), h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lm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. 16</w:t>
      </w:r>
    </w:p>
    <w:p w14:paraId="77161B74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ng Sunggono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, Metode Penelitia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Hukum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PT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Gra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findo Persa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, 2007, 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hlm. 37.</w:t>
      </w:r>
    </w:p>
    <w:p w14:paraId="26283936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Binta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R. 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gih,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Lemba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Perwa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Pemiliha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Umum Di Indonesia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cet.perta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Media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Pra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2013, hlm. 79</w:t>
      </w:r>
    </w:p>
    <w:p w14:paraId="7027A10F" w14:textId="77777777" w:rsidR="004A1028" w:rsidRPr="004A1028" w:rsidRDefault="004A1028" w:rsidP="004A1028">
      <w:pPr>
        <w:spacing w:after="160"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Dewa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 Republik Indonesia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Menega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Etika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Mema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juka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Pa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rlemen, Reka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Semina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 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siona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Dewa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 Republik Indonesia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Pera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Kehorma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 Menja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t, 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t, Kehorma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n,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Citra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Lemba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Legisla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tif, (Ja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Dewa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 Republik Indonesia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2013), 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l. 46</w:t>
      </w:r>
    </w:p>
    <w:p w14:paraId="3B5AB17D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Fa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twa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,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. M. 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>Potret konstitusi pa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>sca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 xml:space="preserve"> 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>ndemen UUD 1945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, Penerbit Buku Kompa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s, 2009.</w:t>
      </w:r>
    </w:p>
    <w:p w14:paraId="2157D79D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ni 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ndoko,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jemen Persona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lia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Sumber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ya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nusia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,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PT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fika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dita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m, 2008, hlm. 360.</w:t>
      </w:r>
    </w:p>
    <w:p w14:paraId="41F75549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Jimly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sshiddiqie, Pera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dila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Etik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Etika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Konstitusi Prespektif 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ru tenta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ng Rule of 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w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nd Rule of Ethics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Constitutiona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w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nd Constitutiona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Ehics.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Sina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 Gra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fika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2014, hlm.17</w:t>
      </w:r>
    </w:p>
    <w:p w14:paraId="488FB4A6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 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timin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bdulla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h, Penga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 Studi Etika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Gra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findo Persa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2006, hlm. 48</w:t>
      </w:r>
    </w:p>
    <w:p w14:paraId="4C122A0F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ringa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sry,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Simbolon,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 –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 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dministra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si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jemen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Gha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Indonesia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2004, hlm. 61</w:t>
      </w:r>
    </w:p>
    <w:p w14:paraId="6FE44E8C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lastRenderedPageBreak/>
        <w:t>Miria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 Budia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rdjo,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r-Da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 Ilmu Politik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PT Gra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media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Pusta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Uta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2011, hlm. 315</w:t>
      </w:r>
    </w:p>
    <w:p w14:paraId="24A64D8B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Muha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d Mufid,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Etika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Filsa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fa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 Komunika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si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Prena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media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Group, 2009,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hl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m, 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174.</w:t>
      </w:r>
    </w:p>
    <w:p w14:paraId="1AF98A91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Muha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d Mufid,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Etika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Filsa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fa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 Komunika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si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Prena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media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Group, 2009, h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lm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. 179</w:t>
      </w:r>
    </w:p>
    <w:p w14:paraId="72459193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Muha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d Nuh,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Etika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Profesi Hukum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ndung: CV Pusta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Setia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2011, hl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. 50</w:t>
      </w:r>
    </w:p>
    <w:p w14:paraId="71EE9761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Nurlia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h Nurdin,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Kompa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si Sistem Presidensia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 Indonesia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merika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Serika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t: Riva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lita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 Kekua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Presiden &amp; Legisla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tif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Penerbit MIPI,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2015, hl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. 248</w:t>
      </w:r>
    </w:p>
    <w:p w14:paraId="6932627E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Peter 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hmud 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rzuki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, Penelitia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Hukum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Kenca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2005, hlm. 181.</w:t>
      </w:r>
    </w:p>
    <w:p w14:paraId="4CF95829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Sekreta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 Jendera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DPR RI, DPR RI Periode 2019-2020: Ca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khir 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kti, Pusa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 Pengka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jia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n, Pengola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Informa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si,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Sekreta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 Jendera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DPR RI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zza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Gra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fika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2013, h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lm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. 180</w:t>
      </w:r>
    </w:p>
    <w:p w14:paraId="14B7F550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Sekreta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 Jendera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DPR RI, 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pora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Lima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hun DPR RI 2004-2009: Mengemba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spira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si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t,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Sekreta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 Jendera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DPR RI, 2009, hlm. 129</w:t>
      </w:r>
    </w:p>
    <w:p w14:paraId="704ABE6C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Soejono Soeka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nto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Sri 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mudji,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Penelitia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Hukum Norma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tif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PT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Gra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findo Persa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2003, hlm. 12</w:t>
      </w:r>
    </w:p>
    <w:p w14:paraId="7E78368F" w14:textId="77777777" w:rsidR="004A1028" w:rsidRPr="004A1028" w:rsidRDefault="004A1028" w:rsidP="004A1028">
      <w:pPr>
        <w:spacing w:line="36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hyudi Kumorotomo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, Etika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dministra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si Nega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PT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Gra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findo Persa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2008, hl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. 6.</w:t>
      </w:r>
    </w:p>
    <w:p w14:paraId="64D1F96B" w14:textId="77777777" w:rsidR="004A1028" w:rsidRPr="004A1028" w:rsidRDefault="004A1028" w:rsidP="004A1028">
      <w:pPr>
        <w:spacing w:after="160" w:line="360" w:lineRule="auto"/>
        <w:rPr>
          <w:rFonts w:ascii="Times New Roman" w:eastAsiaTheme="minorHAnsi" w:hAnsi="Times New Roman" w:cs="Times New Roman"/>
          <w:b/>
          <w:lang w:val="en-ID" w:eastAsia="en-US"/>
        </w:rPr>
      </w:pPr>
    </w:p>
    <w:p w14:paraId="665A663F" w14:textId="77777777" w:rsidR="004A1028" w:rsidRPr="004A1028" w:rsidRDefault="004A1028" w:rsidP="004A1028">
      <w:pPr>
        <w:spacing w:after="160" w:line="360" w:lineRule="auto"/>
        <w:rPr>
          <w:rFonts w:ascii="Times New Roman" w:eastAsiaTheme="minorHAnsi" w:hAnsi="Times New Roman" w:cs="Times New Roman"/>
          <w:b/>
          <w:lang w:eastAsia="en-US"/>
        </w:rPr>
      </w:pPr>
      <w:r w:rsidRPr="004A1028">
        <w:rPr>
          <w:rFonts w:ascii="Times New Roman" w:eastAsiaTheme="minorHAnsi" w:hAnsi="Times New Roman" w:cs="Times New Roman"/>
          <w:b/>
          <w:lang w:val="en-ID" w:eastAsia="en-US"/>
        </w:rPr>
        <w:t>JURNA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b/>
          <w:lang w:val="en-ID" w:eastAsia="en-US"/>
        </w:rPr>
        <w:t>L</w:t>
      </w:r>
    </w:p>
    <w:p w14:paraId="351159B3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ryo Fa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dlia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, "Hubunga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Konstitusi denga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Tuga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 Lemba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Perwa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m Nega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Demokra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si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ri Sudut Pa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ng Ilmu Nega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", Jurna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Hukum POSITUM Vol. 4, No. 2, Desember 2019, 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l. 125</w:t>
      </w:r>
    </w:p>
    <w:p w14:paraId="75AB078F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 Ima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*, Retno 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ti, 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syim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sy’a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ri,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Penega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Kode Etik 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nggota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Dewa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 Mela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lui 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hka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h Kehorma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Dewa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n,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 Diponegoro 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w Journa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, Volume 5, Nomor 3, 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hun 2016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, hlm. 78</w:t>
      </w:r>
    </w:p>
    <w:p w14:paraId="3D4DE97E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lastRenderedPageBreak/>
        <w:t>Eliza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beth Elza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ri Reta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dua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ri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Luka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 S. Ispa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ndria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rno,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Hubunga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Kea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nggota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m Orga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nisa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si Pers denga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Pengeta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hua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tenta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ng Kode Etik Jurna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listik (Studi Ekspla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tif terha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p 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nggota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PWI Ca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ba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ng Yogya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),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hl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. 2</w:t>
      </w:r>
    </w:p>
    <w:p w14:paraId="710359DE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Hendri Kurnia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n,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Penega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Kode Etik Terha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p 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nggota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Dewa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era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h Kota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Duma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i Periode 2019-2021,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Progra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 S1 Ilmu Hukum Fa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kulta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 Sya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Hukum Universita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 Isla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 Negeri Sulta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Sya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rif 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sim Ria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u,https://repository.uinsuska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.a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c.id/</w:t>
      </w:r>
    </w:p>
    <w:p w14:paraId="289B8459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Holila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h,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Etika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dministra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si Publik, Jurna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 Review Politik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Volume 03 Nomor 02,Desember, 2013, hlm. 9</w:t>
      </w:r>
    </w:p>
    <w:p w14:paraId="713116FB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</w:pP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Ima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, D., 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swa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ti, R., &amp;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sy’a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ri, H. Penega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Kode Etik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nggota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 xml:space="preserve"> Dewa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t mela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lui 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hka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h Kehorma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Dewa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n. 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>Diponegoro 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>w Journa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>l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 xml:space="preserve">, Volume </w:t>
      </w:r>
      <w:r w:rsidRPr="004A1028">
        <w:rPr>
          <w:rFonts w:ascii="Times New Roman" w:eastAsiaTheme="minorHAnsi" w:hAnsi="Times New Roman" w:cs="Times New Roman"/>
          <w:iCs/>
          <w:color w:val="222222"/>
          <w:sz w:val="24"/>
          <w:szCs w:val="24"/>
          <w:shd w:val="clear" w:color="auto" w:fill="FFFFFF"/>
          <w:lang w:val="en-ID" w:eastAsia="en-US"/>
        </w:rPr>
        <w:t>5, Nomor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 xml:space="preserve"> 3, 2016, hlm. 1-16.</w:t>
      </w:r>
    </w:p>
    <w:p w14:paraId="034B946C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Indonesia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, D. P. R. R. ‘‘La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ngka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h DPR Menuju Pa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rlemen Modern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m Demokra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si Indonesia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 xml:space="preserve"> 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pora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Kinerja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 xml:space="preserve"> DPR’’ (1 Oktober 2014—13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gustus 2015),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gustus 2015</w:t>
      </w:r>
    </w:p>
    <w:p w14:paraId="0589A2AB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Muja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 Ibnu Sya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rif,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Contempora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ry Isla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mic Politica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 Discourse On The Politica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 Ethics Of Sta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te Officia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ls, Sha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ria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h Journa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l,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Vol. 22, No. 2, 2014,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rtikel dia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kses pa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29 September 2016,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ri http://e-Journa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l.um.edu.my/public/a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rticle-view.php?id=6883., hlm. 163</w:t>
      </w:r>
    </w:p>
    <w:p w14:paraId="0C322CC7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Nur 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bibi,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Pra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ktik Penga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Etika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Dewa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 Republik Indonesia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Jurna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Cita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Hukum, Volume 1, Nomor 1, Juni 2014, hlm. 42</w:t>
      </w:r>
    </w:p>
    <w:p w14:paraId="7BEC90AC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</w:pP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Pra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, T. R. Pela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ksa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Kewena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Kehorma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m Penega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Disiplin Terha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p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nggota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 xml:space="preserve"> Dprd Kota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 xml:space="preserve"> Peka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ru. Jurna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l Ilmia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h Peka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ru 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w Journa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l, Volume 1, Nomor,1 ,2013.Hlm 4</w:t>
      </w:r>
    </w:p>
    <w:p w14:paraId="3D770C84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Putri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, Optima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lisa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si Pera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hka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h Kehorma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Dewa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 Republik Indonesia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m Penega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Kode Etik (A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lisis Pela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ngga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Kode Etik Periode 2004-2019),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Progra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 Studi Ilmu Hukum Fa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kulta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 Sya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Hukum Universita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 Hida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tulla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. </w:t>
      </w:r>
    </w:p>
    <w:p w14:paraId="1B27F926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R.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lif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rdi, 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syim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sy’a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ri, Untung Sri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, Pela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ksa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Tuga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Wewena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ng 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hka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h Kehorma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Dewa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m Penega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Kode Etik Dewa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 Republik Indonesia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, 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 Jurna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Diponegoro 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w Journa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l, Volume 6, Nomor 2, 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hun 2017, hlm. 27</w:t>
      </w:r>
    </w:p>
    <w:p w14:paraId="678DEE6F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R.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lif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rdi,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Pela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ksa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Tuga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Wewena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ng 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hka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h Kehorma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Dewa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m Penega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Kode Etik Dewa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 Republik Indonesia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 Jurna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Diponegoro 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w Volume 6, Nomor 2, 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gustus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2017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, hlm . 67</w:t>
      </w:r>
    </w:p>
    <w:p w14:paraId="4B010B0A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</w:pP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Rizki, M., &amp; Purna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 xml:space="preserve">, E. 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“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Kewena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hka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h Kehorma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Dewa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t Republik Indonesia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 xml:space="preserve"> Pa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sca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 xml:space="preserve"> Putusa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hka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h Konstitusi Nomor 76/PUU-XII-2014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Pa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sca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 xml:space="preserve"> Disa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hka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Unda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ng-Unda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ng Nomor 2 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hun 2018 Tenta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ng 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jelis Permusya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t, Dewa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t, Dewa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h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Dewa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n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t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h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”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. 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>Jurna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>l Ilmia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>h 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>ha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>siswa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 xml:space="preserve"> Bida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>ng Hukum Kenega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>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>n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 xml:space="preserve">, volume </w:t>
      </w:r>
      <w:r w:rsidRPr="004A1028">
        <w:rPr>
          <w:rFonts w:ascii="Times New Roman" w:eastAsiaTheme="minorHAnsi" w:hAnsi="Times New Roman" w:cs="Times New Roman"/>
          <w:i/>
          <w:iCs/>
          <w:color w:val="222222"/>
          <w:sz w:val="24"/>
          <w:szCs w:val="24"/>
          <w:shd w:val="clear" w:color="auto" w:fill="FFFFFF"/>
          <w:lang w:val="en-ID" w:eastAsia="en-US"/>
        </w:rPr>
        <w:t>3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, Nomor 2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, 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shd w:val="clear" w:color="auto" w:fill="FFFFFF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val="en-ID" w:eastAsia="en-US"/>
        </w:rPr>
        <w:t>ret  2019, hlm. 315-321.</w:t>
      </w:r>
    </w:p>
    <w:p w14:paraId="02115BFF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Rizqi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ni,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Dilema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Ba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Kehorma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DPR 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Penega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 Etika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nggota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Dewa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Kepentinga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Fra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ksi, (Skripsi S1 Fa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kulta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 Ilmu Sosia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Ilmu Politik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Universita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 Isla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 Negeri Sya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rif Hida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tulla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2013), hlm. 27</w:t>
      </w:r>
    </w:p>
    <w:p w14:paraId="6F03058C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Sekreta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 Jendera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DPR RI, 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pora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Lima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hun DPR RI 2019-2020: Mengemba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spira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si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t, (Ja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: Sekreta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 Jendera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DPR RI, 2020), hlm. 130</w:t>
      </w:r>
    </w:p>
    <w:p w14:paraId="61F8C9BD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Sri 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ti ,Rekonstruksi Kelemba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Penega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Etika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Pa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rlemen,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Jurna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l Etika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 xml:space="preserve"> da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Pemilu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, volume 1 Nomor, 1 , Juni 2015, hlm. 60 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0604E6C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Sya</w:t>
      </w:r>
      <w:r w:rsidRPr="004A1028">
        <w:rPr>
          <w:rFonts w:ascii="Microsoft Himalaya" w:eastAsiaTheme="minorHAnsi" w:hAnsi="Microsoft Himalaya" w:cs="Times New Roman"/>
          <w:i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rifuddin Sya</w:t>
      </w:r>
      <w:r w:rsidRPr="004A1028">
        <w:rPr>
          <w:rFonts w:ascii="Microsoft Himalaya" w:eastAsiaTheme="minorHAnsi" w:hAnsi="Microsoft Himalaya" w:cs="Times New Roman"/>
          <w:i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rifuddin, Kema</w:t>
      </w:r>
      <w:r w:rsidRPr="004A1028">
        <w:rPr>
          <w:rFonts w:ascii="Microsoft Himalaya" w:eastAsiaTheme="minorHAnsi" w:hAnsi="Microsoft Himalaya" w:cs="Times New Roman"/>
          <w:i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 Gerby Nova</w:t>
      </w:r>
      <w:r w:rsidRPr="004A1028">
        <w:rPr>
          <w:rFonts w:ascii="Microsoft Himalaya" w:eastAsiaTheme="minorHAnsi" w:hAnsi="Microsoft Himalaya" w:cs="Times New Roman"/>
          <w:i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rio, Ma</w:t>
      </w:r>
      <w:r w:rsidRPr="004A1028">
        <w:rPr>
          <w:rFonts w:ascii="Microsoft Himalaya" w:eastAsiaTheme="minorHAnsi" w:hAnsi="Microsoft Himalaya" w:cs="Times New Roman"/>
          <w:i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hka</w:t>
      </w:r>
      <w:r w:rsidRPr="004A1028">
        <w:rPr>
          <w:rFonts w:ascii="Microsoft Himalaya" w:eastAsiaTheme="minorHAnsi" w:hAnsi="Microsoft Himalaya" w:cs="Times New Roman"/>
          <w:i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i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h Kehorma</w:t>
      </w:r>
      <w:r w:rsidRPr="004A1028">
        <w:rPr>
          <w:rFonts w:ascii="Microsoft Himalaya" w:eastAsiaTheme="minorHAnsi" w:hAnsi="Microsoft Himalaya" w:cs="Times New Roman"/>
          <w:i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i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Dewa</w:t>
      </w:r>
      <w:r w:rsidRPr="004A1028">
        <w:rPr>
          <w:rFonts w:ascii="Microsoft Himalaya" w:eastAsiaTheme="minorHAnsi" w:hAnsi="Microsoft Himalaya" w:cs="Times New Roman"/>
          <w:i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(MKD) Da</w:t>
      </w:r>
      <w:r w:rsidRPr="004A1028">
        <w:rPr>
          <w:rFonts w:ascii="Microsoft Himalaya" w:eastAsiaTheme="minorHAnsi" w:hAnsi="Microsoft Himalaya" w:cs="Times New Roman"/>
          <w:i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</w:t>
      </w:r>
      <w:r w:rsidRPr="004A10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 xml:space="preserve"> 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Penega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n Kode Etik DPR RI (</w:t>
      </w:r>
      <w:r w:rsidRPr="004A10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ID" w:eastAsia="en-ID"/>
          <w14:ligatures w14:val="none"/>
        </w:rPr>
        <w:t>DPR Honora</w:t>
      </w:r>
      <w:r w:rsidRPr="004A1028">
        <w:rPr>
          <w:rFonts w:ascii="Microsoft Himalaya" w:eastAsia="Times New Roman" w:hAnsi="Microsoft Himalaya" w:cs="Times New Roman"/>
          <w:iCs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ID" w:eastAsia="en-ID"/>
          <w14:ligatures w14:val="none"/>
        </w:rPr>
        <w:t>ry Council a</w:t>
      </w:r>
      <w:r w:rsidRPr="004A1028">
        <w:rPr>
          <w:rFonts w:ascii="Microsoft Himalaya" w:eastAsia="Times New Roman" w:hAnsi="Microsoft Himalaya" w:cs="Times New Roman"/>
          <w:iCs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ID" w:eastAsia="en-ID"/>
          <w14:ligatures w14:val="none"/>
        </w:rPr>
        <w:t>nd The Enforcement Of The Code Of Ethics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), da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 Jurna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 Ka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jia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n (Menjemba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ni Teori da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n Persoa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n Ma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sya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ra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 da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 Perumusa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n Kebija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n), Volume 22, Nomor 1, ta</w:t>
      </w:r>
      <w:r w:rsidRPr="004A1028">
        <w:rPr>
          <w:rFonts w:ascii="Microsoft Himalaya" w:eastAsia="Times New Roman" w:hAnsi="Microsoft Himalaya" w:cs="Times New Roman"/>
          <w:color w:val="BFBFBF" w:themeColor="background1" w:themeShade="BF"/>
          <w:kern w:val="0"/>
          <w:sz w:val="4"/>
          <w:szCs w:val="24"/>
          <w:lang w:val="en-ID" w:eastAsia="en-ID"/>
          <w14:ligatures w14:val="none"/>
        </w:rPr>
        <w:t>|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hun 2017, </w:t>
      </w:r>
      <w:r w:rsidRPr="004A10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hlm. 83</w:t>
      </w:r>
    </w:p>
    <w:p w14:paraId="29AD5B41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7A92942B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hyu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ji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n, Irma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ulia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Pertiwi Nusa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 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nti Mita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ri, 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Reformula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si  Penga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wa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hka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h Konstitusi Demi Meningka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tka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Efektivita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s Penega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n Kode Etik Ha</w:t>
      </w:r>
      <w:r w:rsidRPr="004A1028">
        <w:rPr>
          <w:rFonts w:ascii="Microsoft Himalaya" w:eastAsiaTheme="minorHAnsi" w:hAnsi="Microsoft Himalaya" w:cs="Times New Roman"/>
          <w:iCs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i/>
          <w:iCs/>
          <w:sz w:val="24"/>
          <w:szCs w:val="24"/>
          <w:lang w:val="en-ID" w:eastAsia="en-US"/>
        </w:rPr>
        <w:t>kim Konstitusi,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 Jurna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Studia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Lega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: Jurna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 Ilmu Hukum, Volume. 3 Nomor 2, November 2022, hlm. 46</w:t>
      </w:r>
    </w:p>
    <w:p w14:paraId="644B215E" w14:textId="77777777" w:rsidR="004A1028" w:rsidRPr="004A1028" w:rsidRDefault="004A1028" w:rsidP="004A1028">
      <w:pPr>
        <w:spacing w:after="160" w:line="360" w:lineRule="auto"/>
        <w:rPr>
          <w:rFonts w:ascii="Times New Roman" w:eastAsiaTheme="minorHAnsi" w:hAnsi="Times New Roman" w:cs="Times New Roman"/>
          <w:b/>
          <w:lang w:val="en-ID" w:eastAsia="en-US"/>
        </w:rPr>
      </w:pPr>
    </w:p>
    <w:p w14:paraId="314BF4A2" w14:textId="77777777" w:rsidR="004A1028" w:rsidRPr="004A1028" w:rsidRDefault="004A1028" w:rsidP="004A1028">
      <w:pPr>
        <w:spacing w:after="160" w:line="360" w:lineRule="auto"/>
        <w:rPr>
          <w:rFonts w:ascii="Times New Roman" w:eastAsiaTheme="minorHAnsi" w:hAnsi="Times New Roman" w:cs="Times New Roman"/>
          <w:b/>
          <w:lang w:val="en-ID" w:eastAsia="en-US"/>
        </w:rPr>
      </w:pPr>
      <w:r w:rsidRPr="004A1028">
        <w:rPr>
          <w:rFonts w:ascii="Times New Roman" w:eastAsiaTheme="minorHAnsi" w:hAnsi="Times New Roman" w:cs="Times New Roman"/>
          <w:b/>
          <w:lang w:val="en-ID" w:eastAsia="en-US"/>
        </w:rPr>
        <w:t>WEBSITE</w:t>
      </w:r>
    </w:p>
    <w:p w14:paraId="49F4AA64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nca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kil Ketua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DPR RI, Semina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 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siona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 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 Kehorma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 Dewa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 denga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 tema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“A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 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Kebija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 MKD: Upa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Mengha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dirka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 Pera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 Hikma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h” 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ngga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 24 Februa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ri 2020 di Hotel Crowne Pla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14:paraId="4A39995E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Fa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uzi, Mena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 komitmen 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jelis Kehorma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 Konstitusi,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News, link :</w:t>
      </w:r>
    </w:p>
    <w:p w14:paraId="1EBD793A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Dewa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 Republik Indonesia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, </w:t>
      </w:r>
      <w:hyperlink r:id="rId5" w:history="1">
        <w:r w:rsidRPr="004A1028">
          <w:rPr>
            <w:rFonts w:eastAsiaTheme="minorHAnsi"/>
            <w:color w:val="0563C1" w:themeColor="hyperlink"/>
            <w:u w:val="single"/>
            <w:lang w:val="en-ID" w:eastAsia="en-US"/>
          </w:rPr>
          <w:t>https://www.dpr.go.id/a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ID" w:eastAsia="en-US"/>
          </w:rPr>
          <w:t>kd/index/id/Sekreta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ID" w:eastAsia="en-US"/>
          </w:rPr>
          <w:t>ria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ID" w:eastAsia="en-US"/>
          </w:rPr>
          <w:t>t-Ma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ID" w:eastAsia="en-US"/>
          </w:rPr>
          <w:t>hka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ID" w:eastAsia="en-US"/>
          </w:rPr>
          <w:t>ma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ID" w:eastAsia="en-US"/>
          </w:rPr>
          <w:t>h-Kehorma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ID" w:eastAsia="en-US"/>
          </w:rPr>
          <w:t>ta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ID" w:eastAsia="en-US"/>
          </w:rPr>
          <w:t>n-Dewa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ID" w:eastAsia="en-US"/>
          </w:rPr>
          <w:t>n</w:t>
        </w:r>
      </w:hyperlink>
    </w:p>
    <w:p w14:paraId="65E063E2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PPP Pa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stika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Beri 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nksi Bera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t,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rtikel dia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kses pa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11 Juli 2016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ri </w:t>
      </w:r>
    </w:p>
    <w:p w14:paraId="6C64CFAF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https://na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siona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l.tempo.co/rea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d/news/2016/02/25/078748307/ppp-pa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stika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n-beri-sa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nksi-bera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t </w:t>
      </w:r>
    </w:p>
    <w:p w14:paraId="72804CB4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Ilha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 Choirul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"Ma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 Konstitusi: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 Hukum, Tuga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s,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Wewena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ng", 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rta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, 7 Ja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nua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ri 2022, https//.tirto.id/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 Konstitusi: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 Hukum, Tuga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s,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Wewena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ng (tirto.id)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, Dia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kses pa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ngga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l 1 November 2023, Pukul 21.15 wib</w:t>
      </w:r>
    </w:p>
    <w:p w14:paraId="3F0B9764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Pengertia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Etika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Menurut Pa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hli,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rtikel dia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kses pa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3 September 2016,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ri </w:t>
      </w:r>
      <w:hyperlink r:id="rId6" w:history="1">
        <w:r w:rsidRPr="004A1028">
          <w:rPr>
            <w:rFonts w:eastAsiaTheme="minorHAnsi"/>
            <w:color w:val="0563C1" w:themeColor="hyperlink"/>
            <w:sz w:val="20"/>
            <w:szCs w:val="20"/>
            <w:u w:val="single"/>
            <w:lang w:val="en-ID" w:eastAsia="en-US"/>
          </w:rPr>
          <w:t>http://www.seputa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szCs w:val="20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sz w:val="20"/>
            <w:szCs w:val="20"/>
            <w:u w:val="single"/>
            <w:lang w:val="en-ID" w:eastAsia="en-US"/>
          </w:rPr>
          <w:t>rpengeta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szCs w:val="20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sz w:val="20"/>
            <w:szCs w:val="20"/>
            <w:u w:val="single"/>
            <w:lang w:val="en-ID" w:eastAsia="en-US"/>
          </w:rPr>
          <w:t>hua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szCs w:val="20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sz w:val="20"/>
            <w:szCs w:val="20"/>
            <w:u w:val="single"/>
            <w:lang w:val="en-ID" w:eastAsia="en-US"/>
          </w:rPr>
          <w:t>n.com/2015/10/15-pengertia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szCs w:val="20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sz w:val="20"/>
            <w:szCs w:val="20"/>
            <w:u w:val="single"/>
            <w:lang w:val="en-ID" w:eastAsia="en-US"/>
          </w:rPr>
          <w:t>n-etika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szCs w:val="20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sz w:val="20"/>
            <w:szCs w:val="20"/>
            <w:u w:val="single"/>
            <w:lang w:val="en-ID" w:eastAsia="en-US"/>
          </w:rPr>
          <w:t>-menurut-pa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szCs w:val="20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sz w:val="20"/>
            <w:szCs w:val="20"/>
            <w:u w:val="single"/>
            <w:lang w:val="en-ID" w:eastAsia="en-US"/>
          </w:rPr>
          <w:t>ra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szCs w:val="20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sz w:val="20"/>
            <w:szCs w:val="20"/>
            <w:u w:val="single"/>
            <w:lang w:val="en-ID" w:eastAsia="en-US"/>
          </w:rPr>
          <w:t>-a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szCs w:val="20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sz w:val="20"/>
            <w:szCs w:val="20"/>
            <w:u w:val="single"/>
            <w:lang w:val="en-ID" w:eastAsia="en-US"/>
          </w:rPr>
          <w:t>hli-terlengka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szCs w:val="20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sz w:val="20"/>
            <w:szCs w:val="20"/>
            <w:u w:val="single"/>
            <w:lang w:val="en-ID" w:eastAsia="en-US"/>
          </w:rPr>
          <w:t>p.html</w:t>
        </w:r>
      </w:hyperlink>
    </w:p>
    <w:p w14:paraId="3ABBB6DD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Konsep Etika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Menurut Pa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Filosof Muslim, 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rtikel dia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kses pa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22 September 2016,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ri </w:t>
      </w:r>
      <w:hyperlink r:id="rId7" w:history="1">
        <w:r w:rsidRPr="004A1028">
          <w:rPr>
            <w:rFonts w:eastAsiaTheme="minorHAnsi"/>
            <w:color w:val="0563C1" w:themeColor="hyperlink"/>
            <w:sz w:val="20"/>
            <w:szCs w:val="20"/>
            <w:u w:val="single"/>
            <w:lang w:val="en-ID" w:eastAsia="en-US"/>
          </w:rPr>
          <w:t>https://8tuna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szCs w:val="20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sz w:val="20"/>
            <w:szCs w:val="20"/>
            <w:u w:val="single"/>
            <w:lang w:val="en-ID" w:eastAsia="en-US"/>
          </w:rPr>
          <w:t>s8.wordpress.com/2010/04/07/etika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szCs w:val="20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sz w:val="20"/>
            <w:szCs w:val="20"/>
            <w:u w:val="single"/>
            <w:lang w:val="en-ID" w:eastAsia="en-US"/>
          </w:rPr>
          <w:t>-menurut-pa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szCs w:val="20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sz w:val="20"/>
            <w:szCs w:val="20"/>
            <w:u w:val="single"/>
            <w:lang w:val="en-ID" w:eastAsia="en-US"/>
          </w:rPr>
          <w:t>ra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szCs w:val="20"/>
            <w:u w:val="single"/>
            <w:lang w:val="en-ID" w:eastAsia="en-US"/>
          </w:rPr>
          <w:t>|</w:t>
        </w:r>
        <w:r w:rsidRPr="004A1028">
          <w:rPr>
            <w:rFonts w:eastAsiaTheme="minorHAnsi"/>
            <w:color w:val="0563C1" w:themeColor="hyperlink"/>
            <w:sz w:val="20"/>
            <w:szCs w:val="20"/>
            <w:u w:val="single"/>
            <w:lang w:val="en-ID" w:eastAsia="en-US"/>
          </w:rPr>
          <w:t>-filosof-muslim</w:t>
        </w:r>
      </w:hyperlink>
    </w:p>
    <w:p w14:paraId="4E630677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eastAsiaTheme="minorHAnsi"/>
          <w:color w:val="0563C1" w:themeColor="hyperlink"/>
          <w:u w:val="single"/>
          <w:lang w:val="en-US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Skema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ri 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ntor 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 Kehorma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US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n, </w:t>
      </w:r>
      <w:hyperlink r:id="rId8" w:history="1">
        <w:r w:rsidRPr="004A1028">
          <w:rPr>
            <w:rFonts w:eastAsiaTheme="minorHAnsi"/>
            <w:color w:val="0563C1" w:themeColor="hyperlink"/>
            <w:u w:val="single"/>
            <w:lang w:val="en-US" w:eastAsia="en-US"/>
          </w:rPr>
          <w:t>https://www.dpr.go.id/a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US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US" w:eastAsia="en-US"/>
          </w:rPr>
          <w:t>kd/index/id/Sekreta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US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US" w:eastAsia="en-US"/>
          </w:rPr>
          <w:t>ria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US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US" w:eastAsia="en-US"/>
          </w:rPr>
          <w:t>t-Ma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US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US" w:eastAsia="en-US"/>
          </w:rPr>
          <w:t>hka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US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US" w:eastAsia="en-US"/>
          </w:rPr>
          <w:t>ma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US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US" w:eastAsia="en-US"/>
          </w:rPr>
          <w:t>h-Kehorma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US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US" w:eastAsia="en-US"/>
          </w:rPr>
          <w:t>ta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US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US" w:eastAsia="en-US"/>
          </w:rPr>
          <w:t>n-Dewa</w:t>
        </w:r>
        <w:r w:rsidRPr="004A1028">
          <w:rPr>
            <w:rFonts w:ascii="Microsoft Himalaya" w:eastAsiaTheme="minorHAnsi" w:hAnsi="Microsoft Himalaya"/>
            <w:color w:val="BFBFBF" w:themeColor="background1" w:themeShade="BF"/>
            <w:sz w:val="4"/>
            <w:u w:val="single"/>
            <w:lang w:val="en-US" w:eastAsia="en-US"/>
          </w:rPr>
          <w:t>|</w:t>
        </w:r>
        <w:r w:rsidRPr="004A1028">
          <w:rPr>
            <w:rFonts w:eastAsiaTheme="minorHAnsi"/>
            <w:color w:val="0563C1" w:themeColor="hyperlink"/>
            <w:u w:val="single"/>
            <w:lang w:val="en-US" w:eastAsia="en-US"/>
          </w:rPr>
          <w:t>n</w:t>
        </w:r>
      </w:hyperlink>
    </w:p>
    <w:p w14:paraId="47FBD653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35A18DA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A10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Unda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eastAsia="en-US"/>
        </w:rPr>
        <w:t>|</w:t>
      </w:r>
      <w:r w:rsidRPr="004A10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ng Unda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eastAsia="en-US"/>
        </w:rPr>
        <w:t>|</w:t>
      </w:r>
      <w:r w:rsidRPr="004A10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ng</w:t>
      </w:r>
    </w:p>
    <w:p w14:paraId="52782FD9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Unda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ng Unda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ng 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 Nega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Republik Indonesia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1945</w:t>
      </w:r>
    </w:p>
    <w:p w14:paraId="67D06AB3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Unda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ng-Unda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ng Nomor 17 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hun 2014 Tenta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ng 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 Permusya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</w:t>
      </w:r>
    </w:p>
    <w:p w14:paraId="419A512F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Pera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tura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Dewa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 R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Nomor 1 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hun 2014 Tenta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ng 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Tertib Dpr Ri</w:t>
      </w:r>
    </w:p>
    <w:p w14:paraId="58295116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Pera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tura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Dewa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 R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Nomor 1 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hun 2015 Tenta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ng Kode Etik 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 Kehorma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Dpr R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</w:p>
    <w:p w14:paraId="4418B11A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Pera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tura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Dewa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 R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Nomor 2 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hun 2015 Tenta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ng 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Bera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ca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hka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h Kehorma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Dpr R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</w:p>
    <w:p w14:paraId="024F12CF" w14:textId="77777777" w:rsidR="004A1028" w:rsidRPr="004A1028" w:rsidRDefault="004A1028" w:rsidP="004A1028">
      <w:pPr>
        <w:spacing w:line="36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Keputusa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Dewa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Perwa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kila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 Ra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kya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t Republik Indonesia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Nomor: 16/Dpr Ri/I/2004-2005 Tenta</w:t>
      </w:r>
      <w:r w:rsidRPr="004A1028">
        <w:rPr>
          <w:rFonts w:ascii="Microsoft Himalaya" w:eastAsiaTheme="minorHAnsi" w:hAnsi="Microsoft Himalaya" w:cs="Times New Roman"/>
          <w:color w:val="BFBFBF" w:themeColor="background1" w:themeShade="BF"/>
          <w:sz w:val="4"/>
          <w:szCs w:val="24"/>
          <w:lang w:val="en-ID" w:eastAsia="en-US"/>
        </w:rPr>
        <w:t>|</w:t>
      </w:r>
      <w:r w:rsidRPr="004A102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ng Kode Etik Dpr R</w:t>
      </w:r>
      <w:r w:rsidRPr="004A1028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</w:p>
    <w:p w14:paraId="2E9132F1" w14:textId="77777777" w:rsidR="004A1028" w:rsidRPr="004A1028" w:rsidRDefault="004A1028" w:rsidP="004A1028">
      <w:pPr>
        <w:spacing w:line="36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F35CD52" w14:textId="77777777" w:rsidR="004A1028" w:rsidRDefault="004A1028"/>
    <w:sectPr w:rsidR="004A1028" w:rsidSect="004A1028">
      <w:pgSz w:w="11906" w:h="16838" w:code="9"/>
      <w:pgMar w:top="2268" w:right="1701" w:bottom="1701" w:left="2268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1B9C"/>
    <w:multiLevelType w:val="hybridMultilevel"/>
    <w:tmpl w:val="E0E8D6C0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38090019">
      <w:start w:val="1"/>
      <w:numFmt w:val="lowerLetter"/>
      <w:lvlText w:val="%2."/>
      <w:lvlJc w:val="left"/>
      <w:pPr>
        <w:ind w:left="2574" w:hanging="360"/>
      </w:pPr>
    </w:lvl>
    <w:lvl w:ilvl="2" w:tplc="36FE220C">
      <w:start w:val="4"/>
      <w:numFmt w:val="upperLetter"/>
      <w:lvlText w:val="%3."/>
      <w:lvlJc w:val="left"/>
      <w:pPr>
        <w:ind w:left="347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7E764DB"/>
    <w:multiLevelType w:val="hybridMultilevel"/>
    <w:tmpl w:val="F6FA95B6"/>
    <w:lvl w:ilvl="0" w:tplc="04210017">
      <w:start w:val="1"/>
      <w:numFmt w:val="lowerLetter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8165251"/>
    <w:multiLevelType w:val="hybridMultilevel"/>
    <w:tmpl w:val="F344158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7D7C94"/>
    <w:multiLevelType w:val="hybridMultilevel"/>
    <w:tmpl w:val="0E6812EC"/>
    <w:lvl w:ilvl="0" w:tplc="04210019">
      <w:start w:val="1"/>
      <w:numFmt w:val="lowerLetter"/>
      <w:lvlText w:val="%1."/>
      <w:lvlJc w:val="left"/>
      <w:pPr>
        <w:ind w:left="1288" w:hanging="360"/>
      </w:p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0D448D5"/>
    <w:multiLevelType w:val="hybridMultilevel"/>
    <w:tmpl w:val="56D0F332"/>
    <w:lvl w:ilvl="0" w:tplc="01043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7E12"/>
    <w:multiLevelType w:val="hybridMultilevel"/>
    <w:tmpl w:val="BE600EA4"/>
    <w:lvl w:ilvl="0" w:tplc="0421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537DB"/>
    <w:multiLevelType w:val="hybridMultilevel"/>
    <w:tmpl w:val="6A1E8C4C"/>
    <w:lvl w:ilvl="0" w:tplc="C9C89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551C1"/>
    <w:multiLevelType w:val="hybridMultilevel"/>
    <w:tmpl w:val="37A2AFB8"/>
    <w:lvl w:ilvl="0" w:tplc="04210019">
      <w:start w:val="1"/>
      <w:numFmt w:val="lowerLetter"/>
      <w:lvlText w:val="%1."/>
      <w:lvlJc w:val="left"/>
      <w:pPr>
        <w:ind w:left="1329" w:hanging="360"/>
      </w:pPr>
    </w:lvl>
    <w:lvl w:ilvl="1" w:tplc="04210019" w:tentative="1">
      <w:start w:val="1"/>
      <w:numFmt w:val="lowerLetter"/>
      <w:lvlText w:val="%2."/>
      <w:lvlJc w:val="left"/>
      <w:pPr>
        <w:ind w:left="2049" w:hanging="360"/>
      </w:pPr>
    </w:lvl>
    <w:lvl w:ilvl="2" w:tplc="0421001B" w:tentative="1">
      <w:start w:val="1"/>
      <w:numFmt w:val="lowerRoman"/>
      <w:lvlText w:val="%3."/>
      <w:lvlJc w:val="right"/>
      <w:pPr>
        <w:ind w:left="2769" w:hanging="180"/>
      </w:pPr>
    </w:lvl>
    <w:lvl w:ilvl="3" w:tplc="0421000F" w:tentative="1">
      <w:start w:val="1"/>
      <w:numFmt w:val="decimal"/>
      <w:lvlText w:val="%4."/>
      <w:lvlJc w:val="left"/>
      <w:pPr>
        <w:ind w:left="3489" w:hanging="360"/>
      </w:pPr>
    </w:lvl>
    <w:lvl w:ilvl="4" w:tplc="04210019" w:tentative="1">
      <w:start w:val="1"/>
      <w:numFmt w:val="lowerLetter"/>
      <w:lvlText w:val="%5."/>
      <w:lvlJc w:val="left"/>
      <w:pPr>
        <w:ind w:left="4209" w:hanging="360"/>
      </w:pPr>
    </w:lvl>
    <w:lvl w:ilvl="5" w:tplc="0421001B" w:tentative="1">
      <w:start w:val="1"/>
      <w:numFmt w:val="lowerRoman"/>
      <w:lvlText w:val="%6."/>
      <w:lvlJc w:val="right"/>
      <w:pPr>
        <w:ind w:left="4929" w:hanging="180"/>
      </w:pPr>
    </w:lvl>
    <w:lvl w:ilvl="6" w:tplc="0421000F" w:tentative="1">
      <w:start w:val="1"/>
      <w:numFmt w:val="decimal"/>
      <w:lvlText w:val="%7."/>
      <w:lvlJc w:val="left"/>
      <w:pPr>
        <w:ind w:left="5649" w:hanging="360"/>
      </w:pPr>
    </w:lvl>
    <w:lvl w:ilvl="7" w:tplc="04210019" w:tentative="1">
      <w:start w:val="1"/>
      <w:numFmt w:val="lowerLetter"/>
      <w:lvlText w:val="%8."/>
      <w:lvlJc w:val="left"/>
      <w:pPr>
        <w:ind w:left="6369" w:hanging="360"/>
      </w:pPr>
    </w:lvl>
    <w:lvl w:ilvl="8" w:tplc="0421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8" w15:restartNumberingAfterBreak="0">
    <w:nsid w:val="1A2A7A3B"/>
    <w:multiLevelType w:val="hybridMultilevel"/>
    <w:tmpl w:val="A510F63E"/>
    <w:lvl w:ilvl="0" w:tplc="04210011">
      <w:start w:val="1"/>
      <w:numFmt w:val="decimal"/>
      <w:lvlText w:val="%1)"/>
      <w:lvlJc w:val="left"/>
      <w:pPr>
        <w:ind w:left="350" w:hanging="360"/>
      </w:pPr>
    </w:lvl>
    <w:lvl w:ilvl="1" w:tplc="04210019" w:tentative="1">
      <w:start w:val="1"/>
      <w:numFmt w:val="lowerLetter"/>
      <w:lvlText w:val="%2."/>
      <w:lvlJc w:val="left"/>
      <w:pPr>
        <w:ind w:left="1070" w:hanging="360"/>
      </w:pPr>
    </w:lvl>
    <w:lvl w:ilvl="2" w:tplc="0421001B" w:tentative="1">
      <w:start w:val="1"/>
      <w:numFmt w:val="lowerRoman"/>
      <w:lvlText w:val="%3."/>
      <w:lvlJc w:val="right"/>
      <w:pPr>
        <w:ind w:left="1790" w:hanging="180"/>
      </w:pPr>
    </w:lvl>
    <w:lvl w:ilvl="3" w:tplc="0421000F" w:tentative="1">
      <w:start w:val="1"/>
      <w:numFmt w:val="decimal"/>
      <w:lvlText w:val="%4."/>
      <w:lvlJc w:val="left"/>
      <w:pPr>
        <w:ind w:left="2510" w:hanging="360"/>
      </w:pPr>
    </w:lvl>
    <w:lvl w:ilvl="4" w:tplc="04210019" w:tentative="1">
      <w:start w:val="1"/>
      <w:numFmt w:val="lowerLetter"/>
      <w:lvlText w:val="%5."/>
      <w:lvlJc w:val="left"/>
      <w:pPr>
        <w:ind w:left="3230" w:hanging="360"/>
      </w:pPr>
    </w:lvl>
    <w:lvl w:ilvl="5" w:tplc="0421001B" w:tentative="1">
      <w:start w:val="1"/>
      <w:numFmt w:val="lowerRoman"/>
      <w:lvlText w:val="%6."/>
      <w:lvlJc w:val="right"/>
      <w:pPr>
        <w:ind w:left="3950" w:hanging="180"/>
      </w:pPr>
    </w:lvl>
    <w:lvl w:ilvl="6" w:tplc="0421000F" w:tentative="1">
      <w:start w:val="1"/>
      <w:numFmt w:val="decimal"/>
      <w:lvlText w:val="%7."/>
      <w:lvlJc w:val="left"/>
      <w:pPr>
        <w:ind w:left="4670" w:hanging="360"/>
      </w:pPr>
    </w:lvl>
    <w:lvl w:ilvl="7" w:tplc="04210019" w:tentative="1">
      <w:start w:val="1"/>
      <w:numFmt w:val="lowerLetter"/>
      <w:lvlText w:val="%8."/>
      <w:lvlJc w:val="left"/>
      <w:pPr>
        <w:ind w:left="5390" w:hanging="360"/>
      </w:pPr>
    </w:lvl>
    <w:lvl w:ilvl="8" w:tplc="0421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1AD17C0C"/>
    <w:multiLevelType w:val="hybridMultilevel"/>
    <w:tmpl w:val="C9C8AA10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3809000F">
      <w:start w:val="1"/>
      <w:numFmt w:val="decimal"/>
      <w:lvlText w:val="%3."/>
      <w:lvlJc w:val="left"/>
      <w:pPr>
        <w:ind w:left="928" w:hanging="36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C441203"/>
    <w:multiLevelType w:val="hybridMultilevel"/>
    <w:tmpl w:val="DEC60DB0"/>
    <w:lvl w:ilvl="0" w:tplc="9F8AE85E">
      <w:start w:val="1"/>
      <w:numFmt w:val="upperLetter"/>
      <w:pStyle w:val="Judul5"/>
      <w:lvlText w:val="%1."/>
      <w:lvlJc w:val="left"/>
      <w:pPr>
        <w:ind w:left="720" w:hanging="360"/>
      </w:pPr>
      <w:rPr>
        <w:rFonts w:hint="default"/>
      </w:rPr>
    </w:lvl>
    <w:lvl w:ilvl="1" w:tplc="A7307F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24FBF"/>
    <w:multiLevelType w:val="hybridMultilevel"/>
    <w:tmpl w:val="8F9256D4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1642063"/>
    <w:multiLevelType w:val="hybridMultilevel"/>
    <w:tmpl w:val="5C8E0D1C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28C0792"/>
    <w:multiLevelType w:val="hybridMultilevel"/>
    <w:tmpl w:val="1F9C091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356B5"/>
    <w:multiLevelType w:val="hybridMultilevel"/>
    <w:tmpl w:val="33ACA8F2"/>
    <w:lvl w:ilvl="0" w:tplc="0421000F">
      <w:start w:val="1"/>
      <w:numFmt w:val="decimal"/>
      <w:lvlText w:val="%1."/>
      <w:lvlJc w:val="left"/>
      <w:pPr>
        <w:ind w:left="1288" w:hanging="360"/>
      </w:p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12B0945"/>
    <w:multiLevelType w:val="hybridMultilevel"/>
    <w:tmpl w:val="92D2F910"/>
    <w:lvl w:ilvl="0" w:tplc="292C009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35B44"/>
    <w:multiLevelType w:val="hybridMultilevel"/>
    <w:tmpl w:val="BF304572"/>
    <w:lvl w:ilvl="0" w:tplc="7E04CF28">
      <w:start w:val="1"/>
      <w:numFmt w:val="upperLetter"/>
      <w:pStyle w:val="Judul3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87BCF"/>
    <w:multiLevelType w:val="hybridMultilevel"/>
    <w:tmpl w:val="DC3C8FCC"/>
    <w:lvl w:ilvl="0" w:tplc="2F2C0D18">
      <w:start w:val="1"/>
      <w:numFmt w:val="upperLetter"/>
      <w:pStyle w:val="Judul4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374BE"/>
    <w:multiLevelType w:val="hybridMultilevel"/>
    <w:tmpl w:val="67D26EFC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99049B"/>
    <w:multiLevelType w:val="hybridMultilevel"/>
    <w:tmpl w:val="EC66C256"/>
    <w:lvl w:ilvl="0" w:tplc="9CE0C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D900F63"/>
    <w:multiLevelType w:val="hybridMultilevel"/>
    <w:tmpl w:val="CE1C98E0"/>
    <w:lvl w:ilvl="0" w:tplc="8A3E0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DC70C5"/>
    <w:multiLevelType w:val="hybridMultilevel"/>
    <w:tmpl w:val="23D4C516"/>
    <w:lvl w:ilvl="0" w:tplc="E4E00EE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52D53"/>
    <w:multiLevelType w:val="hybridMultilevel"/>
    <w:tmpl w:val="1810906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7D41DD"/>
    <w:multiLevelType w:val="hybridMultilevel"/>
    <w:tmpl w:val="ED5EB1D8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26C750D"/>
    <w:multiLevelType w:val="hybridMultilevel"/>
    <w:tmpl w:val="6B947544"/>
    <w:lvl w:ilvl="0" w:tplc="B9A68E8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1332E"/>
    <w:multiLevelType w:val="hybridMultilevel"/>
    <w:tmpl w:val="8A021096"/>
    <w:lvl w:ilvl="0" w:tplc="38090019">
      <w:start w:val="1"/>
      <w:numFmt w:val="lowerLetter"/>
      <w:lvlText w:val="%1."/>
      <w:lvlJc w:val="left"/>
      <w:pPr>
        <w:ind w:left="2204" w:hanging="360"/>
      </w:pPr>
    </w:lvl>
    <w:lvl w:ilvl="1" w:tplc="C42EBD34">
      <w:start w:val="1"/>
      <w:numFmt w:val="lowerLetter"/>
      <w:lvlText w:val="%2."/>
      <w:lvlJc w:val="left"/>
      <w:pPr>
        <w:ind w:left="2924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644" w:hanging="180"/>
      </w:pPr>
    </w:lvl>
    <w:lvl w:ilvl="3" w:tplc="3809000F" w:tentative="1">
      <w:start w:val="1"/>
      <w:numFmt w:val="decimal"/>
      <w:lvlText w:val="%4."/>
      <w:lvlJc w:val="left"/>
      <w:pPr>
        <w:ind w:left="4364" w:hanging="360"/>
      </w:pPr>
    </w:lvl>
    <w:lvl w:ilvl="4" w:tplc="38090019" w:tentative="1">
      <w:start w:val="1"/>
      <w:numFmt w:val="lowerLetter"/>
      <w:lvlText w:val="%5."/>
      <w:lvlJc w:val="left"/>
      <w:pPr>
        <w:ind w:left="5084" w:hanging="360"/>
      </w:pPr>
    </w:lvl>
    <w:lvl w:ilvl="5" w:tplc="3809001B" w:tentative="1">
      <w:start w:val="1"/>
      <w:numFmt w:val="lowerRoman"/>
      <w:lvlText w:val="%6."/>
      <w:lvlJc w:val="right"/>
      <w:pPr>
        <w:ind w:left="5804" w:hanging="180"/>
      </w:pPr>
    </w:lvl>
    <w:lvl w:ilvl="6" w:tplc="3809000F" w:tentative="1">
      <w:start w:val="1"/>
      <w:numFmt w:val="decimal"/>
      <w:lvlText w:val="%7."/>
      <w:lvlJc w:val="left"/>
      <w:pPr>
        <w:ind w:left="6524" w:hanging="360"/>
      </w:pPr>
    </w:lvl>
    <w:lvl w:ilvl="7" w:tplc="38090019" w:tentative="1">
      <w:start w:val="1"/>
      <w:numFmt w:val="lowerLetter"/>
      <w:lvlText w:val="%8."/>
      <w:lvlJc w:val="left"/>
      <w:pPr>
        <w:ind w:left="7244" w:hanging="360"/>
      </w:pPr>
    </w:lvl>
    <w:lvl w:ilvl="8" w:tplc="3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480A7208"/>
    <w:multiLevelType w:val="hybridMultilevel"/>
    <w:tmpl w:val="389AD0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C3EB3"/>
    <w:multiLevelType w:val="hybridMultilevel"/>
    <w:tmpl w:val="2912E3C8"/>
    <w:lvl w:ilvl="0" w:tplc="38090019">
      <w:start w:val="1"/>
      <w:numFmt w:val="lowerLetter"/>
      <w:lvlText w:val="%1."/>
      <w:lvlJc w:val="left"/>
      <w:pPr>
        <w:ind w:left="107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56CB3"/>
    <w:multiLevelType w:val="hybridMultilevel"/>
    <w:tmpl w:val="03147C12"/>
    <w:lvl w:ilvl="0" w:tplc="290C2B16">
      <w:start w:val="1"/>
      <w:numFmt w:val="upperLetter"/>
      <w:pStyle w:val="Judul2"/>
      <w:lvlText w:val="%1."/>
      <w:lvlJc w:val="left"/>
      <w:pPr>
        <w:ind w:left="2345" w:hanging="360"/>
      </w:pPr>
      <w:rPr>
        <w:rFonts w:cstheme="minorBidi" w:hint="default"/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52E32313"/>
    <w:multiLevelType w:val="hybridMultilevel"/>
    <w:tmpl w:val="7CF68498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8BE2AC5"/>
    <w:multiLevelType w:val="hybridMultilevel"/>
    <w:tmpl w:val="1F0A1CE6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9165C95"/>
    <w:multiLevelType w:val="hybridMultilevel"/>
    <w:tmpl w:val="17F21844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9A31B2F"/>
    <w:multiLevelType w:val="hybridMultilevel"/>
    <w:tmpl w:val="C60E7FC8"/>
    <w:lvl w:ilvl="0" w:tplc="84A2A338">
      <w:start w:val="1"/>
      <w:numFmt w:val="decimal"/>
      <w:lvlText w:val="%1."/>
      <w:lvlJc w:val="left"/>
      <w:pPr>
        <w:ind w:left="4257" w:hanging="57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767" w:hanging="360"/>
      </w:pPr>
    </w:lvl>
    <w:lvl w:ilvl="2" w:tplc="0421001B" w:tentative="1">
      <w:start w:val="1"/>
      <w:numFmt w:val="lowerRoman"/>
      <w:lvlText w:val="%3."/>
      <w:lvlJc w:val="right"/>
      <w:pPr>
        <w:ind w:left="5487" w:hanging="180"/>
      </w:pPr>
    </w:lvl>
    <w:lvl w:ilvl="3" w:tplc="0421000F" w:tentative="1">
      <w:start w:val="1"/>
      <w:numFmt w:val="decimal"/>
      <w:lvlText w:val="%4."/>
      <w:lvlJc w:val="left"/>
      <w:pPr>
        <w:ind w:left="6207" w:hanging="360"/>
      </w:pPr>
    </w:lvl>
    <w:lvl w:ilvl="4" w:tplc="04210019" w:tentative="1">
      <w:start w:val="1"/>
      <w:numFmt w:val="lowerLetter"/>
      <w:lvlText w:val="%5."/>
      <w:lvlJc w:val="left"/>
      <w:pPr>
        <w:ind w:left="6927" w:hanging="360"/>
      </w:pPr>
    </w:lvl>
    <w:lvl w:ilvl="5" w:tplc="0421001B" w:tentative="1">
      <w:start w:val="1"/>
      <w:numFmt w:val="lowerRoman"/>
      <w:lvlText w:val="%6."/>
      <w:lvlJc w:val="right"/>
      <w:pPr>
        <w:ind w:left="7647" w:hanging="180"/>
      </w:pPr>
    </w:lvl>
    <w:lvl w:ilvl="6" w:tplc="0421000F" w:tentative="1">
      <w:start w:val="1"/>
      <w:numFmt w:val="decimal"/>
      <w:lvlText w:val="%7."/>
      <w:lvlJc w:val="left"/>
      <w:pPr>
        <w:ind w:left="8367" w:hanging="360"/>
      </w:pPr>
    </w:lvl>
    <w:lvl w:ilvl="7" w:tplc="04210019" w:tentative="1">
      <w:start w:val="1"/>
      <w:numFmt w:val="lowerLetter"/>
      <w:lvlText w:val="%8."/>
      <w:lvlJc w:val="left"/>
      <w:pPr>
        <w:ind w:left="9087" w:hanging="360"/>
      </w:pPr>
    </w:lvl>
    <w:lvl w:ilvl="8" w:tplc="0421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33" w15:restartNumberingAfterBreak="0">
    <w:nsid w:val="5FED4B37"/>
    <w:multiLevelType w:val="hybridMultilevel"/>
    <w:tmpl w:val="73064A4A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1EC57C3"/>
    <w:multiLevelType w:val="hybridMultilevel"/>
    <w:tmpl w:val="4CFA97DE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71B3149"/>
    <w:multiLevelType w:val="hybridMultilevel"/>
    <w:tmpl w:val="16B4760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44147"/>
    <w:multiLevelType w:val="hybridMultilevel"/>
    <w:tmpl w:val="E10416C4"/>
    <w:lvl w:ilvl="0" w:tplc="04210017">
      <w:start w:val="1"/>
      <w:numFmt w:val="lowerLetter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6F971F1"/>
    <w:multiLevelType w:val="hybridMultilevel"/>
    <w:tmpl w:val="5A807E3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C2A94"/>
    <w:multiLevelType w:val="hybridMultilevel"/>
    <w:tmpl w:val="790AE0C0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8262DB"/>
    <w:multiLevelType w:val="hybridMultilevel"/>
    <w:tmpl w:val="4FFAA056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9F57E1"/>
    <w:multiLevelType w:val="hybridMultilevel"/>
    <w:tmpl w:val="1D7A178E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E32075B"/>
    <w:multiLevelType w:val="hybridMultilevel"/>
    <w:tmpl w:val="D34209C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353217">
    <w:abstractNumId w:val="0"/>
  </w:num>
  <w:num w:numId="2" w16cid:durableId="1094129532">
    <w:abstractNumId w:val="19"/>
  </w:num>
  <w:num w:numId="3" w16cid:durableId="460420534">
    <w:abstractNumId w:val="9"/>
  </w:num>
  <w:num w:numId="4" w16cid:durableId="229851007">
    <w:abstractNumId w:val="2"/>
  </w:num>
  <w:num w:numId="5" w16cid:durableId="1082526472">
    <w:abstractNumId w:val="38"/>
  </w:num>
  <w:num w:numId="6" w16cid:durableId="905190826">
    <w:abstractNumId w:val="25"/>
  </w:num>
  <w:num w:numId="7" w16cid:durableId="1708137303">
    <w:abstractNumId w:val="35"/>
  </w:num>
  <w:num w:numId="8" w16cid:durableId="1349992060">
    <w:abstractNumId w:val="27"/>
  </w:num>
  <w:num w:numId="9" w16cid:durableId="2053142591">
    <w:abstractNumId w:val="28"/>
  </w:num>
  <w:num w:numId="10" w16cid:durableId="953825939">
    <w:abstractNumId w:val="32"/>
  </w:num>
  <w:num w:numId="11" w16cid:durableId="66534622">
    <w:abstractNumId w:val="16"/>
  </w:num>
  <w:num w:numId="12" w16cid:durableId="1965381323">
    <w:abstractNumId w:val="6"/>
  </w:num>
  <w:num w:numId="13" w16cid:durableId="228807284">
    <w:abstractNumId w:val="20"/>
  </w:num>
  <w:num w:numId="14" w16cid:durableId="803307288">
    <w:abstractNumId w:val="4"/>
  </w:num>
  <w:num w:numId="15" w16cid:durableId="1236817665">
    <w:abstractNumId w:val="17"/>
  </w:num>
  <w:num w:numId="16" w16cid:durableId="1739009499">
    <w:abstractNumId w:val="10"/>
  </w:num>
  <w:num w:numId="17" w16cid:durableId="323825425">
    <w:abstractNumId w:val="37"/>
  </w:num>
  <w:num w:numId="18" w16cid:durableId="431558137">
    <w:abstractNumId w:val="8"/>
  </w:num>
  <w:num w:numId="19" w16cid:durableId="1264654834">
    <w:abstractNumId w:val="26"/>
  </w:num>
  <w:num w:numId="20" w16cid:durableId="350227277">
    <w:abstractNumId w:val="13"/>
  </w:num>
  <w:num w:numId="21" w16cid:durableId="1044333424">
    <w:abstractNumId w:val="36"/>
  </w:num>
  <w:num w:numId="22" w16cid:durableId="373121797">
    <w:abstractNumId w:val="14"/>
  </w:num>
  <w:num w:numId="23" w16cid:durableId="1790853704">
    <w:abstractNumId w:val="18"/>
  </w:num>
  <w:num w:numId="24" w16cid:durableId="553278930">
    <w:abstractNumId w:val="39"/>
  </w:num>
  <w:num w:numId="25" w16cid:durableId="1547448680">
    <w:abstractNumId w:val="22"/>
  </w:num>
  <w:num w:numId="26" w16cid:durableId="1071542107">
    <w:abstractNumId w:val="7"/>
  </w:num>
  <w:num w:numId="27" w16cid:durableId="452600466">
    <w:abstractNumId w:val="33"/>
  </w:num>
  <w:num w:numId="28" w16cid:durableId="111754206">
    <w:abstractNumId w:val="40"/>
  </w:num>
  <w:num w:numId="29" w16cid:durableId="1660036662">
    <w:abstractNumId w:val="23"/>
  </w:num>
  <w:num w:numId="30" w16cid:durableId="1780636629">
    <w:abstractNumId w:val="30"/>
  </w:num>
  <w:num w:numId="31" w16cid:durableId="1706059474">
    <w:abstractNumId w:val="34"/>
  </w:num>
  <w:num w:numId="32" w16cid:durableId="1847206805">
    <w:abstractNumId w:val="12"/>
  </w:num>
  <w:num w:numId="33" w16cid:durableId="1889680719">
    <w:abstractNumId w:val="29"/>
  </w:num>
  <w:num w:numId="34" w16cid:durableId="1084641350">
    <w:abstractNumId w:val="31"/>
  </w:num>
  <w:num w:numId="35" w16cid:durableId="737673937">
    <w:abstractNumId w:val="41"/>
  </w:num>
  <w:num w:numId="36" w16cid:durableId="1235821837">
    <w:abstractNumId w:val="3"/>
  </w:num>
  <w:num w:numId="37" w16cid:durableId="1527139343">
    <w:abstractNumId w:val="5"/>
  </w:num>
  <w:num w:numId="38" w16cid:durableId="511188258">
    <w:abstractNumId w:val="11"/>
  </w:num>
  <w:num w:numId="39" w16cid:durableId="1800226883">
    <w:abstractNumId w:val="24"/>
  </w:num>
  <w:num w:numId="40" w16cid:durableId="1578859960">
    <w:abstractNumId w:val="15"/>
  </w:num>
  <w:num w:numId="41" w16cid:durableId="886838673">
    <w:abstractNumId w:val="1"/>
  </w:num>
  <w:num w:numId="42" w16cid:durableId="13728806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28"/>
    <w:rsid w:val="0030215F"/>
    <w:rsid w:val="004A1028"/>
    <w:rsid w:val="00A26CBB"/>
    <w:rsid w:val="00C2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6511CE"/>
  <w15:chartTrackingRefBased/>
  <w15:docId w15:val="{4B117597-3611-9E4F-90AC-A0DEDD9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aliases w:val="JUDUL"/>
    <w:basedOn w:val="Normal"/>
    <w:next w:val="Normal"/>
    <w:link w:val="Judul1KAR"/>
    <w:uiPriority w:val="9"/>
    <w:qFormat/>
    <w:rsid w:val="004A1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2">
    <w:name w:val="heading 2"/>
    <w:aliases w:val="SUB BAB 1"/>
    <w:basedOn w:val="DaftarParagraf"/>
    <w:next w:val="Normal"/>
    <w:link w:val="Judul2KAR"/>
    <w:uiPriority w:val="9"/>
    <w:unhideWhenUsed/>
    <w:qFormat/>
    <w:rsid w:val="004A1028"/>
    <w:pPr>
      <w:numPr>
        <w:numId w:val="9"/>
      </w:numPr>
      <w:spacing w:after="0" w:line="480" w:lineRule="auto"/>
      <w:ind w:left="284" w:hanging="284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aliases w:val="SUB BAB 2"/>
    <w:basedOn w:val="DaftarParagraf"/>
    <w:next w:val="Normal"/>
    <w:link w:val="Judul3KAR"/>
    <w:uiPriority w:val="9"/>
    <w:unhideWhenUsed/>
    <w:qFormat/>
    <w:rsid w:val="004A1028"/>
    <w:pPr>
      <w:numPr>
        <w:numId w:val="11"/>
      </w:numPr>
      <w:spacing w:after="0" w:line="480" w:lineRule="auto"/>
      <w:ind w:left="284" w:hanging="284"/>
      <w:jc w:val="both"/>
      <w:outlineLvl w:val="2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Judul4">
    <w:name w:val="heading 4"/>
    <w:aliases w:val="SUB BAB 3"/>
    <w:basedOn w:val="DaftarParagraf"/>
    <w:next w:val="Normal"/>
    <w:link w:val="Judul4KAR"/>
    <w:uiPriority w:val="9"/>
    <w:unhideWhenUsed/>
    <w:qFormat/>
    <w:rsid w:val="004A1028"/>
    <w:pPr>
      <w:numPr>
        <w:numId w:val="15"/>
      </w:numPr>
      <w:spacing w:after="0" w:line="480" w:lineRule="auto"/>
      <w:ind w:left="284" w:hanging="284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Judul5">
    <w:name w:val="heading 5"/>
    <w:aliases w:val="SUB BAB 4"/>
    <w:basedOn w:val="DaftarParagraf"/>
    <w:next w:val="Normal"/>
    <w:link w:val="Judul5KAR"/>
    <w:uiPriority w:val="9"/>
    <w:unhideWhenUsed/>
    <w:qFormat/>
    <w:rsid w:val="004A1028"/>
    <w:pPr>
      <w:numPr>
        <w:numId w:val="16"/>
      </w:numPr>
      <w:spacing w:after="0" w:line="480" w:lineRule="auto"/>
      <w:ind w:left="284" w:hanging="284"/>
      <w:jc w:val="both"/>
      <w:outlineLvl w:val="4"/>
    </w:pPr>
    <w:rPr>
      <w:rFonts w:ascii="Times New Roman" w:hAnsi="Times New Roman" w:cs="Times New Roman"/>
      <w:b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aliases w:val="JUDUL KAR"/>
    <w:basedOn w:val="FontParagrafDefault"/>
    <w:link w:val="Judul1"/>
    <w:uiPriority w:val="9"/>
    <w:rsid w:val="004A1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2KAR">
    <w:name w:val="Judul 2 KAR"/>
    <w:aliases w:val="SUB BAB 1 KAR"/>
    <w:basedOn w:val="FontParagrafDefault"/>
    <w:link w:val="Judul2"/>
    <w:uiPriority w:val="9"/>
    <w:rsid w:val="004A1028"/>
    <w:rPr>
      <w:rFonts w:ascii="Times New Roman" w:eastAsiaTheme="minorHAnsi" w:hAnsi="Times New Roman" w:cs="Times New Roman"/>
      <w:b/>
      <w:bCs/>
      <w:sz w:val="24"/>
      <w:szCs w:val="24"/>
      <w:lang w:val="en-ID" w:eastAsia="en-US"/>
    </w:rPr>
  </w:style>
  <w:style w:type="character" w:customStyle="1" w:styleId="Judul3KAR">
    <w:name w:val="Judul 3 KAR"/>
    <w:aliases w:val="SUB BAB 2 KAR"/>
    <w:basedOn w:val="FontParagrafDefault"/>
    <w:link w:val="Judul3"/>
    <w:uiPriority w:val="9"/>
    <w:rsid w:val="004A1028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Judul4KAR">
    <w:name w:val="Judul 4 KAR"/>
    <w:aliases w:val="SUB BAB 3 KAR"/>
    <w:basedOn w:val="FontParagrafDefault"/>
    <w:link w:val="Judul4"/>
    <w:uiPriority w:val="9"/>
    <w:rsid w:val="004A1028"/>
    <w:rPr>
      <w:rFonts w:ascii="Times New Roman" w:eastAsiaTheme="minorHAnsi" w:hAnsi="Times New Roman" w:cs="Times New Roman"/>
      <w:b/>
      <w:bCs/>
      <w:sz w:val="24"/>
      <w:szCs w:val="24"/>
      <w:lang w:val="en-ID" w:eastAsia="en-US"/>
    </w:rPr>
  </w:style>
  <w:style w:type="character" w:customStyle="1" w:styleId="Judul5KAR">
    <w:name w:val="Judul 5 KAR"/>
    <w:aliases w:val="SUB BAB 4 KAR"/>
    <w:basedOn w:val="FontParagrafDefault"/>
    <w:link w:val="Judul5"/>
    <w:uiPriority w:val="9"/>
    <w:rsid w:val="004A1028"/>
    <w:rPr>
      <w:rFonts w:ascii="Times New Roman" w:eastAsiaTheme="minorHAnsi" w:hAnsi="Times New Roman" w:cs="Times New Roman"/>
      <w:b/>
      <w:sz w:val="24"/>
      <w:szCs w:val="24"/>
      <w:lang w:val="en-ID" w:eastAsia="en-US"/>
    </w:rPr>
  </w:style>
  <w:style w:type="paragraph" w:styleId="DaftarParagraf">
    <w:name w:val="List Paragraph"/>
    <w:basedOn w:val="Normal"/>
    <w:uiPriority w:val="34"/>
    <w:qFormat/>
    <w:rsid w:val="004A1028"/>
    <w:pPr>
      <w:spacing w:after="160" w:line="259" w:lineRule="auto"/>
      <w:ind w:left="720"/>
      <w:contextualSpacing/>
    </w:pPr>
    <w:rPr>
      <w:rFonts w:eastAsiaTheme="minorHAnsi"/>
      <w:lang w:val="en-ID" w:eastAsia="en-US"/>
    </w:rPr>
  </w:style>
  <w:style w:type="paragraph" w:styleId="TeksCatatanKaki">
    <w:name w:val="footnote text"/>
    <w:basedOn w:val="Normal"/>
    <w:link w:val="TeksCatatanKakiKAR"/>
    <w:uiPriority w:val="99"/>
    <w:unhideWhenUsed/>
    <w:rsid w:val="004A1028"/>
    <w:rPr>
      <w:rFonts w:eastAsiaTheme="minorHAnsi"/>
      <w:sz w:val="20"/>
      <w:szCs w:val="20"/>
      <w:lang w:val="en-ID" w:eastAsia="en-US"/>
    </w:rPr>
  </w:style>
  <w:style w:type="character" w:customStyle="1" w:styleId="TeksCatatanKakiKAR">
    <w:name w:val="Teks Catatan Kaki KAR"/>
    <w:basedOn w:val="FontParagrafDefault"/>
    <w:link w:val="TeksCatatanKaki"/>
    <w:uiPriority w:val="99"/>
    <w:rsid w:val="004A1028"/>
    <w:rPr>
      <w:rFonts w:eastAsiaTheme="minorHAnsi"/>
      <w:sz w:val="20"/>
      <w:szCs w:val="20"/>
      <w:lang w:val="en-ID" w:eastAsia="en-US"/>
    </w:rPr>
  </w:style>
  <w:style w:type="character" w:styleId="ReferensiCatatanKaki">
    <w:name w:val="footnote reference"/>
    <w:basedOn w:val="FontParagrafDefault"/>
    <w:uiPriority w:val="99"/>
    <w:semiHidden/>
    <w:unhideWhenUsed/>
    <w:rsid w:val="004A1028"/>
    <w:rPr>
      <w:vertAlign w:val="superscript"/>
    </w:rPr>
  </w:style>
  <w:style w:type="character" w:styleId="Hyperlink">
    <w:name w:val="Hyperlink"/>
    <w:basedOn w:val="FontParagrafDefault"/>
    <w:uiPriority w:val="99"/>
    <w:unhideWhenUsed/>
    <w:rsid w:val="004A1028"/>
    <w:rPr>
      <w:color w:val="0563C1" w:themeColor="hyperlink"/>
      <w:u w:val="single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4A1028"/>
    <w:rPr>
      <w:color w:val="605E5C"/>
      <w:shd w:val="clear" w:color="auto" w:fill="E1DFDD"/>
    </w:rPr>
  </w:style>
  <w:style w:type="character" w:styleId="Penekanan">
    <w:name w:val="Emphasis"/>
    <w:basedOn w:val="FontParagrafDefault"/>
    <w:uiPriority w:val="20"/>
    <w:qFormat/>
    <w:rsid w:val="004A1028"/>
    <w:rPr>
      <w:i/>
      <w:iCs/>
    </w:rPr>
  </w:style>
  <w:style w:type="paragraph" w:styleId="Header">
    <w:name w:val="header"/>
    <w:basedOn w:val="Normal"/>
    <w:link w:val="HeaderKAR"/>
    <w:uiPriority w:val="99"/>
    <w:unhideWhenUsed/>
    <w:rsid w:val="004A1028"/>
    <w:pPr>
      <w:tabs>
        <w:tab w:val="center" w:pos="4513"/>
        <w:tab w:val="right" w:pos="9026"/>
      </w:tabs>
    </w:pPr>
    <w:rPr>
      <w:rFonts w:eastAsiaTheme="minorHAnsi"/>
      <w:lang w:val="en-ID" w:eastAsia="en-US"/>
    </w:rPr>
  </w:style>
  <w:style w:type="character" w:customStyle="1" w:styleId="HeaderKAR">
    <w:name w:val="Header KAR"/>
    <w:basedOn w:val="FontParagrafDefault"/>
    <w:link w:val="Header"/>
    <w:uiPriority w:val="99"/>
    <w:rsid w:val="004A1028"/>
    <w:rPr>
      <w:rFonts w:eastAsiaTheme="minorHAnsi"/>
      <w:lang w:val="en-ID" w:eastAsia="en-US"/>
    </w:rPr>
  </w:style>
  <w:style w:type="paragraph" w:styleId="Footer">
    <w:name w:val="footer"/>
    <w:basedOn w:val="Normal"/>
    <w:link w:val="FooterKAR"/>
    <w:uiPriority w:val="99"/>
    <w:unhideWhenUsed/>
    <w:rsid w:val="004A1028"/>
    <w:pPr>
      <w:tabs>
        <w:tab w:val="center" w:pos="4513"/>
        <w:tab w:val="right" w:pos="9026"/>
      </w:tabs>
    </w:pPr>
    <w:rPr>
      <w:rFonts w:eastAsiaTheme="minorHAnsi"/>
      <w:lang w:val="en-ID" w:eastAsia="en-US"/>
    </w:rPr>
  </w:style>
  <w:style w:type="character" w:customStyle="1" w:styleId="FooterKAR">
    <w:name w:val="Footer KAR"/>
    <w:basedOn w:val="FontParagrafDefault"/>
    <w:link w:val="Footer"/>
    <w:uiPriority w:val="99"/>
    <w:rsid w:val="004A1028"/>
    <w:rPr>
      <w:rFonts w:eastAsiaTheme="minorHAnsi"/>
      <w:lang w:val="en-ID" w:eastAsia="en-US"/>
    </w:rPr>
  </w:style>
  <w:style w:type="table" w:styleId="KisiTabel">
    <w:name w:val="Table Grid"/>
    <w:basedOn w:val="TabelNormal"/>
    <w:uiPriority w:val="39"/>
    <w:rsid w:val="004A1028"/>
    <w:rPr>
      <w:rFonts w:eastAsiaTheme="minorHAnsi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secondary">
    <w:name w:val="text-secondary"/>
    <w:basedOn w:val="FontParagrafDefault"/>
    <w:rsid w:val="004A1028"/>
  </w:style>
  <w:style w:type="paragraph" w:styleId="TOC2">
    <w:name w:val="toc 2"/>
    <w:basedOn w:val="Normal"/>
    <w:next w:val="Normal"/>
    <w:autoRedefine/>
    <w:uiPriority w:val="39"/>
    <w:unhideWhenUsed/>
    <w:rsid w:val="004A1028"/>
    <w:pPr>
      <w:spacing w:after="100" w:line="259" w:lineRule="auto"/>
      <w:ind w:left="220"/>
    </w:pPr>
    <w:rPr>
      <w:rFonts w:eastAsiaTheme="minorHAnsi"/>
      <w:lang w:val="en-ID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A1028"/>
    <w:pPr>
      <w:spacing w:after="100" w:line="259" w:lineRule="auto"/>
    </w:pPr>
    <w:rPr>
      <w:rFonts w:eastAsiaTheme="minorHAnsi"/>
      <w:lang w:val="en-ID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A1028"/>
    <w:pPr>
      <w:spacing w:after="100" w:line="259" w:lineRule="auto"/>
      <w:ind w:left="440"/>
    </w:pPr>
    <w:rPr>
      <w:rFonts w:eastAsiaTheme="minorHAnsi"/>
      <w:lang w:val="en-ID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4A1028"/>
    <w:pPr>
      <w:spacing w:after="100" w:line="259" w:lineRule="auto"/>
      <w:ind w:left="660"/>
    </w:pPr>
    <w:rPr>
      <w:rFonts w:eastAsiaTheme="minorHAnsi"/>
      <w:lang w:val="en-ID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4A1028"/>
    <w:pPr>
      <w:spacing w:after="100" w:line="259" w:lineRule="auto"/>
      <w:ind w:left="880"/>
    </w:pPr>
    <w:rPr>
      <w:rFonts w:eastAsiaTheme="minorHAnsi"/>
      <w:lang w:val="en-ID" w:eastAsia="en-US"/>
    </w:rPr>
  </w:style>
  <w:style w:type="character" w:styleId="HiperlinkyangDiikuti">
    <w:name w:val="FollowedHyperlink"/>
    <w:basedOn w:val="FontParagrafDefault"/>
    <w:uiPriority w:val="99"/>
    <w:semiHidden/>
    <w:unhideWhenUsed/>
    <w:rsid w:val="004A1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r.go.id/akd/index/id/Sekretariat-Mahkamah-Kehormatan-Dew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8tunas8.wordpress.com/2010/04/07/etika-menurut-para-filosof-musl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putarpengetahuan.com/2015/10/15-pengertian-etika-menurut-para-ahli-terlengkap.html" TargetMode="External"/><Relationship Id="rId5" Type="http://schemas.openxmlformats.org/officeDocument/2006/relationships/hyperlink" Target="https://www.dpr.go.id/akd/index/id/Sekretariat-Mahkamah-Kehormatan-Dew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1482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harleymaulana19@gmail.com</dc:creator>
  <cp:keywords/>
  <dc:description/>
  <cp:lastModifiedBy>harleymaulana19@gmail.com</cp:lastModifiedBy>
  <cp:revision>2</cp:revision>
  <dcterms:created xsi:type="dcterms:W3CDTF">2024-08-23T02:57:00Z</dcterms:created>
  <dcterms:modified xsi:type="dcterms:W3CDTF">2024-08-23T02:57:00Z</dcterms:modified>
</cp:coreProperties>
</file>